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D3377" w14:textId="77777777" w:rsidR="00F9372B" w:rsidRDefault="00F9372B">
      <w:pPr>
        <w:pStyle w:val="Ttulo1"/>
        <w:ind w:left="708" w:hanging="708"/>
        <w:rPr>
          <w:rFonts w:ascii="Verdana" w:eastAsia="Verdana" w:hAnsi="Verdana" w:cs="Verdana"/>
          <w:sz w:val="22"/>
          <w:szCs w:val="22"/>
        </w:rPr>
      </w:pPr>
    </w:p>
    <w:p w14:paraId="16EC14F4" w14:textId="77777777" w:rsidR="00F9372B" w:rsidRDefault="00F9372B"/>
    <w:p w14:paraId="79EC9B5F" w14:textId="77777777" w:rsidR="00F9372B" w:rsidRDefault="00F9372B"/>
    <w:p w14:paraId="05117756" w14:textId="77777777" w:rsidR="00F9372B" w:rsidRDefault="00F9372B">
      <w:pPr>
        <w:pStyle w:val="Ttulo1"/>
        <w:ind w:left="708" w:hanging="708"/>
        <w:rPr>
          <w:rFonts w:ascii="Verdana" w:eastAsia="Verdana" w:hAnsi="Verdana" w:cs="Verdana"/>
          <w:sz w:val="22"/>
          <w:szCs w:val="22"/>
        </w:rPr>
      </w:pPr>
    </w:p>
    <w:p w14:paraId="0A1BE068" w14:textId="77777777" w:rsidR="00F9372B" w:rsidRDefault="00000000">
      <w:pPr>
        <w:pStyle w:val="Ttulo1"/>
        <w:ind w:left="708" w:hanging="708"/>
        <w:rPr>
          <w:rFonts w:ascii="Verdana" w:eastAsia="Verdana" w:hAnsi="Verdana" w:cs="Verdana"/>
          <w:sz w:val="22"/>
          <w:szCs w:val="22"/>
        </w:rPr>
      </w:pPr>
      <w:bookmarkStart w:id="0" w:name="_heading=h.otx8383mdj8p" w:colFirst="0" w:colLast="0"/>
      <w:bookmarkEnd w:id="0"/>
      <w:r>
        <w:rPr>
          <w:rFonts w:ascii="Verdana" w:eastAsia="Verdana" w:hAnsi="Verdana" w:cs="Verdana"/>
          <w:sz w:val="22"/>
          <w:szCs w:val="22"/>
        </w:rPr>
        <w:t>INTRODUCCIÓN</w:t>
      </w:r>
    </w:p>
    <w:p w14:paraId="6A7CB82A" w14:textId="77777777" w:rsidR="00F9372B" w:rsidRDefault="00F9372B">
      <w:pPr>
        <w:rPr>
          <w:rFonts w:ascii="Verdana" w:eastAsia="Verdana" w:hAnsi="Verdana" w:cs="Verdana"/>
          <w:sz w:val="22"/>
          <w:szCs w:val="22"/>
        </w:rPr>
      </w:pPr>
    </w:p>
    <w:p w14:paraId="587B7602" w14:textId="77777777" w:rsidR="00F9372B" w:rsidRDefault="00F9372B">
      <w:pPr>
        <w:rPr>
          <w:rFonts w:ascii="Verdana" w:eastAsia="Verdana" w:hAnsi="Verdana" w:cs="Verdana"/>
          <w:sz w:val="22"/>
          <w:szCs w:val="22"/>
        </w:rPr>
      </w:pPr>
    </w:p>
    <w:p w14:paraId="136B21A4" w14:textId="02CDDF85" w:rsidR="00F9372B" w:rsidRDefault="00000000">
      <w:pPr>
        <w:rPr>
          <w:rFonts w:ascii="Verdana" w:eastAsia="Verdana" w:hAnsi="Verdana" w:cs="Verdana"/>
          <w:sz w:val="22"/>
          <w:szCs w:val="22"/>
        </w:rPr>
      </w:pPr>
      <w:r w:rsidRPr="00C92364">
        <w:rPr>
          <w:rFonts w:ascii="Verdana" w:eastAsia="Verdana" w:hAnsi="Verdana" w:cs="Verdana"/>
          <w:sz w:val="22"/>
          <w:szCs w:val="22"/>
        </w:rPr>
        <w:t>FUNDACIÓN GILBERTO ÁLZATE AVENDAÑO - FUGA, en adelante la “Entidad”, pone a disposición de los interesados el Pliego de Condiciones para la selección del Contratista encargado de ejecutar el Contrato de Consultoría para Realizar los estudios y diseños técnicos integrales para la complementación de la membrana arquitectónica, las soluciones de accesibilidad para personas con movilidad reducida (PMR) y las adecuaciones técnicas del escenario “El Muelle” de la Fundación Gilberto Álzate Avendaño – FUGA., en adelante el “Contrato”.</w:t>
      </w:r>
    </w:p>
    <w:p w14:paraId="0FF64E2C" w14:textId="77777777" w:rsidR="00F9372B" w:rsidRDefault="00F9372B">
      <w:pPr>
        <w:rPr>
          <w:rFonts w:ascii="Verdana" w:eastAsia="Verdana" w:hAnsi="Verdana" w:cs="Verdana"/>
          <w:sz w:val="22"/>
          <w:szCs w:val="22"/>
        </w:rPr>
      </w:pPr>
    </w:p>
    <w:p w14:paraId="7721AD4C"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Los Documentos del Proceso, que incluyen los estudios y documentos previos, el estudio de sector, así como cualquiera de sus anexos, están a disposición del público en el Sistema Electrónico de Contratación Pública, en adelante –SECOP. </w:t>
      </w:r>
    </w:p>
    <w:p w14:paraId="6202291B" w14:textId="77777777" w:rsidR="00F9372B" w:rsidRDefault="00F9372B">
      <w:pPr>
        <w:rPr>
          <w:rFonts w:ascii="Verdana" w:eastAsia="Verdana" w:hAnsi="Verdana" w:cs="Verdana"/>
          <w:sz w:val="22"/>
          <w:szCs w:val="22"/>
        </w:rPr>
      </w:pPr>
    </w:p>
    <w:p w14:paraId="1C494291" w14:textId="77777777" w:rsidR="00A66CB0" w:rsidRPr="00EF70EF" w:rsidRDefault="00000000" w:rsidP="00A66CB0">
      <w:pPr>
        <w:rPr>
          <w:rFonts w:ascii="Verdana" w:eastAsia="Verdana" w:hAnsi="Verdana" w:cs="Verdana"/>
          <w:b/>
          <w:bCs/>
        </w:rPr>
      </w:pPr>
      <w:r>
        <w:rPr>
          <w:rFonts w:ascii="Verdana" w:eastAsia="Verdana" w:hAnsi="Verdana" w:cs="Verdana"/>
          <w:sz w:val="22"/>
          <w:szCs w:val="22"/>
        </w:rPr>
        <w:t xml:space="preserve">La selección del Contratista se realizará a través del Proceso de Contratación No. </w:t>
      </w:r>
      <w:r w:rsidR="00A66CB0" w:rsidRPr="00EF70EF">
        <w:rPr>
          <w:rFonts w:ascii="Verdana" w:eastAsia="Verdana" w:hAnsi="Verdana" w:cs="Verdana"/>
          <w:b/>
          <w:bCs/>
        </w:rPr>
        <w:t>FUGA-PCM-154-2026.</w:t>
      </w:r>
      <w:r w:rsidR="00A66CB0" w:rsidRPr="1033557B">
        <w:rPr>
          <w:rFonts w:ascii="Verdana" w:eastAsia="Verdana" w:hAnsi="Verdana" w:cs="Verdana"/>
          <w:b/>
          <w:bCs/>
        </w:rPr>
        <w:t xml:space="preserve"> </w:t>
      </w:r>
    </w:p>
    <w:p w14:paraId="07EFCB40" w14:textId="418B7F4E" w:rsidR="00F9372B" w:rsidRDefault="00F9372B">
      <w:pPr>
        <w:rPr>
          <w:rFonts w:ascii="Verdana" w:eastAsia="Verdana" w:hAnsi="Verdana" w:cs="Verdana"/>
          <w:sz w:val="22"/>
          <w:szCs w:val="22"/>
        </w:rPr>
      </w:pPr>
    </w:p>
    <w:p w14:paraId="155512F2" w14:textId="77777777" w:rsidR="00F9372B" w:rsidRDefault="00F9372B">
      <w:pPr>
        <w:rPr>
          <w:rFonts w:ascii="Verdana" w:eastAsia="Verdana" w:hAnsi="Verdana" w:cs="Verdana"/>
          <w:sz w:val="22"/>
          <w:szCs w:val="22"/>
        </w:rPr>
      </w:pPr>
    </w:p>
    <w:p w14:paraId="7BC48655" w14:textId="77777777" w:rsidR="00F9372B" w:rsidRDefault="00000000">
      <w:pPr>
        <w:rPr>
          <w:rFonts w:ascii="Verdana" w:eastAsia="Verdana" w:hAnsi="Verdana" w:cs="Verdana"/>
          <w:sz w:val="22"/>
          <w:szCs w:val="22"/>
        </w:rPr>
      </w:pPr>
      <w:r>
        <w:rPr>
          <w:rFonts w:ascii="Verdana" w:eastAsia="Verdana" w:hAnsi="Verdana" w:cs="Verdana"/>
          <w:sz w:val="22"/>
          <w:szCs w:val="22"/>
        </w:rPr>
        <w:t>La Entidad evaluará las ofertas conforme con base en las reglas establecidas en el Pliego de Condiciones y la normativa aplicable.</w:t>
      </w:r>
    </w:p>
    <w:p w14:paraId="3D626277" w14:textId="77777777" w:rsidR="00F9372B" w:rsidRDefault="00F9372B">
      <w:pPr>
        <w:rPr>
          <w:rFonts w:ascii="Verdana" w:eastAsia="Verdana" w:hAnsi="Verdana" w:cs="Verdana"/>
          <w:sz w:val="22"/>
          <w:szCs w:val="22"/>
        </w:rPr>
      </w:pPr>
    </w:p>
    <w:p w14:paraId="0268452D"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El uso de los Documentos Tipo no exime a la Entidad de la obligación que le asiste de aplicar la normativa y la jurisprudencia aplicable al Proceso de Contratación, así como de dar cumplimiento a lo ordenado por sentencia judicial. </w:t>
      </w:r>
    </w:p>
    <w:p w14:paraId="75328FEF" w14:textId="77777777" w:rsidR="00F9372B" w:rsidRDefault="00F9372B">
      <w:pPr>
        <w:rPr>
          <w:rFonts w:ascii="Verdana" w:eastAsia="Verdana" w:hAnsi="Verdana" w:cs="Verdana"/>
          <w:sz w:val="22"/>
          <w:szCs w:val="22"/>
        </w:rPr>
      </w:pPr>
    </w:p>
    <w:p w14:paraId="41A28569" w14:textId="77777777" w:rsidR="00F9372B" w:rsidRDefault="00F9372B">
      <w:pPr>
        <w:rPr>
          <w:rFonts w:ascii="Verdana" w:eastAsia="Verdana" w:hAnsi="Verdana" w:cs="Verdana"/>
          <w:sz w:val="22"/>
          <w:szCs w:val="22"/>
        </w:rPr>
      </w:pPr>
    </w:p>
    <w:p w14:paraId="12E4ED81"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737837F7" w14:textId="77777777" w:rsidR="00F9372B" w:rsidRDefault="00F9372B">
      <w:pPr>
        <w:rPr>
          <w:rFonts w:ascii="Verdana" w:eastAsia="Verdana" w:hAnsi="Verdana" w:cs="Verdana"/>
          <w:sz w:val="22"/>
          <w:szCs w:val="22"/>
        </w:rPr>
      </w:pPr>
    </w:p>
    <w:p w14:paraId="6607F138" w14:textId="77777777" w:rsidR="00F9372B" w:rsidRDefault="00000000">
      <w:pPr>
        <w:rPr>
          <w:rFonts w:ascii="Verdana" w:eastAsia="Verdana" w:hAnsi="Verdana" w:cs="Verdana"/>
          <w:sz w:val="22"/>
          <w:szCs w:val="22"/>
        </w:rPr>
      </w:pPr>
      <w:r>
        <w:rPr>
          <w:rFonts w:ascii="Verdana" w:eastAsia="Verdana" w:hAnsi="Verdana" w:cs="Verdana"/>
          <w:sz w:val="22"/>
          <w:szCs w:val="22"/>
        </w:rPr>
        <w:t>Este Documento Tipo aplica a los procesos de consultoría de estudios de ingeniería de infraestructura social</w:t>
      </w:r>
      <w:r>
        <w:rPr>
          <w:rFonts w:ascii="Verdana" w:eastAsia="Verdana" w:hAnsi="Verdana" w:cs="Verdana"/>
          <w:sz w:val="22"/>
          <w:szCs w:val="22"/>
          <w:vertAlign w:val="superscript"/>
        </w:rPr>
        <w:footnoteReference w:id="1"/>
      </w:r>
      <w:r>
        <w:rPr>
          <w:rFonts w:ascii="Verdana" w:eastAsia="Verdana" w:hAnsi="Verdana" w:cs="Verdana"/>
          <w:sz w:val="22"/>
          <w:szCs w:val="22"/>
        </w:rPr>
        <w:t xml:space="preserve"> celebrados en la modalidad de concurso de </w:t>
      </w:r>
      <w:r>
        <w:rPr>
          <w:rFonts w:ascii="Verdana" w:eastAsia="Verdana" w:hAnsi="Verdana" w:cs="Verdana"/>
          <w:sz w:val="22"/>
          <w:szCs w:val="22"/>
        </w:rPr>
        <w:lastRenderedPageBreak/>
        <w:t xml:space="preserve">méritos abierto, que correspondan con las actividades definidas en la “Matriz 1 – Experiencia”. En los términos del numeral 10.1.1, literal B, también aplica a los componentes de consultorías integrales (predial, ambiental, social y seguridad y salud en el trabajo) que tengan otros componentes aparte del técnico descrito en la mencionada Matriz. Por tanto, no son aplicables en las actividades de consultoría de estudios de ingeniería de infraestructura social no contempladas en la “Matriz 1 – Experiencia”, sin perjuicio de lo previsto en el artículo 4 de la resolución 952 de 2025 que adopta estos Documentos Tipo. </w:t>
      </w:r>
    </w:p>
    <w:p w14:paraId="59BDE029" w14:textId="77777777" w:rsidR="00F9372B" w:rsidRDefault="00F9372B">
      <w:pPr>
        <w:rPr>
          <w:rFonts w:ascii="Verdana" w:eastAsia="Verdana" w:hAnsi="Verdana" w:cs="Verdana"/>
          <w:sz w:val="22"/>
          <w:szCs w:val="22"/>
        </w:rPr>
      </w:pPr>
    </w:p>
    <w:p w14:paraId="644D7788" w14:textId="77777777" w:rsidR="00F9372B" w:rsidRDefault="00000000">
      <w:pPr>
        <w:rPr>
          <w:rFonts w:ascii="Verdana" w:eastAsia="Verdana" w:hAnsi="Verdana" w:cs="Verdana"/>
          <w:sz w:val="22"/>
          <w:szCs w:val="22"/>
        </w:rPr>
      </w:pPr>
      <w:r>
        <w:rPr>
          <w:rFonts w:ascii="Verdana" w:eastAsia="Verdana" w:hAnsi="Verdana" w:cs="Verdana"/>
          <w:sz w:val="22"/>
          <w:szCs w:val="22"/>
        </w:rPr>
        <w:t>Se aclara que estos Documentos Tipo no aplica a las Consultorías de los Contratos de que trata la Ley 1508 de 2012, esto es, para las Asociaciones Público Privadas, debido a la naturaleza y especialidad de dichos Contratos.</w:t>
      </w:r>
    </w:p>
    <w:p w14:paraId="0AEF992A" w14:textId="77777777" w:rsidR="00F9372B" w:rsidRDefault="00F9372B">
      <w:pPr>
        <w:rPr>
          <w:rFonts w:ascii="Verdana" w:eastAsia="Verdana" w:hAnsi="Verdana" w:cs="Verdana"/>
          <w:sz w:val="22"/>
          <w:szCs w:val="22"/>
        </w:rPr>
      </w:pPr>
    </w:p>
    <w:p w14:paraId="24D3A44B" w14:textId="77777777" w:rsidR="00F9372B" w:rsidRDefault="00F9372B">
      <w:pPr>
        <w:rPr>
          <w:rFonts w:ascii="Verdana" w:eastAsia="Verdana" w:hAnsi="Verdana" w:cs="Verdana"/>
          <w:sz w:val="22"/>
          <w:szCs w:val="22"/>
        </w:rPr>
      </w:pPr>
    </w:p>
    <w:p w14:paraId="6652A863" w14:textId="77777777" w:rsidR="00F9372B" w:rsidRDefault="00000000">
      <w:pPr>
        <w:spacing w:line="276" w:lineRule="auto"/>
        <w:rPr>
          <w:rFonts w:ascii="Verdana" w:eastAsia="Verdana" w:hAnsi="Verdana" w:cs="Verdana"/>
          <w:sz w:val="22"/>
          <w:szCs w:val="22"/>
        </w:rPr>
      </w:pPr>
      <w:r>
        <w:rPr>
          <w:rFonts w:ascii="Verdana" w:eastAsia="Verdana" w:hAnsi="Verdana" w:cs="Verdana"/>
          <w:b/>
          <w:bCs/>
          <w:sz w:val="22"/>
          <w:szCs w:val="22"/>
        </w:rPr>
        <w:t xml:space="preserve">Nota 1: </w:t>
      </w:r>
      <w:r>
        <w:rPr>
          <w:rFonts w:ascii="Verdana" w:eastAsia="Verdana" w:hAnsi="Verdana" w:cs="Verdana"/>
          <w:sz w:val="22"/>
          <w:szCs w:val="22"/>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0C12C153" w14:textId="77777777" w:rsidR="00F9372B" w:rsidRDefault="00F9372B">
      <w:pPr>
        <w:spacing w:line="276" w:lineRule="auto"/>
        <w:rPr>
          <w:rFonts w:ascii="Verdana" w:eastAsia="Verdana" w:hAnsi="Verdana" w:cs="Verdana"/>
          <w:sz w:val="22"/>
          <w:szCs w:val="22"/>
        </w:rPr>
      </w:pPr>
    </w:p>
    <w:p w14:paraId="468F3B15" w14:textId="09AE9BB8" w:rsidR="00F9372B" w:rsidRDefault="00000000">
      <w:pPr>
        <w:spacing w:line="276" w:lineRule="auto"/>
        <w:rPr>
          <w:rFonts w:ascii="Verdana" w:eastAsia="Verdana" w:hAnsi="Verdana" w:cs="Verdana"/>
          <w:sz w:val="22"/>
          <w:szCs w:val="22"/>
        </w:rPr>
      </w:pPr>
      <w:r>
        <w:rPr>
          <w:rFonts w:ascii="Verdana" w:eastAsia="Verdana" w:hAnsi="Verdana" w:cs="Verdana"/>
          <w:b/>
          <w:bCs/>
          <w:sz w:val="22"/>
          <w:szCs w:val="22"/>
        </w:rPr>
        <w:t>Nota 2:</w:t>
      </w:r>
      <w:r>
        <w:rPr>
          <w:rFonts w:ascii="Verdana" w:eastAsia="Verdana" w:hAnsi="Verdana" w:cs="Verdana"/>
          <w:sz w:val="22"/>
          <w:szCs w:val="22"/>
        </w:rPr>
        <w:t xml:space="preserve"> El Subsector Institucional de conformidad con la NSR-10 incluye los capítulos de seguridad Pública, servicio público, sitios de reclusión y edificaciones institucionales.</w:t>
      </w:r>
      <w:r w:rsidR="00F900B4">
        <w:rPr>
          <w:rFonts w:ascii="Verdana" w:eastAsia="Verdana" w:hAnsi="Verdana" w:cs="Verdana"/>
          <w:sz w:val="22"/>
          <w:szCs w:val="22"/>
        </w:rPr>
        <w:t xml:space="preserve">  </w:t>
      </w:r>
    </w:p>
    <w:p w14:paraId="7FDA7BBA"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 </w:t>
      </w:r>
      <w:r>
        <w:br w:type="page"/>
      </w:r>
    </w:p>
    <w:p w14:paraId="7BC98C5F" w14:textId="5712476D" w:rsidR="00F9372B" w:rsidRDefault="00964226">
      <w:pPr>
        <w:pBdr>
          <w:top w:val="nil"/>
          <w:left w:val="nil"/>
          <w:bottom w:val="nil"/>
          <w:right w:val="nil"/>
          <w:between w:val="nil"/>
        </w:pBdr>
        <w:tabs>
          <w:tab w:val="left" w:pos="1540"/>
          <w:tab w:val="right" w:pos="8828"/>
        </w:tabs>
        <w:spacing w:before="120" w:after="120"/>
        <w:jc w:val="center"/>
        <w:rPr>
          <w:rFonts w:ascii="Calibri" w:eastAsia="Calibri" w:hAnsi="Calibri" w:cs="Calibri"/>
          <w:b/>
          <w:bCs/>
          <w:smallCaps/>
          <w:color w:val="000000"/>
        </w:rPr>
      </w:pPr>
      <w:r>
        <w:rPr>
          <w:rFonts w:ascii="Calibri" w:eastAsia="Calibri" w:hAnsi="Calibri" w:cs="Calibri"/>
          <w:b/>
          <w:bCs/>
          <w:smallCaps/>
          <w:color w:val="000000"/>
        </w:rPr>
        <w:lastRenderedPageBreak/>
        <w:t>T</w:t>
      </w:r>
      <w:r w:rsidR="00000000">
        <w:rPr>
          <w:rFonts w:ascii="Calibri" w:eastAsia="Calibri" w:hAnsi="Calibri" w:cs="Calibri"/>
          <w:b/>
          <w:bCs/>
          <w:smallCaps/>
          <w:color w:val="000000"/>
        </w:rPr>
        <w:t>ABLA DE CONTENIDO</w:t>
      </w:r>
    </w:p>
    <w:sdt>
      <w:sdtPr>
        <w:id w:val="-68147825"/>
        <w:docPartObj>
          <w:docPartGallery w:val="Table of Contents"/>
          <w:docPartUnique/>
        </w:docPartObj>
      </w:sdtPr>
      <w:sdtContent>
        <w:p w14:paraId="7E1B17D0" w14:textId="77777777" w:rsidR="00F9372B" w:rsidRDefault="00000000">
          <w:pPr>
            <w:pBdr>
              <w:top w:val="nil"/>
              <w:left w:val="nil"/>
              <w:bottom w:val="nil"/>
              <w:right w:val="nil"/>
              <w:between w:val="nil"/>
            </w:pBdr>
            <w:tabs>
              <w:tab w:val="left" w:pos="1540"/>
              <w:tab w:val="right" w:pos="8828"/>
            </w:tabs>
            <w:spacing w:before="120" w:after="120"/>
            <w:jc w:val="center"/>
            <w:rPr>
              <w:rFonts w:ascii="Calibri" w:eastAsia="Calibri" w:hAnsi="Calibri" w:cs="Calibri"/>
              <w:color w:val="000000"/>
              <w:sz w:val="22"/>
              <w:szCs w:val="22"/>
            </w:rPr>
          </w:pPr>
          <w:r>
            <w:fldChar w:fldCharType="begin"/>
          </w:r>
          <w:r>
            <w:instrText xml:space="preserve"> TOC \h \u \z \t "Heading 1,1,Heading 2,2,Heading 3,3,Heading 4,4,"</w:instrText>
          </w:r>
          <w:r>
            <w:fldChar w:fldCharType="separate"/>
          </w:r>
          <w:hyperlink w:anchor="_heading=h.otx8383mdj8p">
            <w:r w:rsidR="00F9372B">
              <w:rPr>
                <w:rFonts w:ascii="Verdana" w:eastAsia="Verdana" w:hAnsi="Verdana" w:cs="Verdana"/>
                <w:b/>
                <w:bCs/>
                <w:smallCaps/>
                <w:color w:val="000000"/>
              </w:rPr>
              <w:t>INTRODUCCIÓN</w:t>
            </w:r>
          </w:hyperlink>
          <w:hyperlink w:anchor="_heading=h.otx8383mdj8p">
            <w:r w:rsidR="00F9372B">
              <w:rPr>
                <w:rFonts w:ascii="Calibri" w:eastAsia="Calibri" w:hAnsi="Calibri" w:cs="Calibri"/>
                <w:b/>
                <w:bCs/>
                <w:smallCaps/>
                <w:color w:val="000000"/>
              </w:rPr>
              <w:tab/>
              <w:t>1</w:t>
            </w:r>
          </w:hyperlink>
        </w:p>
        <w:p w14:paraId="706D77C7" w14:textId="77777777" w:rsidR="00F9372B" w:rsidRDefault="00000000">
          <w:pPr>
            <w:pBdr>
              <w:top w:val="nil"/>
              <w:left w:val="nil"/>
              <w:bottom w:val="nil"/>
              <w:right w:val="nil"/>
              <w:between w:val="nil"/>
            </w:pBdr>
            <w:tabs>
              <w:tab w:val="left" w:pos="1540"/>
              <w:tab w:val="right" w:pos="8828"/>
            </w:tabs>
            <w:spacing w:before="120" w:after="120"/>
            <w:jc w:val="center"/>
            <w:rPr>
              <w:rFonts w:ascii="Calibri" w:eastAsia="Calibri" w:hAnsi="Calibri" w:cs="Calibri"/>
              <w:color w:val="000000"/>
              <w:sz w:val="22"/>
              <w:szCs w:val="22"/>
            </w:rPr>
          </w:pPr>
          <w:hyperlink w:anchor="_heading=h.h0al2nfpspj0">
            <w:r w:rsidR="00F9372B">
              <w:rPr>
                <w:rFonts w:ascii="Verdana" w:eastAsia="Verdana" w:hAnsi="Verdana" w:cs="Verdana"/>
                <w:b/>
                <w:bCs/>
                <w:smallCaps/>
                <w:color w:val="000000"/>
              </w:rPr>
              <w:t>CAPÍTULO I.</w:t>
            </w:r>
          </w:hyperlink>
          <w:hyperlink w:anchor="_heading=h.h0al2nfpspj0">
            <w:r w:rsidR="00F9372B">
              <w:rPr>
                <w:rFonts w:ascii="Calibri" w:eastAsia="Calibri" w:hAnsi="Calibri" w:cs="Calibri"/>
                <w:color w:val="000000"/>
                <w:sz w:val="22"/>
                <w:szCs w:val="22"/>
              </w:rPr>
              <w:tab/>
            </w:r>
          </w:hyperlink>
          <w:r w:rsidR="00F9372B">
            <w:fldChar w:fldCharType="begin"/>
          </w:r>
          <w:r w:rsidR="00F9372B">
            <w:instrText xml:space="preserve"> PAGEREF _heading=h.h0al2nfpspj0 \h </w:instrText>
          </w:r>
          <w:r w:rsidR="00F9372B">
            <w:fldChar w:fldCharType="separate"/>
          </w:r>
          <w:r w:rsidR="00F9372B">
            <w:rPr>
              <w:rFonts w:ascii="Verdana" w:eastAsia="Verdana" w:hAnsi="Verdana" w:cs="Verdana"/>
              <w:b/>
              <w:bCs/>
              <w:smallCaps/>
              <w:color w:val="000000"/>
            </w:rPr>
            <w:t>INFORMACIÓN GENERAL</w:t>
          </w:r>
          <w:r w:rsidR="00F9372B">
            <w:rPr>
              <w:rFonts w:ascii="Calibri" w:eastAsia="Calibri" w:hAnsi="Calibri" w:cs="Calibri"/>
              <w:b/>
              <w:bCs/>
              <w:smallCaps/>
              <w:color w:val="000000"/>
            </w:rPr>
            <w:tab/>
            <w:t>6</w:t>
          </w:r>
          <w:r w:rsidR="00F9372B">
            <w:fldChar w:fldCharType="end"/>
          </w:r>
        </w:p>
        <w:p w14:paraId="3298F8D1"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xke7n7tgylck">
            <w:r w:rsidR="00F9372B">
              <w:rPr>
                <w:rFonts w:ascii="Verdana" w:eastAsia="Verdana" w:hAnsi="Verdana" w:cs="Verdana"/>
                <w:smallCaps/>
                <w:color w:val="000000"/>
              </w:rPr>
              <w:t>1.1.</w:t>
            </w:r>
          </w:hyperlink>
          <w:hyperlink w:anchor="_heading=h.xke7n7tgylck">
            <w:r w:rsidR="00F9372B">
              <w:rPr>
                <w:rFonts w:ascii="Calibri" w:eastAsia="Calibri" w:hAnsi="Calibri" w:cs="Calibri"/>
                <w:color w:val="000000"/>
                <w:sz w:val="22"/>
                <w:szCs w:val="22"/>
              </w:rPr>
              <w:tab/>
            </w:r>
          </w:hyperlink>
          <w:r w:rsidR="00F9372B">
            <w:fldChar w:fldCharType="begin"/>
          </w:r>
          <w:r w:rsidR="00F9372B">
            <w:instrText xml:space="preserve"> PAGEREF _heading=h.xke7n7tgylck \h </w:instrText>
          </w:r>
          <w:r w:rsidR="00F9372B">
            <w:fldChar w:fldCharType="separate"/>
          </w:r>
          <w:r w:rsidR="00F9372B">
            <w:rPr>
              <w:rFonts w:ascii="Verdana" w:eastAsia="Verdana" w:hAnsi="Verdana" w:cs="Verdana"/>
              <w:smallCaps/>
              <w:color w:val="000000"/>
            </w:rPr>
            <w:t>OBJETO, PRESUPUESTO OFICIAL, PLAZO Y UBICACIÓN</w:t>
          </w:r>
          <w:r w:rsidR="00F9372B">
            <w:rPr>
              <w:rFonts w:ascii="Calibri" w:eastAsia="Calibri" w:hAnsi="Calibri" w:cs="Calibri"/>
              <w:smallCaps/>
              <w:color w:val="000000"/>
            </w:rPr>
            <w:tab/>
            <w:t>6</w:t>
          </w:r>
          <w:r w:rsidR="00F9372B">
            <w:fldChar w:fldCharType="end"/>
          </w:r>
        </w:p>
        <w:p w14:paraId="318E3694"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2g3x972fdrs9">
            <w:r w:rsidR="00F9372B">
              <w:rPr>
                <w:rFonts w:ascii="Verdana" w:eastAsia="Verdana" w:hAnsi="Verdana" w:cs="Verdana"/>
                <w:smallCaps/>
                <w:color w:val="000000"/>
              </w:rPr>
              <w:t>1.2.</w:t>
            </w:r>
          </w:hyperlink>
          <w:hyperlink w:anchor="_heading=h.2g3x972fdrs9">
            <w:r w:rsidR="00F9372B">
              <w:rPr>
                <w:rFonts w:ascii="Calibri" w:eastAsia="Calibri" w:hAnsi="Calibri" w:cs="Calibri"/>
                <w:color w:val="000000"/>
                <w:sz w:val="22"/>
                <w:szCs w:val="22"/>
              </w:rPr>
              <w:tab/>
            </w:r>
          </w:hyperlink>
          <w:r w:rsidR="00F9372B">
            <w:fldChar w:fldCharType="begin"/>
          </w:r>
          <w:r w:rsidR="00F9372B">
            <w:instrText xml:space="preserve"> PAGEREF _heading=h.2g3x972fdrs9 \h </w:instrText>
          </w:r>
          <w:r w:rsidR="00F9372B">
            <w:fldChar w:fldCharType="separate"/>
          </w:r>
          <w:r w:rsidR="00F9372B">
            <w:rPr>
              <w:rFonts w:ascii="Verdana" w:eastAsia="Verdana" w:hAnsi="Verdana" w:cs="Verdana"/>
              <w:smallCaps/>
              <w:color w:val="000000"/>
            </w:rPr>
            <w:t>DOCUMENTOS DEL PROCESO</w:t>
          </w:r>
          <w:r w:rsidR="00F9372B">
            <w:rPr>
              <w:rFonts w:ascii="Calibri" w:eastAsia="Calibri" w:hAnsi="Calibri" w:cs="Calibri"/>
              <w:smallCaps/>
              <w:color w:val="000000"/>
            </w:rPr>
            <w:tab/>
            <w:t>7</w:t>
          </w:r>
          <w:r w:rsidR="00F9372B">
            <w:fldChar w:fldCharType="end"/>
          </w:r>
        </w:p>
        <w:p w14:paraId="37D09EA3"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uzd5izth1g4t">
            <w:r w:rsidR="00F9372B">
              <w:rPr>
                <w:rFonts w:ascii="Verdana" w:eastAsia="Verdana" w:hAnsi="Verdana" w:cs="Verdana"/>
                <w:smallCaps/>
                <w:color w:val="000000"/>
              </w:rPr>
              <w:t>1.3.</w:t>
            </w:r>
          </w:hyperlink>
          <w:hyperlink w:anchor="_heading=h.uzd5izth1g4t">
            <w:r w:rsidR="00F9372B">
              <w:rPr>
                <w:rFonts w:ascii="Calibri" w:eastAsia="Calibri" w:hAnsi="Calibri" w:cs="Calibri"/>
                <w:color w:val="000000"/>
                <w:sz w:val="22"/>
                <w:szCs w:val="22"/>
              </w:rPr>
              <w:tab/>
            </w:r>
          </w:hyperlink>
          <w:r w:rsidR="00F9372B">
            <w:fldChar w:fldCharType="begin"/>
          </w:r>
          <w:r w:rsidR="00F9372B">
            <w:instrText xml:space="preserve"> PAGEREF _heading=h.uzd5izth1g4t \h </w:instrText>
          </w:r>
          <w:r w:rsidR="00F9372B">
            <w:fldChar w:fldCharType="separate"/>
          </w:r>
          <w:r w:rsidR="00F9372B">
            <w:rPr>
              <w:rFonts w:ascii="Verdana" w:eastAsia="Verdana" w:hAnsi="Verdana" w:cs="Verdana"/>
              <w:smallCaps/>
              <w:color w:val="000000"/>
            </w:rPr>
            <w:t>COMUNICACIONES Y OBSERVACIONES AL PROCESO</w:t>
          </w:r>
          <w:r w:rsidR="00F9372B">
            <w:rPr>
              <w:rFonts w:ascii="Calibri" w:eastAsia="Calibri" w:hAnsi="Calibri" w:cs="Calibri"/>
              <w:smallCaps/>
              <w:color w:val="000000"/>
            </w:rPr>
            <w:tab/>
            <w:t>8</w:t>
          </w:r>
          <w:r w:rsidR="00F9372B">
            <w:fldChar w:fldCharType="end"/>
          </w:r>
        </w:p>
        <w:p w14:paraId="5962A902"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axm4sob2ig1p">
            <w:r w:rsidR="00F9372B">
              <w:rPr>
                <w:rFonts w:ascii="Verdana" w:eastAsia="Verdana" w:hAnsi="Verdana" w:cs="Verdana"/>
                <w:smallCaps/>
                <w:color w:val="000000"/>
              </w:rPr>
              <w:t>1.4.</w:t>
            </w:r>
          </w:hyperlink>
          <w:hyperlink w:anchor="_heading=h.axm4sob2ig1p">
            <w:r w:rsidR="00F9372B">
              <w:rPr>
                <w:rFonts w:ascii="Calibri" w:eastAsia="Calibri" w:hAnsi="Calibri" w:cs="Calibri"/>
                <w:color w:val="000000"/>
                <w:sz w:val="22"/>
                <w:szCs w:val="22"/>
              </w:rPr>
              <w:tab/>
            </w:r>
          </w:hyperlink>
          <w:r w:rsidR="00F9372B">
            <w:fldChar w:fldCharType="begin"/>
          </w:r>
          <w:r w:rsidR="00F9372B">
            <w:instrText xml:space="preserve"> PAGEREF _heading=h.axm4sob2ig1p \h </w:instrText>
          </w:r>
          <w:r w:rsidR="00F9372B">
            <w:fldChar w:fldCharType="separate"/>
          </w:r>
          <w:r w:rsidR="00F9372B">
            <w:rPr>
              <w:rFonts w:ascii="Verdana" w:eastAsia="Verdana" w:hAnsi="Verdana" w:cs="Verdana"/>
              <w:smallCaps/>
              <w:color w:val="000000"/>
            </w:rPr>
            <w:t>CLASIFICADOR DE BIENES Y SERVICIOS DE NACIONES UNIDAS (UNSPSC)</w:t>
          </w:r>
          <w:r w:rsidR="00F9372B">
            <w:rPr>
              <w:rFonts w:ascii="Calibri" w:eastAsia="Calibri" w:hAnsi="Calibri" w:cs="Calibri"/>
              <w:smallCaps/>
              <w:color w:val="000000"/>
            </w:rPr>
            <w:tab/>
            <w:t>9</w:t>
          </w:r>
          <w:r w:rsidR="00F9372B">
            <w:fldChar w:fldCharType="end"/>
          </w:r>
        </w:p>
        <w:p w14:paraId="38FA8ABE"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b79i3d46yhyx">
            <w:r w:rsidR="00F9372B">
              <w:rPr>
                <w:rFonts w:ascii="Verdana" w:eastAsia="Verdana" w:hAnsi="Verdana" w:cs="Verdana"/>
                <w:smallCaps/>
                <w:color w:val="000000"/>
              </w:rPr>
              <w:t>1.5.</w:t>
            </w:r>
          </w:hyperlink>
          <w:hyperlink w:anchor="_heading=h.b79i3d46yhyx">
            <w:r w:rsidR="00F9372B">
              <w:rPr>
                <w:rFonts w:ascii="Calibri" w:eastAsia="Calibri" w:hAnsi="Calibri" w:cs="Calibri"/>
                <w:color w:val="000000"/>
                <w:sz w:val="22"/>
                <w:szCs w:val="22"/>
              </w:rPr>
              <w:tab/>
            </w:r>
          </w:hyperlink>
          <w:r w:rsidR="00F9372B">
            <w:fldChar w:fldCharType="begin"/>
          </w:r>
          <w:r w:rsidR="00F9372B">
            <w:instrText xml:space="preserve"> PAGEREF _heading=h.b79i3d46yhyx \h </w:instrText>
          </w:r>
          <w:r w:rsidR="00F9372B">
            <w:fldChar w:fldCharType="separate"/>
          </w:r>
          <w:r w:rsidR="00F9372B">
            <w:rPr>
              <w:rFonts w:ascii="Verdana" w:eastAsia="Verdana" w:hAnsi="Verdana" w:cs="Verdana"/>
              <w:smallCaps/>
              <w:color w:val="000000"/>
            </w:rPr>
            <w:t>RECURSOS QUE RESPALDAN LA CONTRATACIÓN</w:t>
          </w:r>
          <w:r w:rsidR="00F9372B">
            <w:rPr>
              <w:rFonts w:ascii="Calibri" w:eastAsia="Calibri" w:hAnsi="Calibri" w:cs="Calibri"/>
              <w:smallCaps/>
              <w:color w:val="000000"/>
            </w:rPr>
            <w:tab/>
            <w:t>9</w:t>
          </w:r>
          <w:r w:rsidR="00F9372B">
            <w:fldChar w:fldCharType="end"/>
          </w:r>
        </w:p>
        <w:p w14:paraId="7EA96CC4"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m97zdb9gq0wf">
            <w:r w:rsidR="00F9372B">
              <w:rPr>
                <w:rFonts w:ascii="Verdana" w:eastAsia="Verdana" w:hAnsi="Verdana" w:cs="Verdana"/>
                <w:smallCaps/>
                <w:color w:val="000000"/>
              </w:rPr>
              <w:t>1.6.</w:t>
            </w:r>
          </w:hyperlink>
          <w:hyperlink w:anchor="_heading=h.m97zdb9gq0wf">
            <w:r w:rsidR="00F9372B">
              <w:rPr>
                <w:rFonts w:ascii="Calibri" w:eastAsia="Calibri" w:hAnsi="Calibri" w:cs="Calibri"/>
                <w:color w:val="000000"/>
                <w:sz w:val="22"/>
                <w:szCs w:val="22"/>
              </w:rPr>
              <w:tab/>
            </w:r>
          </w:hyperlink>
          <w:r w:rsidR="00F9372B">
            <w:fldChar w:fldCharType="begin"/>
          </w:r>
          <w:r w:rsidR="00F9372B">
            <w:instrText xml:space="preserve"> PAGEREF _heading=h.m97zdb9gq0wf \h </w:instrText>
          </w:r>
          <w:r w:rsidR="00F9372B">
            <w:fldChar w:fldCharType="separate"/>
          </w:r>
          <w:r w:rsidR="00F9372B">
            <w:rPr>
              <w:rFonts w:ascii="Verdana" w:eastAsia="Verdana" w:hAnsi="Verdana" w:cs="Verdana"/>
              <w:smallCaps/>
              <w:color w:val="000000"/>
            </w:rPr>
            <w:t>REGLAS DE SUBSANABILIDAD, EXPLICACIONES Y ACLARACIONES</w:t>
          </w:r>
          <w:r w:rsidR="00F9372B">
            <w:rPr>
              <w:rFonts w:ascii="Calibri" w:eastAsia="Calibri" w:hAnsi="Calibri" w:cs="Calibri"/>
              <w:smallCaps/>
              <w:color w:val="000000"/>
            </w:rPr>
            <w:tab/>
            <w:t>10</w:t>
          </w:r>
          <w:r w:rsidR="00F9372B">
            <w:fldChar w:fldCharType="end"/>
          </w:r>
        </w:p>
        <w:p w14:paraId="44BEA1ED"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3mjmi4dx709a">
            <w:r w:rsidR="00F9372B">
              <w:rPr>
                <w:rFonts w:ascii="Verdana" w:eastAsia="Verdana" w:hAnsi="Verdana" w:cs="Verdana"/>
                <w:smallCaps/>
                <w:color w:val="000000"/>
              </w:rPr>
              <w:t>1.7.</w:t>
            </w:r>
          </w:hyperlink>
          <w:hyperlink w:anchor="_heading=h.3mjmi4dx709a">
            <w:r w:rsidR="00F9372B">
              <w:rPr>
                <w:rFonts w:ascii="Calibri" w:eastAsia="Calibri" w:hAnsi="Calibri" w:cs="Calibri"/>
                <w:color w:val="000000"/>
                <w:sz w:val="22"/>
                <w:szCs w:val="22"/>
              </w:rPr>
              <w:tab/>
            </w:r>
          </w:hyperlink>
          <w:r w:rsidR="00F9372B">
            <w:fldChar w:fldCharType="begin"/>
          </w:r>
          <w:r w:rsidR="00F9372B">
            <w:instrText xml:space="preserve"> PAGEREF _heading=h.3mjmi4dx709a \h </w:instrText>
          </w:r>
          <w:r w:rsidR="00F9372B">
            <w:fldChar w:fldCharType="separate"/>
          </w:r>
          <w:r w:rsidR="00F9372B">
            <w:rPr>
              <w:rFonts w:ascii="Verdana" w:eastAsia="Verdana" w:hAnsi="Verdana" w:cs="Verdana"/>
              <w:smallCaps/>
              <w:color w:val="000000"/>
            </w:rPr>
            <w:t>CRONOGRAMA DEL PROCESO</w:t>
          </w:r>
          <w:r w:rsidR="00F9372B">
            <w:rPr>
              <w:rFonts w:ascii="Calibri" w:eastAsia="Calibri" w:hAnsi="Calibri" w:cs="Calibri"/>
              <w:smallCaps/>
              <w:color w:val="000000"/>
            </w:rPr>
            <w:tab/>
            <w:t>11</w:t>
          </w:r>
          <w:r w:rsidR="00F9372B">
            <w:fldChar w:fldCharType="end"/>
          </w:r>
        </w:p>
        <w:p w14:paraId="6056CB5A"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ngzsf76xwych">
            <w:r w:rsidR="00F9372B">
              <w:rPr>
                <w:rFonts w:ascii="Verdana" w:eastAsia="Verdana" w:hAnsi="Verdana" w:cs="Verdana"/>
                <w:smallCaps/>
                <w:color w:val="000000"/>
              </w:rPr>
              <w:t>1.8.</w:t>
            </w:r>
          </w:hyperlink>
          <w:hyperlink w:anchor="_heading=h.ngzsf76xwych">
            <w:r w:rsidR="00F9372B">
              <w:rPr>
                <w:rFonts w:ascii="Calibri" w:eastAsia="Calibri" w:hAnsi="Calibri" w:cs="Calibri"/>
                <w:color w:val="000000"/>
                <w:sz w:val="22"/>
                <w:szCs w:val="22"/>
              </w:rPr>
              <w:tab/>
            </w:r>
          </w:hyperlink>
          <w:r w:rsidR="00F9372B">
            <w:fldChar w:fldCharType="begin"/>
          </w:r>
          <w:r w:rsidR="00F9372B">
            <w:instrText xml:space="preserve"> PAGEREF _heading=h.ngzsf76xwych \h </w:instrText>
          </w:r>
          <w:r w:rsidR="00F9372B">
            <w:fldChar w:fldCharType="separate"/>
          </w:r>
          <w:r w:rsidR="00F9372B">
            <w:rPr>
              <w:rFonts w:ascii="Verdana" w:eastAsia="Verdana" w:hAnsi="Verdana" w:cs="Verdana"/>
              <w:smallCaps/>
              <w:color w:val="000000"/>
            </w:rPr>
            <w:t>IDIOMA</w:t>
          </w:r>
          <w:r w:rsidR="00F9372B">
            <w:rPr>
              <w:rFonts w:ascii="Calibri" w:eastAsia="Calibri" w:hAnsi="Calibri" w:cs="Calibri"/>
              <w:smallCaps/>
              <w:color w:val="000000"/>
            </w:rPr>
            <w:tab/>
            <w:t>12</w:t>
          </w:r>
          <w:r w:rsidR="00F9372B">
            <w:fldChar w:fldCharType="end"/>
          </w:r>
        </w:p>
        <w:p w14:paraId="7CC415C1"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ffk2fvxl2z3h">
            <w:r w:rsidR="00F9372B">
              <w:rPr>
                <w:rFonts w:ascii="Verdana" w:eastAsia="Verdana" w:hAnsi="Verdana" w:cs="Verdana"/>
                <w:smallCaps/>
                <w:color w:val="000000"/>
              </w:rPr>
              <w:t>1.9.</w:t>
            </w:r>
          </w:hyperlink>
          <w:hyperlink w:anchor="_heading=h.ffk2fvxl2z3h">
            <w:r w:rsidR="00F9372B">
              <w:rPr>
                <w:rFonts w:ascii="Calibri" w:eastAsia="Calibri" w:hAnsi="Calibri" w:cs="Calibri"/>
                <w:color w:val="000000"/>
                <w:sz w:val="22"/>
                <w:szCs w:val="22"/>
              </w:rPr>
              <w:tab/>
            </w:r>
          </w:hyperlink>
          <w:r w:rsidR="00F9372B">
            <w:fldChar w:fldCharType="begin"/>
          </w:r>
          <w:r w:rsidR="00F9372B">
            <w:instrText xml:space="preserve"> PAGEREF _heading=h.ffk2fvxl2z3h \h </w:instrText>
          </w:r>
          <w:r w:rsidR="00F9372B">
            <w:fldChar w:fldCharType="separate"/>
          </w:r>
          <w:r w:rsidR="00F9372B">
            <w:rPr>
              <w:rFonts w:ascii="Verdana" w:eastAsia="Verdana" w:hAnsi="Verdana" w:cs="Verdana"/>
              <w:smallCaps/>
              <w:color w:val="000000"/>
            </w:rPr>
            <w:t>DOCUMENTOS OTORGADOS EN EL EXTERIOR</w:t>
          </w:r>
          <w:r w:rsidR="00F9372B">
            <w:rPr>
              <w:rFonts w:ascii="Calibri" w:eastAsia="Calibri" w:hAnsi="Calibri" w:cs="Calibri"/>
              <w:smallCaps/>
              <w:color w:val="000000"/>
            </w:rPr>
            <w:tab/>
            <w:t>12</w:t>
          </w:r>
          <w:r w:rsidR="00F9372B">
            <w:fldChar w:fldCharType="end"/>
          </w:r>
        </w:p>
        <w:p w14:paraId="09839A0F"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is8kfkp88te6">
            <w:r w:rsidR="00F9372B">
              <w:rPr>
                <w:rFonts w:ascii="Verdana" w:eastAsia="Verdana" w:hAnsi="Verdana" w:cs="Verdana"/>
                <w:smallCaps/>
                <w:color w:val="000000"/>
              </w:rPr>
              <w:t>1.10.</w:t>
            </w:r>
          </w:hyperlink>
          <w:hyperlink w:anchor="_heading=h.is8kfkp88te6">
            <w:r w:rsidR="00F9372B">
              <w:rPr>
                <w:rFonts w:ascii="Calibri" w:eastAsia="Calibri" w:hAnsi="Calibri" w:cs="Calibri"/>
                <w:color w:val="000000"/>
                <w:sz w:val="22"/>
                <w:szCs w:val="22"/>
              </w:rPr>
              <w:tab/>
            </w:r>
          </w:hyperlink>
          <w:r w:rsidR="00F9372B">
            <w:fldChar w:fldCharType="begin"/>
          </w:r>
          <w:r w:rsidR="00F9372B">
            <w:instrText xml:space="preserve"> PAGEREF _heading=h.is8kfkp88te6 \h </w:instrText>
          </w:r>
          <w:r w:rsidR="00F9372B">
            <w:fldChar w:fldCharType="separate"/>
          </w:r>
          <w:r w:rsidR="00F9372B">
            <w:rPr>
              <w:rFonts w:ascii="Verdana" w:eastAsia="Verdana" w:hAnsi="Verdana" w:cs="Verdana"/>
              <w:smallCaps/>
              <w:color w:val="000000"/>
            </w:rPr>
            <w:t>GLOSARIO</w:t>
          </w:r>
          <w:r w:rsidR="00F9372B">
            <w:rPr>
              <w:rFonts w:ascii="Calibri" w:eastAsia="Calibri" w:hAnsi="Calibri" w:cs="Calibri"/>
              <w:smallCaps/>
              <w:color w:val="000000"/>
            </w:rPr>
            <w:tab/>
            <w:t>13</w:t>
          </w:r>
          <w:r w:rsidR="00F9372B">
            <w:fldChar w:fldCharType="end"/>
          </w:r>
        </w:p>
        <w:p w14:paraId="18B9D831"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heqbxwb1ygf2">
            <w:r w:rsidR="00F9372B">
              <w:rPr>
                <w:rFonts w:ascii="Verdana" w:eastAsia="Verdana" w:hAnsi="Verdana" w:cs="Verdana"/>
                <w:smallCaps/>
                <w:color w:val="000000"/>
              </w:rPr>
              <w:t>1.11.</w:t>
            </w:r>
          </w:hyperlink>
          <w:hyperlink w:anchor="_heading=h.heqbxwb1ygf2">
            <w:r w:rsidR="00F9372B">
              <w:rPr>
                <w:rFonts w:ascii="Calibri" w:eastAsia="Calibri" w:hAnsi="Calibri" w:cs="Calibri"/>
                <w:color w:val="000000"/>
                <w:sz w:val="22"/>
                <w:szCs w:val="22"/>
              </w:rPr>
              <w:tab/>
            </w:r>
          </w:hyperlink>
          <w:r w:rsidR="00F9372B">
            <w:fldChar w:fldCharType="begin"/>
          </w:r>
          <w:r w:rsidR="00F9372B">
            <w:instrText xml:space="preserve"> PAGEREF _heading=h.heqbxwb1ygf2 \h </w:instrText>
          </w:r>
          <w:r w:rsidR="00F9372B">
            <w:fldChar w:fldCharType="separate"/>
          </w:r>
          <w:r w:rsidR="00F9372B">
            <w:rPr>
              <w:rFonts w:ascii="Verdana" w:eastAsia="Verdana" w:hAnsi="Verdana" w:cs="Verdana"/>
              <w:smallCaps/>
              <w:color w:val="000000"/>
            </w:rPr>
            <w:t>INFORMACIÓN INEXACTA</w:t>
          </w:r>
          <w:r w:rsidR="00F9372B">
            <w:rPr>
              <w:rFonts w:ascii="Calibri" w:eastAsia="Calibri" w:hAnsi="Calibri" w:cs="Calibri"/>
              <w:smallCaps/>
              <w:color w:val="000000"/>
            </w:rPr>
            <w:tab/>
            <w:t>13</w:t>
          </w:r>
          <w:r w:rsidR="00F9372B">
            <w:fldChar w:fldCharType="end"/>
          </w:r>
        </w:p>
        <w:p w14:paraId="2CA77FC2"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5d1i7ydver7e">
            <w:r w:rsidR="00F9372B">
              <w:rPr>
                <w:rFonts w:ascii="Verdana" w:eastAsia="Verdana" w:hAnsi="Verdana" w:cs="Verdana"/>
                <w:smallCaps/>
                <w:color w:val="000000"/>
              </w:rPr>
              <w:t>1.12.</w:t>
            </w:r>
          </w:hyperlink>
          <w:hyperlink w:anchor="_heading=h.5d1i7ydver7e">
            <w:r w:rsidR="00F9372B">
              <w:rPr>
                <w:rFonts w:ascii="Calibri" w:eastAsia="Calibri" w:hAnsi="Calibri" w:cs="Calibri"/>
                <w:color w:val="000000"/>
                <w:sz w:val="22"/>
                <w:szCs w:val="22"/>
              </w:rPr>
              <w:tab/>
            </w:r>
          </w:hyperlink>
          <w:r w:rsidR="00F9372B">
            <w:fldChar w:fldCharType="begin"/>
          </w:r>
          <w:r w:rsidR="00F9372B">
            <w:instrText xml:space="preserve"> PAGEREF _heading=h.5d1i7ydver7e \h </w:instrText>
          </w:r>
          <w:r w:rsidR="00F9372B">
            <w:fldChar w:fldCharType="separate"/>
          </w:r>
          <w:r w:rsidR="00F9372B">
            <w:rPr>
              <w:rFonts w:ascii="Verdana" w:eastAsia="Verdana" w:hAnsi="Verdana" w:cs="Verdana"/>
              <w:smallCaps/>
              <w:color w:val="000000"/>
            </w:rPr>
            <w:t>INFORMACIÓN RESERVADA</w:t>
          </w:r>
          <w:r w:rsidR="00F9372B">
            <w:rPr>
              <w:rFonts w:ascii="Calibri" w:eastAsia="Calibri" w:hAnsi="Calibri" w:cs="Calibri"/>
              <w:smallCaps/>
              <w:color w:val="000000"/>
            </w:rPr>
            <w:tab/>
            <w:t>13</w:t>
          </w:r>
          <w:r w:rsidR="00F9372B">
            <w:fldChar w:fldCharType="end"/>
          </w:r>
        </w:p>
        <w:p w14:paraId="30DCF28B"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afczn8pa3b4v">
            <w:r w:rsidR="00F9372B">
              <w:rPr>
                <w:rFonts w:ascii="Verdana" w:eastAsia="Verdana" w:hAnsi="Verdana" w:cs="Verdana"/>
                <w:smallCaps/>
                <w:color w:val="000000"/>
              </w:rPr>
              <w:t>1.13.</w:t>
            </w:r>
          </w:hyperlink>
          <w:hyperlink w:anchor="_heading=h.afczn8pa3b4v">
            <w:r w:rsidR="00F9372B">
              <w:rPr>
                <w:rFonts w:ascii="Calibri" w:eastAsia="Calibri" w:hAnsi="Calibri" w:cs="Calibri"/>
                <w:color w:val="000000"/>
                <w:sz w:val="22"/>
                <w:szCs w:val="22"/>
              </w:rPr>
              <w:tab/>
            </w:r>
          </w:hyperlink>
          <w:r w:rsidR="00F9372B">
            <w:fldChar w:fldCharType="begin"/>
          </w:r>
          <w:r w:rsidR="00F9372B">
            <w:instrText xml:space="preserve"> PAGEREF _heading=h.afczn8pa3b4v \h </w:instrText>
          </w:r>
          <w:r w:rsidR="00F9372B">
            <w:fldChar w:fldCharType="separate"/>
          </w:r>
          <w:r w:rsidR="00F9372B">
            <w:rPr>
              <w:rFonts w:ascii="Verdana" w:eastAsia="Verdana" w:hAnsi="Verdana" w:cs="Verdana"/>
              <w:smallCaps/>
              <w:color w:val="000000"/>
            </w:rPr>
            <w:t>MONEDA</w:t>
          </w:r>
          <w:r w:rsidR="00F9372B">
            <w:rPr>
              <w:rFonts w:ascii="Calibri" w:eastAsia="Calibri" w:hAnsi="Calibri" w:cs="Calibri"/>
              <w:smallCaps/>
              <w:color w:val="000000"/>
            </w:rPr>
            <w:tab/>
            <w:t>14</w:t>
          </w:r>
          <w:r w:rsidR="00F9372B">
            <w:fldChar w:fldCharType="end"/>
          </w:r>
        </w:p>
        <w:p w14:paraId="275199C3"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fy34zaidpyeq">
            <w:r w:rsidR="00F9372B">
              <w:rPr>
                <w:rFonts w:ascii="Verdana" w:eastAsia="Verdana" w:hAnsi="Verdana" w:cs="Verdana"/>
                <w:smallCaps/>
                <w:color w:val="000000"/>
              </w:rPr>
              <w:t>1.14.</w:t>
            </w:r>
          </w:hyperlink>
          <w:hyperlink w:anchor="_heading=h.fy34zaidpyeq">
            <w:r w:rsidR="00F9372B">
              <w:rPr>
                <w:rFonts w:ascii="Calibri" w:eastAsia="Calibri" w:hAnsi="Calibri" w:cs="Calibri"/>
                <w:color w:val="000000"/>
                <w:sz w:val="22"/>
                <w:szCs w:val="22"/>
              </w:rPr>
              <w:tab/>
            </w:r>
          </w:hyperlink>
          <w:r w:rsidR="00F9372B">
            <w:fldChar w:fldCharType="begin"/>
          </w:r>
          <w:r w:rsidR="00F9372B">
            <w:instrText xml:space="preserve"> PAGEREF _heading=h.fy34zaidpyeq \h </w:instrText>
          </w:r>
          <w:r w:rsidR="00F9372B">
            <w:fldChar w:fldCharType="separate"/>
          </w:r>
          <w:r w:rsidR="00F9372B">
            <w:rPr>
              <w:rFonts w:ascii="Verdana" w:eastAsia="Verdana" w:hAnsi="Verdana" w:cs="Verdana"/>
              <w:smallCaps/>
              <w:color w:val="000000"/>
            </w:rPr>
            <w:t>CONFLICTO DE INTERÉS DE ORIGEN CONSTITUCIONAL O LEGAL</w:t>
          </w:r>
          <w:r w:rsidR="00F9372B">
            <w:rPr>
              <w:rFonts w:ascii="Calibri" w:eastAsia="Calibri" w:hAnsi="Calibri" w:cs="Calibri"/>
              <w:smallCaps/>
              <w:color w:val="000000"/>
            </w:rPr>
            <w:tab/>
            <w:t>16</w:t>
          </w:r>
          <w:r w:rsidR="00F9372B">
            <w:fldChar w:fldCharType="end"/>
          </w:r>
        </w:p>
        <w:p w14:paraId="00848A76"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zblc41kw2g40">
            <w:r w:rsidR="00F9372B">
              <w:rPr>
                <w:rFonts w:ascii="Verdana" w:eastAsia="Verdana" w:hAnsi="Verdana" w:cs="Verdana"/>
                <w:smallCaps/>
                <w:color w:val="000000"/>
              </w:rPr>
              <w:t>1.15.</w:t>
            </w:r>
          </w:hyperlink>
          <w:hyperlink w:anchor="_heading=h.zblc41kw2g40">
            <w:r w:rsidR="00F9372B">
              <w:rPr>
                <w:rFonts w:ascii="Calibri" w:eastAsia="Calibri" w:hAnsi="Calibri" w:cs="Calibri"/>
                <w:color w:val="000000"/>
                <w:sz w:val="22"/>
                <w:szCs w:val="22"/>
              </w:rPr>
              <w:tab/>
            </w:r>
          </w:hyperlink>
          <w:r w:rsidR="00F9372B">
            <w:fldChar w:fldCharType="begin"/>
          </w:r>
          <w:r w:rsidR="00F9372B">
            <w:instrText xml:space="preserve"> PAGEREF _heading=h.zblc41kw2g40 \h </w:instrText>
          </w:r>
          <w:r w:rsidR="00F9372B">
            <w:fldChar w:fldCharType="separate"/>
          </w:r>
          <w:r w:rsidR="00F9372B">
            <w:rPr>
              <w:rFonts w:ascii="Verdana" w:eastAsia="Verdana" w:hAnsi="Verdana" w:cs="Verdana"/>
              <w:smallCaps/>
              <w:color w:val="000000"/>
            </w:rPr>
            <w:t>CAUSALES DE RECHAZO</w:t>
          </w:r>
          <w:r w:rsidR="00F9372B">
            <w:rPr>
              <w:rFonts w:ascii="Calibri" w:eastAsia="Calibri" w:hAnsi="Calibri" w:cs="Calibri"/>
              <w:smallCaps/>
              <w:color w:val="000000"/>
            </w:rPr>
            <w:tab/>
            <w:t>16</w:t>
          </w:r>
          <w:r w:rsidR="00F9372B">
            <w:fldChar w:fldCharType="end"/>
          </w:r>
        </w:p>
        <w:p w14:paraId="77C08251"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hiyg672iey1h">
            <w:r w:rsidR="00F9372B">
              <w:rPr>
                <w:rFonts w:ascii="Verdana" w:eastAsia="Verdana" w:hAnsi="Verdana" w:cs="Verdana"/>
                <w:smallCaps/>
                <w:color w:val="000000"/>
              </w:rPr>
              <w:t>1.16.</w:t>
            </w:r>
          </w:hyperlink>
          <w:hyperlink w:anchor="_heading=h.hiyg672iey1h">
            <w:r w:rsidR="00F9372B">
              <w:rPr>
                <w:rFonts w:ascii="Calibri" w:eastAsia="Calibri" w:hAnsi="Calibri" w:cs="Calibri"/>
                <w:color w:val="000000"/>
                <w:sz w:val="22"/>
                <w:szCs w:val="22"/>
              </w:rPr>
              <w:tab/>
            </w:r>
          </w:hyperlink>
          <w:r w:rsidR="00F9372B">
            <w:fldChar w:fldCharType="begin"/>
          </w:r>
          <w:r w:rsidR="00F9372B">
            <w:instrText xml:space="preserve"> PAGEREF _heading=h.hiyg672iey1h \h </w:instrText>
          </w:r>
          <w:r w:rsidR="00F9372B">
            <w:fldChar w:fldCharType="separate"/>
          </w:r>
          <w:r w:rsidR="00F9372B">
            <w:rPr>
              <w:rFonts w:ascii="Verdana" w:eastAsia="Verdana" w:hAnsi="Verdana" w:cs="Verdana"/>
              <w:smallCaps/>
              <w:color w:val="000000"/>
            </w:rPr>
            <w:t>CAUSALES PARA DECLARAR DESIERTO EL PROCESO DE SELECCIÓN</w:t>
          </w:r>
          <w:r w:rsidR="00F9372B">
            <w:rPr>
              <w:rFonts w:ascii="Calibri" w:eastAsia="Calibri" w:hAnsi="Calibri" w:cs="Calibri"/>
              <w:smallCaps/>
              <w:color w:val="000000"/>
            </w:rPr>
            <w:tab/>
            <w:t>19</w:t>
          </w:r>
          <w:r w:rsidR="00F9372B">
            <w:fldChar w:fldCharType="end"/>
          </w:r>
        </w:p>
        <w:p w14:paraId="2F545923"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aylmq8bjuo5d">
            <w:r w:rsidR="00F9372B">
              <w:rPr>
                <w:rFonts w:ascii="Verdana" w:eastAsia="Verdana" w:hAnsi="Verdana" w:cs="Verdana"/>
                <w:smallCaps/>
                <w:color w:val="000000"/>
              </w:rPr>
              <w:t>1.17.</w:t>
            </w:r>
          </w:hyperlink>
          <w:hyperlink w:anchor="_heading=h.aylmq8bjuo5d">
            <w:r w:rsidR="00F9372B">
              <w:rPr>
                <w:rFonts w:ascii="Calibri" w:eastAsia="Calibri" w:hAnsi="Calibri" w:cs="Calibri"/>
                <w:color w:val="000000"/>
                <w:sz w:val="22"/>
                <w:szCs w:val="22"/>
              </w:rPr>
              <w:tab/>
            </w:r>
          </w:hyperlink>
          <w:r w:rsidR="00F9372B">
            <w:fldChar w:fldCharType="begin"/>
          </w:r>
          <w:r w:rsidR="00F9372B">
            <w:instrText xml:space="preserve"> PAGEREF _heading=h.aylmq8bjuo5d \h </w:instrText>
          </w:r>
          <w:r w:rsidR="00F9372B">
            <w:fldChar w:fldCharType="separate"/>
          </w:r>
          <w:r w:rsidR="00F9372B">
            <w:rPr>
              <w:rFonts w:ascii="Verdana" w:eastAsia="Verdana" w:hAnsi="Verdana" w:cs="Verdana"/>
              <w:smallCaps/>
              <w:color w:val="000000"/>
            </w:rPr>
            <w:t>NORMAS DE INTERPRETACIÓN DEL PLIEGO DE CONDICIONES</w:t>
          </w:r>
          <w:r w:rsidR="00F9372B">
            <w:rPr>
              <w:rFonts w:ascii="Calibri" w:eastAsia="Calibri" w:hAnsi="Calibri" w:cs="Calibri"/>
              <w:smallCaps/>
              <w:color w:val="000000"/>
            </w:rPr>
            <w:tab/>
            <w:t>19</w:t>
          </w:r>
          <w:r w:rsidR="00F9372B">
            <w:fldChar w:fldCharType="end"/>
          </w:r>
        </w:p>
        <w:p w14:paraId="51EC4E88"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wsy6a5wuexyk">
            <w:r w:rsidR="00F9372B">
              <w:rPr>
                <w:rFonts w:ascii="Verdana" w:eastAsia="Verdana" w:hAnsi="Verdana" w:cs="Verdana"/>
                <w:smallCaps/>
                <w:color w:val="000000"/>
              </w:rPr>
              <w:t>1.18.</w:t>
            </w:r>
          </w:hyperlink>
          <w:hyperlink w:anchor="_heading=h.wsy6a5wuexyk">
            <w:r w:rsidR="00F9372B">
              <w:rPr>
                <w:rFonts w:ascii="Calibri" w:eastAsia="Calibri" w:hAnsi="Calibri" w:cs="Calibri"/>
                <w:color w:val="000000"/>
                <w:sz w:val="22"/>
                <w:szCs w:val="22"/>
              </w:rPr>
              <w:tab/>
            </w:r>
          </w:hyperlink>
          <w:r w:rsidR="00F9372B">
            <w:fldChar w:fldCharType="begin"/>
          </w:r>
          <w:r w:rsidR="00F9372B">
            <w:instrText xml:space="preserve"> PAGEREF _heading=h.wsy6a5wuexyk \h </w:instrText>
          </w:r>
          <w:r w:rsidR="00F9372B">
            <w:fldChar w:fldCharType="separate"/>
          </w:r>
          <w:r w:rsidR="00F9372B">
            <w:rPr>
              <w:rFonts w:ascii="Verdana" w:eastAsia="Verdana" w:hAnsi="Verdana" w:cs="Verdana"/>
              <w:smallCaps/>
              <w:color w:val="000000"/>
            </w:rPr>
            <w:t>RETIRO DE LA PROPUESTA</w:t>
          </w:r>
          <w:r w:rsidR="00F9372B">
            <w:rPr>
              <w:rFonts w:ascii="Calibri" w:eastAsia="Calibri" w:hAnsi="Calibri" w:cs="Calibri"/>
              <w:smallCaps/>
              <w:color w:val="000000"/>
            </w:rPr>
            <w:tab/>
            <w:t>20</w:t>
          </w:r>
          <w:r w:rsidR="00F9372B">
            <w:fldChar w:fldCharType="end"/>
          </w:r>
        </w:p>
        <w:p w14:paraId="718DA7CC"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u2se5vvxzxq">
            <w:r w:rsidR="00F9372B">
              <w:rPr>
                <w:rFonts w:ascii="Verdana" w:eastAsia="Verdana" w:hAnsi="Verdana" w:cs="Verdana"/>
                <w:smallCaps/>
                <w:color w:val="000000"/>
              </w:rPr>
              <w:t>1.19.</w:t>
            </w:r>
          </w:hyperlink>
          <w:hyperlink w:anchor="_heading=h.u2se5vvxzxq">
            <w:r w:rsidR="00F9372B">
              <w:rPr>
                <w:rFonts w:ascii="Calibri" w:eastAsia="Calibri" w:hAnsi="Calibri" w:cs="Calibri"/>
                <w:color w:val="000000"/>
                <w:sz w:val="22"/>
                <w:szCs w:val="22"/>
              </w:rPr>
              <w:tab/>
            </w:r>
          </w:hyperlink>
          <w:r w:rsidR="00F9372B">
            <w:fldChar w:fldCharType="begin"/>
          </w:r>
          <w:r w:rsidR="00F9372B">
            <w:instrText xml:space="preserve"> PAGEREF _heading=h.u2se5vvxzxq \h </w:instrText>
          </w:r>
          <w:r w:rsidR="00F9372B">
            <w:fldChar w:fldCharType="separate"/>
          </w:r>
          <w:r w:rsidR="00F9372B">
            <w:rPr>
              <w:rFonts w:ascii="Verdana" w:eastAsia="Verdana" w:hAnsi="Verdana" w:cs="Verdana"/>
              <w:smallCaps/>
              <w:color w:val="000000"/>
            </w:rPr>
            <w:t>CONFIDENCIALIDAD DE LA INFORMACIÓN RELACIONADA CON DATOS SENSIBLES</w:t>
          </w:r>
          <w:r w:rsidR="00F9372B">
            <w:rPr>
              <w:rFonts w:ascii="Calibri" w:eastAsia="Calibri" w:hAnsi="Calibri" w:cs="Calibri"/>
              <w:smallCaps/>
              <w:color w:val="000000"/>
            </w:rPr>
            <w:tab/>
            <w:t>21</w:t>
          </w:r>
          <w:r w:rsidR="00F9372B">
            <w:fldChar w:fldCharType="end"/>
          </w:r>
        </w:p>
        <w:p w14:paraId="626B28A1" w14:textId="77777777" w:rsidR="00F9372B" w:rsidRDefault="00000000">
          <w:pPr>
            <w:pBdr>
              <w:top w:val="nil"/>
              <w:left w:val="nil"/>
              <w:bottom w:val="nil"/>
              <w:right w:val="nil"/>
              <w:between w:val="nil"/>
            </w:pBdr>
            <w:tabs>
              <w:tab w:val="left" w:pos="1540"/>
              <w:tab w:val="right" w:pos="8828"/>
            </w:tabs>
            <w:spacing w:before="120" w:after="120"/>
            <w:jc w:val="center"/>
            <w:rPr>
              <w:rFonts w:ascii="Calibri" w:eastAsia="Calibri" w:hAnsi="Calibri" w:cs="Calibri"/>
              <w:color w:val="000000"/>
              <w:sz w:val="22"/>
              <w:szCs w:val="22"/>
            </w:rPr>
          </w:pPr>
          <w:hyperlink w:anchor="_heading=h.h1scgc710x4n">
            <w:r w:rsidR="00F9372B">
              <w:rPr>
                <w:rFonts w:ascii="Verdana" w:eastAsia="Verdana" w:hAnsi="Verdana" w:cs="Verdana"/>
                <w:b/>
                <w:bCs/>
                <w:smallCaps/>
                <w:color w:val="000000"/>
              </w:rPr>
              <w:t>CAPÍTULO II.</w:t>
            </w:r>
          </w:hyperlink>
          <w:hyperlink w:anchor="_heading=h.h1scgc710x4n">
            <w:r w:rsidR="00F9372B">
              <w:rPr>
                <w:rFonts w:ascii="Calibri" w:eastAsia="Calibri" w:hAnsi="Calibri" w:cs="Calibri"/>
                <w:color w:val="000000"/>
                <w:sz w:val="22"/>
                <w:szCs w:val="22"/>
              </w:rPr>
              <w:tab/>
            </w:r>
          </w:hyperlink>
          <w:r w:rsidR="00F9372B">
            <w:fldChar w:fldCharType="begin"/>
          </w:r>
          <w:r w:rsidR="00F9372B">
            <w:instrText xml:space="preserve"> PAGEREF _heading=h.h1scgc710x4n \h </w:instrText>
          </w:r>
          <w:r w:rsidR="00F9372B">
            <w:fldChar w:fldCharType="separate"/>
          </w:r>
          <w:r w:rsidR="00F9372B">
            <w:rPr>
              <w:rFonts w:ascii="Verdana" w:eastAsia="Verdana" w:hAnsi="Verdana" w:cs="Verdana"/>
              <w:b/>
              <w:bCs/>
              <w:smallCaps/>
              <w:color w:val="000000"/>
            </w:rPr>
            <w:t>ELABORACIÓN, PRESENTACIÓN DE LA OFERTA Y EVALUACIÓN</w:t>
          </w:r>
          <w:r w:rsidR="00F9372B">
            <w:rPr>
              <w:rFonts w:ascii="Calibri" w:eastAsia="Calibri" w:hAnsi="Calibri" w:cs="Calibri"/>
              <w:b/>
              <w:bCs/>
              <w:smallCaps/>
              <w:color w:val="000000"/>
            </w:rPr>
            <w:tab/>
            <w:t>22</w:t>
          </w:r>
          <w:r w:rsidR="00F9372B">
            <w:fldChar w:fldCharType="end"/>
          </w:r>
        </w:p>
        <w:p w14:paraId="44029B81"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5kisd4f9huap">
            <w:r w:rsidR="00F9372B">
              <w:rPr>
                <w:rFonts w:ascii="Verdana" w:eastAsia="Verdana" w:hAnsi="Verdana" w:cs="Verdana"/>
                <w:smallCaps/>
                <w:color w:val="000000"/>
              </w:rPr>
              <w:t>2.1</w:t>
            </w:r>
          </w:hyperlink>
          <w:hyperlink w:anchor="_heading=h.5kisd4f9huap">
            <w:r w:rsidR="00F9372B">
              <w:rPr>
                <w:rFonts w:ascii="Calibri" w:eastAsia="Calibri" w:hAnsi="Calibri" w:cs="Calibri"/>
                <w:color w:val="000000"/>
                <w:sz w:val="22"/>
                <w:szCs w:val="22"/>
              </w:rPr>
              <w:tab/>
            </w:r>
          </w:hyperlink>
          <w:r w:rsidR="00F9372B">
            <w:fldChar w:fldCharType="begin"/>
          </w:r>
          <w:r w:rsidR="00F9372B">
            <w:instrText xml:space="preserve"> PAGEREF _heading=h.5kisd4f9huap \h </w:instrText>
          </w:r>
          <w:r w:rsidR="00F9372B">
            <w:fldChar w:fldCharType="separate"/>
          </w:r>
          <w:r w:rsidR="00F9372B">
            <w:rPr>
              <w:rFonts w:ascii="Verdana" w:eastAsia="Verdana" w:hAnsi="Verdana" w:cs="Verdana"/>
              <w:smallCaps/>
              <w:color w:val="000000"/>
            </w:rPr>
            <w:t>CARTA DE PRESENTACIÓN DE LA OFERTA</w:t>
          </w:r>
          <w:r w:rsidR="00F9372B">
            <w:rPr>
              <w:rFonts w:ascii="Calibri" w:eastAsia="Calibri" w:hAnsi="Calibri" w:cs="Calibri"/>
              <w:smallCaps/>
              <w:color w:val="000000"/>
            </w:rPr>
            <w:tab/>
            <w:t>22</w:t>
          </w:r>
          <w:r w:rsidR="00F9372B">
            <w:fldChar w:fldCharType="end"/>
          </w:r>
        </w:p>
        <w:p w14:paraId="331476BC"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rb074u4tdr">
            <w:r w:rsidR="00F9372B">
              <w:rPr>
                <w:rFonts w:ascii="Verdana" w:eastAsia="Verdana" w:hAnsi="Verdana" w:cs="Verdana"/>
                <w:smallCaps/>
                <w:color w:val="000000"/>
              </w:rPr>
              <w:t>2.2</w:t>
            </w:r>
          </w:hyperlink>
          <w:hyperlink w:anchor="_heading=h.rb074u4tdr">
            <w:r w:rsidR="00F9372B">
              <w:rPr>
                <w:rFonts w:ascii="Calibri" w:eastAsia="Calibri" w:hAnsi="Calibri" w:cs="Calibri"/>
                <w:color w:val="000000"/>
                <w:sz w:val="22"/>
                <w:szCs w:val="22"/>
              </w:rPr>
              <w:tab/>
            </w:r>
          </w:hyperlink>
          <w:r w:rsidR="00F9372B">
            <w:fldChar w:fldCharType="begin"/>
          </w:r>
          <w:r w:rsidR="00F9372B">
            <w:instrText xml:space="preserve"> PAGEREF _heading=h.rb074u4tdr \h </w:instrText>
          </w:r>
          <w:r w:rsidR="00F9372B">
            <w:fldChar w:fldCharType="separate"/>
          </w:r>
          <w:r w:rsidR="00F9372B">
            <w:rPr>
              <w:rFonts w:ascii="Verdana" w:eastAsia="Verdana" w:hAnsi="Verdana" w:cs="Verdana"/>
              <w:smallCaps/>
              <w:color w:val="000000"/>
            </w:rPr>
            <w:t>APODERADO</w:t>
          </w:r>
          <w:r w:rsidR="00F9372B">
            <w:rPr>
              <w:rFonts w:ascii="Calibri" w:eastAsia="Calibri" w:hAnsi="Calibri" w:cs="Calibri"/>
              <w:smallCaps/>
              <w:color w:val="000000"/>
            </w:rPr>
            <w:tab/>
            <w:t>23</w:t>
          </w:r>
          <w:r w:rsidR="00F9372B">
            <w:fldChar w:fldCharType="end"/>
          </w:r>
        </w:p>
        <w:p w14:paraId="331BE017"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jycd36y6nwvh">
            <w:r w:rsidR="00F9372B">
              <w:rPr>
                <w:rFonts w:ascii="Verdana" w:eastAsia="Verdana" w:hAnsi="Verdana" w:cs="Verdana"/>
                <w:smallCaps/>
                <w:color w:val="000000"/>
              </w:rPr>
              <w:t>2.3</w:t>
            </w:r>
          </w:hyperlink>
          <w:hyperlink w:anchor="_heading=h.jycd36y6nwvh">
            <w:r w:rsidR="00F9372B">
              <w:rPr>
                <w:rFonts w:ascii="Calibri" w:eastAsia="Calibri" w:hAnsi="Calibri" w:cs="Calibri"/>
                <w:color w:val="000000"/>
                <w:sz w:val="22"/>
                <w:szCs w:val="22"/>
              </w:rPr>
              <w:tab/>
            </w:r>
          </w:hyperlink>
          <w:r w:rsidR="00F9372B">
            <w:fldChar w:fldCharType="begin"/>
          </w:r>
          <w:r w:rsidR="00F9372B">
            <w:instrText xml:space="preserve"> PAGEREF _heading=h.jycd36y6nwvh \h </w:instrText>
          </w:r>
          <w:r w:rsidR="00F9372B">
            <w:fldChar w:fldCharType="separate"/>
          </w:r>
          <w:r w:rsidR="00F9372B">
            <w:rPr>
              <w:rFonts w:ascii="Verdana" w:eastAsia="Verdana" w:hAnsi="Verdana" w:cs="Verdana"/>
              <w:smallCaps/>
              <w:color w:val="000000"/>
            </w:rPr>
            <w:t>LIMITACIÓN A MIPYME</w:t>
          </w:r>
          <w:r w:rsidR="00F9372B">
            <w:rPr>
              <w:rFonts w:ascii="Calibri" w:eastAsia="Calibri" w:hAnsi="Calibri" w:cs="Calibri"/>
              <w:smallCaps/>
              <w:color w:val="000000"/>
            </w:rPr>
            <w:tab/>
            <w:t>24</w:t>
          </w:r>
          <w:r w:rsidR="00F9372B">
            <w:fldChar w:fldCharType="end"/>
          </w:r>
        </w:p>
        <w:p w14:paraId="4F70AB5F"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drhjbyvshwj">
            <w:r w:rsidR="00F9372B">
              <w:rPr>
                <w:rFonts w:ascii="Verdana" w:eastAsia="Verdana" w:hAnsi="Verdana" w:cs="Verdana"/>
                <w:smallCaps/>
                <w:color w:val="000000"/>
              </w:rPr>
              <w:t>2.4</w:t>
            </w:r>
          </w:hyperlink>
          <w:hyperlink w:anchor="_heading=h.drhjbyvshwj">
            <w:r w:rsidR="00F9372B">
              <w:rPr>
                <w:rFonts w:ascii="Calibri" w:eastAsia="Calibri" w:hAnsi="Calibri" w:cs="Calibri"/>
                <w:color w:val="000000"/>
                <w:sz w:val="22"/>
                <w:szCs w:val="22"/>
              </w:rPr>
              <w:tab/>
            </w:r>
          </w:hyperlink>
          <w:r w:rsidR="00F9372B">
            <w:fldChar w:fldCharType="begin"/>
          </w:r>
          <w:r w:rsidR="00F9372B">
            <w:instrText xml:space="preserve"> PAGEREF _heading=h.drhjbyvshwj \h </w:instrText>
          </w:r>
          <w:r w:rsidR="00F9372B">
            <w:fldChar w:fldCharType="separate"/>
          </w:r>
          <w:r w:rsidR="00F9372B">
            <w:rPr>
              <w:rFonts w:ascii="Verdana" w:eastAsia="Verdana" w:hAnsi="Verdana" w:cs="Verdana"/>
              <w:smallCaps/>
              <w:color w:val="000000"/>
            </w:rPr>
            <w:t>ELABORACIÓN Y PRESENTACIÓN DE LA OFERTA</w:t>
          </w:r>
          <w:r w:rsidR="00F9372B">
            <w:rPr>
              <w:rFonts w:ascii="Calibri" w:eastAsia="Calibri" w:hAnsi="Calibri" w:cs="Calibri"/>
              <w:smallCaps/>
              <w:color w:val="000000"/>
            </w:rPr>
            <w:tab/>
            <w:t>26</w:t>
          </w:r>
          <w:r w:rsidR="00F9372B">
            <w:fldChar w:fldCharType="end"/>
          </w:r>
        </w:p>
        <w:p w14:paraId="306B2D42"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iiq0hm2ijeal">
            <w:r w:rsidR="00F9372B">
              <w:rPr>
                <w:rFonts w:ascii="Verdana" w:eastAsia="Verdana" w:hAnsi="Verdana" w:cs="Verdana"/>
                <w:smallCaps/>
                <w:color w:val="000000"/>
              </w:rPr>
              <w:t>2.5</w:t>
            </w:r>
          </w:hyperlink>
          <w:hyperlink w:anchor="_heading=h.iiq0hm2ijeal">
            <w:r w:rsidR="00F9372B">
              <w:rPr>
                <w:rFonts w:ascii="Calibri" w:eastAsia="Calibri" w:hAnsi="Calibri" w:cs="Calibri"/>
                <w:color w:val="000000"/>
                <w:sz w:val="22"/>
                <w:szCs w:val="22"/>
              </w:rPr>
              <w:tab/>
            </w:r>
          </w:hyperlink>
          <w:r w:rsidR="00F9372B">
            <w:fldChar w:fldCharType="begin"/>
          </w:r>
          <w:r w:rsidR="00F9372B">
            <w:instrText xml:space="preserve"> PAGEREF _heading=h.iiq0hm2ijeal \h </w:instrText>
          </w:r>
          <w:r w:rsidR="00F9372B">
            <w:fldChar w:fldCharType="separate"/>
          </w:r>
          <w:r w:rsidR="00F9372B">
            <w:rPr>
              <w:rFonts w:ascii="Verdana" w:eastAsia="Verdana" w:hAnsi="Verdana" w:cs="Verdana"/>
              <w:smallCaps/>
              <w:color w:val="000000"/>
            </w:rPr>
            <w:t>CIERRE DEL PROCESO Y APERTURA DE LAS OFERTAS</w:t>
          </w:r>
          <w:r w:rsidR="00F9372B">
            <w:rPr>
              <w:rFonts w:ascii="Calibri" w:eastAsia="Calibri" w:hAnsi="Calibri" w:cs="Calibri"/>
              <w:smallCaps/>
              <w:color w:val="000000"/>
            </w:rPr>
            <w:tab/>
            <w:t>28</w:t>
          </w:r>
          <w:r w:rsidR="00F9372B">
            <w:fldChar w:fldCharType="end"/>
          </w:r>
        </w:p>
        <w:p w14:paraId="1AB41D56"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bc06g6m0ljym">
            <w:r w:rsidR="00F9372B">
              <w:rPr>
                <w:rFonts w:ascii="Verdana" w:eastAsia="Verdana" w:hAnsi="Verdana" w:cs="Verdana"/>
                <w:smallCaps/>
                <w:color w:val="000000"/>
              </w:rPr>
              <w:t>2.6</w:t>
            </w:r>
          </w:hyperlink>
          <w:hyperlink w:anchor="_heading=h.bc06g6m0ljym">
            <w:r w:rsidR="00F9372B">
              <w:rPr>
                <w:rFonts w:ascii="Calibri" w:eastAsia="Calibri" w:hAnsi="Calibri" w:cs="Calibri"/>
                <w:color w:val="000000"/>
                <w:sz w:val="22"/>
                <w:szCs w:val="22"/>
              </w:rPr>
              <w:tab/>
            </w:r>
          </w:hyperlink>
          <w:r w:rsidR="00F9372B">
            <w:fldChar w:fldCharType="begin"/>
          </w:r>
          <w:r w:rsidR="00F9372B">
            <w:instrText xml:space="preserve"> PAGEREF _heading=h.bc06g6m0ljym \h </w:instrText>
          </w:r>
          <w:r w:rsidR="00F9372B">
            <w:fldChar w:fldCharType="separate"/>
          </w:r>
          <w:r w:rsidR="00F9372B">
            <w:rPr>
              <w:rFonts w:ascii="Verdana" w:eastAsia="Verdana" w:hAnsi="Verdana" w:cs="Verdana"/>
              <w:smallCaps/>
              <w:color w:val="000000"/>
            </w:rPr>
            <w:t>INFORME DE EVALUACIÓN</w:t>
          </w:r>
          <w:r w:rsidR="00F9372B">
            <w:rPr>
              <w:rFonts w:ascii="Calibri" w:eastAsia="Calibri" w:hAnsi="Calibri" w:cs="Calibri"/>
              <w:smallCaps/>
              <w:color w:val="000000"/>
            </w:rPr>
            <w:tab/>
            <w:t>30</w:t>
          </w:r>
          <w:r w:rsidR="00F9372B">
            <w:fldChar w:fldCharType="end"/>
          </w:r>
        </w:p>
        <w:p w14:paraId="0AD6365A"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559i3s48f0g">
            <w:r w:rsidR="00F9372B">
              <w:rPr>
                <w:rFonts w:ascii="Verdana" w:eastAsia="Verdana" w:hAnsi="Verdana" w:cs="Verdana"/>
                <w:smallCaps/>
                <w:color w:val="000000"/>
              </w:rPr>
              <w:t>2.7</w:t>
            </w:r>
          </w:hyperlink>
          <w:hyperlink w:anchor="_heading=h.559i3s48f0g">
            <w:r w:rsidR="00F9372B">
              <w:rPr>
                <w:rFonts w:ascii="Calibri" w:eastAsia="Calibri" w:hAnsi="Calibri" w:cs="Calibri"/>
                <w:color w:val="000000"/>
                <w:sz w:val="22"/>
                <w:szCs w:val="22"/>
              </w:rPr>
              <w:tab/>
            </w:r>
          </w:hyperlink>
          <w:r w:rsidR="00F9372B">
            <w:fldChar w:fldCharType="begin"/>
          </w:r>
          <w:r w:rsidR="00F9372B">
            <w:instrText xml:space="preserve"> PAGEREF _heading=h.559i3s48f0g \h </w:instrText>
          </w:r>
          <w:r w:rsidR="00F9372B">
            <w:fldChar w:fldCharType="separate"/>
          </w:r>
          <w:r w:rsidR="00F9372B">
            <w:rPr>
              <w:rFonts w:ascii="Verdana" w:eastAsia="Verdana" w:hAnsi="Verdana" w:cs="Verdana"/>
              <w:smallCaps/>
              <w:color w:val="000000"/>
            </w:rPr>
            <w:t>ADJUDICACIÓN</w:t>
          </w:r>
          <w:r w:rsidR="00F9372B">
            <w:rPr>
              <w:rFonts w:ascii="Calibri" w:eastAsia="Calibri" w:hAnsi="Calibri" w:cs="Calibri"/>
              <w:smallCaps/>
              <w:color w:val="000000"/>
            </w:rPr>
            <w:tab/>
            <w:t>31</w:t>
          </w:r>
          <w:r w:rsidR="00F9372B">
            <w:fldChar w:fldCharType="end"/>
          </w:r>
        </w:p>
        <w:p w14:paraId="56EFC075"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97k8s25jzqas">
            <w:r w:rsidR="00F9372B">
              <w:rPr>
                <w:rFonts w:ascii="Verdana" w:eastAsia="Verdana" w:hAnsi="Verdana" w:cs="Verdana"/>
                <w:smallCaps/>
                <w:color w:val="000000"/>
              </w:rPr>
              <w:t>2.8</w:t>
            </w:r>
          </w:hyperlink>
          <w:hyperlink w:anchor="_heading=h.97k8s25jzqas">
            <w:r w:rsidR="00F9372B">
              <w:rPr>
                <w:rFonts w:ascii="Calibri" w:eastAsia="Calibri" w:hAnsi="Calibri" w:cs="Calibri"/>
                <w:color w:val="000000"/>
                <w:sz w:val="22"/>
                <w:szCs w:val="22"/>
              </w:rPr>
              <w:tab/>
            </w:r>
          </w:hyperlink>
          <w:r w:rsidR="00F9372B">
            <w:fldChar w:fldCharType="begin"/>
          </w:r>
          <w:r w:rsidR="00F9372B">
            <w:instrText xml:space="preserve"> PAGEREF _heading=h.97k8s25jzqas \h </w:instrText>
          </w:r>
          <w:r w:rsidR="00F9372B">
            <w:fldChar w:fldCharType="separate"/>
          </w:r>
          <w:r w:rsidR="00F9372B">
            <w:rPr>
              <w:rFonts w:ascii="Verdana" w:eastAsia="Verdana" w:hAnsi="Verdana" w:cs="Verdana"/>
              <w:smallCaps/>
              <w:color w:val="000000"/>
            </w:rPr>
            <w:t>PROPUESTAS PARCIALES</w:t>
          </w:r>
          <w:r w:rsidR="00F9372B">
            <w:rPr>
              <w:rFonts w:ascii="Calibri" w:eastAsia="Calibri" w:hAnsi="Calibri" w:cs="Calibri"/>
              <w:smallCaps/>
              <w:color w:val="000000"/>
            </w:rPr>
            <w:tab/>
            <w:t>32</w:t>
          </w:r>
          <w:r w:rsidR="00F9372B">
            <w:fldChar w:fldCharType="end"/>
          </w:r>
        </w:p>
        <w:p w14:paraId="46B73753"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6n3x4if3jch6">
            <w:r w:rsidR="00F9372B">
              <w:rPr>
                <w:rFonts w:ascii="Verdana" w:eastAsia="Verdana" w:hAnsi="Verdana" w:cs="Verdana"/>
                <w:smallCaps/>
                <w:color w:val="000000"/>
              </w:rPr>
              <w:t>2.9</w:t>
            </w:r>
          </w:hyperlink>
          <w:hyperlink w:anchor="_heading=h.6n3x4if3jch6">
            <w:r w:rsidR="00F9372B">
              <w:rPr>
                <w:rFonts w:ascii="Calibri" w:eastAsia="Calibri" w:hAnsi="Calibri" w:cs="Calibri"/>
                <w:color w:val="000000"/>
                <w:sz w:val="22"/>
                <w:szCs w:val="22"/>
              </w:rPr>
              <w:tab/>
            </w:r>
          </w:hyperlink>
          <w:r w:rsidR="00F9372B">
            <w:fldChar w:fldCharType="begin"/>
          </w:r>
          <w:r w:rsidR="00F9372B">
            <w:instrText xml:space="preserve"> PAGEREF _heading=h.6n3x4if3jch6 \h </w:instrText>
          </w:r>
          <w:r w:rsidR="00F9372B">
            <w:fldChar w:fldCharType="separate"/>
          </w:r>
          <w:r w:rsidR="00F9372B">
            <w:rPr>
              <w:rFonts w:ascii="Verdana" w:eastAsia="Verdana" w:hAnsi="Verdana" w:cs="Verdana"/>
              <w:smallCaps/>
              <w:color w:val="000000"/>
            </w:rPr>
            <w:t>PROPUESTAS ALTERNATIVAS</w:t>
          </w:r>
          <w:r w:rsidR="00F9372B">
            <w:rPr>
              <w:rFonts w:ascii="Calibri" w:eastAsia="Calibri" w:hAnsi="Calibri" w:cs="Calibri"/>
              <w:smallCaps/>
              <w:color w:val="000000"/>
            </w:rPr>
            <w:tab/>
            <w:t>32</w:t>
          </w:r>
          <w:r w:rsidR="00F9372B">
            <w:fldChar w:fldCharType="end"/>
          </w:r>
        </w:p>
        <w:p w14:paraId="7DD2376D"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ojpi02iw9u6f">
            <w:r w:rsidR="00F9372B">
              <w:rPr>
                <w:rFonts w:ascii="Verdana" w:eastAsia="Verdana" w:hAnsi="Verdana" w:cs="Verdana"/>
                <w:smallCaps/>
                <w:color w:val="000000"/>
              </w:rPr>
              <w:t>2.10</w:t>
            </w:r>
          </w:hyperlink>
          <w:hyperlink w:anchor="_heading=h.ojpi02iw9u6f">
            <w:r w:rsidR="00F9372B">
              <w:rPr>
                <w:rFonts w:ascii="Calibri" w:eastAsia="Calibri" w:hAnsi="Calibri" w:cs="Calibri"/>
                <w:color w:val="000000"/>
                <w:sz w:val="22"/>
                <w:szCs w:val="22"/>
              </w:rPr>
              <w:tab/>
            </w:r>
          </w:hyperlink>
          <w:r w:rsidR="00F9372B">
            <w:fldChar w:fldCharType="begin"/>
          </w:r>
          <w:r w:rsidR="00F9372B">
            <w:instrText xml:space="preserve"> PAGEREF _heading=h.ojpi02iw9u6f \h </w:instrText>
          </w:r>
          <w:r w:rsidR="00F9372B">
            <w:fldChar w:fldCharType="separate"/>
          </w:r>
          <w:r w:rsidR="00F9372B">
            <w:rPr>
              <w:rFonts w:ascii="Verdana" w:eastAsia="Verdana" w:hAnsi="Verdana" w:cs="Verdana"/>
              <w:smallCaps/>
              <w:color w:val="000000"/>
            </w:rPr>
            <w:t>REGLAS PARA LOS PROCESOS ESTRUCTURADOS POR LOTES O SEGMENTOS</w:t>
          </w:r>
          <w:r w:rsidR="00F9372B">
            <w:rPr>
              <w:rFonts w:ascii="Calibri" w:eastAsia="Calibri" w:hAnsi="Calibri" w:cs="Calibri"/>
              <w:smallCaps/>
              <w:color w:val="000000"/>
            </w:rPr>
            <w:tab/>
            <w:t>33</w:t>
          </w:r>
          <w:r w:rsidR="00F9372B">
            <w:fldChar w:fldCharType="end"/>
          </w:r>
        </w:p>
        <w:p w14:paraId="04A54D5B" w14:textId="77777777" w:rsidR="00F9372B" w:rsidRDefault="00000000">
          <w:pPr>
            <w:pBdr>
              <w:top w:val="nil"/>
              <w:left w:val="nil"/>
              <w:bottom w:val="nil"/>
              <w:right w:val="nil"/>
              <w:between w:val="nil"/>
            </w:pBdr>
            <w:tabs>
              <w:tab w:val="left" w:pos="1540"/>
              <w:tab w:val="right" w:pos="8828"/>
              <w:tab w:val="left" w:pos="1845"/>
            </w:tabs>
            <w:spacing w:before="120" w:after="120"/>
            <w:jc w:val="center"/>
            <w:rPr>
              <w:rFonts w:ascii="Calibri" w:eastAsia="Calibri" w:hAnsi="Calibri" w:cs="Calibri"/>
              <w:color w:val="000000"/>
              <w:sz w:val="22"/>
              <w:szCs w:val="22"/>
            </w:rPr>
          </w:pPr>
          <w:hyperlink w:anchor="_heading=h.m6xzsxm4dd8n">
            <w:r w:rsidR="00F9372B">
              <w:rPr>
                <w:rFonts w:ascii="Verdana" w:eastAsia="Verdana" w:hAnsi="Verdana" w:cs="Verdana"/>
                <w:b/>
                <w:bCs/>
                <w:smallCaps/>
                <w:color w:val="000000"/>
              </w:rPr>
              <w:t>CAPÍTULO III.</w:t>
            </w:r>
          </w:hyperlink>
          <w:hyperlink w:anchor="_heading=h.m6xzsxm4dd8n">
            <w:r w:rsidR="00F9372B">
              <w:rPr>
                <w:rFonts w:ascii="Calibri" w:eastAsia="Calibri" w:hAnsi="Calibri" w:cs="Calibri"/>
                <w:color w:val="000000"/>
                <w:sz w:val="22"/>
                <w:szCs w:val="22"/>
              </w:rPr>
              <w:tab/>
            </w:r>
          </w:hyperlink>
          <w:r w:rsidR="00F9372B">
            <w:fldChar w:fldCharType="begin"/>
          </w:r>
          <w:r w:rsidR="00F9372B">
            <w:instrText xml:space="preserve"> PAGEREF _heading=h.m6xzsxm4dd8n \h </w:instrText>
          </w:r>
          <w:r w:rsidR="00F9372B">
            <w:fldChar w:fldCharType="separate"/>
          </w:r>
          <w:r w:rsidR="00F9372B">
            <w:rPr>
              <w:rFonts w:ascii="Verdana" w:eastAsia="Verdana" w:hAnsi="Verdana" w:cs="Verdana"/>
              <w:b/>
              <w:bCs/>
              <w:smallCaps/>
              <w:color w:val="000000"/>
            </w:rPr>
            <w:t>REQUISITOS HABILITANTES Y SU VERIFICACIÓN</w:t>
          </w:r>
          <w:r w:rsidR="00F9372B">
            <w:rPr>
              <w:rFonts w:ascii="Calibri" w:eastAsia="Calibri" w:hAnsi="Calibri" w:cs="Calibri"/>
              <w:b/>
              <w:bCs/>
              <w:smallCaps/>
              <w:color w:val="000000"/>
            </w:rPr>
            <w:tab/>
            <w:t>34</w:t>
          </w:r>
          <w:r w:rsidR="00F9372B">
            <w:fldChar w:fldCharType="end"/>
          </w:r>
        </w:p>
        <w:p w14:paraId="5495602B"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hunelwhcdxty">
            <w:r w:rsidR="00F9372B">
              <w:rPr>
                <w:rFonts w:ascii="Verdana" w:eastAsia="Verdana" w:hAnsi="Verdana" w:cs="Verdana"/>
                <w:smallCaps/>
                <w:color w:val="000000"/>
              </w:rPr>
              <w:t>3.1</w:t>
            </w:r>
          </w:hyperlink>
          <w:hyperlink w:anchor="_heading=h.hunelwhcdxty">
            <w:r w:rsidR="00F9372B">
              <w:rPr>
                <w:rFonts w:ascii="Calibri" w:eastAsia="Calibri" w:hAnsi="Calibri" w:cs="Calibri"/>
                <w:color w:val="000000"/>
                <w:sz w:val="22"/>
                <w:szCs w:val="22"/>
              </w:rPr>
              <w:tab/>
            </w:r>
          </w:hyperlink>
          <w:r w:rsidR="00F9372B">
            <w:fldChar w:fldCharType="begin"/>
          </w:r>
          <w:r w:rsidR="00F9372B">
            <w:instrText xml:space="preserve"> PAGEREF _heading=h.hunelwhcdxty \h </w:instrText>
          </w:r>
          <w:r w:rsidR="00F9372B">
            <w:fldChar w:fldCharType="separate"/>
          </w:r>
          <w:r w:rsidR="00F9372B">
            <w:rPr>
              <w:rFonts w:ascii="Verdana" w:eastAsia="Verdana" w:hAnsi="Verdana" w:cs="Verdana"/>
              <w:smallCaps/>
              <w:color w:val="000000"/>
            </w:rPr>
            <w:t>GENERALIDADES</w:t>
          </w:r>
          <w:r w:rsidR="00F9372B">
            <w:rPr>
              <w:rFonts w:ascii="Calibri" w:eastAsia="Calibri" w:hAnsi="Calibri" w:cs="Calibri"/>
              <w:smallCaps/>
              <w:color w:val="000000"/>
            </w:rPr>
            <w:tab/>
            <w:t>35</w:t>
          </w:r>
          <w:r w:rsidR="00F9372B">
            <w:fldChar w:fldCharType="end"/>
          </w:r>
        </w:p>
        <w:p w14:paraId="01972FBC"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9c9wnfa650zw">
            <w:r w:rsidR="00F9372B">
              <w:rPr>
                <w:rFonts w:ascii="Verdana" w:eastAsia="Verdana" w:hAnsi="Verdana" w:cs="Verdana"/>
                <w:smallCaps/>
                <w:color w:val="000000"/>
              </w:rPr>
              <w:t>3.2</w:t>
            </w:r>
          </w:hyperlink>
          <w:hyperlink w:anchor="_heading=h.9c9wnfa650zw">
            <w:r w:rsidR="00F9372B">
              <w:rPr>
                <w:rFonts w:ascii="Calibri" w:eastAsia="Calibri" w:hAnsi="Calibri" w:cs="Calibri"/>
                <w:color w:val="000000"/>
                <w:sz w:val="22"/>
                <w:szCs w:val="22"/>
              </w:rPr>
              <w:tab/>
            </w:r>
          </w:hyperlink>
          <w:r w:rsidR="00F9372B">
            <w:fldChar w:fldCharType="begin"/>
          </w:r>
          <w:r w:rsidR="00F9372B">
            <w:instrText xml:space="preserve"> PAGEREF _heading=h.9c9wnfa650zw \h </w:instrText>
          </w:r>
          <w:r w:rsidR="00F9372B">
            <w:fldChar w:fldCharType="separate"/>
          </w:r>
          <w:r w:rsidR="00F9372B">
            <w:rPr>
              <w:rFonts w:ascii="Verdana" w:eastAsia="Verdana" w:hAnsi="Verdana" w:cs="Verdana"/>
              <w:smallCaps/>
              <w:color w:val="000000"/>
            </w:rPr>
            <w:t>CAPACIDAD JURÍDICA</w:t>
          </w:r>
          <w:r w:rsidR="00F9372B">
            <w:rPr>
              <w:rFonts w:ascii="Calibri" w:eastAsia="Calibri" w:hAnsi="Calibri" w:cs="Calibri"/>
              <w:smallCaps/>
              <w:color w:val="000000"/>
            </w:rPr>
            <w:tab/>
            <w:t>35</w:t>
          </w:r>
          <w:r w:rsidR="00F9372B">
            <w:fldChar w:fldCharType="end"/>
          </w:r>
        </w:p>
        <w:p w14:paraId="200EF82B"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w491ng15sllq">
            <w:r w:rsidR="00F9372B">
              <w:rPr>
                <w:rFonts w:ascii="Verdana" w:eastAsia="Verdana" w:hAnsi="Verdana" w:cs="Verdana"/>
                <w:smallCaps/>
                <w:color w:val="000000"/>
              </w:rPr>
              <w:t>3.3</w:t>
            </w:r>
          </w:hyperlink>
          <w:hyperlink w:anchor="_heading=h.w491ng15sllq">
            <w:r w:rsidR="00F9372B">
              <w:rPr>
                <w:rFonts w:ascii="Calibri" w:eastAsia="Calibri" w:hAnsi="Calibri" w:cs="Calibri"/>
                <w:color w:val="000000"/>
                <w:sz w:val="22"/>
                <w:szCs w:val="22"/>
              </w:rPr>
              <w:tab/>
            </w:r>
          </w:hyperlink>
          <w:r w:rsidR="00F9372B">
            <w:fldChar w:fldCharType="begin"/>
          </w:r>
          <w:r w:rsidR="00F9372B">
            <w:instrText xml:space="preserve"> PAGEREF _heading=h.w491ng15sllq \h </w:instrText>
          </w:r>
          <w:r w:rsidR="00F9372B">
            <w:fldChar w:fldCharType="separate"/>
          </w:r>
          <w:r w:rsidR="00F9372B">
            <w:rPr>
              <w:rFonts w:ascii="Verdana" w:eastAsia="Verdana" w:hAnsi="Verdana" w:cs="Verdana"/>
              <w:smallCaps/>
              <w:color w:val="000000"/>
            </w:rPr>
            <w:t>EXISTENCIA Y REPRESENTACIÓN LEGAL</w:t>
          </w:r>
          <w:r w:rsidR="00F9372B">
            <w:rPr>
              <w:rFonts w:ascii="Calibri" w:eastAsia="Calibri" w:hAnsi="Calibri" w:cs="Calibri"/>
              <w:smallCaps/>
              <w:color w:val="000000"/>
            </w:rPr>
            <w:tab/>
            <w:t>36</w:t>
          </w:r>
          <w:r w:rsidR="00F9372B">
            <w:fldChar w:fldCharType="end"/>
          </w:r>
        </w:p>
        <w:p w14:paraId="79535E4A"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7rcm3hovbh1z">
            <w:r w:rsidR="00F9372B">
              <w:rPr>
                <w:rFonts w:ascii="Verdana" w:eastAsia="Verdana" w:hAnsi="Verdana" w:cs="Verdana"/>
                <w:i/>
                <w:iCs/>
                <w:color w:val="000000"/>
              </w:rPr>
              <w:t>3.3.1</w:t>
            </w:r>
          </w:hyperlink>
          <w:hyperlink w:anchor="_heading=h.7rcm3hovbh1z">
            <w:r w:rsidR="00F9372B">
              <w:rPr>
                <w:rFonts w:ascii="Calibri" w:eastAsia="Calibri" w:hAnsi="Calibri" w:cs="Calibri"/>
                <w:color w:val="000000"/>
                <w:sz w:val="22"/>
                <w:szCs w:val="22"/>
              </w:rPr>
              <w:tab/>
            </w:r>
          </w:hyperlink>
          <w:r w:rsidR="00F9372B">
            <w:fldChar w:fldCharType="begin"/>
          </w:r>
          <w:r w:rsidR="00F9372B">
            <w:instrText xml:space="preserve"> PAGEREF _heading=h.7rcm3hovbh1z \h </w:instrText>
          </w:r>
          <w:r w:rsidR="00F9372B">
            <w:fldChar w:fldCharType="separate"/>
          </w:r>
          <w:r w:rsidR="00F9372B">
            <w:rPr>
              <w:rFonts w:ascii="Verdana" w:eastAsia="Verdana" w:hAnsi="Verdana" w:cs="Verdana"/>
              <w:i/>
              <w:iCs/>
              <w:color w:val="000000"/>
            </w:rPr>
            <w:t>PERSONAS NATURALES</w:t>
          </w:r>
          <w:r w:rsidR="00F9372B">
            <w:rPr>
              <w:rFonts w:ascii="Calibri" w:eastAsia="Calibri" w:hAnsi="Calibri" w:cs="Calibri"/>
              <w:i/>
              <w:iCs/>
              <w:color w:val="000000"/>
            </w:rPr>
            <w:tab/>
            <w:t>36</w:t>
          </w:r>
          <w:r w:rsidR="00F9372B">
            <w:fldChar w:fldCharType="end"/>
          </w:r>
        </w:p>
        <w:p w14:paraId="0E552BF8"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utvdcta8mem8">
            <w:r w:rsidR="00F9372B">
              <w:rPr>
                <w:rFonts w:ascii="Verdana" w:eastAsia="Verdana" w:hAnsi="Verdana" w:cs="Verdana"/>
                <w:i/>
                <w:iCs/>
                <w:color w:val="000000"/>
              </w:rPr>
              <w:t>3.3.2</w:t>
            </w:r>
          </w:hyperlink>
          <w:hyperlink w:anchor="_heading=h.utvdcta8mem8">
            <w:r w:rsidR="00F9372B">
              <w:rPr>
                <w:rFonts w:ascii="Calibri" w:eastAsia="Calibri" w:hAnsi="Calibri" w:cs="Calibri"/>
                <w:color w:val="000000"/>
                <w:sz w:val="22"/>
                <w:szCs w:val="22"/>
              </w:rPr>
              <w:tab/>
            </w:r>
          </w:hyperlink>
          <w:r w:rsidR="00F9372B">
            <w:fldChar w:fldCharType="begin"/>
          </w:r>
          <w:r w:rsidR="00F9372B">
            <w:instrText xml:space="preserve"> PAGEREF _heading=h.utvdcta8mem8 \h </w:instrText>
          </w:r>
          <w:r w:rsidR="00F9372B">
            <w:fldChar w:fldCharType="separate"/>
          </w:r>
          <w:r w:rsidR="00F9372B">
            <w:rPr>
              <w:rFonts w:ascii="Verdana" w:eastAsia="Verdana" w:hAnsi="Verdana" w:cs="Verdana"/>
              <w:i/>
              <w:iCs/>
              <w:color w:val="000000"/>
            </w:rPr>
            <w:t>PERSONAS JURÍDICAS</w:t>
          </w:r>
          <w:r w:rsidR="00F9372B">
            <w:rPr>
              <w:rFonts w:ascii="Calibri" w:eastAsia="Calibri" w:hAnsi="Calibri" w:cs="Calibri"/>
              <w:i/>
              <w:iCs/>
              <w:color w:val="000000"/>
            </w:rPr>
            <w:tab/>
            <w:t>37</w:t>
          </w:r>
          <w:r w:rsidR="00F9372B">
            <w:fldChar w:fldCharType="end"/>
          </w:r>
        </w:p>
        <w:p w14:paraId="74847453"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c288ga98w91l">
            <w:r w:rsidR="00F9372B">
              <w:rPr>
                <w:rFonts w:ascii="Verdana" w:eastAsia="Verdana" w:hAnsi="Verdana" w:cs="Verdana"/>
                <w:i/>
                <w:iCs/>
                <w:color w:val="000000"/>
              </w:rPr>
              <w:t>3.3.3</w:t>
            </w:r>
          </w:hyperlink>
          <w:hyperlink w:anchor="_heading=h.c288ga98w91l">
            <w:r w:rsidR="00F9372B">
              <w:rPr>
                <w:rFonts w:ascii="Calibri" w:eastAsia="Calibri" w:hAnsi="Calibri" w:cs="Calibri"/>
                <w:color w:val="000000"/>
                <w:sz w:val="22"/>
                <w:szCs w:val="22"/>
              </w:rPr>
              <w:tab/>
            </w:r>
          </w:hyperlink>
          <w:r w:rsidR="00F9372B">
            <w:fldChar w:fldCharType="begin"/>
          </w:r>
          <w:r w:rsidR="00F9372B">
            <w:instrText xml:space="preserve"> PAGEREF _heading=h.c288ga98w91l \h </w:instrText>
          </w:r>
          <w:r w:rsidR="00F9372B">
            <w:fldChar w:fldCharType="separate"/>
          </w:r>
          <w:r w:rsidR="00F9372B">
            <w:rPr>
              <w:rFonts w:ascii="Verdana" w:eastAsia="Verdana" w:hAnsi="Verdana" w:cs="Verdana"/>
              <w:i/>
              <w:iCs/>
              <w:color w:val="000000"/>
            </w:rPr>
            <w:t>PROPONENTES PLURALES</w:t>
          </w:r>
          <w:r w:rsidR="00F9372B">
            <w:rPr>
              <w:rFonts w:ascii="Calibri" w:eastAsia="Calibri" w:hAnsi="Calibri" w:cs="Calibri"/>
              <w:i/>
              <w:iCs/>
              <w:color w:val="000000"/>
            </w:rPr>
            <w:tab/>
            <w:t>40</w:t>
          </w:r>
          <w:r w:rsidR="00F9372B">
            <w:fldChar w:fldCharType="end"/>
          </w:r>
        </w:p>
        <w:p w14:paraId="186F8CF1"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m8fdgj31b1am">
            <w:r w:rsidR="00F9372B">
              <w:rPr>
                <w:rFonts w:ascii="Verdana" w:eastAsia="Verdana" w:hAnsi="Verdana" w:cs="Verdana"/>
                <w:smallCaps/>
                <w:color w:val="000000"/>
              </w:rPr>
              <w:t>3.4</w:t>
            </w:r>
          </w:hyperlink>
          <w:hyperlink w:anchor="_heading=h.m8fdgj31b1am">
            <w:r w:rsidR="00F9372B">
              <w:rPr>
                <w:rFonts w:ascii="Calibri" w:eastAsia="Calibri" w:hAnsi="Calibri" w:cs="Calibri"/>
                <w:color w:val="000000"/>
                <w:sz w:val="22"/>
                <w:szCs w:val="22"/>
              </w:rPr>
              <w:tab/>
            </w:r>
          </w:hyperlink>
          <w:r w:rsidR="00F9372B">
            <w:fldChar w:fldCharType="begin"/>
          </w:r>
          <w:r w:rsidR="00F9372B">
            <w:instrText xml:space="preserve"> PAGEREF _heading=h.m8fdgj31b1am \h </w:instrText>
          </w:r>
          <w:r w:rsidR="00F9372B">
            <w:fldChar w:fldCharType="separate"/>
          </w:r>
          <w:r w:rsidR="00F9372B">
            <w:rPr>
              <w:rFonts w:ascii="Verdana" w:eastAsia="Verdana" w:hAnsi="Verdana" w:cs="Verdana"/>
              <w:smallCaps/>
              <w:color w:val="000000"/>
            </w:rPr>
            <w:t>CERTIFICACIÓN DE PAGOS DE SEGURIDAD SOCIAL Y APORTES LEGALES</w:t>
          </w:r>
          <w:r w:rsidR="00F9372B">
            <w:rPr>
              <w:rFonts w:ascii="Calibri" w:eastAsia="Calibri" w:hAnsi="Calibri" w:cs="Calibri"/>
              <w:smallCaps/>
              <w:color w:val="000000"/>
            </w:rPr>
            <w:tab/>
            <w:t>41</w:t>
          </w:r>
          <w:r w:rsidR="00F9372B">
            <w:fldChar w:fldCharType="end"/>
          </w:r>
        </w:p>
        <w:p w14:paraId="0A7EA58A"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6phhn1jvgnq1">
            <w:r w:rsidR="00F9372B">
              <w:rPr>
                <w:rFonts w:ascii="Verdana" w:eastAsia="Verdana" w:hAnsi="Verdana" w:cs="Verdana"/>
                <w:i/>
                <w:iCs/>
                <w:color w:val="000000"/>
              </w:rPr>
              <w:t>3.4.1</w:t>
            </w:r>
          </w:hyperlink>
          <w:hyperlink w:anchor="_heading=h.6phhn1jvgnq1">
            <w:r w:rsidR="00F9372B">
              <w:rPr>
                <w:rFonts w:ascii="Calibri" w:eastAsia="Calibri" w:hAnsi="Calibri" w:cs="Calibri"/>
                <w:color w:val="000000"/>
                <w:sz w:val="22"/>
                <w:szCs w:val="22"/>
              </w:rPr>
              <w:tab/>
            </w:r>
          </w:hyperlink>
          <w:r w:rsidR="00F9372B">
            <w:fldChar w:fldCharType="begin"/>
          </w:r>
          <w:r w:rsidR="00F9372B">
            <w:instrText xml:space="preserve"> PAGEREF _heading=h.6phhn1jvgnq1 \h </w:instrText>
          </w:r>
          <w:r w:rsidR="00F9372B">
            <w:fldChar w:fldCharType="separate"/>
          </w:r>
          <w:r w:rsidR="00F9372B">
            <w:rPr>
              <w:rFonts w:ascii="Verdana" w:eastAsia="Verdana" w:hAnsi="Verdana" w:cs="Verdana"/>
              <w:i/>
              <w:iCs/>
              <w:color w:val="000000"/>
            </w:rPr>
            <w:t>PERSONAS JURÍDICAS</w:t>
          </w:r>
          <w:r w:rsidR="00F9372B">
            <w:rPr>
              <w:rFonts w:ascii="Calibri" w:eastAsia="Calibri" w:hAnsi="Calibri" w:cs="Calibri"/>
              <w:i/>
              <w:iCs/>
              <w:color w:val="000000"/>
            </w:rPr>
            <w:tab/>
            <w:t>42</w:t>
          </w:r>
          <w:r w:rsidR="00F9372B">
            <w:fldChar w:fldCharType="end"/>
          </w:r>
        </w:p>
        <w:p w14:paraId="37A14426"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ahcieiagc1ki">
            <w:r w:rsidR="00F9372B">
              <w:rPr>
                <w:rFonts w:ascii="Verdana" w:eastAsia="Verdana" w:hAnsi="Verdana" w:cs="Verdana"/>
                <w:i/>
                <w:iCs/>
                <w:color w:val="000000"/>
              </w:rPr>
              <w:t>3.4.2</w:t>
            </w:r>
          </w:hyperlink>
          <w:hyperlink w:anchor="_heading=h.ahcieiagc1ki">
            <w:r w:rsidR="00F9372B">
              <w:rPr>
                <w:rFonts w:ascii="Calibri" w:eastAsia="Calibri" w:hAnsi="Calibri" w:cs="Calibri"/>
                <w:color w:val="000000"/>
                <w:sz w:val="22"/>
                <w:szCs w:val="22"/>
              </w:rPr>
              <w:tab/>
            </w:r>
          </w:hyperlink>
          <w:r w:rsidR="00F9372B">
            <w:fldChar w:fldCharType="begin"/>
          </w:r>
          <w:r w:rsidR="00F9372B">
            <w:instrText xml:space="preserve"> PAGEREF _heading=h.ahcieiagc1ki \h </w:instrText>
          </w:r>
          <w:r w:rsidR="00F9372B">
            <w:fldChar w:fldCharType="separate"/>
          </w:r>
          <w:r w:rsidR="00F9372B">
            <w:rPr>
              <w:rFonts w:ascii="Verdana" w:eastAsia="Verdana" w:hAnsi="Verdana" w:cs="Verdana"/>
              <w:i/>
              <w:iCs/>
              <w:color w:val="000000"/>
            </w:rPr>
            <w:t>PERSONAS NATURALES</w:t>
          </w:r>
          <w:r w:rsidR="00F9372B">
            <w:rPr>
              <w:rFonts w:ascii="Calibri" w:eastAsia="Calibri" w:hAnsi="Calibri" w:cs="Calibri"/>
              <w:i/>
              <w:iCs/>
              <w:color w:val="000000"/>
            </w:rPr>
            <w:tab/>
            <w:t>42</w:t>
          </w:r>
          <w:r w:rsidR="00F9372B">
            <w:fldChar w:fldCharType="end"/>
          </w:r>
        </w:p>
        <w:p w14:paraId="40C0354E"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57cmip4qc5bc">
            <w:r w:rsidR="00F9372B">
              <w:rPr>
                <w:rFonts w:ascii="Verdana" w:eastAsia="Verdana" w:hAnsi="Verdana" w:cs="Verdana"/>
                <w:i/>
                <w:iCs/>
                <w:color w:val="000000"/>
              </w:rPr>
              <w:t>3.4.3</w:t>
            </w:r>
          </w:hyperlink>
          <w:hyperlink w:anchor="_heading=h.57cmip4qc5bc">
            <w:r w:rsidR="00F9372B">
              <w:rPr>
                <w:rFonts w:ascii="Calibri" w:eastAsia="Calibri" w:hAnsi="Calibri" w:cs="Calibri"/>
                <w:color w:val="000000"/>
                <w:sz w:val="22"/>
                <w:szCs w:val="22"/>
              </w:rPr>
              <w:tab/>
            </w:r>
          </w:hyperlink>
          <w:r w:rsidR="00F9372B">
            <w:fldChar w:fldCharType="begin"/>
          </w:r>
          <w:r w:rsidR="00F9372B">
            <w:instrText xml:space="preserve"> PAGEREF _heading=h.57cmip4qc5bc \h </w:instrText>
          </w:r>
          <w:r w:rsidR="00F9372B">
            <w:fldChar w:fldCharType="separate"/>
          </w:r>
          <w:r w:rsidR="00F9372B">
            <w:rPr>
              <w:rFonts w:ascii="Verdana" w:eastAsia="Verdana" w:hAnsi="Verdana" w:cs="Verdana"/>
              <w:i/>
              <w:iCs/>
              <w:color w:val="000000"/>
            </w:rPr>
            <w:t>PROPONENTES PLURALES</w:t>
          </w:r>
          <w:r w:rsidR="00F9372B">
            <w:rPr>
              <w:rFonts w:ascii="Calibri" w:eastAsia="Calibri" w:hAnsi="Calibri" w:cs="Calibri"/>
              <w:i/>
              <w:iCs/>
              <w:color w:val="000000"/>
            </w:rPr>
            <w:tab/>
            <w:t>43</w:t>
          </w:r>
          <w:r w:rsidR="00F9372B">
            <w:fldChar w:fldCharType="end"/>
          </w:r>
        </w:p>
        <w:p w14:paraId="28C9C076"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x31g1l88ad4o">
            <w:r w:rsidR="00F9372B">
              <w:rPr>
                <w:rFonts w:ascii="Verdana" w:eastAsia="Verdana" w:hAnsi="Verdana" w:cs="Verdana"/>
                <w:i/>
                <w:iCs/>
                <w:color w:val="000000"/>
              </w:rPr>
              <w:t>3.4.4</w:t>
            </w:r>
          </w:hyperlink>
          <w:hyperlink w:anchor="_heading=h.x31g1l88ad4o">
            <w:r w:rsidR="00F9372B">
              <w:rPr>
                <w:rFonts w:ascii="Calibri" w:eastAsia="Calibri" w:hAnsi="Calibri" w:cs="Calibri"/>
                <w:color w:val="000000"/>
                <w:sz w:val="22"/>
                <w:szCs w:val="22"/>
              </w:rPr>
              <w:tab/>
            </w:r>
          </w:hyperlink>
          <w:r w:rsidR="00F9372B">
            <w:fldChar w:fldCharType="begin"/>
          </w:r>
          <w:r w:rsidR="00F9372B">
            <w:instrText xml:space="preserve"> PAGEREF _heading=h.x31g1l88ad4o \h </w:instrText>
          </w:r>
          <w:r w:rsidR="00F9372B">
            <w:fldChar w:fldCharType="separate"/>
          </w:r>
          <w:r w:rsidR="00F9372B">
            <w:rPr>
              <w:rFonts w:ascii="Verdana" w:eastAsia="Verdana" w:hAnsi="Verdana" w:cs="Verdana"/>
              <w:i/>
              <w:iCs/>
              <w:color w:val="000000"/>
            </w:rPr>
            <w:t>SEGURIDAD SOCIAL PARA LA SUSCRIPCIÓN DEL CONTRATO</w:t>
          </w:r>
          <w:r w:rsidR="00F9372B">
            <w:rPr>
              <w:rFonts w:ascii="Calibri" w:eastAsia="Calibri" w:hAnsi="Calibri" w:cs="Calibri"/>
              <w:i/>
              <w:iCs/>
              <w:color w:val="000000"/>
            </w:rPr>
            <w:tab/>
            <w:t>43</w:t>
          </w:r>
          <w:r w:rsidR="00F9372B">
            <w:fldChar w:fldCharType="end"/>
          </w:r>
        </w:p>
        <w:p w14:paraId="5EE94183"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1mm01ocgkyz9">
            <w:r w:rsidR="00F9372B">
              <w:rPr>
                <w:rFonts w:ascii="Verdana" w:eastAsia="Verdana" w:hAnsi="Verdana" w:cs="Verdana"/>
                <w:smallCaps/>
                <w:color w:val="000000"/>
              </w:rPr>
              <w:t>3.5</w:t>
            </w:r>
          </w:hyperlink>
          <w:hyperlink w:anchor="_heading=h.1mm01ocgkyz9">
            <w:r w:rsidR="00F9372B">
              <w:rPr>
                <w:rFonts w:ascii="Calibri" w:eastAsia="Calibri" w:hAnsi="Calibri" w:cs="Calibri"/>
                <w:color w:val="000000"/>
                <w:sz w:val="22"/>
                <w:szCs w:val="22"/>
              </w:rPr>
              <w:tab/>
            </w:r>
          </w:hyperlink>
          <w:r w:rsidR="00F9372B">
            <w:fldChar w:fldCharType="begin"/>
          </w:r>
          <w:r w:rsidR="00F9372B">
            <w:instrText xml:space="preserve"> PAGEREF _heading=h.1mm01ocgkyz9 \h </w:instrText>
          </w:r>
          <w:r w:rsidR="00F9372B">
            <w:fldChar w:fldCharType="separate"/>
          </w:r>
          <w:r w:rsidR="00F9372B">
            <w:rPr>
              <w:rFonts w:ascii="Verdana" w:eastAsia="Verdana" w:hAnsi="Verdana" w:cs="Verdana"/>
              <w:smallCaps/>
              <w:color w:val="000000"/>
            </w:rPr>
            <w:t>CAPACIDAD FINANCIERA</w:t>
          </w:r>
          <w:r w:rsidR="00F9372B">
            <w:rPr>
              <w:rFonts w:ascii="Calibri" w:eastAsia="Calibri" w:hAnsi="Calibri" w:cs="Calibri"/>
              <w:smallCaps/>
              <w:color w:val="000000"/>
            </w:rPr>
            <w:tab/>
            <w:t>43</w:t>
          </w:r>
          <w:r w:rsidR="00F9372B">
            <w:fldChar w:fldCharType="end"/>
          </w:r>
        </w:p>
        <w:p w14:paraId="358325D8"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1s2vmk1t6a6g">
            <w:r w:rsidR="00F9372B">
              <w:rPr>
                <w:rFonts w:ascii="Verdana" w:eastAsia="Verdana" w:hAnsi="Verdana" w:cs="Verdana"/>
                <w:smallCaps/>
                <w:color w:val="000000"/>
              </w:rPr>
              <w:t>3.6</w:t>
            </w:r>
          </w:hyperlink>
          <w:hyperlink w:anchor="_heading=h.1s2vmk1t6a6g">
            <w:r w:rsidR="00F9372B">
              <w:rPr>
                <w:rFonts w:ascii="Calibri" w:eastAsia="Calibri" w:hAnsi="Calibri" w:cs="Calibri"/>
                <w:color w:val="000000"/>
                <w:sz w:val="22"/>
                <w:szCs w:val="22"/>
              </w:rPr>
              <w:tab/>
            </w:r>
          </w:hyperlink>
          <w:r w:rsidR="00F9372B">
            <w:fldChar w:fldCharType="begin"/>
          </w:r>
          <w:r w:rsidR="00F9372B">
            <w:instrText xml:space="preserve"> PAGEREF _heading=h.1s2vmk1t6a6g \h </w:instrText>
          </w:r>
          <w:r w:rsidR="00F9372B">
            <w:fldChar w:fldCharType="separate"/>
          </w:r>
          <w:r w:rsidR="00F9372B">
            <w:rPr>
              <w:rFonts w:ascii="Verdana" w:eastAsia="Verdana" w:hAnsi="Verdana" w:cs="Verdana"/>
              <w:smallCaps/>
              <w:color w:val="000000"/>
            </w:rPr>
            <w:t>CAPITAL DE TRABAJO</w:t>
          </w:r>
          <w:r w:rsidR="00F9372B">
            <w:rPr>
              <w:rFonts w:ascii="Calibri" w:eastAsia="Calibri" w:hAnsi="Calibri" w:cs="Calibri"/>
              <w:smallCaps/>
              <w:color w:val="000000"/>
            </w:rPr>
            <w:tab/>
            <w:t>44</w:t>
          </w:r>
          <w:r w:rsidR="00F9372B">
            <w:fldChar w:fldCharType="end"/>
          </w:r>
        </w:p>
        <w:p w14:paraId="034F8E7D"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wfozdibm5f8x">
            <w:r w:rsidR="00F9372B">
              <w:rPr>
                <w:rFonts w:ascii="Verdana" w:eastAsia="Verdana" w:hAnsi="Verdana" w:cs="Verdana"/>
                <w:smallCaps/>
                <w:color w:val="000000"/>
              </w:rPr>
              <w:t>3.7</w:t>
            </w:r>
          </w:hyperlink>
          <w:hyperlink w:anchor="_heading=h.wfozdibm5f8x">
            <w:r w:rsidR="00F9372B">
              <w:rPr>
                <w:rFonts w:ascii="Calibri" w:eastAsia="Calibri" w:hAnsi="Calibri" w:cs="Calibri"/>
                <w:color w:val="000000"/>
                <w:sz w:val="22"/>
                <w:szCs w:val="22"/>
              </w:rPr>
              <w:tab/>
            </w:r>
          </w:hyperlink>
          <w:r w:rsidR="00F9372B">
            <w:fldChar w:fldCharType="begin"/>
          </w:r>
          <w:r w:rsidR="00F9372B">
            <w:instrText xml:space="preserve"> PAGEREF _heading=h.wfozdibm5f8x \h </w:instrText>
          </w:r>
          <w:r w:rsidR="00F9372B">
            <w:fldChar w:fldCharType="separate"/>
          </w:r>
          <w:r w:rsidR="00F9372B">
            <w:rPr>
              <w:rFonts w:ascii="Verdana" w:eastAsia="Verdana" w:hAnsi="Verdana" w:cs="Verdana"/>
              <w:smallCaps/>
              <w:color w:val="000000"/>
            </w:rPr>
            <w:t>CAPACIDAD ORGANIZACIONAL</w:t>
          </w:r>
          <w:r w:rsidR="00F9372B">
            <w:rPr>
              <w:rFonts w:ascii="Calibri" w:eastAsia="Calibri" w:hAnsi="Calibri" w:cs="Calibri"/>
              <w:smallCaps/>
              <w:color w:val="000000"/>
            </w:rPr>
            <w:tab/>
            <w:t>46</w:t>
          </w:r>
          <w:r w:rsidR="00F9372B">
            <w:fldChar w:fldCharType="end"/>
          </w:r>
        </w:p>
        <w:p w14:paraId="1E19FBAC"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fbjm8cqkrawn">
            <w:r w:rsidR="00F9372B">
              <w:rPr>
                <w:rFonts w:ascii="Verdana" w:eastAsia="Verdana" w:hAnsi="Verdana" w:cs="Verdana"/>
                <w:smallCaps/>
                <w:color w:val="000000"/>
              </w:rPr>
              <w:t>3.8.</w:t>
            </w:r>
          </w:hyperlink>
          <w:hyperlink w:anchor="_heading=h.fbjm8cqkrawn">
            <w:r w:rsidR="00F9372B">
              <w:rPr>
                <w:rFonts w:ascii="Calibri" w:eastAsia="Calibri" w:hAnsi="Calibri" w:cs="Calibri"/>
                <w:color w:val="000000"/>
                <w:sz w:val="22"/>
                <w:szCs w:val="22"/>
              </w:rPr>
              <w:tab/>
            </w:r>
          </w:hyperlink>
          <w:r w:rsidR="00F9372B">
            <w:fldChar w:fldCharType="begin"/>
          </w:r>
          <w:r w:rsidR="00F9372B">
            <w:instrText xml:space="preserve"> PAGEREF _heading=h.fbjm8cqkrawn \h </w:instrText>
          </w:r>
          <w:r w:rsidR="00F9372B">
            <w:fldChar w:fldCharType="separate"/>
          </w:r>
          <w:r w:rsidR="00F9372B">
            <w:rPr>
              <w:rFonts w:ascii="Verdana" w:eastAsia="Verdana" w:hAnsi="Verdana" w:cs="Verdana"/>
              <w:smallCaps/>
              <w:color w:val="000000"/>
            </w:rPr>
            <w:t>ACREDITACIÓN DE LA CAPACIDAD FINANCIERA Y ORGANIZACIONAL</w:t>
          </w:r>
          <w:r w:rsidR="00F9372B">
            <w:rPr>
              <w:rFonts w:ascii="Calibri" w:eastAsia="Calibri" w:hAnsi="Calibri" w:cs="Calibri"/>
              <w:smallCaps/>
              <w:color w:val="000000"/>
            </w:rPr>
            <w:tab/>
            <w:t>47</w:t>
          </w:r>
          <w:r w:rsidR="00F9372B">
            <w:fldChar w:fldCharType="end"/>
          </w:r>
        </w:p>
        <w:p w14:paraId="65D8BA0B" w14:textId="77777777" w:rsidR="00F9372B" w:rsidRDefault="00000000">
          <w:pPr>
            <w:pBdr>
              <w:top w:val="nil"/>
              <w:left w:val="nil"/>
              <w:bottom w:val="nil"/>
              <w:right w:val="nil"/>
              <w:between w:val="nil"/>
            </w:pBdr>
            <w:tabs>
              <w:tab w:val="left" w:pos="1540"/>
              <w:tab w:val="right" w:leader="dot" w:pos="8921"/>
            </w:tabs>
            <w:ind w:left="660"/>
            <w:jc w:val="left"/>
            <w:rPr>
              <w:rFonts w:ascii="Calibri" w:eastAsia="Calibri" w:hAnsi="Calibri" w:cs="Calibri"/>
              <w:color w:val="000000"/>
              <w:sz w:val="22"/>
              <w:szCs w:val="22"/>
            </w:rPr>
          </w:pPr>
          <w:hyperlink w:anchor="_heading=h.hx0a64m70cs7">
            <w:r w:rsidR="00F9372B">
              <w:rPr>
                <w:rFonts w:ascii="Verdana" w:eastAsia="Verdana" w:hAnsi="Verdana" w:cs="Verdana"/>
                <w:color w:val="000000"/>
                <w:sz w:val="18"/>
                <w:szCs w:val="18"/>
              </w:rPr>
              <w:t>3.8.1.</w:t>
            </w:r>
          </w:hyperlink>
          <w:hyperlink w:anchor="_heading=h.hx0a64m70cs7">
            <w:r w:rsidR="00F9372B">
              <w:rPr>
                <w:rFonts w:ascii="Calibri" w:eastAsia="Calibri" w:hAnsi="Calibri" w:cs="Calibri"/>
                <w:color w:val="000000"/>
                <w:sz w:val="22"/>
                <w:szCs w:val="22"/>
              </w:rPr>
              <w:tab/>
            </w:r>
          </w:hyperlink>
          <w:r w:rsidR="00F9372B">
            <w:fldChar w:fldCharType="begin"/>
          </w:r>
          <w:r w:rsidR="00F9372B">
            <w:instrText xml:space="preserve"> PAGEREF _heading=h.hx0a64m70cs7 \h </w:instrText>
          </w:r>
          <w:r w:rsidR="00F9372B">
            <w:fldChar w:fldCharType="separate"/>
          </w:r>
          <w:r w:rsidR="00F9372B">
            <w:rPr>
              <w:rFonts w:ascii="Verdana" w:eastAsia="Verdana" w:hAnsi="Verdana" w:cs="Verdana"/>
              <w:color w:val="000000"/>
              <w:sz w:val="18"/>
              <w:szCs w:val="18"/>
            </w:rPr>
            <w:t>PERSONAS NATURALES O JURÍDICAS NACIONALES Y EXTRANJERAS CON DOMICILIO O SUCURSAL EN COLOMBIA</w:t>
          </w:r>
          <w:r w:rsidR="00F9372B">
            <w:rPr>
              <w:rFonts w:ascii="Calibri" w:eastAsia="Calibri" w:hAnsi="Calibri" w:cs="Calibri"/>
              <w:color w:val="000000"/>
              <w:sz w:val="18"/>
              <w:szCs w:val="18"/>
            </w:rPr>
            <w:tab/>
            <w:t>47</w:t>
          </w:r>
          <w:r w:rsidR="00F9372B">
            <w:fldChar w:fldCharType="end"/>
          </w:r>
        </w:p>
        <w:p w14:paraId="4666308E" w14:textId="77777777" w:rsidR="00F9372B" w:rsidRDefault="00000000">
          <w:pPr>
            <w:pBdr>
              <w:top w:val="nil"/>
              <w:left w:val="nil"/>
              <w:bottom w:val="nil"/>
              <w:right w:val="nil"/>
              <w:between w:val="nil"/>
            </w:pBdr>
            <w:tabs>
              <w:tab w:val="left" w:pos="1540"/>
              <w:tab w:val="right" w:leader="dot" w:pos="8921"/>
            </w:tabs>
            <w:ind w:left="660"/>
            <w:jc w:val="left"/>
            <w:rPr>
              <w:rFonts w:ascii="Calibri" w:eastAsia="Calibri" w:hAnsi="Calibri" w:cs="Calibri"/>
              <w:color w:val="000000"/>
              <w:sz w:val="22"/>
              <w:szCs w:val="22"/>
            </w:rPr>
          </w:pPr>
          <w:hyperlink w:anchor="_heading=h.z4kczowmqo0">
            <w:r w:rsidR="00F9372B">
              <w:rPr>
                <w:rFonts w:ascii="Verdana" w:eastAsia="Verdana" w:hAnsi="Verdana" w:cs="Verdana"/>
                <w:color w:val="000000"/>
                <w:sz w:val="18"/>
                <w:szCs w:val="18"/>
              </w:rPr>
              <w:t>3.8.2.</w:t>
            </w:r>
          </w:hyperlink>
          <w:hyperlink w:anchor="_heading=h.z4kczowmqo0">
            <w:r w:rsidR="00F9372B">
              <w:rPr>
                <w:rFonts w:ascii="Calibri" w:eastAsia="Calibri" w:hAnsi="Calibri" w:cs="Calibri"/>
                <w:color w:val="000000"/>
                <w:sz w:val="22"/>
                <w:szCs w:val="22"/>
              </w:rPr>
              <w:tab/>
            </w:r>
          </w:hyperlink>
          <w:r w:rsidR="00F9372B">
            <w:fldChar w:fldCharType="begin"/>
          </w:r>
          <w:r w:rsidR="00F9372B">
            <w:instrText xml:space="preserve"> PAGEREF _heading=h.z4kczowmqo0 \h </w:instrText>
          </w:r>
          <w:r w:rsidR="00F9372B">
            <w:fldChar w:fldCharType="separate"/>
          </w:r>
          <w:r w:rsidR="00F9372B">
            <w:rPr>
              <w:rFonts w:ascii="Verdana" w:eastAsia="Verdana" w:hAnsi="Verdana" w:cs="Verdana"/>
              <w:color w:val="000000"/>
              <w:sz w:val="18"/>
              <w:szCs w:val="18"/>
            </w:rPr>
            <w:t>PERSONAS NATURALES O JURÍDICAS EXTRANJERAS SIN DOMICILIO O SUCURSAL EN COLOMBIA</w:t>
          </w:r>
          <w:r w:rsidR="00F9372B">
            <w:rPr>
              <w:rFonts w:ascii="Calibri" w:eastAsia="Calibri" w:hAnsi="Calibri" w:cs="Calibri"/>
              <w:color w:val="000000"/>
              <w:sz w:val="18"/>
              <w:szCs w:val="18"/>
            </w:rPr>
            <w:tab/>
            <w:t>47</w:t>
          </w:r>
          <w:r w:rsidR="00F9372B">
            <w:fldChar w:fldCharType="end"/>
          </w:r>
        </w:p>
        <w:p w14:paraId="59619B64"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nwscdhgpw2rn">
            <w:r w:rsidR="00F9372B">
              <w:rPr>
                <w:rFonts w:ascii="Verdana" w:eastAsia="Verdana" w:hAnsi="Verdana" w:cs="Verdana"/>
                <w:smallCaps/>
                <w:color w:val="000000"/>
              </w:rPr>
              <w:t>3.9.</w:t>
            </w:r>
          </w:hyperlink>
          <w:hyperlink w:anchor="_heading=h.nwscdhgpw2rn">
            <w:r w:rsidR="00F9372B">
              <w:rPr>
                <w:rFonts w:ascii="Calibri" w:eastAsia="Calibri" w:hAnsi="Calibri" w:cs="Calibri"/>
                <w:color w:val="000000"/>
                <w:sz w:val="22"/>
                <w:szCs w:val="22"/>
              </w:rPr>
              <w:tab/>
            </w:r>
          </w:hyperlink>
          <w:r w:rsidR="00F9372B">
            <w:fldChar w:fldCharType="begin"/>
          </w:r>
          <w:r w:rsidR="00F9372B">
            <w:instrText xml:space="preserve"> PAGEREF _heading=h.nwscdhgpw2rn \h </w:instrText>
          </w:r>
          <w:r w:rsidR="00F9372B">
            <w:fldChar w:fldCharType="separate"/>
          </w:r>
          <w:r w:rsidR="00F9372B">
            <w:rPr>
              <w:rFonts w:ascii="Verdana" w:eastAsia="Verdana" w:hAnsi="Verdana" w:cs="Verdana"/>
              <w:smallCaps/>
              <w:color w:val="000000"/>
            </w:rPr>
            <w:t>EXIGENCIAS MÍNIMAS DE LA EXPERIENCIA DEL PROPONENTE Y LA EXPERIENCIA Y FORMACIÓN ACADÉMICA DEL EQUIPO DE TRABAJO (Personal Clave Evaluable)</w:t>
          </w:r>
          <w:r w:rsidR="00F9372B">
            <w:rPr>
              <w:rFonts w:ascii="Calibri" w:eastAsia="Calibri" w:hAnsi="Calibri" w:cs="Calibri"/>
              <w:smallCaps/>
              <w:color w:val="000000"/>
            </w:rPr>
            <w:tab/>
            <w:t>48</w:t>
          </w:r>
          <w:r w:rsidR="00F9372B">
            <w:fldChar w:fldCharType="end"/>
          </w:r>
        </w:p>
        <w:p w14:paraId="10932313"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ixq95hhjr553">
            <w:r w:rsidR="00F9372B">
              <w:rPr>
                <w:rFonts w:ascii="Verdana" w:eastAsia="Verdana" w:hAnsi="Verdana" w:cs="Verdana"/>
                <w:smallCaps/>
                <w:color w:val="000000"/>
              </w:rPr>
              <w:t>3.9.1.</w:t>
            </w:r>
          </w:hyperlink>
          <w:hyperlink w:anchor="_heading=h.ixq95hhjr553">
            <w:r w:rsidR="00F9372B">
              <w:rPr>
                <w:rFonts w:ascii="Calibri" w:eastAsia="Calibri" w:hAnsi="Calibri" w:cs="Calibri"/>
                <w:color w:val="000000"/>
                <w:sz w:val="22"/>
                <w:szCs w:val="22"/>
              </w:rPr>
              <w:tab/>
            </w:r>
          </w:hyperlink>
          <w:r w:rsidR="00F9372B">
            <w:fldChar w:fldCharType="begin"/>
          </w:r>
          <w:r w:rsidR="00F9372B">
            <w:instrText xml:space="preserve"> PAGEREF _heading=h.ixq95hhjr553 \h </w:instrText>
          </w:r>
          <w:r w:rsidR="00F9372B">
            <w:fldChar w:fldCharType="separate"/>
          </w:r>
          <w:r w:rsidR="00F9372B">
            <w:rPr>
              <w:rFonts w:ascii="Verdana" w:eastAsia="Verdana" w:hAnsi="Verdana" w:cs="Verdana"/>
              <w:smallCaps/>
              <w:color w:val="000000"/>
            </w:rPr>
            <w:t>EXIGENCIA MÍNIMA DE LA EXPERIENCIA DEL PROPONENTE</w:t>
          </w:r>
          <w:r w:rsidR="00F9372B">
            <w:rPr>
              <w:rFonts w:ascii="Calibri" w:eastAsia="Calibri" w:hAnsi="Calibri" w:cs="Calibri"/>
              <w:smallCaps/>
              <w:color w:val="000000"/>
            </w:rPr>
            <w:tab/>
            <w:t>48</w:t>
          </w:r>
          <w:r w:rsidR="00F9372B">
            <w:fldChar w:fldCharType="end"/>
          </w:r>
        </w:p>
        <w:p w14:paraId="77B537E9"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9pzoifaioetg">
            <w:r w:rsidR="00F9372B">
              <w:rPr>
                <w:rFonts w:ascii="Verdana" w:eastAsia="Verdana" w:hAnsi="Verdana" w:cs="Verdana"/>
                <w:i/>
                <w:iCs/>
                <w:color w:val="000000"/>
              </w:rPr>
              <w:t>3.9.2.</w:t>
            </w:r>
          </w:hyperlink>
          <w:hyperlink w:anchor="_heading=h.9pzoifaioetg">
            <w:r w:rsidR="00F9372B">
              <w:rPr>
                <w:rFonts w:ascii="Calibri" w:eastAsia="Calibri" w:hAnsi="Calibri" w:cs="Calibri"/>
                <w:color w:val="000000"/>
                <w:sz w:val="22"/>
                <w:szCs w:val="22"/>
              </w:rPr>
              <w:tab/>
            </w:r>
          </w:hyperlink>
          <w:r w:rsidR="00F9372B">
            <w:fldChar w:fldCharType="begin"/>
          </w:r>
          <w:r w:rsidR="00F9372B">
            <w:instrText xml:space="preserve"> PAGEREF _heading=h.9pzoifaioetg \h </w:instrText>
          </w:r>
          <w:r w:rsidR="00F9372B">
            <w:fldChar w:fldCharType="separate"/>
          </w:r>
          <w:r w:rsidR="00F9372B">
            <w:rPr>
              <w:rFonts w:ascii="Verdana" w:eastAsia="Verdana" w:hAnsi="Verdana" w:cs="Verdana"/>
              <w:i/>
              <w:iCs/>
              <w:color w:val="000000"/>
            </w:rPr>
            <w:t>EXIGENCIAS MÍNIMAS DE EXPERIENCIA Y FORMACIÓN ACADÉMICA DEL EQUIPO DE TRABAJO (Personal Clave Evaluable)</w:t>
          </w:r>
          <w:r w:rsidR="00F9372B">
            <w:rPr>
              <w:rFonts w:ascii="Calibri" w:eastAsia="Calibri" w:hAnsi="Calibri" w:cs="Calibri"/>
              <w:i/>
              <w:iCs/>
              <w:color w:val="000000"/>
            </w:rPr>
            <w:tab/>
            <w:t>50</w:t>
          </w:r>
          <w:r w:rsidR="00F9372B">
            <w:fldChar w:fldCharType="end"/>
          </w:r>
        </w:p>
        <w:p w14:paraId="7E2EE5B2" w14:textId="77777777" w:rsidR="00F9372B" w:rsidRDefault="00000000">
          <w:pPr>
            <w:pBdr>
              <w:top w:val="nil"/>
              <w:left w:val="nil"/>
              <w:bottom w:val="nil"/>
              <w:right w:val="nil"/>
              <w:between w:val="nil"/>
            </w:pBdr>
            <w:tabs>
              <w:tab w:val="left" w:pos="1540"/>
              <w:tab w:val="right" w:pos="8828"/>
              <w:tab w:val="left" w:pos="2175"/>
            </w:tabs>
            <w:spacing w:before="120" w:after="120"/>
            <w:jc w:val="center"/>
            <w:rPr>
              <w:rFonts w:ascii="Calibri" w:eastAsia="Calibri" w:hAnsi="Calibri" w:cs="Calibri"/>
              <w:color w:val="000000"/>
              <w:sz w:val="22"/>
              <w:szCs w:val="22"/>
            </w:rPr>
          </w:pPr>
          <w:hyperlink w:anchor="_heading=h.o3o4yhraato">
            <w:r w:rsidR="00F9372B">
              <w:rPr>
                <w:rFonts w:ascii="Verdana" w:eastAsia="Verdana" w:hAnsi="Verdana" w:cs="Verdana"/>
                <w:b/>
                <w:bCs/>
                <w:smallCaps/>
                <w:color w:val="000000"/>
              </w:rPr>
              <w:t>CAPÍTULO IV.</w:t>
            </w:r>
          </w:hyperlink>
          <w:hyperlink w:anchor="_heading=h.o3o4yhraato">
            <w:r w:rsidR="00F9372B">
              <w:rPr>
                <w:rFonts w:ascii="Calibri" w:eastAsia="Calibri" w:hAnsi="Calibri" w:cs="Calibri"/>
                <w:color w:val="000000"/>
                <w:sz w:val="22"/>
                <w:szCs w:val="22"/>
              </w:rPr>
              <w:tab/>
            </w:r>
          </w:hyperlink>
          <w:r w:rsidR="00F9372B">
            <w:fldChar w:fldCharType="begin"/>
          </w:r>
          <w:r w:rsidR="00F9372B">
            <w:instrText xml:space="preserve"> PAGEREF _heading=h.o3o4yhraato \h </w:instrText>
          </w:r>
          <w:r w:rsidR="00F9372B">
            <w:fldChar w:fldCharType="separate"/>
          </w:r>
          <w:r w:rsidR="00F9372B">
            <w:rPr>
              <w:rFonts w:ascii="Verdana" w:eastAsia="Verdana" w:hAnsi="Verdana" w:cs="Verdana"/>
              <w:b/>
              <w:bCs/>
              <w:smallCaps/>
              <w:color w:val="000000"/>
            </w:rPr>
            <w:t>CRITERIOS DE EVALUACIÓN, ASIGNACIÓN DE PUNTAJE Y CRITERIOS DE DESEMPATE</w:t>
          </w:r>
          <w:r w:rsidR="00F9372B">
            <w:rPr>
              <w:rFonts w:ascii="Calibri" w:eastAsia="Calibri" w:hAnsi="Calibri" w:cs="Calibri"/>
              <w:b/>
              <w:bCs/>
              <w:smallCaps/>
              <w:color w:val="000000"/>
            </w:rPr>
            <w:tab/>
            <w:t>52</w:t>
          </w:r>
          <w:r w:rsidR="00F9372B">
            <w:fldChar w:fldCharType="end"/>
          </w:r>
        </w:p>
        <w:p w14:paraId="682EC7D6"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jwhs0nmia3qc">
            <w:r w:rsidR="00F9372B">
              <w:rPr>
                <w:rFonts w:ascii="Verdana" w:eastAsia="Verdana" w:hAnsi="Verdana" w:cs="Verdana"/>
                <w:smallCaps/>
                <w:color w:val="000000"/>
              </w:rPr>
              <w:t>4.1</w:t>
            </w:r>
          </w:hyperlink>
          <w:hyperlink w:anchor="_heading=h.jwhs0nmia3qc">
            <w:r w:rsidR="00F9372B">
              <w:rPr>
                <w:rFonts w:ascii="Calibri" w:eastAsia="Calibri" w:hAnsi="Calibri" w:cs="Calibri"/>
                <w:color w:val="000000"/>
                <w:sz w:val="22"/>
                <w:szCs w:val="22"/>
              </w:rPr>
              <w:tab/>
            </w:r>
          </w:hyperlink>
          <w:r w:rsidR="00F9372B">
            <w:fldChar w:fldCharType="begin"/>
          </w:r>
          <w:r w:rsidR="00F9372B">
            <w:instrText xml:space="preserve"> PAGEREF _heading=h.jwhs0nmia3qc \h </w:instrText>
          </w:r>
          <w:r w:rsidR="00F9372B">
            <w:fldChar w:fldCharType="separate"/>
          </w:r>
          <w:r w:rsidR="00F9372B">
            <w:rPr>
              <w:rFonts w:ascii="Verdana" w:eastAsia="Verdana" w:hAnsi="Verdana" w:cs="Verdana"/>
              <w:smallCaps/>
              <w:color w:val="000000"/>
            </w:rPr>
            <w:t>FORMA DE VERIFICACIÓN Y ASIGNACIÓN DE PUNTAJE POR LA EXPERIENCIA DEL PROPONENTE</w:t>
          </w:r>
          <w:r w:rsidR="00F9372B">
            <w:rPr>
              <w:rFonts w:ascii="Calibri" w:eastAsia="Calibri" w:hAnsi="Calibri" w:cs="Calibri"/>
              <w:smallCaps/>
              <w:color w:val="000000"/>
            </w:rPr>
            <w:tab/>
            <w:t>53</w:t>
          </w:r>
          <w:r w:rsidR="00F9372B">
            <w:fldChar w:fldCharType="end"/>
          </w:r>
        </w:p>
        <w:p w14:paraId="65B5456A"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nm21atwndaz7">
            <w:r w:rsidR="00F9372B">
              <w:rPr>
                <w:rFonts w:ascii="Verdana" w:eastAsia="Verdana" w:hAnsi="Verdana" w:cs="Verdana"/>
                <w:smallCaps/>
                <w:color w:val="000000"/>
              </w:rPr>
              <w:t>4.2</w:t>
            </w:r>
          </w:hyperlink>
          <w:hyperlink w:anchor="_heading=h.nm21atwndaz7">
            <w:r w:rsidR="00F9372B">
              <w:rPr>
                <w:rFonts w:ascii="Calibri" w:eastAsia="Calibri" w:hAnsi="Calibri" w:cs="Calibri"/>
                <w:color w:val="000000"/>
                <w:sz w:val="22"/>
                <w:szCs w:val="22"/>
              </w:rPr>
              <w:tab/>
            </w:r>
          </w:hyperlink>
          <w:r w:rsidR="00F9372B">
            <w:fldChar w:fldCharType="begin"/>
          </w:r>
          <w:r w:rsidR="00F9372B">
            <w:instrText xml:space="preserve"> PAGEREF _heading=h.nm21atwndaz7 \h </w:instrText>
          </w:r>
          <w:r w:rsidR="00F9372B">
            <w:fldChar w:fldCharType="separate"/>
          </w:r>
          <w:r w:rsidR="00F9372B">
            <w:rPr>
              <w:rFonts w:ascii="Verdana" w:eastAsia="Verdana" w:hAnsi="Verdana" w:cs="Verdana"/>
              <w:smallCaps/>
              <w:color w:val="000000"/>
            </w:rPr>
            <w:t>EQUIPOS DE TRABAJO (Personal Clave Evaluable)</w:t>
          </w:r>
          <w:r w:rsidR="00F9372B">
            <w:rPr>
              <w:rFonts w:ascii="Calibri" w:eastAsia="Calibri" w:hAnsi="Calibri" w:cs="Calibri"/>
              <w:smallCaps/>
              <w:color w:val="000000"/>
            </w:rPr>
            <w:tab/>
            <w:t>59</w:t>
          </w:r>
          <w:r w:rsidR="00F9372B">
            <w:fldChar w:fldCharType="end"/>
          </w:r>
        </w:p>
        <w:p w14:paraId="7634EA31"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4dcpiuazgtca">
            <w:r w:rsidR="00F9372B">
              <w:rPr>
                <w:rFonts w:ascii="Verdana" w:eastAsia="Verdana" w:hAnsi="Verdana" w:cs="Verdana"/>
                <w:i/>
                <w:iCs/>
                <w:color w:val="000000"/>
              </w:rPr>
              <w:t>4.2.1</w:t>
            </w:r>
          </w:hyperlink>
          <w:hyperlink w:anchor="_heading=h.4dcpiuazgtca">
            <w:r w:rsidR="00F9372B">
              <w:rPr>
                <w:rFonts w:ascii="Calibri" w:eastAsia="Calibri" w:hAnsi="Calibri" w:cs="Calibri"/>
                <w:color w:val="000000"/>
                <w:sz w:val="22"/>
                <w:szCs w:val="22"/>
              </w:rPr>
              <w:tab/>
            </w:r>
          </w:hyperlink>
          <w:r w:rsidR="00F9372B">
            <w:fldChar w:fldCharType="begin"/>
          </w:r>
          <w:r w:rsidR="00F9372B">
            <w:instrText xml:space="preserve"> PAGEREF _heading=h.4dcpiuazgtca \h </w:instrText>
          </w:r>
          <w:r w:rsidR="00F9372B">
            <w:fldChar w:fldCharType="separate"/>
          </w:r>
          <w:r w:rsidR="00F9372B">
            <w:rPr>
              <w:rFonts w:ascii="Verdana" w:eastAsia="Verdana" w:hAnsi="Verdana" w:cs="Verdana"/>
              <w:i/>
              <w:iCs/>
              <w:color w:val="000000"/>
            </w:rPr>
            <w:t>EXPERIENCIA ESPECÍFICA ADICIONAL</w:t>
          </w:r>
          <w:r w:rsidR="00F9372B">
            <w:rPr>
              <w:rFonts w:ascii="Calibri" w:eastAsia="Calibri" w:hAnsi="Calibri" w:cs="Calibri"/>
              <w:i/>
              <w:iCs/>
              <w:color w:val="000000"/>
            </w:rPr>
            <w:tab/>
            <w:t>60</w:t>
          </w:r>
          <w:r w:rsidR="00F9372B">
            <w:fldChar w:fldCharType="end"/>
          </w:r>
        </w:p>
        <w:p w14:paraId="67094F36"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fnqtmw5tblbm">
            <w:r w:rsidR="00F9372B">
              <w:rPr>
                <w:rFonts w:ascii="Verdana" w:eastAsia="Verdana" w:hAnsi="Verdana" w:cs="Verdana"/>
                <w:i/>
                <w:iCs/>
                <w:color w:val="000000"/>
              </w:rPr>
              <w:t>4.2.2</w:t>
            </w:r>
          </w:hyperlink>
          <w:hyperlink w:anchor="_heading=h.fnqtmw5tblbm">
            <w:r w:rsidR="00F9372B">
              <w:rPr>
                <w:rFonts w:ascii="Calibri" w:eastAsia="Calibri" w:hAnsi="Calibri" w:cs="Calibri"/>
                <w:color w:val="000000"/>
                <w:sz w:val="22"/>
                <w:szCs w:val="22"/>
              </w:rPr>
              <w:tab/>
            </w:r>
          </w:hyperlink>
          <w:r w:rsidR="00F9372B">
            <w:fldChar w:fldCharType="begin"/>
          </w:r>
          <w:r w:rsidR="00F9372B">
            <w:instrText xml:space="preserve"> PAGEREF _heading=h.fnqtmw5tblbm \h </w:instrText>
          </w:r>
          <w:r w:rsidR="00F9372B">
            <w:fldChar w:fldCharType="separate"/>
          </w:r>
          <w:r w:rsidR="00F9372B">
            <w:rPr>
              <w:rFonts w:ascii="Verdana" w:eastAsia="Verdana" w:hAnsi="Verdana" w:cs="Verdana"/>
              <w:i/>
              <w:iCs/>
              <w:color w:val="000000"/>
            </w:rPr>
            <w:t>FORMACIÓN ACADÉMICA ADICIONAL</w:t>
          </w:r>
          <w:r w:rsidR="00F9372B">
            <w:rPr>
              <w:rFonts w:ascii="Calibri" w:eastAsia="Calibri" w:hAnsi="Calibri" w:cs="Calibri"/>
              <w:i/>
              <w:iCs/>
              <w:color w:val="000000"/>
            </w:rPr>
            <w:tab/>
            <w:t>61</w:t>
          </w:r>
          <w:r w:rsidR="00F9372B">
            <w:fldChar w:fldCharType="end"/>
          </w:r>
        </w:p>
        <w:p w14:paraId="6B30BCBB"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5vt67ry3k99r">
            <w:r w:rsidR="00F9372B">
              <w:rPr>
                <w:rFonts w:ascii="Verdana" w:eastAsia="Verdana" w:hAnsi="Verdana" w:cs="Verdana"/>
                <w:i/>
                <w:iCs/>
                <w:color w:val="000000"/>
              </w:rPr>
              <w:t>4.2.3</w:t>
            </w:r>
          </w:hyperlink>
          <w:hyperlink w:anchor="_heading=h.5vt67ry3k99r">
            <w:r w:rsidR="00F9372B">
              <w:rPr>
                <w:rFonts w:ascii="Calibri" w:eastAsia="Calibri" w:hAnsi="Calibri" w:cs="Calibri"/>
                <w:color w:val="000000"/>
                <w:sz w:val="22"/>
                <w:szCs w:val="22"/>
              </w:rPr>
              <w:tab/>
            </w:r>
          </w:hyperlink>
          <w:r w:rsidR="00F9372B">
            <w:fldChar w:fldCharType="begin"/>
          </w:r>
          <w:r w:rsidR="00F9372B">
            <w:instrText xml:space="preserve"> PAGEREF _heading=h.5vt67ry3k99r \h </w:instrText>
          </w:r>
          <w:r w:rsidR="00F9372B">
            <w:fldChar w:fldCharType="separate"/>
          </w:r>
          <w:r w:rsidR="00F9372B">
            <w:rPr>
              <w:rFonts w:ascii="Verdana" w:eastAsia="Verdana" w:hAnsi="Verdana" w:cs="Verdana"/>
              <w:i/>
              <w:iCs/>
              <w:color w:val="000000"/>
            </w:rPr>
            <w:t>CAMBIO DEL PERSONAL CLAVE EVALUABLE</w:t>
          </w:r>
          <w:r w:rsidR="00F9372B">
            <w:rPr>
              <w:rFonts w:ascii="Calibri" w:eastAsia="Calibri" w:hAnsi="Calibri" w:cs="Calibri"/>
              <w:i/>
              <w:iCs/>
              <w:color w:val="000000"/>
            </w:rPr>
            <w:tab/>
            <w:t>61</w:t>
          </w:r>
          <w:r w:rsidR="00F9372B">
            <w:fldChar w:fldCharType="end"/>
          </w:r>
        </w:p>
        <w:p w14:paraId="47C54446"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vxl2i1r6gno8">
            <w:r w:rsidR="00F9372B">
              <w:rPr>
                <w:rFonts w:ascii="Verdana" w:eastAsia="Verdana" w:hAnsi="Verdana" w:cs="Verdana"/>
                <w:smallCaps/>
                <w:color w:val="000000"/>
              </w:rPr>
              <w:t>4.3</w:t>
            </w:r>
          </w:hyperlink>
          <w:hyperlink w:anchor="_heading=h.vxl2i1r6gno8">
            <w:r w:rsidR="00F9372B">
              <w:rPr>
                <w:rFonts w:ascii="Calibri" w:eastAsia="Calibri" w:hAnsi="Calibri" w:cs="Calibri"/>
                <w:color w:val="000000"/>
                <w:sz w:val="22"/>
                <w:szCs w:val="22"/>
              </w:rPr>
              <w:tab/>
            </w:r>
          </w:hyperlink>
          <w:r w:rsidR="00F9372B">
            <w:fldChar w:fldCharType="begin"/>
          </w:r>
          <w:r w:rsidR="00F9372B">
            <w:instrText xml:space="preserve"> PAGEREF _heading=h.vxl2i1r6gno8 \h </w:instrText>
          </w:r>
          <w:r w:rsidR="00F9372B">
            <w:fldChar w:fldCharType="separate"/>
          </w:r>
          <w:r w:rsidR="00F9372B">
            <w:rPr>
              <w:rFonts w:ascii="Verdana" w:eastAsia="Verdana" w:hAnsi="Verdana" w:cs="Verdana"/>
              <w:smallCaps/>
              <w:color w:val="000000"/>
            </w:rPr>
            <w:t>FACTOR DE SOSTENIBILIDAD</w:t>
          </w:r>
          <w:r w:rsidR="00F9372B">
            <w:rPr>
              <w:rFonts w:ascii="Calibri" w:eastAsia="Calibri" w:hAnsi="Calibri" w:cs="Calibri"/>
              <w:smallCaps/>
              <w:color w:val="000000"/>
            </w:rPr>
            <w:tab/>
            <w:t>62</w:t>
          </w:r>
          <w:r w:rsidR="00F9372B">
            <w:fldChar w:fldCharType="end"/>
          </w:r>
        </w:p>
        <w:p w14:paraId="75D91275"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qsgijq2r4pbb">
            <w:r w:rsidR="00F9372B">
              <w:rPr>
                <w:rFonts w:ascii="Verdana" w:eastAsia="Verdana" w:hAnsi="Verdana" w:cs="Verdana"/>
                <w:smallCaps/>
                <w:color w:val="000000"/>
              </w:rPr>
              <w:t>4.4</w:t>
            </w:r>
          </w:hyperlink>
          <w:hyperlink w:anchor="_heading=h.qsgijq2r4pbb">
            <w:r w:rsidR="00F9372B">
              <w:rPr>
                <w:rFonts w:ascii="Calibri" w:eastAsia="Calibri" w:hAnsi="Calibri" w:cs="Calibri"/>
                <w:color w:val="000000"/>
                <w:sz w:val="22"/>
                <w:szCs w:val="22"/>
              </w:rPr>
              <w:tab/>
            </w:r>
          </w:hyperlink>
          <w:r w:rsidR="00F9372B">
            <w:fldChar w:fldCharType="begin"/>
          </w:r>
          <w:r w:rsidR="00F9372B">
            <w:instrText xml:space="preserve"> PAGEREF _heading=h.qsgijq2r4pbb \h </w:instrText>
          </w:r>
          <w:r w:rsidR="00F9372B">
            <w:fldChar w:fldCharType="separate"/>
          </w:r>
          <w:r w:rsidR="00F9372B">
            <w:rPr>
              <w:rFonts w:ascii="Verdana" w:eastAsia="Verdana" w:hAnsi="Verdana" w:cs="Verdana"/>
              <w:smallCaps/>
              <w:color w:val="000000"/>
            </w:rPr>
            <w:t>APOYO A LA INDUSTRIA NACIONAL</w:t>
          </w:r>
          <w:r w:rsidR="00F9372B">
            <w:rPr>
              <w:rFonts w:ascii="Calibri" w:eastAsia="Calibri" w:hAnsi="Calibri" w:cs="Calibri"/>
              <w:smallCaps/>
              <w:color w:val="000000"/>
            </w:rPr>
            <w:tab/>
            <w:t>64</w:t>
          </w:r>
          <w:r w:rsidR="00F9372B">
            <w:fldChar w:fldCharType="end"/>
          </w:r>
        </w:p>
        <w:p w14:paraId="23A61B53"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otrzregantlw">
            <w:r w:rsidR="00F9372B">
              <w:rPr>
                <w:rFonts w:ascii="Verdana" w:eastAsia="Verdana" w:hAnsi="Verdana" w:cs="Verdana"/>
                <w:i/>
                <w:iCs/>
                <w:color w:val="000000"/>
              </w:rPr>
              <w:t>4.4.1</w:t>
            </w:r>
          </w:hyperlink>
          <w:hyperlink w:anchor="_heading=h.otrzregantlw">
            <w:r w:rsidR="00F9372B">
              <w:rPr>
                <w:rFonts w:ascii="Calibri" w:eastAsia="Calibri" w:hAnsi="Calibri" w:cs="Calibri"/>
                <w:color w:val="000000"/>
                <w:sz w:val="22"/>
                <w:szCs w:val="22"/>
              </w:rPr>
              <w:tab/>
            </w:r>
          </w:hyperlink>
          <w:r w:rsidR="00F9372B">
            <w:fldChar w:fldCharType="begin"/>
          </w:r>
          <w:r w:rsidR="00F9372B">
            <w:instrText xml:space="preserve"> PAGEREF _heading=h.otrzregantlw \h </w:instrText>
          </w:r>
          <w:r w:rsidR="00F9372B">
            <w:fldChar w:fldCharType="separate"/>
          </w:r>
          <w:r w:rsidR="00F9372B">
            <w:rPr>
              <w:rFonts w:ascii="Verdana" w:eastAsia="Verdana" w:hAnsi="Verdana" w:cs="Verdana"/>
              <w:i/>
              <w:iCs/>
              <w:color w:val="000000"/>
            </w:rPr>
            <w:t>PROMOCIÓN DE SERVICIOS NACIONALES O CON TRATO NACIONAL</w:t>
          </w:r>
          <w:r w:rsidR="00F9372B">
            <w:rPr>
              <w:rFonts w:ascii="Calibri" w:eastAsia="Calibri" w:hAnsi="Calibri" w:cs="Calibri"/>
              <w:i/>
              <w:iCs/>
              <w:color w:val="000000"/>
            </w:rPr>
            <w:tab/>
            <w:t>65</w:t>
          </w:r>
          <w:r w:rsidR="00F9372B">
            <w:fldChar w:fldCharType="end"/>
          </w:r>
        </w:p>
        <w:p w14:paraId="36730CB4" w14:textId="77777777" w:rsidR="00F9372B" w:rsidRDefault="00000000">
          <w:pPr>
            <w:pBdr>
              <w:top w:val="nil"/>
              <w:left w:val="nil"/>
              <w:bottom w:val="nil"/>
              <w:right w:val="nil"/>
              <w:between w:val="nil"/>
            </w:pBdr>
            <w:tabs>
              <w:tab w:val="left" w:pos="1540"/>
              <w:tab w:val="right" w:leader="dot" w:pos="8921"/>
            </w:tabs>
            <w:ind w:left="440"/>
            <w:jc w:val="left"/>
            <w:rPr>
              <w:rFonts w:ascii="Calibri" w:eastAsia="Calibri" w:hAnsi="Calibri" w:cs="Calibri"/>
              <w:color w:val="000000"/>
              <w:sz w:val="22"/>
              <w:szCs w:val="22"/>
            </w:rPr>
          </w:pPr>
          <w:hyperlink w:anchor="_heading=h.wfplj65a60u6">
            <w:r w:rsidR="00F9372B">
              <w:rPr>
                <w:rFonts w:ascii="Verdana" w:eastAsia="Verdana" w:hAnsi="Verdana" w:cs="Verdana"/>
                <w:i/>
                <w:iCs/>
                <w:color w:val="000000"/>
              </w:rPr>
              <w:t>4.4.1.1</w:t>
            </w:r>
          </w:hyperlink>
          <w:hyperlink w:anchor="_heading=h.wfplj65a60u6">
            <w:r w:rsidR="00F9372B">
              <w:rPr>
                <w:rFonts w:ascii="Calibri" w:eastAsia="Calibri" w:hAnsi="Calibri" w:cs="Calibri"/>
                <w:color w:val="000000"/>
                <w:sz w:val="22"/>
                <w:szCs w:val="22"/>
              </w:rPr>
              <w:tab/>
            </w:r>
          </w:hyperlink>
          <w:r w:rsidR="00F9372B">
            <w:fldChar w:fldCharType="begin"/>
          </w:r>
          <w:r w:rsidR="00F9372B">
            <w:instrText xml:space="preserve"> PAGEREF _heading=h.wfplj65a60u6 \h </w:instrText>
          </w:r>
          <w:r w:rsidR="00F9372B">
            <w:fldChar w:fldCharType="separate"/>
          </w:r>
          <w:r w:rsidR="00F9372B">
            <w:rPr>
              <w:rFonts w:ascii="Verdana" w:eastAsia="Verdana" w:hAnsi="Verdana" w:cs="Verdana"/>
              <w:i/>
              <w:iCs/>
              <w:color w:val="000000"/>
            </w:rPr>
            <w:t>ACREDITACIÓN POR SERVICIOS NACIONALES O CON TRATO NACIONAL</w:t>
          </w:r>
          <w:r w:rsidR="00F9372B">
            <w:rPr>
              <w:rFonts w:ascii="Calibri" w:eastAsia="Calibri" w:hAnsi="Calibri" w:cs="Calibri"/>
              <w:i/>
              <w:iCs/>
              <w:color w:val="000000"/>
            </w:rPr>
            <w:tab/>
            <w:t>67</w:t>
          </w:r>
          <w:r w:rsidR="00F9372B">
            <w:fldChar w:fldCharType="end"/>
          </w:r>
        </w:p>
        <w:p w14:paraId="76BB2F27"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hfx0i0gonopi">
            <w:r w:rsidR="00F9372B">
              <w:rPr>
                <w:rFonts w:ascii="Verdana" w:eastAsia="Verdana" w:hAnsi="Verdana" w:cs="Verdana"/>
                <w:i/>
                <w:iCs/>
                <w:color w:val="000000"/>
              </w:rPr>
              <w:t>4.4.2</w:t>
            </w:r>
          </w:hyperlink>
          <w:hyperlink w:anchor="_heading=h.hfx0i0gonopi">
            <w:r w:rsidR="00F9372B">
              <w:rPr>
                <w:rFonts w:ascii="Calibri" w:eastAsia="Calibri" w:hAnsi="Calibri" w:cs="Calibri"/>
                <w:color w:val="000000"/>
                <w:sz w:val="22"/>
                <w:szCs w:val="22"/>
              </w:rPr>
              <w:tab/>
            </w:r>
          </w:hyperlink>
          <w:r w:rsidR="00F9372B">
            <w:fldChar w:fldCharType="begin"/>
          </w:r>
          <w:r w:rsidR="00F9372B">
            <w:instrText xml:space="preserve"> PAGEREF _heading=h.hfx0i0gonopi \h </w:instrText>
          </w:r>
          <w:r w:rsidR="00F9372B">
            <w:fldChar w:fldCharType="separate"/>
          </w:r>
          <w:r w:rsidR="00F9372B">
            <w:rPr>
              <w:rFonts w:ascii="Verdana" w:eastAsia="Verdana" w:hAnsi="Verdana" w:cs="Verdana"/>
              <w:i/>
              <w:iCs/>
              <w:color w:val="000000"/>
            </w:rPr>
            <w:t>INCORPORACIÓN DE COMPONENTE NACIONAL EN SERVICIOS EXTRANJEROS</w:t>
          </w:r>
          <w:r w:rsidR="00F9372B">
            <w:rPr>
              <w:rFonts w:ascii="Calibri" w:eastAsia="Calibri" w:hAnsi="Calibri" w:cs="Calibri"/>
              <w:i/>
              <w:iCs/>
              <w:color w:val="000000"/>
            </w:rPr>
            <w:tab/>
            <w:t>68</w:t>
          </w:r>
          <w:r w:rsidR="00F9372B">
            <w:fldChar w:fldCharType="end"/>
          </w:r>
        </w:p>
        <w:p w14:paraId="060CDC3D"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5w449hy5cavn">
            <w:r w:rsidR="00F9372B">
              <w:rPr>
                <w:rFonts w:ascii="Verdana" w:eastAsia="Verdana" w:hAnsi="Verdana" w:cs="Verdana"/>
                <w:smallCaps/>
                <w:color w:val="000000"/>
              </w:rPr>
              <w:t>4.5</w:t>
            </w:r>
          </w:hyperlink>
          <w:hyperlink w:anchor="_heading=h.5w449hy5cavn">
            <w:r w:rsidR="00F9372B">
              <w:rPr>
                <w:rFonts w:ascii="Calibri" w:eastAsia="Calibri" w:hAnsi="Calibri" w:cs="Calibri"/>
                <w:color w:val="000000"/>
                <w:sz w:val="22"/>
                <w:szCs w:val="22"/>
              </w:rPr>
              <w:tab/>
            </w:r>
          </w:hyperlink>
          <w:r w:rsidR="00F9372B">
            <w:fldChar w:fldCharType="begin"/>
          </w:r>
          <w:r w:rsidR="00F9372B">
            <w:instrText xml:space="preserve"> PAGEREF _heading=h.5w449hy5cavn \h </w:instrText>
          </w:r>
          <w:r w:rsidR="00F9372B">
            <w:fldChar w:fldCharType="separate"/>
          </w:r>
          <w:r w:rsidR="00F9372B">
            <w:rPr>
              <w:rFonts w:ascii="Verdana" w:eastAsia="Verdana" w:hAnsi="Verdana" w:cs="Verdana"/>
              <w:smallCaps/>
              <w:color w:val="000000"/>
            </w:rPr>
            <w:t>VINCULACIÓN DE PERSONAS CON DISCAPACIDAD</w:t>
          </w:r>
          <w:r w:rsidR="00F9372B">
            <w:rPr>
              <w:rFonts w:ascii="Calibri" w:eastAsia="Calibri" w:hAnsi="Calibri" w:cs="Calibri"/>
              <w:smallCaps/>
              <w:color w:val="000000"/>
            </w:rPr>
            <w:tab/>
            <w:t>69</w:t>
          </w:r>
          <w:r w:rsidR="00F9372B">
            <w:fldChar w:fldCharType="end"/>
          </w:r>
        </w:p>
        <w:p w14:paraId="3669C762"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nuhzm623cjxj">
            <w:r w:rsidR="00F9372B">
              <w:rPr>
                <w:rFonts w:ascii="Verdana" w:eastAsia="Verdana" w:hAnsi="Verdana" w:cs="Verdana"/>
                <w:smallCaps/>
                <w:color w:val="000000"/>
              </w:rPr>
              <w:t>4.6</w:t>
            </w:r>
          </w:hyperlink>
          <w:hyperlink w:anchor="_heading=h.nuhzm623cjxj">
            <w:r w:rsidR="00F9372B">
              <w:rPr>
                <w:rFonts w:ascii="Calibri" w:eastAsia="Calibri" w:hAnsi="Calibri" w:cs="Calibri"/>
                <w:color w:val="000000"/>
                <w:sz w:val="22"/>
                <w:szCs w:val="22"/>
              </w:rPr>
              <w:tab/>
            </w:r>
          </w:hyperlink>
          <w:r w:rsidR="00F9372B">
            <w:fldChar w:fldCharType="begin"/>
          </w:r>
          <w:r w:rsidR="00F9372B">
            <w:instrText xml:space="preserve"> PAGEREF _heading=h.nuhzm623cjxj \h </w:instrText>
          </w:r>
          <w:r w:rsidR="00F9372B">
            <w:fldChar w:fldCharType="separate"/>
          </w:r>
          <w:r w:rsidR="00F9372B">
            <w:rPr>
              <w:rFonts w:ascii="Verdana" w:eastAsia="Verdana" w:hAnsi="Verdana" w:cs="Verdana"/>
              <w:smallCaps/>
              <w:color w:val="000000"/>
            </w:rPr>
            <w:t>EMPRENDIMIENTOS Y EMPRESAS DE MUJERES</w:t>
          </w:r>
          <w:r w:rsidR="00F9372B">
            <w:rPr>
              <w:rFonts w:ascii="Calibri" w:eastAsia="Calibri" w:hAnsi="Calibri" w:cs="Calibri"/>
              <w:smallCaps/>
              <w:color w:val="000000"/>
            </w:rPr>
            <w:tab/>
            <w:t>70</w:t>
          </w:r>
          <w:r w:rsidR="00F9372B">
            <w:fldChar w:fldCharType="end"/>
          </w:r>
        </w:p>
        <w:p w14:paraId="1312CF6C"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twrlwkbgwp00">
            <w:r w:rsidR="00F9372B">
              <w:rPr>
                <w:rFonts w:ascii="Verdana" w:eastAsia="Verdana" w:hAnsi="Verdana" w:cs="Verdana"/>
                <w:smallCaps/>
                <w:color w:val="000000"/>
              </w:rPr>
              <w:t>4.7</w:t>
            </w:r>
          </w:hyperlink>
          <w:hyperlink w:anchor="_heading=h.twrlwkbgwp00">
            <w:r w:rsidR="00F9372B">
              <w:rPr>
                <w:rFonts w:ascii="Calibri" w:eastAsia="Calibri" w:hAnsi="Calibri" w:cs="Calibri"/>
                <w:color w:val="000000"/>
                <w:sz w:val="22"/>
                <w:szCs w:val="22"/>
              </w:rPr>
              <w:tab/>
            </w:r>
          </w:hyperlink>
          <w:r w:rsidR="00F9372B">
            <w:fldChar w:fldCharType="begin"/>
          </w:r>
          <w:r w:rsidR="00F9372B">
            <w:instrText xml:space="preserve"> PAGEREF _heading=h.twrlwkbgwp00 \h </w:instrText>
          </w:r>
          <w:r w:rsidR="00F9372B">
            <w:fldChar w:fldCharType="separate"/>
          </w:r>
          <w:r w:rsidR="00F9372B">
            <w:rPr>
              <w:rFonts w:ascii="Verdana" w:eastAsia="Verdana" w:hAnsi="Verdana" w:cs="Verdana"/>
              <w:smallCaps/>
              <w:color w:val="000000"/>
            </w:rPr>
            <w:t>MIPYME DOMICILIADA EN COLOMBIA</w:t>
          </w:r>
          <w:r w:rsidR="00F9372B">
            <w:rPr>
              <w:rFonts w:ascii="Calibri" w:eastAsia="Calibri" w:hAnsi="Calibri" w:cs="Calibri"/>
              <w:smallCaps/>
              <w:color w:val="000000"/>
            </w:rPr>
            <w:tab/>
            <w:t>71</w:t>
          </w:r>
          <w:r w:rsidR="00F9372B">
            <w:fldChar w:fldCharType="end"/>
          </w:r>
        </w:p>
        <w:p w14:paraId="53AC2D63"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e71tg1a9h8vb">
            <w:r w:rsidR="00F9372B">
              <w:rPr>
                <w:rFonts w:ascii="Verdana" w:eastAsia="Verdana" w:hAnsi="Verdana" w:cs="Verdana"/>
                <w:smallCaps/>
                <w:color w:val="000000"/>
              </w:rPr>
              <w:t>4.8</w:t>
            </w:r>
          </w:hyperlink>
          <w:hyperlink w:anchor="_heading=h.e71tg1a9h8vb">
            <w:r w:rsidR="00F9372B">
              <w:rPr>
                <w:rFonts w:ascii="Calibri" w:eastAsia="Calibri" w:hAnsi="Calibri" w:cs="Calibri"/>
                <w:color w:val="000000"/>
                <w:sz w:val="22"/>
                <w:szCs w:val="22"/>
              </w:rPr>
              <w:tab/>
            </w:r>
          </w:hyperlink>
          <w:r w:rsidR="00F9372B">
            <w:fldChar w:fldCharType="begin"/>
          </w:r>
          <w:r w:rsidR="00F9372B">
            <w:instrText xml:space="preserve"> PAGEREF _heading=h.e71tg1a9h8vb \h </w:instrText>
          </w:r>
          <w:r w:rsidR="00F9372B">
            <w:fldChar w:fldCharType="separate"/>
          </w:r>
          <w:r w:rsidR="00F9372B">
            <w:rPr>
              <w:rFonts w:ascii="Verdana" w:eastAsia="Verdana" w:hAnsi="Verdana" w:cs="Verdana"/>
              <w:smallCaps/>
              <w:color w:val="000000"/>
            </w:rPr>
            <w:t>CRITERIOS DE DESEMPATE</w:t>
          </w:r>
          <w:r w:rsidR="00F9372B">
            <w:rPr>
              <w:rFonts w:ascii="Calibri" w:eastAsia="Calibri" w:hAnsi="Calibri" w:cs="Calibri"/>
              <w:smallCaps/>
              <w:color w:val="000000"/>
            </w:rPr>
            <w:tab/>
            <w:t>72</w:t>
          </w:r>
          <w:r w:rsidR="00F9372B">
            <w:fldChar w:fldCharType="end"/>
          </w:r>
        </w:p>
        <w:p w14:paraId="0F560FED" w14:textId="77777777" w:rsidR="00F9372B" w:rsidRDefault="00000000">
          <w:pPr>
            <w:pBdr>
              <w:top w:val="nil"/>
              <w:left w:val="nil"/>
              <w:bottom w:val="nil"/>
              <w:right w:val="nil"/>
              <w:between w:val="nil"/>
            </w:pBdr>
            <w:tabs>
              <w:tab w:val="left" w:pos="1540"/>
              <w:tab w:val="right" w:pos="8828"/>
            </w:tabs>
            <w:spacing w:before="120" w:after="120"/>
            <w:jc w:val="center"/>
            <w:rPr>
              <w:rFonts w:ascii="Calibri" w:eastAsia="Calibri" w:hAnsi="Calibri" w:cs="Calibri"/>
              <w:color w:val="000000"/>
              <w:sz w:val="22"/>
              <w:szCs w:val="22"/>
            </w:rPr>
          </w:pPr>
          <w:hyperlink w:anchor="_heading=h.ipflbzf5x0k4">
            <w:r w:rsidR="00F9372B">
              <w:rPr>
                <w:rFonts w:ascii="Verdana" w:eastAsia="Verdana" w:hAnsi="Verdana" w:cs="Verdana"/>
                <w:b/>
                <w:bCs/>
                <w:smallCaps/>
                <w:color w:val="000000"/>
              </w:rPr>
              <w:t>CAPÍTULO V.</w:t>
            </w:r>
          </w:hyperlink>
          <w:hyperlink w:anchor="_heading=h.ipflbzf5x0k4">
            <w:r w:rsidR="00F9372B">
              <w:rPr>
                <w:rFonts w:ascii="Calibri" w:eastAsia="Calibri" w:hAnsi="Calibri" w:cs="Calibri"/>
                <w:color w:val="000000"/>
                <w:sz w:val="22"/>
                <w:szCs w:val="22"/>
              </w:rPr>
              <w:tab/>
            </w:r>
          </w:hyperlink>
          <w:r w:rsidR="00F9372B">
            <w:fldChar w:fldCharType="begin"/>
          </w:r>
          <w:r w:rsidR="00F9372B">
            <w:instrText xml:space="preserve"> PAGEREF _heading=h.ipflbzf5x0k4 \h </w:instrText>
          </w:r>
          <w:r w:rsidR="00F9372B">
            <w:fldChar w:fldCharType="separate"/>
          </w:r>
          <w:r w:rsidR="00F9372B">
            <w:rPr>
              <w:rFonts w:ascii="Verdana" w:eastAsia="Verdana" w:hAnsi="Verdana" w:cs="Verdana"/>
              <w:b/>
              <w:bCs/>
              <w:smallCaps/>
              <w:color w:val="000000"/>
            </w:rPr>
            <w:t>OFERTA ECONÓMICA</w:t>
          </w:r>
          <w:r w:rsidR="00F9372B">
            <w:rPr>
              <w:rFonts w:ascii="Calibri" w:eastAsia="Calibri" w:hAnsi="Calibri" w:cs="Calibri"/>
              <w:b/>
              <w:bCs/>
              <w:smallCaps/>
              <w:color w:val="000000"/>
            </w:rPr>
            <w:tab/>
            <w:t>82</w:t>
          </w:r>
          <w:r w:rsidR="00F9372B">
            <w:fldChar w:fldCharType="end"/>
          </w:r>
        </w:p>
        <w:p w14:paraId="73ADAC38"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w1oe39ujbkcu">
            <w:r w:rsidR="00F9372B">
              <w:rPr>
                <w:rFonts w:ascii="Verdana" w:eastAsia="Verdana" w:hAnsi="Verdana" w:cs="Verdana"/>
                <w:smallCaps/>
                <w:color w:val="000000"/>
              </w:rPr>
              <w:t>5.1</w:t>
            </w:r>
          </w:hyperlink>
          <w:hyperlink w:anchor="_heading=h.w1oe39ujbkcu">
            <w:r w:rsidR="00F9372B">
              <w:rPr>
                <w:rFonts w:ascii="Calibri" w:eastAsia="Calibri" w:hAnsi="Calibri" w:cs="Calibri"/>
                <w:color w:val="000000"/>
                <w:sz w:val="22"/>
                <w:szCs w:val="22"/>
              </w:rPr>
              <w:tab/>
            </w:r>
          </w:hyperlink>
          <w:r w:rsidR="00F9372B">
            <w:fldChar w:fldCharType="begin"/>
          </w:r>
          <w:r w:rsidR="00F9372B">
            <w:instrText xml:space="preserve"> PAGEREF _heading=h.w1oe39ujbkcu \h </w:instrText>
          </w:r>
          <w:r w:rsidR="00F9372B">
            <w:fldChar w:fldCharType="separate"/>
          </w:r>
          <w:r w:rsidR="00F9372B">
            <w:rPr>
              <w:rFonts w:ascii="Verdana" w:eastAsia="Verdana" w:hAnsi="Verdana" w:cs="Verdana"/>
              <w:smallCaps/>
              <w:color w:val="000000"/>
            </w:rPr>
            <w:t>CORRECCIONES ARITMÉTICAS</w:t>
          </w:r>
          <w:r w:rsidR="00F9372B">
            <w:rPr>
              <w:rFonts w:ascii="Calibri" w:eastAsia="Calibri" w:hAnsi="Calibri" w:cs="Calibri"/>
              <w:smallCaps/>
              <w:color w:val="000000"/>
            </w:rPr>
            <w:tab/>
            <w:t>83</w:t>
          </w:r>
          <w:r w:rsidR="00F9372B">
            <w:fldChar w:fldCharType="end"/>
          </w:r>
        </w:p>
        <w:p w14:paraId="68B4D83A"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w4hlabyaivli">
            <w:r w:rsidR="00F9372B">
              <w:rPr>
                <w:rFonts w:ascii="Verdana" w:eastAsia="Verdana" w:hAnsi="Verdana" w:cs="Verdana"/>
                <w:smallCaps/>
                <w:color w:val="000000"/>
              </w:rPr>
              <w:t>5.2</w:t>
            </w:r>
          </w:hyperlink>
          <w:hyperlink w:anchor="_heading=h.w4hlabyaivli">
            <w:r w:rsidR="00F9372B">
              <w:rPr>
                <w:rFonts w:ascii="Calibri" w:eastAsia="Calibri" w:hAnsi="Calibri" w:cs="Calibri"/>
                <w:color w:val="000000"/>
                <w:sz w:val="22"/>
                <w:szCs w:val="22"/>
              </w:rPr>
              <w:tab/>
            </w:r>
          </w:hyperlink>
          <w:r w:rsidR="00F9372B">
            <w:fldChar w:fldCharType="begin"/>
          </w:r>
          <w:r w:rsidR="00F9372B">
            <w:instrText xml:space="preserve"> PAGEREF _heading=h.w4hlabyaivli \h </w:instrText>
          </w:r>
          <w:r w:rsidR="00F9372B">
            <w:fldChar w:fldCharType="separate"/>
          </w:r>
          <w:r w:rsidR="00F9372B">
            <w:rPr>
              <w:rFonts w:ascii="Verdana" w:eastAsia="Verdana" w:hAnsi="Verdana" w:cs="Verdana"/>
              <w:smallCaps/>
              <w:color w:val="000000"/>
            </w:rPr>
            <w:t>PRECIO ARTIFICIALMENTE BAJO</w:t>
          </w:r>
          <w:r w:rsidR="00F9372B">
            <w:rPr>
              <w:rFonts w:ascii="Calibri" w:eastAsia="Calibri" w:hAnsi="Calibri" w:cs="Calibri"/>
              <w:smallCaps/>
              <w:color w:val="000000"/>
            </w:rPr>
            <w:tab/>
            <w:t>83</w:t>
          </w:r>
          <w:r w:rsidR="00F9372B">
            <w:fldChar w:fldCharType="end"/>
          </w:r>
        </w:p>
        <w:p w14:paraId="7CD81AE2" w14:textId="77777777" w:rsidR="00F9372B" w:rsidRDefault="00000000">
          <w:pPr>
            <w:pBdr>
              <w:top w:val="nil"/>
              <w:left w:val="nil"/>
              <w:bottom w:val="nil"/>
              <w:right w:val="nil"/>
              <w:between w:val="nil"/>
            </w:pBdr>
            <w:tabs>
              <w:tab w:val="left" w:pos="1540"/>
              <w:tab w:val="right" w:pos="8828"/>
              <w:tab w:val="left" w:pos="1839"/>
            </w:tabs>
            <w:spacing w:before="120" w:after="120"/>
            <w:jc w:val="center"/>
            <w:rPr>
              <w:rFonts w:ascii="Calibri" w:eastAsia="Calibri" w:hAnsi="Calibri" w:cs="Calibri"/>
              <w:color w:val="000000"/>
              <w:sz w:val="22"/>
              <w:szCs w:val="22"/>
            </w:rPr>
          </w:pPr>
          <w:hyperlink w:anchor="_heading=h.2gkawlvti50v">
            <w:r w:rsidR="00F9372B">
              <w:rPr>
                <w:rFonts w:ascii="Verdana" w:eastAsia="Verdana" w:hAnsi="Verdana" w:cs="Verdana"/>
                <w:b/>
                <w:bCs/>
                <w:smallCaps/>
                <w:color w:val="000000"/>
              </w:rPr>
              <w:t>CAPÍTULO VI.</w:t>
            </w:r>
          </w:hyperlink>
          <w:hyperlink w:anchor="_heading=h.2gkawlvti50v">
            <w:r w:rsidR="00F9372B">
              <w:rPr>
                <w:rFonts w:ascii="Calibri" w:eastAsia="Calibri" w:hAnsi="Calibri" w:cs="Calibri"/>
                <w:color w:val="000000"/>
                <w:sz w:val="22"/>
                <w:szCs w:val="22"/>
              </w:rPr>
              <w:tab/>
            </w:r>
          </w:hyperlink>
          <w:r w:rsidR="00F9372B">
            <w:fldChar w:fldCharType="begin"/>
          </w:r>
          <w:r w:rsidR="00F9372B">
            <w:instrText xml:space="preserve"> PAGEREF _heading=h.2gkawlvti50v \h </w:instrText>
          </w:r>
          <w:r w:rsidR="00F9372B">
            <w:fldChar w:fldCharType="separate"/>
          </w:r>
          <w:r w:rsidR="00F9372B">
            <w:rPr>
              <w:rFonts w:ascii="Verdana" w:eastAsia="Verdana" w:hAnsi="Verdana" w:cs="Verdana"/>
              <w:b/>
              <w:bCs/>
              <w:smallCaps/>
              <w:color w:val="000000"/>
            </w:rPr>
            <w:t>RIESGOS ASOCIADOS AL CONTRATO, FORMA DE MITIGARLOS Y ASIGNACIÓN DE RIESGOS</w:t>
          </w:r>
          <w:r w:rsidR="00F9372B">
            <w:rPr>
              <w:rFonts w:ascii="Calibri" w:eastAsia="Calibri" w:hAnsi="Calibri" w:cs="Calibri"/>
              <w:b/>
              <w:bCs/>
              <w:smallCaps/>
              <w:color w:val="000000"/>
            </w:rPr>
            <w:tab/>
            <w:t>84</w:t>
          </w:r>
          <w:r w:rsidR="00F9372B">
            <w:fldChar w:fldCharType="end"/>
          </w:r>
        </w:p>
        <w:p w14:paraId="098C4CF0"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ctkdz2s2czdu">
            <w:r w:rsidR="00F9372B">
              <w:rPr>
                <w:rFonts w:ascii="Verdana" w:eastAsia="Verdana" w:hAnsi="Verdana" w:cs="Verdana"/>
                <w:smallCaps/>
                <w:color w:val="000000"/>
              </w:rPr>
              <w:t>6.1</w:t>
            </w:r>
          </w:hyperlink>
          <w:hyperlink w:anchor="_heading=h.ctkdz2s2czdu">
            <w:r w:rsidR="00F9372B">
              <w:rPr>
                <w:rFonts w:ascii="Calibri" w:eastAsia="Calibri" w:hAnsi="Calibri" w:cs="Calibri"/>
                <w:color w:val="000000"/>
                <w:sz w:val="22"/>
                <w:szCs w:val="22"/>
              </w:rPr>
              <w:tab/>
            </w:r>
          </w:hyperlink>
          <w:r w:rsidR="00F9372B">
            <w:fldChar w:fldCharType="begin"/>
          </w:r>
          <w:r w:rsidR="00F9372B">
            <w:instrText xml:space="preserve"> PAGEREF _heading=h.ctkdz2s2czdu \h </w:instrText>
          </w:r>
          <w:r w:rsidR="00F9372B">
            <w:fldChar w:fldCharType="separate"/>
          </w:r>
          <w:r w:rsidR="00F9372B">
            <w:rPr>
              <w:rFonts w:ascii="Verdana" w:eastAsia="Verdana" w:hAnsi="Verdana" w:cs="Verdana"/>
              <w:smallCaps/>
              <w:color w:val="000000"/>
            </w:rPr>
            <w:t>ASIGNACIÓN DE RIESGOS</w:t>
          </w:r>
          <w:r w:rsidR="00F9372B">
            <w:rPr>
              <w:rFonts w:ascii="Calibri" w:eastAsia="Calibri" w:hAnsi="Calibri" w:cs="Calibri"/>
              <w:smallCaps/>
              <w:color w:val="000000"/>
            </w:rPr>
            <w:tab/>
            <w:t>84</w:t>
          </w:r>
          <w:r w:rsidR="00F9372B">
            <w:fldChar w:fldCharType="end"/>
          </w:r>
        </w:p>
        <w:p w14:paraId="667037FA" w14:textId="77777777" w:rsidR="00F9372B" w:rsidRDefault="00000000">
          <w:pPr>
            <w:pBdr>
              <w:top w:val="nil"/>
              <w:left w:val="nil"/>
              <w:bottom w:val="nil"/>
              <w:right w:val="nil"/>
              <w:between w:val="nil"/>
            </w:pBdr>
            <w:tabs>
              <w:tab w:val="left" w:pos="1540"/>
              <w:tab w:val="right" w:pos="8828"/>
              <w:tab w:val="left" w:pos="1889"/>
            </w:tabs>
            <w:spacing w:before="120" w:after="120"/>
            <w:jc w:val="center"/>
            <w:rPr>
              <w:rFonts w:ascii="Calibri" w:eastAsia="Calibri" w:hAnsi="Calibri" w:cs="Calibri"/>
              <w:color w:val="000000"/>
              <w:sz w:val="22"/>
              <w:szCs w:val="22"/>
            </w:rPr>
          </w:pPr>
          <w:hyperlink w:anchor="_heading=h.eakjt9f2876o">
            <w:r w:rsidR="00F9372B">
              <w:rPr>
                <w:rFonts w:ascii="Verdana" w:eastAsia="Verdana" w:hAnsi="Verdana" w:cs="Verdana"/>
                <w:b/>
                <w:bCs/>
                <w:smallCaps/>
                <w:color w:val="000000"/>
              </w:rPr>
              <w:t>CAPÍTULO VII.</w:t>
            </w:r>
          </w:hyperlink>
          <w:hyperlink w:anchor="_heading=h.eakjt9f2876o">
            <w:r w:rsidR="00F9372B">
              <w:rPr>
                <w:rFonts w:ascii="Calibri" w:eastAsia="Calibri" w:hAnsi="Calibri" w:cs="Calibri"/>
                <w:color w:val="000000"/>
                <w:sz w:val="22"/>
                <w:szCs w:val="22"/>
              </w:rPr>
              <w:tab/>
            </w:r>
          </w:hyperlink>
          <w:r w:rsidR="00F9372B">
            <w:fldChar w:fldCharType="begin"/>
          </w:r>
          <w:r w:rsidR="00F9372B">
            <w:instrText xml:space="preserve"> PAGEREF _heading=h.eakjt9f2876o \h </w:instrText>
          </w:r>
          <w:r w:rsidR="00F9372B">
            <w:fldChar w:fldCharType="separate"/>
          </w:r>
          <w:r w:rsidR="00F9372B">
            <w:rPr>
              <w:rFonts w:ascii="Verdana" w:eastAsia="Verdana" w:hAnsi="Verdana" w:cs="Verdana"/>
              <w:b/>
              <w:bCs/>
              <w:smallCaps/>
              <w:color w:val="000000"/>
            </w:rPr>
            <w:t>ACUERDOS COMERCIALES</w:t>
          </w:r>
          <w:r w:rsidR="00F9372B">
            <w:rPr>
              <w:rFonts w:ascii="Calibri" w:eastAsia="Calibri" w:hAnsi="Calibri" w:cs="Calibri"/>
              <w:b/>
              <w:bCs/>
              <w:smallCaps/>
              <w:color w:val="000000"/>
            </w:rPr>
            <w:tab/>
            <w:t>85</w:t>
          </w:r>
          <w:r w:rsidR="00F9372B">
            <w:fldChar w:fldCharType="end"/>
          </w:r>
        </w:p>
        <w:p w14:paraId="7A2052C6" w14:textId="77777777" w:rsidR="00F9372B" w:rsidRDefault="00000000">
          <w:pPr>
            <w:pBdr>
              <w:top w:val="nil"/>
              <w:left w:val="nil"/>
              <w:bottom w:val="nil"/>
              <w:right w:val="nil"/>
              <w:between w:val="nil"/>
            </w:pBdr>
            <w:tabs>
              <w:tab w:val="left" w:pos="1540"/>
              <w:tab w:val="right" w:pos="8828"/>
              <w:tab w:val="left" w:pos="1998"/>
            </w:tabs>
            <w:spacing w:before="120" w:after="120"/>
            <w:jc w:val="center"/>
            <w:rPr>
              <w:rFonts w:ascii="Calibri" w:eastAsia="Calibri" w:hAnsi="Calibri" w:cs="Calibri"/>
              <w:color w:val="000000"/>
              <w:sz w:val="22"/>
              <w:szCs w:val="22"/>
            </w:rPr>
          </w:pPr>
          <w:hyperlink w:anchor="_heading=h.v4611uluxc0p">
            <w:r w:rsidR="00F9372B">
              <w:rPr>
                <w:rFonts w:ascii="Verdana" w:eastAsia="Verdana" w:hAnsi="Verdana" w:cs="Verdana"/>
                <w:b/>
                <w:bCs/>
                <w:smallCaps/>
                <w:color w:val="000000"/>
              </w:rPr>
              <w:t>CAPÍTULO VIII.</w:t>
            </w:r>
          </w:hyperlink>
          <w:hyperlink w:anchor="_heading=h.v4611uluxc0p">
            <w:r w:rsidR="00F9372B">
              <w:rPr>
                <w:rFonts w:ascii="Calibri" w:eastAsia="Calibri" w:hAnsi="Calibri" w:cs="Calibri"/>
                <w:color w:val="000000"/>
                <w:sz w:val="22"/>
                <w:szCs w:val="22"/>
              </w:rPr>
              <w:tab/>
            </w:r>
          </w:hyperlink>
          <w:r w:rsidR="00F9372B">
            <w:fldChar w:fldCharType="begin"/>
          </w:r>
          <w:r w:rsidR="00F9372B">
            <w:instrText xml:space="preserve"> PAGEREF _heading=h.v4611uluxc0p \h </w:instrText>
          </w:r>
          <w:r w:rsidR="00F9372B">
            <w:fldChar w:fldCharType="separate"/>
          </w:r>
          <w:r w:rsidR="00F9372B">
            <w:rPr>
              <w:rFonts w:ascii="Verdana" w:eastAsia="Verdana" w:hAnsi="Verdana" w:cs="Verdana"/>
              <w:b/>
              <w:bCs/>
              <w:smallCaps/>
              <w:color w:val="000000"/>
            </w:rPr>
            <w:t>GARANTÍAS</w:t>
          </w:r>
          <w:r w:rsidR="00F9372B">
            <w:rPr>
              <w:rFonts w:ascii="Calibri" w:eastAsia="Calibri" w:hAnsi="Calibri" w:cs="Calibri"/>
              <w:b/>
              <w:bCs/>
              <w:smallCaps/>
              <w:color w:val="000000"/>
            </w:rPr>
            <w:tab/>
            <w:t>86</w:t>
          </w:r>
          <w:r w:rsidR="00F9372B">
            <w:fldChar w:fldCharType="end"/>
          </w:r>
        </w:p>
        <w:p w14:paraId="451477C8"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kkt4j42gtzil">
            <w:r w:rsidR="00F9372B">
              <w:rPr>
                <w:rFonts w:ascii="Verdana" w:eastAsia="Verdana" w:hAnsi="Verdana" w:cs="Verdana"/>
                <w:smallCaps/>
                <w:color w:val="000000"/>
              </w:rPr>
              <w:t>8.1</w:t>
            </w:r>
          </w:hyperlink>
          <w:hyperlink w:anchor="_heading=h.kkt4j42gtzil">
            <w:r w:rsidR="00F9372B">
              <w:rPr>
                <w:rFonts w:ascii="Calibri" w:eastAsia="Calibri" w:hAnsi="Calibri" w:cs="Calibri"/>
                <w:color w:val="000000"/>
                <w:sz w:val="22"/>
                <w:szCs w:val="22"/>
              </w:rPr>
              <w:tab/>
            </w:r>
          </w:hyperlink>
          <w:r w:rsidR="00F9372B">
            <w:fldChar w:fldCharType="begin"/>
          </w:r>
          <w:r w:rsidR="00F9372B">
            <w:instrText xml:space="preserve"> PAGEREF _heading=h.kkt4j42gtzil \h </w:instrText>
          </w:r>
          <w:r w:rsidR="00F9372B">
            <w:fldChar w:fldCharType="separate"/>
          </w:r>
          <w:r w:rsidR="00F9372B">
            <w:rPr>
              <w:rFonts w:ascii="Verdana" w:eastAsia="Verdana" w:hAnsi="Verdana" w:cs="Verdana"/>
              <w:smallCaps/>
              <w:color w:val="000000"/>
            </w:rPr>
            <w:t>GARANTÍA DE SERIEDAD DE LA OFERTA</w:t>
          </w:r>
          <w:r w:rsidR="00F9372B">
            <w:rPr>
              <w:rFonts w:ascii="Calibri" w:eastAsia="Calibri" w:hAnsi="Calibri" w:cs="Calibri"/>
              <w:smallCaps/>
              <w:color w:val="000000"/>
            </w:rPr>
            <w:tab/>
            <w:t>86</w:t>
          </w:r>
          <w:r w:rsidR="00F9372B">
            <w:fldChar w:fldCharType="end"/>
          </w:r>
        </w:p>
        <w:p w14:paraId="3D440541"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8ve7c5ivorb7">
            <w:r w:rsidR="00F9372B">
              <w:rPr>
                <w:rFonts w:ascii="Verdana" w:eastAsia="Verdana" w:hAnsi="Verdana" w:cs="Verdana"/>
                <w:smallCaps/>
                <w:color w:val="000000"/>
              </w:rPr>
              <w:t>8.2</w:t>
            </w:r>
          </w:hyperlink>
          <w:hyperlink w:anchor="_heading=h.8ve7c5ivorb7">
            <w:r w:rsidR="00F9372B">
              <w:rPr>
                <w:rFonts w:ascii="Calibri" w:eastAsia="Calibri" w:hAnsi="Calibri" w:cs="Calibri"/>
                <w:color w:val="000000"/>
                <w:sz w:val="22"/>
                <w:szCs w:val="22"/>
              </w:rPr>
              <w:tab/>
            </w:r>
          </w:hyperlink>
          <w:r w:rsidR="00F9372B">
            <w:fldChar w:fldCharType="begin"/>
          </w:r>
          <w:r w:rsidR="00F9372B">
            <w:instrText xml:space="preserve"> PAGEREF _heading=h.8ve7c5ivorb7 \h </w:instrText>
          </w:r>
          <w:r w:rsidR="00F9372B">
            <w:fldChar w:fldCharType="separate"/>
          </w:r>
          <w:r w:rsidR="00F9372B">
            <w:rPr>
              <w:rFonts w:ascii="Verdana" w:eastAsia="Verdana" w:hAnsi="Verdana" w:cs="Verdana"/>
              <w:smallCaps/>
              <w:color w:val="000000"/>
            </w:rPr>
            <w:t>GARANTÍAS DEL CONTRATO</w:t>
          </w:r>
          <w:r w:rsidR="00F9372B">
            <w:rPr>
              <w:rFonts w:ascii="Calibri" w:eastAsia="Calibri" w:hAnsi="Calibri" w:cs="Calibri"/>
              <w:smallCaps/>
              <w:color w:val="000000"/>
            </w:rPr>
            <w:tab/>
            <w:t>88</w:t>
          </w:r>
          <w:r w:rsidR="00F9372B">
            <w:fldChar w:fldCharType="end"/>
          </w:r>
        </w:p>
        <w:p w14:paraId="758A6108"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5udhbgxo46fh">
            <w:r w:rsidR="00F9372B">
              <w:rPr>
                <w:rFonts w:ascii="Verdana" w:eastAsia="Verdana" w:hAnsi="Verdana" w:cs="Verdana"/>
                <w:i/>
                <w:iCs/>
                <w:color w:val="000000"/>
              </w:rPr>
              <w:t>8.2.1</w:t>
            </w:r>
          </w:hyperlink>
          <w:hyperlink w:anchor="_heading=h.5udhbgxo46fh">
            <w:r w:rsidR="00F9372B">
              <w:rPr>
                <w:rFonts w:ascii="Calibri" w:eastAsia="Calibri" w:hAnsi="Calibri" w:cs="Calibri"/>
                <w:color w:val="000000"/>
                <w:sz w:val="22"/>
                <w:szCs w:val="22"/>
              </w:rPr>
              <w:tab/>
            </w:r>
          </w:hyperlink>
          <w:r w:rsidR="00F9372B">
            <w:fldChar w:fldCharType="begin"/>
          </w:r>
          <w:r w:rsidR="00F9372B">
            <w:instrText xml:space="preserve"> PAGEREF _heading=h.5udhbgxo46fh \h </w:instrText>
          </w:r>
          <w:r w:rsidR="00F9372B">
            <w:fldChar w:fldCharType="separate"/>
          </w:r>
          <w:r w:rsidR="00F9372B">
            <w:rPr>
              <w:rFonts w:ascii="Verdana" w:eastAsia="Verdana" w:hAnsi="Verdana" w:cs="Verdana"/>
              <w:i/>
              <w:iCs/>
              <w:color w:val="000000"/>
            </w:rPr>
            <w:t>GARANTÍA DE CUMPLIMIENTO</w:t>
          </w:r>
          <w:r w:rsidR="00F9372B">
            <w:rPr>
              <w:rFonts w:ascii="Calibri" w:eastAsia="Calibri" w:hAnsi="Calibri" w:cs="Calibri"/>
              <w:i/>
              <w:iCs/>
              <w:color w:val="000000"/>
            </w:rPr>
            <w:tab/>
            <w:t>88</w:t>
          </w:r>
          <w:r w:rsidR="00F9372B">
            <w:fldChar w:fldCharType="end"/>
          </w:r>
        </w:p>
        <w:p w14:paraId="58B9689D"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vythmaatektj">
            <w:r w:rsidR="00F9372B">
              <w:rPr>
                <w:rFonts w:ascii="Verdana" w:eastAsia="Verdana" w:hAnsi="Verdana" w:cs="Verdana"/>
                <w:i/>
                <w:iCs/>
                <w:color w:val="000000"/>
              </w:rPr>
              <w:t>8.2.2</w:t>
            </w:r>
          </w:hyperlink>
          <w:hyperlink w:anchor="_heading=h.vythmaatektj">
            <w:r w:rsidR="00F9372B">
              <w:rPr>
                <w:rFonts w:ascii="Calibri" w:eastAsia="Calibri" w:hAnsi="Calibri" w:cs="Calibri"/>
                <w:color w:val="000000"/>
                <w:sz w:val="22"/>
                <w:szCs w:val="22"/>
              </w:rPr>
              <w:tab/>
            </w:r>
          </w:hyperlink>
          <w:r w:rsidR="00F9372B">
            <w:fldChar w:fldCharType="begin"/>
          </w:r>
          <w:r w:rsidR="00F9372B">
            <w:instrText xml:space="preserve"> PAGEREF _heading=h.vythmaatektj \h </w:instrText>
          </w:r>
          <w:r w:rsidR="00F9372B">
            <w:fldChar w:fldCharType="separate"/>
          </w:r>
          <w:r w:rsidR="00F9372B">
            <w:rPr>
              <w:rFonts w:ascii="Verdana" w:eastAsia="Verdana" w:hAnsi="Verdana" w:cs="Verdana"/>
              <w:i/>
              <w:iCs/>
              <w:color w:val="000000"/>
            </w:rPr>
            <w:t>DEL AMPARO DE CALIDAD DEL SERVICIO EN LA GARANTÍA ÚNICA DE CUMPLIMIENTO</w:t>
          </w:r>
          <w:r w:rsidR="00F9372B">
            <w:rPr>
              <w:rFonts w:ascii="Calibri" w:eastAsia="Calibri" w:hAnsi="Calibri" w:cs="Calibri"/>
              <w:i/>
              <w:iCs/>
              <w:color w:val="000000"/>
            </w:rPr>
            <w:tab/>
            <w:t>91</w:t>
          </w:r>
          <w:r w:rsidR="00F9372B">
            <w:fldChar w:fldCharType="end"/>
          </w:r>
        </w:p>
        <w:p w14:paraId="5BEF40DA" w14:textId="77777777" w:rsidR="00F9372B" w:rsidRDefault="00000000">
          <w:pPr>
            <w:pBdr>
              <w:top w:val="nil"/>
              <w:left w:val="nil"/>
              <w:bottom w:val="nil"/>
              <w:right w:val="nil"/>
              <w:between w:val="nil"/>
            </w:pBdr>
            <w:tabs>
              <w:tab w:val="left" w:pos="1540"/>
              <w:tab w:val="right" w:pos="8828"/>
              <w:tab w:val="left" w:pos="1779"/>
            </w:tabs>
            <w:spacing w:before="120" w:after="120"/>
            <w:jc w:val="center"/>
            <w:rPr>
              <w:rFonts w:ascii="Calibri" w:eastAsia="Calibri" w:hAnsi="Calibri" w:cs="Calibri"/>
              <w:color w:val="000000"/>
              <w:sz w:val="22"/>
              <w:szCs w:val="22"/>
            </w:rPr>
          </w:pPr>
          <w:hyperlink w:anchor="_heading=h.gkpbxkqvxe7e">
            <w:r w:rsidR="00F9372B">
              <w:rPr>
                <w:rFonts w:ascii="Verdana" w:eastAsia="Verdana" w:hAnsi="Verdana" w:cs="Verdana"/>
                <w:b/>
                <w:bCs/>
                <w:smallCaps/>
                <w:color w:val="000000"/>
              </w:rPr>
              <w:t>CAPÍTULO IX.</w:t>
            </w:r>
          </w:hyperlink>
          <w:hyperlink w:anchor="_heading=h.gkpbxkqvxe7e">
            <w:r w:rsidR="00F9372B">
              <w:rPr>
                <w:rFonts w:ascii="Calibri" w:eastAsia="Calibri" w:hAnsi="Calibri" w:cs="Calibri"/>
                <w:color w:val="000000"/>
                <w:sz w:val="22"/>
                <w:szCs w:val="22"/>
              </w:rPr>
              <w:tab/>
            </w:r>
          </w:hyperlink>
          <w:r w:rsidR="00F9372B">
            <w:fldChar w:fldCharType="begin"/>
          </w:r>
          <w:r w:rsidR="00F9372B">
            <w:instrText xml:space="preserve"> PAGEREF _heading=h.gkpbxkqvxe7e \h </w:instrText>
          </w:r>
          <w:r w:rsidR="00F9372B">
            <w:fldChar w:fldCharType="separate"/>
          </w:r>
          <w:r w:rsidR="00F9372B">
            <w:rPr>
              <w:rFonts w:ascii="Verdana" w:eastAsia="Verdana" w:hAnsi="Verdana" w:cs="Verdana"/>
              <w:b/>
              <w:bCs/>
              <w:smallCaps/>
              <w:color w:val="000000"/>
            </w:rPr>
            <w:t>MINUTA Y CONDICIONES DEL CONTRATO</w:t>
          </w:r>
          <w:r w:rsidR="00F9372B">
            <w:rPr>
              <w:rFonts w:ascii="Calibri" w:eastAsia="Calibri" w:hAnsi="Calibri" w:cs="Calibri"/>
              <w:b/>
              <w:bCs/>
              <w:smallCaps/>
              <w:color w:val="000000"/>
            </w:rPr>
            <w:tab/>
            <w:t>91</w:t>
          </w:r>
          <w:r w:rsidR="00F9372B">
            <w:fldChar w:fldCharType="end"/>
          </w:r>
        </w:p>
        <w:p w14:paraId="0497C1AB" w14:textId="77777777" w:rsidR="00F9372B" w:rsidRDefault="00000000">
          <w:pPr>
            <w:pBdr>
              <w:top w:val="nil"/>
              <w:left w:val="nil"/>
              <w:bottom w:val="nil"/>
              <w:right w:val="nil"/>
              <w:between w:val="nil"/>
            </w:pBdr>
            <w:tabs>
              <w:tab w:val="right" w:leader="dot" w:pos="8921"/>
            </w:tabs>
            <w:ind w:left="220"/>
            <w:jc w:val="left"/>
            <w:rPr>
              <w:rFonts w:ascii="Calibri" w:eastAsia="Calibri" w:hAnsi="Calibri" w:cs="Calibri"/>
              <w:color w:val="000000"/>
              <w:sz w:val="22"/>
              <w:szCs w:val="22"/>
            </w:rPr>
          </w:pPr>
          <w:hyperlink w:anchor="_heading=h.fux28vj174i2">
            <w:r w:rsidR="00F9372B">
              <w:rPr>
                <w:rFonts w:ascii="Verdana" w:eastAsia="Verdana" w:hAnsi="Verdana" w:cs="Verdana"/>
                <w:smallCaps/>
                <w:color w:val="000000"/>
              </w:rPr>
              <w:t>9.1. INFORMACIÓN PARA EL CONTROL DE LA EJECUCIÓN</w:t>
            </w:r>
          </w:hyperlink>
          <w:hyperlink w:anchor="_heading=h.fux28vj174i2">
            <w:r w:rsidR="00F9372B">
              <w:rPr>
                <w:rFonts w:ascii="Calibri" w:eastAsia="Calibri" w:hAnsi="Calibri" w:cs="Calibri"/>
                <w:smallCaps/>
                <w:color w:val="000000"/>
              </w:rPr>
              <w:tab/>
              <w:t>91</w:t>
            </w:r>
          </w:hyperlink>
        </w:p>
        <w:p w14:paraId="4CED61C3" w14:textId="77777777" w:rsidR="00F9372B" w:rsidRDefault="00000000">
          <w:pPr>
            <w:pBdr>
              <w:top w:val="nil"/>
              <w:left w:val="nil"/>
              <w:bottom w:val="nil"/>
              <w:right w:val="nil"/>
              <w:between w:val="nil"/>
            </w:pBdr>
            <w:tabs>
              <w:tab w:val="left" w:pos="880"/>
              <w:tab w:val="right" w:leader="dot" w:pos="8921"/>
            </w:tabs>
            <w:ind w:left="220"/>
            <w:jc w:val="left"/>
            <w:rPr>
              <w:rFonts w:ascii="Calibri" w:eastAsia="Calibri" w:hAnsi="Calibri" w:cs="Calibri"/>
              <w:color w:val="000000"/>
              <w:sz w:val="22"/>
              <w:szCs w:val="22"/>
            </w:rPr>
          </w:pPr>
          <w:hyperlink w:anchor="_heading=h.fj5b4imyh8s7">
            <w:r w:rsidR="00F9372B">
              <w:rPr>
                <w:rFonts w:ascii="Verdana" w:eastAsia="Verdana" w:hAnsi="Verdana" w:cs="Verdana"/>
                <w:smallCaps/>
                <w:color w:val="000000"/>
              </w:rPr>
              <w:t>9.2</w:t>
            </w:r>
          </w:hyperlink>
          <w:hyperlink w:anchor="_heading=h.fj5b4imyh8s7">
            <w:r w:rsidR="00F9372B">
              <w:rPr>
                <w:rFonts w:ascii="Calibri" w:eastAsia="Calibri" w:hAnsi="Calibri" w:cs="Calibri"/>
                <w:color w:val="000000"/>
                <w:sz w:val="22"/>
                <w:szCs w:val="22"/>
              </w:rPr>
              <w:tab/>
            </w:r>
          </w:hyperlink>
          <w:r w:rsidR="00F9372B">
            <w:fldChar w:fldCharType="begin"/>
          </w:r>
          <w:r w:rsidR="00F9372B">
            <w:instrText xml:space="preserve"> PAGEREF _heading=h.fj5b4imyh8s7 \h </w:instrText>
          </w:r>
          <w:r w:rsidR="00F9372B">
            <w:fldChar w:fldCharType="separate"/>
          </w:r>
          <w:r w:rsidR="00F9372B">
            <w:rPr>
              <w:rFonts w:ascii="Verdana" w:eastAsia="Verdana" w:hAnsi="Verdana" w:cs="Verdana"/>
              <w:smallCaps/>
              <w:color w:val="000000"/>
            </w:rPr>
            <w:t>ANTICIPO O PAGO ANTICIPADO</w:t>
          </w:r>
          <w:r w:rsidR="00F9372B">
            <w:rPr>
              <w:rFonts w:ascii="Calibri" w:eastAsia="Calibri" w:hAnsi="Calibri" w:cs="Calibri"/>
              <w:smallCaps/>
              <w:color w:val="000000"/>
            </w:rPr>
            <w:tab/>
            <w:t>92</w:t>
          </w:r>
          <w:r w:rsidR="00F9372B">
            <w:fldChar w:fldCharType="end"/>
          </w:r>
        </w:p>
        <w:p w14:paraId="49CC48DC" w14:textId="77777777" w:rsidR="00F9372B" w:rsidRDefault="00000000">
          <w:pPr>
            <w:pBdr>
              <w:top w:val="nil"/>
              <w:left w:val="nil"/>
              <w:bottom w:val="nil"/>
              <w:right w:val="nil"/>
              <w:between w:val="nil"/>
            </w:pBdr>
            <w:tabs>
              <w:tab w:val="left" w:pos="1540"/>
              <w:tab w:val="right" w:pos="8828"/>
              <w:tab w:val="left" w:pos="2029"/>
            </w:tabs>
            <w:spacing w:before="120" w:after="120"/>
            <w:jc w:val="center"/>
            <w:rPr>
              <w:rFonts w:ascii="Calibri" w:eastAsia="Calibri" w:hAnsi="Calibri" w:cs="Calibri"/>
              <w:color w:val="000000"/>
              <w:sz w:val="22"/>
              <w:szCs w:val="22"/>
            </w:rPr>
          </w:pPr>
          <w:hyperlink w:anchor="_heading=h.jueetn9i4s4g">
            <w:r w:rsidR="00F9372B">
              <w:rPr>
                <w:rFonts w:ascii="Verdana" w:eastAsia="Verdana" w:hAnsi="Verdana" w:cs="Verdana"/>
                <w:b/>
                <w:bCs/>
                <w:smallCaps/>
                <w:color w:val="000000"/>
              </w:rPr>
              <w:t>CAPÍTULO X.</w:t>
            </w:r>
          </w:hyperlink>
          <w:hyperlink w:anchor="_heading=h.jueetn9i4s4g">
            <w:r w:rsidR="00F9372B">
              <w:rPr>
                <w:rFonts w:ascii="Calibri" w:eastAsia="Calibri" w:hAnsi="Calibri" w:cs="Calibri"/>
                <w:color w:val="000000"/>
                <w:sz w:val="22"/>
                <w:szCs w:val="22"/>
              </w:rPr>
              <w:tab/>
            </w:r>
          </w:hyperlink>
          <w:r w:rsidR="00F9372B">
            <w:fldChar w:fldCharType="begin"/>
          </w:r>
          <w:r w:rsidR="00F9372B">
            <w:instrText xml:space="preserve"> PAGEREF _heading=h.jueetn9i4s4g \h </w:instrText>
          </w:r>
          <w:r w:rsidR="00F9372B">
            <w:fldChar w:fldCharType="separate"/>
          </w:r>
          <w:r w:rsidR="00F9372B">
            <w:rPr>
              <w:rFonts w:ascii="Verdana" w:eastAsia="Verdana" w:hAnsi="Verdana" w:cs="Verdana"/>
              <w:b/>
              <w:bCs/>
              <w:smallCaps/>
              <w:color w:val="000000"/>
            </w:rPr>
            <w:t>CONDICIONES DE ACREDITACIÓN DE LA EXPERIENCIA DEL PROPONENTE, Y LA EXPERIENCIA Y FORMACIÓN ACADÉMICA DEL EQUIPO DE TRABAJO Y EL PERSONAL CLAVE EVALUABLE</w:t>
          </w:r>
          <w:r w:rsidR="00F9372B">
            <w:rPr>
              <w:rFonts w:ascii="Calibri" w:eastAsia="Calibri" w:hAnsi="Calibri" w:cs="Calibri"/>
              <w:b/>
              <w:bCs/>
              <w:smallCaps/>
              <w:color w:val="000000"/>
            </w:rPr>
            <w:tab/>
            <w:t>93</w:t>
          </w:r>
          <w:r w:rsidR="00F9372B">
            <w:fldChar w:fldCharType="end"/>
          </w:r>
        </w:p>
        <w:p w14:paraId="3D1403A7"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g55deeo5ne19">
            <w:r w:rsidR="00F9372B">
              <w:rPr>
                <w:rFonts w:ascii="Verdana" w:eastAsia="Verdana" w:hAnsi="Verdana" w:cs="Verdana"/>
                <w:smallCaps/>
                <w:color w:val="000000"/>
              </w:rPr>
              <w:t>10.1</w:t>
            </w:r>
          </w:hyperlink>
          <w:hyperlink w:anchor="_heading=h.g55deeo5ne19">
            <w:r w:rsidR="00F9372B">
              <w:rPr>
                <w:rFonts w:ascii="Calibri" w:eastAsia="Calibri" w:hAnsi="Calibri" w:cs="Calibri"/>
                <w:color w:val="000000"/>
                <w:sz w:val="22"/>
                <w:szCs w:val="22"/>
              </w:rPr>
              <w:tab/>
            </w:r>
          </w:hyperlink>
          <w:r w:rsidR="00F9372B">
            <w:fldChar w:fldCharType="begin"/>
          </w:r>
          <w:r w:rsidR="00F9372B">
            <w:instrText xml:space="preserve"> PAGEREF _heading=h.g55deeo5ne19 \h </w:instrText>
          </w:r>
          <w:r w:rsidR="00F9372B">
            <w:fldChar w:fldCharType="separate"/>
          </w:r>
          <w:r w:rsidR="00F9372B">
            <w:rPr>
              <w:rFonts w:ascii="Verdana" w:eastAsia="Verdana" w:hAnsi="Verdana" w:cs="Verdana"/>
              <w:smallCaps/>
              <w:color w:val="000000"/>
            </w:rPr>
            <w:t>ACREDITACIÓN DE LA EXPERIENCIA DEL PROPONENTE</w:t>
          </w:r>
          <w:r w:rsidR="00F9372B">
            <w:rPr>
              <w:rFonts w:ascii="Calibri" w:eastAsia="Calibri" w:hAnsi="Calibri" w:cs="Calibri"/>
              <w:smallCaps/>
              <w:color w:val="000000"/>
            </w:rPr>
            <w:tab/>
            <w:t>93</w:t>
          </w:r>
          <w:r w:rsidR="00F9372B">
            <w:fldChar w:fldCharType="end"/>
          </w:r>
        </w:p>
        <w:p w14:paraId="43DCEE71"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63bwlm2s1181">
            <w:r w:rsidR="00F9372B">
              <w:rPr>
                <w:rFonts w:ascii="Verdana" w:eastAsia="Verdana" w:hAnsi="Verdana" w:cs="Verdana"/>
                <w:i/>
                <w:iCs/>
                <w:color w:val="000000"/>
              </w:rPr>
              <w:t>10.1.1</w:t>
            </w:r>
          </w:hyperlink>
          <w:hyperlink w:anchor="_heading=h.63bwlm2s1181">
            <w:r w:rsidR="00F9372B">
              <w:rPr>
                <w:rFonts w:ascii="Calibri" w:eastAsia="Calibri" w:hAnsi="Calibri" w:cs="Calibri"/>
                <w:color w:val="000000"/>
                <w:sz w:val="22"/>
                <w:szCs w:val="22"/>
              </w:rPr>
              <w:tab/>
            </w:r>
          </w:hyperlink>
          <w:r w:rsidR="00F9372B">
            <w:fldChar w:fldCharType="begin"/>
          </w:r>
          <w:r w:rsidR="00F9372B">
            <w:instrText xml:space="preserve"> PAGEREF _heading=h.63bwlm2s1181 \h </w:instrText>
          </w:r>
          <w:r w:rsidR="00F9372B">
            <w:fldChar w:fldCharType="separate"/>
          </w:r>
          <w:r w:rsidR="00F9372B">
            <w:rPr>
              <w:rFonts w:ascii="Verdana" w:eastAsia="Verdana" w:hAnsi="Verdana" w:cs="Verdana"/>
              <w:i/>
              <w:iCs/>
              <w:color w:val="000000"/>
            </w:rPr>
            <w:t>CARACTERÍSTICAS DE LOS CONTRATOS PRESENTADOS PARA ACREDITAR LA EXPERIENCIA DEL PROPONENTE</w:t>
          </w:r>
          <w:r w:rsidR="00F9372B">
            <w:rPr>
              <w:rFonts w:ascii="Calibri" w:eastAsia="Calibri" w:hAnsi="Calibri" w:cs="Calibri"/>
              <w:i/>
              <w:iCs/>
              <w:color w:val="000000"/>
            </w:rPr>
            <w:tab/>
            <w:t>94</w:t>
          </w:r>
          <w:r w:rsidR="00F9372B">
            <w:fldChar w:fldCharType="end"/>
          </w:r>
        </w:p>
        <w:p w14:paraId="0DB4378D"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4oujwp64w5i2">
            <w:r w:rsidR="00F9372B">
              <w:rPr>
                <w:rFonts w:ascii="Verdana" w:eastAsia="Verdana" w:hAnsi="Verdana" w:cs="Verdana"/>
                <w:i/>
                <w:iCs/>
                <w:color w:val="000000"/>
              </w:rPr>
              <w:t>10.1.2</w:t>
            </w:r>
          </w:hyperlink>
          <w:hyperlink w:anchor="_heading=h.4oujwp64w5i2">
            <w:r w:rsidR="00F9372B">
              <w:rPr>
                <w:rFonts w:ascii="Calibri" w:eastAsia="Calibri" w:hAnsi="Calibri" w:cs="Calibri"/>
                <w:color w:val="000000"/>
                <w:sz w:val="22"/>
                <w:szCs w:val="22"/>
              </w:rPr>
              <w:tab/>
            </w:r>
          </w:hyperlink>
          <w:r w:rsidR="00F9372B">
            <w:fldChar w:fldCharType="begin"/>
          </w:r>
          <w:r w:rsidR="00F9372B">
            <w:instrText xml:space="preserve"> PAGEREF _heading=h.4oujwp64w5i2 \h </w:instrText>
          </w:r>
          <w:r w:rsidR="00F9372B">
            <w:fldChar w:fldCharType="separate"/>
          </w:r>
          <w:r w:rsidR="00F9372B">
            <w:rPr>
              <w:rFonts w:ascii="Verdana" w:eastAsia="Verdana" w:hAnsi="Verdana" w:cs="Verdana"/>
              <w:i/>
              <w:iCs/>
              <w:color w:val="000000"/>
            </w:rPr>
            <w:t>CONSIDERACIONES PARA LA VALIDEZ DE LA EXPERIENCIA DEL PROPONENTE</w:t>
          </w:r>
          <w:r w:rsidR="00F9372B">
            <w:rPr>
              <w:rFonts w:ascii="Calibri" w:eastAsia="Calibri" w:hAnsi="Calibri" w:cs="Calibri"/>
              <w:i/>
              <w:iCs/>
              <w:color w:val="000000"/>
            </w:rPr>
            <w:tab/>
            <w:t>104</w:t>
          </w:r>
          <w:r w:rsidR="00F9372B">
            <w:fldChar w:fldCharType="end"/>
          </w:r>
        </w:p>
        <w:p w14:paraId="55C3CF2C"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j5zdg2eiafbx">
            <w:r w:rsidR="00F9372B">
              <w:rPr>
                <w:rFonts w:ascii="Verdana" w:eastAsia="Verdana" w:hAnsi="Verdana" w:cs="Verdana"/>
                <w:i/>
                <w:iCs/>
                <w:color w:val="000000"/>
              </w:rPr>
              <w:t>10.1.3</w:t>
            </w:r>
          </w:hyperlink>
          <w:hyperlink w:anchor="_heading=h.j5zdg2eiafbx">
            <w:r w:rsidR="00F9372B">
              <w:rPr>
                <w:rFonts w:ascii="Calibri" w:eastAsia="Calibri" w:hAnsi="Calibri" w:cs="Calibri"/>
                <w:color w:val="000000"/>
                <w:sz w:val="22"/>
                <w:szCs w:val="22"/>
              </w:rPr>
              <w:tab/>
            </w:r>
          </w:hyperlink>
          <w:r w:rsidR="00F9372B">
            <w:fldChar w:fldCharType="begin"/>
          </w:r>
          <w:r w:rsidR="00F9372B">
            <w:instrText xml:space="preserve"> PAGEREF _heading=h.j5zdg2eiafbx \h </w:instrText>
          </w:r>
          <w:r w:rsidR="00F9372B">
            <w:fldChar w:fldCharType="separate"/>
          </w:r>
          <w:r w:rsidR="00F9372B">
            <w:rPr>
              <w:rFonts w:ascii="Verdana" w:eastAsia="Verdana" w:hAnsi="Verdana" w:cs="Verdana"/>
              <w:i/>
              <w:iCs/>
              <w:color w:val="000000"/>
            </w:rPr>
            <w:t>CLASIFICACIÓN DE LA EXPERIENCIA EN EL “CLASIFICADOR DE BIENES, OBRAS Y SERVICIOS DE LAS NACIONES UNIDAS”</w:t>
          </w:r>
          <w:r w:rsidR="00F9372B">
            <w:rPr>
              <w:rFonts w:ascii="Calibri" w:eastAsia="Calibri" w:hAnsi="Calibri" w:cs="Calibri"/>
              <w:i/>
              <w:iCs/>
              <w:color w:val="000000"/>
            </w:rPr>
            <w:tab/>
            <w:t>108</w:t>
          </w:r>
          <w:r w:rsidR="00F9372B">
            <w:fldChar w:fldCharType="end"/>
          </w:r>
        </w:p>
        <w:p w14:paraId="53EFB89B"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asls5n7b85zs">
            <w:r w:rsidR="00F9372B">
              <w:rPr>
                <w:rFonts w:ascii="Verdana" w:eastAsia="Verdana" w:hAnsi="Verdana" w:cs="Verdana"/>
                <w:i/>
                <w:iCs/>
                <w:color w:val="000000"/>
              </w:rPr>
              <w:t>10.1.4</w:t>
            </w:r>
          </w:hyperlink>
          <w:hyperlink w:anchor="_heading=h.asls5n7b85zs">
            <w:r w:rsidR="00F9372B">
              <w:rPr>
                <w:rFonts w:ascii="Calibri" w:eastAsia="Calibri" w:hAnsi="Calibri" w:cs="Calibri"/>
                <w:color w:val="000000"/>
                <w:sz w:val="22"/>
                <w:szCs w:val="22"/>
              </w:rPr>
              <w:tab/>
            </w:r>
          </w:hyperlink>
          <w:r w:rsidR="00F9372B">
            <w:fldChar w:fldCharType="begin"/>
          </w:r>
          <w:r w:rsidR="00F9372B">
            <w:instrText xml:space="preserve"> PAGEREF _heading=h.asls5n7b85zs \h </w:instrText>
          </w:r>
          <w:r w:rsidR="00F9372B">
            <w:fldChar w:fldCharType="separate"/>
          </w:r>
          <w:r w:rsidR="00F9372B">
            <w:rPr>
              <w:rFonts w:ascii="Verdana" w:eastAsia="Verdana" w:hAnsi="Verdana" w:cs="Verdana"/>
              <w:i/>
              <w:iCs/>
              <w:color w:val="000000"/>
            </w:rPr>
            <w:t>ACREDITACIÓN DE LA EXPERIENCIA REQUERIDA</w:t>
          </w:r>
          <w:r w:rsidR="00F9372B">
            <w:rPr>
              <w:rFonts w:ascii="Calibri" w:eastAsia="Calibri" w:hAnsi="Calibri" w:cs="Calibri"/>
              <w:i/>
              <w:iCs/>
              <w:color w:val="000000"/>
            </w:rPr>
            <w:tab/>
            <w:t>109</w:t>
          </w:r>
          <w:r w:rsidR="00F9372B">
            <w:fldChar w:fldCharType="end"/>
          </w:r>
        </w:p>
        <w:p w14:paraId="2E89E22F"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xv9txhp7svyq">
            <w:r w:rsidR="00F9372B">
              <w:rPr>
                <w:rFonts w:ascii="Verdana" w:eastAsia="Verdana" w:hAnsi="Verdana" w:cs="Verdana"/>
                <w:i/>
                <w:iCs/>
                <w:color w:val="000000"/>
              </w:rPr>
              <w:t>10.1.5</w:t>
            </w:r>
          </w:hyperlink>
          <w:hyperlink w:anchor="_heading=h.xv9txhp7svyq">
            <w:r w:rsidR="00F9372B">
              <w:rPr>
                <w:rFonts w:ascii="Calibri" w:eastAsia="Calibri" w:hAnsi="Calibri" w:cs="Calibri"/>
                <w:color w:val="000000"/>
                <w:sz w:val="22"/>
                <w:szCs w:val="22"/>
              </w:rPr>
              <w:tab/>
            </w:r>
          </w:hyperlink>
          <w:r w:rsidR="00F9372B">
            <w:fldChar w:fldCharType="begin"/>
          </w:r>
          <w:r w:rsidR="00F9372B">
            <w:instrText xml:space="preserve"> PAGEREF _heading=h.xv9txhp7svyq \h </w:instrText>
          </w:r>
          <w:r w:rsidR="00F9372B">
            <w:fldChar w:fldCharType="separate"/>
          </w:r>
          <w:r w:rsidR="00F9372B">
            <w:rPr>
              <w:rFonts w:ascii="Verdana" w:eastAsia="Verdana" w:hAnsi="Verdana" w:cs="Verdana"/>
              <w:i/>
              <w:iCs/>
              <w:color w:val="000000"/>
            </w:rPr>
            <w:t>DOCUMENTOS VÁLIDOS PARA LA ACREDITACIÓN DE LA EXPERIENCIA REQUERIDA</w:t>
          </w:r>
          <w:r w:rsidR="00F9372B">
            <w:rPr>
              <w:rFonts w:ascii="Calibri" w:eastAsia="Calibri" w:hAnsi="Calibri" w:cs="Calibri"/>
              <w:i/>
              <w:iCs/>
              <w:color w:val="000000"/>
            </w:rPr>
            <w:tab/>
            <w:t>110</w:t>
          </w:r>
          <w:r w:rsidR="00F9372B">
            <w:fldChar w:fldCharType="end"/>
          </w:r>
        </w:p>
        <w:p w14:paraId="7AB6F0AC"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dyx5e8hlo8hk">
            <w:r w:rsidR="00F9372B">
              <w:rPr>
                <w:rFonts w:ascii="Verdana" w:eastAsia="Verdana" w:hAnsi="Verdana" w:cs="Verdana"/>
                <w:i/>
                <w:iCs/>
                <w:color w:val="000000"/>
              </w:rPr>
              <w:t>10.1.6</w:t>
            </w:r>
          </w:hyperlink>
          <w:hyperlink w:anchor="_heading=h.dyx5e8hlo8hk">
            <w:r w:rsidR="00F9372B">
              <w:rPr>
                <w:rFonts w:ascii="Calibri" w:eastAsia="Calibri" w:hAnsi="Calibri" w:cs="Calibri"/>
                <w:color w:val="000000"/>
                <w:sz w:val="22"/>
                <w:szCs w:val="22"/>
              </w:rPr>
              <w:tab/>
            </w:r>
          </w:hyperlink>
          <w:r w:rsidR="00F9372B">
            <w:fldChar w:fldCharType="begin"/>
          </w:r>
          <w:r w:rsidR="00F9372B">
            <w:instrText xml:space="preserve"> PAGEREF _heading=h.dyx5e8hlo8hk \h </w:instrText>
          </w:r>
          <w:r w:rsidR="00F9372B">
            <w:fldChar w:fldCharType="separate"/>
          </w:r>
          <w:r w:rsidR="00F9372B">
            <w:rPr>
              <w:rFonts w:ascii="Verdana" w:eastAsia="Verdana" w:hAnsi="Verdana" w:cs="Verdana"/>
              <w:i/>
              <w:iCs/>
              <w:color w:val="000000"/>
            </w:rPr>
            <w:t>PARA CONTRATOS ENTRE PARTICULARES</w:t>
          </w:r>
          <w:r w:rsidR="00F9372B">
            <w:rPr>
              <w:rFonts w:ascii="Calibri" w:eastAsia="Calibri" w:hAnsi="Calibri" w:cs="Calibri"/>
              <w:i/>
              <w:iCs/>
              <w:color w:val="000000"/>
            </w:rPr>
            <w:tab/>
            <w:t>112</w:t>
          </w:r>
          <w:r w:rsidR="00F9372B">
            <w:fldChar w:fldCharType="end"/>
          </w:r>
        </w:p>
        <w:p w14:paraId="573C0140"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7jj76drscrh2">
            <w:r w:rsidR="00F9372B">
              <w:rPr>
                <w:rFonts w:ascii="Verdana" w:eastAsia="Verdana" w:hAnsi="Verdana" w:cs="Verdana"/>
                <w:i/>
                <w:iCs/>
                <w:color w:val="000000"/>
              </w:rPr>
              <w:t>10.1.7</w:t>
            </w:r>
          </w:hyperlink>
          <w:hyperlink w:anchor="_heading=h.7jj76drscrh2">
            <w:r w:rsidR="00F9372B">
              <w:rPr>
                <w:rFonts w:ascii="Calibri" w:eastAsia="Calibri" w:hAnsi="Calibri" w:cs="Calibri"/>
                <w:color w:val="000000"/>
                <w:sz w:val="22"/>
                <w:szCs w:val="22"/>
              </w:rPr>
              <w:tab/>
            </w:r>
          </w:hyperlink>
          <w:r w:rsidR="00F9372B">
            <w:fldChar w:fldCharType="begin"/>
          </w:r>
          <w:r w:rsidR="00F9372B">
            <w:instrText xml:space="preserve"> PAGEREF _heading=h.7jj76drscrh2 \h </w:instrText>
          </w:r>
          <w:r w:rsidR="00F9372B">
            <w:fldChar w:fldCharType="separate"/>
          </w:r>
          <w:r w:rsidR="00F9372B">
            <w:rPr>
              <w:rFonts w:ascii="Verdana" w:eastAsia="Verdana" w:hAnsi="Verdana" w:cs="Verdana"/>
              <w:i/>
              <w:iCs/>
              <w:color w:val="000000"/>
            </w:rPr>
            <w:t>PARA SUBCONTRATOS</w:t>
          </w:r>
          <w:r w:rsidR="00F9372B">
            <w:rPr>
              <w:rFonts w:ascii="Calibri" w:eastAsia="Calibri" w:hAnsi="Calibri" w:cs="Calibri"/>
              <w:i/>
              <w:iCs/>
              <w:color w:val="000000"/>
            </w:rPr>
            <w:tab/>
            <w:t>112</w:t>
          </w:r>
          <w:r w:rsidR="00F9372B">
            <w:fldChar w:fldCharType="end"/>
          </w:r>
        </w:p>
        <w:p w14:paraId="3408DD60"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2lq3egqzrpoz">
            <w:r w:rsidR="00F9372B">
              <w:rPr>
                <w:rFonts w:ascii="Verdana" w:eastAsia="Verdana" w:hAnsi="Verdana" w:cs="Verdana"/>
                <w:smallCaps/>
                <w:color w:val="000000"/>
              </w:rPr>
              <w:t>10.2</w:t>
            </w:r>
          </w:hyperlink>
          <w:hyperlink w:anchor="_heading=h.2lq3egqzrpoz">
            <w:r w:rsidR="00F9372B">
              <w:rPr>
                <w:rFonts w:ascii="Calibri" w:eastAsia="Calibri" w:hAnsi="Calibri" w:cs="Calibri"/>
                <w:color w:val="000000"/>
                <w:sz w:val="22"/>
                <w:szCs w:val="22"/>
              </w:rPr>
              <w:tab/>
            </w:r>
          </w:hyperlink>
          <w:r w:rsidR="00F9372B">
            <w:fldChar w:fldCharType="begin"/>
          </w:r>
          <w:r w:rsidR="00F9372B">
            <w:instrText xml:space="preserve"> PAGEREF _heading=h.2lq3egqzrpoz \h </w:instrText>
          </w:r>
          <w:r w:rsidR="00F9372B">
            <w:fldChar w:fldCharType="separate"/>
          </w:r>
          <w:r w:rsidR="00F9372B">
            <w:rPr>
              <w:rFonts w:ascii="Verdana" w:eastAsia="Verdana" w:hAnsi="Verdana" w:cs="Verdana"/>
              <w:smallCaps/>
              <w:color w:val="000000"/>
            </w:rPr>
            <w:t>. ACREDITACIÓN DE EXPERIENCIA Y FORMACIÓN ACADÉMICA DEL EQUIPO DE TRABAJO Y DEL PERSONAL CLAVE EVALUABLE</w:t>
          </w:r>
          <w:r w:rsidR="00F9372B">
            <w:rPr>
              <w:rFonts w:ascii="Calibri" w:eastAsia="Calibri" w:hAnsi="Calibri" w:cs="Calibri"/>
              <w:smallCaps/>
              <w:color w:val="000000"/>
            </w:rPr>
            <w:tab/>
            <w:t>113</w:t>
          </w:r>
          <w:r w:rsidR="00F9372B">
            <w:fldChar w:fldCharType="end"/>
          </w:r>
        </w:p>
        <w:p w14:paraId="53217FA5"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qrvfmywqsp3a">
            <w:r w:rsidR="00F9372B">
              <w:rPr>
                <w:rFonts w:ascii="Verdana" w:eastAsia="Verdana" w:hAnsi="Verdana" w:cs="Verdana"/>
                <w:i/>
                <w:iCs/>
                <w:color w:val="000000"/>
              </w:rPr>
              <w:t>10.2.1</w:t>
            </w:r>
          </w:hyperlink>
          <w:hyperlink w:anchor="_heading=h.qrvfmywqsp3a">
            <w:r w:rsidR="00F9372B">
              <w:rPr>
                <w:rFonts w:ascii="Calibri" w:eastAsia="Calibri" w:hAnsi="Calibri" w:cs="Calibri"/>
                <w:color w:val="000000"/>
                <w:sz w:val="22"/>
                <w:szCs w:val="22"/>
              </w:rPr>
              <w:tab/>
            </w:r>
          </w:hyperlink>
          <w:r w:rsidR="00F9372B">
            <w:fldChar w:fldCharType="begin"/>
          </w:r>
          <w:r w:rsidR="00F9372B">
            <w:instrText xml:space="preserve"> PAGEREF _heading=h.qrvfmywqsp3a \h </w:instrText>
          </w:r>
          <w:r w:rsidR="00F9372B">
            <w:fldChar w:fldCharType="separate"/>
          </w:r>
          <w:r w:rsidR="00F9372B">
            <w:rPr>
              <w:rFonts w:ascii="Verdana" w:eastAsia="Verdana" w:hAnsi="Verdana" w:cs="Verdana"/>
              <w:i/>
              <w:iCs/>
              <w:color w:val="000000"/>
            </w:rPr>
            <w:t>DISPOSICIONES GENERALES PARA LA VALIDEZ DE LA EXPERIENCIA DEL EQUIPO DE TRABAJO Y DEL PERSONAL CLAVE EVALUABLE</w:t>
          </w:r>
          <w:r w:rsidR="00F9372B">
            <w:rPr>
              <w:rFonts w:ascii="Calibri" w:eastAsia="Calibri" w:hAnsi="Calibri" w:cs="Calibri"/>
              <w:i/>
              <w:iCs/>
              <w:color w:val="000000"/>
            </w:rPr>
            <w:tab/>
            <w:t>114</w:t>
          </w:r>
          <w:r w:rsidR="00F9372B">
            <w:fldChar w:fldCharType="end"/>
          </w:r>
        </w:p>
        <w:p w14:paraId="472AB9A1"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wegccw6cbsal">
            <w:r w:rsidR="00F9372B">
              <w:rPr>
                <w:rFonts w:ascii="Verdana" w:eastAsia="Verdana" w:hAnsi="Verdana" w:cs="Verdana"/>
                <w:i/>
                <w:iCs/>
                <w:color w:val="000000"/>
              </w:rPr>
              <w:t>10.2.2</w:t>
            </w:r>
          </w:hyperlink>
          <w:hyperlink w:anchor="_heading=h.wegccw6cbsal">
            <w:r w:rsidR="00F9372B">
              <w:rPr>
                <w:rFonts w:ascii="Calibri" w:eastAsia="Calibri" w:hAnsi="Calibri" w:cs="Calibri"/>
                <w:color w:val="000000"/>
                <w:sz w:val="22"/>
                <w:szCs w:val="22"/>
              </w:rPr>
              <w:tab/>
            </w:r>
          </w:hyperlink>
          <w:r w:rsidR="00F9372B">
            <w:fldChar w:fldCharType="begin"/>
          </w:r>
          <w:r w:rsidR="00F9372B">
            <w:instrText xml:space="preserve"> PAGEREF _heading=h.wegccw6cbsal \h </w:instrText>
          </w:r>
          <w:r w:rsidR="00F9372B">
            <w:fldChar w:fldCharType="separate"/>
          </w:r>
          <w:r w:rsidR="00F9372B">
            <w:rPr>
              <w:rFonts w:ascii="Verdana" w:eastAsia="Verdana" w:hAnsi="Verdana" w:cs="Verdana"/>
              <w:i/>
              <w:iCs/>
              <w:color w:val="000000"/>
            </w:rPr>
            <w:t>DOCUMENTOS SOPORTE VÁLIDOS PARA ACREDITAR LA EXPERIENCIA DEL EQUIPO DE TRABAJO Y EL PERSONAL CLAVE EVALUABLE</w:t>
          </w:r>
          <w:r w:rsidR="00F9372B">
            <w:rPr>
              <w:rFonts w:ascii="Calibri" w:eastAsia="Calibri" w:hAnsi="Calibri" w:cs="Calibri"/>
              <w:i/>
              <w:iCs/>
              <w:color w:val="000000"/>
            </w:rPr>
            <w:tab/>
            <w:t>114</w:t>
          </w:r>
          <w:r w:rsidR="00F9372B">
            <w:fldChar w:fldCharType="end"/>
          </w:r>
        </w:p>
        <w:p w14:paraId="4D20236A" w14:textId="77777777" w:rsidR="00F9372B" w:rsidRDefault="00000000">
          <w:pPr>
            <w:pBdr>
              <w:top w:val="nil"/>
              <w:left w:val="nil"/>
              <w:bottom w:val="nil"/>
              <w:right w:val="nil"/>
              <w:between w:val="nil"/>
            </w:pBdr>
            <w:tabs>
              <w:tab w:val="left" w:pos="1320"/>
              <w:tab w:val="right" w:leader="dot" w:pos="8921"/>
            </w:tabs>
            <w:ind w:left="440"/>
            <w:jc w:val="left"/>
            <w:rPr>
              <w:rFonts w:ascii="Calibri" w:eastAsia="Calibri" w:hAnsi="Calibri" w:cs="Calibri"/>
              <w:color w:val="000000"/>
              <w:sz w:val="22"/>
              <w:szCs w:val="22"/>
            </w:rPr>
          </w:pPr>
          <w:hyperlink w:anchor="_heading=h.o8hq1safnxgi">
            <w:r w:rsidR="00F9372B">
              <w:rPr>
                <w:rFonts w:ascii="Verdana" w:eastAsia="Verdana" w:hAnsi="Verdana" w:cs="Verdana"/>
                <w:i/>
                <w:iCs/>
                <w:color w:val="000000"/>
              </w:rPr>
              <w:t>10.2.3</w:t>
            </w:r>
          </w:hyperlink>
          <w:hyperlink w:anchor="_heading=h.o8hq1safnxgi">
            <w:r w:rsidR="00F9372B">
              <w:rPr>
                <w:rFonts w:ascii="Calibri" w:eastAsia="Calibri" w:hAnsi="Calibri" w:cs="Calibri"/>
                <w:color w:val="000000"/>
                <w:sz w:val="22"/>
                <w:szCs w:val="22"/>
              </w:rPr>
              <w:tab/>
            </w:r>
          </w:hyperlink>
          <w:r w:rsidR="00F9372B">
            <w:fldChar w:fldCharType="begin"/>
          </w:r>
          <w:r w:rsidR="00F9372B">
            <w:instrText xml:space="preserve"> PAGEREF _heading=h.o8hq1safnxgi \h </w:instrText>
          </w:r>
          <w:r w:rsidR="00F9372B">
            <w:fldChar w:fldCharType="separate"/>
          </w:r>
          <w:r w:rsidR="00F9372B">
            <w:rPr>
              <w:rFonts w:ascii="Verdana" w:eastAsia="Verdana" w:hAnsi="Verdana" w:cs="Verdana"/>
              <w:i/>
              <w:iCs/>
              <w:color w:val="000000"/>
            </w:rPr>
            <w:t>ACREDITACIÓN DE LA FORMACIÓN ACADÉMICA DEL EQUIPO DE TRABAJO Y EL PERSONAL CLAVE EVALUABLE</w:t>
          </w:r>
          <w:r w:rsidR="00F9372B">
            <w:rPr>
              <w:rFonts w:ascii="Calibri" w:eastAsia="Calibri" w:hAnsi="Calibri" w:cs="Calibri"/>
              <w:i/>
              <w:iCs/>
              <w:color w:val="000000"/>
            </w:rPr>
            <w:tab/>
            <w:t>115</w:t>
          </w:r>
          <w:r w:rsidR="00F9372B">
            <w:fldChar w:fldCharType="end"/>
          </w:r>
        </w:p>
        <w:p w14:paraId="64FB6FC0" w14:textId="77777777" w:rsidR="00F9372B" w:rsidRDefault="00000000">
          <w:pPr>
            <w:pBdr>
              <w:top w:val="nil"/>
              <w:left w:val="nil"/>
              <w:bottom w:val="nil"/>
              <w:right w:val="nil"/>
              <w:between w:val="nil"/>
            </w:pBdr>
            <w:tabs>
              <w:tab w:val="left" w:pos="1540"/>
              <w:tab w:val="right" w:pos="8828"/>
              <w:tab w:val="left" w:pos="1779"/>
            </w:tabs>
            <w:spacing w:before="120" w:after="120"/>
            <w:jc w:val="center"/>
            <w:rPr>
              <w:rFonts w:ascii="Calibri" w:eastAsia="Calibri" w:hAnsi="Calibri" w:cs="Calibri"/>
              <w:color w:val="000000"/>
              <w:sz w:val="22"/>
              <w:szCs w:val="22"/>
            </w:rPr>
          </w:pPr>
          <w:hyperlink w:anchor="_heading=h.7vj8yjk4qpc">
            <w:r w:rsidR="00F9372B">
              <w:rPr>
                <w:rFonts w:ascii="Verdana" w:eastAsia="Verdana" w:hAnsi="Verdana" w:cs="Verdana"/>
                <w:b/>
                <w:bCs/>
                <w:smallCaps/>
                <w:color w:val="000000"/>
              </w:rPr>
              <w:t>CAPÍTULO XI.</w:t>
            </w:r>
          </w:hyperlink>
          <w:hyperlink w:anchor="_heading=h.7vj8yjk4qpc">
            <w:r w:rsidR="00F9372B">
              <w:rPr>
                <w:rFonts w:ascii="Calibri" w:eastAsia="Calibri" w:hAnsi="Calibri" w:cs="Calibri"/>
                <w:color w:val="000000"/>
                <w:sz w:val="22"/>
                <w:szCs w:val="22"/>
              </w:rPr>
              <w:tab/>
            </w:r>
          </w:hyperlink>
          <w:r w:rsidR="00F9372B">
            <w:fldChar w:fldCharType="begin"/>
          </w:r>
          <w:r w:rsidR="00F9372B">
            <w:instrText xml:space="preserve"> PAGEREF _heading=h.7vj8yjk4qpc \h </w:instrText>
          </w:r>
          <w:r w:rsidR="00F9372B">
            <w:fldChar w:fldCharType="separate"/>
          </w:r>
          <w:r w:rsidR="00F9372B">
            <w:rPr>
              <w:rFonts w:ascii="Verdana" w:eastAsia="Verdana" w:hAnsi="Verdana" w:cs="Verdana"/>
              <w:b/>
              <w:bCs/>
              <w:smallCaps/>
              <w:color w:val="000000"/>
            </w:rPr>
            <w:t>LISTADO DE ANEXOS, FORMATOS, MATRICES Y FORMULARIOS</w:t>
          </w:r>
          <w:r w:rsidR="00F9372B">
            <w:rPr>
              <w:rFonts w:ascii="Calibri" w:eastAsia="Calibri" w:hAnsi="Calibri" w:cs="Calibri"/>
              <w:b/>
              <w:bCs/>
              <w:smallCaps/>
              <w:color w:val="000000"/>
            </w:rPr>
            <w:tab/>
            <w:t>116</w:t>
          </w:r>
          <w:r w:rsidR="00F9372B">
            <w:fldChar w:fldCharType="end"/>
          </w:r>
        </w:p>
        <w:p w14:paraId="1CFAF537"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w49ixujrq17c">
            <w:r w:rsidR="00F9372B">
              <w:rPr>
                <w:rFonts w:ascii="Verdana" w:eastAsia="Verdana" w:hAnsi="Verdana" w:cs="Verdana"/>
                <w:smallCaps/>
                <w:color w:val="000000"/>
              </w:rPr>
              <w:t>11.1</w:t>
            </w:r>
          </w:hyperlink>
          <w:hyperlink w:anchor="_heading=h.w49ixujrq17c">
            <w:r w:rsidR="00F9372B">
              <w:rPr>
                <w:rFonts w:ascii="Calibri" w:eastAsia="Calibri" w:hAnsi="Calibri" w:cs="Calibri"/>
                <w:color w:val="000000"/>
                <w:sz w:val="22"/>
                <w:szCs w:val="22"/>
              </w:rPr>
              <w:tab/>
            </w:r>
          </w:hyperlink>
          <w:r w:rsidR="00F9372B">
            <w:fldChar w:fldCharType="begin"/>
          </w:r>
          <w:r w:rsidR="00F9372B">
            <w:instrText xml:space="preserve"> PAGEREF _heading=h.w49ixujrq17c \h </w:instrText>
          </w:r>
          <w:r w:rsidR="00F9372B">
            <w:fldChar w:fldCharType="separate"/>
          </w:r>
          <w:r w:rsidR="00F9372B">
            <w:rPr>
              <w:rFonts w:ascii="Verdana" w:eastAsia="Verdana" w:hAnsi="Verdana" w:cs="Verdana"/>
              <w:smallCaps/>
              <w:color w:val="000000"/>
            </w:rPr>
            <w:t>ANEXOS</w:t>
          </w:r>
          <w:r w:rsidR="00F9372B">
            <w:rPr>
              <w:rFonts w:ascii="Calibri" w:eastAsia="Calibri" w:hAnsi="Calibri" w:cs="Calibri"/>
              <w:smallCaps/>
              <w:color w:val="000000"/>
            </w:rPr>
            <w:tab/>
            <w:t>116</w:t>
          </w:r>
          <w:r w:rsidR="00F9372B">
            <w:fldChar w:fldCharType="end"/>
          </w:r>
        </w:p>
        <w:p w14:paraId="629DF800"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uu4c9ktbz7pa">
            <w:r w:rsidR="00F9372B">
              <w:rPr>
                <w:rFonts w:ascii="Verdana" w:eastAsia="Verdana" w:hAnsi="Verdana" w:cs="Verdana"/>
                <w:smallCaps/>
                <w:color w:val="000000"/>
              </w:rPr>
              <w:t>11.2</w:t>
            </w:r>
          </w:hyperlink>
          <w:hyperlink w:anchor="_heading=h.uu4c9ktbz7pa">
            <w:r w:rsidR="00F9372B">
              <w:rPr>
                <w:rFonts w:ascii="Calibri" w:eastAsia="Calibri" w:hAnsi="Calibri" w:cs="Calibri"/>
                <w:color w:val="000000"/>
                <w:sz w:val="22"/>
                <w:szCs w:val="22"/>
              </w:rPr>
              <w:tab/>
            </w:r>
          </w:hyperlink>
          <w:r w:rsidR="00F9372B">
            <w:fldChar w:fldCharType="begin"/>
          </w:r>
          <w:r w:rsidR="00F9372B">
            <w:instrText xml:space="preserve"> PAGEREF _heading=h.uu4c9ktbz7pa \h </w:instrText>
          </w:r>
          <w:r w:rsidR="00F9372B">
            <w:fldChar w:fldCharType="separate"/>
          </w:r>
          <w:r w:rsidR="00F9372B">
            <w:rPr>
              <w:rFonts w:ascii="Verdana" w:eastAsia="Verdana" w:hAnsi="Verdana" w:cs="Verdana"/>
              <w:smallCaps/>
              <w:color w:val="000000"/>
            </w:rPr>
            <w:t>FORMATOS</w:t>
          </w:r>
          <w:r w:rsidR="00F9372B">
            <w:rPr>
              <w:rFonts w:ascii="Calibri" w:eastAsia="Calibri" w:hAnsi="Calibri" w:cs="Calibri"/>
              <w:smallCaps/>
              <w:color w:val="000000"/>
            </w:rPr>
            <w:tab/>
            <w:t>116</w:t>
          </w:r>
          <w:r w:rsidR="00F9372B">
            <w:fldChar w:fldCharType="end"/>
          </w:r>
        </w:p>
        <w:p w14:paraId="613FFA9B"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4x6e7aoackik">
            <w:r w:rsidR="00F9372B">
              <w:rPr>
                <w:rFonts w:ascii="Verdana" w:eastAsia="Verdana" w:hAnsi="Verdana" w:cs="Verdana"/>
                <w:smallCaps/>
                <w:color w:val="000000"/>
              </w:rPr>
              <w:t>11.3</w:t>
            </w:r>
          </w:hyperlink>
          <w:hyperlink w:anchor="_heading=h.4x6e7aoackik">
            <w:r w:rsidR="00F9372B">
              <w:rPr>
                <w:rFonts w:ascii="Calibri" w:eastAsia="Calibri" w:hAnsi="Calibri" w:cs="Calibri"/>
                <w:color w:val="000000"/>
                <w:sz w:val="22"/>
                <w:szCs w:val="22"/>
              </w:rPr>
              <w:tab/>
            </w:r>
          </w:hyperlink>
          <w:r w:rsidR="00F9372B">
            <w:fldChar w:fldCharType="begin"/>
          </w:r>
          <w:r w:rsidR="00F9372B">
            <w:instrText xml:space="preserve"> PAGEREF _heading=h.4x6e7aoackik \h </w:instrText>
          </w:r>
          <w:r w:rsidR="00F9372B">
            <w:fldChar w:fldCharType="separate"/>
          </w:r>
          <w:r w:rsidR="00F9372B">
            <w:rPr>
              <w:rFonts w:ascii="Verdana" w:eastAsia="Verdana" w:hAnsi="Verdana" w:cs="Verdana"/>
              <w:smallCaps/>
              <w:color w:val="000000"/>
            </w:rPr>
            <w:t>MATRICES</w:t>
          </w:r>
          <w:r w:rsidR="00F9372B">
            <w:rPr>
              <w:rFonts w:ascii="Calibri" w:eastAsia="Calibri" w:hAnsi="Calibri" w:cs="Calibri"/>
              <w:smallCaps/>
              <w:color w:val="000000"/>
            </w:rPr>
            <w:tab/>
            <w:t>116</w:t>
          </w:r>
          <w:r w:rsidR="00F9372B">
            <w:fldChar w:fldCharType="end"/>
          </w:r>
        </w:p>
        <w:p w14:paraId="6E7DE7A5" w14:textId="77777777" w:rsidR="00F9372B" w:rsidRDefault="00000000">
          <w:pPr>
            <w:pBdr>
              <w:top w:val="nil"/>
              <w:left w:val="nil"/>
              <w:bottom w:val="nil"/>
              <w:right w:val="nil"/>
              <w:between w:val="nil"/>
            </w:pBdr>
            <w:tabs>
              <w:tab w:val="left" w:pos="1100"/>
              <w:tab w:val="right" w:leader="dot" w:pos="8921"/>
            </w:tabs>
            <w:ind w:left="220"/>
            <w:jc w:val="left"/>
            <w:rPr>
              <w:rFonts w:ascii="Calibri" w:eastAsia="Calibri" w:hAnsi="Calibri" w:cs="Calibri"/>
              <w:color w:val="000000"/>
              <w:sz w:val="22"/>
              <w:szCs w:val="22"/>
            </w:rPr>
          </w:pPr>
          <w:hyperlink w:anchor="_heading=h.eyi25272mm9s">
            <w:r w:rsidR="00F9372B">
              <w:rPr>
                <w:rFonts w:ascii="Verdana" w:eastAsia="Verdana" w:hAnsi="Verdana" w:cs="Verdana"/>
                <w:smallCaps/>
                <w:color w:val="000000"/>
              </w:rPr>
              <w:t>11.4</w:t>
            </w:r>
          </w:hyperlink>
          <w:hyperlink w:anchor="_heading=h.eyi25272mm9s">
            <w:r w:rsidR="00F9372B">
              <w:rPr>
                <w:rFonts w:ascii="Calibri" w:eastAsia="Calibri" w:hAnsi="Calibri" w:cs="Calibri"/>
                <w:color w:val="000000"/>
                <w:sz w:val="22"/>
                <w:szCs w:val="22"/>
              </w:rPr>
              <w:tab/>
            </w:r>
          </w:hyperlink>
          <w:r w:rsidR="00F9372B">
            <w:fldChar w:fldCharType="begin"/>
          </w:r>
          <w:r w:rsidR="00F9372B">
            <w:instrText xml:space="preserve"> PAGEREF _heading=h.eyi25272mm9s \h </w:instrText>
          </w:r>
          <w:r w:rsidR="00F9372B">
            <w:fldChar w:fldCharType="separate"/>
          </w:r>
          <w:r w:rsidR="00F9372B">
            <w:rPr>
              <w:rFonts w:ascii="Verdana" w:eastAsia="Verdana" w:hAnsi="Verdana" w:cs="Verdana"/>
              <w:smallCaps/>
              <w:color w:val="000000"/>
            </w:rPr>
            <w:t>FORMULARIOS</w:t>
          </w:r>
          <w:r w:rsidR="00F9372B">
            <w:rPr>
              <w:rFonts w:ascii="Calibri" w:eastAsia="Calibri" w:hAnsi="Calibri" w:cs="Calibri"/>
              <w:smallCaps/>
              <w:color w:val="000000"/>
            </w:rPr>
            <w:tab/>
            <w:t>117</w:t>
          </w:r>
          <w:r w:rsidR="00F9372B">
            <w:fldChar w:fldCharType="end"/>
          </w:r>
        </w:p>
        <w:p w14:paraId="6F2C8EE3" w14:textId="77777777" w:rsidR="00F9372B" w:rsidRDefault="00000000">
          <w:pPr>
            <w:rPr>
              <w:rFonts w:ascii="Verdana" w:eastAsia="Verdana" w:hAnsi="Verdana" w:cs="Verdana"/>
              <w:sz w:val="22"/>
              <w:szCs w:val="22"/>
            </w:rPr>
          </w:pPr>
          <w:r>
            <w:fldChar w:fldCharType="end"/>
          </w:r>
        </w:p>
      </w:sdtContent>
    </w:sdt>
    <w:p w14:paraId="1B7294AD" w14:textId="77777777" w:rsidR="00F9372B" w:rsidRDefault="00000000">
      <w:pPr>
        <w:rPr>
          <w:rFonts w:ascii="Verdana" w:eastAsia="Verdana" w:hAnsi="Verdana" w:cs="Verdana"/>
          <w:sz w:val="22"/>
          <w:szCs w:val="22"/>
        </w:rPr>
      </w:pPr>
      <w:r>
        <w:lastRenderedPageBreak/>
        <w:br w:type="page"/>
      </w:r>
    </w:p>
    <w:p w14:paraId="15BE6E38" w14:textId="77777777" w:rsidR="00F9372B" w:rsidRDefault="00000000">
      <w:pPr>
        <w:pStyle w:val="Ttulo"/>
        <w:rPr>
          <w:rFonts w:ascii="Verdana" w:eastAsia="Verdana" w:hAnsi="Verdana" w:cs="Verdana"/>
          <w:b w:val="0"/>
          <w:bCs w:val="0"/>
          <w:sz w:val="22"/>
          <w:szCs w:val="22"/>
        </w:rPr>
      </w:pPr>
      <w:r>
        <w:rPr>
          <w:rFonts w:ascii="Verdana" w:eastAsia="Verdana" w:hAnsi="Verdana" w:cs="Verdana"/>
          <w:sz w:val="22"/>
          <w:szCs w:val="22"/>
        </w:rPr>
        <w:lastRenderedPageBreak/>
        <w:t>DOCUMENTOS TIPO DE CONSULTORÍA DE ESTUDIOS DE INGENIERÍA DE INFRAESTRUCTURA SOCIAL – VERSIÓN 1</w:t>
      </w:r>
    </w:p>
    <w:p w14:paraId="459704C1" w14:textId="77777777" w:rsidR="00F9372B" w:rsidRDefault="00F9372B">
      <w:pPr>
        <w:rPr>
          <w:rFonts w:ascii="Verdana" w:eastAsia="Verdana" w:hAnsi="Verdana" w:cs="Verdana"/>
          <w:sz w:val="22"/>
          <w:szCs w:val="22"/>
        </w:rPr>
      </w:pPr>
    </w:p>
    <w:p w14:paraId="4D9E329C" w14:textId="77777777" w:rsidR="00F9372B" w:rsidRDefault="00000000" w:rsidP="008930FF">
      <w:pPr>
        <w:pStyle w:val="Ttulo1"/>
        <w:numPr>
          <w:ilvl w:val="0"/>
          <w:numId w:val="42"/>
        </w:numPr>
        <w:jc w:val="left"/>
        <w:rPr>
          <w:rFonts w:ascii="Verdana" w:eastAsia="Verdana" w:hAnsi="Verdana" w:cs="Verdana"/>
          <w:sz w:val="22"/>
          <w:szCs w:val="22"/>
        </w:rPr>
      </w:pPr>
      <w:bookmarkStart w:id="1" w:name="_heading=h.h0al2nfpspj0" w:colFirst="0" w:colLast="0"/>
      <w:bookmarkEnd w:id="1"/>
      <w:r>
        <w:rPr>
          <w:rFonts w:ascii="Verdana" w:eastAsia="Verdana" w:hAnsi="Verdana" w:cs="Verdana"/>
          <w:sz w:val="22"/>
          <w:szCs w:val="22"/>
        </w:rPr>
        <w:t>INFORMACIÓN GENERAL</w:t>
      </w:r>
    </w:p>
    <w:p w14:paraId="490863FC" w14:textId="77777777" w:rsidR="00F9372B" w:rsidRDefault="00F9372B">
      <w:pPr>
        <w:rPr>
          <w:rFonts w:ascii="Verdana" w:eastAsia="Verdana" w:hAnsi="Verdana" w:cs="Verdana"/>
          <w:sz w:val="22"/>
          <w:szCs w:val="22"/>
        </w:rPr>
      </w:pPr>
    </w:p>
    <w:p w14:paraId="61F0A82A" w14:textId="77777777" w:rsidR="00F9372B" w:rsidRDefault="00000000">
      <w:pPr>
        <w:pStyle w:val="Ttulo2"/>
        <w:numPr>
          <w:ilvl w:val="1"/>
          <w:numId w:val="52"/>
        </w:numPr>
        <w:ind w:left="0" w:firstLine="0"/>
        <w:rPr>
          <w:rFonts w:ascii="Verdana" w:eastAsia="Verdana" w:hAnsi="Verdana" w:cs="Verdana"/>
          <w:sz w:val="22"/>
          <w:szCs w:val="22"/>
        </w:rPr>
      </w:pPr>
      <w:bookmarkStart w:id="2" w:name="_heading=h.xke7n7tgylck" w:colFirst="0" w:colLast="0"/>
      <w:bookmarkEnd w:id="2"/>
      <w:r>
        <w:rPr>
          <w:rFonts w:ascii="Verdana" w:eastAsia="Verdana" w:hAnsi="Verdana" w:cs="Verdana"/>
          <w:sz w:val="22"/>
          <w:szCs w:val="22"/>
        </w:rPr>
        <w:t>OBJETO, PRESUPUESTO OFICIAL, PLAZO Y UBICACIÓN</w:t>
      </w:r>
    </w:p>
    <w:p w14:paraId="6870497E" w14:textId="77777777" w:rsidR="00F9372B" w:rsidRDefault="00F9372B">
      <w:pPr>
        <w:rPr>
          <w:rFonts w:ascii="Verdana" w:eastAsia="Verdana" w:hAnsi="Verdana" w:cs="Verdana"/>
          <w:sz w:val="22"/>
          <w:szCs w:val="22"/>
        </w:rPr>
      </w:pPr>
    </w:p>
    <w:p w14:paraId="36C058BE" w14:textId="77777777" w:rsidR="00F9372B" w:rsidRDefault="00000000">
      <w:pPr>
        <w:rPr>
          <w:rFonts w:ascii="Verdana" w:eastAsia="Verdana" w:hAnsi="Verdana" w:cs="Verdana"/>
          <w:sz w:val="22"/>
          <w:szCs w:val="22"/>
        </w:rPr>
      </w:pPr>
      <w:r>
        <w:rPr>
          <w:rFonts w:ascii="Verdana" w:eastAsia="Verdana" w:hAnsi="Verdana" w:cs="Verdana"/>
          <w:sz w:val="22"/>
          <w:szCs w:val="22"/>
        </w:rPr>
        <w:t>El objeto, Presupuesto Oficial estimado, plazo y ubicación del proyecto objeto del Proceso de Contratación se identifican en la siguiente tabla:</w:t>
      </w:r>
    </w:p>
    <w:p w14:paraId="0C192F11" w14:textId="77777777" w:rsidR="00F9372B" w:rsidRDefault="00F9372B">
      <w:pPr>
        <w:rPr>
          <w:rFonts w:ascii="Verdana" w:eastAsia="Verdana" w:hAnsi="Verdana" w:cs="Verdana"/>
          <w:sz w:val="22"/>
          <w:szCs w:val="22"/>
        </w:rPr>
      </w:pPr>
    </w:p>
    <w:tbl>
      <w:tblPr>
        <w:tblStyle w:val="a"/>
        <w:tblW w:w="8360"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621"/>
        <w:gridCol w:w="1862"/>
        <w:gridCol w:w="1705"/>
        <w:gridCol w:w="2172"/>
      </w:tblGrid>
      <w:tr w:rsidR="00F9372B" w14:paraId="36C39950" w14:textId="77777777">
        <w:trPr>
          <w:trHeight w:val="627"/>
          <w:jc w:val="center"/>
        </w:trPr>
        <w:tc>
          <w:tcPr>
            <w:tcW w:w="2621" w:type="dxa"/>
            <w:tcBorders>
              <w:top w:val="single" w:sz="4" w:space="0" w:color="000000"/>
              <w:bottom w:val="single" w:sz="6" w:space="0" w:color="000000"/>
            </w:tcBorders>
            <w:shd w:val="clear" w:color="auto" w:fill="404040"/>
            <w:vAlign w:val="center"/>
          </w:tcPr>
          <w:p w14:paraId="3D2F61F0" w14:textId="77777777" w:rsidR="00F9372B"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Objeto del proyecto</w:t>
            </w:r>
          </w:p>
        </w:tc>
        <w:tc>
          <w:tcPr>
            <w:tcW w:w="1862" w:type="dxa"/>
            <w:tcBorders>
              <w:top w:val="single" w:sz="4" w:space="0" w:color="000000"/>
              <w:bottom w:val="single" w:sz="6" w:space="0" w:color="000000"/>
            </w:tcBorders>
            <w:shd w:val="clear" w:color="auto" w:fill="404040"/>
            <w:vAlign w:val="center"/>
          </w:tcPr>
          <w:p w14:paraId="5DCD07F5" w14:textId="77777777" w:rsidR="00F9372B"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 xml:space="preserve">Plazo del contrato </w:t>
            </w:r>
          </w:p>
        </w:tc>
        <w:tc>
          <w:tcPr>
            <w:tcW w:w="1705" w:type="dxa"/>
            <w:tcBorders>
              <w:top w:val="single" w:sz="4" w:space="0" w:color="000000"/>
              <w:bottom w:val="single" w:sz="6" w:space="0" w:color="000000"/>
            </w:tcBorders>
            <w:shd w:val="clear" w:color="auto" w:fill="404040"/>
            <w:vAlign w:val="center"/>
          </w:tcPr>
          <w:p w14:paraId="1DB71EB1" w14:textId="77777777" w:rsidR="00F9372B"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Valor Presupuesto Oficial (pesos incluido IVA)</w:t>
            </w:r>
          </w:p>
        </w:tc>
        <w:tc>
          <w:tcPr>
            <w:tcW w:w="2172" w:type="dxa"/>
            <w:tcBorders>
              <w:top w:val="single" w:sz="4" w:space="0" w:color="000000"/>
              <w:bottom w:val="single" w:sz="6" w:space="0" w:color="000000"/>
            </w:tcBorders>
            <w:shd w:val="clear" w:color="auto" w:fill="404040"/>
            <w:vAlign w:val="center"/>
          </w:tcPr>
          <w:p w14:paraId="15213A3B" w14:textId="77777777" w:rsidR="00F9372B"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Lugar(es) de ejecución del contrato</w:t>
            </w:r>
          </w:p>
        </w:tc>
      </w:tr>
      <w:tr w:rsidR="00F9372B" w14:paraId="73E0C933" w14:textId="77777777">
        <w:trPr>
          <w:trHeight w:val="1203"/>
          <w:jc w:val="center"/>
        </w:trPr>
        <w:tc>
          <w:tcPr>
            <w:tcW w:w="2621" w:type="dxa"/>
            <w:tcBorders>
              <w:top w:val="single" w:sz="6" w:space="0" w:color="000000"/>
            </w:tcBorders>
            <w:vAlign w:val="center"/>
          </w:tcPr>
          <w:p w14:paraId="08DD6E87" w14:textId="77777777" w:rsidR="00F9372B" w:rsidRDefault="00000000">
            <w:r>
              <w:t>Realizar los estudios y diseños técnicos integrales para la complementación de la membrana arquitectónica, las soluciones de accesibilidad para personas con movilidad reducida (PMR) y las adecuaciones técnicas del escenario “El Muelle” de la Fundación Gilberto Álzate Avendaño – FUGA.</w:t>
            </w:r>
          </w:p>
        </w:tc>
        <w:tc>
          <w:tcPr>
            <w:tcW w:w="1862" w:type="dxa"/>
            <w:tcBorders>
              <w:top w:val="single" w:sz="6" w:space="0" w:color="000000"/>
            </w:tcBorders>
            <w:vAlign w:val="center"/>
          </w:tcPr>
          <w:p w14:paraId="31E5EA11" w14:textId="77777777" w:rsidR="00F9372B" w:rsidRDefault="00000000">
            <w:r>
              <w:t>Dos (2) meses</w:t>
            </w:r>
          </w:p>
        </w:tc>
        <w:tc>
          <w:tcPr>
            <w:tcW w:w="1705" w:type="dxa"/>
            <w:tcBorders>
              <w:top w:val="single" w:sz="6" w:space="0" w:color="000000"/>
            </w:tcBorders>
            <w:vAlign w:val="center"/>
          </w:tcPr>
          <w:p w14:paraId="5C514A6B" w14:textId="77777777" w:rsidR="00F9372B" w:rsidRDefault="00000000">
            <w:r>
              <w:t>$48.528.031</w:t>
            </w:r>
          </w:p>
        </w:tc>
        <w:tc>
          <w:tcPr>
            <w:tcW w:w="2172" w:type="dxa"/>
            <w:tcBorders>
              <w:top w:val="single" w:sz="6" w:space="0" w:color="000000"/>
            </w:tcBorders>
            <w:vAlign w:val="center"/>
          </w:tcPr>
          <w:p w14:paraId="35A0C636" w14:textId="77777777" w:rsidR="00F9372B" w:rsidRDefault="00000000">
            <w:r>
              <w:t>Escenario cultural “El Muelle” de la Fundación Gilberto Álzate Avendaño - FUGA, Calle 10 No. 3-16, Bogotá D.C. (zona urbana), sin perjuicio de actividades de gabinete, coordinación y trámites ante entidades competentes.</w:t>
            </w:r>
          </w:p>
        </w:tc>
      </w:tr>
    </w:tbl>
    <w:p w14:paraId="1193A397" w14:textId="77777777" w:rsidR="00F9372B" w:rsidRDefault="00F9372B">
      <w:pPr>
        <w:rPr>
          <w:rFonts w:ascii="Verdana" w:eastAsia="Verdana" w:hAnsi="Verdana" w:cs="Verdana"/>
          <w:sz w:val="22"/>
          <w:szCs w:val="22"/>
        </w:rPr>
      </w:pPr>
    </w:p>
    <w:p w14:paraId="7BB305C8" w14:textId="77777777" w:rsidR="00F9372B" w:rsidRDefault="00000000">
      <w:pPr>
        <w:rPr>
          <w:rFonts w:ascii="Verdana" w:eastAsia="Verdana" w:hAnsi="Verdana" w:cs="Verdana"/>
          <w:sz w:val="22"/>
          <w:szCs w:val="22"/>
        </w:rPr>
      </w:pPr>
      <w:r>
        <w:rPr>
          <w:rFonts w:ascii="Verdana" w:eastAsia="Verdana" w:hAnsi="Verdana" w:cs="Verdana"/>
          <w:sz w:val="22"/>
          <w:szCs w:val="22"/>
        </w:rPr>
        <w:t>La consultoría de la obra tiene las especificaciones indicadas en el “Anexo 1 – Anexo Técnico” y el Estudio Previo, los cuales incluyen la descripción del alcance y especificaciones del proyecto de consultoría y su información técnica (localización, actividades a ejecutar, alcance de la consultoría, entre otros.).</w:t>
      </w:r>
    </w:p>
    <w:p w14:paraId="7FB5D94E" w14:textId="77777777" w:rsidR="008930FF" w:rsidRDefault="008930FF" w:rsidP="008930FF">
      <w:pPr>
        <w:rPr>
          <w:rFonts w:ascii="Verdana" w:eastAsia="Verdana" w:hAnsi="Verdana" w:cs="Verdana"/>
          <w:sz w:val="22"/>
          <w:szCs w:val="22"/>
        </w:rPr>
      </w:pPr>
    </w:p>
    <w:p w14:paraId="7E5E7F78" w14:textId="77777777" w:rsidR="008930FF" w:rsidRPr="00A27B87" w:rsidRDefault="008930FF" w:rsidP="008930FF">
      <w:pPr>
        <w:rPr>
          <w:rFonts w:ascii="Verdana" w:eastAsia="Verdana" w:hAnsi="Verdana"/>
          <w:sz w:val="22"/>
          <w:szCs w:val="22"/>
        </w:rPr>
      </w:pPr>
      <w:r w:rsidRPr="00A27B87">
        <w:rPr>
          <w:rFonts w:ascii="Verdana" w:eastAsia="Verdana" w:hAnsi="Verdana"/>
          <w:sz w:val="22"/>
          <w:szCs w:val="22"/>
        </w:rPr>
        <w:t>Los impuestos, tasas o contribuciones aplicables al Proceso de contratación que deberán ser tenidos en cuenta por los oferentes al presentar su oferta son los siguientes:</w:t>
      </w:r>
    </w:p>
    <w:p w14:paraId="0A4D1236" w14:textId="77777777" w:rsidR="008930FF" w:rsidRPr="00253E93" w:rsidRDefault="008930FF" w:rsidP="008930FF">
      <w:pPr>
        <w:rPr>
          <w:rFonts w:eastAsia="Verdana"/>
          <w:sz w:val="22"/>
          <w:szCs w:val="22"/>
        </w:rPr>
      </w:pPr>
    </w:p>
    <w:tbl>
      <w:tblPr>
        <w:tblW w:w="8940" w:type="dxa"/>
        <w:jc w:val="center"/>
        <w:tblLayout w:type="fixed"/>
        <w:tblLook w:val="0400" w:firstRow="0" w:lastRow="0" w:firstColumn="0" w:lastColumn="0" w:noHBand="0" w:noVBand="1"/>
      </w:tblPr>
      <w:tblGrid>
        <w:gridCol w:w="6516"/>
        <w:gridCol w:w="2424"/>
      </w:tblGrid>
      <w:tr w:rsidR="008930FF" w:rsidRPr="00253E93" w14:paraId="0013FD6A" w14:textId="77777777" w:rsidTr="00A018D4">
        <w:trPr>
          <w:trHeight w:val="276"/>
          <w:jc w:val="center"/>
        </w:trPr>
        <w:tc>
          <w:tcPr>
            <w:tcW w:w="65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C05F95" w14:textId="77777777" w:rsidR="008930FF" w:rsidRPr="00253E93" w:rsidRDefault="008930FF" w:rsidP="00A018D4">
            <w:pPr>
              <w:rPr>
                <w:rFonts w:eastAsia="Verdana"/>
                <w:b/>
                <w:bCs/>
                <w:color w:val="000000"/>
                <w:sz w:val="22"/>
                <w:szCs w:val="22"/>
              </w:rPr>
            </w:pPr>
            <w:r w:rsidRPr="00253E93">
              <w:rPr>
                <w:rFonts w:eastAsia="Verdana"/>
                <w:b/>
                <w:bCs/>
                <w:color w:val="000000"/>
                <w:sz w:val="22"/>
                <w:szCs w:val="22"/>
              </w:rPr>
              <w:t>Estampilla Universidad Distrital</w:t>
            </w:r>
          </w:p>
        </w:tc>
        <w:tc>
          <w:tcPr>
            <w:tcW w:w="2424" w:type="dxa"/>
            <w:tcBorders>
              <w:top w:val="single" w:sz="4" w:space="0" w:color="000000"/>
              <w:left w:val="nil"/>
              <w:bottom w:val="single" w:sz="4" w:space="0" w:color="000000"/>
              <w:right w:val="single" w:sz="4" w:space="0" w:color="000000"/>
            </w:tcBorders>
            <w:vAlign w:val="center"/>
          </w:tcPr>
          <w:p w14:paraId="741FB948" w14:textId="77777777" w:rsidR="008930FF" w:rsidRPr="00253E93" w:rsidRDefault="008930FF" w:rsidP="00A018D4">
            <w:pPr>
              <w:jc w:val="right"/>
              <w:rPr>
                <w:rFonts w:eastAsia="Verdana"/>
                <w:color w:val="000000"/>
                <w:sz w:val="22"/>
                <w:szCs w:val="22"/>
              </w:rPr>
            </w:pPr>
            <w:r w:rsidRPr="00253E93">
              <w:rPr>
                <w:rFonts w:eastAsia="Verdana"/>
                <w:color w:val="000000"/>
                <w:sz w:val="22"/>
                <w:szCs w:val="22"/>
              </w:rPr>
              <w:t>1,10 %</w:t>
            </w:r>
          </w:p>
        </w:tc>
      </w:tr>
      <w:tr w:rsidR="008930FF" w:rsidRPr="00253E93" w14:paraId="576B6AAC" w14:textId="77777777" w:rsidTr="00A018D4">
        <w:trPr>
          <w:trHeight w:val="276"/>
          <w:jc w:val="center"/>
        </w:trPr>
        <w:tc>
          <w:tcPr>
            <w:tcW w:w="6516" w:type="dxa"/>
            <w:tcBorders>
              <w:top w:val="nil"/>
              <w:left w:val="single" w:sz="4" w:space="0" w:color="000000"/>
              <w:bottom w:val="single" w:sz="4" w:space="0" w:color="000000"/>
              <w:right w:val="single" w:sz="4" w:space="0" w:color="000000"/>
            </w:tcBorders>
            <w:shd w:val="clear" w:color="auto" w:fill="F2F2F2"/>
            <w:vAlign w:val="center"/>
          </w:tcPr>
          <w:p w14:paraId="19ED8189" w14:textId="77777777" w:rsidR="008930FF" w:rsidRPr="00253E93" w:rsidRDefault="008930FF" w:rsidP="00A018D4">
            <w:pPr>
              <w:rPr>
                <w:rFonts w:eastAsia="Verdana"/>
                <w:b/>
                <w:bCs/>
                <w:color w:val="000000"/>
                <w:sz w:val="22"/>
                <w:szCs w:val="22"/>
              </w:rPr>
            </w:pPr>
            <w:r w:rsidRPr="00253E93">
              <w:rPr>
                <w:rFonts w:eastAsia="Verdana"/>
                <w:b/>
                <w:bCs/>
                <w:color w:val="000000"/>
                <w:sz w:val="22"/>
                <w:szCs w:val="22"/>
              </w:rPr>
              <w:t>Estampilla Procultura</w:t>
            </w:r>
          </w:p>
        </w:tc>
        <w:tc>
          <w:tcPr>
            <w:tcW w:w="2424" w:type="dxa"/>
            <w:tcBorders>
              <w:top w:val="nil"/>
              <w:left w:val="nil"/>
              <w:bottom w:val="single" w:sz="4" w:space="0" w:color="000000"/>
              <w:right w:val="single" w:sz="4" w:space="0" w:color="000000"/>
            </w:tcBorders>
            <w:vAlign w:val="center"/>
          </w:tcPr>
          <w:p w14:paraId="478F16D3" w14:textId="77777777" w:rsidR="008930FF" w:rsidRPr="00253E93" w:rsidRDefault="008930FF" w:rsidP="00A018D4">
            <w:pPr>
              <w:jc w:val="right"/>
              <w:rPr>
                <w:rFonts w:eastAsia="Verdana"/>
                <w:color w:val="000000"/>
                <w:sz w:val="22"/>
                <w:szCs w:val="22"/>
              </w:rPr>
            </w:pPr>
            <w:r w:rsidRPr="00253E93">
              <w:rPr>
                <w:rFonts w:eastAsia="Verdana"/>
                <w:color w:val="000000"/>
                <w:sz w:val="22"/>
                <w:szCs w:val="22"/>
              </w:rPr>
              <w:t>0,50 %</w:t>
            </w:r>
          </w:p>
        </w:tc>
      </w:tr>
      <w:tr w:rsidR="008930FF" w:rsidRPr="00253E93" w14:paraId="0DDAF59B" w14:textId="77777777" w:rsidTr="00A018D4">
        <w:trPr>
          <w:trHeight w:val="276"/>
          <w:jc w:val="center"/>
        </w:trPr>
        <w:tc>
          <w:tcPr>
            <w:tcW w:w="6516" w:type="dxa"/>
            <w:tcBorders>
              <w:top w:val="nil"/>
              <w:left w:val="single" w:sz="4" w:space="0" w:color="000000"/>
              <w:bottom w:val="single" w:sz="4" w:space="0" w:color="000000"/>
              <w:right w:val="single" w:sz="4" w:space="0" w:color="000000"/>
            </w:tcBorders>
            <w:shd w:val="clear" w:color="auto" w:fill="F2F2F2"/>
            <w:vAlign w:val="center"/>
          </w:tcPr>
          <w:p w14:paraId="4EE81DD4" w14:textId="77777777" w:rsidR="008930FF" w:rsidRPr="00253E93" w:rsidRDefault="008930FF" w:rsidP="00A018D4">
            <w:pPr>
              <w:rPr>
                <w:rFonts w:eastAsia="Verdana"/>
                <w:b/>
                <w:bCs/>
                <w:color w:val="000000"/>
                <w:sz w:val="22"/>
                <w:szCs w:val="22"/>
              </w:rPr>
            </w:pPr>
            <w:r w:rsidRPr="00253E93">
              <w:rPr>
                <w:rFonts w:eastAsia="Verdana"/>
                <w:b/>
                <w:bCs/>
                <w:color w:val="000000"/>
                <w:sz w:val="22"/>
                <w:szCs w:val="22"/>
              </w:rPr>
              <w:t>Estampilla Pro Adulto Mayor</w:t>
            </w:r>
          </w:p>
        </w:tc>
        <w:tc>
          <w:tcPr>
            <w:tcW w:w="2424" w:type="dxa"/>
            <w:tcBorders>
              <w:top w:val="nil"/>
              <w:left w:val="nil"/>
              <w:bottom w:val="single" w:sz="4" w:space="0" w:color="000000"/>
              <w:right w:val="single" w:sz="4" w:space="0" w:color="000000"/>
            </w:tcBorders>
            <w:vAlign w:val="center"/>
          </w:tcPr>
          <w:p w14:paraId="39CD2396" w14:textId="77777777" w:rsidR="008930FF" w:rsidRPr="00253E93" w:rsidRDefault="008930FF" w:rsidP="00A018D4">
            <w:pPr>
              <w:jc w:val="right"/>
              <w:rPr>
                <w:rFonts w:eastAsia="Verdana"/>
                <w:color w:val="000000"/>
                <w:sz w:val="22"/>
                <w:szCs w:val="22"/>
              </w:rPr>
            </w:pPr>
            <w:r w:rsidRPr="00253E93">
              <w:rPr>
                <w:rFonts w:eastAsia="Verdana"/>
                <w:color w:val="000000"/>
                <w:sz w:val="22"/>
                <w:szCs w:val="22"/>
              </w:rPr>
              <w:t>2,00 %</w:t>
            </w:r>
          </w:p>
        </w:tc>
      </w:tr>
      <w:tr w:rsidR="008930FF" w:rsidRPr="00253E93" w14:paraId="52EB0175" w14:textId="77777777" w:rsidTr="00A018D4">
        <w:trPr>
          <w:trHeight w:val="276"/>
          <w:jc w:val="center"/>
        </w:trPr>
        <w:tc>
          <w:tcPr>
            <w:tcW w:w="6516" w:type="dxa"/>
            <w:tcBorders>
              <w:top w:val="nil"/>
              <w:left w:val="single" w:sz="4" w:space="0" w:color="000000"/>
              <w:bottom w:val="single" w:sz="4" w:space="0" w:color="000000"/>
              <w:right w:val="single" w:sz="4" w:space="0" w:color="000000"/>
            </w:tcBorders>
            <w:shd w:val="clear" w:color="auto" w:fill="F2F2F2"/>
            <w:vAlign w:val="center"/>
          </w:tcPr>
          <w:p w14:paraId="240CF30F" w14:textId="77777777" w:rsidR="008930FF" w:rsidRPr="00253E93" w:rsidRDefault="008930FF" w:rsidP="00A018D4">
            <w:pPr>
              <w:rPr>
                <w:rFonts w:eastAsia="Verdana"/>
                <w:b/>
                <w:bCs/>
                <w:color w:val="000000"/>
                <w:sz w:val="22"/>
                <w:szCs w:val="22"/>
              </w:rPr>
            </w:pPr>
            <w:r w:rsidRPr="00253E93">
              <w:rPr>
                <w:rFonts w:eastAsia="Verdana"/>
                <w:b/>
                <w:bCs/>
                <w:color w:val="000000"/>
                <w:sz w:val="22"/>
                <w:szCs w:val="22"/>
              </w:rPr>
              <w:t>Estampilla Universidad Pedagógica y Universidad Nacional</w:t>
            </w:r>
          </w:p>
        </w:tc>
        <w:tc>
          <w:tcPr>
            <w:tcW w:w="2424" w:type="dxa"/>
            <w:tcBorders>
              <w:top w:val="nil"/>
              <w:left w:val="nil"/>
              <w:bottom w:val="single" w:sz="4" w:space="0" w:color="000000"/>
              <w:right w:val="single" w:sz="4" w:space="0" w:color="000000"/>
            </w:tcBorders>
            <w:vAlign w:val="center"/>
          </w:tcPr>
          <w:p w14:paraId="1FD53F52" w14:textId="77777777" w:rsidR="008930FF" w:rsidRPr="00253E93" w:rsidRDefault="008930FF" w:rsidP="00A018D4">
            <w:pPr>
              <w:jc w:val="right"/>
              <w:rPr>
                <w:rFonts w:eastAsia="Verdana"/>
                <w:color w:val="000000"/>
                <w:sz w:val="22"/>
                <w:szCs w:val="22"/>
              </w:rPr>
            </w:pPr>
            <w:r w:rsidRPr="00253E93">
              <w:rPr>
                <w:rFonts w:eastAsia="Verdana"/>
                <w:color w:val="000000"/>
                <w:sz w:val="22"/>
                <w:szCs w:val="22"/>
              </w:rPr>
              <w:t>0,50 %</w:t>
            </w:r>
          </w:p>
        </w:tc>
      </w:tr>
      <w:tr w:rsidR="008930FF" w:rsidRPr="00253E93" w14:paraId="311386C1" w14:textId="77777777" w:rsidTr="00A018D4">
        <w:trPr>
          <w:trHeight w:val="276"/>
          <w:jc w:val="center"/>
        </w:trPr>
        <w:tc>
          <w:tcPr>
            <w:tcW w:w="6516" w:type="dxa"/>
            <w:tcBorders>
              <w:top w:val="nil"/>
              <w:left w:val="single" w:sz="4" w:space="0" w:color="000000"/>
              <w:bottom w:val="single" w:sz="4" w:space="0" w:color="000000"/>
              <w:right w:val="single" w:sz="4" w:space="0" w:color="000000"/>
            </w:tcBorders>
            <w:shd w:val="clear" w:color="auto" w:fill="F2F2F2"/>
            <w:vAlign w:val="center"/>
          </w:tcPr>
          <w:p w14:paraId="1CA3C916" w14:textId="77777777" w:rsidR="008930FF" w:rsidRPr="00253E93" w:rsidRDefault="008930FF" w:rsidP="00A018D4">
            <w:pPr>
              <w:rPr>
                <w:rFonts w:eastAsia="Verdana"/>
                <w:b/>
                <w:bCs/>
                <w:color w:val="000000"/>
                <w:sz w:val="22"/>
                <w:szCs w:val="22"/>
              </w:rPr>
            </w:pPr>
            <w:r w:rsidRPr="00253E93">
              <w:rPr>
                <w:rFonts w:eastAsia="Verdana"/>
                <w:b/>
                <w:bCs/>
                <w:color w:val="000000"/>
                <w:sz w:val="22"/>
                <w:szCs w:val="22"/>
              </w:rPr>
              <w:t>Retención en la Fuente</w:t>
            </w:r>
          </w:p>
        </w:tc>
        <w:tc>
          <w:tcPr>
            <w:tcW w:w="2424" w:type="dxa"/>
            <w:tcBorders>
              <w:top w:val="nil"/>
              <w:left w:val="nil"/>
              <w:bottom w:val="single" w:sz="4" w:space="0" w:color="000000"/>
              <w:right w:val="single" w:sz="4" w:space="0" w:color="000000"/>
            </w:tcBorders>
            <w:vAlign w:val="center"/>
          </w:tcPr>
          <w:p w14:paraId="526613D4" w14:textId="77777777" w:rsidR="008930FF" w:rsidRPr="00253E93" w:rsidRDefault="008930FF" w:rsidP="00A018D4">
            <w:pPr>
              <w:jc w:val="right"/>
              <w:rPr>
                <w:rFonts w:eastAsia="Verdana"/>
                <w:color w:val="000000"/>
                <w:sz w:val="22"/>
                <w:szCs w:val="22"/>
              </w:rPr>
            </w:pPr>
            <w:r w:rsidRPr="00253E93">
              <w:rPr>
                <w:rFonts w:eastAsia="Verdana"/>
                <w:color w:val="000000"/>
                <w:sz w:val="22"/>
                <w:szCs w:val="22"/>
              </w:rPr>
              <w:t>11,00 %</w:t>
            </w:r>
          </w:p>
        </w:tc>
      </w:tr>
      <w:tr w:rsidR="008930FF" w:rsidRPr="00253E93" w14:paraId="4B36B34F" w14:textId="77777777" w:rsidTr="00A018D4">
        <w:trPr>
          <w:trHeight w:val="276"/>
          <w:jc w:val="center"/>
        </w:trPr>
        <w:tc>
          <w:tcPr>
            <w:tcW w:w="6516" w:type="dxa"/>
            <w:tcBorders>
              <w:top w:val="nil"/>
              <w:left w:val="single" w:sz="4" w:space="0" w:color="000000"/>
              <w:bottom w:val="single" w:sz="4" w:space="0" w:color="000000"/>
              <w:right w:val="single" w:sz="4" w:space="0" w:color="000000"/>
            </w:tcBorders>
            <w:shd w:val="clear" w:color="auto" w:fill="F2F2F2"/>
            <w:vAlign w:val="center"/>
          </w:tcPr>
          <w:p w14:paraId="552572AD" w14:textId="77777777" w:rsidR="008930FF" w:rsidRPr="00253E93" w:rsidRDefault="008930FF" w:rsidP="00A018D4">
            <w:pPr>
              <w:rPr>
                <w:rFonts w:eastAsia="Verdana"/>
                <w:b/>
                <w:bCs/>
                <w:color w:val="000000"/>
                <w:sz w:val="22"/>
                <w:szCs w:val="22"/>
              </w:rPr>
            </w:pPr>
            <w:r w:rsidRPr="00253E93">
              <w:rPr>
                <w:rFonts w:eastAsia="Verdana"/>
                <w:b/>
                <w:bCs/>
                <w:color w:val="000000"/>
                <w:sz w:val="22"/>
                <w:szCs w:val="22"/>
              </w:rPr>
              <w:t>ICA</w:t>
            </w:r>
          </w:p>
        </w:tc>
        <w:tc>
          <w:tcPr>
            <w:tcW w:w="2424" w:type="dxa"/>
            <w:tcBorders>
              <w:top w:val="nil"/>
              <w:left w:val="nil"/>
              <w:bottom w:val="single" w:sz="4" w:space="0" w:color="000000"/>
              <w:right w:val="single" w:sz="4" w:space="0" w:color="000000"/>
            </w:tcBorders>
            <w:vAlign w:val="center"/>
          </w:tcPr>
          <w:p w14:paraId="18AD4B84" w14:textId="77777777" w:rsidR="008930FF" w:rsidRPr="00253E93" w:rsidRDefault="008930FF" w:rsidP="00A018D4">
            <w:pPr>
              <w:jc w:val="right"/>
              <w:rPr>
                <w:rFonts w:eastAsia="Verdana"/>
                <w:color w:val="000000"/>
                <w:sz w:val="22"/>
                <w:szCs w:val="22"/>
              </w:rPr>
            </w:pPr>
            <w:r w:rsidRPr="00253E93">
              <w:rPr>
                <w:rFonts w:eastAsia="Verdana"/>
                <w:color w:val="000000"/>
                <w:sz w:val="22"/>
                <w:szCs w:val="22"/>
              </w:rPr>
              <w:t>Según actividad</w:t>
            </w:r>
          </w:p>
        </w:tc>
      </w:tr>
    </w:tbl>
    <w:p w14:paraId="0C89CBEC" w14:textId="77777777" w:rsidR="008930FF" w:rsidRPr="00253E93" w:rsidRDefault="008930FF" w:rsidP="008930FF">
      <w:pPr>
        <w:rPr>
          <w:rFonts w:eastAsia="Verdana"/>
          <w:sz w:val="22"/>
          <w:szCs w:val="22"/>
        </w:rPr>
      </w:pPr>
    </w:p>
    <w:p w14:paraId="1D60D7A1" w14:textId="77777777" w:rsidR="008930FF" w:rsidRDefault="008930FF" w:rsidP="008930FF">
      <w:pPr>
        <w:rPr>
          <w:rFonts w:ascii="Verdana" w:eastAsia="Verdana" w:hAnsi="Verdana" w:cs="Verdana"/>
          <w:sz w:val="22"/>
          <w:szCs w:val="22"/>
        </w:rPr>
      </w:pPr>
    </w:p>
    <w:p w14:paraId="03556FFC" w14:textId="77777777" w:rsidR="008930FF" w:rsidRDefault="008930FF">
      <w:pPr>
        <w:rPr>
          <w:rFonts w:ascii="Verdana" w:eastAsia="Verdana" w:hAnsi="Verdana" w:cs="Verdana"/>
          <w:sz w:val="22"/>
          <w:szCs w:val="22"/>
        </w:rPr>
      </w:pPr>
    </w:p>
    <w:p w14:paraId="492BB624" w14:textId="36B7B439" w:rsidR="00EE19D2" w:rsidRDefault="00EE19D2">
      <w:pPr>
        <w:rPr>
          <w:rFonts w:ascii="Verdana" w:eastAsia="Verdana" w:hAnsi="Verdana" w:cs="Verdana"/>
          <w:sz w:val="22"/>
          <w:szCs w:val="22"/>
        </w:rPr>
      </w:pPr>
      <w:r>
        <w:rPr>
          <w:rFonts w:eastAsia="Verdana"/>
          <w:sz w:val="22"/>
          <w:szCs w:val="22"/>
        </w:rPr>
        <w:t>El presente proceso se adelantará a través de la plataforma SECOP II. En consecuencia, la Entidad diligenciará los campos correspondientes en dicha plataforma de conformidad con la estructura exigida por el sistema, sin perjuicio de la información técnica, jurídica, financiera y contractual contenida en el presente Documento Base, el Estudio Previo, el Anexo Técnico, el Presupuesto Oficial y los demás documentos que integran el proceso de contratación</w:t>
      </w:r>
    </w:p>
    <w:p w14:paraId="3DFD13AF" w14:textId="77777777" w:rsidR="00F9372B" w:rsidRDefault="00F9372B">
      <w:pPr>
        <w:rPr>
          <w:rFonts w:ascii="Verdana" w:eastAsia="Verdana" w:hAnsi="Verdana" w:cs="Verdana"/>
          <w:sz w:val="22"/>
          <w:szCs w:val="22"/>
        </w:rPr>
      </w:pPr>
    </w:p>
    <w:p w14:paraId="30E8F578" w14:textId="77777777" w:rsidR="00F9372B" w:rsidRDefault="00000000">
      <w:pPr>
        <w:pStyle w:val="Ttulo2"/>
        <w:numPr>
          <w:ilvl w:val="1"/>
          <w:numId w:val="52"/>
        </w:numPr>
        <w:tabs>
          <w:tab w:val="left" w:pos="426"/>
        </w:tabs>
        <w:ind w:left="0" w:firstLine="0"/>
        <w:rPr>
          <w:rFonts w:ascii="Verdana" w:eastAsia="Verdana" w:hAnsi="Verdana" w:cs="Verdana"/>
          <w:sz w:val="22"/>
          <w:szCs w:val="22"/>
        </w:rPr>
      </w:pPr>
      <w:bookmarkStart w:id="3" w:name="_heading=h.2g3x972fdrs9" w:colFirst="0" w:colLast="0"/>
      <w:bookmarkEnd w:id="3"/>
      <w:r>
        <w:rPr>
          <w:rFonts w:ascii="Verdana" w:eastAsia="Verdana" w:hAnsi="Verdana" w:cs="Verdana"/>
          <w:sz w:val="22"/>
          <w:szCs w:val="22"/>
        </w:rPr>
        <w:t>DOCUMENTOS DEL PROCESO</w:t>
      </w:r>
    </w:p>
    <w:p w14:paraId="741DCEB6" w14:textId="77777777" w:rsidR="00F9372B" w:rsidRDefault="00F9372B">
      <w:pPr>
        <w:rPr>
          <w:rFonts w:ascii="Verdana" w:eastAsia="Verdana" w:hAnsi="Verdana" w:cs="Verdana"/>
          <w:sz w:val="22"/>
          <w:szCs w:val="22"/>
        </w:rPr>
      </w:pPr>
    </w:p>
    <w:p w14:paraId="36901F51" w14:textId="77777777" w:rsidR="00F9372B" w:rsidRDefault="00000000">
      <w:pPr>
        <w:rPr>
          <w:rFonts w:ascii="Verdana" w:eastAsia="Verdana" w:hAnsi="Verdana" w:cs="Verdana"/>
          <w:sz w:val="22"/>
          <w:szCs w:val="22"/>
        </w:rPr>
      </w:pPr>
      <w:r>
        <w:rPr>
          <w:rFonts w:ascii="Verdana" w:eastAsia="Verdana" w:hAnsi="Verdana" w:cs="Verdana"/>
          <w:sz w:val="22"/>
          <w:szCs w:val="22"/>
        </w:rPr>
        <w:t>Los Documentos del Proceso son los señalados tanto en el capítulo XI como en el artículo 2,8,11,14,17,20 de la resolución que adopta los Documentos Tipo de consultoría de estudios de ingeniería de infraestructura social y los enunciados en el artículo 2.2.1.1.1.3.1 del Decreto 1082 de 2015.</w:t>
      </w:r>
    </w:p>
    <w:p w14:paraId="520E425D" w14:textId="77777777" w:rsidR="00F9372B" w:rsidRDefault="00F9372B">
      <w:pPr>
        <w:rPr>
          <w:rFonts w:ascii="Verdana" w:eastAsia="Verdana" w:hAnsi="Verdana" w:cs="Verdana"/>
          <w:sz w:val="22"/>
          <w:szCs w:val="22"/>
        </w:rPr>
      </w:pPr>
    </w:p>
    <w:p w14:paraId="0814BEC2" w14:textId="77777777" w:rsidR="00F9372B" w:rsidRDefault="00000000">
      <w:pPr>
        <w:pStyle w:val="Ttulo2"/>
        <w:numPr>
          <w:ilvl w:val="1"/>
          <w:numId w:val="52"/>
        </w:numPr>
        <w:tabs>
          <w:tab w:val="left" w:pos="426"/>
        </w:tabs>
        <w:ind w:left="0" w:firstLine="0"/>
        <w:rPr>
          <w:rFonts w:ascii="Verdana" w:eastAsia="Verdana" w:hAnsi="Verdana" w:cs="Verdana"/>
          <w:sz w:val="22"/>
          <w:szCs w:val="22"/>
        </w:rPr>
      </w:pPr>
      <w:bookmarkStart w:id="4" w:name="_heading=h.uzd5izth1g4t" w:colFirst="0" w:colLast="0"/>
      <w:bookmarkEnd w:id="4"/>
      <w:r>
        <w:rPr>
          <w:rFonts w:ascii="Verdana" w:eastAsia="Verdana" w:hAnsi="Verdana" w:cs="Verdana"/>
          <w:sz w:val="22"/>
          <w:szCs w:val="22"/>
        </w:rPr>
        <w:t xml:space="preserve">COMUNICACIONES Y OBSERVACIONES AL PROCESO </w:t>
      </w:r>
    </w:p>
    <w:p w14:paraId="1EE6CB35" w14:textId="77777777" w:rsidR="00F9372B" w:rsidRDefault="00F9372B">
      <w:pPr>
        <w:rPr>
          <w:rFonts w:ascii="Verdana" w:eastAsia="Verdana" w:hAnsi="Verdana" w:cs="Verdana"/>
          <w:sz w:val="22"/>
          <w:szCs w:val="22"/>
        </w:rPr>
      </w:pPr>
    </w:p>
    <w:p w14:paraId="570A6C3A" w14:textId="77777777" w:rsidR="00F9372B" w:rsidRDefault="00F9372B">
      <w:pPr>
        <w:rPr>
          <w:rFonts w:ascii="Verdana" w:eastAsia="Verdana" w:hAnsi="Verdana" w:cs="Verdana"/>
          <w:sz w:val="22"/>
          <w:szCs w:val="22"/>
        </w:rPr>
      </w:pPr>
    </w:p>
    <w:p w14:paraId="45E6C99B" w14:textId="05120EA5" w:rsidR="00F9372B" w:rsidRDefault="00000000">
      <w:pPr>
        <w:rPr>
          <w:rFonts w:ascii="Verdana" w:eastAsia="Verdana" w:hAnsi="Verdana" w:cs="Verdana"/>
          <w:sz w:val="22"/>
          <w:szCs w:val="22"/>
        </w:rPr>
      </w:pPr>
      <w:r>
        <w:rPr>
          <w:rFonts w:ascii="Verdana" w:eastAsia="Verdana" w:hAnsi="Verdana" w:cs="Verdana"/>
          <w:sz w:val="22"/>
          <w:szCs w:val="22"/>
        </w:rPr>
        <w:t xml:space="preserve">Las respuestas se comunicarán a través de la plataforma del SECOP II de acuerdo con el documento denominado “Términos y Condiciones del Uso del Sistema Electrónico, la Entidad pone a disposición el siguiente correo: </w:t>
      </w:r>
      <w:hyperlink r:id="rId8">
        <w:r w:rsidR="00EE19D2" w:rsidRPr="00AD2747">
          <w:rPr>
            <w:rFonts w:ascii="Arial Narrow" w:hAnsi="Arial Narrow"/>
            <w:b/>
            <w:bCs/>
            <w:u w:val="single"/>
          </w:rPr>
          <w:t>secop2@fuga.gov.co</w:t>
        </w:r>
      </w:hyperlink>
    </w:p>
    <w:p w14:paraId="41D125A9" w14:textId="77777777" w:rsidR="00F9372B" w:rsidRDefault="00F9372B">
      <w:pPr>
        <w:rPr>
          <w:rFonts w:ascii="Verdana" w:eastAsia="Verdana" w:hAnsi="Verdana" w:cs="Verdana"/>
          <w:sz w:val="22"/>
          <w:szCs w:val="22"/>
        </w:rPr>
      </w:pPr>
    </w:p>
    <w:p w14:paraId="0F9EA2E2" w14:textId="77777777" w:rsidR="00F9372B" w:rsidRDefault="00000000">
      <w:pPr>
        <w:pStyle w:val="Ttulo2"/>
        <w:numPr>
          <w:ilvl w:val="1"/>
          <w:numId w:val="52"/>
        </w:numPr>
        <w:tabs>
          <w:tab w:val="left" w:pos="426"/>
        </w:tabs>
        <w:ind w:left="0" w:firstLine="0"/>
        <w:rPr>
          <w:rFonts w:ascii="Verdana" w:eastAsia="Verdana" w:hAnsi="Verdana" w:cs="Verdana"/>
          <w:sz w:val="22"/>
          <w:szCs w:val="22"/>
        </w:rPr>
      </w:pPr>
      <w:bookmarkStart w:id="5" w:name="_heading=h.axm4sob2ig1p" w:colFirst="0" w:colLast="0"/>
      <w:bookmarkEnd w:id="5"/>
      <w:r>
        <w:rPr>
          <w:rFonts w:ascii="Verdana" w:eastAsia="Verdana" w:hAnsi="Verdana" w:cs="Verdana"/>
          <w:sz w:val="22"/>
          <w:szCs w:val="22"/>
        </w:rPr>
        <w:t>CLASIFICADOR DE BIENES Y SERVICIOS DE NACIONES UNIDAS (UNSPSC)</w:t>
      </w:r>
    </w:p>
    <w:p w14:paraId="53DB6D73" w14:textId="77777777" w:rsidR="00F9372B" w:rsidRDefault="00F9372B">
      <w:pPr>
        <w:rPr>
          <w:rFonts w:ascii="Verdana" w:eastAsia="Verdana" w:hAnsi="Verdana" w:cs="Verdana"/>
          <w:sz w:val="22"/>
          <w:szCs w:val="22"/>
        </w:rPr>
      </w:pPr>
    </w:p>
    <w:p w14:paraId="2402BB35"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El Contrato de Consultoría del Proceso de Contratación está codificado en el Clasificador de Bienes y Servicios de Naciones Unidas (UNSPSC) bajo el segmento 81 y/o 80 con el </w:t>
      </w:r>
      <w:r>
        <w:rPr>
          <w:rFonts w:ascii="Verdana" w:eastAsia="Verdana" w:hAnsi="Verdana" w:cs="Verdana"/>
          <w:sz w:val="22"/>
          <w:szCs w:val="22"/>
          <w:highlight w:val="lightGray"/>
        </w:rPr>
        <w:t>[cuarto de ser posible o, de lo contrario, en el tercer nivel]</w:t>
      </w:r>
      <w:r>
        <w:rPr>
          <w:rFonts w:ascii="Verdana" w:eastAsia="Verdana" w:hAnsi="Verdana" w:cs="Verdana"/>
          <w:sz w:val="22"/>
          <w:szCs w:val="22"/>
        </w:rPr>
        <w:t>, como se indica en la siguiente tabla:</w:t>
      </w:r>
    </w:p>
    <w:p w14:paraId="17D49F59" w14:textId="77777777" w:rsidR="00F9372B" w:rsidRDefault="00F9372B">
      <w:pPr>
        <w:rPr>
          <w:rFonts w:ascii="Verdana" w:eastAsia="Verdana" w:hAnsi="Verdana" w:cs="Verdana"/>
          <w:sz w:val="22"/>
          <w:szCs w:val="22"/>
        </w:rPr>
      </w:pPr>
    </w:p>
    <w:tbl>
      <w:tblPr>
        <w:tblW w:w="59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5"/>
        <w:gridCol w:w="2269"/>
        <w:gridCol w:w="2269"/>
      </w:tblGrid>
      <w:tr w:rsidR="00A27B87" w14:paraId="591C7331" w14:textId="77777777" w:rsidTr="00BB65C7">
        <w:trPr>
          <w:jc w:val="center"/>
        </w:trPr>
        <w:tc>
          <w:tcPr>
            <w:tcW w:w="1415" w:type="dxa"/>
            <w:shd w:val="clear" w:color="auto" w:fill="262626"/>
          </w:tcPr>
          <w:p w14:paraId="0793328C" w14:textId="77777777" w:rsidR="00A27B87" w:rsidRDefault="00A27B87" w:rsidP="00BB65C7">
            <w:pPr>
              <w:ind w:right="46"/>
              <w:rPr>
                <w:rFonts w:ascii="Arial Narrow" w:eastAsia="Arial Narrow" w:hAnsi="Arial Narrow" w:cs="Arial Narrow"/>
                <w:color w:val="FFFFFF"/>
                <w:sz w:val="16"/>
                <w:szCs w:val="16"/>
              </w:rPr>
            </w:pPr>
            <w:r>
              <w:rPr>
                <w:rFonts w:ascii="Arial Narrow" w:eastAsia="Arial Narrow" w:hAnsi="Arial Narrow" w:cs="Arial Narrow"/>
                <w:b/>
                <w:bCs/>
                <w:color w:val="FFFFFF"/>
                <w:sz w:val="16"/>
                <w:szCs w:val="16"/>
              </w:rPr>
              <w:t>SEGMENTO</w:t>
            </w:r>
          </w:p>
        </w:tc>
        <w:tc>
          <w:tcPr>
            <w:tcW w:w="2269" w:type="dxa"/>
            <w:shd w:val="clear" w:color="auto" w:fill="262626"/>
          </w:tcPr>
          <w:p w14:paraId="3506D929" w14:textId="77777777" w:rsidR="00A27B87" w:rsidRDefault="00A27B87" w:rsidP="00BB65C7">
            <w:pPr>
              <w:ind w:right="46"/>
              <w:rPr>
                <w:rFonts w:ascii="Arial Narrow" w:eastAsia="Arial Narrow" w:hAnsi="Arial Narrow" w:cs="Arial Narrow"/>
                <w:color w:val="FFFFFF"/>
                <w:sz w:val="16"/>
                <w:szCs w:val="16"/>
              </w:rPr>
            </w:pPr>
            <w:r>
              <w:rPr>
                <w:rFonts w:ascii="Arial Narrow" w:eastAsia="Arial Narrow" w:hAnsi="Arial Narrow" w:cs="Arial Narrow"/>
                <w:b/>
                <w:bCs/>
                <w:color w:val="FFFFFF"/>
                <w:sz w:val="16"/>
                <w:szCs w:val="16"/>
              </w:rPr>
              <w:t>FAMILIA</w:t>
            </w:r>
          </w:p>
        </w:tc>
        <w:tc>
          <w:tcPr>
            <w:tcW w:w="2269" w:type="dxa"/>
            <w:shd w:val="clear" w:color="auto" w:fill="262626"/>
          </w:tcPr>
          <w:p w14:paraId="62C5CB7D" w14:textId="77777777" w:rsidR="00A27B87" w:rsidRDefault="00A27B87" w:rsidP="00BB65C7">
            <w:pPr>
              <w:ind w:right="46"/>
              <w:rPr>
                <w:rFonts w:ascii="Arial Narrow" w:eastAsia="Arial Narrow" w:hAnsi="Arial Narrow" w:cs="Arial Narrow"/>
                <w:color w:val="FFFFFF"/>
                <w:sz w:val="16"/>
                <w:szCs w:val="16"/>
              </w:rPr>
            </w:pPr>
            <w:r>
              <w:rPr>
                <w:rFonts w:ascii="Arial Narrow" w:eastAsia="Arial Narrow" w:hAnsi="Arial Narrow" w:cs="Arial Narrow"/>
                <w:b/>
                <w:bCs/>
                <w:color w:val="FFFFFF"/>
                <w:sz w:val="16"/>
                <w:szCs w:val="16"/>
              </w:rPr>
              <w:t>CLASE</w:t>
            </w:r>
          </w:p>
        </w:tc>
      </w:tr>
      <w:tr w:rsidR="00A27B87" w14:paraId="5F8CCFE5" w14:textId="77777777" w:rsidTr="00BB65C7">
        <w:trPr>
          <w:jc w:val="center"/>
        </w:trPr>
        <w:tc>
          <w:tcPr>
            <w:tcW w:w="1415" w:type="dxa"/>
          </w:tcPr>
          <w:p w14:paraId="337C1783" w14:textId="77777777" w:rsidR="00A27B87" w:rsidRDefault="00A27B87" w:rsidP="00BB65C7">
            <w:pPr>
              <w:spacing w:after="280"/>
              <w:ind w:right="46"/>
              <w:rPr>
                <w:rFonts w:ascii="Arial Narrow" w:eastAsia="Arial Narrow" w:hAnsi="Arial Narrow" w:cs="Arial Narrow"/>
                <w:b/>
                <w:bCs/>
                <w:color w:val="000000"/>
              </w:rPr>
            </w:pPr>
            <w:r>
              <w:rPr>
                <w:rFonts w:ascii="Arial Narrow" w:eastAsia="Arial Narrow" w:hAnsi="Arial Narrow" w:cs="Arial Narrow"/>
                <w:b/>
                <w:bCs/>
                <w:color w:val="000000"/>
              </w:rPr>
              <w:t>81000000</w:t>
            </w:r>
          </w:p>
          <w:p w14:paraId="3A9EC7F8" w14:textId="77777777" w:rsidR="00A27B87" w:rsidRDefault="00A27B87" w:rsidP="00BB65C7">
            <w:pPr>
              <w:ind w:right="46"/>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Servicios Basados en Ingeniería, Investigación y Tecnología</w:t>
            </w:r>
          </w:p>
        </w:tc>
        <w:tc>
          <w:tcPr>
            <w:tcW w:w="2269" w:type="dxa"/>
          </w:tcPr>
          <w:p w14:paraId="786A4497" w14:textId="77777777" w:rsidR="00A27B87" w:rsidRDefault="00A27B87" w:rsidP="00BB65C7">
            <w:pPr>
              <w:spacing w:after="280"/>
              <w:ind w:right="46"/>
              <w:rPr>
                <w:rFonts w:ascii="Arial Narrow" w:eastAsia="Arial Narrow" w:hAnsi="Arial Narrow" w:cs="Arial Narrow"/>
                <w:b/>
                <w:bCs/>
                <w:color w:val="000000"/>
              </w:rPr>
            </w:pPr>
            <w:r>
              <w:rPr>
                <w:rFonts w:ascii="Arial Narrow" w:eastAsia="Arial Narrow" w:hAnsi="Arial Narrow" w:cs="Arial Narrow"/>
                <w:b/>
                <w:bCs/>
                <w:color w:val="000000"/>
              </w:rPr>
              <w:t>81100000</w:t>
            </w:r>
          </w:p>
          <w:p w14:paraId="1FD64A58" w14:textId="77777777" w:rsidR="00A27B87" w:rsidRDefault="00A27B87" w:rsidP="00BB65C7">
            <w:pPr>
              <w:ind w:right="46"/>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Servicios profesionales de ingeniería y arquitectura</w:t>
            </w:r>
          </w:p>
        </w:tc>
        <w:tc>
          <w:tcPr>
            <w:tcW w:w="2269" w:type="dxa"/>
          </w:tcPr>
          <w:p w14:paraId="7AEEE49D" w14:textId="77777777" w:rsidR="00A27B87" w:rsidRDefault="00A27B87" w:rsidP="00BB65C7">
            <w:pPr>
              <w:spacing w:after="280"/>
              <w:ind w:right="46"/>
              <w:rPr>
                <w:rFonts w:ascii="Arial Narrow" w:eastAsia="Arial Narrow" w:hAnsi="Arial Narrow" w:cs="Arial Narrow"/>
                <w:b/>
                <w:bCs/>
                <w:color w:val="000000"/>
              </w:rPr>
            </w:pPr>
            <w:r>
              <w:rPr>
                <w:rFonts w:ascii="Arial Narrow" w:eastAsia="Arial Narrow" w:hAnsi="Arial Narrow" w:cs="Arial Narrow"/>
                <w:b/>
                <w:bCs/>
                <w:color w:val="000000"/>
              </w:rPr>
              <w:t>81101500</w:t>
            </w:r>
          </w:p>
          <w:p w14:paraId="39C54249" w14:textId="77777777" w:rsidR="00A27B87" w:rsidRDefault="00A27B87" w:rsidP="00BB65C7">
            <w:pPr>
              <w:ind w:right="46"/>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Ingeniería civil y arquitectura</w:t>
            </w:r>
          </w:p>
        </w:tc>
      </w:tr>
      <w:tr w:rsidR="00A27B87" w14:paraId="3282B31D" w14:textId="77777777" w:rsidTr="00BB65C7">
        <w:trPr>
          <w:jc w:val="center"/>
        </w:trPr>
        <w:tc>
          <w:tcPr>
            <w:tcW w:w="1415" w:type="dxa"/>
          </w:tcPr>
          <w:p w14:paraId="38107B2E" w14:textId="77777777" w:rsidR="00A27B87" w:rsidRDefault="00A27B87" w:rsidP="00BB65C7">
            <w:pPr>
              <w:spacing w:after="280"/>
              <w:ind w:right="46"/>
              <w:rPr>
                <w:rFonts w:ascii="Arial Narrow" w:eastAsia="Arial Narrow" w:hAnsi="Arial Narrow" w:cs="Arial Narrow"/>
                <w:b/>
                <w:bCs/>
                <w:color w:val="000000"/>
              </w:rPr>
            </w:pPr>
            <w:r>
              <w:rPr>
                <w:rFonts w:ascii="Arial Narrow" w:eastAsia="Arial Narrow" w:hAnsi="Arial Narrow" w:cs="Arial Narrow"/>
                <w:b/>
                <w:bCs/>
                <w:color w:val="000000"/>
              </w:rPr>
              <w:t>80000000</w:t>
            </w:r>
          </w:p>
          <w:p w14:paraId="6B525845" w14:textId="77777777" w:rsidR="00A27B87" w:rsidRDefault="00A27B87" w:rsidP="00BB65C7">
            <w:pPr>
              <w:ind w:right="46"/>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Servicios de Gestión, Servicios Profesionales de Empresa y Servicios Administrativos</w:t>
            </w:r>
          </w:p>
        </w:tc>
        <w:tc>
          <w:tcPr>
            <w:tcW w:w="2269" w:type="dxa"/>
          </w:tcPr>
          <w:p w14:paraId="5111309F" w14:textId="77777777" w:rsidR="00A27B87" w:rsidRDefault="00A27B87" w:rsidP="00BB65C7">
            <w:pPr>
              <w:spacing w:after="280"/>
              <w:ind w:right="46"/>
              <w:rPr>
                <w:rFonts w:ascii="Arial Narrow" w:eastAsia="Arial Narrow" w:hAnsi="Arial Narrow" w:cs="Arial Narrow"/>
                <w:b/>
                <w:bCs/>
                <w:color w:val="000000"/>
              </w:rPr>
            </w:pPr>
            <w:r>
              <w:rPr>
                <w:rFonts w:ascii="Arial Narrow" w:eastAsia="Arial Narrow" w:hAnsi="Arial Narrow" w:cs="Arial Narrow"/>
                <w:b/>
                <w:bCs/>
                <w:color w:val="000000"/>
              </w:rPr>
              <w:t>80100000</w:t>
            </w:r>
          </w:p>
          <w:p w14:paraId="1B8330A3" w14:textId="77777777" w:rsidR="00A27B87" w:rsidRDefault="00A27B87" w:rsidP="00BB65C7">
            <w:pPr>
              <w:ind w:right="46"/>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Servicios de asesoría de gestión</w:t>
            </w:r>
          </w:p>
        </w:tc>
        <w:tc>
          <w:tcPr>
            <w:tcW w:w="2269" w:type="dxa"/>
          </w:tcPr>
          <w:p w14:paraId="12ED8DC5" w14:textId="77777777" w:rsidR="00A27B87" w:rsidRDefault="00A27B87" w:rsidP="00BB65C7">
            <w:pPr>
              <w:spacing w:after="280"/>
              <w:ind w:right="46"/>
              <w:rPr>
                <w:rFonts w:ascii="Arial Narrow" w:eastAsia="Arial Narrow" w:hAnsi="Arial Narrow" w:cs="Arial Narrow"/>
                <w:b/>
                <w:bCs/>
                <w:color w:val="000000"/>
              </w:rPr>
            </w:pPr>
            <w:r>
              <w:rPr>
                <w:rFonts w:ascii="Arial Narrow" w:eastAsia="Arial Narrow" w:hAnsi="Arial Narrow" w:cs="Arial Narrow"/>
                <w:b/>
                <w:bCs/>
                <w:color w:val="000000"/>
              </w:rPr>
              <w:t>80101600</w:t>
            </w:r>
          </w:p>
          <w:p w14:paraId="3E648D04" w14:textId="77777777" w:rsidR="00A27B87" w:rsidRDefault="00A27B87" w:rsidP="00BB65C7">
            <w:pPr>
              <w:ind w:right="46"/>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Gerencia de proyectos</w:t>
            </w:r>
          </w:p>
        </w:tc>
      </w:tr>
    </w:tbl>
    <w:p w14:paraId="732AE799" w14:textId="77777777" w:rsidR="00F9372B" w:rsidRDefault="00F9372B">
      <w:pPr>
        <w:rPr>
          <w:rFonts w:ascii="Verdana" w:eastAsia="Verdana" w:hAnsi="Verdana" w:cs="Verdana"/>
          <w:sz w:val="22"/>
          <w:szCs w:val="22"/>
          <w:highlight w:val="lightGray"/>
        </w:rPr>
      </w:pPr>
    </w:p>
    <w:p w14:paraId="4D2C0DA2" w14:textId="77777777" w:rsidR="00F9372B" w:rsidRDefault="00F9372B">
      <w:pPr>
        <w:rPr>
          <w:rFonts w:ascii="Verdana" w:eastAsia="Verdana" w:hAnsi="Verdana" w:cs="Verdana"/>
          <w:sz w:val="22"/>
          <w:szCs w:val="22"/>
        </w:rPr>
      </w:pPr>
    </w:p>
    <w:p w14:paraId="2E13CF80" w14:textId="77777777" w:rsidR="00F9372B" w:rsidRDefault="00000000">
      <w:pPr>
        <w:pStyle w:val="Ttulo2"/>
        <w:numPr>
          <w:ilvl w:val="1"/>
          <w:numId w:val="52"/>
        </w:numPr>
        <w:tabs>
          <w:tab w:val="left" w:pos="426"/>
        </w:tabs>
        <w:ind w:left="0" w:firstLine="0"/>
        <w:rPr>
          <w:rFonts w:ascii="Verdana" w:eastAsia="Verdana" w:hAnsi="Verdana" w:cs="Verdana"/>
          <w:sz w:val="22"/>
          <w:szCs w:val="22"/>
        </w:rPr>
      </w:pPr>
      <w:bookmarkStart w:id="6" w:name="_heading=h.b79i3d46yhyx" w:colFirst="0" w:colLast="0"/>
      <w:bookmarkEnd w:id="6"/>
      <w:r>
        <w:rPr>
          <w:rFonts w:ascii="Verdana" w:eastAsia="Verdana" w:hAnsi="Verdana" w:cs="Verdana"/>
          <w:sz w:val="22"/>
          <w:szCs w:val="22"/>
        </w:rPr>
        <w:t>RECURSOS QUE RESPALDAN LA CONTRATACIÓN</w:t>
      </w:r>
    </w:p>
    <w:p w14:paraId="490C3E90" w14:textId="77777777" w:rsidR="00F9372B" w:rsidRDefault="00F9372B">
      <w:pPr>
        <w:rPr>
          <w:rFonts w:ascii="Verdana" w:eastAsia="Verdana" w:hAnsi="Verdana" w:cs="Verdana"/>
          <w:sz w:val="22"/>
          <w:szCs w:val="22"/>
        </w:rPr>
      </w:pPr>
    </w:p>
    <w:p w14:paraId="75C8E4B7" w14:textId="77777777" w:rsidR="00F9372B" w:rsidRDefault="00000000">
      <w:pPr>
        <w:rPr>
          <w:rFonts w:ascii="Verdana" w:eastAsia="Verdana" w:hAnsi="Verdana" w:cs="Verdana"/>
          <w:sz w:val="22"/>
          <w:szCs w:val="22"/>
        </w:rPr>
      </w:pPr>
      <w:r>
        <w:rPr>
          <w:rFonts w:ascii="Verdana" w:eastAsia="Verdana" w:hAnsi="Verdana" w:cs="Verdana"/>
          <w:sz w:val="22"/>
          <w:szCs w:val="22"/>
        </w:rPr>
        <w:t>Para respaldar el compromiso derivado del Proceso de Contratación, la Entidad cuenta con el siguiente Certificado de Disponibilidad Presupuestal:</w:t>
      </w:r>
    </w:p>
    <w:p w14:paraId="36FB287B" w14:textId="77777777" w:rsidR="00F9372B" w:rsidRDefault="00F9372B">
      <w:pPr>
        <w:rPr>
          <w:rFonts w:ascii="Verdana" w:eastAsia="Verdana" w:hAnsi="Verdana" w:cs="Verdana"/>
          <w:sz w:val="22"/>
          <w:szCs w:val="22"/>
        </w:rPr>
      </w:pPr>
    </w:p>
    <w:tbl>
      <w:tblPr>
        <w:tblStyle w:val="a2"/>
        <w:tblW w:w="8901"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913"/>
        <w:gridCol w:w="2850"/>
        <w:gridCol w:w="3138"/>
      </w:tblGrid>
      <w:tr w:rsidR="00F9372B" w14:paraId="12EACA63" w14:textId="77777777">
        <w:trPr>
          <w:trHeight w:val="20"/>
          <w:jc w:val="center"/>
        </w:trPr>
        <w:tc>
          <w:tcPr>
            <w:tcW w:w="2913" w:type="dxa"/>
            <w:tcBorders>
              <w:top w:val="single" w:sz="4" w:space="0" w:color="000000"/>
              <w:bottom w:val="single" w:sz="6" w:space="0" w:color="000000"/>
            </w:tcBorders>
            <w:shd w:val="clear" w:color="auto" w:fill="404040"/>
            <w:vAlign w:val="center"/>
          </w:tcPr>
          <w:p w14:paraId="5C4CD504" w14:textId="77777777" w:rsidR="00F9372B"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Número Certificado Disponibilidad Presupuestal</w:t>
            </w:r>
          </w:p>
        </w:tc>
        <w:tc>
          <w:tcPr>
            <w:tcW w:w="2850" w:type="dxa"/>
            <w:tcBorders>
              <w:top w:val="single" w:sz="4" w:space="0" w:color="000000"/>
              <w:bottom w:val="single" w:sz="6" w:space="0" w:color="000000"/>
            </w:tcBorders>
            <w:shd w:val="clear" w:color="auto" w:fill="404040"/>
            <w:vAlign w:val="center"/>
          </w:tcPr>
          <w:p w14:paraId="0A94EE98" w14:textId="77777777" w:rsidR="00F9372B"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Fecha Certificado Disponibilidad Presupuestal</w:t>
            </w:r>
          </w:p>
        </w:tc>
        <w:tc>
          <w:tcPr>
            <w:tcW w:w="3138" w:type="dxa"/>
            <w:tcBorders>
              <w:top w:val="single" w:sz="4" w:space="0" w:color="000000"/>
              <w:bottom w:val="single" w:sz="6" w:space="0" w:color="000000"/>
            </w:tcBorders>
            <w:shd w:val="clear" w:color="auto" w:fill="404040"/>
            <w:vAlign w:val="center"/>
          </w:tcPr>
          <w:p w14:paraId="0E920587" w14:textId="77777777" w:rsidR="00F9372B"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Valor Certificado de Disponibilidad Presupuestal</w:t>
            </w:r>
          </w:p>
        </w:tc>
      </w:tr>
      <w:tr w:rsidR="00F9372B" w14:paraId="714329DB" w14:textId="77777777">
        <w:trPr>
          <w:trHeight w:val="317"/>
          <w:jc w:val="center"/>
        </w:trPr>
        <w:tc>
          <w:tcPr>
            <w:tcW w:w="2913" w:type="dxa"/>
            <w:vMerge w:val="restart"/>
            <w:tcBorders>
              <w:top w:val="single" w:sz="6" w:space="0" w:color="000000"/>
            </w:tcBorders>
            <w:vAlign w:val="center"/>
          </w:tcPr>
          <w:p w14:paraId="5462F03C" w14:textId="5D61E77B" w:rsidR="00F9372B" w:rsidRDefault="00964226" w:rsidP="00595520">
            <w:pPr>
              <w:jc w:val="center"/>
            </w:pPr>
            <w:r>
              <w:t>426</w:t>
            </w:r>
          </w:p>
        </w:tc>
        <w:tc>
          <w:tcPr>
            <w:tcW w:w="2850" w:type="dxa"/>
            <w:vMerge w:val="restart"/>
            <w:tcBorders>
              <w:top w:val="single" w:sz="6" w:space="0" w:color="000000"/>
            </w:tcBorders>
            <w:vAlign w:val="center"/>
          </w:tcPr>
          <w:p w14:paraId="72A71771" w14:textId="165CE4ED" w:rsidR="00F9372B" w:rsidRDefault="00964226">
            <w:r>
              <w:t>27/08/2026</w:t>
            </w:r>
          </w:p>
        </w:tc>
        <w:tc>
          <w:tcPr>
            <w:tcW w:w="3138" w:type="dxa"/>
            <w:vMerge w:val="restart"/>
            <w:tcBorders>
              <w:top w:val="single" w:sz="6" w:space="0" w:color="000000"/>
            </w:tcBorders>
            <w:vAlign w:val="center"/>
          </w:tcPr>
          <w:p w14:paraId="0F3B4E9A" w14:textId="0D4B2F29" w:rsidR="00F9372B" w:rsidRDefault="00964226">
            <w:r>
              <w:t>34.924.631</w:t>
            </w:r>
          </w:p>
        </w:tc>
      </w:tr>
      <w:tr w:rsidR="00F9372B" w14:paraId="68C16F1F" w14:textId="77777777" w:rsidTr="00964226">
        <w:trPr>
          <w:trHeight w:val="317"/>
          <w:jc w:val="center"/>
        </w:trPr>
        <w:tc>
          <w:tcPr>
            <w:tcW w:w="2913" w:type="dxa"/>
            <w:vMerge/>
            <w:tcBorders>
              <w:top w:val="single" w:sz="6" w:space="0" w:color="000000"/>
              <w:bottom w:val="single" w:sz="6" w:space="0" w:color="000000"/>
            </w:tcBorders>
            <w:vAlign w:val="center"/>
          </w:tcPr>
          <w:p w14:paraId="38A9B470" w14:textId="77777777" w:rsidR="00F9372B" w:rsidRDefault="00F9372B" w:rsidP="00595520">
            <w:pPr>
              <w:widowControl w:val="0"/>
              <w:pBdr>
                <w:top w:val="nil"/>
                <w:left w:val="nil"/>
                <w:bottom w:val="nil"/>
                <w:right w:val="nil"/>
                <w:between w:val="nil"/>
              </w:pBdr>
              <w:spacing w:line="276" w:lineRule="auto"/>
              <w:jc w:val="center"/>
              <w:rPr>
                <w:rFonts w:ascii="Verdana" w:eastAsia="Verdana" w:hAnsi="Verdana" w:cs="Verdana"/>
                <w:sz w:val="22"/>
                <w:szCs w:val="22"/>
              </w:rPr>
            </w:pPr>
          </w:p>
        </w:tc>
        <w:tc>
          <w:tcPr>
            <w:tcW w:w="2850" w:type="dxa"/>
            <w:vMerge/>
            <w:tcBorders>
              <w:top w:val="single" w:sz="6" w:space="0" w:color="000000"/>
              <w:bottom w:val="single" w:sz="6" w:space="0" w:color="000000"/>
            </w:tcBorders>
            <w:vAlign w:val="center"/>
          </w:tcPr>
          <w:p w14:paraId="617C0C85" w14:textId="77777777" w:rsidR="00F9372B" w:rsidRDefault="00F9372B">
            <w:pPr>
              <w:widowControl w:val="0"/>
              <w:pBdr>
                <w:top w:val="nil"/>
                <w:left w:val="nil"/>
                <w:bottom w:val="nil"/>
                <w:right w:val="nil"/>
                <w:between w:val="nil"/>
              </w:pBdr>
              <w:spacing w:line="276" w:lineRule="auto"/>
              <w:jc w:val="left"/>
              <w:rPr>
                <w:rFonts w:ascii="Verdana" w:eastAsia="Verdana" w:hAnsi="Verdana" w:cs="Verdana"/>
                <w:sz w:val="22"/>
                <w:szCs w:val="22"/>
              </w:rPr>
            </w:pPr>
          </w:p>
        </w:tc>
        <w:tc>
          <w:tcPr>
            <w:tcW w:w="3138" w:type="dxa"/>
            <w:vMerge/>
            <w:tcBorders>
              <w:top w:val="single" w:sz="6" w:space="0" w:color="000000"/>
              <w:bottom w:val="single" w:sz="6" w:space="0" w:color="000000"/>
            </w:tcBorders>
            <w:vAlign w:val="center"/>
          </w:tcPr>
          <w:p w14:paraId="6EF9305E" w14:textId="77777777" w:rsidR="00F9372B" w:rsidRDefault="00F9372B">
            <w:pPr>
              <w:widowControl w:val="0"/>
              <w:pBdr>
                <w:top w:val="nil"/>
                <w:left w:val="nil"/>
                <w:bottom w:val="nil"/>
                <w:right w:val="nil"/>
                <w:between w:val="nil"/>
              </w:pBdr>
              <w:spacing w:line="276" w:lineRule="auto"/>
              <w:jc w:val="left"/>
              <w:rPr>
                <w:rFonts w:ascii="Verdana" w:eastAsia="Verdana" w:hAnsi="Verdana" w:cs="Verdana"/>
                <w:sz w:val="22"/>
                <w:szCs w:val="22"/>
              </w:rPr>
            </w:pPr>
          </w:p>
        </w:tc>
      </w:tr>
      <w:tr w:rsidR="00964226" w14:paraId="7E9085EC" w14:textId="77777777">
        <w:trPr>
          <w:trHeight w:val="317"/>
          <w:jc w:val="center"/>
        </w:trPr>
        <w:tc>
          <w:tcPr>
            <w:tcW w:w="2913" w:type="dxa"/>
            <w:tcBorders>
              <w:top w:val="single" w:sz="6" w:space="0" w:color="000000"/>
            </w:tcBorders>
            <w:vAlign w:val="center"/>
          </w:tcPr>
          <w:p w14:paraId="39F84263" w14:textId="43BFE5C5" w:rsidR="00964226" w:rsidRDefault="00964226" w:rsidP="00595520">
            <w:pPr>
              <w:widowControl w:val="0"/>
              <w:pBdr>
                <w:top w:val="nil"/>
                <w:left w:val="nil"/>
                <w:bottom w:val="nil"/>
                <w:right w:val="nil"/>
                <w:between w:val="nil"/>
              </w:pBdr>
              <w:spacing w:line="276" w:lineRule="auto"/>
              <w:jc w:val="center"/>
              <w:rPr>
                <w:rFonts w:ascii="Verdana" w:eastAsia="Verdana" w:hAnsi="Verdana" w:cs="Verdana"/>
                <w:sz w:val="22"/>
                <w:szCs w:val="22"/>
              </w:rPr>
            </w:pPr>
            <w:r>
              <w:t>427</w:t>
            </w:r>
          </w:p>
        </w:tc>
        <w:tc>
          <w:tcPr>
            <w:tcW w:w="2850" w:type="dxa"/>
            <w:tcBorders>
              <w:top w:val="single" w:sz="6" w:space="0" w:color="000000"/>
            </w:tcBorders>
            <w:vAlign w:val="center"/>
          </w:tcPr>
          <w:p w14:paraId="0417A41D" w14:textId="33DE8B03" w:rsidR="00964226" w:rsidRDefault="00964226" w:rsidP="00964226">
            <w:pPr>
              <w:widowControl w:val="0"/>
              <w:pBdr>
                <w:top w:val="nil"/>
                <w:left w:val="nil"/>
                <w:bottom w:val="nil"/>
                <w:right w:val="nil"/>
                <w:between w:val="nil"/>
              </w:pBdr>
              <w:spacing w:line="276" w:lineRule="auto"/>
              <w:jc w:val="left"/>
              <w:rPr>
                <w:rFonts w:ascii="Verdana" w:eastAsia="Verdana" w:hAnsi="Verdana" w:cs="Verdana"/>
                <w:sz w:val="22"/>
                <w:szCs w:val="22"/>
              </w:rPr>
            </w:pPr>
            <w:r>
              <w:t>27/08/2026</w:t>
            </w:r>
          </w:p>
        </w:tc>
        <w:tc>
          <w:tcPr>
            <w:tcW w:w="3138" w:type="dxa"/>
            <w:tcBorders>
              <w:top w:val="single" w:sz="6" w:space="0" w:color="000000"/>
            </w:tcBorders>
            <w:vAlign w:val="center"/>
          </w:tcPr>
          <w:p w14:paraId="19FF9F57" w14:textId="7B87C0C3" w:rsidR="00964226" w:rsidRDefault="00964226" w:rsidP="00964226">
            <w:pPr>
              <w:widowControl w:val="0"/>
              <w:pBdr>
                <w:top w:val="nil"/>
                <w:left w:val="nil"/>
                <w:bottom w:val="nil"/>
                <w:right w:val="nil"/>
                <w:between w:val="nil"/>
              </w:pBdr>
              <w:spacing w:line="276" w:lineRule="auto"/>
              <w:jc w:val="left"/>
              <w:rPr>
                <w:rFonts w:ascii="Verdana" w:eastAsia="Verdana" w:hAnsi="Verdana" w:cs="Verdana"/>
                <w:sz w:val="22"/>
                <w:szCs w:val="22"/>
              </w:rPr>
            </w:pPr>
            <w:r>
              <w:t>$13.603.400</w:t>
            </w:r>
          </w:p>
        </w:tc>
      </w:tr>
    </w:tbl>
    <w:p w14:paraId="5FD0E488" w14:textId="77777777" w:rsidR="00F9372B" w:rsidRDefault="00F9372B">
      <w:pPr>
        <w:rPr>
          <w:rFonts w:ascii="Verdana" w:eastAsia="Verdana" w:hAnsi="Verdana" w:cs="Verdana"/>
          <w:sz w:val="22"/>
          <w:szCs w:val="22"/>
        </w:rPr>
      </w:pPr>
    </w:p>
    <w:p w14:paraId="76F67663" w14:textId="77777777" w:rsidR="00F9372B" w:rsidRDefault="00F9372B">
      <w:pPr>
        <w:rPr>
          <w:rFonts w:ascii="Verdana" w:eastAsia="Verdana" w:hAnsi="Verdana" w:cs="Verdana"/>
          <w:sz w:val="22"/>
          <w:szCs w:val="22"/>
        </w:rPr>
      </w:pPr>
    </w:p>
    <w:p w14:paraId="6828B810" w14:textId="77777777" w:rsidR="00F9372B" w:rsidRDefault="00000000">
      <w:pPr>
        <w:rPr>
          <w:rFonts w:ascii="Verdana" w:eastAsia="Verdana" w:hAnsi="Verdana" w:cs="Verdana"/>
          <w:sz w:val="22"/>
          <w:szCs w:val="22"/>
        </w:rPr>
      </w:pPr>
      <w:r>
        <w:rPr>
          <w:rFonts w:ascii="Verdana" w:eastAsia="Verdana" w:hAnsi="Verdana" w:cs="Verdana"/>
          <w:sz w:val="22"/>
          <w:szCs w:val="22"/>
        </w:rPr>
        <w:t>La necesidad se encuentra incluida en el Plan Anual de Adquisiciones de la Entidad.</w:t>
      </w:r>
    </w:p>
    <w:p w14:paraId="7D2A20A4" w14:textId="77777777" w:rsidR="00F9372B" w:rsidRDefault="00F9372B">
      <w:pPr>
        <w:rPr>
          <w:rFonts w:ascii="Verdana" w:eastAsia="Verdana" w:hAnsi="Verdana" w:cs="Verdana"/>
          <w:sz w:val="22"/>
          <w:szCs w:val="22"/>
        </w:rPr>
      </w:pPr>
    </w:p>
    <w:p w14:paraId="3B72A0DF" w14:textId="6ED5BF8B" w:rsidR="00F9372B" w:rsidRDefault="00F9372B" w:rsidP="008930FF">
      <w:pPr>
        <w:spacing w:line="276" w:lineRule="auto"/>
        <w:rPr>
          <w:rFonts w:ascii="Verdana" w:eastAsia="Verdana" w:hAnsi="Verdana" w:cs="Verdana"/>
          <w:sz w:val="22"/>
          <w:szCs w:val="22"/>
        </w:rPr>
      </w:pPr>
    </w:p>
    <w:p w14:paraId="37926EBE" w14:textId="77777777" w:rsidR="00F9372B" w:rsidRDefault="00F9372B">
      <w:pPr>
        <w:rPr>
          <w:rFonts w:ascii="Verdana" w:eastAsia="Verdana" w:hAnsi="Verdana" w:cs="Verdana"/>
          <w:sz w:val="22"/>
          <w:szCs w:val="22"/>
        </w:rPr>
      </w:pPr>
    </w:p>
    <w:p w14:paraId="07AF3FCD" w14:textId="77777777" w:rsidR="00F9372B" w:rsidRDefault="00000000">
      <w:pPr>
        <w:pStyle w:val="Ttulo2"/>
        <w:numPr>
          <w:ilvl w:val="1"/>
          <w:numId w:val="52"/>
        </w:numPr>
        <w:ind w:left="0" w:firstLine="0"/>
        <w:rPr>
          <w:rFonts w:ascii="Verdana" w:eastAsia="Verdana" w:hAnsi="Verdana" w:cs="Verdana"/>
          <w:sz w:val="22"/>
          <w:szCs w:val="22"/>
        </w:rPr>
      </w:pPr>
      <w:bookmarkStart w:id="7" w:name="_heading=h.m97zdb9gq0wf" w:colFirst="0" w:colLast="0"/>
      <w:bookmarkEnd w:id="7"/>
      <w:r>
        <w:rPr>
          <w:rFonts w:ascii="Verdana" w:eastAsia="Verdana" w:hAnsi="Verdana" w:cs="Verdana"/>
          <w:sz w:val="22"/>
          <w:szCs w:val="22"/>
        </w:rPr>
        <w:t xml:space="preserve">REGLAS DE SUBSANABILIDAD, EXPLICACIONES Y ACLARACIONES </w:t>
      </w:r>
    </w:p>
    <w:p w14:paraId="692F479A" w14:textId="77777777" w:rsidR="00F9372B" w:rsidRDefault="00F9372B">
      <w:pPr>
        <w:rPr>
          <w:rFonts w:ascii="Verdana" w:eastAsia="Verdana" w:hAnsi="Verdana" w:cs="Verdana"/>
          <w:sz w:val="22"/>
          <w:szCs w:val="22"/>
        </w:rPr>
      </w:pPr>
    </w:p>
    <w:p w14:paraId="55DADE9F"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El Proponente tiene la responsabilidad y carga de presentar su oferta en forma completa e íntegra, esto es, respondiendo todos los puntos del Pliego de Condiciones y adjuntando todos los documentos de soporte o prueba de las condiciones que pretenda hacer valer en el proceso </w:t>
      </w:r>
    </w:p>
    <w:p w14:paraId="489B6762" w14:textId="77777777" w:rsidR="00F9372B" w:rsidRDefault="00F9372B">
      <w:pPr>
        <w:rPr>
          <w:rFonts w:ascii="Verdana" w:eastAsia="Verdana" w:hAnsi="Verdana" w:cs="Verdana"/>
          <w:sz w:val="22"/>
          <w:szCs w:val="22"/>
        </w:rPr>
      </w:pPr>
    </w:p>
    <w:p w14:paraId="0CD9EA7B"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publicación del informe de evaluación. </w:t>
      </w:r>
    </w:p>
    <w:p w14:paraId="1F0515ED" w14:textId="77777777" w:rsidR="00F9372B" w:rsidRDefault="00F9372B">
      <w:pPr>
        <w:rPr>
          <w:rFonts w:ascii="Verdana" w:eastAsia="Verdana" w:hAnsi="Verdana" w:cs="Verdana"/>
          <w:sz w:val="22"/>
          <w:szCs w:val="22"/>
        </w:rPr>
      </w:pPr>
    </w:p>
    <w:p w14:paraId="2126E324"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En el evento en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w:t>
      </w:r>
      <w:r>
        <w:rPr>
          <w:rFonts w:ascii="Verdana" w:eastAsia="Verdana" w:hAnsi="Verdana" w:cs="Verdana"/>
          <w:sz w:val="22"/>
          <w:szCs w:val="22"/>
        </w:rPr>
        <w:lastRenderedPageBreak/>
        <w:t>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6BE49ED6" w14:textId="77777777" w:rsidR="00F9372B" w:rsidRDefault="00F9372B">
      <w:pPr>
        <w:rPr>
          <w:rFonts w:ascii="Verdana" w:eastAsia="Verdana" w:hAnsi="Verdana" w:cs="Verdana"/>
          <w:sz w:val="22"/>
          <w:szCs w:val="22"/>
        </w:rPr>
      </w:pPr>
    </w:p>
    <w:p w14:paraId="3CAE71E0" w14:textId="77777777" w:rsidR="00F9372B" w:rsidRDefault="00000000">
      <w:pPr>
        <w:rPr>
          <w:rFonts w:ascii="Verdana" w:eastAsia="Verdana" w:hAnsi="Verdana" w:cs="Verdana"/>
          <w:sz w:val="22"/>
          <w:szCs w:val="22"/>
        </w:rPr>
      </w:pPr>
      <w:r>
        <w:rPr>
          <w:rFonts w:ascii="Verdana" w:eastAsia="Verdana" w:hAnsi="Verdana" w:cs="Verdana"/>
          <w:sz w:val="22"/>
          <w:szCs w:val="22"/>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0B537B37" w14:textId="77777777" w:rsidR="00F9372B" w:rsidRDefault="00F9372B">
      <w:pPr>
        <w:rPr>
          <w:rFonts w:ascii="Verdana" w:eastAsia="Verdana" w:hAnsi="Verdana" w:cs="Verdana"/>
          <w:sz w:val="22"/>
          <w:szCs w:val="22"/>
        </w:rPr>
      </w:pPr>
    </w:p>
    <w:p w14:paraId="1CAAA27B"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592816AF" w14:textId="77777777" w:rsidR="00F9372B" w:rsidRDefault="00F9372B">
      <w:pPr>
        <w:rPr>
          <w:rFonts w:ascii="Verdana" w:eastAsia="Verdana" w:hAnsi="Verdana" w:cs="Verdana"/>
          <w:sz w:val="22"/>
          <w:szCs w:val="22"/>
        </w:rPr>
      </w:pPr>
    </w:p>
    <w:p w14:paraId="71FB14C8" w14:textId="77777777" w:rsidR="00F9372B" w:rsidRDefault="00000000">
      <w:pPr>
        <w:rPr>
          <w:rFonts w:ascii="Verdana" w:eastAsia="Verdana" w:hAnsi="Verdana" w:cs="Verdana"/>
          <w:sz w:val="22"/>
          <w:szCs w:val="22"/>
        </w:rPr>
      </w:pPr>
      <w:r>
        <w:rPr>
          <w:rFonts w:ascii="Verdana" w:eastAsia="Verdana" w:hAnsi="Verdana" w:cs="Verdana"/>
          <w:sz w:val="22"/>
          <w:szCs w:val="22"/>
        </w:rPr>
        <w:t>En virtud del principio de buena fe, los Proponentes que presenten observaciones al proceso o a las ofertas y conductas de los demás oferentes deberán justificar y demostrar su procedencia y oportunidad.</w:t>
      </w:r>
    </w:p>
    <w:p w14:paraId="48593B5C" w14:textId="77777777" w:rsidR="00F9372B" w:rsidRDefault="00F9372B">
      <w:pPr>
        <w:rPr>
          <w:rFonts w:ascii="Verdana" w:eastAsia="Verdana" w:hAnsi="Verdana" w:cs="Verdana"/>
          <w:sz w:val="22"/>
          <w:szCs w:val="22"/>
        </w:rPr>
      </w:pPr>
    </w:p>
    <w:p w14:paraId="22471842" w14:textId="77777777" w:rsidR="00F9372B" w:rsidRDefault="00000000">
      <w:pPr>
        <w:pStyle w:val="Ttulo2"/>
        <w:numPr>
          <w:ilvl w:val="1"/>
          <w:numId w:val="52"/>
        </w:numPr>
        <w:ind w:left="0" w:firstLine="0"/>
        <w:rPr>
          <w:rFonts w:ascii="Verdana" w:eastAsia="Verdana" w:hAnsi="Verdana" w:cs="Verdana"/>
          <w:sz w:val="22"/>
          <w:szCs w:val="22"/>
        </w:rPr>
      </w:pPr>
      <w:bookmarkStart w:id="8" w:name="_heading=h.3mjmi4dx709a" w:colFirst="0" w:colLast="0"/>
      <w:bookmarkEnd w:id="8"/>
      <w:r>
        <w:rPr>
          <w:rFonts w:ascii="Verdana" w:eastAsia="Verdana" w:hAnsi="Verdana" w:cs="Verdana"/>
          <w:sz w:val="22"/>
          <w:szCs w:val="22"/>
        </w:rPr>
        <w:t>CRONOGRAMA DEL PROCESO</w:t>
      </w:r>
    </w:p>
    <w:p w14:paraId="1C7A5BAB" w14:textId="77777777" w:rsidR="00F9372B" w:rsidRDefault="00F9372B">
      <w:pPr>
        <w:rPr>
          <w:rFonts w:ascii="Verdana" w:eastAsia="Verdana" w:hAnsi="Verdana" w:cs="Verdana"/>
          <w:sz w:val="22"/>
          <w:szCs w:val="22"/>
        </w:rPr>
      </w:pPr>
    </w:p>
    <w:p w14:paraId="1D1B71BC" w14:textId="77777777" w:rsidR="00F9372B" w:rsidRDefault="00000000">
      <w:pPr>
        <w:rPr>
          <w:rFonts w:ascii="Verdana" w:eastAsia="Verdana" w:hAnsi="Verdana" w:cs="Verdana"/>
          <w:sz w:val="22"/>
          <w:szCs w:val="22"/>
        </w:rPr>
      </w:pPr>
      <w:r>
        <w:rPr>
          <w:rFonts w:ascii="Verdana" w:eastAsia="Verdana" w:hAnsi="Verdana" w:cs="Verdana"/>
          <w:sz w:val="22"/>
          <w:szCs w:val="22"/>
        </w:rPr>
        <w:t>El Cronograma del Proceso de Contratación es el contenido en el “Anexo 2 – Cronograma”.</w:t>
      </w:r>
    </w:p>
    <w:p w14:paraId="40E6FF21" w14:textId="77777777" w:rsidR="00F9372B" w:rsidRDefault="00F9372B">
      <w:pPr>
        <w:rPr>
          <w:rFonts w:ascii="Verdana" w:eastAsia="Verdana" w:hAnsi="Verdana" w:cs="Verdana"/>
          <w:sz w:val="22"/>
          <w:szCs w:val="22"/>
        </w:rPr>
      </w:pPr>
    </w:p>
    <w:p w14:paraId="69D3237D" w14:textId="77777777" w:rsidR="00F9372B" w:rsidRDefault="00F9372B">
      <w:pPr>
        <w:rPr>
          <w:rFonts w:ascii="Verdana" w:eastAsia="Verdana" w:hAnsi="Verdana" w:cs="Verdana"/>
          <w:sz w:val="22"/>
          <w:szCs w:val="22"/>
        </w:rPr>
      </w:pPr>
    </w:p>
    <w:p w14:paraId="64056C2B" w14:textId="77777777" w:rsidR="00F9372B" w:rsidRDefault="00000000">
      <w:pPr>
        <w:pStyle w:val="Ttulo2"/>
        <w:numPr>
          <w:ilvl w:val="1"/>
          <w:numId w:val="52"/>
        </w:numPr>
        <w:ind w:left="0" w:firstLine="0"/>
        <w:rPr>
          <w:rFonts w:ascii="Verdana" w:eastAsia="Verdana" w:hAnsi="Verdana" w:cs="Verdana"/>
          <w:sz w:val="22"/>
          <w:szCs w:val="22"/>
        </w:rPr>
      </w:pPr>
      <w:bookmarkStart w:id="9" w:name="_heading=h.ngzsf76xwych" w:colFirst="0" w:colLast="0"/>
      <w:bookmarkEnd w:id="9"/>
      <w:r>
        <w:rPr>
          <w:rFonts w:ascii="Verdana" w:eastAsia="Verdana" w:hAnsi="Verdana" w:cs="Verdana"/>
          <w:sz w:val="22"/>
          <w:szCs w:val="22"/>
        </w:rPr>
        <w:t>IDIOMA</w:t>
      </w:r>
    </w:p>
    <w:p w14:paraId="3F138DD4" w14:textId="77777777" w:rsidR="00F9372B" w:rsidRDefault="00F9372B">
      <w:pPr>
        <w:rPr>
          <w:rFonts w:ascii="Verdana" w:eastAsia="Verdana" w:hAnsi="Verdana" w:cs="Verdana"/>
          <w:sz w:val="22"/>
          <w:szCs w:val="22"/>
        </w:rPr>
      </w:pPr>
    </w:p>
    <w:p w14:paraId="6C34E08B" w14:textId="77777777" w:rsidR="00F9372B" w:rsidRDefault="00000000">
      <w:pPr>
        <w:rPr>
          <w:rFonts w:ascii="Verdana" w:eastAsia="Verdana" w:hAnsi="Verdana" w:cs="Verdana"/>
          <w:sz w:val="22"/>
          <w:szCs w:val="22"/>
        </w:rPr>
      </w:pPr>
      <w:r>
        <w:rPr>
          <w:rFonts w:ascii="Verdana" w:eastAsia="Verdana" w:hAnsi="Verdana" w:cs="Verdana"/>
          <w:sz w:val="22"/>
          <w:szCs w:val="22"/>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43972F3B" w14:textId="77777777" w:rsidR="00F9372B" w:rsidRDefault="00F9372B">
      <w:pPr>
        <w:rPr>
          <w:rFonts w:ascii="Verdana" w:eastAsia="Verdana" w:hAnsi="Verdana" w:cs="Verdana"/>
          <w:sz w:val="22"/>
          <w:szCs w:val="22"/>
        </w:rPr>
      </w:pPr>
    </w:p>
    <w:p w14:paraId="19FBB24B" w14:textId="77777777" w:rsidR="00F9372B" w:rsidRDefault="00000000">
      <w:pPr>
        <w:rPr>
          <w:rFonts w:ascii="Verdana" w:eastAsia="Verdana" w:hAnsi="Verdana" w:cs="Verdana"/>
          <w:sz w:val="22"/>
          <w:szCs w:val="22"/>
        </w:rPr>
      </w:pPr>
      <w:r>
        <w:rPr>
          <w:rFonts w:ascii="Verdana" w:eastAsia="Verdana" w:hAnsi="Verdana" w:cs="Verdana"/>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67F3A223" w14:textId="77777777" w:rsidR="00F9372B" w:rsidRDefault="00F9372B">
      <w:pPr>
        <w:rPr>
          <w:rFonts w:ascii="Verdana" w:eastAsia="Verdana" w:hAnsi="Verdana" w:cs="Verdana"/>
          <w:sz w:val="22"/>
          <w:szCs w:val="22"/>
        </w:rPr>
      </w:pPr>
    </w:p>
    <w:p w14:paraId="08A01014" w14:textId="77777777" w:rsidR="00F9372B" w:rsidRDefault="00000000">
      <w:pPr>
        <w:rPr>
          <w:rFonts w:ascii="Verdana" w:eastAsia="Verdana" w:hAnsi="Verdana" w:cs="Verdana"/>
          <w:sz w:val="22"/>
          <w:szCs w:val="22"/>
        </w:rPr>
      </w:pPr>
      <w:r>
        <w:rPr>
          <w:rFonts w:ascii="Verdana" w:eastAsia="Verdana" w:hAnsi="Verdana" w:cs="Verdana"/>
          <w:sz w:val="22"/>
          <w:szCs w:val="22"/>
        </w:rPr>
        <w:lastRenderedPageBreak/>
        <w:t>Para que la traducción oficial de los documentos en idioma extranjero sea válida, la traducción se realizará en los términos del Decreto 382 de 1951 y el artículo 33 de la Ley 962 de 2005, o la modifique, sustituya o complemente.</w:t>
      </w:r>
    </w:p>
    <w:p w14:paraId="7F95904D" w14:textId="77777777" w:rsidR="00F9372B" w:rsidRDefault="00000000">
      <w:pPr>
        <w:rPr>
          <w:rFonts w:ascii="Verdana" w:eastAsia="Verdana" w:hAnsi="Verdana" w:cs="Verdana"/>
          <w:sz w:val="22"/>
          <w:szCs w:val="22"/>
        </w:rPr>
      </w:pPr>
      <w:r>
        <w:rPr>
          <w:rFonts w:ascii="Verdana" w:eastAsia="Verdana" w:hAnsi="Verdana" w:cs="Verdana"/>
          <w:sz w:val="22"/>
          <w:szCs w:val="22"/>
        </w:rPr>
        <w:t>De igual manera, se deberán atender los demás lineamientos al respecto que se establecen en la Circular Única Externa expedida por la Agencia Nacional de Contratación Pública - Colombia Compra Eficiente.</w:t>
      </w:r>
    </w:p>
    <w:p w14:paraId="27CDCD4A" w14:textId="77777777" w:rsidR="00F9372B" w:rsidRDefault="00F9372B">
      <w:pPr>
        <w:rPr>
          <w:rFonts w:ascii="Verdana" w:eastAsia="Verdana" w:hAnsi="Verdana" w:cs="Verdana"/>
          <w:sz w:val="22"/>
          <w:szCs w:val="22"/>
        </w:rPr>
      </w:pPr>
    </w:p>
    <w:p w14:paraId="1D495857" w14:textId="77777777" w:rsidR="00F9372B" w:rsidRDefault="00000000">
      <w:pPr>
        <w:rPr>
          <w:rFonts w:ascii="Verdana" w:eastAsia="Verdana" w:hAnsi="Verdana" w:cs="Verdana"/>
          <w:sz w:val="22"/>
          <w:szCs w:val="22"/>
        </w:rPr>
      </w:pPr>
      <w:r>
        <w:rPr>
          <w:rFonts w:ascii="Verdana" w:eastAsia="Verdana" w:hAnsi="Verdana" w:cs="Verdana"/>
          <w:sz w:val="22"/>
          <w:szCs w:val="22"/>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21CECDE2" w14:textId="77777777" w:rsidR="00F9372B" w:rsidRDefault="00F9372B">
      <w:pPr>
        <w:rPr>
          <w:rFonts w:ascii="Verdana" w:eastAsia="Verdana" w:hAnsi="Verdana" w:cs="Verdana"/>
          <w:sz w:val="22"/>
          <w:szCs w:val="22"/>
        </w:rPr>
      </w:pPr>
    </w:p>
    <w:p w14:paraId="15BD2D7F" w14:textId="77777777" w:rsidR="00F9372B" w:rsidRDefault="00000000">
      <w:pPr>
        <w:pStyle w:val="Ttulo2"/>
        <w:numPr>
          <w:ilvl w:val="1"/>
          <w:numId w:val="52"/>
        </w:numPr>
        <w:tabs>
          <w:tab w:val="left" w:pos="426"/>
        </w:tabs>
        <w:ind w:left="0" w:firstLine="0"/>
        <w:rPr>
          <w:rFonts w:ascii="Verdana" w:eastAsia="Verdana" w:hAnsi="Verdana" w:cs="Verdana"/>
          <w:sz w:val="22"/>
          <w:szCs w:val="22"/>
        </w:rPr>
      </w:pPr>
      <w:bookmarkStart w:id="10" w:name="_heading=h.ffk2fvxl2z3h" w:colFirst="0" w:colLast="0"/>
      <w:bookmarkEnd w:id="10"/>
      <w:r>
        <w:rPr>
          <w:rFonts w:ascii="Verdana" w:eastAsia="Verdana" w:hAnsi="Verdana" w:cs="Verdana"/>
          <w:sz w:val="22"/>
          <w:szCs w:val="22"/>
        </w:rPr>
        <w:t>DOCUMENTOS OTORGADOS EN EL EXTERIOR</w:t>
      </w:r>
    </w:p>
    <w:p w14:paraId="1587252D" w14:textId="77777777" w:rsidR="00F9372B" w:rsidRDefault="00F9372B">
      <w:pPr>
        <w:rPr>
          <w:rFonts w:ascii="Verdana" w:eastAsia="Verdana" w:hAnsi="Verdana" w:cs="Verdana"/>
          <w:sz w:val="22"/>
          <w:szCs w:val="22"/>
        </w:rPr>
      </w:pPr>
    </w:p>
    <w:p w14:paraId="7CA9E01F" w14:textId="77777777" w:rsidR="00F9372B" w:rsidRDefault="00000000">
      <w:pPr>
        <w:rPr>
          <w:rFonts w:ascii="Verdana" w:eastAsia="Verdana" w:hAnsi="Verdana" w:cs="Verdana"/>
          <w:sz w:val="22"/>
          <w:szCs w:val="22"/>
        </w:rPr>
      </w:pPr>
      <w:r>
        <w:rPr>
          <w:rFonts w:ascii="Verdana" w:eastAsia="Verdana" w:hAnsi="Verdana" w:cs="Verdana"/>
          <w:sz w:val="22"/>
          <w:szCs w:val="22"/>
        </w:rPr>
        <w:t>Los documentos públicos expedidos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1C080EFC" w14:textId="77777777" w:rsidR="00F9372B" w:rsidRDefault="00F9372B">
      <w:pPr>
        <w:rPr>
          <w:rFonts w:ascii="Verdana" w:eastAsia="Verdana" w:hAnsi="Verdana" w:cs="Verdana"/>
          <w:sz w:val="22"/>
          <w:szCs w:val="22"/>
        </w:rPr>
      </w:pPr>
    </w:p>
    <w:p w14:paraId="7C3387A0" w14:textId="77777777" w:rsidR="00F9372B" w:rsidRDefault="00000000">
      <w:pPr>
        <w:rPr>
          <w:rFonts w:ascii="Verdana" w:eastAsia="Verdana" w:hAnsi="Verdana" w:cs="Verdana"/>
          <w:sz w:val="22"/>
          <w:szCs w:val="22"/>
        </w:rPr>
      </w:pPr>
      <w:r>
        <w:rPr>
          <w:rFonts w:ascii="Verdana" w:eastAsia="Verdana" w:hAnsi="Verdana" w:cs="Verdana"/>
          <w:sz w:val="22"/>
          <w:szCs w:val="22"/>
        </w:rPr>
        <w:t>Para el trámite de apostilla o legalización de documentos otorgados en el exterior y la acreditación de la formación académica obtenida en el exterior, las Entidades aplicarán los parámetros establecidos en las normas que regulen la materia, en especial la Resolución No. 1959 de 2020 del Ministerio de Relaciones Exteriores, o la norma que la modifique, sustituya o complemente.</w:t>
      </w:r>
    </w:p>
    <w:p w14:paraId="5FE6FA29" w14:textId="77777777" w:rsidR="00F9372B" w:rsidRDefault="00F9372B">
      <w:pPr>
        <w:rPr>
          <w:rFonts w:ascii="Verdana" w:eastAsia="Verdana" w:hAnsi="Verdana" w:cs="Verdana"/>
          <w:sz w:val="22"/>
          <w:szCs w:val="22"/>
        </w:rPr>
      </w:pPr>
    </w:p>
    <w:p w14:paraId="3B17EC9C"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En el caso de documentos especializados, como, por ejemplo, especificaciones o fichas técnicas,</w:t>
      </w:r>
      <w:r>
        <w:rPr>
          <w:rFonts w:ascii="Verdana" w:eastAsia="Verdana" w:hAnsi="Verdana" w:cs="Verdana"/>
          <w:b/>
          <w:bCs/>
          <w:smallCaps/>
          <w:sz w:val="22"/>
          <w:szCs w:val="22"/>
        </w:rPr>
        <w:t xml:space="preserve"> </w:t>
      </w:r>
      <w:r>
        <w:rPr>
          <w:rFonts w:ascii="Verdana" w:eastAsia="Verdana" w:hAnsi="Verdana" w:cs="Verdana"/>
          <w:sz w:val="22"/>
          <w:szCs w:val="22"/>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1FDCDDDD" w14:textId="77777777" w:rsidR="00F9372B" w:rsidRDefault="00F9372B">
      <w:pPr>
        <w:rPr>
          <w:rFonts w:ascii="Verdana" w:eastAsia="Verdana" w:hAnsi="Verdana" w:cs="Verdana"/>
          <w:sz w:val="22"/>
          <w:szCs w:val="22"/>
        </w:rPr>
      </w:pPr>
    </w:p>
    <w:p w14:paraId="77381BCF" w14:textId="77777777" w:rsidR="00F9372B" w:rsidRDefault="00000000">
      <w:pPr>
        <w:pStyle w:val="Ttulo2"/>
        <w:numPr>
          <w:ilvl w:val="1"/>
          <w:numId w:val="52"/>
        </w:numPr>
        <w:ind w:left="0" w:firstLine="0"/>
        <w:rPr>
          <w:rFonts w:ascii="Verdana" w:eastAsia="Verdana" w:hAnsi="Verdana" w:cs="Verdana"/>
          <w:sz w:val="22"/>
          <w:szCs w:val="22"/>
        </w:rPr>
      </w:pPr>
      <w:bookmarkStart w:id="11" w:name="_heading=h.is8kfkp88te6" w:colFirst="0" w:colLast="0"/>
      <w:bookmarkEnd w:id="11"/>
      <w:r>
        <w:rPr>
          <w:rFonts w:ascii="Verdana" w:eastAsia="Verdana" w:hAnsi="Verdana" w:cs="Verdana"/>
          <w:sz w:val="22"/>
          <w:szCs w:val="22"/>
        </w:rPr>
        <w:t>GLOSARIO</w:t>
      </w:r>
    </w:p>
    <w:p w14:paraId="3E8FBAB4" w14:textId="77777777" w:rsidR="00F9372B" w:rsidRDefault="00F9372B">
      <w:pPr>
        <w:rPr>
          <w:rFonts w:ascii="Verdana" w:eastAsia="Verdana" w:hAnsi="Verdana" w:cs="Verdana"/>
          <w:sz w:val="22"/>
          <w:szCs w:val="22"/>
        </w:rPr>
      </w:pPr>
    </w:p>
    <w:p w14:paraId="2AFA5173"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Para los fines de este Pliego de Condiciones, a menos que expresamente se estipule de otra manera, los términos deben entenderse de acuerdo con la definición contenida en el artículo 2.2.1.1.1.3.1 del Decreto 1082 de 2015, la Ley </w:t>
      </w:r>
      <w:r>
        <w:rPr>
          <w:rFonts w:ascii="Verdana" w:eastAsia="Verdana" w:hAnsi="Verdana" w:cs="Verdana"/>
          <w:sz w:val="22"/>
          <w:szCs w:val="22"/>
        </w:rPr>
        <w:lastRenderedPageBreak/>
        <w:t>1682 de 2013 o la norma que la modifique, complemente o sustituya y el “Anexo 3 – Glosario”. Los términos no definidos deben comprenderse de conformidad con su significado natural y en el contexto presente proceso de selección de consultoría que se pretende adelantar.</w:t>
      </w:r>
    </w:p>
    <w:p w14:paraId="60137C3F" w14:textId="77777777" w:rsidR="00F9372B" w:rsidRDefault="00F9372B">
      <w:pPr>
        <w:rPr>
          <w:rFonts w:ascii="Verdana" w:eastAsia="Verdana" w:hAnsi="Verdana" w:cs="Verdana"/>
          <w:sz w:val="22"/>
          <w:szCs w:val="22"/>
        </w:rPr>
      </w:pPr>
    </w:p>
    <w:p w14:paraId="66926410" w14:textId="77777777" w:rsidR="00F9372B" w:rsidRDefault="00000000">
      <w:pPr>
        <w:pStyle w:val="Ttulo2"/>
        <w:numPr>
          <w:ilvl w:val="1"/>
          <w:numId w:val="52"/>
        </w:numPr>
        <w:ind w:left="0" w:firstLine="0"/>
        <w:rPr>
          <w:rFonts w:ascii="Verdana" w:eastAsia="Verdana" w:hAnsi="Verdana" w:cs="Verdana"/>
          <w:sz w:val="22"/>
          <w:szCs w:val="22"/>
        </w:rPr>
      </w:pPr>
      <w:bookmarkStart w:id="12" w:name="_heading=h.heqbxwb1ygf2" w:colFirst="0" w:colLast="0"/>
      <w:bookmarkEnd w:id="12"/>
      <w:r>
        <w:rPr>
          <w:rFonts w:ascii="Verdana" w:eastAsia="Verdana" w:hAnsi="Verdana" w:cs="Verdana"/>
          <w:sz w:val="22"/>
          <w:szCs w:val="22"/>
        </w:rPr>
        <w:t>INFORMACIÓN INEXACTA</w:t>
      </w:r>
    </w:p>
    <w:p w14:paraId="1915983A" w14:textId="77777777" w:rsidR="00F9372B" w:rsidRDefault="00F9372B">
      <w:pPr>
        <w:rPr>
          <w:rFonts w:ascii="Verdana" w:eastAsia="Verdana" w:hAnsi="Verdana" w:cs="Verdana"/>
          <w:sz w:val="22"/>
          <w:szCs w:val="22"/>
        </w:rPr>
      </w:pPr>
    </w:p>
    <w:p w14:paraId="6C7D9773"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La Entidad se reserva el derecho de verificar integralmente la información aportada por el Proponente. Para esto, puede acudir a las autoridades, personas, empresas o instituciones respectivas. </w:t>
      </w:r>
    </w:p>
    <w:p w14:paraId="29280154" w14:textId="77777777" w:rsidR="00F9372B" w:rsidRDefault="00F9372B">
      <w:pPr>
        <w:rPr>
          <w:rFonts w:ascii="Verdana" w:eastAsia="Verdana" w:hAnsi="Verdana" w:cs="Verdana"/>
          <w:sz w:val="22"/>
          <w:szCs w:val="22"/>
        </w:rPr>
      </w:pPr>
    </w:p>
    <w:p w14:paraId="7EC7B261"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Cuando exista inconsistencia entre la información suministrada por el Proponente y la verificada por la Entidad, la información que pretende demostrar el proponente se tendrá por acreditada. </w:t>
      </w:r>
    </w:p>
    <w:p w14:paraId="4E131C4A" w14:textId="77777777" w:rsidR="00F9372B" w:rsidRDefault="00F9372B">
      <w:pPr>
        <w:rPr>
          <w:rFonts w:ascii="Verdana" w:eastAsia="Verdana" w:hAnsi="Verdana" w:cs="Verdana"/>
          <w:sz w:val="22"/>
          <w:szCs w:val="22"/>
        </w:rPr>
      </w:pPr>
    </w:p>
    <w:p w14:paraId="4E310FD5" w14:textId="77777777" w:rsidR="00F9372B" w:rsidRDefault="00000000">
      <w:pPr>
        <w:rPr>
          <w:rFonts w:ascii="Verdana" w:eastAsia="Verdana" w:hAnsi="Verdana" w:cs="Verdana"/>
          <w:sz w:val="22"/>
          <w:szCs w:val="22"/>
        </w:rPr>
      </w:pPr>
      <w:r>
        <w:rPr>
          <w:rFonts w:ascii="Verdana" w:eastAsia="Verdana" w:hAnsi="Verdana" w:cs="Verdana"/>
          <w:sz w:val="22"/>
          <w:szCs w:val="22"/>
        </w:rPr>
        <w:t>La Entidad compulsará copias a las autoridades competentes cuando en aquellos eventos en los cuales la información aportada tenga inconsistencias y/o inexactitudes sobre las cuales pueda existir una posible falsedad, sin que el Proponente haya demostrado lo contrario, y rechazará la oferta.</w:t>
      </w:r>
    </w:p>
    <w:p w14:paraId="4B394D1F" w14:textId="77777777" w:rsidR="00F9372B" w:rsidRDefault="00F9372B">
      <w:pPr>
        <w:rPr>
          <w:rFonts w:ascii="Verdana" w:eastAsia="Verdana" w:hAnsi="Verdana" w:cs="Verdana"/>
          <w:sz w:val="22"/>
          <w:szCs w:val="22"/>
        </w:rPr>
      </w:pPr>
    </w:p>
    <w:p w14:paraId="705089EE" w14:textId="77777777" w:rsidR="00F9372B" w:rsidRDefault="00000000">
      <w:pPr>
        <w:pStyle w:val="Ttulo2"/>
        <w:numPr>
          <w:ilvl w:val="1"/>
          <w:numId w:val="52"/>
        </w:numPr>
        <w:ind w:left="0" w:firstLine="0"/>
        <w:rPr>
          <w:rFonts w:ascii="Verdana" w:eastAsia="Verdana" w:hAnsi="Verdana" w:cs="Verdana"/>
          <w:sz w:val="22"/>
          <w:szCs w:val="22"/>
        </w:rPr>
      </w:pPr>
      <w:bookmarkStart w:id="13" w:name="_heading=h.5d1i7ydver7e" w:colFirst="0" w:colLast="0"/>
      <w:bookmarkEnd w:id="13"/>
      <w:r>
        <w:rPr>
          <w:rFonts w:ascii="Verdana" w:eastAsia="Verdana" w:hAnsi="Verdana" w:cs="Verdana"/>
          <w:sz w:val="22"/>
          <w:szCs w:val="22"/>
        </w:rPr>
        <w:t>INFORMACIÓN RESERVADA</w:t>
      </w:r>
    </w:p>
    <w:p w14:paraId="5CC87056" w14:textId="77777777" w:rsidR="00F9372B" w:rsidRDefault="00F9372B">
      <w:pPr>
        <w:rPr>
          <w:rFonts w:ascii="Verdana" w:eastAsia="Verdana" w:hAnsi="Verdana" w:cs="Verdana"/>
          <w:sz w:val="22"/>
          <w:szCs w:val="22"/>
        </w:rPr>
      </w:pPr>
    </w:p>
    <w:p w14:paraId="108A7D45" w14:textId="77777777" w:rsidR="00F9372B" w:rsidRDefault="00000000">
      <w:pPr>
        <w:rPr>
          <w:rFonts w:ascii="Verdana" w:eastAsia="Verdana" w:hAnsi="Verdana" w:cs="Verdana"/>
          <w:sz w:val="22"/>
          <w:szCs w:val="22"/>
        </w:rPr>
      </w:pPr>
      <w:r>
        <w:rPr>
          <w:rFonts w:ascii="Verdana" w:eastAsia="Verdana" w:hAnsi="Verdana" w:cs="Verdana"/>
          <w:sz w:val="22"/>
          <w:szCs w:val="22"/>
        </w:rPr>
        <w:t>Si la propuesta incluye información que, conforme con la ley colombiana, tiene el carácter información de reservada, el Proponente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para evaluar las propuestas, la Entidad se reserva el derecho de dar a conocer la mencionada esta información a sus funcionarios, empleados, contratistas, agentes o asesores.</w:t>
      </w:r>
    </w:p>
    <w:p w14:paraId="2BF4745E" w14:textId="77777777" w:rsidR="00F9372B" w:rsidRDefault="00F9372B">
      <w:pPr>
        <w:rPr>
          <w:rFonts w:ascii="Verdana" w:eastAsia="Verdana" w:hAnsi="Verdana" w:cs="Verdana"/>
          <w:sz w:val="22"/>
          <w:szCs w:val="22"/>
        </w:rPr>
      </w:pPr>
    </w:p>
    <w:p w14:paraId="5C210BBE"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En todo caso, la Entidad, sus funcionarios, sus empleados, contratistas, agentes y asesores están obligados a mantener la reserva de la información que, por disposición legal, tenga dicha calidad y que haya sido identificada por el Proponente. </w:t>
      </w:r>
    </w:p>
    <w:p w14:paraId="7ACC70CE" w14:textId="77777777" w:rsidR="00F9372B" w:rsidRDefault="00F9372B">
      <w:pPr>
        <w:rPr>
          <w:rFonts w:ascii="Verdana" w:eastAsia="Verdana" w:hAnsi="Verdana" w:cs="Verdana"/>
          <w:sz w:val="22"/>
          <w:szCs w:val="22"/>
        </w:rPr>
      </w:pPr>
    </w:p>
    <w:p w14:paraId="1010878C" w14:textId="77777777" w:rsidR="00F9372B" w:rsidRDefault="00000000">
      <w:pPr>
        <w:pStyle w:val="Ttulo2"/>
        <w:numPr>
          <w:ilvl w:val="1"/>
          <w:numId w:val="52"/>
        </w:numPr>
        <w:ind w:left="360"/>
        <w:rPr>
          <w:rFonts w:ascii="Verdana" w:eastAsia="Verdana" w:hAnsi="Verdana" w:cs="Verdana"/>
          <w:sz w:val="22"/>
          <w:szCs w:val="22"/>
        </w:rPr>
      </w:pPr>
      <w:bookmarkStart w:id="14" w:name="_heading=h.afczn8pa3b4v" w:colFirst="0" w:colLast="0"/>
      <w:bookmarkEnd w:id="14"/>
      <w:r>
        <w:rPr>
          <w:rFonts w:ascii="Verdana" w:eastAsia="Verdana" w:hAnsi="Verdana" w:cs="Verdana"/>
          <w:sz w:val="22"/>
          <w:szCs w:val="22"/>
        </w:rPr>
        <w:t>MONEDA</w:t>
      </w:r>
    </w:p>
    <w:p w14:paraId="652CD14F" w14:textId="77777777" w:rsidR="00F9372B" w:rsidRDefault="00F9372B">
      <w:pPr>
        <w:rPr>
          <w:rFonts w:ascii="Verdana" w:eastAsia="Verdana" w:hAnsi="Verdana" w:cs="Verdana"/>
          <w:sz w:val="22"/>
          <w:szCs w:val="22"/>
        </w:rPr>
      </w:pPr>
    </w:p>
    <w:p w14:paraId="0366C089" w14:textId="77777777" w:rsidR="00F9372B" w:rsidRDefault="00000000">
      <w:pPr>
        <w:rPr>
          <w:rFonts w:ascii="Verdana" w:eastAsia="Verdana" w:hAnsi="Verdana" w:cs="Verdana"/>
          <w:b/>
          <w:bCs/>
          <w:sz w:val="22"/>
          <w:szCs w:val="22"/>
        </w:rPr>
      </w:pPr>
      <w:r>
        <w:rPr>
          <w:rFonts w:ascii="Verdana" w:eastAsia="Verdana" w:hAnsi="Verdana" w:cs="Verdana"/>
          <w:b/>
          <w:bCs/>
          <w:sz w:val="22"/>
          <w:szCs w:val="22"/>
        </w:rPr>
        <w:t>A.</w:t>
      </w:r>
      <w:r>
        <w:rPr>
          <w:rFonts w:ascii="Verdana" w:eastAsia="Verdana" w:hAnsi="Verdana" w:cs="Verdana"/>
          <w:sz w:val="22"/>
          <w:szCs w:val="22"/>
        </w:rPr>
        <w:tab/>
      </w:r>
      <w:r>
        <w:rPr>
          <w:rFonts w:ascii="Verdana" w:eastAsia="Verdana" w:hAnsi="Verdana" w:cs="Verdana"/>
          <w:b/>
          <w:bCs/>
          <w:sz w:val="22"/>
          <w:szCs w:val="22"/>
        </w:rPr>
        <w:t>Monedas Extranjeras</w:t>
      </w:r>
    </w:p>
    <w:p w14:paraId="17F4EC6A" w14:textId="77777777" w:rsidR="00F9372B" w:rsidRDefault="00F9372B">
      <w:pPr>
        <w:rPr>
          <w:rFonts w:ascii="Verdana" w:eastAsia="Verdana" w:hAnsi="Verdana" w:cs="Verdana"/>
          <w:sz w:val="22"/>
          <w:szCs w:val="22"/>
        </w:rPr>
      </w:pPr>
    </w:p>
    <w:p w14:paraId="2A1E4B2B" w14:textId="77777777" w:rsidR="00F9372B" w:rsidRDefault="00000000">
      <w:pPr>
        <w:rPr>
          <w:rFonts w:ascii="Verdana" w:eastAsia="Verdana" w:hAnsi="Verdana" w:cs="Verdana"/>
          <w:sz w:val="22"/>
          <w:szCs w:val="22"/>
        </w:rPr>
      </w:pPr>
      <w:r>
        <w:rPr>
          <w:rFonts w:ascii="Verdana" w:eastAsia="Verdana" w:hAnsi="Verdana" w:cs="Verdana"/>
          <w:sz w:val="22"/>
          <w:szCs w:val="22"/>
        </w:rPr>
        <w:t>Los valores de los documentos aportados en la propuesta deben presentarse en Pesos Colombianos. Cuando un valor se exprese en moneda extranjera debe convertirse a Pesos Colombianos, teniendo en cuenta lo siguiente:</w:t>
      </w:r>
    </w:p>
    <w:p w14:paraId="67366DFC" w14:textId="77777777" w:rsidR="00F9372B" w:rsidRDefault="00F9372B">
      <w:pPr>
        <w:rPr>
          <w:rFonts w:ascii="Verdana" w:eastAsia="Verdana" w:hAnsi="Verdana" w:cs="Verdana"/>
          <w:sz w:val="22"/>
          <w:szCs w:val="22"/>
        </w:rPr>
      </w:pPr>
    </w:p>
    <w:p w14:paraId="2E2653AF" w14:textId="77777777" w:rsidR="00F9372B" w:rsidRDefault="00000000">
      <w:pPr>
        <w:numPr>
          <w:ilvl w:val="0"/>
          <w:numId w:val="44"/>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mismo. Para esto, el Proponente deberá indicar la tasa representativa del mercado utilizada para la conversión de cada Contrato en el “Formato 3 – Experiencia”. La TRM utilizada será la certificada por la Superintendencia Financiera de Colombia. </w:t>
      </w:r>
    </w:p>
    <w:p w14:paraId="0F653313" w14:textId="77777777" w:rsidR="00F9372B" w:rsidRDefault="00F9372B">
      <w:pPr>
        <w:rPr>
          <w:rFonts w:ascii="Verdana" w:eastAsia="Verdana" w:hAnsi="Verdana" w:cs="Verdana"/>
          <w:sz w:val="22"/>
          <w:szCs w:val="22"/>
        </w:rPr>
      </w:pPr>
    </w:p>
    <w:p w14:paraId="386512DB" w14:textId="60DA14BA" w:rsidR="00F9372B" w:rsidRDefault="00000000">
      <w:pPr>
        <w:numPr>
          <w:ilvl w:val="0"/>
          <w:numId w:val="44"/>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Si los valores del Contrato están expresados originalmente en una moneda diferente a Dólares de los Estados Unidos de América, éstos deberán convertirse inicialmente a esta moneda, utilizando para ello el valor correspondiente al promedio de la tasa de cambio de la fecha de inicio del Contrato y la tasa de cambio de la fecha de terminación del mismo. Para tales efectos, Hecho esto, se procederá en la forma señalada en el numeral anterior. </w:t>
      </w:r>
    </w:p>
    <w:p w14:paraId="189122D1" w14:textId="77777777" w:rsidR="00F9372B" w:rsidRDefault="00F9372B">
      <w:pPr>
        <w:rPr>
          <w:rFonts w:ascii="Verdana" w:eastAsia="Verdana" w:hAnsi="Verdana" w:cs="Verdana"/>
          <w:sz w:val="22"/>
          <w:szCs w:val="22"/>
        </w:rPr>
      </w:pPr>
    </w:p>
    <w:p w14:paraId="12F17BCD" w14:textId="77777777" w:rsidR="00F9372B" w:rsidRDefault="00000000">
      <w:pPr>
        <w:numPr>
          <w:ilvl w:val="0"/>
          <w:numId w:val="44"/>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(fecha de corte de los estados financieros.</w:t>
      </w:r>
    </w:p>
    <w:p w14:paraId="55273313" w14:textId="77777777" w:rsidR="00F9372B" w:rsidRDefault="00F9372B">
      <w:pPr>
        <w:rPr>
          <w:rFonts w:ascii="Verdana" w:eastAsia="Verdana" w:hAnsi="Verdana" w:cs="Verdana"/>
          <w:sz w:val="22"/>
          <w:szCs w:val="22"/>
        </w:rPr>
      </w:pPr>
    </w:p>
    <w:p w14:paraId="5BDF444E" w14:textId="60692CA2" w:rsidR="00F9372B" w:rsidRDefault="00000000">
      <w:pPr>
        <w:numPr>
          <w:ilvl w:val="0"/>
          <w:numId w:val="44"/>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(fecha de corte) de los estados financieros. Hecho esto se procederá en la forma señalada en el numeral III. </w:t>
      </w:r>
    </w:p>
    <w:p w14:paraId="1F4C4D76" w14:textId="77777777" w:rsidR="00F9372B" w:rsidRDefault="00F9372B">
      <w:pPr>
        <w:rPr>
          <w:rFonts w:ascii="Verdana" w:eastAsia="Verdana" w:hAnsi="Verdana" w:cs="Verdana"/>
          <w:sz w:val="22"/>
          <w:szCs w:val="22"/>
        </w:rPr>
      </w:pPr>
    </w:p>
    <w:p w14:paraId="4D447BA3" w14:textId="77777777" w:rsidR="00F9372B" w:rsidRDefault="00000000">
      <w:pPr>
        <w:rPr>
          <w:rFonts w:ascii="Verdana" w:eastAsia="Verdana" w:hAnsi="Verdana" w:cs="Verdana"/>
          <w:b/>
          <w:bCs/>
          <w:sz w:val="22"/>
          <w:szCs w:val="22"/>
        </w:rPr>
      </w:pPr>
      <w:r>
        <w:rPr>
          <w:rFonts w:ascii="Verdana" w:eastAsia="Verdana" w:hAnsi="Verdana" w:cs="Verdana"/>
          <w:b/>
          <w:bCs/>
          <w:sz w:val="22"/>
          <w:szCs w:val="22"/>
        </w:rPr>
        <w:t>B.</w:t>
      </w:r>
      <w:r>
        <w:rPr>
          <w:rFonts w:ascii="Verdana" w:eastAsia="Verdana" w:hAnsi="Verdana" w:cs="Verdana"/>
          <w:b/>
          <w:bCs/>
          <w:sz w:val="22"/>
          <w:szCs w:val="22"/>
        </w:rPr>
        <w:tab/>
        <w:t>Conversión a Salarios Mínimos Mensuales Legales Vigentes (SMMLV):</w:t>
      </w:r>
    </w:p>
    <w:p w14:paraId="5747F8E6" w14:textId="77777777" w:rsidR="00F9372B" w:rsidRDefault="00F9372B">
      <w:pPr>
        <w:rPr>
          <w:rFonts w:ascii="Verdana" w:eastAsia="Verdana" w:hAnsi="Verdana" w:cs="Verdana"/>
          <w:sz w:val="22"/>
          <w:szCs w:val="22"/>
        </w:rPr>
      </w:pPr>
    </w:p>
    <w:p w14:paraId="7F2483D7"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Cuando los documentos del Proceso de Contratación señalen que un valor debe expresarse en Salarios Mínimos Mensuales Legales Vigentes (SMMLV) se seguirá el siguiente proceso: </w:t>
      </w:r>
    </w:p>
    <w:p w14:paraId="36E2CBB6" w14:textId="77777777" w:rsidR="00F9372B" w:rsidRDefault="00F9372B">
      <w:pPr>
        <w:rPr>
          <w:rFonts w:ascii="Verdana" w:eastAsia="Verdana" w:hAnsi="Verdana" w:cs="Verdana"/>
          <w:sz w:val="22"/>
          <w:szCs w:val="22"/>
        </w:rPr>
      </w:pPr>
    </w:p>
    <w:p w14:paraId="35ADE1A8" w14:textId="77777777" w:rsidR="00F9372B" w:rsidRDefault="00000000">
      <w:pPr>
        <w:numPr>
          <w:ilvl w:val="0"/>
          <w:numId w:val="45"/>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(https://www.banrep.gov.co/es/mercado-laboral/salarios), del año correspondiente a la fecha de terminación del Contrato.</w:t>
      </w:r>
    </w:p>
    <w:p w14:paraId="6AB6AA05" w14:textId="77777777" w:rsidR="00F9372B" w:rsidRDefault="00F9372B">
      <w:pPr>
        <w:rPr>
          <w:rFonts w:ascii="Verdana" w:eastAsia="Verdana" w:hAnsi="Verdana" w:cs="Verdana"/>
          <w:sz w:val="22"/>
          <w:szCs w:val="22"/>
        </w:rPr>
      </w:pPr>
    </w:p>
    <w:p w14:paraId="7CA5604C" w14:textId="77777777" w:rsidR="00F9372B" w:rsidRDefault="00000000">
      <w:pPr>
        <w:numPr>
          <w:ilvl w:val="0"/>
          <w:numId w:val="45"/>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Los valores convertidos a SMMLV se deben ajustarse a la unidad más próxima de la siguiente forma: hacia arriba para valores mayores o iguales a cero punto cinco (0.5) y hacia abajo para valores menores a cero punto cinco (0.5).</w:t>
      </w:r>
    </w:p>
    <w:p w14:paraId="6F6C45AF" w14:textId="77777777" w:rsidR="00F9372B" w:rsidRDefault="00F9372B">
      <w:pPr>
        <w:rPr>
          <w:rFonts w:ascii="Verdana" w:eastAsia="Verdana" w:hAnsi="Verdana" w:cs="Verdana"/>
          <w:sz w:val="22"/>
          <w:szCs w:val="22"/>
        </w:rPr>
      </w:pPr>
    </w:p>
    <w:p w14:paraId="27BA3101"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Si el Proponente aporta certificaciones en las que no indican el día, sino solamente el mes y el año se procederá así: </w:t>
      </w:r>
    </w:p>
    <w:p w14:paraId="2CF6B288" w14:textId="77777777" w:rsidR="00F9372B" w:rsidRDefault="00F9372B">
      <w:pPr>
        <w:rPr>
          <w:rFonts w:ascii="Verdana" w:eastAsia="Verdana" w:hAnsi="Verdana" w:cs="Verdana"/>
          <w:sz w:val="22"/>
          <w:szCs w:val="22"/>
        </w:rPr>
      </w:pPr>
    </w:p>
    <w:p w14:paraId="0F2BC39B"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Fecha (mes, año) de suscripción y/o inicio del Contrato: se tendrá en cuenta el último día del mes señalado en la certificación. </w:t>
      </w:r>
    </w:p>
    <w:p w14:paraId="1CFBCDA1" w14:textId="77777777" w:rsidR="00F9372B" w:rsidRDefault="00F9372B">
      <w:pPr>
        <w:rPr>
          <w:rFonts w:ascii="Verdana" w:eastAsia="Verdana" w:hAnsi="Verdana" w:cs="Verdana"/>
          <w:sz w:val="22"/>
          <w:szCs w:val="22"/>
        </w:rPr>
      </w:pPr>
    </w:p>
    <w:p w14:paraId="030C556F" w14:textId="77777777" w:rsidR="00F9372B" w:rsidRDefault="00000000">
      <w:pPr>
        <w:rPr>
          <w:rFonts w:ascii="Verdana" w:eastAsia="Verdana" w:hAnsi="Verdana" w:cs="Verdana"/>
          <w:sz w:val="22"/>
          <w:szCs w:val="22"/>
        </w:rPr>
      </w:pPr>
      <w:r>
        <w:rPr>
          <w:rFonts w:ascii="Verdana" w:eastAsia="Verdana" w:hAnsi="Verdana" w:cs="Verdana"/>
          <w:sz w:val="22"/>
          <w:szCs w:val="22"/>
        </w:rPr>
        <w:t>Fecha (mes, año) de terminación del Contrato: se tendrá en cuenta el primer día del mes señalado en la certificación.</w:t>
      </w:r>
    </w:p>
    <w:p w14:paraId="0B3642CB" w14:textId="77777777" w:rsidR="00F9372B" w:rsidRDefault="00F9372B">
      <w:pPr>
        <w:rPr>
          <w:rFonts w:ascii="Verdana" w:eastAsia="Verdana" w:hAnsi="Verdana" w:cs="Verdana"/>
          <w:sz w:val="22"/>
          <w:szCs w:val="22"/>
        </w:rPr>
      </w:pPr>
    </w:p>
    <w:p w14:paraId="3BAD1375" w14:textId="77777777" w:rsidR="00F9372B" w:rsidRDefault="00000000">
      <w:pPr>
        <w:pStyle w:val="Ttulo2"/>
        <w:numPr>
          <w:ilvl w:val="1"/>
          <w:numId w:val="52"/>
        </w:numPr>
        <w:ind w:left="360"/>
        <w:rPr>
          <w:rFonts w:ascii="Verdana" w:eastAsia="Verdana" w:hAnsi="Verdana" w:cs="Verdana"/>
          <w:sz w:val="22"/>
          <w:szCs w:val="22"/>
        </w:rPr>
      </w:pPr>
      <w:bookmarkStart w:id="15" w:name="_heading=h.fy34zaidpyeq" w:colFirst="0" w:colLast="0"/>
      <w:bookmarkEnd w:id="15"/>
      <w:r>
        <w:rPr>
          <w:rFonts w:ascii="Verdana" w:eastAsia="Verdana" w:hAnsi="Verdana" w:cs="Verdana"/>
          <w:sz w:val="22"/>
          <w:szCs w:val="22"/>
        </w:rPr>
        <w:t>CONFLICTO DE INTERÉS DE ORIGEN CONSTITUCIONAL O LEGAL</w:t>
      </w:r>
    </w:p>
    <w:p w14:paraId="79D03254" w14:textId="77777777" w:rsidR="00F9372B" w:rsidRDefault="00F9372B">
      <w:pPr>
        <w:rPr>
          <w:rFonts w:ascii="Verdana" w:eastAsia="Verdana" w:hAnsi="Verdana" w:cs="Verdana"/>
          <w:sz w:val="22"/>
          <w:szCs w:val="22"/>
        </w:rPr>
      </w:pPr>
    </w:p>
    <w:p w14:paraId="4327B255" w14:textId="77777777" w:rsidR="00F9372B" w:rsidRDefault="00000000">
      <w:pPr>
        <w:rPr>
          <w:rFonts w:ascii="Verdana" w:eastAsia="Verdana" w:hAnsi="Verdana" w:cs="Verdana"/>
          <w:sz w:val="22"/>
          <w:szCs w:val="22"/>
        </w:rPr>
      </w:pPr>
      <w:r>
        <w:rPr>
          <w:rFonts w:ascii="Verdana" w:eastAsia="Verdana" w:hAnsi="Verdana" w:cs="Verdana"/>
          <w:sz w:val="22"/>
          <w:szCs w:val="22"/>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64F13D6B" w14:textId="77777777" w:rsidR="00F9372B" w:rsidRDefault="00F9372B">
      <w:pPr>
        <w:rPr>
          <w:rFonts w:ascii="Verdana" w:eastAsia="Verdana" w:hAnsi="Verdana" w:cs="Verdana"/>
          <w:sz w:val="22"/>
          <w:szCs w:val="22"/>
        </w:rPr>
      </w:pPr>
    </w:p>
    <w:p w14:paraId="15CE2A35" w14:textId="77777777" w:rsidR="00F9372B" w:rsidRDefault="00000000">
      <w:pPr>
        <w:rPr>
          <w:rFonts w:ascii="Verdana" w:eastAsia="Verdana" w:hAnsi="Verdana" w:cs="Verdana"/>
          <w:sz w:val="22"/>
          <w:szCs w:val="22"/>
        </w:rPr>
      </w:pPr>
      <w:r>
        <w:rPr>
          <w:rFonts w:ascii="Verdana" w:eastAsia="Verdana" w:hAnsi="Verdana" w:cs="Verdana"/>
          <w:sz w:val="22"/>
          <w:szCs w:val="22"/>
        </w:rPr>
        <w:t>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21360228" w14:textId="77777777" w:rsidR="00F9372B" w:rsidRDefault="00F9372B">
      <w:pPr>
        <w:rPr>
          <w:rFonts w:ascii="Verdana" w:eastAsia="Verdana" w:hAnsi="Verdana" w:cs="Verdana"/>
          <w:sz w:val="22"/>
          <w:szCs w:val="22"/>
        </w:rPr>
      </w:pPr>
    </w:p>
    <w:p w14:paraId="2FFD7646" w14:textId="77777777" w:rsidR="00F9372B" w:rsidRDefault="00000000">
      <w:pPr>
        <w:pStyle w:val="Ttulo2"/>
        <w:numPr>
          <w:ilvl w:val="1"/>
          <w:numId w:val="52"/>
        </w:numPr>
        <w:ind w:left="360"/>
        <w:rPr>
          <w:rFonts w:ascii="Verdana" w:eastAsia="Verdana" w:hAnsi="Verdana" w:cs="Verdana"/>
          <w:sz w:val="22"/>
          <w:szCs w:val="22"/>
        </w:rPr>
      </w:pPr>
      <w:bookmarkStart w:id="16" w:name="_heading=h.zblc41kw2g40" w:colFirst="0" w:colLast="0"/>
      <w:bookmarkEnd w:id="16"/>
      <w:r>
        <w:rPr>
          <w:rFonts w:ascii="Verdana" w:eastAsia="Verdana" w:hAnsi="Verdana" w:cs="Verdana"/>
          <w:sz w:val="22"/>
          <w:szCs w:val="22"/>
        </w:rPr>
        <w:t>CAUSALES DE RECHAZO</w:t>
      </w:r>
    </w:p>
    <w:p w14:paraId="29AF28AF" w14:textId="77777777" w:rsidR="00F9372B" w:rsidRDefault="00F9372B">
      <w:pPr>
        <w:rPr>
          <w:rFonts w:ascii="Verdana" w:eastAsia="Verdana" w:hAnsi="Verdana" w:cs="Verdana"/>
          <w:sz w:val="22"/>
          <w:szCs w:val="22"/>
        </w:rPr>
      </w:pPr>
    </w:p>
    <w:p w14:paraId="3FB87F77" w14:textId="3DE23D36" w:rsidR="00F9372B" w:rsidRDefault="00000000">
      <w:pPr>
        <w:rPr>
          <w:rFonts w:ascii="Verdana" w:eastAsia="Verdana" w:hAnsi="Verdana" w:cs="Verdana"/>
          <w:sz w:val="22"/>
          <w:szCs w:val="22"/>
        </w:rPr>
      </w:pPr>
      <w:r>
        <w:rPr>
          <w:rFonts w:ascii="Verdana" w:eastAsia="Verdana" w:hAnsi="Verdana" w:cs="Verdana"/>
          <w:sz w:val="22"/>
          <w:szCs w:val="22"/>
        </w:rPr>
        <w:t xml:space="preserve">Son causales de rechazo de las propuestas las siguientes: </w:t>
      </w:r>
    </w:p>
    <w:p w14:paraId="23FED36C" w14:textId="77777777" w:rsidR="00F9372B" w:rsidRDefault="00F9372B">
      <w:pPr>
        <w:rPr>
          <w:rFonts w:ascii="Verdana" w:eastAsia="Verdana" w:hAnsi="Verdana" w:cs="Verdana"/>
          <w:sz w:val="22"/>
          <w:szCs w:val="22"/>
        </w:rPr>
      </w:pPr>
    </w:p>
    <w:p w14:paraId="02018BE3" w14:textId="77777777" w:rsidR="00F9372B" w:rsidRDefault="00000000">
      <w:pPr>
        <w:numPr>
          <w:ilvl w:val="0"/>
          <w:numId w:val="59"/>
        </w:numPr>
        <w:pBdr>
          <w:top w:val="nil"/>
          <w:left w:val="nil"/>
          <w:bottom w:val="nil"/>
          <w:right w:val="nil"/>
          <w:between w:val="nil"/>
        </w:pBdr>
        <w:tabs>
          <w:tab w:val="left" w:pos="851"/>
        </w:tabs>
        <w:rPr>
          <w:rFonts w:ascii="Verdana" w:eastAsia="Verdana" w:hAnsi="Verdana" w:cs="Verdana"/>
          <w:color w:val="000000"/>
          <w:sz w:val="22"/>
          <w:szCs w:val="22"/>
        </w:rPr>
      </w:pPr>
      <w:r>
        <w:rPr>
          <w:rFonts w:ascii="Verdana" w:eastAsia="Verdana" w:hAnsi="Verdana" w:cs="Verdana"/>
          <w:color w:val="000000"/>
          <w:sz w:val="22"/>
          <w:szCs w:val="22"/>
        </w:rPr>
        <w:t>Que el Proponente o alguno de los integrantes del Proponente Plural esté incurso en causal de inhabilidad, incompatibilidad o prohibiciones previstas en la legislación para contratar.</w:t>
      </w:r>
    </w:p>
    <w:p w14:paraId="1060390B" w14:textId="77777777" w:rsidR="00F9372B" w:rsidRDefault="00F9372B">
      <w:pPr>
        <w:spacing w:line="259" w:lineRule="auto"/>
        <w:ind w:left="709" w:right="624" w:firstLine="47"/>
        <w:rPr>
          <w:rFonts w:ascii="Verdana" w:eastAsia="Verdana" w:hAnsi="Verdana" w:cs="Verdana"/>
          <w:i/>
          <w:iCs/>
          <w:color w:val="000000"/>
          <w:sz w:val="22"/>
          <w:szCs w:val="22"/>
        </w:rPr>
      </w:pPr>
    </w:p>
    <w:p w14:paraId="5679099A" w14:textId="2BFA4565" w:rsidR="00F9372B" w:rsidRDefault="00D45401">
      <w:pPr>
        <w:pBdr>
          <w:top w:val="nil"/>
          <w:left w:val="nil"/>
          <w:bottom w:val="nil"/>
          <w:right w:val="nil"/>
          <w:between w:val="nil"/>
        </w:pBdr>
        <w:spacing w:line="259" w:lineRule="auto"/>
        <w:ind w:left="720"/>
        <w:rPr>
          <w:rFonts w:ascii="Verdana" w:eastAsia="Verdana" w:hAnsi="Verdana" w:cs="Verdana"/>
          <w:color w:val="000000"/>
          <w:sz w:val="22"/>
          <w:szCs w:val="22"/>
        </w:rPr>
      </w:pPr>
      <w:r>
        <w:rPr>
          <w:rFonts w:ascii="Verdana" w:eastAsia="Verdana" w:hAnsi="Verdana" w:cs="Verdana"/>
          <w:color w:val="000000"/>
          <w:sz w:val="22"/>
          <w:szCs w:val="22"/>
        </w:rPr>
        <w:t>“</w:t>
      </w:r>
      <w:r w:rsidRPr="008930FF">
        <w:rPr>
          <w:rFonts w:ascii="Verdana" w:eastAsia="Verdana" w:hAnsi="Verdana" w:cs="Verdana"/>
          <w:i/>
          <w:iCs/>
          <w:color w:val="000000"/>
          <w:sz w:val="22"/>
          <w:szCs w:val="22"/>
        </w:rPr>
        <w:t>Cuando en un mismo Proceso de Contratación se encuentren oferentes en la situación descrita por los literales g) y h) del numeral 1 del artículo 8 de la Ley 80 de 1993, la Entidad solo admitirá la primera oferta presentada en el tiempo</w:t>
      </w:r>
      <w:r>
        <w:rPr>
          <w:rFonts w:ascii="Verdana" w:eastAsia="Verdana" w:hAnsi="Verdana" w:cs="Verdana"/>
          <w:color w:val="000000"/>
          <w:sz w:val="22"/>
          <w:szCs w:val="22"/>
        </w:rPr>
        <w:t>”</w:t>
      </w:r>
    </w:p>
    <w:p w14:paraId="7C724909" w14:textId="77777777" w:rsidR="00F9372B" w:rsidRDefault="00F9372B">
      <w:pPr>
        <w:tabs>
          <w:tab w:val="left" w:pos="284"/>
          <w:tab w:val="left" w:pos="567"/>
          <w:tab w:val="left" w:pos="851"/>
        </w:tabs>
        <w:ind w:left="567"/>
        <w:rPr>
          <w:rFonts w:ascii="Verdana" w:eastAsia="Verdana" w:hAnsi="Verdana" w:cs="Verdana"/>
          <w:sz w:val="22"/>
          <w:szCs w:val="22"/>
        </w:rPr>
      </w:pPr>
    </w:p>
    <w:p w14:paraId="4768D448" w14:textId="77777777" w:rsidR="00F9372B" w:rsidRDefault="00000000">
      <w:pPr>
        <w:numPr>
          <w:ilvl w:val="0"/>
          <w:numId w:val="59"/>
        </w:numPr>
        <w:pBdr>
          <w:top w:val="nil"/>
          <w:left w:val="nil"/>
          <w:bottom w:val="nil"/>
          <w:right w:val="nil"/>
          <w:between w:val="nil"/>
        </w:pBdr>
        <w:tabs>
          <w:tab w:val="left" w:pos="851"/>
        </w:tabs>
        <w:rPr>
          <w:rFonts w:ascii="Verdana" w:eastAsia="Verdana" w:hAnsi="Verdana" w:cs="Verdana"/>
          <w:color w:val="000000"/>
          <w:sz w:val="22"/>
          <w:szCs w:val="22"/>
        </w:rPr>
      </w:pPr>
      <w:r>
        <w:rPr>
          <w:rFonts w:ascii="Verdana" w:eastAsia="Verdana" w:hAnsi="Verdana" w:cs="Verdana"/>
          <w:color w:val="000000"/>
          <w:sz w:val="22"/>
          <w:szCs w:val="22"/>
        </w:rPr>
        <w:t>Cuando una misma persona natural o jurídica, o integrante de un Proponente Plural presente o haga parte en más de una propuesta para el Proceso de Contratación.</w:t>
      </w:r>
    </w:p>
    <w:p w14:paraId="1BA4AB4B" w14:textId="77777777" w:rsidR="00F9372B" w:rsidRDefault="00F9372B">
      <w:pPr>
        <w:tabs>
          <w:tab w:val="left" w:pos="851"/>
        </w:tabs>
        <w:ind w:left="567"/>
        <w:rPr>
          <w:rFonts w:ascii="Verdana" w:eastAsia="Verdana" w:hAnsi="Verdana" w:cs="Verdana"/>
          <w:sz w:val="22"/>
          <w:szCs w:val="22"/>
        </w:rPr>
      </w:pPr>
    </w:p>
    <w:p w14:paraId="607EEA47" w14:textId="77777777" w:rsidR="00F9372B" w:rsidRDefault="00F9372B">
      <w:pPr>
        <w:rPr>
          <w:rFonts w:ascii="Verdana" w:eastAsia="Verdana" w:hAnsi="Verdana" w:cs="Verdana"/>
          <w:sz w:val="22"/>
          <w:szCs w:val="22"/>
        </w:rPr>
      </w:pPr>
    </w:p>
    <w:p w14:paraId="7FEE8480" w14:textId="77777777" w:rsidR="00F9372B" w:rsidRDefault="00000000">
      <w:pPr>
        <w:numPr>
          <w:ilvl w:val="0"/>
          <w:numId w:val="59"/>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 del Documento Base.</w:t>
      </w:r>
    </w:p>
    <w:p w14:paraId="7C5E131D" w14:textId="77777777" w:rsidR="00F9372B" w:rsidRDefault="00F9372B">
      <w:pPr>
        <w:rPr>
          <w:rFonts w:ascii="Verdana" w:eastAsia="Verdana" w:hAnsi="Verdana" w:cs="Verdana"/>
          <w:sz w:val="22"/>
          <w:szCs w:val="22"/>
        </w:rPr>
      </w:pPr>
    </w:p>
    <w:p w14:paraId="4010400A" w14:textId="77777777" w:rsidR="00F9372B" w:rsidRDefault="00000000">
      <w:pPr>
        <w:numPr>
          <w:ilvl w:val="0"/>
          <w:numId w:val="59"/>
        </w:numPr>
        <w:pBdr>
          <w:top w:val="nil"/>
          <w:left w:val="nil"/>
          <w:bottom w:val="nil"/>
          <w:right w:val="nil"/>
          <w:between w:val="nil"/>
        </w:pBdr>
        <w:tabs>
          <w:tab w:val="left" w:pos="851"/>
        </w:tabs>
        <w:rPr>
          <w:rFonts w:ascii="Verdana" w:eastAsia="Verdana" w:hAnsi="Verdana" w:cs="Verdana"/>
          <w:color w:val="000000"/>
          <w:sz w:val="22"/>
          <w:szCs w:val="22"/>
        </w:rPr>
      </w:pPr>
      <w:r>
        <w:rPr>
          <w:rFonts w:ascii="Verdana" w:eastAsia="Verdana" w:hAnsi="Verdana" w:cs="Verdana"/>
          <w:color w:val="000000"/>
          <w:sz w:val="22"/>
          <w:szCs w:val="22"/>
        </w:rPr>
        <w:t xml:space="preserve">Que la inscripción en el Registro Único de Proponentes (RUP) que realice el Proponente por primera vez o cuando han cesado los efectos y debe volver a inscribirse, no esté en firme en la fecha prevista para el cierre del Proceso de Contratación. </w:t>
      </w:r>
    </w:p>
    <w:p w14:paraId="4A7586E4" w14:textId="77777777" w:rsidR="00F9372B" w:rsidRDefault="00F9372B">
      <w:pPr>
        <w:tabs>
          <w:tab w:val="left" w:pos="993"/>
        </w:tabs>
        <w:ind w:left="567"/>
        <w:rPr>
          <w:rFonts w:ascii="Verdana" w:eastAsia="Verdana" w:hAnsi="Verdana" w:cs="Verdana"/>
          <w:sz w:val="22"/>
          <w:szCs w:val="22"/>
        </w:rPr>
      </w:pPr>
    </w:p>
    <w:p w14:paraId="19C4A8B4" w14:textId="77777777" w:rsidR="00F9372B" w:rsidRDefault="00000000">
      <w:pPr>
        <w:numPr>
          <w:ilvl w:val="0"/>
          <w:numId w:val="59"/>
        </w:numPr>
        <w:pBdr>
          <w:top w:val="nil"/>
          <w:left w:val="nil"/>
          <w:bottom w:val="nil"/>
          <w:right w:val="nil"/>
          <w:between w:val="nil"/>
        </w:pBdr>
        <w:tabs>
          <w:tab w:val="left" w:pos="851"/>
        </w:tabs>
        <w:rPr>
          <w:rFonts w:ascii="Verdana" w:eastAsia="Verdana" w:hAnsi="Verdana" w:cs="Verdana"/>
          <w:color w:val="000000"/>
          <w:sz w:val="22"/>
          <w:szCs w:val="22"/>
        </w:rPr>
      </w:pPr>
      <w:r>
        <w:rPr>
          <w:rFonts w:ascii="Verdana" w:eastAsia="Verdana" w:hAnsi="Verdana" w:cs="Verdana"/>
          <w:color w:val="000000"/>
          <w:sz w:val="22"/>
          <w:szCs w:val="22"/>
        </w:rPr>
        <w:t>Que el Proponente no acredite la presentación de la información para renovar el Registro Único de Proponentes (RUP), a más tardar el quinto día hábil del mes de abril de cada año, o en la fecha que establezca la ley o el reglamento, si fuera una distinta. Que el Proponente aporte información inexacta sobre la cual pueda existir una posible falsedad en los términos de la sección 1.11. del Documento Base.</w:t>
      </w:r>
    </w:p>
    <w:p w14:paraId="2888CCFF"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232D10AE" w14:textId="77777777" w:rsidR="00F9372B" w:rsidRDefault="00000000">
      <w:pPr>
        <w:numPr>
          <w:ilvl w:val="0"/>
          <w:numId w:val="59"/>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Que el Proponente se encuentre inmerso en un Conflicto de Interés previsto en una norma de rango constitucional o legal o en la causal contenida en el numeral 1.14 del Documento Base.</w:t>
      </w:r>
    </w:p>
    <w:p w14:paraId="12E5A5FA"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F1D153B" w14:textId="77777777" w:rsidR="00F9372B" w:rsidRDefault="00000000">
      <w:pPr>
        <w:numPr>
          <w:ilvl w:val="0"/>
          <w:numId w:val="59"/>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No entregar la garantía de seriedad de la oferta junto con la propuesta.</w:t>
      </w:r>
    </w:p>
    <w:p w14:paraId="69C42EC1" w14:textId="77777777" w:rsidR="00F9372B" w:rsidRDefault="00F9372B">
      <w:pPr>
        <w:rPr>
          <w:rFonts w:ascii="Verdana" w:eastAsia="Verdana" w:hAnsi="Verdana" w:cs="Verdana"/>
          <w:sz w:val="22"/>
          <w:szCs w:val="22"/>
        </w:rPr>
      </w:pPr>
    </w:p>
    <w:p w14:paraId="462A1D73" w14:textId="77777777" w:rsidR="001A2D95" w:rsidRDefault="00000000" w:rsidP="001A2D95">
      <w:pPr>
        <w:numPr>
          <w:ilvl w:val="0"/>
          <w:numId w:val="59"/>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Que el objeto social del Proponente, en caso de ser persona jurídica, o el de sus integrantes, tratándose de Proponentes Plurales, no le permita ejecutar el objeto del Contrato.</w:t>
      </w:r>
    </w:p>
    <w:p w14:paraId="58B8A1B0" w14:textId="77777777" w:rsidR="001A2D95" w:rsidRDefault="001A2D95" w:rsidP="001A2D95">
      <w:pPr>
        <w:pStyle w:val="Prrafodelista"/>
        <w:rPr>
          <w:rFonts w:ascii="Verdana" w:eastAsia="Verdana" w:hAnsi="Verdana" w:cs="Verdana"/>
          <w:color w:val="000000"/>
          <w:sz w:val="22"/>
          <w:szCs w:val="22"/>
        </w:rPr>
      </w:pPr>
    </w:p>
    <w:p w14:paraId="2CA6DEF2" w14:textId="630CB272" w:rsidR="00F9372B" w:rsidRDefault="00000000" w:rsidP="001A2D95">
      <w:pPr>
        <w:numPr>
          <w:ilvl w:val="0"/>
          <w:numId w:val="59"/>
        </w:numPr>
        <w:pBdr>
          <w:top w:val="nil"/>
          <w:left w:val="nil"/>
          <w:bottom w:val="nil"/>
          <w:right w:val="nil"/>
          <w:between w:val="nil"/>
        </w:pBdr>
        <w:tabs>
          <w:tab w:val="left" w:pos="993"/>
        </w:tabs>
        <w:rPr>
          <w:rFonts w:ascii="Verdana" w:eastAsia="Verdana" w:hAnsi="Verdana" w:cs="Verdana"/>
          <w:color w:val="000000"/>
          <w:sz w:val="22"/>
          <w:szCs w:val="22"/>
        </w:rPr>
      </w:pPr>
      <w:r w:rsidRPr="001A2D95">
        <w:rPr>
          <w:rFonts w:ascii="Verdana" w:eastAsia="Verdana" w:hAnsi="Verdana" w:cs="Verdana"/>
          <w:color w:val="000000"/>
          <w:sz w:val="22"/>
          <w:szCs w:val="22"/>
        </w:rPr>
        <w:t>Que el valor total de la oferta exceda el Presupuesto Oficial estimado para el Proceso de Contratación</w:t>
      </w:r>
      <w:r w:rsidR="001A2D95">
        <w:rPr>
          <w:rFonts w:ascii="Verdana" w:eastAsia="Verdana" w:hAnsi="Verdana" w:cs="Verdana"/>
          <w:color w:val="000000"/>
          <w:sz w:val="22"/>
          <w:szCs w:val="22"/>
        </w:rPr>
        <w:t>.</w:t>
      </w:r>
    </w:p>
    <w:p w14:paraId="5961DDD1" w14:textId="77777777" w:rsidR="001A2D95" w:rsidRPr="001A2D95" w:rsidRDefault="001A2D95" w:rsidP="001A2D95">
      <w:pPr>
        <w:pBdr>
          <w:top w:val="nil"/>
          <w:left w:val="nil"/>
          <w:bottom w:val="nil"/>
          <w:right w:val="nil"/>
          <w:between w:val="nil"/>
        </w:pBdr>
        <w:tabs>
          <w:tab w:val="left" w:pos="993"/>
        </w:tabs>
        <w:rPr>
          <w:rFonts w:ascii="Verdana" w:eastAsia="Verdana" w:hAnsi="Verdana" w:cs="Verdana"/>
          <w:color w:val="000000"/>
          <w:sz w:val="22"/>
          <w:szCs w:val="22"/>
        </w:rPr>
      </w:pPr>
    </w:p>
    <w:p w14:paraId="18C3A629" w14:textId="64C1F719" w:rsidR="00F9372B" w:rsidRDefault="00000000">
      <w:pPr>
        <w:numPr>
          <w:ilvl w:val="0"/>
          <w:numId w:val="59"/>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Que la oferta económica supere el valor por etapas y no se subsane ese defecto. </w:t>
      </w:r>
    </w:p>
    <w:p w14:paraId="24CA27DF" w14:textId="77777777" w:rsidR="00F9372B" w:rsidRDefault="00F9372B">
      <w:pPr>
        <w:rPr>
          <w:rFonts w:ascii="Verdana" w:eastAsia="Verdana" w:hAnsi="Verdana" w:cs="Verdana"/>
          <w:sz w:val="22"/>
          <w:szCs w:val="22"/>
        </w:rPr>
      </w:pPr>
    </w:p>
    <w:p w14:paraId="7A685998" w14:textId="02615466" w:rsidR="00F9372B" w:rsidRDefault="00000000">
      <w:pPr>
        <w:numPr>
          <w:ilvl w:val="0"/>
          <w:numId w:val="59"/>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No haber realizado la operación matemática con el Factor Multiplicador al enunciar el valor final de la oferta económica y no subsanar ese defecto.</w:t>
      </w:r>
    </w:p>
    <w:p w14:paraId="10421648" w14:textId="77777777" w:rsidR="00F9372B" w:rsidRDefault="00F9372B">
      <w:pPr>
        <w:rPr>
          <w:rFonts w:ascii="Verdana" w:eastAsia="Verdana" w:hAnsi="Verdana" w:cs="Verdana"/>
          <w:sz w:val="22"/>
          <w:szCs w:val="22"/>
        </w:rPr>
      </w:pPr>
    </w:p>
    <w:p w14:paraId="525D7796" w14:textId="77777777" w:rsidR="00F9372B" w:rsidRDefault="00000000">
      <w:pPr>
        <w:numPr>
          <w:ilvl w:val="0"/>
          <w:numId w:val="59"/>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66C18E81" w14:textId="77777777" w:rsidR="00F9372B" w:rsidRDefault="00F9372B">
      <w:pPr>
        <w:rPr>
          <w:rFonts w:ascii="Verdana" w:eastAsia="Verdana" w:hAnsi="Verdana" w:cs="Verdana"/>
          <w:sz w:val="22"/>
          <w:szCs w:val="22"/>
        </w:rPr>
      </w:pPr>
    </w:p>
    <w:p w14:paraId="2A84E2FA" w14:textId="77777777" w:rsidR="00F9372B" w:rsidRDefault="00000000">
      <w:pPr>
        <w:numPr>
          <w:ilvl w:val="0"/>
          <w:numId w:val="59"/>
        </w:numPr>
        <w:pBdr>
          <w:top w:val="nil"/>
          <w:left w:val="nil"/>
          <w:bottom w:val="nil"/>
          <w:right w:val="nil"/>
          <w:between w:val="nil"/>
        </w:pBdr>
        <w:tabs>
          <w:tab w:val="left" w:pos="851"/>
        </w:tabs>
        <w:rPr>
          <w:rFonts w:ascii="Verdana" w:eastAsia="Verdana" w:hAnsi="Verdana" w:cs="Verdana"/>
          <w:color w:val="000000"/>
          <w:sz w:val="22"/>
          <w:szCs w:val="22"/>
        </w:rPr>
      </w:pPr>
      <w:r>
        <w:rPr>
          <w:rFonts w:ascii="Verdana" w:eastAsia="Verdana" w:hAnsi="Verdana" w:cs="Verdana"/>
          <w:color w:val="000000"/>
          <w:sz w:val="22"/>
          <w:szCs w:val="22"/>
        </w:rPr>
        <w:t xml:space="preserve">No presentar el “Formato 8 – Aceptación y cumplimiento de la formación y experiencia del personal clave” y no subsanar su entrega en los términos de los numerales “1.6 Reglas de </w:t>
      </w:r>
      <w:proofErr w:type="spellStart"/>
      <w:r>
        <w:rPr>
          <w:rFonts w:ascii="Verdana" w:eastAsia="Verdana" w:hAnsi="Verdana" w:cs="Verdana"/>
          <w:color w:val="000000"/>
          <w:sz w:val="22"/>
          <w:szCs w:val="22"/>
        </w:rPr>
        <w:t>subsanabilidad</w:t>
      </w:r>
      <w:proofErr w:type="spellEnd"/>
      <w:r>
        <w:rPr>
          <w:rFonts w:ascii="Verdana" w:eastAsia="Verdana" w:hAnsi="Verdana" w:cs="Verdana"/>
          <w:color w:val="000000"/>
          <w:sz w:val="22"/>
          <w:szCs w:val="22"/>
        </w:rPr>
        <w:t>, aclaraciones y explicaciones” y "3.9.2 Exigencias mínimas de experiencia y formación académica del equipo de trabajo – personal clave evaluable”.</w:t>
      </w:r>
    </w:p>
    <w:p w14:paraId="47044AD1" w14:textId="77777777" w:rsidR="00F9372B" w:rsidRDefault="00F9372B">
      <w:pPr>
        <w:rPr>
          <w:rFonts w:ascii="Verdana" w:eastAsia="Verdana" w:hAnsi="Verdana" w:cs="Verdana"/>
          <w:sz w:val="22"/>
          <w:szCs w:val="22"/>
        </w:rPr>
      </w:pPr>
    </w:p>
    <w:p w14:paraId="0AB6FE09" w14:textId="77777777" w:rsidR="00F9372B" w:rsidRDefault="00000000">
      <w:pPr>
        <w:numPr>
          <w:ilvl w:val="0"/>
          <w:numId w:val="59"/>
        </w:numPr>
        <w:pBdr>
          <w:top w:val="nil"/>
          <w:left w:val="nil"/>
          <w:bottom w:val="nil"/>
          <w:right w:val="nil"/>
          <w:between w:val="nil"/>
        </w:pBdr>
        <w:tabs>
          <w:tab w:val="left" w:pos="567"/>
          <w:tab w:val="left" w:pos="851"/>
        </w:tabs>
        <w:rPr>
          <w:rFonts w:ascii="Verdana" w:eastAsia="Verdana" w:hAnsi="Verdana" w:cs="Verdana"/>
          <w:color w:val="000000"/>
          <w:sz w:val="22"/>
          <w:szCs w:val="22"/>
        </w:rPr>
      </w:pPr>
      <w:r>
        <w:rPr>
          <w:rFonts w:ascii="Verdana" w:eastAsia="Verdana" w:hAnsi="Verdana" w:cs="Verdana"/>
          <w:color w:val="000000"/>
          <w:sz w:val="22"/>
          <w:szCs w:val="22"/>
        </w:rPr>
        <w:t>Cuando se presente propuesta condicionada para la adjudicación del contrato.</w:t>
      </w:r>
    </w:p>
    <w:p w14:paraId="293C4509" w14:textId="77777777" w:rsidR="00F9372B" w:rsidRDefault="00F9372B">
      <w:pPr>
        <w:rPr>
          <w:rFonts w:ascii="Verdana" w:eastAsia="Verdana" w:hAnsi="Verdana" w:cs="Verdana"/>
          <w:sz w:val="22"/>
          <w:szCs w:val="22"/>
        </w:rPr>
      </w:pPr>
    </w:p>
    <w:p w14:paraId="10DFBC3A" w14:textId="77777777" w:rsidR="00F9372B" w:rsidRPr="00D45401" w:rsidRDefault="00000000">
      <w:pPr>
        <w:numPr>
          <w:ilvl w:val="0"/>
          <w:numId w:val="59"/>
        </w:numPr>
        <w:pBdr>
          <w:top w:val="nil"/>
          <w:left w:val="nil"/>
          <w:bottom w:val="nil"/>
          <w:right w:val="nil"/>
          <w:between w:val="nil"/>
        </w:pBdr>
        <w:tabs>
          <w:tab w:val="left" w:pos="851"/>
          <w:tab w:val="left" w:pos="993"/>
        </w:tabs>
        <w:rPr>
          <w:rFonts w:ascii="Verdana" w:eastAsia="Verdana" w:hAnsi="Verdana" w:cs="Verdana"/>
          <w:color w:val="000000"/>
          <w:sz w:val="22"/>
          <w:szCs w:val="22"/>
        </w:rPr>
      </w:pPr>
      <w:r w:rsidRPr="00D45401">
        <w:rPr>
          <w:rFonts w:ascii="Verdana" w:eastAsia="Verdana" w:hAnsi="Verdana" w:cs="Verdana"/>
          <w:color w:val="000000"/>
          <w:sz w:val="22"/>
          <w:szCs w:val="22"/>
        </w:rPr>
        <w:t>No presentar oferta económica y no subsanar su entrega, en los términos del numeral 1.6. del Pliego de Condiciones.</w:t>
      </w:r>
    </w:p>
    <w:p w14:paraId="7244C11A" w14:textId="77777777" w:rsidR="00F9372B" w:rsidRDefault="00F9372B">
      <w:pPr>
        <w:rPr>
          <w:rFonts w:ascii="Verdana" w:eastAsia="Verdana" w:hAnsi="Verdana" w:cs="Verdana"/>
          <w:sz w:val="22"/>
          <w:szCs w:val="22"/>
        </w:rPr>
      </w:pPr>
    </w:p>
    <w:p w14:paraId="52B0FFF3" w14:textId="77777777" w:rsidR="00F9372B" w:rsidRDefault="00000000">
      <w:pPr>
        <w:numPr>
          <w:ilvl w:val="0"/>
          <w:numId w:val="59"/>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Que la propuesta económica (Formulario 1 – Propuesta económica) no se aporte firmada y no se subsane dicha omisión, en los términos del numeral 1.6 del Pliego de Condiciones</w:t>
      </w:r>
    </w:p>
    <w:p w14:paraId="6B57F0B4" w14:textId="77777777" w:rsidR="00F9372B" w:rsidRDefault="00000000">
      <w:pPr>
        <w:pBdr>
          <w:top w:val="nil"/>
          <w:left w:val="nil"/>
          <w:bottom w:val="nil"/>
          <w:right w:val="nil"/>
          <w:between w:val="nil"/>
        </w:pBdr>
        <w:ind w:left="720"/>
        <w:rPr>
          <w:rFonts w:ascii="Verdana" w:eastAsia="Verdana" w:hAnsi="Verdana" w:cs="Verdana"/>
          <w:color w:val="000000"/>
          <w:sz w:val="22"/>
          <w:szCs w:val="22"/>
        </w:rPr>
      </w:pPr>
      <w:r>
        <w:rPr>
          <w:rFonts w:ascii="Verdana" w:eastAsia="Verdana" w:hAnsi="Verdana" w:cs="Verdana"/>
          <w:color w:val="000000"/>
          <w:sz w:val="22"/>
          <w:szCs w:val="22"/>
        </w:rPr>
        <w:t xml:space="preserve"> </w:t>
      </w:r>
    </w:p>
    <w:p w14:paraId="27BA2B05" w14:textId="77777777" w:rsidR="00F9372B" w:rsidRDefault="00000000">
      <w:pPr>
        <w:numPr>
          <w:ilvl w:val="0"/>
          <w:numId w:val="59"/>
        </w:numPr>
        <w:pBdr>
          <w:top w:val="nil"/>
          <w:left w:val="nil"/>
          <w:bottom w:val="nil"/>
          <w:right w:val="nil"/>
          <w:between w:val="nil"/>
        </w:pBdr>
        <w:tabs>
          <w:tab w:val="left" w:pos="851"/>
        </w:tabs>
        <w:rPr>
          <w:rFonts w:ascii="Verdana" w:eastAsia="Verdana" w:hAnsi="Verdana" w:cs="Verdana"/>
          <w:color w:val="000000"/>
          <w:sz w:val="22"/>
          <w:szCs w:val="22"/>
        </w:rPr>
      </w:pPr>
      <w:r>
        <w:rPr>
          <w:rFonts w:ascii="Verdana" w:eastAsia="Verdana" w:hAnsi="Verdana" w:cs="Verdana"/>
          <w:color w:val="000000"/>
          <w:sz w:val="22"/>
          <w:szCs w:val="22"/>
        </w:rPr>
        <w:t xml:space="preserve">Cuando se determine que el valor total de la oferta es artificialmente bajo, de acuerdo con lo establecido en la sección 5.2. del Pliego de Condiciones. </w:t>
      </w:r>
    </w:p>
    <w:p w14:paraId="2C111B96" w14:textId="77777777" w:rsidR="00F9372B" w:rsidRDefault="00F9372B">
      <w:pPr>
        <w:rPr>
          <w:rFonts w:ascii="Verdana" w:eastAsia="Verdana" w:hAnsi="Verdana" w:cs="Verdana"/>
          <w:sz w:val="22"/>
          <w:szCs w:val="22"/>
        </w:rPr>
      </w:pPr>
    </w:p>
    <w:p w14:paraId="275C08E2" w14:textId="77777777" w:rsidR="00F9372B" w:rsidRDefault="00000000">
      <w:pPr>
        <w:numPr>
          <w:ilvl w:val="0"/>
          <w:numId w:val="59"/>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Cuando el Proponente adicione, suprima, cambie o modifique los ítems, la descripción, las especificaciones, el detalle, las unidades o cantidades señaladas en el Formulario 1 – Formulario de Presupuesto Oficial, de acuerdo con lo exigido por la Entidad.</w:t>
      </w:r>
    </w:p>
    <w:p w14:paraId="10CD9335"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39950835" w14:textId="77777777" w:rsidR="00F9372B" w:rsidRDefault="00000000">
      <w:pPr>
        <w:numPr>
          <w:ilvl w:val="0"/>
          <w:numId w:val="59"/>
        </w:numPr>
        <w:pBdr>
          <w:top w:val="nil"/>
          <w:left w:val="nil"/>
          <w:bottom w:val="nil"/>
          <w:right w:val="nil"/>
          <w:between w:val="nil"/>
        </w:pBdr>
        <w:tabs>
          <w:tab w:val="left" w:pos="851"/>
        </w:tabs>
        <w:rPr>
          <w:rFonts w:ascii="Verdana" w:eastAsia="Verdana" w:hAnsi="Verdana" w:cs="Verdana"/>
          <w:color w:val="000000"/>
          <w:sz w:val="22"/>
          <w:szCs w:val="22"/>
        </w:rPr>
      </w:pPr>
      <w:r>
        <w:rPr>
          <w:rFonts w:ascii="Verdana" w:eastAsia="Verdana" w:hAnsi="Verdana" w:cs="Verdana"/>
          <w:color w:val="000000"/>
          <w:sz w:val="22"/>
          <w:szCs w:val="22"/>
        </w:rPr>
        <w:t>Cuando se presenten propuestas parciales de acuerdo con la definición establecida en el Anexo 3 -Glosario.</w:t>
      </w:r>
    </w:p>
    <w:p w14:paraId="2568BCB0" w14:textId="77777777" w:rsidR="00F9372B" w:rsidRDefault="00F9372B">
      <w:pPr>
        <w:rPr>
          <w:rFonts w:ascii="Verdana" w:eastAsia="Verdana" w:hAnsi="Verdana" w:cs="Verdana"/>
          <w:sz w:val="22"/>
          <w:szCs w:val="22"/>
        </w:rPr>
      </w:pPr>
    </w:p>
    <w:p w14:paraId="3E1B60D6" w14:textId="77777777" w:rsidR="00F9372B" w:rsidRDefault="00000000">
      <w:pPr>
        <w:numPr>
          <w:ilvl w:val="0"/>
          <w:numId w:val="59"/>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Ofrecer un plazo superior al señalado por la Entidad en el “Anexo 1 – Anexo Técnico”.</w:t>
      </w:r>
    </w:p>
    <w:p w14:paraId="3B5ED4B9" w14:textId="77777777" w:rsidR="00F9372B" w:rsidRDefault="00F9372B">
      <w:pPr>
        <w:rPr>
          <w:rFonts w:ascii="Verdana" w:eastAsia="Verdana" w:hAnsi="Verdana" w:cs="Verdana"/>
          <w:sz w:val="22"/>
          <w:szCs w:val="22"/>
        </w:rPr>
      </w:pPr>
    </w:p>
    <w:p w14:paraId="40139506" w14:textId="77777777" w:rsidR="00F9372B" w:rsidRDefault="00000000">
      <w:pPr>
        <w:numPr>
          <w:ilvl w:val="0"/>
          <w:numId w:val="59"/>
        </w:numPr>
        <w:pBdr>
          <w:top w:val="nil"/>
          <w:left w:val="nil"/>
          <w:bottom w:val="nil"/>
          <w:right w:val="nil"/>
          <w:between w:val="nil"/>
        </w:pBdr>
        <w:tabs>
          <w:tab w:val="left" w:pos="851"/>
          <w:tab w:val="left" w:pos="993"/>
        </w:tabs>
        <w:rPr>
          <w:rFonts w:ascii="Verdana" w:eastAsia="Verdana" w:hAnsi="Verdana" w:cs="Verdana"/>
          <w:color w:val="000000"/>
          <w:sz w:val="22"/>
          <w:szCs w:val="22"/>
        </w:rPr>
      </w:pPr>
      <w:r>
        <w:rPr>
          <w:rFonts w:ascii="Verdana" w:eastAsia="Verdana" w:hAnsi="Verdana" w:cs="Verdana"/>
          <w:color w:val="000000"/>
          <w:sz w:val="22"/>
          <w:szCs w:val="22"/>
        </w:rPr>
        <w:t>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w:t>
      </w:r>
    </w:p>
    <w:p w14:paraId="4A48DC86"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6840D63F" w14:textId="77777777" w:rsidR="00F9372B" w:rsidRDefault="00000000">
      <w:pPr>
        <w:numPr>
          <w:ilvl w:val="0"/>
          <w:numId w:val="59"/>
        </w:numPr>
        <w:pBdr>
          <w:top w:val="nil"/>
          <w:left w:val="nil"/>
          <w:bottom w:val="nil"/>
          <w:right w:val="nil"/>
          <w:between w:val="nil"/>
        </w:pBdr>
        <w:tabs>
          <w:tab w:val="left" w:pos="851"/>
          <w:tab w:val="left" w:pos="993"/>
        </w:tabs>
        <w:rPr>
          <w:rFonts w:ascii="Verdana" w:eastAsia="Verdana" w:hAnsi="Verdana" w:cs="Verdana"/>
          <w:color w:val="000000"/>
          <w:sz w:val="22"/>
          <w:szCs w:val="22"/>
        </w:rPr>
      </w:pPr>
      <w:r>
        <w:rPr>
          <w:rFonts w:ascii="Verdana" w:eastAsia="Verdana" w:hAnsi="Verdana" w:cs="Verdana"/>
          <w:color w:val="000000"/>
          <w:sz w:val="22"/>
          <w:szCs w:val="22"/>
        </w:rPr>
        <w:lastRenderedPageBreak/>
        <w:t>Presentar más de una oferta económica con valores distintos dentro del proceso, o para el mismo lote o segmento, según corresponda, cuando esta discrepancia no haya sido subsanada.</w:t>
      </w:r>
    </w:p>
    <w:p w14:paraId="1A68195D" w14:textId="77777777" w:rsidR="00F9372B" w:rsidRDefault="00F9372B">
      <w:pPr>
        <w:pBdr>
          <w:top w:val="nil"/>
          <w:left w:val="nil"/>
          <w:bottom w:val="nil"/>
          <w:right w:val="nil"/>
          <w:between w:val="nil"/>
        </w:pBdr>
        <w:tabs>
          <w:tab w:val="left" w:pos="851"/>
          <w:tab w:val="left" w:pos="993"/>
        </w:tabs>
        <w:ind w:left="720"/>
        <w:rPr>
          <w:rFonts w:ascii="Verdana" w:eastAsia="Verdana" w:hAnsi="Verdana" w:cs="Verdana"/>
          <w:color w:val="000000"/>
          <w:sz w:val="22"/>
          <w:szCs w:val="22"/>
        </w:rPr>
      </w:pPr>
    </w:p>
    <w:p w14:paraId="26A1BC89" w14:textId="77777777" w:rsidR="00F9372B" w:rsidRDefault="00000000">
      <w:pPr>
        <w:numPr>
          <w:ilvl w:val="0"/>
          <w:numId w:val="59"/>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Cuando la Entidad Estatal evidencie que la propuesta suscrita por un Proponente Plural sea presentada desde un usuario del SECOP II diferente al de la unión temporal o consorcio, según corresponda.</w:t>
      </w:r>
    </w:p>
    <w:p w14:paraId="25CA8CA4"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6682443F" w14:textId="3FB1C47B" w:rsidR="00F9372B" w:rsidRDefault="00000000">
      <w:pPr>
        <w:numPr>
          <w:ilvl w:val="0"/>
          <w:numId w:val="59"/>
        </w:numPr>
        <w:pBdr>
          <w:top w:val="nil"/>
          <w:left w:val="nil"/>
          <w:bottom w:val="nil"/>
          <w:right w:val="nil"/>
          <w:between w:val="nil"/>
        </w:pBdr>
        <w:tabs>
          <w:tab w:val="left" w:pos="851"/>
        </w:tabs>
        <w:rPr>
          <w:rFonts w:ascii="Verdana" w:eastAsia="Verdana" w:hAnsi="Verdana" w:cs="Verdana"/>
          <w:color w:val="000000"/>
          <w:sz w:val="22"/>
          <w:szCs w:val="22"/>
        </w:rPr>
      </w:pPr>
      <w:r>
        <w:rPr>
          <w:rFonts w:ascii="Verdana" w:eastAsia="Verdana" w:hAnsi="Verdana" w:cs="Verdana"/>
          <w:color w:val="000000"/>
          <w:sz w:val="22"/>
          <w:szCs w:val="22"/>
        </w:rPr>
        <w:t xml:space="preserve">Cuando el que presenta oferta o alguno de los miembros del Proponente Plural no acredita la condición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y, en consecuencia, no aporta el RUP vigente y en firme al momento de su presentación y no subsana su entrega, en los términos del numeral 1.6. del Pliego de Condiciones</w:t>
      </w:r>
    </w:p>
    <w:p w14:paraId="2E810878" w14:textId="77777777" w:rsidR="00F9372B" w:rsidRDefault="00F9372B">
      <w:pPr>
        <w:tabs>
          <w:tab w:val="left" w:pos="851"/>
        </w:tabs>
        <w:ind w:left="567"/>
        <w:rPr>
          <w:rFonts w:ascii="Verdana" w:eastAsia="Verdana" w:hAnsi="Verdana" w:cs="Verdana"/>
          <w:sz w:val="22"/>
          <w:szCs w:val="22"/>
        </w:rPr>
      </w:pPr>
    </w:p>
    <w:p w14:paraId="272EA66E" w14:textId="77777777" w:rsidR="00F9372B" w:rsidRDefault="00000000">
      <w:pPr>
        <w:numPr>
          <w:ilvl w:val="0"/>
          <w:numId w:val="59"/>
        </w:numPr>
        <w:pBdr>
          <w:top w:val="nil"/>
          <w:left w:val="nil"/>
          <w:bottom w:val="nil"/>
          <w:right w:val="nil"/>
          <w:between w:val="nil"/>
        </w:pBdr>
        <w:tabs>
          <w:tab w:val="left" w:pos="851"/>
        </w:tabs>
        <w:rPr>
          <w:rFonts w:ascii="Verdana" w:eastAsia="Verdana" w:hAnsi="Verdana" w:cs="Verdana"/>
          <w:color w:val="000000"/>
          <w:sz w:val="22"/>
          <w:szCs w:val="22"/>
        </w:rPr>
      </w:pPr>
      <w:r>
        <w:rPr>
          <w:rFonts w:ascii="Verdana" w:eastAsia="Verdana" w:hAnsi="Verdana" w:cs="Verdana"/>
          <w:color w:val="000000"/>
          <w:sz w:val="22"/>
          <w:szCs w:val="22"/>
        </w:rPr>
        <w:t xml:space="preserve">Las demás previstas en la ley. </w:t>
      </w:r>
    </w:p>
    <w:p w14:paraId="43B3A4B3" w14:textId="77777777" w:rsidR="00F9372B" w:rsidRDefault="00F9372B">
      <w:pPr>
        <w:rPr>
          <w:rFonts w:ascii="Verdana" w:eastAsia="Verdana" w:hAnsi="Verdana" w:cs="Verdana"/>
          <w:sz w:val="22"/>
          <w:szCs w:val="22"/>
        </w:rPr>
      </w:pPr>
    </w:p>
    <w:p w14:paraId="5DC23F97" w14:textId="77777777" w:rsidR="00F9372B" w:rsidRDefault="00000000">
      <w:pPr>
        <w:pStyle w:val="Ttulo2"/>
        <w:numPr>
          <w:ilvl w:val="1"/>
          <w:numId w:val="52"/>
        </w:numPr>
        <w:ind w:left="360"/>
        <w:rPr>
          <w:rFonts w:ascii="Verdana" w:eastAsia="Verdana" w:hAnsi="Verdana" w:cs="Verdana"/>
          <w:sz w:val="22"/>
          <w:szCs w:val="22"/>
        </w:rPr>
      </w:pPr>
      <w:bookmarkStart w:id="17" w:name="_heading=h.hiyg672iey1h" w:colFirst="0" w:colLast="0"/>
      <w:bookmarkEnd w:id="17"/>
      <w:r>
        <w:rPr>
          <w:rFonts w:ascii="Verdana" w:eastAsia="Verdana" w:hAnsi="Verdana" w:cs="Verdana"/>
          <w:sz w:val="22"/>
          <w:szCs w:val="22"/>
        </w:rPr>
        <w:t>CAUSALES PARA DECLARAR DESIERTO EL PROCESO DE SELECCIÓN</w:t>
      </w:r>
    </w:p>
    <w:p w14:paraId="000E7886" w14:textId="77777777" w:rsidR="00F9372B" w:rsidRDefault="00F9372B">
      <w:pPr>
        <w:rPr>
          <w:rFonts w:ascii="Verdana" w:eastAsia="Verdana" w:hAnsi="Verdana" w:cs="Verdana"/>
          <w:sz w:val="22"/>
          <w:szCs w:val="22"/>
        </w:rPr>
      </w:pPr>
    </w:p>
    <w:p w14:paraId="4632590A"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La Entidad podrá declarar desierto el Proceso de Contratación cuando: </w:t>
      </w:r>
    </w:p>
    <w:p w14:paraId="148E9C7E" w14:textId="77777777" w:rsidR="00F9372B" w:rsidRDefault="00F9372B">
      <w:pPr>
        <w:rPr>
          <w:rFonts w:ascii="Verdana" w:eastAsia="Verdana" w:hAnsi="Verdana" w:cs="Verdana"/>
          <w:sz w:val="22"/>
          <w:szCs w:val="22"/>
        </w:rPr>
      </w:pPr>
    </w:p>
    <w:p w14:paraId="3E16564E" w14:textId="77777777" w:rsidR="00F9372B" w:rsidRDefault="00000000">
      <w:pPr>
        <w:ind w:firstLine="708"/>
        <w:rPr>
          <w:rFonts w:ascii="Verdana" w:eastAsia="Verdana" w:hAnsi="Verdana" w:cs="Verdana"/>
          <w:sz w:val="22"/>
          <w:szCs w:val="22"/>
        </w:rPr>
      </w:pPr>
      <w:r>
        <w:rPr>
          <w:rFonts w:ascii="Verdana" w:eastAsia="Verdana" w:hAnsi="Verdana" w:cs="Verdana"/>
          <w:sz w:val="22"/>
          <w:szCs w:val="22"/>
        </w:rPr>
        <w:t>A.</w:t>
      </w:r>
      <w:r>
        <w:rPr>
          <w:rFonts w:ascii="Verdana" w:eastAsia="Verdana" w:hAnsi="Verdana" w:cs="Verdana"/>
          <w:sz w:val="22"/>
          <w:szCs w:val="22"/>
        </w:rPr>
        <w:tab/>
        <w:t>No se presenten ofertas.</w:t>
      </w:r>
    </w:p>
    <w:p w14:paraId="79F9C194" w14:textId="64745971" w:rsidR="00F9372B" w:rsidRDefault="00000000">
      <w:pPr>
        <w:ind w:firstLine="708"/>
        <w:rPr>
          <w:rFonts w:ascii="Verdana" w:eastAsia="Verdana" w:hAnsi="Verdana" w:cs="Verdana"/>
          <w:sz w:val="22"/>
          <w:szCs w:val="22"/>
        </w:rPr>
      </w:pPr>
      <w:r>
        <w:rPr>
          <w:rFonts w:ascii="Verdana" w:eastAsia="Verdana" w:hAnsi="Verdana" w:cs="Verdana"/>
          <w:sz w:val="22"/>
          <w:szCs w:val="22"/>
        </w:rPr>
        <w:t>B.</w:t>
      </w:r>
      <w:r>
        <w:rPr>
          <w:rFonts w:ascii="Verdana" w:eastAsia="Verdana" w:hAnsi="Verdana" w:cs="Verdana"/>
          <w:sz w:val="22"/>
          <w:szCs w:val="22"/>
        </w:rPr>
        <w:tab/>
        <w:t>Ninguna oferta resulte hábil, por no cumplir las exigencias del Pliego de Condiciones.</w:t>
      </w:r>
    </w:p>
    <w:p w14:paraId="7D844366" w14:textId="77777777" w:rsidR="00F9372B" w:rsidRDefault="00000000">
      <w:pPr>
        <w:ind w:firstLine="708"/>
        <w:rPr>
          <w:rFonts w:ascii="Verdana" w:eastAsia="Verdana" w:hAnsi="Verdana" w:cs="Verdana"/>
          <w:sz w:val="22"/>
          <w:szCs w:val="22"/>
        </w:rPr>
      </w:pPr>
      <w:r>
        <w:rPr>
          <w:rFonts w:ascii="Verdana" w:eastAsia="Verdana" w:hAnsi="Verdana" w:cs="Verdana"/>
          <w:sz w:val="22"/>
          <w:szCs w:val="22"/>
        </w:rPr>
        <w:t>C.</w:t>
      </w:r>
      <w:r>
        <w:rPr>
          <w:rFonts w:ascii="Verdana" w:eastAsia="Verdana" w:hAnsi="Verdana" w:cs="Verdana"/>
          <w:sz w:val="22"/>
          <w:szCs w:val="22"/>
        </w:rPr>
        <w:tab/>
        <w:t>Existan causas o motivos que impidan la escogencia objetiva del Proponente.</w:t>
      </w:r>
    </w:p>
    <w:p w14:paraId="561A8AFA" w14:textId="77777777" w:rsidR="00F9372B" w:rsidRDefault="00000000">
      <w:pPr>
        <w:tabs>
          <w:tab w:val="left" w:pos="1134"/>
        </w:tabs>
        <w:ind w:firstLine="708"/>
        <w:rPr>
          <w:rFonts w:ascii="Verdana" w:eastAsia="Verdana" w:hAnsi="Verdana" w:cs="Verdana"/>
          <w:sz w:val="22"/>
          <w:szCs w:val="22"/>
        </w:rPr>
      </w:pPr>
      <w:r>
        <w:rPr>
          <w:rFonts w:ascii="Verdana" w:eastAsia="Verdana" w:hAnsi="Verdana" w:cs="Verdana"/>
          <w:sz w:val="22"/>
          <w:szCs w:val="22"/>
        </w:rPr>
        <w:t>D.</w:t>
      </w:r>
      <w:r>
        <w:rPr>
          <w:rFonts w:ascii="Verdana" w:eastAsia="Verdana" w:hAnsi="Verdana" w:cs="Verdana"/>
          <w:sz w:val="22"/>
          <w:szCs w:val="22"/>
        </w:rPr>
        <w:tab/>
        <w:t xml:space="preserve">     Lo contemple la ley.</w:t>
      </w:r>
    </w:p>
    <w:p w14:paraId="53527A73" w14:textId="77777777" w:rsidR="00F9372B" w:rsidRDefault="00F9372B">
      <w:pPr>
        <w:rPr>
          <w:rFonts w:ascii="Verdana" w:eastAsia="Verdana" w:hAnsi="Verdana" w:cs="Verdana"/>
          <w:sz w:val="22"/>
          <w:szCs w:val="22"/>
        </w:rPr>
      </w:pPr>
    </w:p>
    <w:p w14:paraId="1E30819E" w14:textId="77777777" w:rsidR="00F9372B" w:rsidRDefault="00000000">
      <w:pPr>
        <w:pStyle w:val="Ttulo2"/>
        <w:numPr>
          <w:ilvl w:val="1"/>
          <w:numId w:val="52"/>
        </w:numPr>
        <w:ind w:left="360"/>
        <w:rPr>
          <w:rFonts w:ascii="Verdana" w:eastAsia="Verdana" w:hAnsi="Verdana" w:cs="Verdana"/>
          <w:sz w:val="22"/>
          <w:szCs w:val="22"/>
        </w:rPr>
      </w:pPr>
      <w:bookmarkStart w:id="18" w:name="_heading=h.aylmq8bjuo5d" w:colFirst="0" w:colLast="0"/>
      <w:bookmarkEnd w:id="18"/>
      <w:r>
        <w:rPr>
          <w:rFonts w:ascii="Verdana" w:eastAsia="Verdana" w:hAnsi="Verdana" w:cs="Verdana"/>
          <w:sz w:val="22"/>
          <w:szCs w:val="22"/>
        </w:rPr>
        <w:t xml:space="preserve">NORMAS DE INTERPRETACIÓN DEL PLIEGO DE CONDICIONES </w:t>
      </w:r>
    </w:p>
    <w:p w14:paraId="45E95D32" w14:textId="77777777" w:rsidR="00F9372B" w:rsidRDefault="00F9372B">
      <w:pPr>
        <w:rPr>
          <w:rFonts w:ascii="Verdana" w:eastAsia="Verdana" w:hAnsi="Verdana" w:cs="Verdana"/>
          <w:sz w:val="22"/>
          <w:szCs w:val="22"/>
        </w:rPr>
      </w:pPr>
    </w:p>
    <w:p w14:paraId="24A915FE" w14:textId="77777777" w:rsidR="00F9372B" w:rsidRDefault="00000000">
      <w:pPr>
        <w:rPr>
          <w:rFonts w:ascii="Verdana" w:eastAsia="Verdana" w:hAnsi="Verdana" w:cs="Verdana"/>
          <w:sz w:val="22"/>
          <w:szCs w:val="22"/>
        </w:rPr>
      </w:pPr>
      <w:r>
        <w:rPr>
          <w:rFonts w:ascii="Verdana" w:eastAsia="Verdana" w:hAnsi="Verdana" w:cs="Verdana"/>
          <w:sz w:val="22"/>
          <w:szCs w:val="22"/>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05BD680D" w14:textId="77777777" w:rsidR="00F9372B" w:rsidRDefault="00F9372B">
      <w:pPr>
        <w:rPr>
          <w:rFonts w:ascii="Verdana" w:eastAsia="Verdana" w:hAnsi="Verdana" w:cs="Verdana"/>
          <w:sz w:val="22"/>
          <w:szCs w:val="22"/>
        </w:rPr>
      </w:pPr>
    </w:p>
    <w:p w14:paraId="4E4D65BB" w14:textId="77777777" w:rsidR="00F9372B" w:rsidRDefault="00000000">
      <w:pPr>
        <w:rPr>
          <w:rFonts w:ascii="Verdana" w:eastAsia="Verdana" w:hAnsi="Verdana" w:cs="Verdana"/>
          <w:sz w:val="22"/>
          <w:szCs w:val="22"/>
        </w:rPr>
      </w:pPr>
      <w:r>
        <w:rPr>
          <w:rFonts w:ascii="Verdana" w:eastAsia="Verdana" w:hAnsi="Verdana" w:cs="Verdana"/>
          <w:sz w:val="22"/>
          <w:szCs w:val="22"/>
        </w:rPr>
        <w:t>Además, se seguirán los siguientes criterios para interpretar y entender el Pliego de Condiciones:</w:t>
      </w:r>
    </w:p>
    <w:p w14:paraId="0A449AD1" w14:textId="77777777" w:rsidR="00F9372B" w:rsidRDefault="00F9372B">
      <w:pPr>
        <w:rPr>
          <w:rFonts w:ascii="Verdana" w:eastAsia="Verdana" w:hAnsi="Verdana" w:cs="Verdana"/>
          <w:sz w:val="22"/>
          <w:szCs w:val="22"/>
        </w:rPr>
      </w:pPr>
    </w:p>
    <w:p w14:paraId="04F3FC47" w14:textId="77777777" w:rsidR="00F9372B" w:rsidRDefault="00000000">
      <w:pPr>
        <w:numPr>
          <w:ilvl w:val="0"/>
          <w:numId w:val="46"/>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El orden de los numerales, capítulos y cláusulas de este Pliego de Condiciones no deben interpretarse como un grado de prelación entre los mismos.</w:t>
      </w:r>
    </w:p>
    <w:p w14:paraId="1F21D3B0" w14:textId="77777777" w:rsidR="00F9372B" w:rsidRDefault="00000000">
      <w:pPr>
        <w:numPr>
          <w:ilvl w:val="0"/>
          <w:numId w:val="46"/>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Los títulos de los numerales y capítulos utilizados en este pliego solo sirven como referencia y no afectan la interpretación de su contenido.</w:t>
      </w:r>
    </w:p>
    <w:p w14:paraId="6FC2BAA3" w14:textId="77777777" w:rsidR="00F9372B" w:rsidRDefault="00000000">
      <w:pPr>
        <w:numPr>
          <w:ilvl w:val="0"/>
          <w:numId w:val="46"/>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 xml:space="preserve">Las palabras en singular se entenderán también en plural y viceversa, cuando lo exija el contexto; y las palabras en género femenino, se </w:t>
      </w:r>
      <w:r>
        <w:rPr>
          <w:rFonts w:ascii="Verdana" w:eastAsia="Verdana" w:hAnsi="Verdana" w:cs="Verdana"/>
          <w:color w:val="000000"/>
          <w:sz w:val="22"/>
          <w:szCs w:val="22"/>
        </w:rPr>
        <w:lastRenderedPageBreak/>
        <w:t>entenderán en género masculino y viceversa, cuando el contexto lo requiera.</w:t>
      </w:r>
    </w:p>
    <w:p w14:paraId="1C7EE5CB" w14:textId="77777777" w:rsidR="00F9372B" w:rsidRDefault="00000000">
      <w:pPr>
        <w:numPr>
          <w:ilvl w:val="0"/>
          <w:numId w:val="46"/>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4B4269D9" w14:textId="77777777" w:rsidR="00F9372B" w:rsidRDefault="00000000">
      <w:pPr>
        <w:numPr>
          <w:ilvl w:val="0"/>
          <w:numId w:val="46"/>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 xml:space="preserve">En caso de contradicción entre el contenido establecido en los Documentos Tipo y el incluido por la Entidad, proponentes o contratistas en los documentos del proceso, primará lo señalado en los Documentos Tipo. </w:t>
      </w:r>
    </w:p>
    <w:p w14:paraId="4DE38026" w14:textId="77777777" w:rsidR="00F9372B" w:rsidRDefault="00000000">
      <w:pPr>
        <w:numPr>
          <w:ilvl w:val="0"/>
          <w:numId w:val="46"/>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2BB8153C" w14:textId="77777777" w:rsidR="00F9372B" w:rsidRDefault="00000000">
      <w:pPr>
        <w:numPr>
          <w:ilvl w:val="0"/>
          <w:numId w:val="46"/>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Las palabras definidas en este Pliego de Condiciones deben entenderse en dicho sentido.</w:t>
      </w:r>
    </w:p>
    <w:p w14:paraId="50137A0F" w14:textId="77777777" w:rsidR="00F9372B" w:rsidRDefault="00000000">
      <w:pPr>
        <w:numPr>
          <w:ilvl w:val="0"/>
          <w:numId w:val="46"/>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Las referencias a normas jurídicas incluyen las disposiciones que las modifiquen, adicionen, sustituyan o complementen.</w:t>
      </w:r>
    </w:p>
    <w:p w14:paraId="163E746F" w14:textId="77777777" w:rsidR="00F9372B" w:rsidRDefault="00000000">
      <w:pPr>
        <w:numPr>
          <w:ilvl w:val="0"/>
          <w:numId w:val="46"/>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Los Documentos Tipo son inalterables y no se podrán incluir o modificar los Anexos, Formatos y Formularios, ni exigir soportes o requisitos adicionales; salvo cuando se permita en forma expresa, es decir, en los aspectos indicados en corchetes y resaltados en gris.</w:t>
      </w:r>
    </w:p>
    <w:p w14:paraId="750577C6" w14:textId="77777777" w:rsidR="00F9372B" w:rsidRDefault="00000000">
      <w:pPr>
        <w:numPr>
          <w:ilvl w:val="0"/>
          <w:numId w:val="46"/>
        </w:numPr>
        <w:pBdr>
          <w:top w:val="nil"/>
          <w:left w:val="nil"/>
          <w:bottom w:val="nil"/>
          <w:right w:val="nil"/>
          <w:between w:val="nil"/>
        </w:pBdr>
        <w:tabs>
          <w:tab w:val="left" w:pos="993"/>
        </w:tabs>
        <w:rPr>
          <w:rFonts w:ascii="Verdana" w:eastAsia="Verdana" w:hAnsi="Verdana" w:cs="Verdana"/>
          <w:color w:val="000000"/>
          <w:sz w:val="22"/>
          <w:szCs w:val="22"/>
        </w:rPr>
      </w:pPr>
      <w:r>
        <w:rPr>
          <w:rFonts w:ascii="Verdana" w:eastAsia="Verdana" w:hAnsi="Verdana" w:cs="Verdana"/>
          <w:color w:val="000000"/>
          <w:sz w:val="22"/>
          <w:szCs w:val="22"/>
        </w:rPr>
        <w:t>Este pliego se interpretará, además, en lo pertinente, de conformidad con las reglas del Código Civil definidas en los artículos 1618 a 1624.</w:t>
      </w:r>
    </w:p>
    <w:p w14:paraId="6DD0E2A2" w14:textId="77777777" w:rsidR="00F9372B" w:rsidRDefault="00F9372B">
      <w:pPr>
        <w:rPr>
          <w:rFonts w:ascii="Verdana" w:eastAsia="Verdana" w:hAnsi="Verdana" w:cs="Verdana"/>
          <w:sz w:val="22"/>
          <w:szCs w:val="22"/>
        </w:rPr>
      </w:pPr>
    </w:p>
    <w:p w14:paraId="01935CDD" w14:textId="77777777" w:rsidR="00F9372B" w:rsidRDefault="00000000">
      <w:pPr>
        <w:pStyle w:val="Ttulo2"/>
        <w:numPr>
          <w:ilvl w:val="1"/>
          <w:numId w:val="52"/>
        </w:numPr>
        <w:ind w:left="360"/>
        <w:rPr>
          <w:rFonts w:ascii="Verdana" w:eastAsia="Verdana" w:hAnsi="Verdana" w:cs="Verdana"/>
          <w:sz w:val="22"/>
          <w:szCs w:val="22"/>
        </w:rPr>
      </w:pPr>
      <w:bookmarkStart w:id="19" w:name="_heading=h.wsy6a5wuexyk" w:colFirst="0" w:colLast="0"/>
      <w:bookmarkEnd w:id="19"/>
      <w:r>
        <w:rPr>
          <w:rFonts w:ascii="Verdana" w:eastAsia="Verdana" w:hAnsi="Verdana" w:cs="Verdana"/>
          <w:sz w:val="22"/>
          <w:szCs w:val="22"/>
        </w:rPr>
        <w:t>RETIRO DE LA PROPUESTA</w:t>
      </w:r>
    </w:p>
    <w:p w14:paraId="0D5E2F14" w14:textId="77777777" w:rsidR="00F9372B" w:rsidRDefault="00F9372B">
      <w:pPr>
        <w:rPr>
          <w:rFonts w:ascii="Verdana" w:eastAsia="Verdana" w:hAnsi="Verdana" w:cs="Verdana"/>
          <w:sz w:val="22"/>
          <w:szCs w:val="22"/>
        </w:rPr>
      </w:pPr>
    </w:p>
    <w:p w14:paraId="7140CCDC"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5DFFFAE9" w14:textId="77777777" w:rsidR="00F9372B" w:rsidRDefault="00F9372B">
      <w:pPr>
        <w:rPr>
          <w:rFonts w:ascii="Verdana" w:eastAsia="Verdana" w:hAnsi="Verdana" w:cs="Verdana"/>
          <w:sz w:val="22"/>
          <w:szCs w:val="22"/>
        </w:rPr>
      </w:pPr>
    </w:p>
    <w:p w14:paraId="40499CED" w14:textId="77777777" w:rsidR="00F9372B" w:rsidRDefault="00000000">
      <w:pPr>
        <w:rPr>
          <w:rFonts w:ascii="Verdana" w:eastAsia="Verdana" w:hAnsi="Verdana" w:cs="Verdana"/>
          <w:sz w:val="22"/>
          <w:szCs w:val="22"/>
        </w:rPr>
      </w:pPr>
      <w:r>
        <w:rPr>
          <w:rFonts w:ascii="Verdana" w:eastAsia="Verdana" w:hAnsi="Verdana" w:cs="Verdana"/>
          <w:sz w:val="22"/>
          <w:szCs w:val="22"/>
        </w:rPr>
        <w:t>Si la propuesta es retirada después del cierre del Proceso de Selección, la Entidad debe declarar el siniestro de la Garantía de seriedad de la oferta.</w:t>
      </w:r>
    </w:p>
    <w:p w14:paraId="63161998" w14:textId="77777777" w:rsidR="00F9372B" w:rsidRDefault="00F9372B">
      <w:pPr>
        <w:rPr>
          <w:rFonts w:ascii="Verdana" w:eastAsia="Verdana" w:hAnsi="Verdana" w:cs="Verdana"/>
          <w:sz w:val="22"/>
          <w:szCs w:val="22"/>
        </w:rPr>
      </w:pPr>
    </w:p>
    <w:p w14:paraId="61E0D2D4" w14:textId="77777777" w:rsidR="00F9372B" w:rsidRDefault="00000000">
      <w:pPr>
        <w:rPr>
          <w:rFonts w:ascii="Verdana" w:eastAsia="Verdana" w:hAnsi="Verdana" w:cs="Verdana"/>
          <w:sz w:val="22"/>
          <w:szCs w:val="22"/>
        </w:rPr>
      </w:pPr>
      <w:r>
        <w:rPr>
          <w:rFonts w:ascii="Verdana" w:eastAsia="Verdana" w:hAnsi="Verdana" w:cs="Verdana"/>
          <w:sz w:val="22"/>
          <w:szCs w:val="22"/>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0904FD77" w14:textId="77777777" w:rsidR="00F9372B" w:rsidRDefault="00F9372B">
      <w:pPr>
        <w:rPr>
          <w:rFonts w:ascii="Verdana" w:eastAsia="Verdana" w:hAnsi="Verdana" w:cs="Verdana"/>
          <w:sz w:val="22"/>
          <w:szCs w:val="22"/>
        </w:rPr>
      </w:pPr>
    </w:p>
    <w:p w14:paraId="1F7C67AB" w14:textId="77777777" w:rsidR="00F9372B" w:rsidRDefault="00000000">
      <w:pPr>
        <w:pStyle w:val="Ttulo2"/>
        <w:numPr>
          <w:ilvl w:val="1"/>
          <w:numId w:val="52"/>
        </w:numPr>
        <w:ind w:left="360"/>
        <w:rPr>
          <w:rFonts w:ascii="Verdana" w:eastAsia="Verdana" w:hAnsi="Verdana" w:cs="Verdana"/>
          <w:sz w:val="22"/>
          <w:szCs w:val="22"/>
        </w:rPr>
      </w:pPr>
      <w:bookmarkStart w:id="20" w:name="_heading=h.u2se5vvxzxq" w:colFirst="0" w:colLast="0"/>
      <w:bookmarkEnd w:id="20"/>
      <w:r>
        <w:rPr>
          <w:rFonts w:ascii="Verdana" w:eastAsia="Verdana" w:hAnsi="Verdana" w:cs="Verdana"/>
          <w:sz w:val="22"/>
          <w:szCs w:val="22"/>
        </w:rPr>
        <w:lastRenderedPageBreak/>
        <w:t>CONFIDENCIALIDAD DE LA INFORMACIÓN RELACIONADA CON DATOS SENSIBLES</w:t>
      </w:r>
    </w:p>
    <w:p w14:paraId="02A1CFC2" w14:textId="77777777" w:rsidR="00F9372B" w:rsidRDefault="00F9372B">
      <w:pPr>
        <w:rPr>
          <w:rFonts w:ascii="Verdana" w:eastAsia="Verdana" w:hAnsi="Verdana" w:cs="Verdana"/>
          <w:sz w:val="22"/>
          <w:szCs w:val="22"/>
        </w:rPr>
      </w:pPr>
    </w:p>
    <w:p w14:paraId="14AC07A4" w14:textId="77777777" w:rsidR="00F9372B" w:rsidRDefault="00000000">
      <w:pPr>
        <w:rPr>
          <w:rFonts w:ascii="Verdana" w:eastAsia="Verdana" w:hAnsi="Verdana" w:cs="Verdana"/>
          <w:sz w:val="22"/>
          <w:szCs w:val="22"/>
        </w:rPr>
      </w:pPr>
      <w:bookmarkStart w:id="21" w:name="_heading=h.m4n5l4s76lcb" w:colFirst="0" w:colLast="0"/>
      <w:bookmarkEnd w:id="21"/>
      <w:r>
        <w:rPr>
          <w:rFonts w:ascii="Verdana" w:eastAsia="Verdana" w:hAnsi="Verdana" w:cs="Verdana"/>
          <w:sz w:val="22"/>
          <w:szCs w:val="22"/>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14:paraId="26ADE0F8"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 </w:t>
      </w:r>
    </w:p>
    <w:p w14:paraId="779C5206"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3039868"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 </w:t>
      </w:r>
    </w:p>
    <w:p w14:paraId="7BFA9ABB"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580EE6AD"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 </w:t>
      </w:r>
    </w:p>
    <w:p w14:paraId="4EB466AB"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w:t>
      </w: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personas en proceso de reincorporación y/o reintegración y </w:t>
      </w:r>
      <w:proofErr w:type="spellStart"/>
      <w:r>
        <w:rPr>
          <w:rFonts w:ascii="Verdana" w:eastAsia="Verdana" w:hAnsi="Verdana" w:cs="Verdana"/>
          <w:sz w:val="22"/>
          <w:szCs w:val="22"/>
        </w:rPr>
        <w:t>iii</w:t>
      </w:r>
      <w:proofErr w:type="spellEnd"/>
      <w:r>
        <w:rPr>
          <w:rFonts w:ascii="Verdana" w:eastAsia="Verdana" w:hAnsi="Verdana" w:cs="Verdana"/>
          <w:sz w:val="22"/>
          <w:szCs w:val="22"/>
        </w:rPr>
        <w:t xml:space="preserve">)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w:t>
      </w:r>
    </w:p>
    <w:p w14:paraId="79D39691"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 </w:t>
      </w:r>
    </w:p>
    <w:p w14:paraId="454440D2"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o demás datos sensibles, con </w:t>
      </w:r>
      <w:r>
        <w:rPr>
          <w:rFonts w:ascii="Verdana" w:eastAsia="Verdana" w:hAnsi="Verdana" w:cs="Verdana"/>
          <w:sz w:val="22"/>
          <w:szCs w:val="22"/>
        </w:rPr>
        <w:lastRenderedPageBreak/>
        <w:t xml:space="preserve">el fin de forma que no afectar el derecho a la intimidad de los oferentes o de sus trabajadores o socios o accionistas.  </w:t>
      </w:r>
    </w:p>
    <w:p w14:paraId="667793C6"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 </w:t>
      </w:r>
    </w:p>
    <w:p w14:paraId="146D0AD1"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12- Autorización para el tratamiento de datos personales” que deberá adjuntarse como documento y como requisito para el otorgamiento del criterio de desempate. </w:t>
      </w:r>
    </w:p>
    <w:p w14:paraId="3644BF61" w14:textId="77777777" w:rsidR="00F9372B" w:rsidRDefault="00F9372B">
      <w:pPr>
        <w:rPr>
          <w:rFonts w:ascii="Verdana" w:eastAsia="Verdana" w:hAnsi="Verdana" w:cs="Verdana"/>
          <w:sz w:val="22"/>
          <w:szCs w:val="22"/>
        </w:rPr>
      </w:pPr>
    </w:p>
    <w:p w14:paraId="066EC2B6" w14:textId="77777777" w:rsidR="00F9372B" w:rsidRDefault="00F9372B">
      <w:pPr>
        <w:rPr>
          <w:rFonts w:ascii="Verdana" w:eastAsia="Verdana" w:hAnsi="Verdana" w:cs="Verdana"/>
          <w:sz w:val="22"/>
          <w:szCs w:val="22"/>
        </w:rPr>
      </w:pPr>
    </w:p>
    <w:p w14:paraId="623064C1" w14:textId="77777777" w:rsidR="00F9372B" w:rsidRDefault="00000000" w:rsidP="00D45401">
      <w:pPr>
        <w:pStyle w:val="Ttulo1"/>
        <w:numPr>
          <w:ilvl w:val="0"/>
          <w:numId w:val="42"/>
        </w:numPr>
        <w:ind w:left="0" w:firstLine="0"/>
        <w:rPr>
          <w:rFonts w:ascii="Verdana" w:eastAsia="Verdana" w:hAnsi="Verdana" w:cs="Verdana"/>
          <w:sz w:val="22"/>
          <w:szCs w:val="22"/>
        </w:rPr>
      </w:pPr>
      <w:bookmarkStart w:id="22" w:name="_heading=h.h1scgc710x4n" w:colFirst="0" w:colLast="0"/>
      <w:bookmarkEnd w:id="22"/>
      <w:r>
        <w:rPr>
          <w:rFonts w:ascii="Verdana" w:eastAsia="Verdana" w:hAnsi="Verdana" w:cs="Verdana"/>
          <w:sz w:val="22"/>
          <w:szCs w:val="22"/>
        </w:rPr>
        <w:t>ELABORACIÓN, PRESENTACIÓN DE LA OFERTA Y EVALUACIÓN</w:t>
      </w:r>
    </w:p>
    <w:p w14:paraId="7596397F" w14:textId="77777777" w:rsidR="00F9372B" w:rsidRDefault="00F9372B">
      <w:pPr>
        <w:rPr>
          <w:rFonts w:ascii="Verdana" w:eastAsia="Verdana" w:hAnsi="Verdana" w:cs="Verdana"/>
          <w:sz w:val="22"/>
          <w:szCs w:val="22"/>
        </w:rPr>
      </w:pPr>
    </w:p>
    <w:p w14:paraId="1F28A0DE" w14:textId="77777777" w:rsidR="00F9372B" w:rsidRDefault="00F9372B">
      <w:pPr>
        <w:keepNext/>
        <w:keepLines/>
        <w:pBdr>
          <w:top w:val="nil"/>
          <w:left w:val="nil"/>
          <w:bottom w:val="nil"/>
          <w:right w:val="nil"/>
          <w:between w:val="nil"/>
        </w:pBdr>
        <w:ind w:left="360"/>
        <w:rPr>
          <w:rFonts w:ascii="Verdana" w:eastAsia="Verdana" w:hAnsi="Verdana" w:cs="Verdana"/>
          <w:b/>
          <w:bCs/>
          <w:color w:val="000000"/>
          <w:sz w:val="22"/>
          <w:szCs w:val="22"/>
        </w:rPr>
      </w:pPr>
      <w:bookmarkStart w:id="23" w:name="_heading=h.l6b2e1b6owfv" w:colFirst="0" w:colLast="0"/>
      <w:bookmarkEnd w:id="23"/>
    </w:p>
    <w:p w14:paraId="74B0357E" w14:textId="77777777" w:rsidR="00F9372B" w:rsidRDefault="00000000">
      <w:pPr>
        <w:pStyle w:val="Ttulo2"/>
        <w:numPr>
          <w:ilvl w:val="1"/>
          <w:numId w:val="45"/>
        </w:numPr>
        <w:tabs>
          <w:tab w:val="left" w:pos="284"/>
        </w:tabs>
        <w:ind w:left="0" w:firstLine="0"/>
        <w:rPr>
          <w:rFonts w:ascii="Verdana" w:eastAsia="Verdana" w:hAnsi="Verdana" w:cs="Verdana"/>
          <w:sz w:val="22"/>
          <w:szCs w:val="22"/>
        </w:rPr>
      </w:pPr>
      <w:bookmarkStart w:id="24" w:name="_heading=h.5kisd4f9huap" w:colFirst="0" w:colLast="0"/>
      <w:bookmarkEnd w:id="24"/>
      <w:r>
        <w:rPr>
          <w:rFonts w:ascii="Verdana" w:eastAsia="Verdana" w:hAnsi="Verdana" w:cs="Verdana"/>
          <w:sz w:val="22"/>
          <w:szCs w:val="22"/>
        </w:rPr>
        <w:t xml:space="preserve"> CARTA DE PRESENTACIÓN DE LA OFERTA</w:t>
      </w:r>
    </w:p>
    <w:p w14:paraId="2701229A" w14:textId="77777777" w:rsidR="00F9372B" w:rsidRDefault="00F9372B">
      <w:pPr>
        <w:rPr>
          <w:rFonts w:ascii="Verdana" w:eastAsia="Verdana" w:hAnsi="Verdana" w:cs="Verdana"/>
          <w:sz w:val="22"/>
          <w:szCs w:val="22"/>
        </w:rPr>
      </w:pPr>
    </w:p>
    <w:p w14:paraId="71994349" w14:textId="77777777" w:rsidR="00F9372B" w:rsidRDefault="00000000" w:rsidP="002F73B4">
      <w:pPr>
        <w:spacing w:before="280" w:after="280"/>
        <w:ind w:left="142"/>
        <w:rPr>
          <w:rFonts w:ascii="Verdana" w:eastAsia="Verdana" w:hAnsi="Verdana" w:cs="Verdana"/>
          <w:sz w:val="22"/>
          <w:szCs w:val="22"/>
        </w:rPr>
      </w:pPr>
      <w:r>
        <w:rPr>
          <w:rFonts w:ascii="Verdana" w:eastAsia="Verdana" w:hAnsi="Verdana" w:cs="Verdana"/>
          <w:sz w:val="22"/>
          <w:szCs w:val="22"/>
        </w:rPr>
        <w:t>El Proponente presentará el Formato 1 – Carta de Presentación de la Oferta, el cual debe estar firmado por la persona natural o por el representante legal del Proponente individual o Plural, o por el apoderado.</w:t>
      </w:r>
    </w:p>
    <w:p w14:paraId="1FB74374" w14:textId="77777777" w:rsidR="00F9372B" w:rsidRDefault="00000000" w:rsidP="002F73B4">
      <w:pPr>
        <w:spacing w:before="280" w:after="280"/>
        <w:ind w:left="142"/>
        <w:rPr>
          <w:rFonts w:ascii="Verdana" w:eastAsia="Verdana" w:hAnsi="Verdana" w:cs="Verdana"/>
          <w:sz w:val="22"/>
          <w:szCs w:val="22"/>
        </w:rPr>
      </w:pPr>
      <w:r>
        <w:rPr>
          <w:rFonts w:ascii="Verdana" w:eastAsia="Verdana" w:hAnsi="Verdana" w:cs="Verdana"/>
          <w:sz w:val="22"/>
          <w:szCs w:val="22"/>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54A37D66" w14:textId="77777777" w:rsidR="00F9372B" w:rsidRDefault="00000000" w:rsidP="002F73B4">
      <w:pPr>
        <w:spacing w:before="280" w:after="280"/>
        <w:ind w:left="142"/>
        <w:rPr>
          <w:rFonts w:ascii="Verdana" w:eastAsia="Verdana" w:hAnsi="Verdana" w:cs="Verdana"/>
          <w:sz w:val="22"/>
          <w:szCs w:val="22"/>
        </w:rPr>
      </w:pPr>
      <w:r>
        <w:rPr>
          <w:rFonts w:ascii="Verdana" w:eastAsia="Verdana" w:hAnsi="Verdana" w:cs="Verdana"/>
          <w:sz w:val="22"/>
          <w:szCs w:val="22"/>
        </w:rPr>
        <w:t>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w:t>
      </w:r>
    </w:p>
    <w:p w14:paraId="1F0E9E1B" w14:textId="77777777" w:rsidR="00F9372B" w:rsidRDefault="00000000" w:rsidP="002F73B4">
      <w:pPr>
        <w:spacing w:before="280" w:after="280"/>
        <w:ind w:left="142"/>
        <w:rPr>
          <w:rFonts w:ascii="Verdana" w:eastAsia="Verdana" w:hAnsi="Verdana" w:cs="Verdana"/>
          <w:sz w:val="22"/>
          <w:szCs w:val="22"/>
        </w:rPr>
      </w:pPr>
      <w:r>
        <w:rPr>
          <w:rFonts w:ascii="Verdana" w:eastAsia="Verdana" w:hAnsi="Verdana" w:cs="Verdana"/>
          <w:sz w:val="22"/>
          <w:szCs w:val="22"/>
        </w:rPr>
        <w:lastRenderedPageBreak/>
        <w:t>El aval del ingeniero de que trata el artículo 20 de la Ley 842 de 2003 hace parte integral del Formato 1 – Carta de presentación de la oferta, cuando el Proponente deba presentarlo.</w:t>
      </w:r>
    </w:p>
    <w:p w14:paraId="0ED42271" w14:textId="77777777" w:rsidR="00F9372B" w:rsidRDefault="00000000" w:rsidP="002F73B4">
      <w:pPr>
        <w:spacing w:before="280" w:after="280"/>
        <w:ind w:left="142"/>
        <w:rPr>
          <w:rFonts w:ascii="Verdana" w:eastAsia="Verdana" w:hAnsi="Verdana" w:cs="Verdana"/>
          <w:sz w:val="22"/>
          <w:szCs w:val="22"/>
        </w:rPr>
      </w:pPr>
      <w:r>
        <w:rPr>
          <w:rFonts w:ascii="Verdana" w:eastAsia="Verdana" w:hAnsi="Verdana" w:cs="Verdana"/>
          <w:sz w:val="22"/>
          <w:szCs w:val="22"/>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B39F81A" w14:textId="77777777" w:rsidR="00F9372B" w:rsidRDefault="00000000" w:rsidP="002F73B4">
      <w:pPr>
        <w:spacing w:before="280" w:after="280"/>
        <w:ind w:left="142"/>
        <w:rPr>
          <w:rFonts w:ascii="Verdana" w:eastAsia="Verdana" w:hAnsi="Verdana" w:cs="Verdana"/>
          <w:sz w:val="22"/>
          <w:szCs w:val="22"/>
        </w:rPr>
      </w:pPr>
      <w:r>
        <w:rPr>
          <w:rFonts w:ascii="Verdana" w:eastAsia="Verdana" w:hAnsi="Verdana" w:cs="Verdana"/>
          <w:sz w:val="22"/>
          <w:szCs w:val="22"/>
        </w:rPr>
        <w:t>El Proponente debe diligenciar los Formatos. Todos los espacios en blanco deben diligenciarse con la información solicitada.</w:t>
      </w:r>
    </w:p>
    <w:p w14:paraId="404A0638" w14:textId="77777777" w:rsidR="00F9372B" w:rsidRDefault="00F9372B" w:rsidP="002F73B4">
      <w:pPr>
        <w:rPr>
          <w:rFonts w:ascii="Verdana" w:eastAsia="Verdana" w:hAnsi="Verdana" w:cs="Verdana"/>
          <w:sz w:val="22"/>
          <w:szCs w:val="22"/>
        </w:rPr>
      </w:pPr>
    </w:p>
    <w:p w14:paraId="72DD70E7" w14:textId="77777777" w:rsidR="00F9372B" w:rsidRDefault="00000000">
      <w:pPr>
        <w:pStyle w:val="Ttulo2"/>
        <w:numPr>
          <w:ilvl w:val="1"/>
          <w:numId w:val="45"/>
        </w:numPr>
        <w:rPr>
          <w:rFonts w:ascii="Verdana" w:eastAsia="Verdana" w:hAnsi="Verdana" w:cs="Verdana"/>
          <w:sz w:val="22"/>
          <w:szCs w:val="22"/>
        </w:rPr>
      </w:pPr>
      <w:bookmarkStart w:id="25" w:name="_heading=h.rb074u4tdr" w:colFirst="0" w:colLast="0"/>
      <w:bookmarkEnd w:id="25"/>
      <w:r>
        <w:rPr>
          <w:rFonts w:ascii="Verdana" w:eastAsia="Verdana" w:hAnsi="Verdana" w:cs="Verdana"/>
          <w:sz w:val="22"/>
          <w:szCs w:val="22"/>
        </w:rPr>
        <w:t>APODERADO</w:t>
      </w:r>
    </w:p>
    <w:p w14:paraId="34413099" w14:textId="77777777" w:rsidR="00F9372B" w:rsidRDefault="00F9372B">
      <w:pPr>
        <w:rPr>
          <w:rFonts w:ascii="Verdana" w:eastAsia="Verdana" w:hAnsi="Verdana" w:cs="Verdana"/>
          <w:sz w:val="22"/>
          <w:szCs w:val="22"/>
        </w:rPr>
      </w:pPr>
    </w:p>
    <w:p w14:paraId="43F23FF7" w14:textId="77777777" w:rsidR="00F9372B" w:rsidRDefault="00000000">
      <w:pPr>
        <w:rPr>
          <w:rFonts w:ascii="Verdana" w:eastAsia="Verdana" w:hAnsi="Verdana" w:cs="Verdana"/>
          <w:sz w:val="22"/>
          <w:szCs w:val="22"/>
        </w:rPr>
      </w:pPr>
      <w:r>
        <w:rPr>
          <w:rFonts w:ascii="Verdana" w:eastAsia="Verdana" w:hAnsi="Verdana" w:cs="Verdana"/>
          <w:sz w:val="22"/>
          <w:szCs w:val="22"/>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3F8CAD2A" w14:textId="77777777" w:rsidR="00F9372B" w:rsidRDefault="00F9372B">
      <w:pPr>
        <w:rPr>
          <w:rFonts w:ascii="Verdana" w:eastAsia="Verdana" w:hAnsi="Verdana" w:cs="Verdana"/>
          <w:sz w:val="22"/>
          <w:szCs w:val="22"/>
        </w:rPr>
      </w:pPr>
    </w:p>
    <w:p w14:paraId="12DBF436" w14:textId="77777777" w:rsidR="00F9372B" w:rsidRDefault="00000000">
      <w:pPr>
        <w:rPr>
          <w:rFonts w:ascii="Verdana" w:eastAsia="Verdana" w:hAnsi="Verdana" w:cs="Verdana"/>
          <w:sz w:val="22"/>
          <w:szCs w:val="22"/>
        </w:rPr>
      </w:pPr>
      <w:r>
        <w:rPr>
          <w:rFonts w:ascii="Verdana" w:eastAsia="Verdana" w:hAnsi="Verdana" w:cs="Verdana"/>
          <w:sz w:val="22"/>
          <w:szCs w:val="22"/>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Pr>
          <w:rFonts w:ascii="Verdana" w:eastAsia="Verdana" w:hAnsi="Verdana" w:cs="Verdana"/>
          <w:sz w:val="22"/>
          <w:szCs w:val="22"/>
        </w:rPr>
        <w:t>ii</w:t>
      </w:r>
      <w:proofErr w:type="spellEnd"/>
      <w:r>
        <w:rPr>
          <w:rFonts w:ascii="Verdana" w:eastAsia="Verdana" w:hAnsi="Verdana" w:cs="Verdana"/>
          <w:sz w:val="22"/>
          <w:szCs w:val="22"/>
        </w:rPr>
        <w:t>) responder a los requerimientos y aclaraciones solicitados por la Entidad en el curso del proceso; (</w:t>
      </w:r>
      <w:proofErr w:type="spellStart"/>
      <w:r>
        <w:rPr>
          <w:rFonts w:ascii="Verdana" w:eastAsia="Verdana" w:hAnsi="Verdana" w:cs="Verdana"/>
          <w:sz w:val="22"/>
          <w:szCs w:val="22"/>
        </w:rPr>
        <w:t>iii</w:t>
      </w:r>
      <w:proofErr w:type="spellEnd"/>
      <w:r>
        <w:rPr>
          <w:rFonts w:ascii="Verdana" w:eastAsia="Verdana" w:hAnsi="Verdana" w:cs="Verdana"/>
          <w:sz w:val="22"/>
          <w:szCs w:val="22"/>
        </w:rPr>
        <w:t>) recibir las notificaciones a que haya lugar dentro del proceso (</w:t>
      </w:r>
      <w:proofErr w:type="spellStart"/>
      <w:r>
        <w:rPr>
          <w:rFonts w:ascii="Verdana" w:eastAsia="Verdana" w:hAnsi="Verdana" w:cs="Verdana"/>
          <w:sz w:val="22"/>
          <w:szCs w:val="22"/>
        </w:rPr>
        <w:t>iv</w:t>
      </w:r>
      <w:proofErr w:type="spellEnd"/>
      <w:r>
        <w:rPr>
          <w:rFonts w:ascii="Verdana" w:eastAsia="Verdana" w:hAnsi="Verdana" w:cs="Verdana"/>
          <w:sz w:val="22"/>
          <w:szCs w:val="22"/>
        </w:rPr>
        <w:t>) suscribir el Contrato en nombre y representación del adjudicatario así como el acta de terminación y liquidación, si a ello hubiere lugar.</w:t>
      </w:r>
    </w:p>
    <w:p w14:paraId="1B3467D4" w14:textId="77777777" w:rsidR="00F9372B" w:rsidRDefault="00F9372B">
      <w:pPr>
        <w:rPr>
          <w:rFonts w:ascii="Verdana" w:eastAsia="Verdana" w:hAnsi="Verdana" w:cs="Verdana"/>
          <w:sz w:val="22"/>
          <w:szCs w:val="22"/>
        </w:rPr>
      </w:pPr>
    </w:p>
    <w:p w14:paraId="447FE9EF" w14:textId="77777777" w:rsidR="00F9372B" w:rsidRDefault="00000000">
      <w:pPr>
        <w:rPr>
          <w:rFonts w:ascii="Verdana" w:eastAsia="Verdana" w:hAnsi="Verdana" w:cs="Verdana"/>
          <w:sz w:val="22"/>
          <w:szCs w:val="22"/>
        </w:rPr>
      </w:pPr>
      <w:r>
        <w:rPr>
          <w:rFonts w:ascii="Verdana" w:eastAsia="Verdana" w:hAnsi="Verdana" w:cs="Verdana"/>
          <w:sz w:val="22"/>
          <w:szCs w:val="22"/>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p>
    <w:p w14:paraId="7A3E5F52" w14:textId="77777777" w:rsidR="00F9372B" w:rsidRDefault="00F9372B">
      <w:pPr>
        <w:rPr>
          <w:rFonts w:ascii="Verdana" w:eastAsia="Verdana" w:hAnsi="Verdana" w:cs="Verdana"/>
          <w:sz w:val="22"/>
          <w:szCs w:val="22"/>
        </w:rPr>
      </w:pPr>
    </w:p>
    <w:p w14:paraId="45DBC367" w14:textId="77777777" w:rsidR="00F9372B" w:rsidRDefault="00000000">
      <w:pPr>
        <w:pStyle w:val="Ttulo2"/>
        <w:numPr>
          <w:ilvl w:val="1"/>
          <w:numId w:val="45"/>
        </w:numPr>
        <w:rPr>
          <w:rFonts w:ascii="Verdana" w:eastAsia="Verdana" w:hAnsi="Verdana" w:cs="Verdana"/>
          <w:sz w:val="22"/>
          <w:szCs w:val="22"/>
        </w:rPr>
      </w:pPr>
      <w:bookmarkStart w:id="26" w:name="_heading=h.jycd36y6nwvh" w:colFirst="0" w:colLast="0"/>
      <w:bookmarkEnd w:id="26"/>
      <w:r>
        <w:rPr>
          <w:rFonts w:ascii="Verdana" w:eastAsia="Verdana" w:hAnsi="Verdana" w:cs="Verdana"/>
          <w:sz w:val="22"/>
          <w:szCs w:val="22"/>
        </w:rPr>
        <w:lastRenderedPageBreak/>
        <w:t>LIMITACIÓN A MIPYME</w:t>
      </w:r>
    </w:p>
    <w:p w14:paraId="1AE40E94" w14:textId="77777777" w:rsidR="00F9372B" w:rsidRDefault="00F9372B">
      <w:pPr>
        <w:rPr>
          <w:rFonts w:ascii="Verdana" w:eastAsia="Verdana" w:hAnsi="Verdana" w:cs="Verdana"/>
          <w:sz w:val="22"/>
          <w:szCs w:val="22"/>
        </w:rPr>
      </w:pPr>
    </w:p>
    <w:p w14:paraId="01C5A478" w14:textId="29AB67D8"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 xml:space="preserve">Los interesados manifestarán su intención de limitar las convocatorias 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lo cual diligenciarán el Formato 14 – Acreditación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y aportarán los soportes requeridos para que proceda la limitación de la convocatoria a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w:t>
      </w:r>
      <w:r>
        <w:rPr>
          <w:rFonts w:ascii="Verdana" w:eastAsia="Verdana" w:hAnsi="Verdana" w:cs="Verdana"/>
          <w:sz w:val="22"/>
          <w:szCs w:val="22"/>
        </w:rPr>
        <w:t xml:space="preserve">En caso de que la condición de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se pruebe con la presentación del RUP, en los términos contemplados en el artículo 2.2.1.2.4.2.4 del Decreto 1082 de 2015, no será necesario presentar el formato indicado.</w:t>
      </w:r>
    </w:p>
    <w:p w14:paraId="16433536" w14:textId="77777777" w:rsidR="00F9372B" w:rsidRDefault="00F9372B">
      <w:pPr>
        <w:rPr>
          <w:rFonts w:ascii="Verdana" w:eastAsia="Verdana" w:hAnsi="Verdana" w:cs="Verdana"/>
          <w:color w:val="000000"/>
          <w:sz w:val="22"/>
          <w:szCs w:val="22"/>
        </w:rPr>
      </w:pPr>
    </w:p>
    <w:p w14:paraId="6AE304E3" w14:textId="77777777" w:rsidR="00F9372B" w:rsidRDefault="00F9372B">
      <w:pPr>
        <w:rPr>
          <w:rFonts w:ascii="Verdana" w:eastAsia="Verdana" w:hAnsi="Verdana" w:cs="Verdana"/>
          <w:color w:val="000000"/>
          <w:sz w:val="22"/>
          <w:szCs w:val="22"/>
        </w:rPr>
      </w:pPr>
    </w:p>
    <w:p w14:paraId="223F571A" w14:textId="77777777" w:rsidR="00F9372B" w:rsidRDefault="00000000">
      <w:pPr>
        <w:pStyle w:val="Ttulo2"/>
        <w:numPr>
          <w:ilvl w:val="1"/>
          <w:numId w:val="45"/>
        </w:numPr>
        <w:rPr>
          <w:rFonts w:ascii="Verdana" w:eastAsia="Verdana" w:hAnsi="Verdana" w:cs="Verdana"/>
          <w:sz w:val="22"/>
          <w:szCs w:val="22"/>
        </w:rPr>
      </w:pPr>
      <w:bookmarkStart w:id="27" w:name="_heading=h.drhjbyvshwj" w:colFirst="0" w:colLast="0"/>
      <w:bookmarkEnd w:id="27"/>
      <w:r>
        <w:rPr>
          <w:rFonts w:ascii="Verdana" w:eastAsia="Verdana" w:hAnsi="Verdana" w:cs="Verdana"/>
          <w:sz w:val="22"/>
          <w:szCs w:val="22"/>
        </w:rPr>
        <w:t>ELABORACIÓN Y PRESENTACIÓN DE LA OFERTA</w:t>
      </w:r>
    </w:p>
    <w:p w14:paraId="72FD43CE" w14:textId="77777777" w:rsidR="00F9372B" w:rsidRDefault="00F9372B">
      <w:pPr>
        <w:rPr>
          <w:rFonts w:ascii="Verdana" w:eastAsia="Verdana" w:hAnsi="Verdana" w:cs="Verdana"/>
          <w:sz w:val="22"/>
          <w:szCs w:val="22"/>
        </w:rPr>
      </w:pPr>
    </w:p>
    <w:p w14:paraId="791F1AFC" w14:textId="41EE2134" w:rsidR="00F9372B" w:rsidRDefault="00A4348D">
      <w:pPr>
        <w:rPr>
          <w:rFonts w:ascii="Verdana" w:eastAsia="Verdana" w:hAnsi="Verdana" w:cs="Verdana"/>
          <w:sz w:val="22"/>
          <w:szCs w:val="22"/>
        </w:rPr>
      </w:pPr>
      <w:r>
        <w:rPr>
          <w:rFonts w:ascii="Verdana" w:eastAsia="Verdana" w:hAnsi="Verdana" w:cs="Verdana"/>
          <w:sz w:val="22"/>
          <w:szCs w:val="22"/>
        </w:rPr>
        <w:t>L</w:t>
      </w:r>
      <w:r w:rsidRPr="008930FF">
        <w:rPr>
          <w:rFonts w:ascii="Verdana" w:eastAsia="Verdana" w:hAnsi="Verdana" w:cs="Verdana"/>
          <w:sz w:val="22"/>
          <w:szCs w:val="22"/>
        </w:rPr>
        <w:t>a presentación de la oferta deberá adaptarse a las condiciones de la plataforma y no será posible allegar documentos en físico</w:t>
      </w:r>
      <w:r>
        <w:rPr>
          <w:rFonts w:ascii="Verdana" w:eastAsia="Verdana" w:hAnsi="Verdana" w:cs="Verdana"/>
          <w:sz w:val="22"/>
          <w:szCs w:val="22"/>
        </w:rPr>
        <w:t xml:space="preserve">. </w:t>
      </w:r>
    </w:p>
    <w:p w14:paraId="2F0C44C3" w14:textId="77777777" w:rsidR="00F9372B" w:rsidRDefault="00F9372B">
      <w:pPr>
        <w:rPr>
          <w:rFonts w:ascii="Verdana" w:eastAsia="Verdana" w:hAnsi="Verdana" w:cs="Verdana"/>
          <w:sz w:val="22"/>
          <w:szCs w:val="22"/>
        </w:rPr>
      </w:pPr>
    </w:p>
    <w:p w14:paraId="04B6C75B" w14:textId="34918661" w:rsidR="00F9372B" w:rsidRDefault="00A4348D">
      <w:pPr>
        <w:rPr>
          <w:rFonts w:ascii="Verdana" w:eastAsia="Verdana" w:hAnsi="Verdana" w:cs="Verdana"/>
          <w:sz w:val="22"/>
          <w:szCs w:val="22"/>
        </w:rPr>
      </w:pPr>
      <w:r>
        <w:rPr>
          <w:rFonts w:ascii="Verdana" w:eastAsia="Verdana" w:hAnsi="Verdana" w:cs="Verdana"/>
          <w:sz w:val="22"/>
          <w:szCs w:val="22"/>
        </w:rPr>
        <w:t>L</w:t>
      </w:r>
      <w:r w:rsidRPr="008930FF">
        <w:rPr>
          <w:rFonts w:ascii="Verdana" w:eastAsia="Verdana" w:hAnsi="Verdana" w:cs="Verdana"/>
          <w:sz w:val="22"/>
          <w:szCs w:val="22"/>
        </w:rPr>
        <w:t>os documentos se adjuntarán de acuerdo con el orden requerido en el cuestionario por la Entidad Estatal, los cuales deben ser legibles y escaneados correctamente</w:t>
      </w:r>
      <w:r w:rsidR="001F09FA">
        <w:rPr>
          <w:rFonts w:ascii="Verdana" w:eastAsia="Verdana" w:hAnsi="Verdana" w:cs="Verdana"/>
          <w:sz w:val="22"/>
          <w:szCs w:val="22"/>
        </w:rPr>
        <w:t>.</w:t>
      </w:r>
    </w:p>
    <w:p w14:paraId="730AB1B7" w14:textId="77777777" w:rsidR="00F9372B" w:rsidRDefault="00F9372B">
      <w:pPr>
        <w:rPr>
          <w:rFonts w:ascii="Verdana" w:eastAsia="Verdana" w:hAnsi="Verdana" w:cs="Verdana"/>
          <w:sz w:val="22"/>
          <w:szCs w:val="22"/>
        </w:rPr>
      </w:pPr>
    </w:p>
    <w:p w14:paraId="7C50BA81" w14:textId="25572414" w:rsidR="00F9372B" w:rsidRDefault="00000000">
      <w:pPr>
        <w:rPr>
          <w:rFonts w:ascii="Verdana" w:eastAsia="Verdana" w:hAnsi="Verdana" w:cs="Verdana"/>
          <w:sz w:val="22"/>
          <w:szCs w:val="22"/>
        </w:rPr>
      </w:pPr>
      <w:r>
        <w:rPr>
          <w:rFonts w:ascii="Verdana" w:eastAsia="Verdana" w:hAnsi="Verdana" w:cs="Verdana"/>
          <w:sz w:val="22"/>
          <w:szCs w:val="22"/>
        </w:rPr>
        <w:t xml:space="preserve">La Entidad solo recibirá una oferta por Proponente, salvo los procesos estructurados por lotes o segmentos cuando la Entidad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Proceso de Contratación y de todas las condiciones y obligaciones contenidas en el mismo. </w:t>
      </w:r>
    </w:p>
    <w:p w14:paraId="400FDEF9" w14:textId="77777777" w:rsidR="00F9372B" w:rsidRDefault="00F9372B">
      <w:pPr>
        <w:rPr>
          <w:rFonts w:ascii="Verdana" w:eastAsia="Verdana" w:hAnsi="Verdana" w:cs="Verdana"/>
          <w:sz w:val="22"/>
          <w:szCs w:val="22"/>
        </w:rPr>
      </w:pPr>
    </w:p>
    <w:p w14:paraId="3BE9D6E4" w14:textId="77777777" w:rsidR="00F9372B" w:rsidRDefault="00000000">
      <w:pPr>
        <w:rPr>
          <w:rFonts w:ascii="Verdana" w:eastAsia="Verdana" w:hAnsi="Verdana" w:cs="Verdana"/>
          <w:sz w:val="22"/>
          <w:szCs w:val="22"/>
        </w:rPr>
      </w:pPr>
      <w:r>
        <w:rPr>
          <w:rFonts w:ascii="Verdana" w:eastAsia="Verdana" w:hAnsi="Verdana" w:cs="Verdana"/>
          <w:sz w:val="22"/>
          <w:szCs w:val="22"/>
        </w:rPr>
        <w:t>Estarán a cargo del Proponente todos los costos asociados a la elaboración y presentación de su oferta y en ningún caso la Entidad contratante será responsable de estos.</w:t>
      </w:r>
    </w:p>
    <w:p w14:paraId="14E5B9E7" w14:textId="77777777" w:rsidR="00F9372B" w:rsidRDefault="00F9372B">
      <w:pPr>
        <w:rPr>
          <w:rFonts w:ascii="Verdana" w:eastAsia="Verdana" w:hAnsi="Verdana" w:cs="Verdana"/>
          <w:sz w:val="22"/>
          <w:szCs w:val="22"/>
        </w:rPr>
      </w:pPr>
    </w:p>
    <w:p w14:paraId="4C199AEC"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Las tachaduras y/o enmendaduras sobre alguno de los documentos que acreditan los requisitos habilitantes o los factores de evaluación de la oferta, debe estar salvado con la firma de quien suscribe el correspondiente documento al pie de la misma y nota al margen del documento donde manifieste clara y expresamente la corrección realizada. </w:t>
      </w:r>
    </w:p>
    <w:p w14:paraId="0D593EEE" w14:textId="77777777" w:rsidR="00F9372B" w:rsidRDefault="00F9372B">
      <w:pPr>
        <w:rPr>
          <w:rFonts w:ascii="Verdana" w:eastAsia="Verdana" w:hAnsi="Verdana" w:cs="Verdana"/>
          <w:sz w:val="22"/>
          <w:szCs w:val="22"/>
        </w:rPr>
      </w:pPr>
    </w:p>
    <w:p w14:paraId="33CFF938" w14:textId="77777777" w:rsidR="00F9372B" w:rsidRDefault="00000000">
      <w:pPr>
        <w:pStyle w:val="Ttulo2"/>
        <w:numPr>
          <w:ilvl w:val="1"/>
          <w:numId w:val="45"/>
        </w:numPr>
        <w:rPr>
          <w:rFonts w:ascii="Verdana" w:eastAsia="Verdana" w:hAnsi="Verdana" w:cs="Verdana"/>
          <w:sz w:val="22"/>
          <w:szCs w:val="22"/>
        </w:rPr>
      </w:pPr>
      <w:bookmarkStart w:id="28" w:name="_heading=h.iiq0hm2ijeal" w:colFirst="0" w:colLast="0"/>
      <w:bookmarkEnd w:id="28"/>
      <w:r>
        <w:rPr>
          <w:rFonts w:ascii="Verdana" w:eastAsia="Verdana" w:hAnsi="Verdana" w:cs="Verdana"/>
          <w:sz w:val="22"/>
          <w:szCs w:val="22"/>
        </w:rPr>
        <w:t>CIERRE DEL PROCESO Y APERTURA DE LAS OFERTAS</w:t>
      </w:r>
    </w:p>
    <w:p w14:paraId="4C989B21" w14:textId="77777777" w:rsidR="00F9372B" w:rsidRDefault="00F9372B">
      <w:pPr>
        <w:rPr>
          <w:rFonts w:ascii="Verdana" w:eastAsia="Verdana" w:hAnsi="Verdana" w:cs="Verdana"/>
          <w:sz w:val="22"/>
          <w:szCs w:val="22"/>
        </w:rPr>
      </w:pPr>
    </w:p>
    <w:p w14:paraId="3AC895DA" w14:textId="77777777" w:rsidR="00F9372B" w:rsidRDefault="00F9372B">
      <w:pPr>
        <w:rPr>
          <w:rFonts w:ascii="Verdana" w:eastAsia="Verdana" w:hAnsi="Verdana" w:cs="Verdana"/>
          <w:sz w:val="22"/>
          <w:szCs w:val="22"/>
        </w:rPr>
      </w:pPr>
    </w:p>
    <w:p w14:paraId="3C298FA2" w14:textId="77777777" w:rsidR="00F9372B" w:rsidRDefault="00000000">
      <w:pPr>
        <w:rPr>
          <w:rFonts w:ascii="Verdana" w:eastAsia="Verdana" w:hAnsi="Verdana" w:cs="Verdana"/>
          <w:sz w:val="22"/>
          <w:szCs w:val="22"/>
        </w:rPr>
      </w:pPr>
      <w:r>
        <w:rPr>
          <w:rFonts w:ascii="Verdana" w:eastAsia="Verdana" w:hAnsi="Verdana" w:cs="Verdana"/>
          <w:sz w:val="22"/>
          <w:szCs w:val="22"/>
        </w:rPr>
        <w:lastRenderedPageBreak/>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2177FF9D" w14:textId="77777777" w:rsidR="00F9372B" w:rsidRDefault="00F9372B">
      <w:pPr>
        <w:rPr>
          <w:rFonts w:ascii="Verdana" w:eastAsia="Verdana" w:hAnsi="Verdana" w:cs="Verdana"/>
          <w:sz w:val="22"/>
          <w:szCs w:val="22"/>
        </w:rPr>
      </w:pPr>
    </w:p>
    <w:p w14:paraId="1395E1A3" w14:textId="77777777" w:rsidR="00F9372B" w:rsidRDefault="00000000">
      <w:pPr>
        <w:rPr>
          <w:rFonts w:ascii="Verdana" w:eastAsia="Verdana" w:hAnsi="Verdana" w:cs="Verdana"/>
          <w:sz w:val="22"/>
          <w:szCs w:val="22"/>
        </w:rPr>
      </w:pPr>
      <w:r>
        <w:rPr>
          <w:rFonts w:ascii="Verdana" w:eastAsia="Verdana" w:hAnsi="Verdana" w:cs="Verdana"/>
          <w:sz w:val="22"/>
          <w:szCs w:val="22"/>
        </w:rPr>
        <w:t>Vencido el término para presentar ofertas, la Entidad Estatal debe realizar su apertura y publicar la lista de oferentes. Luego de la apertura, las propuestas deberán ser públicas y cualquier persona podrá consultarlas. Para ello, la Entidad Estatal dará a conocer las ofertas presentadas en el Proceso de Contratación, una vez realizada la apertura y, aceptado o no, el carácter de confidencialidad de la información allegada en las propuestas, haciendo clic en la opción “publicar ofertas”, para que estas sean visibles a todos los Proponentes y los interesados en el proceso, desde el momento que la entidad dio apertura a las propuestas recibidas.</w:t>
      </w:r>
    </w:p>
    <w:p w14:paraId="77FDD525" w14:textId="77777777" w:rsidR="00F9372B" w:rsidRDefault="00F9372B">
      <w:pPr>
        <w:rPr>
          <w:rFonts w:ascii="Verdana" w:eastAsia="Verdana" w:hAnsi="Verdana" w:cs="Verdana"/>
          <w:sz w:val="22"/>
          <w:szCs w:val="22"/>
        </w:rPr>
      </w:pPr>
    </w:p>
    <w:p w14:paraId="5FE6EFB7"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Se darán por no presentadas las propuestas que no hayan sido entregadas en la plataforma y en el plazo previsto para ello en el Pliego de Condiciones. No se tendrán como recibidas las ofertas allegadas por medios distintos al SECOP II, para asegurar la efectiva transmisión de los datos y garantizar el cumplimiento estricto de los Términos y Condiciones de Uso del SECOP II </w:t>
      </w:r>
    </w:p>
    <w:p w14:paraId="39872250" w14:textId="77777777" w:rsidR="00F9372B" w:rsidRDefault="00F9372B">
      <w:pPr>
        <w:rPr>
          <w:rFonts w:ascii="Verdana" w:eastAsia="Verdana" w:hAnsi="Verdana" w:cs="Verdana"/>
          <w:sz w:val="22"/>
          <w:szCs w:val="22"/>
        </w:rPr>
      </w:pPr>
    </w:p>
    <w:p w14:paraId="103C20F2" w14:textId="62EB0134" w:rsidR="00F9372B" w:rsidRDefault="00000000">
      <w:pPr>
        <w:rPr>
          <w:rFonts w:ascii="Verdana" w:eastAsia="Verdana" w:hAnsi="Verdana" w:cs="Verdana"/>
          <w:sz w:val="22"/>
          <w:szCs w:val="22"/>
        </w:rPr>
      </w:pPr>
      <w:r>
        <w:rPr>
          <w:rFonts w:ascii="Verdana" w:eastAsia="Verdana" w:hAnsi="Verdana" w:cs="Verdana"/>
          <w:sz w:val="22"/>
          <w:szCs w:val="22"/>
        </w:rPr>
        <w:t xml:space="preserve">Sin embargo, cuando haya una indisponibilidad del SECOP II, la cual haya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w:t>
      </w:r>
      <w:r w:rsidRPr="008930FF">
        <w:rPr>
          <w:rFonts w:ascii="Verdana" w:eastAsia="Verdana" w:hAnsi="Verdana" w:cs="Verdana"/>
          <w:sz w:val="22"/>
          <w:szCs w:val="22"/>
        </w:rPr>
        <w:t xml:space="preserve">Puede consultarlo en el siguiente enlace: </w:t>
      </w:r>
      <w:hyperlink r:id="rId9">
        <w:r w:rsidR="00F9372B" w:rsidRPr="008930FF">
          <w:rPr>
            <w:rFonts w:ascii="Verdana" w:eastAsia="Verdana" w:hAnsi="Verdana" w:cs="Verdana"/>
            <w:color w:val="0563C1"/>
            <w:sz w:val="22"/>
            <w:szCs w:val="22"/>
            <w:u w:val="single"/>
          </w:rPr>
          <w:t>https://www.colombiacompra.gov.co/secop-ii/indisponibilidad-en-el-secop-ii</w:t>
        </w:r>
      </w:hyperlink>
      <w:r w:rsidR="001F09FA" w:rsidRPr="008930FF">
        <w:rPr>
          <w:rFonts w:ascii="Verdana" w:eastAsia="Verdana" w:hAnsi="Verdana" w:cs="Verdana"/>
          <w:sz w:val="22"/>
          <w:szCs w:val="22"/>
        </w:rPr>
        <w:t>.</w:t>
      </w:r>
    </w:p>
    <w:p w14:paraId="6DC89B22" w14:textId="77777777" w:rsidR="00F9372B" w:rsidRDefault="00F9372B">
      <w:pPr>
        <w:rPr>
          <w:rFonts w:ascii="Verdana" w:eastAsia="Verdana" w:hAnsi="Verdana" w:cs="Verdana"/>
          <w:sz w:val="22"/>
          <w:szCs w:val="22"/>
        </w:rPr>
      </w:pPr>
    </w:p>
    <w:p w14:paraId="43F46289" w14:textId="77777777" w:rsidR="00F9372B" w:rsidRDefault="00000000">
      <w:pPr>
        <w:rPr>
          <w:rFonts w:ascii="Verdana" w:eastAsia="Verdana" w:hAnsi="Verdana" w:cs="Verdana"/>
          <w:sz w:val="22"/>
          <w:szCs w:val="22"/>
        </w:rPr>
      </w:pPr>
      <w:r>
        <w:rPr>
          <w:rFonts w:ascii="Verdana" w:eastAsia="Verdana" w:hAnsi="Verdana" w:cs="Verdana"/>
          <w:sz w:val="22"/>
          <w:szCs w:val="22"/>
        </w:rPr>
        <w:t>La Entidad no será responsable por abrir el Sobre incorrectamente dirigido o sin la identificación adecuada.</w:t>
      </w:r>
    </w:p>
    <w:p w14:paraId="1174ECED" w14:textId="77777777" w:rsidR="00F9372B" w:rsidRDefault="00F9372B">
      <w:pPr>
        <w:rPr>
          <w:rFonts w:ascii="Verdana" w:eastAsia="Verdana" w:hAnsi="Verdana" w:cs="Verdana"/>
          <w:sz w:val="22"/>
          <w:szCs w:val="22"/>
        </w:rPr>
      </w:pPr>
    </w:p>
    <w:p w14:paraId="4DB1FAB1" w14:textId="77777777" w:rsidR="00F9372B" w:rsidRDefault="00000000">
      <w:pPr>
        <w:pStyle w:val="Ttulo2"/>
        <w:numPr>
          <w:ilvl w:val="1"/>
          <w:numId w:val="45"/>
        </w:numPr>
        <w:rPr>
          <w:rFonts w:ascii="Verdana" w:eastAsia="Verdana" w:hAnsi="Verdana" w:cs="Verdana"/>
          <w:sz w:val="22"/>
          <w:szCs w:val="22"/>
        </w:rPr>
      </w:pPr>
      <w:bookmarkStart w:id="29" w:name="_heading=h.bc06g6m0ljym" w:colFirst="0" w:colLast="0"/>
      <w:bookmarkEnd w:id="29"/>
      <w:r>
        <w:rPr>
          <w:rFonts w:ascii="Verdana" w:eastAsia="Verdana" w:hAnsi="Verdana" w:cs="Verdana"/>
          <w:sz w:val="22"/>
          <w:szCs w:val="22"/>
        </w:rPr>
        <w:t>INFORME DE EVALUACIÓN</w:t>
      </w:r>
    </w:p>
    <w:p w14:paraId="3FEB33CA" w14:textId="77777777" w:rsidR="00F9372B" w:rsidRDefault="00F9372B">
      <w:pPr>
        <w:rPr>
          <w:rFonts w:ascii="Verdana" w:eastAsia="Verdana" w:hAnsi="Verdana" w:cs="Verdana"/>
          <w:sz w:val="22"/>
          <w:szCs w:val="22"/>
        </w:rPr>
      </w:pPr>
    </w:p>
    <w:p w14:paraId="3D2E9DE8" w14:textId="77777777" w:rsidR="00F9372B" w:rsidRDefault="00000000">
      <w:pPr>
        <w:rPr>
          <w:rFonts w:ascii="Verdana" w:eastAsia="Verdana" w:hAnsi="Verdana" w:cs="Verdana"/>
          <w:sz w:val="22"/>
          <w:szCs w:val="22"/>
        </w:rPr>
      </w:pPr>
      <w:r>
        <w:rPr>
          <w:rFonts w:ascii="Verdana" w:eastAsia="Verdana" w:hAnsi="Verdana" w:cs="Verdana"/>
          <w:sz w:val="22"/>
          <w:szCs w:val="22"/>
        </w:rPr>
        <w:t>En la fecha establecida en el “Anexo 2 – Cronograma”, la Entidad publicará el informe de evaluación, el cual debe contener la evaluación de los requisitos habilitantes, la calificación técnica y el orden de elegibilidad, por lo que incluye la asignación de puntaje.</w:t>
      </w:r>
    </w:p>
    <w:p w14:paraId="406C98BC" w14:textId="77777777" w:rsidR="00F9372B" w:rsidRDefault="00F9372B">
      <w:pPr>
        <w:rPr>
          <w:rFonts w:ascii="Verdana" w:eastAsia="Verdana" w:hAnsi="Verdana" w:cs="Verdana"/>
          <w:sz w:val="22"/>
          <w:szCs w:val="22"/>
        </w:rPr>
      </w:pPr>
    </w:p>
    <w:p w14:paraId="212C3AC4"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El informe de evaluación permanecerá publicado en el SECOP y a disposición de los interesados durante los tres (3) días hábiles siguientes a su publicación, término hasta el cual los Proponentes podrán hacer las observaciones que consideren procedentes y entregar los documentos y la información solicitada por </w:t>
      </w:r>
      <w:r>
        <w:rPr>
          <w:rFonts w:ascii="Verdana" w:eastAsia="Verdana" w:hAnsi="Verdana" w:cs="Verdana"/>
          <w:sz w:val="22"/>
          <w:szCs w:val="22"/>
        </w:rPr>
        <w:lastRenderedPageBreak/>
        <w:t>la Entidad en las condiciones señaladas en la sección 1.6. del Pliego de Condiciones.</w:t>
      </w:r>
    </w:p>
    <w:p w14:paraId="38D73C35" w14:textId="77777777" w:rsidR="00F9372B" w:rsidRDefault="00F9372B">
      <w:pPr>
        <w:rPr>
          <w:rFonts w:ascii="Verdana" w:eastAsia="Verdana" w:hAnsi="Verdana" w:cs="Verdana"/>
          <w:sz w:val="22"/>
          <w:szCs w:val="22"/>
        </w:rPr>
      </w:pPr>
    </w:p>
    <w:p w14:paraId="342D9047" w14:textId="77777777" w:rsidR="00F9372B" w:rsidRDefault="00000000">
      <w:pPr>
        <w:rPr>
          <w:rFonts w:ascii="Verdana" w:eastAsia="Verdana" w:hAnsi="Verdana" w:cs="Verdana"/>
          <w:sz w:val="22"/>
          <w:szCs w:val="22"/>
        </w:rPr>
      </w:pPr>
      <w:r>
        <w:rPr>
          <w:rFonts w:ascii="Verdana" w:eastAsia="Verdana" w:hAnsi="Verdana" w:cs="Verdana"/>
          <w:sz w:val="22"/>
          <w:szCs w:val="22"/>
        </w:rPr>
        <w:t>El informe de evaluación deberá contener como mínimo la evaluación de las ofertas frente a todos los requisitos exigidos en el pliego de condiciones, incluyendo los requisitos habilitantes y los de asignación de puntaje, cuando corresponda.</w:t>
      </w:r>
    </w:p>
    <w:p w14:paraId="5304B129" w14:textId="77777777" w:rsidR="00F9372B" w:rsidRDefault="00F9372B">
      <w:pPr>
        <w:rPr>
          <w:rFonts w:ascii="Verdana" w:eastAsia="Verdana" w:hAnsi="Verdana" w:cs="Verdana"/>
          <w:sz w:val="22"/>
          <w:szCs w:val="22"/>
        </w:rPr>
      </w:pPr>
    </w:p>
    <w:p w14:paraId="760D42AA" w14:textId="77777777" w:rsidR="00F9372B" w:rsidRDefault="00000000">
      <w:pPr>
        <w:rPr>
          <w:rFonts w:ascii="Verdana" w:eastAsia="Verdana" w:hAnsi="Verdana" w:cs="Verdana"/>
          <w:sz w:val="22"/>
          <w:szCs w:val="22"/>
        </w:rPr>
      </w:pPr>
      <w:r>
        <w:rPr>
          <w:rFonts w:ascii="Verdana" w:eastAsia="Verdana" w:hAnsi="Verdana" w:cs="Verdana"/>
          <w:sz w:val="22"/>
          <w:szCs w:val="22"/>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hubiere sufrido variaciones.</w:t>
      </w:r>
    </w:p>
    <w:p w14:paraId="75C36C9D" w14:textId="77777777" w:rsidR="00F9372B" w:rsidRDefault="00F9372B">
      <w:pPr>
        <w:rPr>
          <w:rFonts w:ascii="Verdana" w:eastAsia="Verdana" w:hAnsi="Verdana" w:cs="Verdana"/>
          <w:sz w:val="22"/>
          <w:szCs w:val="22"/>
        </w:rPr>
      </w:pPr>
    </w:p>
    <w:p w14:paraId="652AC2C9" w14:textId="77777777" w:rsidR="00F9372B" w:rsidRDefault="00000000">
      <w:pPr>
        <w:pStyle w:val="Ttulo2"/>
        <w:numPr>
          <w:ilvl w:val="1"/>
          <w:numId w:val="45"/>
        </w:numPr>
        <w:rPr>
          <w:rFonts w:ascii="Verdana" w:eastAsia="Verdana" w:hAnsi="Verdana" w:cs="Verdana"/>
          <w:sz w:val="22"/>
          <w:szCs w:val="22"/>
        </w:rPr>
      </w:pPr>
      <w:bookmarkStart w:id="30" w:name="_heading=h.559i3s48f0g" w:colFirst="0" w:colLast="0"/>
      <w:bookmarkEnd w:id="30"/>
      <w:r>
        <w:rPr>
          <w:rFonts w:ascii="Verdana" w:eastAsia="Verdana" w:hAnsi="Verdana" w:cs="Verdana"/>
          <w:sz w:val="22"/>
          <w:szCs w:val="22"/>
        </w:rPr>
        <w:t>ADJUDICACIÓN</w:t>
      </w:r>
    </w:p>
    <w:p w14:paraId="347F8DAF" w14:textId="77777777" w:rsidR="00F9372B" w:rsidRDefault="00F9372B">
      <w:pPr>
        <w:rPr>
          <w:rFonts w:ascii="Verdana" w:eastAsia="Verdana" w:hAnsi="Verdana" w:cs="Verdana"/>
          <w:sz w:val="22"/>
          <w:szCs w:val="22"/>
        </w:rPr>
      </w:pPr>
    </w:p>
    <w:p w14:paraId="1C6B454C" w14:textId="77777777" w:rsidR="00F9372B" w:rsidRDefault="00000000">
      <w:pPr>
        <w:tabs>
          <w:tab w:val="left" w:pos="1134"/>
        </w:tabs>
        <w:spacing w:line="256" w:lineRule="auto"/>
        <w:rPr>
          <w:rFonts w:ascii="Verdana" w:eastAsia="Verdana" w:hAnsi="Verdana" w:cs="Verdana"/>
          <w:sz w:val="22"/>
          <w:szCs w:val="22"/>
        </w:rPr>
      </w:pPr>
      <w:r>
        <w:rPr>
          <w:rFonts w:ascii="Verdana" w:eastAsia="Verdana" w:hAnsi="Verdana" w:cs="Verdana"/>
          <w:sz w:val="22"/>
          <w:szCs w:val="22"/>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74E8B706" w14:textId="77777777" w:rsidR="00F9372B" w:rsidRDefault="00F9372B">
      <w:pPr>
        <w:tabs>
          <w:tab w:val="left" w:pos="1134"/>
        </w:tabs>
        <w:spacing w:line="256" w:lineRule="auto"/>
        <w:rPr>
          <w:rFonts w:ascii="Verdana" w:eastAsia="Verdana" w:hAnsi="Verdana" w:cs="Verdana"/>
          <w:sz w:val="22"/>
          <w:szCs w:val="22"/>
        </w:rPr>
      </w:pPr>
    </w:p>
    <w:p w14:paraId="1EC24FED" w14:textId="60E39932" w:rsidR="00F9372B" w:rsidRPr="008930FF" w:rsidRDefault="00000000">
      <w:pPr>
        <w:tabs>
          <w:tab w:val="left" w:pos="1134"/>
        </w:tabs>
        <w:spacing w:line="256" w:lineRule="auto"/>
        <w:rPr>
          <w:rFonts w:ascii="Verdana" w:eastAsia="Verdana" w:hAnsi="Verdana" w:cs="Verdana"/>
          <w:sz w:val="22"/>
          <w:szCs w:val="22"/>
        </w:rPr>
      </w:pPr>
      <w:r w:rsidRPr="008930FF">
        <w:rPr>
          <w:rFonts w:ascii="Verdana" w:eastAsia="Verdana" w:hAnsi="Verdana" w:cs="Verdana"/>
          <w:sz w:val="22"/>
          <w:szCs w:val="22"/>
        </w:rPr>
        <w:t>En caso de presentarse un empate, la Entidad dará aplicación al numeral 4.8 del presente documento.</w:t>
      </w:r>
    </w:p>
    <w:p w14:paraId="1F80FC8F" w14:textId="77777777" w:rsidR="00F9372B" w:rsidRDefault="00F9372B">
      <w:pPr>
        <w:tabs>
          <w:tab w:val="left" w:pos="1134"/>
        </w:tabs>
        <w:spacing w:line="256" w:lineRule="auto"/>
        <w:rPr>
          <w:rFonts w:ascii="Verdana" w:eastAsia="Verdana" w:hAnsi="Verdana" w:cs="Verdana"/>
          <w:sz w:val="22"/>
          <w:szCs w:val="22"/>
        </w:rPr>
      </w:pPr>
    </w:p>
    <w:p w14:paraId="03EB870E" w14:textId="77777777" w:rsidR="00F9372B" w:rsidRDefault="00F9372B">
      <w:pPr>
        <w:rPr>
          <w:rFonts w:ascii="Verdana" w:eastAsia="Verdana" w:hAnsi="Verdana" w:cs="Verdana"/>
          <w:sz w:val="22"/>
          <w:szCs w:val="22"/>
        </w:rPr>
      </w:pPr>
    </w:p>
    <w:p w14:paraId="7DA8D922" w14:textId="77777777" w:rsidR="00F9372B" w:rsidRDefault="00000000">
      <w:pPr>
        <w:pStyle w:val="Ttulo2"/>
        <w:numPr>
          <w:ilvl w:val="1"/>
          <w:numId w:val="45"/>
        </w:numPr>
        <w:rPr>
          <w:rFonts w:ascii="Verdana" w:eastAsia="Verdana" w:hAnsi="Verdana" w:cs="Verdana"/>
          <w:sz w:val="22"/>
          <w:szCs w:val="22"/>
        </w:rPr>
      </w:pPr>
      <w:bookmarkStart w:id="31" w:name="_heading=h.97k8s25jzqas" w:colFirst="0" w:colLast="0"/>
      <w:bookmarkEnd w:id="31"/>
      <w:r>
        <w:rPr>
          <w:rFonts w:ascii="Verdana" w:eastAsia="Verdana" w:hAnsi="Verdana" w:cs="Verdana"/>
          <w:sz w:val="22"/>
          <w:szCs w:val="22"/>
        </w:rPr>
        <w:t>PROPUESTAS PARCIALES</w:t>
      </w:r>
    </w:p>
    <w:p w14:paraId="519EDE45" w14:textId="77777777" w:rsidR="00F9372B" w:rsidRDefault="00F9372B">
      <w:pPr>
        <w:rPr>
          <w:rFonts w:ascii="Verdana" w:eastAsia="Verdana" w:hAnsi="Verdana" w:cs="Verdana"/>
          <w:sz w:val="22"/>
          <w:szCs w:val="22"/>
        </w:rPr>
      </w:pPr>
    </w:p>
    <w:p w14:paraId="56C1CCB7" w14:textId="77777777" w:rsidR="00F9372B" w:rsidRDefault="00000000">
      <w:pPr>
        <w:rPr>
          <w:rFonts w:ascii="Verdana" w:eastAsia="Verdana" w:hAnsi="Verdana" w:cs="Verdana"/>
          <w:sz w:val="22"/>
          <w:szCs w:val="22"/>
        </w:rPr>
      </w:pPr>
      <w:r>
        <w:rPr>
          <w:rFonts w:ascii="Verdana" w:eastAsia="Verdana" w:hAnsi="Verdana" w:cs="Verdana"/>
          <w:sz w:val="22"/>
          <w:szCs w:val="22"/>
        </w:rPr>
        <w:t>No se admitirá las propuestas parciales, esto es, las presentadas para una parte del objeto o del alcance del contrato, de igual forma se debe tener en cuenta la definición establecida en el Anexo 3 – Glosario.</w:t>
      </w:r>
    </w:p>
    <w:p w14:paraId="63D7658A" w14:textId="77777777" w:rsidR="00F9372B" w:rsidRDefault="00F9372B">
      <w:pPr>
        <w:rPr>
          <w:rFonts w:ascii="Verdana" w:eastAsia="Verdana" w:hAnsi="Verdana" w:cs="Verdana"/>
          <w:sz w:val="22"/>
          <w:szCs w:val="22"/>
        </w:rPr>
      </w:pPr>
    </w:p>
    <w:p w14:paraId="595F4FE6" w14:textId="77777777" w:rsidR="00F9372B" w:rsidRDefault="00000000">
      <w:pPr>
        <w:pStyle w:val="Ttulo2"/>
        <w:numPr>
          <w:ilvl w:val="1"/>
          <w:numId w:val="45"/>
        </w:numPr>
        <w:rPr>
          <w:rFonts w:ascii="Verdana" w:eastAsia="Verdana" w:hAnsi="Verdana" w:cs="Verdana"/>
          <w:sz w:val="22"/>
          <w:szCs w:val="22"/>
        </w:rPr>
      </w:pPr>
      <w:bookmarkStart w:id="32" w:name="_heading=h.6n3x4if3jch6" w:colFirst="0" w:colLast="0"/>
      <w:bookmarkEnd w:id="32"/>
      <w:r>
        <w:rPr>
          <w:rFonts w:ascii="Verdana" w:eastAsia="Verdana" w:hAnsi="Verdana" w:cs="Verdana"/>
          <w:sz w:val="22"/>
          <w:szCs w:val="22"/>
        </w:rPr>
        <w:t>PROPUESTAS ALTERNATIVAS</w:t>
      </w:r>
    </w:p>
    <w:p w14:paraId="3889128E" w14:textId="77777777" w:rsidR="00F9372B" w:rsidRDefault="00F9372B">
      <w:pPr>
        <w:rPr>
          <w:rFonts w:ascii="Verdana" w:eastAsia="Verdana" w:hAnsi="Verdana" w:cs="Verdana"/>
          <w:sz w:val="22"/>
          <w:szCs w:val="22"/>
        </w:rPr>
      </w:pPr>
    </w:p>
    <w:p w14:paraId="46DF700C" w14:textId="6DFE7F8C" w:rsidR="00F9372B" w:rsidRDefault="00000000">
      <w:pPr>
        <w:rPr>
          <w:rFonts w:ascii="Verdana" w:eastAsia="Verdana" w:hAnsi="Verdana" w:cs="Verdana"/>
          <w:sz w:val="22"/>
          <w:szCs w:val="22"/>
        </w:rPr>
      </w:pPr>
      <w:r w:rsidRPr="008930FF">
        <w:rPr>
          <w:rFonts w:ascii="Verdana" w:eastAsia="Verdana" w:hAnsi="Verdana" w:cs="Verdana"/>
          <w:sz w:val="22"/>
          <w:szCs w:val="22"/>
        </w:rPr>
        <w:t>Para este procedimiento de selección no se admite la presentación de ofertas alternativas</w:t>
      </w:r>
      <w:r w:rsidR="001F09FA" w:rsidRPr="001F09FA">
        <w:rPr>
          <w:rFonts w:ascii="Verdana" w:eastAsia="Verdana" w:hAnsi="Verdana" w:cs="Verdana"/>
          <w:sz w:val="22"/>
          <w:szCs w:val="22"/>
        </w:rPr>
        <w:t>.</w:t>
      </w:r>
    </w:p>
    <w:p w14:paraId="04DA48A4" w14:textId="77777777" w:rsidR="00F9372B" w:rsidRDefault="00F9372B">
      <w:pPr>
        <w:rPr>
          <w:rFonts w:ascii="Verdana" w:eastAsia="Verdana" w:hAnsi="Verdana" w:cs="Verdana"/>
          <w:sz w:val="22"/>
          <w:szCs w:val="22"/>
        </w:rPr>
      </w:pPr>
    </w:p>
    <w:p w14:paraId="483C520D" w14:textId="2A2805F6" w:rsidR="00F9372B" w:rsidRPr="00A4348D" w:rsidRDefault="00000000" w:rsidP="00A4348D">
      <w:pPr>
        <w:pStyle w:val="Ttulo2"/>
        <w:numPr>
          <w:ilvl w:val="1"/>
          <w:numId w:val="45"/>
        </w:numPr>
        <w:rPr>
          <w:rFonts w:ascii="Verdana" w:eastAsia="Verdana" w:hAnsi="Verdana" w:cs="Verdana"/>
          <w:sz w:val="22"/>
          <w:szCs w:val="22"/>
        </w:rPr>
      </w:pPr>
      <w:bookmarkStart w:id="33" w:name="_heading=h.ojpi02iw9u6f" w:colFirst="0" w:colLast="0"/>
      <w:bookmarkEnd w:id="33"/>
      <w:r>
        <w:rPr>
          <w:rFonts w:ascii="Verdana" w:eastAsia="Verdana" w:hAnsi="Verdana" w:cs="Verdana"/>
          <w:sz w:val="22"/>
          <w:szCs w:val="22"/>
        </w:rPr>
        <w:t>REGLAS PARA LOS PROCESOS ESTRUCTURADOS POR LOTES O SEGMENTOS</w:t>
      </w:r>
    </w:p>
    <w:p w14:paraId="568A20DE" w14:textId="77777777" w:rsidR="001F09FA" w:rsidRDefault="001F09FA" w:rsidP="008930FF">
      <w:pPr>
        <w:pStyle w:val="Prrafodelista"/>
        <w:rPr>
          <w:rFonts w:ascii="Verdana" w:eastAsia="Verdana" w:hAnsi="Verdana" w:cs="Verdana"/>
          <w:color w:val="000000"/>
          <w:sz w:val="22"/>
          <w:szCs w:val="22"/>
        </w:rPr>
      </w:pPr>
    </w:p>
    <w:p w14:paraId="30C06AEA" w14:textId="77777777" w:rsidR="001F09FA" w:rsidRDefault="001F09FA" w:rsidP="001F09FA">
      <w:pPr>
        <w:rPr>
          <w:sz w:val="22"/>
          <w:lang w:val="es-MX"/>
        </w:rPr>
      </w:pPr>
      <w:r w:rsidRPr="00A4348D">
        <w:rPr>
          <w:rFonts w:ascii="Verdana" w:eastAsia="Verdana" w:hAnsi="Verdana" w:cs="Verdana"/>
          <w:sz w:val="22"/>
          <w:szCs w:val="22"/>
        </w:rPr>
        <w:t>El presente proceso de selección no se tiene previsto hacer por lotes o segmentos</w:t>
      </w:r>
      <w:r>
        <w:rPr>
          <w:sz w:val="22"/>
          <w:lang w:val="es-MX"/>
        </w:rPr>
        <w:t>.</w:t>
      </w:r>
    </w:p>
    <w:p w14:paraId="024CC765" w14:textId="77777777" w:rsidR="001F09FA" w:rsidRDefault="001F09FA" w:rsidP="008930FF">
      <w:pPr>
        <w:pBdr>
          <w:top w:val="nil"/>
          <w:left w:val="nil"/>
          <w:bottom w:val="nil"/>
          <w:right w:val="nil"/>
          <w:between w:val="nil"/>
        </w:pBdr>
        <w:spacing w:line="276" w:lineRule="auto"/>
        <w:rPr>
          <w:rFonts w:ascii="Verdana" w:eastAsia="Verdana" w:hAnsi="Verdana" w:cs="Verdana"/>
          <w:color w:val="000000"/>
          <w:sz w:val="22"/>
          <w:szCs w:val="22"/>
        </w:rPr>
      </w:pPr>
    </w:p>
    <w:p w14:paraId="2D68CBEA" w14:textId="77777777" w:rsidR="00F9372B" w:rsidRDefault="00F9372B">
      <w:pPr>
        <w:rPr>
          <w:rFonts w:ascii="Verdana" w:eastAsia="Verdana" w:hAnsi="Verdana" w:cs="Verdana"/>
          <w:sz w:val="22"/>
          <w:szCs w:val="22"/>
        </w:rPr>
      </w:pPr>
    </w:p>
    <w:p w14:paraId="2863A055" w14:textId="77777777" w:rsidR="00F9372B" w:rsidRDefault="00000000" w:rsidP="001F09FA">
      <w:pPr>
        <w:pStyle w:val="Ttulo1"/>
        <w:numPr>
          <w:ilvl w:val="0"/>
          <w:numId w:val="42"/>
        </w:numPr>
        <w:ind w:left="0" w:firstLine="0"/>
        <w:rPr>
          <w:rFonts w:ascii="Verdana" w:eastAsia="Verdana" w:hAnsi="Verdana" w:cs="Verdana"/>
          <w:sz w:val="22"/>
          <w:szCs w:val="22"/>
        </w:rPr>
      </w:pPr>
      <w:bookmarkStart w:id="34" w:name="_heading=h.m6xzsxm4dd8n" w:colFirst="0" w:colLast="0"/>
      <w:bookmarkEnd w:id="34"/>
      <w:r>
        <w:rPr>
          <w:rFonts w:ascii="Verdana" w:eastAsia="Verdana" w:hAnsi="Verdana" w:cs="Verdana"/>
          <w:sz w:val="22"/>
          <w:szCs w:val="22"/>
        </w:rPr>
        <w:t>REQUISITOS HABILITANTES Y SU VERIFICACIÓN</w:t>
      </w:r>
    </w:p>
    <w:p w14:paraId="03D04B17" w14:textId="77777777" w:rsidR="00F9372B" w:rsidRDefault="00F9372B">
      <w:pPr>
        <w:rPr>
          <w:rFonts w:ascii="Verdana" w:eastAsia="Verdana" w:hAnsi="Verdana" w:cs="Verdana"/>
          <w:sz w:val="22"/>
          <w:szCs w:val="22"/>
        </w:rPr>
      </w:pPr>
    </w:p>
    <w:p w14:paraId="68DD6FFE" w14:textId="77777777" w:rsidR="00F9372B" w:rsidRDefault="00000000">
      <w:pPr>
        <w:rPr>
          <w:rFonts w:ascii="Verdana" w:eastAsia="Verdana" w:hAnsi="Verdana" w:cs="Verdana"/>
          <w:sz w:val="22"/>
          <w:szCs w:val="22"/>
        </w:rPr>
      </w:pPr>
      <w:r>
        <w:rPr>
          <w:rFonts w:ascii="Verdana" w:eastAsia="Verdana" w:hAnsi="Verdana" w:cs="Verdana"/>
          <w:sz w:val="22"/>
          <w:szCs w:val="22"/>
        </w:rPr>
        <w:lastRenderedPageBreak/>
        <w:t xml:space="preserve">La Entidad verificará los requisitos habilitantes dentro del término señalado en el Cronograma del Pliego de Condiciones de acuerdo con los soportes documentales que acompañan la propuesta presentada. </w:t>
      </w:r>
    </w:p>
    <w:p w14:paraId="121E5DC9" w14:textId="77777777" w:rsidR="00F9372B" w:rsidRDefault="00F9372B">
      <w:pPr>
        <w:rPr>
          <w:rFonts w:ascii="Verdana" w:eastAsia="Verdana" w:hAnsi="Verdana" w:cs="Verdana"/>
          <w:b/>
          <w:bCs/>
          <w:sz w:val="22"/>
          <w:szCs w:val="22"/>
        </w:rPr>
      </w:pPr>
    </w:p>
    <w:p w14:paraId="32009AD2" w14:textId="77777777" w:rsidR="00F9372B" w:rsidRDefault="00000000">
      <w:pPr>
        <w:rPr>
          <w:rFonts w:ascii="Verdana" w:eastAsia="Verdana" w:hAnsi="Verdana" w:cs="Verdana"/>
          <w:sz w:val="22"/>
          <w:szCs w:val="22"/>
        </w:rPr>
      </w:pPr>
      <w:r>
        <w:rPr>
          <w:rFonts w:ascii="Verdana" w:eastAsia="Verdana" w:hAnsi="Verdana" w:cs="Verdana"/>
          <w:sz w:val="22"/>
          <w:szCs w:val="22"/>
        </w:rPr>
        <w:t>Los requisitos habilitantes serán objeto de verificación. Por lo tanto, si la propuesta cumple con todos los aspectos se evaluarán como “</w:t>
      </w:r>
      <w:r>
        <w:rPr>
          <w:rFonts w:ascii="Verdana" w:eastAsia="Verdana" w:hAnsi="Verdana" w:cs="Verdana"/>
          <w:i/>
          <w:iCs/>
          <w:sz w:val="22"/>
          <w:szCs w:val="22"/>
        </w:rPr>
        <w:t>cumple</w:t>
      </w:r>
      <w:r>
        <w:rPr>
          <w:rFonts w:ascii="Verdana" w:eastAsia="Verdana" w:hAnsi="Verdana" w:cs="Verdana"/>
          <w:sz w:val="22"/>
          <w:szCs w:val="22"/>
        </w:rPr>
        <w:t>”. En caso contrario, se evaluará como “</w:t>
      </w:r>
      <w:r>
        <w:rPr>
          <w:rFonts w:ascii="Verdana" w:eastAsia="Verdana" w:hAnsi="Verdana" w:cs="Verdana"/>
          <w:i/>
          <w:iCs/>
          <w:sz w:val="22"/>
          <w:szCs w:val="22"/>
        </w:rPr>
        <w:t>no cumple</w:t>
      </w:r>
      <w:r>
        <w:rPr>
          <w:rFonts w:ascii="Verdana" w:eastAsia="Verdana" w:hAnsi="Verdana" w:cs="Verdana"/>
          <w:sz w:val="22"/>
          <w:szCs w:val="22"/>
        </w:rPr>
        <w:t xml:space="preserve">”. </w:t>
      </w:r>
    </w:p>
    <w:p w14:paraId="5C4049F9" w14:textId="77777777" w:rsidR="00F9372B" w:rsidRDefault="00F9372B">
      <w:pPr>
        <w:rPr>
          <w:rFonts w:ascii="Verdana" w:eastAsia="Verdana" w:hAnsi="Verdana" w:cs="Verdana"/>
          <w:sz w:val="22"/>
          <w:szCs w:val="22"/>
        </w:rPr>
      </w:pPr>
    </w:p>
    <w:p w14:paraId="2962AD93"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 Tipo. </w:t>
      </w:r>
    </w:p>
    <w:p w14:paraId="49A9AB41" w14:textId="77777777" w:rsidR="00F9372B" w:rsidRDefault="00F9372B">
      <w:pPr>
        <w:rPr>
          <w:rFonts w:ascii="Verdana" w:eastAsia="Verdana" w:hAnsi="Verdana" w:cs="Verdana"/>
          <w:sz w:val="22"/>
          <w:szCs w:val="22"/>
        </w:rPr>
      </w:pPr>
    </w:p>
    <w:p w14:paraId="0D1BC810" w14:textId="77777777" w:rsidR="00F9372B" w:rsidRDefault="00000000">
      <w:pPr>
        <w:rPr>
          <w:rFonts w:ascii="Verdana" w:eastAsia="Verdana" w:hAnsi="Verdana" w:cs="Verdana"/>
          <w:sz w:val="22"/>
          <w:szCs w:val="22"/>
        </w:rPr>
      </w:pPr>
      <w:r>
        <w:rPr>
          <w:rFonts w:ascii="Verdana" w:eastAsia="Verdana" w:hAnsi="Verdana" w:cs="Verdana"/>
          <w:sz w:val="22"/>
          <w:szCs w:val="22"/>
        </w:rPr>
        <w:t>La Entidad no podrá exigir requisitos habilitantes diferentes a los señalados en los Documentos Tipo.</w:t>
      </w:r>
    </w:p>
    <w:p w14:paraId="7DD6D36B" w14:textId="77777777" w:rsidR="00F9372B" w:rsidRDefault="00F9372B">
      <w:pPr>
        <w:rPr>
          <w:rFonts w:ascii="Verdana" w:eastAsia="Verdana" w:hAnsi="Verdana" w:cs="Verdana"/>
          <w:sz w:val="22"/>
          <w:szCs w:val="22"/>
        </w:rPr>
      </w:pPr>
    </w:p>
    <w:p w14:paraId="3579A642" w14:textId="77777777" w:rsidR="00F9372B" w:rsidRDefault="00000000">
      <w:pPr>
        <w:pStyle w:val="Ttulo2"/>
        <w:numPr>
          <w:ilvl w:val="1"/>
          <w:numId w:val="61"/>
        </w:numPr>
        <w:rPr>
          <w:rFonts w:ascii="Verdana" w:eastAsia="Verdana" w:hAnsi="Verdana" w:cs="Verdana"/>
          <w:sz w:val="22"/>
          <w:szCs w:val="22"/>
        </w:rPr>
      </w:pPr>
      <w:bookmarkStart w:id="35" w:name="_heading=h.hunelwhcdxty" w:colFirst="0" w:colLast="0"/>
      <w:bookmarkEnd w:id="35"/>
      <w:r>
        <w:rPr>
          <w:rFonts w:ascii="Verdana" w:eastAsia="Verdana" w:hAnsi="Verdana" w:cs="Verdana"/>
          <w:sz w:val="22"/>
          <w:szCs w:val="22"/>
        </w:rPr>
        <w:t>GENERALIDADES</w:t>
      </w:r>
    </w:p>
    <w:p w14:paraId="16EC0B85" w14:textId="77777777" w:rsidR="00F9372B" w:rsidRDefault="00F9372B">
      <w:pPr>
        <w:rPr>
          <w:rFonts w:ascii="Verdana" w:eastAsia="Verdana" w:hAnsi="Verdana" w:cs="Verdana"/>
          <w:sz w:val="22"/>
          <w:szCs w:val="22"/>
        </w:rPr>
      </w:pPr>
    </w:p>
    <w:p w14:paraId="7882A31D" w14:textId="77777777" w:rsidR="00F9372B" w:rsidRDefault="00000000">
      <w:pPr>
        <w:numPr>
          <w:ilvl w:val="0"/>
          <w:numId w:val="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Únicamente se considerarán habilitados aquellos Proponentes que cumplan con todos los requisitos habilitantes según lo señalado en el Pliego de Condiciones.</w:t>
      </w:r>
    </w:p>
    <w:p w14:paraId="46B87969"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2E167DF3" w14:textId="77777777" w:rsidR="00F9372B" w:rsidRDefault="00000000">
      <w:pPr>
        <w:numPr>
          <w:ilvl w:val="0"/>
          <w:numId w:val="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2FEA8DB9"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544BBFC2" w14:textId="77777777" w:rsidR="00F9372B" w:rsidRDefault="00000000">
      <w:pPr>
        <w:numPr>
          <w:ilvl w:val="0"/>
          <w:numId w:val="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Todos los Proponentes deben diligenciar el “Formato 3 – Experiencia” y los Proponentes extranjeros sin domicilio o sin sucursal en Colombia deberán diligenciar el “Formato 4 – Capacidad financiera y organizacional para extranjeros” y adjuntar los soportes que ahí se definen. </w:t>
      </w:r>
    </w:p>
    <w:p w14:paraId="79084F3D"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4ED4C83A" w14:textId="77777777" w:rsidR="00F9372B" w:rsidRDefault="00000000">
      <w:pPr>
        <w:numPr>
          <w:ilvl w:val="0"/>
          <w:numId w:val="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p>
    <w:p w14:paraId="541236A8"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59C79FD9" w14:textId="77777777" w:rsidR="00F9372B" w:rsidRDefault="00000000">
      <w:pPr>
        <w:pStyle w:val="Ttulo2"/>
        <w:numPr>
          <w:ilvl w:val="1"/>
          <w:numId w:val="61"/>
        </w:numPr>
        <w:rPr>
          <w:rFonts w:ascii="Verdana" w:eastAsia="Verdana" w:hAnsi="Verdana" w:cs="Verdana"/>
          <w:sz w:val="22"/>
          <w:szCs w:val="22"/>
        </w:rPr>
      </w:pPr>
      <w:bookmarkStart w:id="36" w:name="_heading=h.9c9wnfa650zw" w:colFirst="0" w:colLast="0"/>
      <w:bookmarkEnd w:id="36"/>
      <w:r>
        <w:rPr>
          <w:rFonts w:ascii="Verdana" w:eastAsia="Verdana" w:hAnsi="Verdana" w:cs="Verdana"/>
          <w:sz w:val="22"/>
          <w:szCs w:val="22"/>
        </w:rPr>
        <w:t>CAPACIDAD JURÍDICA</w:t>
      </w:r>
    </w:p>
    <w:p w14:paraId="5A4C3959" w14:textId="77777777" w:rsidR="00F9372B" w:rsidRDefault="00F9372B">
      <w:pPr>
        <w:rPr>
          <w:rFonts w:ascii="Verdana" w:eastAsia="Verdana" w:hAnsi="Verdana" w:cs="Verdana"/>
          <w:sz w:val="22"/>
          <w:szCs w:val="22"/>
        </w:rPr>
      </w:pPr>
    </w:p>
    <w:p w14:paraId="3940EC4A" w14:textId="77777777" w:rsidR="00F9372B" w:rsidRDefault="00000000">
      <w:pPr>
        <w:rPr>
          <w:rFonts w:ascii="Verdana" w:eastAsia="Verdana" w:hAnsi="Verdana" w:cs="Verdana"/>
          <w:sz w:val="22"/>
          <w:szCs w:val="22"/>
        </w:rPr>
      </w:pPr>
      <w:r>
        <w:rPr>
          <w:rFonts w:ascii="Verdana" w:eastAsia="Verdana" w:hAnsi="Verdana" w:cs="Verdana"/>
          <w:sz w:val="22"/>
          <w:szCs w:val="22"/>
        </w:rPr>
        <w:lastRenderedPageBreak/>
        <w:t>Los interesados podrán participar como Proponentes bajo alguna de las siguientes modalidades siempre y cuando cumplan los requisitos exigidos en el Pliego de Condiciones:</w:t>
      </w:r>
    </w:p>
    <w:p w14:paraId="0AB5AE60" w14:textId="77777777" w:rsidR="00F9372B" w:rsidRDefault="00F9372B">
      <w:pPr>
        <w:rPr>
          <w:rFonts w:ascii="Verdana" w:eastAsia="Verdana" w:hAnsi="Verdana" w:cs="Verdana"/>
          <w:sz w:val="22"/>
          <w:szCs w:val="22"/>
        </w:rPr>
      </w:pPr>
    </w:p>
    <w:p w14:paraId="76EF4408" w14:textId="77777777" w:rsidR="00F9372B" w:rsidRDefault="00000000">
      <w:pPr>
        <w:numPr>
          <w:ilvl w:val="0"/>
          <w:numId w:val="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Individualmente, como: a) personas naturales nacionales o extranjeras, b) personas jurídicas nacionales o extranjeras.</w:t>
      </w:r>
    </w:p>
    <w:p w14:paraId="5411D8B9"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4BB407C0" w14:textId="77777777" w:rsidR="00F9372B" w:rsidRDefault="00000000">
      <w:pPr>
        <w:numPr>
          <w:ilvl w:val="0"/>
          <w:numId w:val="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Conjuntamente, como Proponentes Plurales en cualquiera de las formas de asociación previstas en el artículo 7 de la Ley 80 de 1993.</w:t>
      </w:r>
    </w:p>
    <w:p w14:paraId="549A22B8" w14:textId="77777777" w:rsidR="00F9372B" w:rsidRDefault="00F9372B">
      <w:pPr>
        <w:rPr>
          <w:rFonts w:ascii="Verdana" w:eastAsia="Verdana" w:hAnsi="Verdana" w:cs="Verdana"/>
          <w:sz w:val="22"/>
          <w:szCs w:val="22"/>
        </w:rPr>
      </w:pPr>
    </w:p>
    <w:p w14:paraId="3832E21B" w14:textId="77777777" w:rsidR="00F9372B" w:rsidRDefault="00000000">
      <w:pPr>
        <w:rPr>
          <w:rFonts w:ascii="Verdana" w:eastAsia="Verdana" w:hAnsi="Verdana" w:cs="Verdana"/>
          <w:sz w:val="22"/>
          <w:szCs w:val="22"/>
        </w:rPr>
      </w:pPr>
      <w:r>
        <w:rPr>
          <w:rFonts w:ascii="Verdana" w:eastAsia="Verdana" w:hAnsi="Verdana" w:cs="Verdana"/>
          <w:sz w:val="22"/>
          <w:szCs w:val="22"/>
        </w:rPr>
        <w:t>Los Proponentes deben:</w:t>
      </w:r>
    </w:p>
    <w:p w14:paraId="131909EA"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429E2342" w14:textId="77777777" w:rsidR="00F9372B" w:rsidRDefault="00000000">
      <w:pPr>
        <w:numPr>
          <w:ilvl w:val="0"/>
          <w:numId w:val="3"/>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Tener capacidad jurídica para la presentación de la oferta.</w:t>
      </w:r>
    </w:p>
    <w:p w14:paraId="47BB7F3B"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7F0CD59E" w14:textId="77777777" w:rsidR="00F9372B" w:rsidRDefault="00000000">
      <w:pPr>
        <w:numPr>
          <w:ilvl w:val="0"/>
          <w:numId w:val="3"/>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Tener capacidad jurídica para la celebración y ejecución del Contrato.</w:t>
      </w:r>
    </w:p>
    <w:p w14:paraId="2A6C10C6"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ECC57DF" w14:textId="77777777" w:rsidR="00F9372B" w:rsidRDefault="00000000">
      <w:pPr>
        <w:numPr>
          <w:ilvl w:val="0"/>
          <w:numId w:val="3"/>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5053B49E"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3644EA7D" w14:textId="77777777" w:rsidR="00F9372B" w:rsidRDefault="00000000">
      <w:pPr>
        <w:numPr>
          <w:ilvl w:val="0"/>
          <w:numId w:val="3"/>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0CE49621"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5B9959C3" w14:textId="69077B82" w:rsidR="00F9372B" w:rsidRPr="00872562" w:rsidRDefault="00000000" w:rsidP="00872562">
      <w:pPr>
        <w:numPr>
          <w:ilvl w:val="0"/>
          <w:numId w:val="3"/>
        </w:numPr>
        <w:spacing w:before="120" w:after="240"/>
        <w:rPr>
          <w:rFonts w:ascii="Verdana" w:eastAsia="Verdana" w:hAnsi="Verdana" w:cs="Verdana"/>
          <w:sz w:val="22"/>
          <w:szCs w:val="22"/>
        </w:rPr>
      </w:pPr>
      <w:r>
        <w:rPr>
          <w:rFonts w:ascii="Verdana" w:eastAsia="Verdana" w:hAnsi="Verdana" w:cs="Verdana"/>
          <w:sz w:val="22"/>
          <w:szCs w:val="22"/>
        </w:rPr>
        <w:t xml:space="preserve">Presentar el certificado del Registro de Deudores Alimentarios Morosos – REDAM en el cual demuestre no estar inhabilitado en los términos de la Ley 2097 de 2021 </w:t>
      </w:r>
    </w:p>
    <w:p w14:paraId="25157CD0" w14:textId="77777777" w:rsidR="00F9372B" w:rsidRDefault="00F9372B">
      <w:pPr>
        <w:rPr>
          <w:rFonts w:ascii="Verdana" w:eastAsia="Verdana" w:hAnsi="Verdana" w:cs="Verdana"/>
          <w:sz w:val="22"/>
          <w:szCs w:val="22"/>
        </w:rPr>
      </w:pPr>
    </w:p>
    <w:p w14:paraId="4461EB6A" w14:textId="77777777" w:rsidR="00F9372B" w:rsidRDefault="00000000">
      <w:pPr>
        <w:rPr>
          <w:rFonts w:ascii="Verdana" w:eastAsia="Verdana" w:hAnsi="Verdana" w:cs="Verdana"/>
          <w:sz w:val="22"/>
          <w:szCs w:val="22"/>
        </w:rPr>
      </w:pPr>
      <w:r>
        <w:rPr>
          <w:rFonts w:ascii="Verdana" w:eastAsia="Verdana" w:hAnsi="Verdana" w:cs="Verdana"/>
          <w:sz w:val="22"/>
          <w:szCs w:val="22"/>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7B910FA8" w14:textId="77777777" w:rsidR="00F9372B" w:rsidRDefault="00F9372B">
      <w:pPr>
        <w:rPr>
          <w:rFonts w:ascii="Verdana" w:eastAsia="Verdana" w:hAnsi="Verdana" w:cs="Verdana"/>
          <w:sz w:val="22"/>
          <w:szCs w:val="22"/>
        </w:rPr>
      </w:pPr>
    </w:p>
    <w:p w14:paraId="07128B2F" w14:textId="77777777" w:rsidR="00F9372B" w:rsidRDefault="00000000">
      <w:pPr>
        <w:pStyle w:val="Ttulo2"/>
        <w:numPr>
          <w:ilvl w:val="1"/>
          <w:numId w:val="61"/>
        </w:numPr>
        <w:rPr>
          <w:rFonts w:ascii="Verdana" w:eastAsia="Verdana" w:hAnsi="Verdana" w:cs="Verdana"/>
          <w:sz w:val="22"/>
          <w:szCs w:val="22"/>
        </w:rPr>
      </w:pPr>
      <w:bookmarkStart w:id="37" w:name="_heading=h.w491ng15sllq" w:colFirst="0" w:colLast="0"/>
      <w:bookmarkEnd w:id="37"/>
      <w:r>
        <w:rPr>
          <w:rFonts w:ascii="Verdana" w:eastAsia="Verdana" w:hAnsi="Verdana" w:cs="Verdana"/>
          <w:sz w:val="22"/>
          <w:szCs w:val="22"/>
        </w:rPr>
        <w:lastRenderedPageBreak/>
        <w:t>EXISTENCIA Y REPRESENTACIÓN LEGAL</w:t>
      </w:r>
    </w:p>
    <w:p w14:paraId="6D7233F5" w14:textId="77777777" w:rsidR="00F9372B" w:rsidRDefault="00F9372B">
      <w:pPr>
        <w:rPr>
          <w:rFonts w:ascii="Verdana" w:eastAsia="Verdana" w:hAnsi="Verdana" w:cs="Verdana"/>
          <w:sz w:val="22"/>
          <w:szCs w:val="22"/>
        </w:rPr>
      </w:pPr>
    </w:p>
    <w:p w14:paraId="51402C73" w14:textId="77777777" w:rsidR="00F9372B" w:rsidRDefault="00000000">
      <w:pPr>
        <w:rPr>
          <w:rFonts w:ascii="Verdana" w:eastAsia="Verdana" w:hAnsi="Verdana" w:cs="Verdana"/>
          <w:sz w:val="22"/>
          <w:szCs w:val="22"/>
        </w:rPr>
      </w:pPr>
      <w:r>
        <w:rPr>
          <w:rFonts w:ascii="Verdana" w:eastAsia="Verdana" w:hAnsi="Verdana" w:cs="Verdana"/>
          <w:sz w:val="22"/>
          <w:szCs w:val="22"/>
        </w:rPr>
        <w:t>La existencia y representación legal de los Proponentes individuales o integrantes de los Proponentes Plurales se acreditará de acuerdo con las siguientes reglas:</w:t>
      </w:r>
    </w:p>
    <w:p w14:paraId="25F607BA" w14:textId="77777777" w:rsidR="00F9372B" w:rsidRDefault="00F9372B">
      <w:pPr>
        <w:rPr>
          <w:rFonts w:ascii="Verdana" w:eastAsia="Verdana" w:hAnsi="Verdana" w:cs="Verdana"/>
          <w:sz w:val="22"/>
          <w:szCs w:val="22"/>
        </w:rPr>
      </w:pPr>
    </w:p>
    <w:p w14:paraId="6A933D24" w14:textId="77777777" w:rsidR="00F9372B" w:rsidRDefault="00000000">
      <w:pPr>
        <w:pStyle w:val="Ttulo3"/>
        <w:numPr>
          <w:ilvl w:val="2"/>
          <w:numId w:val="61"/>
        </w:numPr>
        <w:ind w:left="0" w:firstLine="0"/>
        <w:rPr>
          <w:rFonts w:ascii="Verdana" w:eastAsia="Verdana" w:hAnsi="Verdana" w:cs="Verdana"/>
          <w:sz w:val="22"/>
          <w:szCs w:val="22"/>
        </w:rPr>
      </w:pPr>
      <w:bookmarkStart w:id="38" w:name="_heading=h.7rcm3hovbh1z" w:colFirst="0" w:colLast="0"/>
      <w:bookmarkEnd w:id="38"/>
      <w:r>
        <w:rPr>
          <w:rFonts w:ascii="Verdana" w:eastAsia="Verdana" w:hAnsi="Verdana" w:cs="Verdana"/>
          <w:sz w:val="22"/>
          <w:szCs w:val="22"/>
        </w:rPr>
        <w:t>PERSONAS NATURALES</w:t>
      </w:r>
    </w:p>
    <w:p w14:paraId="2D9D6E5D" w14:textId="77777777" w:rsidR="00F9372B" w:rsidRDefault="00F9372B">
      <w:pPr>
        <w:rPr>
          <w:rFonts w:ascii="Verdana" w:eastAsia="Verdana" w:hAnsi="Verdana" w:cs="Verdana"/>
          <w:sz w:val="22"/>
          <w:szCs w:val="22"/>
        </w:rPr>
      </w:pPr>
    </w:p>
    <w:p w14:paraId="0B9FA8ED"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Deben presentar los siguientes documentos en copia simple: </w:t>
      </w:r>
    </w:p>
    <w:p w14:paraId="072035FD" w14:textId="77777777" w:rsidR="00F9372B" w:rsidRDefault="00F9372B">
      <w:pPr>
        <w:rPr>
          <w:rFonts w:ascii="Verdana" w:eastAsia="Verdana" w:hAnsi="Verdana" w:cs="Verdana"/>
          <w:sz w:val="22"/>
          <w:szCs w:val="22"/>
        </w:rPr>
      </w:pPr>
    </w:p>
    <w:p w14:paraId="79C3CCA0" w14:textId="77777777" w:rsidR="00F9372B" w:rsidRDefault="00000000">
      <w:pPr>
        <w:numPr>
          <w:ilvl w:val="0"/>
          <w:numId w:val="4"/>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Persona natural de nacionalidad colombiana: cédula de ciudadanía.</w:t>
      </w:r>
    </w:p>
    <w:p w14:paraId="678E0C49"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4F7A3797" w14:textId="77777777" w:rsidR="00F9372B" w:rsidRDefault="00000000">
      <w:pPr>
        <w:numPr>
          <w:ilvl w:val="0"/>
          <w:numId w:val="4"/>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Persona natural extranjera con residencia en Colombia: cédula de extranjería vigente expedida por la autoridad competente. </w:t>
      </w:r>
    </w:p>
    <w:p w14:paraId="1EB38B5A"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68F5B9F5" w14:textId="77777777" w:rsidR="00F9372B" w:rsidRDefault="00000000">
      <w:pPr>
        <w:numPr>
          <w:ilvl w:val="0"/>
          <w:numId w:val="4"/>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Persona natural extranjera sin domicilio en Colombia: pasaporte.</w:t>
      </w:r>
    </w:p>
    <w:p w14:paraId="35EBEA09" w14:textId="77777777" w:rsidR="00F9372B" w:rsidRDefault="00F9372B">
      <w:pPr>
        <w:rPr>
          <w:rFonts w:ascii="Verdana" w:eastAsia="Verdana" w:hAnsi="Verdana" w:cs="Verdana"/>
          <w:sz w:val="22"/>
          <w:szCs w:val="22"/>
        </w:rPr>
      </w:pPr>
    </w:p>
    <w:p w14:paraId="367E22AD" w14:textId="77777777" w:rsidR="00F9372B" w:rsidRDefault="00000000">
      <w:pPr>
        <w:pStyle w:val="Ttulo3"/>
        <w:numPr>
          <w:ilvl w:val="2"/>
          <w:numId w:val="61"/>
        </w:numPr>
        <w:ind w:left="0" w:firstLine="142"/>
        <w:rPr>
          <w:rFonts w:ascii="Verdana" w:eastAsia="Verdana" w:hAnsi="Verdana" w:cs="Verdana"/>
          <w:sz w:val="22"/>
          <w:szCs w:val="22"/>
        </w:rPr>
      </w:pPr>
      <w:bookmarkStart w:id="39" w:name="_heading=h.utvdcta8mem8" w:colFirst="0" w:colLast="0"/>
      <w:bookmarkEnd w:id="39"/>
      <w:r>
        <w:rPr>
          <w:rFonts w:ascii="Verdana" w:eastAsia="Verdana" w:hAnsi="Verdana" w:cs="Verdana"/>
          <w:sz w:val="22"/>
          <w:szCs w:val="22"/>
        </w:rPr>
        <w:t>PERSONAS JURÍDICAS</w:t>
      </w:r>
    </w:p>
    <w:p w14:paraId="200524A9" w14:textId="77777777" w:rsidR="00F9372B" w:rsidRDefault="00F9372B">
      <w:pPr>
        <w:rPr>
          <w:rFonts w:ascii="Verdana" w:eastAsia="Verdana" w:hAnsi="Verdana" w:cs="Verdana"/>
          <w:sz w:val="22"/>
          <w:szCs w:val="22"/>
        </w:rPr>
      </w:pPr>
    </w:p>
    <w:p w14:paraId="005C2AC2"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Deben presentar los siguientes documentos: </w:t>
      </w:r>
    </w:p>
    <w:p w14:paraId="6AE11344" w14:textId="77777777" w:rsidR="00F9372B" w:rsidRDefault="00F9372B">
      <w:pPr>
        <w:rPr>
          <w:rFonts w:ascii="Verdana" w:eastAsia="Verdana" w:hAnsi="Verdana" w:cs="Verdana"/>
          <w:sz w:val="22"/>
          <w:szCs w:val="22"/>
        </w:rPr>
      </w:pPr>
    </w:p>
    <w:p w14:paraId="57ACF9C9" w14:textId="77777777" w:rsidR="00F9372B" w:rsidRDefault="00000000">
      <w:pPr>
        <w:numPr>
          <w:ilvl w:val="0"/>
          <w:numId w:val="5"/>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Persona jurídica nacional o extranjera con sucursal en Colombia: </w:t>
      </w:r>
    </w:p>
    <w:p w14:paraId="21F77368" w14:textId="77777777" w:rsidR="00F9372B" w:rsidRDefault="00F9372B">
      <w:pPr>
        <w:rPr>
          <w:rFonts w:ascii="Verdana" w:eastAsia="Verdana" w:hAnsi="Verdana" w:cs="Verdana"/>
          <w:sz w:val="22"/>
          <w:szCs w:val="22"/>
        </w:rPr>
      </w:pPr>
    </w:p>
    <w:p w14:paraId="2D131906" w14:textId="77777777" w:rsidR="00F9372B" w:rsidRDefault="00000000">
      <w:pPr>
        <w:numPr>
          <w:ilvl w:val="0"/>
          <w:numId w:val="6"/>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Certificado de existencia y representación legal expedido por la Cámara de Comercio o autoridad competente en el que se verificará:</w:t>
      </w:r>
    </w:p>
    <w:p w14:paraId="50B3D684"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1E396FE7" w14:textId="77777777" w:rsidR="00F9372B" w:rsidRDefault="00000000">
      <w:pPr>
        <w:numPr>
          <w:ilvl w:val="1"/>
          <w:numId w:val="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Fecha de expedición del certificado no mayor a treinta (30) días calendario anteriores contados desde la fecha de cierre del Proceso de Contratación. En caso de modificarse la fecha de cierre del Proceso de Contratación, se tendrá como referencia para establecer el plazo de vigencia del certificado de existencia y representación legal la originalmente fijada en el Pliego de Condiciones definitivo.</w:t>
      </w:r>
    </w:p>
    <w:p w14:paraId="1C86C49E" w14:textId="77777777" w:rsidR="00F9372B" w:rsidRDefault="00F9372B">
      <w:pPr>
        <w:pBdr>
          <w:top w:val="nil"/>
          <w:left w:val="nil"/>
          <w:bottom w:val="nil"/>
          <w:right w:val="nil"/>
          <w:between w:val="nil"/>
        </w:pBdr>
        <w:ind w:left="1440"/>
        <w:rPr>
          <w:rFonts w:ascii="Verdana" w:eastAsia="Verdana" w:hAnsi="Verdana" w:cs="Verdana"/>
          <w:color w:val="000000"/>
          <w:sz w:val="22"/>
          <w:szCs w:val="22"/>
        </w:rPr>
      </w:pPr>
    </w:p>
    <w:p w14:paraId="793190C0" w14:textId="77777777" w:rsidR="00F9372B" w:rsidRDefault="00000000">
      <w:pPr>
        <w:numPr>
          <w:ilvl w:val="1"/>
          <w:numId w:val="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Que el objeto de la sociedad permita ejecutar las actividades descritas en el objeto del Proceso de Contratación. </w:t>
      </w:r>
    </w:p>
    <w:p w14:paraId="7D8B0E28" w14:textId="77777777" w:rsidR="00F9372B" w:rsidRDefault="00F9372B">
      <w:pPr>
        <w:pBdr>
          <w:top w:val="nil"/>
          <w:left w:val="nil"/>
          <w:bottom w:val="nil"/>
          <w:right w:val="nil"/>
          <w:between w:val="nil"/>
        </w:pBdr>
        <w:ind w:left="1440"/>
        <w:rPr>
          <w:rFonts w:ascii="Verdana" w:eastAsia="Verdana" w:hAnsi="Verdana" w:cs="Verdana"/>
          <w:color w:val="000000"/>
          <w:sz w:val="22"/>
          <w:szCs w:val="22"/>
        </w:rPr>
      </w:pPr>
    </w:p>
    <w:p w14:paraId="5AAB10D6" w14:textId="77777777" w:rsidR="00F9372B" w:rsidRDefault="00000000">
      <w:pPr>
        <w:numPr>
          <w:ilvl w:val="1"/>
          <w:numId w:val="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Las personas jurídicas nacionales y extranjeras deberán acreditar que su duración no será inferior a la del plazo del contrato y un año más. </w:t>
      </w:r>
    </w:p>
    <w:p w14:paraId="6FB1C8C4" w14:textId="77777777" w:rsidR="00F9372B" w:rsidRDefault="00F9372B">
      <w:pPr>
        <w:pBdr>
          <w:top w:val="nil"/>
          <w:left w:val="nil"/>
          <w:bottom w:val="nil"/>
          <w:right w:val="nil"/>
          <w:between w:val="nil"/>
        </w:pBdr>
        <w:ind w:left="1440"/>
        <w:rPr>
          <w:rFonts w:ascii="Verdana" w:eastAsia="Verdana" w:hAnsi="Verdana" w:cs="Verdana"/>
          <w:color w:val="000000"/>
          <w:sz w:val="22"/>
          <w:szCs w:val="22"/>
        </w:rPr>
      </w:pPr>
    </w:p>
    <w:p w14:paraId="126FFE0B" w14:textId="77777777" w:rsidR="00F9372B" w:rsidRDefault="00000000">
      <w:pPr>
        <w:numPr>
          <w:ilvl w:val="1"/>
          <w:numId w:val="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Si el representante legal tiene restricciones para contraer obligaciones en nombre de la sociedad, deberá acreditar su capacidad a través de una autorización suficiente otorgada por el órgano social competente respectivo. </w:t>
      </w:r>
    </w:p>
    <w:p w14:paraId="6D71A2C4" w14:textId="77777777" w:rsidR="00F9372B" w:rsidRDefault="00F9372B">
      <w:pPr>
        <w:pBdr>
          <w:top w:val="nil"/>
          <w:left w:val="nil"/>
          <w:bottom w:val="nil"/>
          <w:right w:val="nil"/>
          <w:between w:val="nil"/>
        </w:pBdr>
        <w:ind w:left="1440"/>
        <w:rPr>
          <w:rFonts w:ascii="Verdana" w:eastAsia="Verdana" w:hAnsi="Verdana" w:cs="Verdana"/>
          <w:color w:val="000000"/>
          <w:sz w:val="22"/>
          <w:szCs w:val="22"/>
        </w:rPr>
      </w:pPr>
    </w:p>
    <w:p w14:paraId="3B7E30F0" w14:textId="77777777" w:rsidR="00F9372B" w:rsidRDefault="00000000">
      <w:pPr>
        <w:numPr>
          <w:ilvl w:val="1"/>
          <w:numId w:val="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El nombramiento del revisor fiscal en caso de que deba contar con uno. </w:t>
      </w:r>
    </w:p>
    <w:p w14:paraId="73284B37" w14:textId="77777777" w:rsidR="00F9372B" w:rsidRDefault="00F9372B">
      <w:pPr>
        <w:pBdr>
          <w:top w:val="nil"/>
          <w:left w:val="nil"/>
          <w:bottom w:val="nil"/>
          <w:right w:val="nil"/>
          <w:between w:val="nil"/>
        </w:pBdr>
        <w:ind w:left="1440"/>
        <w:rPr>
          <w:rFonts w:ascii="Verdana" w:eastAsia="Verdana" w:hAnsi="Verdana" w:cs="Verdana"/>
          <w:color w:val="000000"/>
          <w:sz w:val="22"/>
          <w:szCs w:val="22"/>
        </w:rPr>
      </w:pPr>
    </w:p>
    <w:p w14:paraId="6BDA69A0" w14:textId="77777777" w:rsidR="00F9372B" w:rsidRDefault="00000000">
      <w:pPr>
        <w:numPr>
          <w:ilvl w:val="1"/>
          <w:numId w:val="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351307A7" w14:textId="77777777" w:rsidR="00F9372B" w:rsidRDefault="00F9372B">
      <w:pPr>
        <w:rPr>
          <w:rFonts w:ascii="Verdana" w:eastAsia="Verdana" w:hAnsi="Verdana" w:cs="Verdana"/>
          <w:sz w:val="22"/>
          <w:szCs w:val="22"/>
        </w:rPr>
      </w:pPr>
    </w:p>
    <w:p w14:paraId="36195421" w14:textId="77777777" w:rsidR="00F9372B" w:rsidRDefault="00000000">
      <w:pPr>
        <w:numPr>
          <w:ilvl w:val="0"/>
          <w:numId w:val="6"/>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Certificación del revisor fiscal en caso de ser sociedad anónima colombiana, en la que conste si es abierta o cerrada.</w:t>
      </w:r>
    </w:p>
    <w:p w14:paraId="04BD5441" w14:textId="77777777" w:rsidR="00F9372B" w:rsidRDefault="00F9372B">
      <w:pPr>
        <w:pBdr>
          <w:top w:val="nil"/>
          <w:left w:val="nil"/>
          <w:bottom w:val="nil"/>
          <w:right w:val="nil"/>
          <w:between w:val="nil"/>
        </w:pBdr>
        <w:ind w:left="1068"/>
        <w:rPr>
          <w:rFonts w:ascii="Verdana" w:eastAsia="Verdana" w:hAnsi="Verdana" w:cs="Verdana"/>
          <w:color w:val="000000"/>
          <w:sz w:val="22"/>
          <w:szCs w:val="22"/>
        </w:rPr>
      </w:pPr>
    </w:p>
    <w:p w14:paraId="6E55E20E" w14:textId="77777777" w:rsidR="00F9372B" w:rsidRDefault="00000000">
      <w:pPr>
        <w:numPr>
          <w:ilvl w:val="0"/>
          <w:numId w:val="6"/>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Fotocopia del documento de identificación del representante legal.</w:t>
      </w:r>
    </w:p>
    <w:p w14:paraId="6FCE25E0" w14:textId="77777777" w:rsidR="00F9372B" w:rsidRDefault="00F9372B">
      <w:pPr>
        <w:rPr>
          <w:rFonts w:ascii="Verdana" w:eastAsia="Verdana" w:hAnsi="Verdana" w:cs="Verdana"/>
          <w:sz w:val="22"/>
          <w:szCs w:val="22"/>
        </w:rPr>
      </w:pPr>
    </w:p>
    <w:p w14:paraId="528FE6B4"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En el caso de las sucursales de las personas jurídicas extranjeras y como quiera que la sucursal en Colombia no es una persona jurídica diferente a la Matriz, se tendrá en cuenta la fecha de constitución de esta última. </w:t>
      </w:r>
    </w:p>
    <w:p w14:paraId="7592699E" w14:textId="77777777" w:rsidR="00F9372B" w:rsidRDefault="00F9372B">
      <w:pPr>
        <w:rPr>
          <w:rFonts w:ascii="Verdana" w:eastAsia="Verdana" w:hAnsi="Verdana" w:cs="Verdana"/>
          <w:sz w:val="22"/>
          <w:szCs w:val="22"/>
        </w:rPr>
      </w:pPr>
    </w:p>
    <w:p w14:paraId="0CEAD7A0" w14:textId="77777777" w:rsidR="00F9372B" w:rsidRDefault="00000000">
      <w:pPr>
        <w:rPr>
          <w:rFonts w:ascii="Verdana" w:eastAsia="Verdana" w:hAnsi="Verdana" w:cs="Verdana"/>
          <w:sz w:val="22"/>
          <w:szCs w:val="22"/>
        </w:rPr>
      </w:pPr>
      <w:r>
        <w:rPr>
          <w:rFonts w:ascii="Verdana" w:eastAsia="Verdana" w:hAnsi="Verdana" w:cs="Verdana"/>
          <w:sz w:val="22"/>
          <w:szCs w:val="22"/>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 (RUP) de la sucursal y el certificado de existencia y representación legal con fecha de expedición máximo de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85EC71B" w14:textId="77777777" w:rsidR="00F9372B" w:rsidRDefault="00F9372B">
      <w:pPr>
        <w:rPr>
          <w:rFonts w:ascii="Verdana" w:eastAsia="Verdana" w:hAnsi="Verdana" w:cs="Verdana"/>
          <w:sz w:val="22"/>
          <w:szCs w:val="22"/>
        </w:rPr>
      </w:pPr>
    </w:p>
    <w:p w14:paraId="57091034" w14:textId="77777777" w:rsidR="00F9372B" w:rsidRDefault="00000000">
      <w:pPr>
        <w:rPr>
          <w:rFonts w:ascii="Verdana" w:eastAsia="Verdana" w:hAnsi="Verdana" w:cs="Verdana"/>
          <w:sz w:val="22"/>
          <w:szCs w:val="22"/>
        </w:rPr>
      </w:pPr>
      <w:r>
        <w:rPr>
          <w:rFonts w:ascii="Verdana" w:eastAsia="Verdana" w:hAnsi="Verdana" w:cs="Verdana"/>
          <w:sz w:val="22"/>
          <w:szCs w:val="22"/>
        </w:rPr>
        <w:t>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11BF79FA" w14:textId="77777777" w:rsidR="00F9372B" w:rsidRDefault="00F9372B">
      <w:pPr>
        <w:rPr>
          <w:rFonts w:ascii="Verdana" w:eastAsia="Verdana" w:hAnsi="Verdana" w:cs="Verdana"/>
          <w:sz w:val="22"/>
          <w:szCs w:val="22"/>
        </w:rPr>
      </w:pPr>
    </w:p>
    <w:p w14:paraId="79B7328D" w14:textId="77777777" w:rsidR="00F9372B" w:rsidRDefault="00000000">
      <w:pPr>
        <w:numPr>
          <w:ilvl w:val="0"/>
          <w:numId w:val="5"/>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p>
    <w:p w14:paraId="041B370C"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231B8986" w14:textId="77777777" w:rsidR="00F9372B" w:rsidRDefault="00000000">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Nombre o razón social completa.</w:t>
      </w:r>
    </w:p>
    <w:p w14:paraId="72779C10" w14:textId="77777777" w:rsidR="00F9372B" w:rsidRDefault="00F9372B">
      <w:pPr>
        <w:pBdr>
          <w:top w:val="nil"/>
          <w:left w:val="nil"/>
          <w:bottom w:val="nil"/>
          <w:right w:val="nil"/>
          <w:between w:val="nil"/>
        </w:pBdr>
        <w:ind w:left="1068"/>
        <w:rPr>
          <w:rFonts w:ascii="Verdana" w:eastAsia="Verdana" w:hAnsi="Verdana" w:cs="Verdana"/>
          <w:color w:val="000000"/>
          <w:sz w:val="22"/>
          <w:szCs w:val="22"/>
        </w:rPr>
      </w:pPr>
    </w:p>
    <w:p w14:paraId="71AB0F77" w14:textId="77777777" w:rsidR="00F9372B" w:rsidRDefault="00000000">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Nombre del representante legal o de la persona facultada para comprometer a la persona jurídica.</w:t>
      </w:r>
    </w:p>
    <w:p w14:paraId="4A7D3999" w14:textId="77777777" w:rsidR="00F9372B" w:rsidRDefault="00F9372B">
      <w:pPr>
        <w:pBdr>
          <w:top w:val="nil"/>
          <w:left w:val="nil"/>
          <w:bottom w:val="nil"/>
          <w:right w:val="nil"/>
          <w:between w:val="nil"/>
        </w:pBdr>
        <w:ind w:left="1068"/>
        <w:rPr>
          <w:rFonts w:ascii="Verdana" w:eastAsia="Verdana" w:hAnsi="Verdana" w:cs="Verdana"/>
          <w:color w:val="000000"/>
          <w:sz w:val="22"/>
          <w:szCs w:val="22"/>
        </w:rPr>
      </w:pPr>
    </w:p>
    <w:p w14:paraId="411775AE" w14:textId="77777777" w:rsidR="00F9372B" w:rsidRDefault="00000000">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Que el objeto de la sociedad permita ejecutar las actividades descritas en el objeto del Proceso de Selección.</w:t>
      </w:r>
    </w:p>
    <w:p w14:paraId="3C0A588C" w14:textId="77777777" w:rsidR="00F9372B" w:rsidRDefault="00F9372B">
      <w:pPr>
        <w:pBdr>
          <w:top w:val="nil"/>
          <w:left w:val="nil"/>
          <w:bottom w:val="nil"/>
          <w:right w:val="nil"/>
          <w:between w:val="nil"/>
        </w:pBdr>
        <w:ind w:left="1068"/>
        <w:rPr>
          <w:rFonts w:ascii="Verdana" w:eastAsia="Verdana" w:hAnsi="Verdana" w:cs="Verdana"/>
          <w:color w:val="000000"/>
          <w:sz w:val="22"/>
          <w:szCs w:val="22"/>
        </w:rPr>
      </w:pPr>
    </w:p>
    <w:p w14:paraId="73F3BF82" w14:textId="77777777" w:rsidR="00F9372B" w:rsidRDefault="00000000">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14:paraId="6906D775" w14:textId="77777777" w:rsidR="00F9372B" w:rsidRDefault="00F9372B">
      <w:pPr>
        <w:pBdr>
          <w:top w:val="nil"/>
          <w:left w:val="nil"/>
          <w:bottom w:val="nil"/>
          <w:right w:val="nil"/>
          <w:between w:val="nil"/>
        </w:pBdr>
        <w:ind w:left="1068"/>
        <w:rPr>
          <w:rFonts w:ascii="Verdana" w:eastAsia="Verdana" w:hAnsi="Verdana" w:cs="Verdana"/>
          <w:color w:val="000000"/>
          <w:sz w:val="22"/>
          <w:szCs w:val="22"/>
        </w:rPr>
      </w:pPr>
    </w:p>
    <w:p w14:paraId="46849FCF" w14:textId="77777777" w:rsidR="00F9372B" w:rsidRDefault="00000000">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Tipo, número y fecha del documento de constitución o creación. </w:t>
      </w:r>
    </w:p>
    <w:p w14:paraId="68F3AF26" w14:textId="77777777" w:rsidR="00F9372B" w:rsidRDefault="00F9372B">
      <w:pPr>
        <w:pBdr>
          <w:top w:val="nil"/>
          <w:left w:val="nil"/>
          <w:bottom w:val="nil"/>
          <w:right w:val="nil"/>
          <w:between w:val="nil"/>
        </w:pBdr>
        <w:ind w:left="1068"/>
        <w:rPr>
          <w:rFonts w:ascii="Verdana" w:eastAsia="Verdana" w:hAnsi="Verdana" w:cs="Verdana"/>
          <w:color w:val="000000"/>
          <w:sz w:val="22"/>
          <w:szCs w:val="22"/>
        </w:rPr>
      </w:pPr>
    </w:p>
    <w:p w14:paraId="679334AC" w14:textId="77777777" w:rsidR="00F9372B" w:rsidRDefault="00000000">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Fecha y clase de documento por el cual se reconoce la personería jurídica.</w:t>
      </w:r>
    </w:p>
    <w:p w14:paraId="15588B98" w14:textId="77777777" w:rsidR="00F9372B" w:rsidRDefault="00F9372B">
      <w:pPr>
        <w:pBdr>
          <w:top w:val="nil"/>
          <w:left w:val="nil"/>
          <w:bottom w:val="nil"/>
          <w:right w:val="nil"/>
          <w:between w:val="nil"/>
        </w:pBdr>
        <w:ind w:left="1068"/>
        <w:rPr>
          <w:rFonts w:ascii="Verdana" w:eastAsia="Verdana" w:hAnsi="Verdana" w:cs="Verdana"/>
          <w:color w:val="000000"/>
          <w:sz w:val="22"/>
          <w:szCs w:val="22"/>
        </w:rPr>
      </w:pPr>
    </w:p>
    <w:p w14:paraId="00F00949" w14:textId="77777777" w:rsidR="00F9372B" w:rsidRDefault="00000000">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Acreditar que su duración no será inferior a la del plazo del contrato y un año más. </w:t>
      </w:r>
    </w:p>
    <w:p w14:paraId="13A0D870" w14:textId="77777777" w:rsidR="00F9372B" w:rsidRDefault="00F9372B">
      <w:pPr>
        <w:pBdr>
          <w:top w:val="nil"/>
          <w:left w:val="nil"/>
          <w:bottom w:val="nil"/>
          <w:right w:val="nil"/>
          <w:between w:val="nil"/>
        </w:pBdr>
        <w:ind w:left="1068"/>
        <w:rPr>
          <w:rFonts w:ascii="Verdana" w:eastAsia="Verdana" w:hAnsi="Verdana" w:cs="Verdana"/>
          <w:color w:val="000000"/>
          <w:sz w:val="22"/>
          <w:szCs w:val="22"/>
        </w:rPr>
      </w:pPr>
    </w:p>
    <w:p w14:paraId="1C9C0CE5" w14:textId="77777777" w:rsidR="00F9372B" w:rsidRDefault="00000000">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Fotocopia del documento de identificación del representante legal. </w:t>
      </w:r>
    </w:p>
    <w:p w14:paraId="29A761C1" w14:textId="77777777" w:rsidR="00F9372B" w:rsidRDefault="00F9372B">
      <w:pPr>
        <w:rPr>
          <w:rFonts w:ascii="Verdana" w:eastAsia="Verdana" w:hAnsi="Verdana" w:cs="Verdana"/>
          <w:sz w:val="22"/>
          <w:szCs w:val="22"/>
        </w:rPr>
      </w:pPr>
    </w:p>
    <w:p w14:paraId="155DFFEC"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w:t>
      </w: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la información requerida en el presente numeral, y </w:t>
      </w:r>
      <w:proofErr w:type="spellStart"/>
      <w:r>
        <w:rPr>
          <w:rFonts w:ascii="Verdana" w:eastAsia="Verdana" w:hAnsi="Verdana" w:cs="Verdana"/>
          <w:sz w:val="22"/>
          <w:szCs w:val="22"/>
        </w:rPr>
        <w:t>iii</w:t>
      </w:r>
      <w:proofErr w:type="spellEnd"/>
      <w:r>
        <w:rPr>
          <w:rFonts w:ascii="Verdana" w:eastAsia="Verdana" w:hAnsi="Verdana" w:cs="Verdana"/>
          <w:sz w:val="22"/>
          <w:szCs w:val="22"/>
        </w:rPr>
        <w:t>) la capacidad jurídica para vincular y representar a la sociedad de la persona que efectúa la declaración, así como de las demás personas que puedan representar y vincular a la sociedad, si las hay.</w:t>
      </w:r>
    </w:p>
    <w:p w14:paraId="522FB18D" w14:textId="77777777" w:rsidR="00F9372B" w:rsidRDefault="00F9372B">
      <w:pPr>
        <w:rPr>
          <w:rFonts w:ascii="Verdana" w:eastAsia="Verdana" w:hAnsi="Verdana" w:cs="Verdana"/>
          <w:sz w:val="22"/>
          <w:szCs w:val="22"/>
        </w:rPr>
      </w:pPr>
    </w:p>
    <w:p w14:paraId="0ABB41E2" w14:textId="77777777" w:rsidR="00F9372B" w:rsidRDefault="00000000">
      <w:pPr>
        <w:pBdr>
          <w:top w:val="nil"/>
          <w:left w:val="nil"/>
          <w:bottom w:val="nil"/>
          <w:right w:val="nil"/>
          <w:between w:val="nil"/>
        </w:pBdr>
        <w:tabs>
          <w:tab w:val="left" w:pos="-142"/>
        </w:tabs>
        <w:spacing w:before="120" w:after="240"/>
        <w:rPr>
          <w:rFonts w:ascii="Verdana" w:eastAsia="Verdana" w:hAnsi="Verdana" w:cs="Verdana"/>
          <w:color w:val="000000"/>
          <w:sz w:val="22"/>
          <w:szCs w:val="22"/>
        </w:rPr>
      </w:pPr>
      <w:r>
        <w:rPr>
          <w:rFonts w:ascii="Verdana" w:eastAsia="Verdana" w:hAnsi="Verdana" w:cs="Verdana"/>
          <w:b/>
          <w:bCs/>
          <w:color w:val="000000"/>
          <w:sz w:val="22"/>
          <w:szCs w:val="22"/>
        </w:rPr>
        <w:t xml:space="preserve">NOTA 4: </w:t>
      </w:r>
      <w:r>
        <w:rPr>
          <w:rFonts w:ascii="Verdana" w:eastAsia="Verdana" w:hAnsi="Verdana" w:cs="Verdana"/>
          <w:color w:val="000000"/>
          <w:sz w:val="22"/>
          <w:szCs w:val="22"/>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4CDB3A31" w14:textId="77777777" w:rsidR="00F9372B" w:rsidRDefault="00000000">
      <w:pPr>
        <w:numPr>
          <w:ilvl w:val="0"/>
          <w:numId w:val="5"/>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Las Entidades Estatales deben presentar los siguientes documentos para acreditar su existencia.</w:t>
      </w:r>
    </w:p>
    <w:p w14:paraId="11544165" w14:textId="77777777" w:rsidR="00F9372B" w:rsidRDefault="00F9372B">
      <w:pPr>
        <w:rPr>
          <w:rFonts w:ascii="Verdana" w:eastAsia="Verdana" w:hAnsi="Verdana" w:cs="Verdana"/>
          <w:sz w:val="22"/>
          <w:szCs w:val="22"/>
        </w:rPr>
      </w:pPr>
    </w:p>
    <w:p w14:paraId="685D8021"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w:t>
      </w:r>
      <w:r>
        <w:rPr>
          <w:rFonts w:ascii="Verdana" w:eastAsia="Verdana" w:hAnsi="Verdana" w:cs="Verdana"/>
          <w:sz w:val="22"/>
          <w:szCs w:val="22"/>
        </w:rPr>
        <w:lastRenderedPageBreak/>
        <w:t>jurídica, funciones, órganos de dirección o régimen jurídico de contratación de la Entidad Estatal.</w:t>
      </w:r>
    </w:p>
    <w:p w14:paraId="660953EB" w14:textId="77777777" w:rsidR="00F9372B" w:rsidRDefault="00F9372B">
      <w:pPr>
        <w:rPr>
          <w:rFonts w:ascii="Verdana" w:eastAsia="Verdana" w:hAnsi="Verdana" w:cs="Verdana"/>
          <w:sz w:val="22"/>
          <w:szCs w:val="22"/>
        </w:rPr>
      </w:pPr>
    </w:p>
    <w:p w14:paraId="0EE547B9" w14:textId="77777777" w:rsidR="00F9372B" w:rsidRDefault="00000000">
      <w:pPr>
        <w:rPr>
          <w:rFonts w:ascii="Verdana" w:eastAsia="Verdana" w:hAnsi="Verdana" w:cs="Verdana"/>
          <w:sz w:val="22"/>
          <w:szCs w:val="22"/>
        </w:rPr>
      </w:pPr>
      <w:r>
        <w:rPr>
          <w:rFonts w:ascii="Verdana" w:eastAsia="Verdana" w:hAnsi="Verdana" w:cs="Verdana"/>
          <w:b/>
          <w:bCs/>
          <w:sz w:val="22"/>
          <w:szCs w:val="22"/>
        </w:rPr>
        <w:t>NOTA 5:</w:t>
      </w:r>
      <w:r>
        <w:rPr>
          <w:rFonts w:ascii="Verdana" w:eastAsia="Verdana" w:hAnsi="Verdana" w:cs="Verdana"/>
          <w:sz w:val="22"/>
          <w:szCs w:val="22"/>
        </w:rPr>
        <w:t xml:space="preserve"> En el evento de personas jurídicas no obligadas a aportar el certificado de existencia y representación legal, deberán adjuntar un documento equivalente que acredite su existencia, junto con los documentos que demuestren la capacidad del representante legal de la Entidad o sociedad a contratar, en el cual se verificará:  </w:t>
      </w:r>
    </w:p>
    <w:p w14:paraId="0CFD4686" w14:textId="77777777" w:rsidR="00F9372B" w:rsidRDefault="00F9372B">
      <w:pPr>
        <w:rPr>
          <w:rFonts w:ascii="Verdana" w:eastAsia="Verdana" w:hAnsi="Verdana" w:cs="Verdana"/>
          <w:sz w:val="22"/>
          <w:szCs w:val="22"/>
        </w:rPr>
      </w:pPr>
    </w:p>
    <w:p w14:paraId="6B872CA3" w14:textId="77777777" w:rsidR="00F9372B" w:rsidRDefault="00000000">
      <w:pPr>
        <w:numPr>
          <w:ilvl w:val="0"/>
          <w:numId w:val="9"/>
        </w:numPr>
        <w:pBdr>
          <w:top w:val="nil"/>
          <w:left w:val="nil"/>
          <w:bottom w:val="nil"/>
          <w:right w:val="nil"/>
          <w:between w:val="nil"/>
        </w:pBdr>
        <w:ind w:left="709" w:hanging="349"/>
        <w:rPr>
          <w:color w:val="000000"/>
          <w:sz w:val="22"/>
          <w:szCs w:val="22"/>
        </w:rPr>
      </w:pPr>
      <w:r>
        <w:rPr>
          <w:rFonts w:ascii="Verdana" w:eastAsia="Verdana" w:hAnsi="Verdana" w:cs="Verdana"/>
          <w:color w:val="000000"/>
          <w:sz w:val="22"/>
          <w:szCs w:val="22"/>
        </w:rPr>
        <w:t>Fecha de expedición del documento equivalente que acredite su existencia, con una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3BC85EA1" w14:textId="77777777" w:rsidR="00F9372B" w:rsidRDefault="00000000">
      <w:pPr>
        <w:numPr>
          <w:ilvl w:val="0"/>
          <w:numId w:val="9"/>
        </w:numPr>
        <w:pBdr>
          <w:top w:val="nil"/>
          <w:left w:val="nil"/>
          <w:bottom w:val="nil"/>
          <w:right w:val="nil"/>
          <w:between w:val="nil"/>
        </w:pBdr>
        <w:ind w:left="709" w:hanging="349"/>
        <w:rPr>
          <w:color w:val="000000"/>
          <w:sz w:val="22"/>
          <w:szCs w:val="22"/>
        </w:rPr>
      </w:pPr>
      <w:r>
        <w:rPr>
          <w:rFonts w:ascii="Verdana" w:eastAsia="Verdana" w:hAnsi="Verdana" w:cs="Verdana"/>
          <w:color w:val="000000"/>
          <w:sz w:val="22"/>
          <w:szCs w:val="22"/>
        </w:rPr>
        <w:t xml:space="preserve">Que el objeto incluya todas las actividades objeto del proceso. </w:t>
      </w:r>
    </w:p>
    <w:p w14:paraId="10E3123E" w14:textId="77777777" w:rsidR="00F9372B" w:rsidRDefault="00000000">
      <w:pPr>
        <w:numPr>
          <w:ilvl w:val="0"/>
          <w:numId w:val="9"/>
        </w:numPr>
        <w:pBdr>
          <w:top w:val="nil"/>
          <w:left w:val="nil"/>
          <w:bottom w:val="nil"/>
          <w:right w:val="nil"/>
          <w:between w:val="nil"/>
        </w:pBdr>
        <w:ind w:left="709" w:hanging="349"/>
        <w:rPr>
          <w:color w:val="000000"/>
          <w:sz w:val="22"/>
          <w:szCs w:val="22"/>
        </w:rPr>
      </w:pPr>
      <w:r>
        <w:rPr>
          <w:rFonts w:ascii="Verdana" w:eastAsia="Verdana" w:hAnsi="Verdana" w:cs="Verdana"/>
          <w:color w:val="000000"/>
          <w:sz w:val="22"/>
          <w:szCs w:val="22"/>
        </w:rPr>
        <w:t>La duración deberá ser por lo menos igual al plazo estimado del contrato y un (1) año más.</w:t>
      </w:r>
    </w:p>
    <w:p w14:paraId="723FA07F" w14:textId="77777777" w:rsidR="00F9372B" w:rsidRDefault="00000000">
      <w:pPr>
        <w:numPr>
          <w:ilvl w:val="0"/>
          <w:numId w:val="9"/>
        </w:numPr>
        <w:pBdr>
          <w:top w:val="nil"/>
          <w:left w:val="nil"/>
          <w:bottom w:val="nil"/>
          <w:right w:val="nil"/>
          <w:between w:val="nil"/>
        </w:pBdr>
        <w:ind w:left="709" w:hanging="349"/>
        <w:rPr>
          <w:color w:val="000000"/>
          <w:sz w:val="22"/>
          <w:szCs w:val="22"/>
        </w:rPr>
      </w:pPr>
      <w:r>
        <w:rPr>
          <w:rFonts w:ascii="Verdana" w:eastAsia="Verdana" w:hAnsi="Verdana" w:cs="Verdana"/>
          <w:color w:val="000000"/>
          <w:sz w:val="22"/>
          <w:szCs w:val="22"/>
        </w:rPr>
        <w:t xml:space="preserve">Para efectos del Pliego de Condiciones, el plazo de ejecución del contrato será el indicado en el numeral “1.1 Objeto, presupuesto oficial, plazo y ubicación”. </w:t>
      </w:r>
    </w:p>
    <w:p w14:paraId="0DFD2F63" w14:textId="77777777" w:rsidR="00F9372B" w:rsidRDefault="00000000">
      <w:pPr>
        <w:numPr>
          <w:ilvl w:val="0"/>
          <w:numId w:val="9"/>
        </w:numPr>
        <w:pBdr>
          <w:top w:val="nil"/>
          <w:left w:val="nil"/>
          <w:bottom w:val="nil"/>
          <w:right w:val="nil"/>
          <w:between w:val="nil"/>
        </w:pBdr>
        <w:ind w:left="709" w:hanging="349"/>
        <w:rPr>
          <w:color w:val="000000"/>
          <w:sz w:val="22"/>
          <w:szCs w:val="22"/>
        </w:rPr>
      </w:pPr>
      <w:r>
        <w:rPr>
          <w:rFonts w:ascii="Verdana" w:eastAsia="Verdana" w:hAnsi="Verdana" w:cs="Verdana"/>
          <w:color w:val="000000"/>
          <w:sz w:val="22"/>
          <w:szCs w:val="22"/>
        </w:rPr>
        <w:t xml:space="preserve">Si el representante legal tiene restricciones para contraer obligaciones en nombre de la misma, deberá acreditar autorización suficiente del órgano social para contraer obligaciones en nombre de la sociedad o de la Entidad. </w:t>
      </w:r>
    </w:p>
    <w:p w14:paraId="450F9732" w14:textId="77777777" w:rsidR="00F9372B" w:rsidRDefault="00000000">
      <w:pPr>
        <w:numPr>
          <w:ilvl w:val="0"/>
          <w:numId w:val="9"/>
        </w:numPr>
        <w:pBdr>
          <w:top w:val="nil"/>
          <w:left w:val="nil"/>
          <w:bottom w:val="nil"/>
          <w:right w:val="nil"/>
          <w:between w:val="nil"/>
        </w:pBdr>
        <w:ind w:left="709" w:hanging="349"/>
        <w:rPr>
          <w:color w:val="000000"/>
          <w:sz w:val="22"/>
          <w:szCs w:val="22"/>
        </w:rPr>
      </w:pPr>
      <w:r>
        <w:rPr>
          <w:rFonts w:ascii="Verdana" w:eastAsia="Verdana" w:hAnsi="Verdana" w:cs="Verdana"/>
          <w:color w:val="000000"/>
          <w:sz w:val="22"/>
          <w:szCs w:val="22"/>
        </w:rPr>
        <w:t xml:space="preserve">La ausencia definitiva de autorización suficiente o el no aporte de dicho documento una vez solicitado por la Entidad, determinará la falta de capacidad jurídica para presentar la oferta, y por tanto su rechazo. </w:t>
      </w:r>
    </w:p>
    <w:p w14:paraId="022835C8" w14:textId="77777777" w:rsidR="00F9372B" w:rsidRDefault="00000000">
      <w:pPr>
        <w:numPr>
          <w:ilvl w:val="0"/>
          <w:numId w:val="9"/>
        </w:numPr>
        <w:pBdr>
          <w:top w:val="nil"/>
          <w:left w:val="nil"/>
          <w:bottom w:val="nil"/>
          <w:right w:val="nil"/>
          <w:between w:val="nil"/>
        </w:pBdr>
        <w:ind w:left="709" w:hanging="349"/>
        <w:rPr>
          <w:color w:val="000000"/>
          <w:sz w:val="22"/>
          <w:szCs w:val="22"/>
        </w:rPr>
      </w:pPr>
      <w:r>
        <w:rPr>
          <w:rFonts w:ascii="Verdana" w:eastAsia="Verdana" w:hAnsi="Verdana" w:cs="Verdana"/>
          <w:color w:val="000000"/>
          <w:sz w:val="22"/>
          <w:szCs w:val="22"/>
        </w:rPr>
        <w:t>El nombramiento del revisor fiscal en caso de que esté obligado a tenerlo.</w:t>
      </w:r>
    </w:p>
    <w:p w14:paraId="5BA3DA40" w14:textId="77777777" w:rsidR="00F9372B" w:rsidRDefault="00F9372B">
      <w:pPr>
        <w:rPr>
          <w:rFonts w:ascii="Verdana" w:eastAsia="Verdana" w:hAnsi="Verdana" w:cs="Verdana"/>
          <w:sz w:val="22"/>
          <w:szCs w:val="22"/>
        </w:rPr>
      </w:pPr>
    </w:p>
    <w:p w14:paraId="37F8A39E" w14:textId="77777777" w:rsidR="00F9372B" w:rsidRDefault="00000000">
      <w:pPr>
        <w:pStyle w:val="Ttulo3"/>
        <w:rPr>
          <w:rFonts w:ascii="Verdana" w:eastAsia="Verdana" w:hAnsi="Verdana" w:cs="Verdana"/>
          <w:sz w:val="22"/>
          <w:szCs w:val="22"/>
        </w:rPr>
      </w:pPr>
      <w:bookmarkStart w:id="40" w:name="_heading=h.c288ga98w91l" w:colFirst="0" w:colLast="0"/>
      <w:bookmarkEnd w:id="40"/>
      <w:r>
        <w:rPr>
          <w:rFonts w:ascii="Verdana" w:eastAsia="Verdana" w:hAnsi="Verdana" w:cs="Verdana"/>
          <w:sz w:val="22"/>
          <w:szCs w:val="22"/>
        </w:rPr>
        <w:t>3.3.3</w:t>
      </w:r>
      <w:r>
        <w:rPr>
          <w:rFonts w:ascii="Verdana" w:eastAsia="Verdana" w:hAnsi="Verdana" w:cs="Verdana"/>
          <w:sz w:val="22"/>
          <w:szCs w:val="22"/>
        </w:rPr>
        <w:tab/>
        <w:t>PROPONENTES PLURALES</w:t>
      </w:r>
    </w:p>
    <w:p w14:paraId="58A9B120" w14:textId="77777777" w:rsidR="00F9372B" w:rsidRDefault="00F9372B">
      <w:pPr>
        <w:rPr>
          <w:rFonts w:ascii="Verdana" w:eastAsia="Verdana" w:hAnsi="Verdana" w:cs="Verdana"/>
          <w:sz w:val="22"/>
          <w:szCs w:val="22"/>
        </w:rPr>
      </w:pPr>
    </w:p>
    <w:p w14:paraId="00FCF278"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El documento de conformación de Proponentes Plurales debe: </w:t>
      </w:r>
    </w:p>
    <w:p w14:paraId="02EE90E8" w14:textId="77777777" w:rsidR="00F9372B" w:rsidRDefault="00F9372B">
      <w:pPr>
        <w:rPr>
          <w:rFonts w:ascii="Verdana" w:eastAsia="Verdana" w:hAnsi="Verdana" w:cs="Verdana"/>
          <w:sz w:val="22"/>
          <w:szCs w:val="22"/>
        </w:rPr>
      </w:pPr>
    </w:p>
    <w:p w14:paraId="1539C750" w14:textId="77777777" w:rsidR="00F9372B" w:rsidRDefault="00000000">
      <w:pPr>
        <w:numPr>
          <w:ilvl w:val="0"/>
          <w:numId w:val="1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Consorcios) (Formato 2B- UT). Los “Proponentes pueden introducir información adicional que no contradiga lo dispuesto en los documentos del Proceso de Selección.</w:t>
      </w:r>
    </w:p>
    <w:p w14:paraId="649FFB6C" w14:textId="77777777" w:rsidR="00F9372B" w:rsidRDefault="00F9372B">
      <w:pPr>
        <w:rPr>
          <w:rFonts w:ascii="Verdana" w:eastAsia="Verdana" w:hAnsi="Verdana" w:cs="Verdana"/>
          <w:sz w:val="22"/>
          <w:szCs w:val="22"/>
        </w:rPr>
      </w:pPr>
    </w:p>
    <w:p w14:paraId="687D47FE" w14:textId="77777777" w:rsidR="00F9372B" w:rsidRDefault="00000000">
      <w:pPr>
        <w:numPr>
          <w:ilvl w:val="0"/>
          <w:numId w:val="1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lastRenderedPageBreak/>
        <w:t>Acreditar el nombramiento de un representante y un suplente, este último en caso de considerarlo conveniente, cuya designación quedará definida en el “Formato 2 – Conformación de proponente plural” (Formato 2A- Consorcios) (Formato 2B- Uniones Temporales), quien representará a todas las personas naturales y/o jurídicas asociadas, con facultades suficientes para la representación sin limitaciones de cada uno de  los integrantes, en todos los  aspectos que se requieran para presentar la oferta, suscribir y ejecutar el contrato, así como también la facultad para firmar el acta de terminación y liquidación o cualquier otra acta o documento.</w:t>
      </w:r>
    </w:p>
    <w:p w14:paraId="293FD70F"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112A10A0" w14:textId="77777777" w:rsidR="00F9372B" w:rsidRDefault="00000000">
      <w:pPr>
        <w:numPr>
          <w:ilvl w:val="0"/>
          <w:numId w:val="1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Aportar copia del documento de identificación del representante principal y suplente del Proponente plural, en caso de que se haya nombrado este último. </w:t>
      </w:r>
    </w:p>
    <w:p w14:paraId="15CC8A1E"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62DB5905" w14:textId="77777777" w:rsidR="00F9372B" w:rsidRDefault="00000000">
      <w:pPr>
        <w:numPr>
          <w:ilvl w:val="0"/>
          <w:numId w:val="1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Acreditar que la vigencia del Proponente Plural no sea inferior a la del plazo del contrato y un (1) año adicional. 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 </w:t>
      </w:r>
    </w:p>
    <w:p w14:paraId="13F2F088" w14:textId="77777777" w:rsidR="00F9372B" w:rsidRDefault="00F9372B">
      <w:pPr>
        <w:rPr>
          <w:rFonts w:ascii="Verdana" w:eastAsia="Verdana" w:hAnsi="Verdana" w:cs="Verdana"/>
          <w:sz w:val="22"/>
          <w:szCs w:val="22"/>
        </w:rPr>
      </w:pPr>
    </w:p>
    <w:p w14:paraId="6A025178" w14:textId="77777777" w:rsidR="00F9372B" w:rsidRDefault="00000000">
      <w:pPr>
        <w:numPr>
          <w:ilvl w:val="0"/>
          <w:numId w:val="1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El Proponente Plural debe señalar expresamente cuál es el porcentaje de participación de cada uno de sus integrantes. La sumatoria de este porcentaje no podrá ser diferente al 100%.</w:t>
      </w:r>
    </w:p>
    <w:p w14:paraId="75FC4E0B" w14:textId="77777777" w:rsidR="00F9372B" w:rsidRDefault="00F9372B">
      <w:pPr>
        <w:ind w:left="708"/>
        <w:rPr>
          <w:rFonts w:ascii="Verdana" w:eastAsia="Verdana" w:hAnsi="Verdana" w:cs="Verdana"/>
          <w:sz w:val="22"/>
          <w:szCs w:val="22"/>
        </w:rPr>
      </w:pPr>
    </w:p>
    <w:p w14:paraId="6B4AF9F3" w14:textId="77777777" w:rsidR="00F9372B" w:rsidRDefault="00000000">
      <w:pPr>
        <w:numPr>
          <w:ilvl w:val="0"/>
          <w:numId w:val="1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3663C628"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2CB5AF25" w14:textId="03A380C1" w:rsidR="00F9372B" w:rsidRDefault="00AB2353">
      <w:pPr>
        <w:numPr>
          <w:ilvl w:val="0"/>
          <w:numId w:val="1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No Aplica. </w:t>
      </w:r>
    </w:p>
    <w:p w14:paraId="510CE446" w14:textId="77777777" w:rsidR="00F9372B" w:rsidRDefault="00F9372B">
      <w:pPr>
        <w:rPr>
          <w:rFonts w:ascii="Verdana" w:eastAsia="Verdana" w:hAnsi="Verdana" w:cs="Verdana"/>
          <w:sz w:val="22"/>
          <w:szCs w:val="22"/>
        </w:rPr>
      </w:pPr>
    </w:p>
    <w:p w14:paraId="769E365B" w14:textId="77777777" w:rsidR="00F9372B" w:rsidRDefault="00000000">
      <w:pPr>
        <w:rPr>
          <w:rFonts w:ascii="Verdana" w:eastAsia="Verdana" w:hAnsi="Verdana" w:cs="Verdana"/>
          <w:sz w:val="22"/>
          <w:szCs w:val="22"/>
        </w:rPr>
      </w:pPr>
      <w:r>
        <w:rPr>
          <w:rFonts w:ascii="Verdana" w:eastAsia="Verdana" w:hAnsi="Verdana" w:cs="Verdana"/>
          <w:sz w:val="22"/>
          <w:szCs w:val="22"/>
        </w:rPr>
        <w:t>Dicho documento debe estar firmado por todos los integrantes del Proponente Plural y en el caso de que un integrante sea una persona jurídica, por el representante legal de dicha persona, o por el apoderado de cualquiera de los anteriores.</w:t>
      </w:r>
    </w:p>
    <w:p w14:paraId="2E983499" w14:textId="77777777" w:rsidR="00F9372B" w:rsidRDefault="00F9372B">
      <w:pPr>
        <w:rPr>
          <w:rFonts w:ascii="Verdana" w:eastAsia="Verdana" w:hAnsi="Verdana" w:cs="Verdana"/>
          <w:sz w:val="22"/>
          <w:szCs w:val="22"/>
        </w:rPr>
      </w:pPr>
    </w:p>
    <w:p w14:paraId="071519B4" w14:textId="6EF4225B" w:rsidR="00F9372B" w:rsidRDefault="00000000">
      <w:pPr>
        <w:spacing w:before="280" w:after="280"/>
        <w:rPr>
          <w:rFonts w:ascii="Verdana" w:eastAsia="Verdana" w:hAnsi="Verdana" w:cs="Verdana"/>
          <w:sz w:val="22"/>
          <w:szCs w:val="22"/>
        </w:rPr>
      </w:pPr>
      <w:r>
        <w:rPr>
          <w:rFonts w:ascii="Verdana" w:eastAsia="Verdana" w:hAnsi="Verdana" w:cs="Verdana"/>
          <w:b/>
          <w:bCs/>
          <w:sz w:val="22"/>
          <w:szCs w:val="22"/>
        </w:rPr>
        <w:t>Nota 6:</w:t>
      </w:r>
      <w:r>
        <w:rPr>
          <w:rFonts w:ascii="Verdana" w:eastAsia="Verdana" w:hAnsi="Verdana" w:cs="Verdana"/>
          <w:sz w:val="22"/>
          <w:szCs w:val="22"/>
        </w:rPr>
        <w:t xml:space="preserve"> El Proponente Plural deberá tener en cuenta la "Guía rápida para la creación de proponentes plurales en el SECOP II", expedida por la Agencia Nacional de Contratación Pública - Colombia Compra Eficiente. El Proponente </w:t>
      </w:r>
      <w:r>
        <w:rPr>
          <w:rFonts w:ascii="Verdana" w:eastAsia="Verdana" w:hAnsi="Verdana" w:cs="Verdana"/>
          <w:sz w:val="22"/>
          <w:szCs w:val="22"/>
        </w:rPr>
        <w:lastRenderedPageBreak/>
        <w:t>Plural debe estar registrado en el SECOP II, por tanto, la Entidad Estatal rechazará la oferta que se presente desde una cuenta diferente.</w:t>
      </w:r>
    </w:p>
    <w:p w14:paraId="4A5545B9" w14:textId="77777777" w:rsidR="00617ACA" w:rsidRDefault="00617ACA">
      <w:pPr>
        <w:spacing w:before="280" w:after="280"/>
        <w:rPr>
          <w:rFonts w:ascii="Verdana" w:eastAsia="Verdana" w:hAnsi="Verdana" w:cs="Verdana"/>
          <w:sz w:val="22"/>
          <w:szCs w:val="22"/>
        </w:rPr>
      </w:pPr>
    </w:p>
    <w:p w14:paraId="4F87BB6C" w14:textId="77777777" w:rsidR="00F9372B" w:rsidRDefault="00000000">
      <w:pPr>
        <w:pStyle w:val="Ttulo2"/>
        <w:numPr>
          <w:ilvl w:val="1"/>
          <w:numId w:val="61"/>
        </w:numPr>
        <w:rPr>
          <w:rFonts w:ascii="Verdana" w:eastAsia="Verdana" w:hAnsi="Verdana" w:cs="Verdana"/>
          <w:sz w:val="22"/>
          <w:szCs w:val="22"/>
        </w:rPr>
      </w:pPr>
      <w:bookmarkStart w:id="41" w:name="_heading=h.m8fdgj31b1am" w:colFirst="0" w:colLast="0"/>
      <w:bookmarkEnd w:id="41"/>
      <w:r>
        <w:rPr>
          <w:rFonts w:ascii="Verdana" w:eastAsia="Verdana" w:hAnsi="Verdana" w:cs="Verdana"/>
          <w:sz w:val="22"/>
          <w:szCs w:val="22"/>
        </w:rPr>
        <w:t>CERTIFICACIÓN DE PAGOS DE SEGURIDAD SOCIAL Y APORTES LEGALES</w:t>
      </w:r>
    </w:p>
    <w:p w14:paraId="252DFE72" w14:textId="77777777" w:rsidR="00F9372B" w:rsidRDefault="00F9372B">
      <w:pPr>
        <w:rPr>
          <w:rFonts w:ascii="Verdana" w:eastAsia="Verdana" w:hAnsi="Verdana" w:cs="Verdana"/>
          <w:sz w:val="22"/>
          <w:szCs w:val="22"/>
        </w:rPr>
      </w:pPr>
    </w:p>
    <w:p w14:paraId="70871794" w14:textId="77777777" w:rsidR="00F9372B" w:rsidRDefault="00000000">
      <w:pPr>
        <w:pStyle w:val="Ttulo3"/>
        <w:numPr>
          <w:ilvl w:val="2"/>
          <w:numId w:val="61"/>
        </w:numPr>
        <w:ind w:left="0" w:firstLine="0"/>
        <w:rPr>
          <w:rFonts w:ascii="Verdana" w:eastAsia="Verdana" w:hAnsi="Verdana" w:cs="Verdana"/>
          <w:sz w:val="22"/>
          <w:szCs w:val="22"/>
        </w:rPr>
      </w:pPr>
      <w:bookmarkStart w:id="42" w:name="_heading=h.6phhn1jvgnq1" w:colFirst="0" w:colLast="0"/>
      <w:bookmarkEnd w:id="42"/>
      <w:r>
        <w:rPr>
          <w:rFonts w:ascii="Verdana" w:eastAsia="Verdana" w:hAnsi="Verdana" w:cs="Verdana"/>
          <w:sz w:val="22"/>
          <w:szCs w:val="22"/>
        </w:rPr>
        <w:t>PERSONAS JURÍDICAS</w:t>
      </w:r>
    </w:p>
    <w:p w14:paraId="09A08380" w14:textId="77777777" w:rsidR="00F9372B" w:rsidRDefault="00F9372B">
      <w:pPr>
        <w:rPr>
          <w:rFonts w:ascii="Verdana" w:eastAsia="Verdana" w:hAnsi="Verdana" w:cs="Verdana"/>
          <w:sz w:val="22"/>
          <w:szCs w:val="22"/>
        </w:rPr>
      </w:pPr>
    </w:p>
    <w:p w14:paraId="6DE18D5B" w14:textId="77777777" w:rsidR="00F9372B" w:rsidRDefault="00000000">
      <w:pPr>
        <w:rPr>
          <w:rFonts w:ascii="Verdana" w:eastAsia="Verdana" w:hAnsi="Verdana" w:cs="Verdana"/>
          <w:sz w:val="22"/>
          <w:szCs w:val="22"/>
        </w:rPr>
      </w:pPr>
      <w:r>
        <w:rPr>
          <w:rFonts w:ascii="Verdana" w:eastAsia="Verdana" w:hAnsi="Verdana" w:cs="Verdana"/>
          <w:sz w:val="22"/>
          <w:szCs w:val="22"/>
        </w:rPr>
        <w:t>El Proponente persona jurídica debe presentar el “Formato 5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y al Servicio Nacional de Aprendizaje, cuando a ello haya lugar.</w:t>
      </w:r>
    </w:p>
    <w:p w14:paraId="00F8BD52" w14:textId="77777777" w:rsidR="00F9372B" w:rsidRDefault="00F9372B">
      <w:pPr>
        <w:rPr>
          <w:rFonts w:ascii="Verdana" w:eastAsia="Verdana" w:hAnsi="Verdana" w:cs="Verdana"/>
          <w:sz w:val="22"/>
          <w:szCs w:val="22"/>
        </w:rPr>
      </w:pPr>
    </w:p>
    <w:p w14:paraId="61839D92" w14:textId="77777777" w:rsidR="00F9372B" w:rsidRDefault="00000000">
      <w:pPr>
        <w:rPr>
          <w:rFonts w:ascii="Verdana" w:eastAsia="Verdana" w:hAnsi="Verdana" w:cs="Verdana"/>
          <w:sz w:val="22"/>
          <w:szCs w:val="22"/>
        </w:rPr>
      </w:pPr>
      <w:r>
        <w:rPr>
          <w:rFonts w:ascii="Verdana" w:eastAsia="Verdana" w:hAnsi="Verdana" w:cs="Verdana"/>
          <w:sz w:val="22"/>
          <w:szCs w:val="22"/>
        </w:rPr>
        <w:t>La Entidad no exigirá las planillas de pago. Bastará el certificado suscrito por el revisor fiscal, en los casos requeridos por la ley, o por el representante legal que así lo acredite.</w:t>
      </w:r>
    </w:p>
    <w:p w14:paraId="1140DF62" w14:textId="77777777" w:rsidR="00F9372B" w:rsidRDefault="00F9372B">
      <w:pPr>
        <w:rPr>
          <w:rFonts w:ascii="Verdana" w:eastAsia="Verdana" w:hAnsi="Verdana" w:cs="Verdana"/>
          <w:sz w:val="22"/>
          <w:szCs w:val="22"/>
        </w:rPr>
      </w:pPr>
    </w:p>
    <w:p w14:paraId="00C65C6A"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Cuando la persona jurídica esté exonerada de estas obligaciones en los términos previstos en el artículo 65 de la Ley 1819 de 2016, debe indicarlo en el “Formato 5 – Pagos de seguridad social y aportes legales”. </w:t>
      </w:r>
    </w:p>
    <w:p w14:paraId="54D40F9F" w14:textId="77777777" w:rsidR="00F9372B" w:rsidRDefault="00F9372B">
      <w:pPr>
        <w:rPr>
          <w:rFonts w:ascii="Verdana" w:eastAsia="Verdana" w:hAnsi="Verdana" w:cs="Verdana"/>
          <w:sz w:val="22"/>
          <w:szCs w:val="22"/>
        </w:rPr>
      </w:pPr>
    </w:p>
    <w:p w14:paraId="66681AAE" w14:textId="77777777" w:rsidR="00F9372B" w:rsidRDefault="00000000">
      <w:pPr>
        <w:rPr>
          <w:rFonts w:ascii="Verdana" w:eastAsia="Verdana" w:hAnsi="Verdana" w:cs="Verdana"/>
          <w:sz w:val="22"/>
          <w:szCs w:val="22"/>
        </w:rPr>
      </w:pPr>
      <w:r>
        <w:rPr>
          <w:rFonts w:ascii="Verdana" w:eastAsia="Verdana" w:hAnsi="Verdana" w:cs="Verdana"/>
          <w:sz w:val="22"/>
          <w:szCs w:val="22"/>
        </w:rPr>
        <w:t>Esta misma previsión aplica para las personas jurídicas extranjeras con domicilio o sucursal en Colombia las cuales deben acreditar este requisito respecto del personal vinculado en Colombia.</w:t>
      </w:r>
    </w:p>
    <w:p w14:paraId="42D47B4C" w14:textId="77777777" w:rsidR="00F9372B" w:rsidRDefault="00F9372B">
      <w:pPr>
        <w:rPr>
          <w:rFonts w:ascii="Verdana" w:eastAsia="Verdana" w:hAnsi="Verdana" w:cs="Verdana"/>
          <w:sz w:val="22"/>
          <w:szCs w:val="22"/>
        </w:rPr>
      </w:pPr>
    </w:p>
    <w:p w14:paraId="6C8AF6A3" w14:textId="77777777" w:rsidR="00F9372B" w:rsidRDefault="00000000">
      <w:pPr>
        <w:pStyle w:val="Ttulo3"/>
        <w:numPr>
          <w:ilvl w:val="2"/>
          <w:numId w:val="61"/>
        </w:numPr>
        <w:ind w:left="0" w:firstLine="0"/>
        <w:rPr>
          <w:rFonts w:ascii="Verdana" w:eastAsia="Verdana" w:hAnsi="Verdana" w:cs="Verdana"/>
          <w:sz w:val="22"/>
          <w:szCs w:val="22"/>
        </w:rPr>
      </w:pPr>
      <w:bookmarkStart w:id="43" w:name="_heading=h.ahcieiagc1ki" w:colFirst="0" w:colLast="0"/>
      <w:bookmarkEnd w:id="43"/>
      <w:r>
        <w:rPr>
          <w:rFonts w:ascii="Verdana" w:eastAsia="Verdana" w:hAnsi="Verdana" w:cs="Verdana"/>
          <w:sz w:val="22"/>
          <w:szCs w:val="22"/>
        </w:rPr>
        <w:t>PERSONAS NATURALES</w:t>
      </w:r>
    </w:p>
    <w:p w14:paraId="2A24B7DD" w14:textId="77777777" w:rsidR="00F9372B" w:rsidRDefault="00F9372B">
      <w:pPr>
        <w:rPr>
          <w:rFonts w:ascii="Verdana" w:eastAsia="Verdana" w:hAnsi="Verdana" w:cs="Verdana"/>
          <w:sz w:val="22"/>
          <w:szCs w:val="22"/>
        </w:rPr>
      </w:pPr>
    </w:p>
    <w:p w14:paraId="5DAE5B72" w14:textId="77777777" w:rsidR="00F9372B" w:rsidRDefault="00000000">
      <w:pPr>
        <w:spacing w:after="160" w:line="259" w:lineRule="auto"/>
        <w:rPr>
          <w:rFonts w:ascii="Verdana" w:eastAsia="Verdana" w:hAnsi="Verdana" w:cs="Verdana"/>
          <w:color w:val="000000"/>
          <w:sz w:val="22"/>
          <w:szCs w:val="22"/>
        </w:rPr>
      </w:pPr>
      <w:r>
        <w:rPr>
          <w:rFonts w:ascii="Verdana" w:eastAsia="Verdana" w:hAnsi="Verdana" w:cs="Verdana"/>
          <w:color w:val="000000"/>
          <w:sz w:val="22"/>
          <w:szCs w:val="22"/>
        </w:rPr>
        <w:t xml:space="preserve">El proponente </w:t>
      </w:r>
      <w:r>
        <w:rPr>
          <w:rFonts w:ascii="Verdana" w:eastAsia="Verdana" w:hAnsi="Verdana" w:cs="Verdana"/>
          <w:sz w:val="22"/>
          <w:szCs w:val="22"/>
        </w:rPr>
        <w:t>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04F70D2B" w14:textId="77777777" w:rsidR="00F9372B" w:rsidRDefault="00000000">
      <w:pPr>
        <w:spacing w:after="160" w:line="259" w:lineRule="auto"/>
        <w:rPr>
          <w:rFonts w:ascii="Verdana" w:eastAsia="Verdana" w:hAnsi="Verdana" w:cs="Verdana"/>
          <w:color w:val="000000"/>
          <w:sz w:val="22"/>
          <w:szCs w:val="22"/>
        </w:rPr>
      </w:pPr>
      <w:r>
        <w:rPr>
          <w:rFonts w:ascii="Verdana" w:eastAsia="Verdana" w:hAnsi="Verdana" w:cs="Verdana"/>
          <w:color w:val="000000"/>
          <w:sz w:val="22"/>
          <w:szCs w:val="22"/>
        </w:rPr>
        <w:t>En caso de modificarse la fecha de cierre del proceso, se tendrá como referencia para establecer el plazo de vigencia de los certificados de afiliación la fecha originalmente establecida en el pliego de condiciones definitivo.</w:t>
      </w:r>
    </w:p>
    <w:p w14:paraId="14C0DB8D" w14:textId="77777777" w:rsidR="00F9372B" w:rsidRDefault="00000000">
      <w:pPr>
        <w:spacing w:after="160" w:line="259" w:lineRule="auto"/>
        <w:rPr>
          <w:rFonts w:ascii="Verdana" w:eastAsia="Verdana" w:hAnsi="Verdana" w:cs="Verdana"/>
          <w:color w:val="000000"/>
          <w:sz w:val="22"/>
          <w:szCs w:val="22"/>
        </w:rPr>
      </w:pPr>
      <w:r>
        <w:rPr>
          <w:rFonts w:ascii="Verdana" w:eastAsia="Verdana" w:hAnsi="Verdana" w:cs="Verdana"/>
          <w:color w:val="000000"/>
          <w:sz w:val="22"/>
          <w:szCs w:val="22"/>
        </w:rPr>
        <w:t xml:space="preserve">La persona natural que reúna los requisitos para acceder a la pensión de vejez, o cuente con acto administrativo de reconocimiento de pensión de vejez o </w:t>
      </w:r>
      <w:r>
        <w:rPr>
          <w:rFonts w:ascii="Verdana" w:eastAsia="Verdana" w:hAnsi="Verdana" w:cs="Verdana"/>
          <w:color w:val="000000"/>
          <w:sz w:val="22"/>
          <w:szCs w:val="22"/>
        </w:rPr>
        <w:lastRenderedPageBreak/>
        <w:t>invalidez, tendrá que presentar el certificado que lo acredite y, además, la afiliación al sistema de salud.</w:t>
      </w:r>
    </w:p>
    <w:p w14:paraId="45B37B27" w14:textId="77777777" w:rsidR="00F9372B" w:rsidRDefault="00000000">
      <w:pPr>
        <w:spacing w:after="160" w:line="259" w:lineRule="auto"/>
        <w:rPr>
          <w:rFonts w:ascii="Verdana" w:eastAsia="Verdana" w:hAnsi="Verdana" w:cs="Verdana"/>
          <w:color w:val="0078D4"/>
          <w:sz w:val="22"/>
          <w:szCs w:val="22"/>
        </w:rPr>
      </w:pPr>
      <w:r>
        <w:rPr>
          <w:rFonts w:ascii="Verdana" w:eastAsia="Verdana" w:hAnsi="Verdana" w:cs="Verdana"/>
          <w:color w:val="000000"/>
          <w:sz w:val="22"/>
          <w:szCs w:val="22"/>
        </w:rPr>
        <w:t>De igual forma, quienes se encuentren en condición legal de no estar obligados a realizar cotización de pensión tendrán que presentar el certificado que así lo acredite y, adicionalmente, el certificado de afiliación al sistema de salud.</w:t>
      </w:r>
    </w:p>
    <w:p w14:paraId="11885339"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Esta misma previsión aplica para las personas naturales extranjeras con domicilio en Colombia las cuales deberán acreditar este requisito respecto del personal vinculado en Colombia.</w:t>
      </w:r>
    </w:p>
    <w:p w14:paraId="35ED7332" w14:textId="77777777" w:rsidR="00F9372B" w:rsidRDefault="00F9372B">
      <w:pPr>
        <w:rPr>
          <w:rFonts w:ascii="Verdana" w:eastAsia="Verdana" w:hAnsi="Verdana" w:cs="Verdana"/>
          <w:sz w:val="22"/>
          <w:szCs w:val="22"/>
        </w:rPr>
      </w:pPr>
    </w:p>
    <w:p w14:paraId="7169158F" w14:textId="77777777" w:rsidR="00F9372B" w:rsidRDefault="00000000">
      <w:pPr>
        <w:pStyle w:val="Ttulo3"/>
        <w:numPr>
          <w:ilvl w:val="2"/>
          <w:numId w:val="61"/>
        </w:numPr>
        <w:ind w:left="0" w:firstLine="0"/>
        <w:rPr>
          <w:rFonts w:ascii="Verdana" w:eastAsia="Verdana" w:hAnsi="Verdana" w:cs="Verdana"/>
          <w:sz w:val="22"/>
          <w:szCs w:val="22"/>
        </w:rPr>
      </w:pPr>
      <w:bookmarkStart w:id="44" w:name="_heading=h.57cmip4qc5bc" w:colFirst="0" w:colLast="0"/>
      <w:bookmarkEnd w:id="44"/>
      <w:r>
        <w:rPr>
          <w:rFonts w:ascii="Verdana" w:eastAsia="Verdana" w:hAnsi="Verdana" w:cs="Verdana"/>
          <w:sz w:val="22"/>
          <w:szCs w:val="22"/>
        </w:rPr>
        <w:t>PROPONENTES PLURALES</w:t>
      </w:r>
    </w:p>
    <w:p w14:paraId="676D0B54" w14:textId="77777777" w:rsidR="00F9372B" w:rsidRDefault="00F9372B">
      <w:pPr>
        <w:rPr>
          <w:rFonts w:ascii="Verdana" w:eastAsia="Verdana" w:hAnsi="Verdana" w:cs="Verdana"/>
          <w:sz w:val="22"/>
          <w:szCs w:val="22"/>
        </w:rPr>
      </w:pPr>
    </w:p>
    <w:p w14:paraId="5D58836F" w14:textId="77777777" w:rsidR="00F9372B" w:rsidRDefault="00000000">
      <w:pPr>
        <w:rPr>
          <w:rFonts w:ascii="Verdana" w:eastAsia="Verdana" w:hAnsi="Verdana" w:cs="Verdana"/>
          <w:sz w:val="22"/>
          <w:szCs w:val="22"/>
        </w:rPr>
      </w:pPr>
      <w:r>
        <w:rPr>
          <w:rFonts w:ascii="Verdana" w:eastAsia="Verdana" w:hAnsi="Verdana" w:cs="Verdana"/>
          <w:sz w:val="22"/>
          <w:szCs w:val="22"/>
        </w:rPr>
        <w:t>Cada uno de los integrantes del Proponente Plural debe suscribir por separado la declaración de la que tratan los numerales anteriores.</w:t>
      </w:r>
    </w:p>
    <w:p w14:paraId="27B72513" w14:textId="77777777" w:rsidR="00F9372B" w:rsidRDefault="00F9372B">
      <w:pPr>
        <w:rPr>
          <w:rFonts w:ascii="Verdana" w:eastAsia="Verdana" w:hAnsi="Verdana" w:cs="Verdana"/>
          <w:sz w:val="22"/>
          <w:szCs w:val="22"/>
        </w:rPr>
      </w:pPr>
    </w:p>
    <w:p w14:paraId="38160506" w14:textId="77777777" w:rsidR="00F9372B" w:rsidRDefault="00000000">
      <w:pPr>
        <w:pStyle w:val="Ttulo3"/>
        <w:numPr>
          <w:ilvl w:val="2"/>
          <w:numId w:val="61"/>
        </w:numPr>
        <w:ind w:left="0" w:firstLine="0"/>
        <w:rPr>
          <w:rFonts w:ascii="Verdana" w:eastAsia="Verdana" w:hAnsi="Verdana" w:cs="Verdana"/>
          <w:sz w:val="22"/>
          <w:szCs w:val="22"/>
        </w:rPr>
      </w:pPr>
      <w:bookmarkStart w:id="45" w:name="_heading=h.x31g1l88ad4o" w:colFirst="0" w:colLast="0"/>
      <w:bookmarkEnd w:id="45"/>
      <w:r>
        <w:rPr>
          <w:rFonts w:ascii="Verdana" w:eastAsia="Verdana" w:hAnsi="Verdana" w:cs="Verdana"/>
          <w:sz w:val="22"/>
          <w:szCs w:val="22"/>
        </w:rPr>
        <w:t>SEGURIDAD SOCIAL PARA LA SUSCRIPCIÓN DEL CONTRATO</w:t>
      </w:r>
    </w:p>
    <w:p w14:paraId="3FCB76B8" w14:textId="77777777" w:rsidR="00F9372B" w:rsidRDefault="00F9372B">
      <w:pPr>
        <w:rPr>
          <w:rFonts w:ascii="Verdana" w:eastAsia="Verdana" w:hAnsi="Verdana" w:cs="Verdana"/>
          <w:sz w:val="22"/>
          <w:szCs w:val="22"/>
        </w:rPr>
      </w:pPr>
    </w:p>
    <w:p w14:paraId="7B964BE1"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El adjudicatario debe presentar, para la suscripción del respectivo contrato, ante la dependencia respectiva, la declaración donde acredite el pago correspondiente a seguridad social y aportes legales cuando a ello haya lugar. </w:t>
      </w:r>
    </w:p>
    <w:p w14:paraId="4FE9EB2D" w14:textId="77777777" w:rsidR="00F9372B" w:rsidRDefault="00F9372B">
      <w:pPr>
        <w:rPr>
          <w:rFonts w:ascii="Verdana" w:eastAsia="Verdana" w:hAnsi="Verdana" w:cs="Verdana"/>
          <w:sz w:val="22"/>
          <w:szCs w:val="22"/>
        </w:rPr>
      </w:pPr>
    </w:p>
    <w:p w14:paraId="5BF001AD" w14:textId="77777777" w:rsidR="00F9372B" w:rsidRDefault="00000000">
      <w:pPr>
        <w:rPr>
          <w:rFonts w:ascii="Verdana" w:eastAsia="Verdana" w:hAnsi="Verdana" w:cs="Verdana"/>
          <w:sz w:val="22"/>
          <w:szCs w:val="22"/>
        </w:rPr>
      </w:pPr>
      <w:r>
        <w:rPr>
          <w:rFonts w:ascii="Verdana" w:eastAsia="Verdana" w:hAnsi="Verdana" w:cs="Verdana"/>
          <w:sz w:val="22"/>
          <w:szCs w:val="22"/>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217D2C02" w14:textId="77777777" w:rsidR="00F9372B" w:rsidRDefault="00F9372B">
      <w:pPr>
        <w:rPr>
          <w:rFonts w:ascii="Verdana" w:eastAsia="Verdana" w:hAnsi="Verdana" w:cs="Verdana"/>
          <w:sz w:val="22"/>
          <w:szCs w:val="22"/>
        </w:rPr>
      </w:pPr>
    </w:p>
    <w:p w14:paraId="5A0DFA41" w14:textId="77777777" w:rsidR="00F9372B" w:rsidRDefault="00000000">
      <w:pPr>
        <w:pStyle w:val="Ttulo2"/>
        <w:numPr>
          <w:ilvl w:val="1"/>
          <w:numId w:val="61"/>
        </w:numPr>
        <w:rPr>
          <w:rFonts w:ascii="Verdana" w:eastAsia="Verdana" w:hAnsi="Verdana" w:cs="Verdana"/>
          <w:sz w:val="22"/>
          <w:szCs w:val="22"/>
        </w:rPr>
      </w:pPr>
      <w:bookmarkStart w:id="46" w:name="_heading=h.1mm01ocgkyz9" w:colFirst="0" w:colLast="0"/>
      <w:bookmarkEnd w:id="46"/>
      <w:r>
        <w:rPr>
          <w:rFonts w:ascii="Verdana" w:eastAsia="Verdana" w:hAnsi="Verdana" w:cs="Verdana"/>
          <w:sz w:val="22"/>
          <w:szCs w:val="22"/>
        </w:rPr>
        <w:t>CAPACIDAD FINANCIERA</w:t>
      </w:r>
    </w:p>
    <w:p w14:paraId="65466BEC" w14:textId="77777777" w:rsidR="00F9372B" w:rsidRDefault="00F9372B">
      <w:pPr>
        <w:rPr>
          <w:rFonts w:ascii="Verdana" w:eastAsia="Verdana" w:hAnsi="Verdana" w:cs="Verdana"/>
          <w:sz w:val="22"/>
          <w:szCs w:val="22"/>
        </w:rPr>
      </w:pPr>
    </w:p>
    <w:p w14:paraId="59A7348B" w14:textId="77777777" w:rsidR="00F9372B" w:rsidRDefault="00000000">
      <w:pPr>
        <w:rPr>
          <w:rFonts w:ascii="Verdana" w:eastAsia="Verdana" w:hAnsi="Verdana" w:cs="Verdana"/>
          <w:sz w:val="22"/>
          <w:szCs w:val="22"/>
        </w:rPr>
      </w:pPr>
      <w:r>
        <w:rPr>
          <w:rFonts w:ascii="Verdana" w:eastAsia="Verdana" w:hAnsi="Verdana" w:cs="Verdana"/>
          <w:sz w:val="22"/>
          <w:szCs w:val="22"/>
        </w:rPr>
        <w:t>Los Proponentes deberán acreditar los siguientes indicadores en los términos señalados en la Matriz 2 – Indicadores financieros y organizacionales y bajo las condiciones señaladas en el numeral 3.8:</w:t>
      </w:r>
    </w:p>
    <w:p w14:paraId="7E97A357" w14:textId="77777777" w:rsidR="00F9372B" w:rsidRDefault="00F9372B">
      <w:pPr>
        <w:rPr>
          <w:rFonts w:ascii="Verdana" w:eastAsia="Verdana" w:hAnsi="Verdana" w:cs="Verdana"/>
          <w:sz w:val="22"/>
          <w:szCs w:val="22"/>
        </w:rPr>
      </w:pPr>
    </w:p>
    <w:tbl>
      <w:tblPr>
        <w:tblStyle w:val="a4"/>
        <w:tblW w:w="6767" w:type="dxa"/>
        <w:jc w:val="center"/>
        <w:tblLayout w:type="fixed"/>
        <w:tblLook w:val="0400" w:firstRow="0" w:lastRow="0" w:firstColumn="0" w:lastColumn="0" w:noHBand="0" w:noVBand="1"/>
      </w:tblPr>
      <w:tblGrid>
        <w:gridCol w:w="2275"/>
        <w:gridCol w:w="4492"/>
      </w:tblGrid>
      <w:tr w:rsidR="00F9372B" w14:paraId="4B06452E" w14:textId="77777777">
        <w:trPr>
          <w:trHeight w:val="283"/>
          <w:tblHeader/>
          <w:jc w:val="center"/>
        </w:trPr>
        <w:tc>
          <w:tcPr>
            <w:tcW w:w="227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A62418F" w14:textId="77777777" w:rsidR="00F9372B" w:rsidRDefault="00000000">
            <w:pPr>
              <w:spacing w:line="276" w:lineRule="auto"/>
              <w:jc w:val="center"/>
              <w:rPr>
                <w:rFonts w:ascii="Verdana" w:eastAsia="Verdana" w:hAnsi="Verdana" w:cs="Verdana"/>
                <w:b/>
                <w:bCs/>
                <w:color w:val="FFFFFF"/>
                <w:sz w:val="22"/>
                <w:szCs w:val="22"/>
              </w:rPr>
            </w:pPr>
            <w:bookmarkStart w:id="47" w:name="_heading=h.espprtculs44" w:colFirst="0" w:colLast="0"/>
            <w:bookmarkEnd w:id="47"/>
            <w:r>
              <w:rPr>
                <w:rFonts w:ascii="Verdana" w:eastAsia="Verdana" w:hAnsi="Verdana" w:cs="Verdana"/>
                <w:b/>
                <w:bCs/>
                <w:color w:val="FFFFFF"/>
                <w:sz w:val="22"/>
                <w:szCs w:val="22"/>
              </w:rPr>
              <w:t>Indicador</w:t>
            </w:r>
          </w:p>
        </w:tc>
        <w:tc>
          <w:tcPr>
            <w:tcW w:w="449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679D5A7" w14:textId="77777777" w:rsidR="00F9372B"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Fórmula</w:t>
            </w:r>
          </w:p>
        </w:tc>
      </w:tr>
      <w:tr w:rsidR="00F9372B" w14:paraId="683B6D13" w14:textId="77777777">
        <w:trPr>
          <w:trHeight w:val="569"/>
          <w:jc w:val="center"/>
        </w:trPr>
        <w:tc>
          <w:tcPr>
            <w:tcW w:w="2275" w:type="dxa"/>
            <w:tcBorders>
              <w:top w:val="single" w:sz="4" w:space="0" w:color="000000"/>
              <w:left w:val="single" w:sz="4" w:space="0" w:color="000000"/>
              <w:bottom w:val="single" w:sz="4" w:space="0" w:color="000000"/>
              <w:right w:val="single" w:sz="4" w:space="0" w:color="000000"/>
            </w:tcBorders>
            <w:vAlign w:val="center"/>
          </w:tcPr>
          <w:p w14:paraId="4A98C390" w14:textId="77777777" w:rsidR="00F9372B" w:rsidRDefault="00000000">
            <w:pPr>
              <w:tabs>
                <w:tab w:val="left" w:pos="1039"/>
              </w:tabs>
              <w:spacing w:line="276" w:lineRule="auto"/>
              <w:jc w:val="center"/>
              <w:rPr>
                <w:rFonts w:ascii="Verdana" w:eastAsia="Verdana" w:hAnsi="Verdana" w:cs="Verdana"/>
                <w:sz w:val="22"/>
                <w:szCs w:val="22"/>
              </w:rPr>
            </w:pPr>
            <w:r>
              <w:rPr>
                <w:rFonts w:ascii="Verdana" w:eastAsia="Verdana" w:hAnsi="Verdana" w:cs="Verdana"/>
                <w:sz w:val="22"/>
                <w:szCs w:val="22"/>
              </w:rPr>
              <w:t>Liquidez</w:t>
            </w:r>
          </w:p>
        </w:tc>
        <w:tc>
          <w:tcPr>
            <w:tcW w:w="4492" w:type="dxa"/>
            <w:tcBorders>
              <w:top w:val="single" w:sz="4" w:space="0" w:color="000000"/>
              <w:left w:val="single" w:sz="4" w:space="0" w:color="000000"/>
              <w:bottom w:val="single" w:sz="4" w:space="0" w:color="000000"/>
              <w:right w:val="single" w:sz="4" w:space="0" w:color="000000"/>
            </w:tcBorders>
            <w:vAlign w:val="center"/>
          </w:tcPr>
          <w:p w14:paraId="61933A96" w14:textId="77777777" w:rsidR="00F9372B" w:rsidRDefault="00000000">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Activo Corriente</m:t>
                    </m:r>
                  </m:num>
                  <m:den>
                    <m:r>
                      <w:rPr>
                        <w:rFonts w:ascii="Cambria Math" w:eastAsia="Cambria Math" w:hAnsi="Cambria Math" w:cs="Cambria Math"/>
                        <w:sz w:val="22"/>
                        <w:szCs w:val="22"/>
                      </w:rPr>
                      <m:t>Pasivo Corriente</m:t>
                    </m:r>
                  </m:den>
                </m:f>
              </m:oMath>
            </m:oMathPara>
          </w:p>
        </w:tc>
      </w:tr>
      <w:tr w:rsidR="00F9372B" w14:paraId="442BD582" w14:textId="77777777">
        <w:trPr>
          <w:trHeight w:val="735"/>
          <w:jc w:val="center"/>
        </w:trPr>
        <w:tc>
          <w:tcPr>
            <w:tcW w:w="2275" w:type="dxa"/>
            <w:tcBorders>
              <w:top w:val="single" w:sz="4" w:space="0" w:color="000000"/>
              <w:left w:val="single" w:sz="4" w:space="0" w:color="000000"/>
              <w:bottom w:val="single" w:sz="4" w:space="0" w:color="000000"/>
              <w:right w:val="single" w:sz="4" w:space="0" w:color="000000"/>
            </w:tcBorders>
            <w:vAlign w:val="center"/>
          </w:tcPr>
          <w:p w14:paraId="4AD450E9" w14:textId="77777777" w:rsidR="00F9372B" w:rsidRDefault="00000000">
            <w:pPr>
              <w:spacing w:line="276" w:lineRule="auto"/>
              <w:jc w:val="center"/>
              <w:rPr>
                <w:rFonts w:ascii="Verdana" w:eastAsia="Verdana" w:hAnsi="Verdana" w:cs="Verdana"/>
                <w:sz w:val="22"/>
                <w:szCs w:val="22"/>
              </w:rPr>
            </w:pPr>
            <w:r>
              <w:rPr>
                <w:rFonts w:ascii="Verdana" w:eastAsia="Verdana" w:hAnsi="Verdana" w:cs="Verdana"/>
                <w:sz w:val="22"/>
                <w:szCs w:val="22"/>
              </w:rPr>
              <w:t>Nivel de Endeudamiento</w:t>
            </w:r>
          </w:p>
        </w:tc>
        <w:tc>
          <w:tcPr>
            <w:tcW w:w="4492" w:type="dxa"/>
            <w:tcBorders>
              <w:top w:val="single" w:sz="4" w:space="0" w:color="000000"/>
              <w:left w:val="single" w:sz="4" w:space="0" w:color="000000"/>
              <w:bottom w:val="single" w:sz="4" w:space="0" w:color="000000"/>
              <w:right w:val="single" w:sz="4" w:space="0" w:color="000000"/>
            </w:tcBorders>
            <w:vAlign w:val="center"/>
          </w:tcPr>
          <w:p w14:paraId="4E30E0C5" w14:textId="77777777" w:rsidR="00F9372B" w:rsidRDefault="00000000">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Pasivo Total</m:t>
                    </m:r>
                  </m:num>
                  <m:den>
                    <m:r>
                      <w:rPr>
                        <w:rFonts w:ascii="Cambria Math" w:eastAsia="Cambria Math" w:hAnsi="Cambria Math" w:cs="Cambria Math"/>
                        <w:sz w:val="22"/>
                        <w:szCs w:val="22"/>
                      </w:rPr>
                      <m:t>Activo Total</m:t>
                    </m:r>
                  </m:den>
                </m:f>
              </m:oMath>
            </m:oMathPara>
          </w:p>
        </w:tc>
      </w:tr>
      <w:tr w:rsidR="00F9372B" w14:paraId="4839A473" w14:textId="77777777">
        <w:trPr>
          <w:jc w:val="center"/>
        </w:trPr>
        <w:tc>
          <w:tcPr>
            <w:tcW w:w="2275" w:type="dxa"/>
            <w:tcBorders>
              <w:top w:val="single" w:sz="4" w:space="0" w:color="000000"/>
              <w:left w:val="single" w:sz="4" w:space="0" w:color="000000"/>
              <w:bottom w:val="single" w:sz="4" w:space="0" w:color="000000"/>
              <w:right w:val="single" w:sz="4" w:space="0" w:color="000000"/>
            </w:tcBorders>
            <w:vAlign w:val="center"/>
          </w:tcPr>
          <w:p w14:paraId="60AAC44D" w14:textId="77777777" w:rsidR="00F9372B" w:rsidRDefault="00000000">
            <w:pPr>
              <w:spacing w:line="276" w:lineRule="auto"/>
              <w:jc w:val="center"/>
              <w:rPr>
                <w:rFonts w:ascii="Verdana" w:eastAsia="Verdana" w:hAnsi="Verdana" w:cs="Verdana"/>
                <w:sz w:val="22"/>
                <w:szCs w:val="22"/>
              </w:rPr>
            </w:pPr>
            <w:r>
              <w:rPr>
                <w:rFonts w:ascii="Verdana" w:eastAsia="Verdana" w:hAnsi="Verdana" w:cs="Verdana"/>
                <w:sz w:val="22"/>
                <w:szCs w:val="22"/>
              </w:rPr>
              <w:t>Razón de Cobertura de Intereses</w:t>
            </w:r>
          </w:p>
        </w:tc>
        <w:tc>
          <w:tcPr>
            <w:tcW w:w="4492" w:type="dxa"/>
            <w:tcBorders>
              <w:top w:val="single" w:sz="4" w:space="0" w:color="000000"/>
              <w:left w:val="single" w:sz="4" w:space="0" w:color="000000"/>
              <w:bottom w:val="single" w:sz="4" w:space="0" w:color="000000"/>
              <w:right w:val="single" w:sz="4" w:space="0" w:color="000000"/>
            </w:tcBorders>
            <w:vAlign w:val="center"/>
          </w:tcPr>
          <w:p w14:paraId="1239A347" w14:textId="77777777" w:rsidR="00F9372B" w:rsidRDefault="00000000">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Utilidad Operacional</m:t>
                    </m:r>
                  </m:num>
                  <m:den>
                    <m:r>
                      <w:rPr>
                        <w:rFonts w:ascii="Cambria Math" w:eastAsia="Cambria Math" w:hAnsi="Cambria Math" w:cs="Cambria Math"/>
                        <w:sz w:val="22"/>
                        <w:szCs w:val="22"/>
                      </w:rPr>
                      <m:t>Gastos Interes</m:t>
                    </m:r>
                  </m:den>
                </m:f>
              </m:oMath>
            </m:oMathPara>
          </w:p>
        </w:tc>
      </w:tr>
    </w:tbl>
    <w:p w14:paraId="66669875" w14:textId="77777777" w:rsidR="00F9372B" w:rsidRDefault="00F9372B">
      <w:pPr>
        <w:rPr>
          <w:rFonts w:ascii="Verdana" w:eastAsia="Verdana" w:hAnsi="Verdana" w:cs="Verdana"/>
          <w:sz w:val="22"/>
          <w:szCs w:val="22"/>
        </w:rPr>
      </w:pPr>
    </w:p>
    <w:p w14:paraId="08F3A1B1" w14:textId="77777777" w:rsidR="00F9372B" w:rsidRDefault="00000000">
      <w:pPr>
        <w:ind w:right="624"/>
        <w:rPr>
          <w:rFonts w:ascii="Verdana" w:eastAsia="Verdana" w:hAnsi="Verdana" w:cs="Verdana"/>
          <w:sz w:val="22"/>
          <w:szCs w:val="22"/>
        </w:rPr>
      </w:pPr>
      <w:r>
        <w:rPr>
          <w:rFonts w:ascii="Verdana" w:eastAsia="Verdana" w:hAnsi="Verdana" w:cs="Verdana"/>
          <w:sz w:val="22"/>
          <w:szCs w:val="22"/>
        </w:rPr>
        <w:t xml:space="preserve">Si el Proponente es plural cada indicador debe calcularse así: </w:t>
      </w:r>
    </w:p>
    <w:p w14:paraId="058EA6F8" w14:textId="77777777" w:rsidR="00F9372B" w:rsidRDefault="00F9372B">
      <w:pPr>
        <w:rPr>
          <w:rFonts w:ascii="Verdana" w:eastAsia="Verdana" w:hAnsi="Verdana" w:cs="Verdana"/>
          <w:sz w:val="22"/>
          <w:szCs w:val="22"/>
        </w:rPr>
      </w:pPr>
    </w:p>
    <w:p w14:paraId="4CA83D41" w14:textId="77777777" w:rsidR="00F9372B"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Indicador =</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1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num>
            <m:den>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2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den>
          </m:f>
        </m:oMath>
      </m:oMathPara>
    </w:p>
    <w:p w14:paraId="6D42B330" w14:textId="77777777" w:rsidR="00F9372B" w:rsidRDefault="00F9372B">
      <w:pPr>
        <w:rPr>
          <w:rFonts w:ascii="Verdana" w:eastAsia="Verdana" w:hAnsi="Verdana" w:cs="Verdana"/>
          <w:sz w:val="22"/>
          <w:szCs w:val="22"/>
        </w:rPr>
      </w:pPr>
    </w:p>
    <w:p w14:paraId="32E12AB4"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Donde </w:t>
      </w:r>
      <m:oMath>
        <m:r>
          <w:rPr>
            <w:rFonts w:ascii="Cambria Math" w:eastAsia="Cambria Math" w:hAnsi="Cambria Math" w:cs="Cambria Math"/>
            <w:sz w:val="22"/>
            <w:szCs w:val="22"/>
          </w:rPr>
          <m:t>n</m:t>
        </m:r>
      </m:oMath>
      <w:r>
        <w:rPr>
          <w:rFonts w:ascii="Verdana" w:eastAsia="Verdana" w:hAnsi="Verdana" w:cs="Verdana"/>
          <w:sz w:val="22"/>
          <w:szCs w:val="22"/>
        </w:rPr>
        <w:t xml:space="preserve"> es el número de integrantes del Proponente Plural (Unión Temporal o Consorcio).</w:t>
      </w:r>
    </w:p>
    <w:p w14:paraId="03301562" w14:textId="77777777" w:rsidR="00F9372B" w:rsidRDefault="00F9372B">
      <w:pPr>
        <w:rPr>
          <w:rFonts w:ascii="Verdana" w:eastAsia="Verdana" w:hAnsi="Verdana" w:cs="Verdana"/>
          <w:sz w:val="22"/>
          <w:szCs w:val="22"/>
        </w:rPr>
      </w:pPr>
    </w:p>
    <w:p w14:paraId="66B109D8"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El Proponente que no tiene pasivos corrientes está habilitado respecto del índice de liquidez. </w:t>
      </w:r>
    </w:p>
    <w:p w14:paraId="30D39AFC" w14:textId="77777777" w:rsidR="00F9372B" w:rsidRDefault="00F9372B">
      <w:pPr>
        <w:rPr>
          <w:rFonts w:ascii="Verdana" w:eastAsia="Verdana" w:hAnsi="Verdana" w:cs="Verdana"/>
          <w:sz w:val="22"/>
          <w:szCs w:val="22"/>
        </w:rPr>
      </w:pPr>
    </w:p>
    <w:p w14:paraId="40ED7529"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El Proponente que no tiene gastos de intereses está habilitado respecto de la razón de cobertura de intereses, siempre y cuando la utilidad operacional sea igual o mayor a cero (0). </w:t>
      </w:r>
    </w:p>
    <w:p w14:paraId="70B487E6" w14:textId="77777777" w:rsidR="00F9372B" w:rsidRDefault="00F9372B">
      <w:pPr>
        <w:ind w:right="624"/>
        <w:rPr>
          <w:rFonts w:ascii="Verdana" w:eastAsia="Verdana" w:hAnsi="Verdana" w:cs="Verdana"/>
          <w:sz w:val="22"/>
          <w:szCs w:val="22"/>
        </w:rPr>
      </w:pPr>
    </w:p>
    <w:p w14:paraId="58CE72DF" w14:textId="77777777" w:rsidR="00F9372B" w:rsidRDefault="00000000">
      <w:pPr>
        <w:rPr>
          <w:rFonts w:ascii="Verdana" w:eastAsia="Verdana" w:hAnsi="Verdana" w:cs="Verdana"/>
          <w:sz w:val="22"/>
          <w:szCs w:val="22"/>
        </w:rPr>
      </w:pPr>
      <w:r>
        <w:rPr>
          <w:rFonts w:ascii="Verdana" w:eastAsia="Verdana" w:hAnsi="Verdana" w:cs="Verdana"/>
          <w:color w:val="000000"/>
          <w:sz w:val="22"/>
          <w:szCs w:val="22"/>
          <w:highlight w:val="white"/>
        </w:rPr>
        <w:t>El Proponente que demuestre</w:t>
      </w:r>
      <w:r>
        <w:rPr>
          <w:rFonts w:ascii="Verdana" w:eastAsia="Verdana" w:hAnsi="Verdana" w:cs="Verdana"/>
          <w:color w:val="0078D4"/>
          <w:sz w:val="22"/>
          <w:szCs w:val="22"/>
          <w:highlight w:val="white"/>
        </w:rPr>
        <w:t xml:space="preserve"> </w:t>
      </w:r>
      <w:r>
        <w:rPr>
          <w:rFonts w:ascii="Verdana" w:eastAsia="Verdana" w:hAnsi="Verdana" w:cs="Verdana"/>
          <w:color w:val="000000"/>
          <w:sz w:val="22"/>
          <w:szCs w:val="22"/>
          <w:highlight w:val="white"/>
        </w:rPr>
        <w:t xml:space="preserve">la condición de </w:t>
      </w:r>
      <w:proofErr w:type="spellStart"/>
      <w:r>
        <w:rPr>
          <w:rFonts w:ascii="Verdana" w:eastAsia="Verdana" w:hAnsi="Verdana" w:cs="Verdana"/>
          <w:color w:val="000000"/>
          <w:sz w:val="22"/>
          <w:szCs w:val="22"/>
          <w:highlight w:val="white"/>
        </w:rPr>
        <w:t>Mipyme</w:t>
      </w:r>
      <w:proofErr w:type="spellEnd"/>
      <w:r>
        <w:rPr>
          <w:rFonts w:ascii="Verdana" w:eastAsia="Verdana" w:hAnsi="Verdana" w:cs="Verdana"/>
          <w:color w:val="000000"/>
          <w:sz w:val="22"/>
          <w:szCs w:val="22"/>
          <w:highlight w:val="white"/>
        </w:rPr>
        <w:t xml:space="preserve"> domiciliada en Colombia acreditará la capacidad financiera de acuerdo con los indicadores señalados en la </w:t>
      </w:r>
      <w:r>
        <w:rPr>
          <w:rFonts w:ascii="Verdana" w:eastAsia="Verdana" w:hAnsi="Verdana" w:cs="Verdana"/>
          <w:sz w:val="22"/>
          <w:szCs w:val="22"/>
        </w:rPr>
        <w:t>Matriz 2 – Indicadores financieros y organizacionales.</w:t>
      </w:r>
      <w:r>
        <w:rPr>
          <w:rFonts w:ascii="Verdana" w:eastAsia="Verdana" w:hAnsi="Verdana" w:cs="Verdana"/>
          <w:color w:val="000000"/>
          <w:sz w:val="22"/>
          <w:szCs w:val="22"/>
          <w:highlight w:val="white"/>
        </w:rPr>
        <w:t xml:space="preserve"> El Proponente acreditará la condición de </w:t>
      </w:r>
      <w:proofErr w:type="spellStart"/>
      <w:r>
        <w:rPr>
          <w:rFonts w:ascii="Verdana" w:eastAsia="Verdana" w:hAnsi="Verdana" w:cs="Verdana"/>
          <w:color w:val="000000"/>
          <w:sz w:val="22"/>
          <w:szCs w:val="22"/>
          <w:highlight w:val="white"/>
        </w:rPr>
        <w:t>Mipyme</w:t>
      </w:r>
      <w:proofErr w:type="spellEnd"/>
      <w:r>
        <w:rPr>
          <w:rFonts w:ascii="Verdana" w:eastAsia="Verdana" w:hAnsi="Verdana" w:cs="Verdana"/>
          <w:color w:val="000000"/>
          <w:sz w:val="22"/>
          <w:szCs w:val="22"/>
          <w:highlight w:val="white"/>
        </w:rPr>
        <w:t xml:space="preserve"> con la copia del certificado del Registro Único de Proponentes, el cual deberá encontrarse vigente y en firme al momento de su presentación. </w:t>
      </w:r>
    </w:p>
    <w:p w14:paraId="0319B9A5" w14:textId="77777777" w:rsidR="00F9372B" w:rsidRDefault="00F9372B">
      <w:pPr>
        <w:rPr>
          <w:rFonts w:ascii="Verdana" w:eastAsia="Verdana" w:hAnsi="Verdana" w:cs="Verdana"/>
          <w:sz w:val="22"/>
          <w:szCs w:val="22"/>
        </w:rPr>
      </w:pPr>
    </w:p>
    <w:p w14:paraId="0CF3A03F" w14:textId="77777777" w:rsidR="00F9372B" w:rsidRDefault="00000000">
      <w:pPr>
        <w:pStyle w:val="Ttulo2"/>
        <w:numPr>
          <w:ilvl w:val="1"/>
          <w:numId w:val="61"/>
        </w:numPr>
        <w:rPr>
          <w:rFonts w:ascii="Verdana" w:eastAsia="Verdana" w:hAnsi="Verdana" w:cs="Verdana"/>
          <w:sz w:val="22"/>
          <w:szCs w:val="22"/>
        </w:rPr>
      </w:pPr>
      <w:bookmarkStart w:id="48" w:name="_heading=h.1s2vmk1t6a6g" w:colFirst="0" w:colLast="0"/>
      <w:bookmarkEnd w:id="48"/>
      <w:r>
        <w:rPr>
          <w:rFonts w:ascii="Verdana" w:eastAsia="Verdana" w:hAnsi="Verdana" w:cs="Verdana"/>
          <w:sz w:val="22"/>
          <w:szCs w:val="22"/>
        </w:rPr>
        <w:t>CAPITAL DE TRABAJO</w:t>
      </w:r>
    </w:p>
    <w:p w14:paraId="7957584B" w14:textId="77777777" w:rsidR="00F9372B" w:rsidRDefault="00F9372B">
      <w:pPr>
        <w:rPr>
          <w:rFonts w:ascii="Verdana" w:eastAsia="Verdana" w:hAnsi="Verdana" w:cs="Verdana"/>
          <w:sz w:val="22"/>
          <w:szCs w:val="22"/>
        </w:rPr>
      </w:pPr>
    </w:p>
    <w:p w14:paraId="26E32A0D"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Para el Proceso de Contratación los Proponentes deberán acreditar: </w:t>
      </w:r>
    </w:p>
    <w:p w14:paraId="73D1062B" w14:textId="77777777" w:rsidR="00F9372B" w:rsidRDefault="00000000">
      <w:pPr>
        <w:pBdr>
          <w:top w:val="nil"/>
          <w:left w:val="nil"/>
          <w:bottom w:val="nil"/>
          <w:right w:val="nil"/>
          <w:between w:val="nil"/>
        </w:pBdr>
        <w:spacing w:before="120" w:after="240"/>
        <w:ind w:left="360"/>
        <w:jc w:val="center"/>
        <w:rPr>
          <w:rFonts w:ascii="Verdana" w:eastAsia="Verdana" w:hAnsi="Verdana" w:cs="Verdana"/>
          <w:color w:val="000000"/>
          <w:sz w:val="22"/>
          <w:szCs w:val="22"/>
        </w:rPr>
      </w:pPr>
      <w:sdt>
        <w:sdtPr>
          <w:tag w:val="goog_rdk_0"/>
          <w:id w:val="701224795"/>
        </w:sdtPr>
        <w:sdtContent>
          <w:r>
            <w:rPr>
              <w:rFonts w:ascii="Arial Unicode MS" w:eastAsia="Arial Unicode MS" w:hAnsi="Arial Unicode MS" w:cs="Arial Unicode MS"/>
              <w:color w:val="000000"/>
              <w:sz w:val="22"/>
              <w:szCs w:val="22"/>
            </w:rPr>
            <w:t xml:space="preserve">CT = AC - PC ≥ </w:t>
          </w:r>
          <w:proofErr w:type="spellStart"/>
          <w:r>
            <w:rPr>
              <w:rFonts w:ascii="Arial Unicode MS" w:eastAsia="Arial Unicode MS" w:hAnsi="Arial Unicode MS" w:cs="Arial Unicode MS"/>
              <w:color w:val="000000"/>
              <w:sz w:val="22"/>
              <w:szCs w:val="22"/>
            </w:rPr>
            <w:t>CTd</w:t>
          </w:r>
          <w:proofErr w:type="spellEnd"/>
        </w:sdtContent>
      </w:sdt>
    </w:p>
    <w:p w14:paraId="34E68A78" w14:textId="77777777" w:rsidR="00F9372B" w:rsidRDefault="00000000">
      <w:pPr>
        <w:spacing w:before="120" w:after="240"/>
        <w:rPr>
          <w:rFonts w:ascii="Verdana" w:eastAsia="Verdana" w:hAnsi="Verdana" w:cs="Verdana"/>
          <w:sz w:val="22"/>
          <w:szCs w:val="22"/>
        </w:rPr>
      </w:pPr>
      <w:r>
        <w:rPr>
          <w:rFonts w:ascii="Verdana" w:eastAsia="Verdana" w:hAnsi="Verdana" w:cs="Verdana"/>
          <w:sz w:val="22"/>
          <w:szCs w:val="22"/>
        </w:rPr>
        <w:t>Donde,</w:t>
      </w:r>
    </w:p>
    <w:p w14:paraId="0B5AF856" w14:textId="77777777" w:rsidR="00F9372B" w:rsidRDefault="00000000">
      <w:pPr>
        <w:spacing w:before="120" w:after="240"/>
        <w:ind w:left="708"/>
        <w:rPr>
          <w:rFonts w:ascii="Verdana" w:eastAsia="Verdana" w:hAnsi="Verdana" w:cs="Verdana"/>
          <w:sz w:val="22"/>
          <w:szCs w:val="22"/>
        </w:rPr>
      </w:pPr>
      <w:r>
        <w:rPr>
          <w:rFonts w:ascii="Verdana" w:eastAsia="Verdana" w:hAnsi="Verdana" w:cs="Verdana"/>
          <w:sz w:val="22"/>
          <w:szCs w:val="22"/>
        </w:rPr>
        <w:t>CT = Capital de trabajo</w:t>
      </w:r>
    </w:p>
    <w:p w14:paraId="3BF5AD72" w14:textId="77777777" w:rsidR="00F9372B" w:rsidRDefault="00000000">
      <w:pPr>
        <w:spacing w:before="120" w:after="240"/>
        <w:ind w:left="708"/>
        <w:rPr>
          <w:rFonts w:ascii="Verdana" w:eastAsia="Verdana" w:hAnsi="Verdana" w:cs="Verdana"/>
          <w:sz w:val="22"/>
          <w:szCs w:val="22"/>
        </w:rPr>
      </w:pPr>
      <w:r>
        <w:rPr>
          <w:rFonts w:ascii="Verdana" w:eastAsia="Verdana" w:hAnsi="Verdana" w:cs="Verdana"/>
          <w:sz w:val="22"/>
          <w:szCs w:val="22"/>
        </w:rPr>
        <w:t>AC = Activo corriente</w:t>
      </w:r>
    </w:p>
    <w:p w14:paraId="5B0BBCB6" w14:textId="77777777" w:rsidR="00F9372B" w:rsidRDefault="00000000">
      <w:pPr>
        <w:spacing w:before="120" w:after="240"/>
        <w:ind w:left="708"/>
        <w:rPr>
          <w:rFonts w:ascii="Verdana" w:eastAsia="Verdana" w:hAnsi="Verdana" w:cs="Verdana"/>
          <w:sz w:val="22"/>
          <w:szCs w:val="22"/>
        </w:rPr>
      </w:pPr>
      <w:r>
        <w:rPr>
          <w:rFonts w:ascii="Verdana" w:eastAsia="Verdana" w:hAnsi="Verdana" w:cs="Verdana"/>
          <w:sz w:val="22"/>
          <w:szCs w:val="22"/>
        </w:rPr>
        <w:t>PC = Pasivo corriente</w:t>
      </w:r>
    </w:p>
    <w:p w14:paraId="6C538B33" w14:textId="77777777" w:rsidR="00F9372B" w:rsidRDefault="00000000">
      <w:pPr>
        <w:spacing w:before="120" w:after="240"/>
        <w:ind w:left="708"/>
        <w:rPr>
          <w:rFonts w:ascii="Verdana" w:eastAsia="Verdana" w:hAnsi="Verdana" w:cs="Verdana"/>
          <w:sz w:val="22"/>
          <w:szCs w:val="22"/>
        </w:rPr>
      </w:pPr>
      <w:proofErr w:type="spellStart"/>
      <w:r>
        <w:rPr>
          <w:rFonts w:ascii="Verdana" w:eastAsia="Verdana" w:hAnsi="Verdana" w:cs="Verdana"/>
          <w:sz w:val="22"/>
          <w:szCs w:val="22"/>
        </w:rPr>
        <w:t>CTd</w:t>
      </w:r>
      <w:proofErr w:type="spellEnd"/>
      <w:r>
        <w:rPr>
          <w:rFonts w:ascii="Verdana" w:eastAsia="Verdana" w:hAnsi="Verdana" w:cs="Verdana"/>
          <w:sz w:val="22"/>
          <w:szCs w:val="22"/>
        </w:rPr>
        <w:t xml:space="preserve"> = Capital de Trabajo demandado (requerido) para el proceso que presenta la propuesta</w:t>
      </w:r>
    </w:p>
    <w:p w14:paraId="5C1011BF" w14:textId="77777777" w:rsidR="00F9372B" w:rsidRDefault="00000000">
      <w:pPr>
        <w:spacing w:before="120" w:after="240"/>
        <w:rPr>
          <w:rFonts w:ascii="Verdana" w:eastAsia="Verdana" w:hAnsi="Verdana" w:cs="Verdana"/>
          <w:sz w:val="22"/>
          <w:szCs w:val="22"/>
        </w:rPr>
      </w:pPr>
      <w:r>
        <w:rPr>
          <w:rFonts w:ascii="Verdana" w:eastAsia="Verdana" w:hAnsi="Verdana" w:cs="Verdana"/>
          <w:sz w:val="22"/>
          <w:szCs w:val="22"/>
        </w:rPr>
        <w:t>El capital de trabajo (CT) del oferente deberá ser mayor o igual al capital de trabajo demandado (requerido) (</w:t>
      </w:r>
      <w:proofErr w:type="spellStart"/>
      <w:r>
        <w:rPr>
          <w:rFonts w:ascii="Verdana" w:eastAsia="Verdana" w:hAnsi="Verdana" w:cs="Verdana"/>
          <w:sz w:val="22"/>
          <w:szCs w:val="22"/>
        </w:rPr>
        <w:t>CTd</w:t>
      </w:r>
      <w:proofErr w:type="spellEnd"/>
      <w:r>
        <w:rPr>
          <w:rFonts w:ascii="Verdana" w:eastAsia="Verdana" w:hAnsi="Verdana" w:cs="Verdana"/>
          <w:sz w:val="22"/>
          <w:szCs w:val="22"/>
        </w:rPr>
        <w:t xml:space="preserve">): </w:t>
      </w:r>
    </w:p>
    <w:p w14:paraId="6F85ADB7" w14:textId="77777777" w:rsidR="00F9372B" w:rsidRDefault="00000000">
      <w:pPr>
        <w:spacing w:before="120" w:after="240"/>
        <w:jc w:val="center"/>
        <w:rPr>
          <w:rFonts w:ascii="Verdana" w:eastAsia="Verdana" w:hAnsi="Verdana" w:cs="Verdana"/>
          <w:sz w:val="22"/>
          <w:szCs w:val="22"/>
        </w:rPr>
      </w:pPr>
      <w:sdt>
        <w:sdtPr>
          <w:tag w:val="goog_rdk_1"/>
          <w:id w:val="-1165082913"/>
        </w:sdtPr>
        <w:sdtContent>
          <w:r>
            <w:rPr>
              <w:rFonts w:ascii="Arial Unicode MS" w:eastAsia="Arial Unicode MS" w:hAnsi="Arial Unicode MS" w:cs="Arial Unicode MS"/>
              <w:sz w:val="22"/>
              <w:szCs w:val="22"/>
            </w:rPr>
            <w:t xml:space="preserve">CT ≥ </w:t>
          </w:r>
          <w:proofErr w:type="spellStart"/>
          <w:r>
            <w:rPr>
              <w:rFonts w:ascii="Arial Unicode MS" w:eastAsia="Arial Unicode MS" w:hAnsi="Arial Unicode MS" w:cs="Arial Unicode MS"/>
              <w:sz w:val="22"/>
              <w:szCs w:val="22"/>
            </w:rPr>
            <w:t>CTd</w:t>
          </w:r>
          <w:proofErr w:type="spellEnd"/>
        </w:sdtContent>
      </w:sdt>
    </w:p>
    <w:p w14:paraId="766643CE" w14:textId="77777777" w:rsidR="00F9372B" w:rsidRDefault="00000000">
      <w:pPr>
        <w:rPr>
          <w:rFonts w:ascii="Verdana" w:eastAsia="Verdana" w:hAnsi="Verdana" w:cs="Verdana"/>
          <w:sz w:val="22"/>
          <w:szCs w:val="22"/>
        </w:rPr>
      </w:pPr>
      <w:r>
        <w:rPr>
          <w:rFonts w:ascii="Verdana" w:eastAsia="Verdana" w:hAnsi="Verdana" w:cs="Verdana"/>
          <w:sz w:val="22"/>
          <w:szCs w:val="22"/>
        </w:rPr>
        <w:lastRenderedPageBreak/>
        <w:t>Siendo Proponente Plural el indicador debe calcularse así:</w:t>
      </w:r>
    </w:p>
    <w:p w14:paraId="4C443FA1" w14:textId="77777777" w:rsidR="00F9372B" w:rsidRDefault="00F9372B">
      <w:pPr>
        <w:rPr>
          <w:rFonts w:ascii="Verdana" w:eastAsia="Verdana" w:hAnsi="Verdana" w:cs="Verdana"/>
          <w:sz w:val="22"/>
          <w:szCs w:val="22"/>
        </w:rPr>
      </w:pPr>
    </w:p>
    <w:p w14:paraId="7149DED3" w14:textId="77777777" w:rsidR="00F9372B"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CTproponente plural=</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CT</m:t>
              </m:r>
            </m:e>
            <m:sub>
              <m:r>
                <w:rPr>
                  <w:rFonts w:ascii="Cambria Math" w:eastAsia="Cambria Math" w:hAnsi="Cambria Math" w:cs="Cambria Math"/>
                  <w:sz w:val="22"/>
                  <w:szCs w:val="22"/>
                </w:rPr>
                <m:t>i</m:t>
              </m:r>
            </m:sub>
          </m:sSub>
        </m:oMath>
      </m:oMathPara>
    </w:p>
    <w:p w14:paraId="39F62E9A" w14:textId="77777777" w:rsidR="00F9372B" w:rsidRDefault="00F9372B">
      <w:pPr>
        <w:rPr>
          <w:rFonts w:ascii="Verdana" w:eastAsia="Verdana" w:hAnsi="Verdana" w:cs="Verdana"/>
          <w:sz w:val="22"/>
          <w:szCs w:val="22"/>
        </w:rPr>
      </w:pPr>
    </w:p>
    <w:p w14:paraId="34669DCB"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Donde </w:t>
      </w:r>
      <m:oMath>
        <m:r>
          <w:rPr>
            <w:rFonts w:ascii="Cambria Math" w:eastAsia="Cambria Math" w:hAnsi="Cambria Math" w:cs="Cambria Math"/>
            <w:sz w:val="22"/>
            <w:szCs w:val="22"/>
          </w:rPr>
          <m:t>n</m:t>
        </m:r>
      </m:oMath>
      <w:r>
        <w:rPr>
          <w:rFonts w:ascii="Verdana" w:eastAsia="Verdana" w:hAnsi="Verdana" w:cs="Verdana"/>
          <w:sz w:val="22"/>
          <w:szCs w:val="22"/>
        </w:rPr>
        <w:t xml:space="preserve"> es el número de integrantes del Proponente Plural (Unión Temporal o Consorcio).</w:t>
      </w:r>
    </w:p>
    <w:p w14:paraId="5FC03209" w14:textId="77777777" w:rsidR="00F9372B" w:rsidRDefault="00F9372B">
      <w:pPr>
        <w:pBdr>
          <w:top w:val="nil"/>
          <w:left w:val="nil"/>
          <w:bottom w:val="nil"/>
          <w:right w:val="nil"/>
          <w:between w:val="nil"/>
        </w:pBdr>
        <w:shd w:val="clear" w:color="auto" w:fill="FFFFFF"/>
        <w:rPr>
          <w:rFonts w:ascii="Verdana" w:eastAsia="Verdana" w:hAnsi="Verdana" w:cs="Verdana"/>
          <w:b/>
          <w:bCs/>
          <w:i/>
          <w:iCs/>
          <w:color w:val="000000"/>
          <w:sz w:val="22"/>
          <w:szCs w:val="22"/>
          <w:u w:val="single"/>
        </w:rPr>
      </w:pPr>
    </w:p>
    <w:p w14:paraId="6B4C736F" w14:textId="77777777" w:rsidR="00F9372B" w:rsidRDefault="00F9372B">
      <w:pPr>
        <w:pBdr>
          <w:top w:val="nil"/>
          <w:left w:val="nil"/>
          <w:bottom w:val="nil"/>
          <w:right w:val="nil"/>
          <w:between w:val="nil"/>
        </w:pBdr>
        <w:shd w:val="clear" w:color="auto" w:fill="FFFFFF"/>
        <w:rPr>
          <w:rFonts w:ascii="Verdana" w:eastAsia="Verdana" w:hAnsi="Verdana" w:cs="Verdana"/>
          <w:b/>
          <w:bCs/>
          <w:i/>
          <w:iCs/>
          <w:color w:val="000000"/>
          <w:sz w:val="22"/>
          <w:szCs w:val="22"/>
          <w:u w:val="single"/>
        </w:rPr>
      </w:pPr>
    </w:p>
    <w:p w14:paraId="6EF5664D" w14:textId="77777777" w:rsidR="00F9372B" w:rsidRDefault="00000000">
      <w:pPr>
        <w:pBdr>
          <w:top w:val="nil"/>
          <w:left w:val="nil"/>
          <w:bottom w:val="nil"/>
          <w:right w:val="nil"/>
          <w:between w:val="nil"/>
        </w:pBdr>
        <w:shd w:val="clear" w:color="auto" w:fill="FFFFFF"/>
        <w:rPr>
          <w:rFonts w:ascii="Verdana" w:eastAsia="Verdana" w:hAnsi="Verdana" w:cs="Verdana"/>
          <w:color w:val="000000"/>
          <w:sz w:val="22"/>
          <w:szCs w:val="22"/>
        </w:rPr>
      </w:pPr>
      <w:r>
        <w:rPr>
          <w:rFonts w:ascii="Verdana" w:eastAsia="Verdana" w:hAnsi="Verdana" w:cs="Verdana"/>
          <w:b/>
          <w:bCs/>
          <w:i/>
          <w:iCs/>
          <w:color w:val="000000"/>
          <w:sz w:val="22"/>
          <w:szCs w:val="22"/>
          <w:u w:val="single"/>
        </w:rPr>
        <w:t>Capital de trabajo demandado (requerido):</w:t>
      </w:r>
    </w:p>
    <w:p w14:paraId="57629746" w14:textId="77777777" w:rsidR="00F9372B" w:rsidRDefault="00F9372B">
      <w:pPr>
        <w:pBdr>
          <w:top w:val="nil"/>
          <w:left w:val="nil"/>
          <w:bottom w:val="nil"/>
          <w:right w:val="nil"/>
          <w:between w:val="nil"/>
        </w:pBdr>
        <w:shd w:val="clear" w:color="auto" w:fill="FFFFFF"/>
        <w:rPr>
          <w:rFonts w:ascii="Verdana" w:eastAsia="Verdana" w:hAnsi="Verdana" w:cs="Verdana"/>
          <w:color w:val="000000"/>
          <w:sz w:val="22"/>
          <w:szCs w:val="22"/>
        </w:rPr>
      </w:pPr>
    </w:p>
    <w:p w14:paraId="625AF8F3" w14:textId="5DCF829E" w:rsidR="00F9372B" w:rsidRPr="008930FF" w:rsidRDefault="00000000">
      <w:pPr>
        <w:rPr>
          <w:rFonts w:ascii="Verdana" w:eastAsia="Verdana" w:hAnsi="Verdana" w:cs="Verdana"/>
          <w:sz w:val="22"/>
          <w:szCs w:val="22"/>
        </w:rPr>
      </w:pPr>
      <w:r w:rsidRPr="008930FF">
        <w:rPr>
          <w:rFonts w:ascii="Verdana" w:eastAsia="Verdana" w:hAnsi="Verdana" w:cs="Verdana"/>
          <w:sz w:val="22"/>
          <w:szCs w:val="22"/>
        </w:rPr>
        <w:t>Para procesos de selección cuyo plazo estimado de ejecución del contrato sea menor a doce (12) meses, el cálculo del capital de trabajo demandado, se hará de acuerdo con la siguiente fórmula:</w:t>
      </w:r>
    </w:p>
    <w:p w14:paraId="570D760A" w14:textId="77777777" w:rsidR="00F9372B" w:rsidRPr="008930FF" w:rsidRDefault="00F9372B">
      <w:pPr>
        <w:rPr>
          <w:rFonts w:ascii="Verdana" w:eastAsia="Verdana" w:hAnsi="Verdana" w:cs="Verdana"/>
          <w:sz w:val="22"/>
          <w:szCs w:val="22"/>
        </w:rPr>
      </w:pPr>
    </w:p>
    <w:tbl>
      <w:tblPr>
        <w:tblStyle w:val="a6"/>
        <w:tblW w:w="6799" w:type="dxa"/>
        <w:jc w:val="center"/>
        <w:tblLayout w:type="fixed"/>
        <w:tblLook w:val="0400" w:firstRow="0" w:lastRow="0" w:firstColumn="0" w:lastColumn="0" w:noHBand="0" w:noVBand="1"/>
      </w:tblPr>
      <w:tblGrid>
        <w:gridCol w:w="6799"/>
      </w:tblGrid>
      <w:tr w:rsidR="00F9372B" w:rsidRPr="00AB2353" w14:paraId="67E12499" w14:textId="77777777">
        <w:trPr>
          <w:trHeight w:val="283"/>
          <w:tblHeader/>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A764FD3" w14:textId="77777777" w:rsidR="00F9372B" w:rsidRPr="008930FF" w:rsidRDefault="00000000">
            <w:pPr>
              <w:spacing w:line="276" w:lineRule="auto"/>
              <w:jc w:val="center"/>
              <w:rPr>
                <w:rFonts w:ascii="Verdana" w:eastAsia="Verdana" w:hAnsi="Verdana" w:cs="Verdana"/>
                <w:b/>
                <w:bCs/>
                <w:sz w:val="22"/>
                <w:szCs w:val="22"/>
              </w:rPr>
            </w:pPr>
            <w:r w:rsidRPr="00AB2353">
              <w:rPr>
                <w:rFonts w:ascii="Verdana" w:eastAsia="Verdana" w:hAnsi="Verdana" w:cs="Verdana"/>
                <w:b/>
                <w:bCs/>
                <w:color w:val="FFFFFF"/>
                <w:sz w:val="22"/>
                <w:szCs w:val="22"/>
              </w:rPr>
              <w:t>Fórmula</w:t>
            </w:r>
          </w:p>
        </w:tc>
      </w:tr>
      <w:tr w:rsidR="00F9372B" w:rsidRPr="00AB2353" w14:paraId="6A6FAADC" w14:textId="77777777">
        <w:trPr>
          <w:trHeight w:val="569"/>
          <w:jc w:val="center"/>
        </w:trPr>
        <w:tc>
          <w:tcPr>
            <w:tcW w:w="6799" w:type="dxa"/>
            <w:tcBorders>
              <w:top w:val="single" w:sz="4" w:space="0" w:color="000000"/>
              <w:left w:val="single" w:sz="4" w:space="0" w:color="000000"/>
              <w:bottom w:val="single" w:sz="4" w:space="0" w:color="000000"/>
              <w:right w:val="single" w:sz="4" w:space="0" w:color="000000"/>
            </w:tcBorders>
            <w:vAlign w:val="center"/>
          </w:tcPr>
          <w:p w14:paraId="4345DE58" w14:textId="77777777" w:rsidR="00F9372B" w:rsidRPr="008930FF" w:rsidRDefault="00000000">
            <w:pPr>
              <w:jc w:val="center"/>
              <w:rPr>
                <w:rFonts w:ascii="Verdana" w:eastAsia="Verdana" w:hAnsi="Verdana" w:cs="Verdana"/>
                <w:sz w:val="22"/>
                <w:szCs w:val="22"/>
              </w:rPr>
            </w:pPr>
            <w:proofErr w:type="spellStart"/>
            <w:r w:rsidRPr="008930FF">
              <w:rPr>
                <w:rFonts w:ascii="Verdana" w:eastAsia="Verdana" w:hAnsi="Verdana" w:cs="Verdana"/>
                <w:sz w:val="22"/>
                <w:szCs w:val="22"/>
              </w:rPr>
              <w:t>CTd</w:t>
            </w:r>
            <w:proofErr w:type="spellEnd"/>
            <w:r w:rsidRPr="008930FF">
              <w:rPr>
                <w:rFonts w:ascii="Verdana" w:eastAsia="Verdana" w:hAnsi="Verdana" w:cs="Verdana"/>
                <w:sz w:val="22"/>
                <w:szCs w:val="22"/>
              </w:rPr>
              <w:t xml:space="preserve"> = (POE - Anticipo o Pago anticipado) x 25%</w:t>
            </w:r>
          </w:p>
        </w:tc>
      </w:tr>
      <w:tr w:rsidR="00AB2353" w:rsidRPr="00AB2353" w14:paraId="60C5B724" w14:textId="77777777">
        <w:trPr>
          <w:trHeight w:val="569"/>
          <w:jc w:val="center"/>
        </w:trPr>
        <w:tc>
          <w:tcPr>
            <w:tcW w:w="6799" w:type="dxa"/>
            <w:tcBorders>
              <w:top w:val="single" w:sz="4" w:space="0" w:color="000000"/>
              <w:left w:val="single" w:sz="4" w:space="0" w:color="000000"/>
              <w:bottom w:val="single" w:sz="4" w:space="0" w:color="000000"/>
              <w:right w:val="single" w:sz="4" w:space="0" w:color="000000"/>
            </w:tcBorders>
            <w:vAlign w:val="center"/>
          </w:tcPr>
          <w:p w14:paraId="4B2ECD40" w14:textId="77777777" w:rsidR="00AB2353" w:rsidRDefault="00AB2353" w:rsidP="00AB2353">
            <w:pPr>
              <w:shd w:val="clear" w:color="auto" w:fill="FFFFFF"/>
              <w:ind w:left="720"/>
              <w:jc w:val="center"/>
              <w:rPr>
                <w:rFonts w:ascii="Arial Narrow" w:hAnsi="Arial Narrow" w:cs="Arial"/>
                <w:i/>
                <w:iCs/>
                <w:color w:val="222222"/>
                <w:sz w:val="24"/>
                <w:szCs w:val="24"/>
              </w:rPr>
            </w:pPr>
            <w:proofErr w:type="spellStart"/>
            <w:r w:rsidRPr="00066D94">
              <w:rPr>
                <w:rFonts w:ascii="Arial Narrow" w:hAnsi="Arial Narrow" w:cs="Arial"/>
                <w:i/>
                <w:iCs/>
                <w:color w:val="222222"/>
                <w:sz w:val="24"/>
                <w:szCs w:val="24"/>
              </w:rPr>
              <w:t>CTd</w:t>
            </w:r>
            <w:proofErr w:type="spellEnd"/>
            <w:r w:rsidRPr="00066D94">
              <w:rPr>
                <w:rFonts w:ascii="Arial Narrow" w:hAnsi="Arial Narrow" w:cs="Arial"/>
                <w:i/>
                <w:iCs/>
                <w:color w:val="222222"/>
                <w:sz w:val="24"/>
                <w:szCs w:val="24"/>
              </w:rPr>
              <w:t xml:space="preserve"> = ($48’528.031- $0) x 25%</w:t>
            </w:r>
          </w:p>
          <w:p w14:paraId="77E9D60D" w14:textId="7CD2DA43" w:rsidR="00AB2353" w:rsidRPr="00617ACA" w:rsidRDefault="00AB2353" w:rsidP="00617ACA">
            <w:pPr>
              <w:shd w:val="clear" w:color="auto" w:fill="FFFFFF"/>
              <w:ind w:left="720"/>
              <w:jc w:val="center"/>
              <w:rPr>
                <w:rFonts w:ascii="Arial Narrow" w:hAnsi="Arial Narrow" w:cs="Arial"/>
                <w:i/>
                <w:iCs/>
                <w:color w:val="222222"/>
                <w:sz w:val="24"/>
                <w:szCs w:val="24"/>
              </w:rPr>
            </w:pPr>
            <w:proofErr w:type="spellStart"/>
            <w:r>
              <w:rPr>
                <w:rFonts w:eastAsia="Verdana"/>
                <w:b/>
                <w:bCs/>
                <w:sz w:val="22"/>
                <w:szCs w:val="22"/>
              </w:rPr>
              <w:t>Cdt</w:t>
            </w:r>
            <w:proofErr w:type="spellEnd"/>
            <w:r>
              <w:rPr>
                <w:rFonts w:eastAsia="Verdana"/>
                <w:b/>
                <w:bCs/>
                <w:sz w:val="22"/>
                <w:szCs w:val="22"/>
              </w:rPr>
              <w:t xml:space="preserve"> =</w:t>
            </w:r>
            <w:r>
              <w:rPr>
                <w:rFonts w:ascii="Arial Narrow" w:hAnsi="Arial Narrow" w:cs="Arial"/>
                <w:b/>
                <w:bCs/>
                <w:color w:val="222222"/>
                <w:sz w:val="28"/>
                <w:szCs w:val="28"/>
              </w:rPr>
              <w:t>$12’132.007,</w:t>
            </w:r>
            <w:r w:rsidRPr="00066D94">
              <w:rPr>
                <w:rFonts w:ascii="Arial Narrow" w:hAnsi="Arial Narrow" w:cs="Arial"/>
                <w:b/>
                <w:bCs/>
                <w:color w:val="222222"/>
                <w:sz w:val="28"/>
                <w:szCs w:val="28"/>
                <w:vertAlign w:val="subscript"/>
              </w:rPr>
              <w:t>75</w:t>
            </w:r>
          </w:p>
        </w:tc>
      </w:tr>
    </w:tbl>
    <w:p w14:paraId="58FAB268" w14:textId="77777777" w:rsidR="00F9372B" w:rsidRPr="008930FF" w:rsidRDefault="00F9372B">
      <w:pPr>
        <w:rPr>
          <w:rFonts w:ascii="Verdana" w:eastAsia="Verdana" w:hAnsi="Verdana" w:cs="Verdana"/>
          <w:sz w:val="22"/>
          <w:szCs w:val="22"/>
        </w:rPr>
      </w:pPr>
    </w:p>
    <w:p w14:paraId="249B1C9F" w14:textId="77777777" w:rsidR="00F9372B" w:rsidRPr="008930FF" w:rsidRDefault="00000000">
      <w:pPr>
        <w:rPr>
          <w:rFonts w:ascii="Verdana" w:eastAsia="Verdana" w:hAnsi="Verdana" w:cs="Verdana"/>
          <w:sz w:val="22"/>
          <w:szCs w:val="22"/>
        </w:rPr>
      </w:pPr>
      <w:r w:rsidRPr="008930FF">
        <w:rPr>
          <w:rFonts w:ascii="Verdana" w:eastAsia="Verdana" w:hAnsi="Verdana" w:cs="Verdana"/>
          <w:sz w:val="22"/>
          <w:szCs w:val="22"/>
        </w:rPr>
        <w:t>Donde,</w:t>
      </w:r>
    </w:p>
    <w:p w14:paraId="6DA5B542" w14:textId="77777777" w:rsidR="00F9372B" w:rsidRPr="008930FF" w:rsidRDefault="00000000">
      <w:pPr>
        <w:rPr>
          <w:rFonts w:ascii="Verdana" w:eastAsia="Verdana" w:hAnsi="Verdana" w:cs="Verdana"/>
          <w:sz w:val="22"/>
          <w:szCs w:val="22"/>
        </w:rPr>
      </w:pPr>
      <w:proofErr w:type="spellStart"/>
      <w:r w:rsidRPr="008930FF">
        <w:rPr>
          <w:rFonts w:ascii="Verdana" w:eastAsia="Verdana" w:hAnsi="Verdana" w:cs="Verdana"/>
          <w:sz w:val="22"/>
          <w:szCs w:val="22"/>
        </w:rPr>
        <w:t>CTd</w:t>
      </w:r>
      <w:proofErr w:type="spellEnd"/>
      <w:r w:rsidRPr="008930FF">
        <w:rPr>
          <w:rFonts w:ascii="Verdana" w:eastAsia="Verdana" w:hAnsi="Verdana" w:cs="Verdana"/>
          <w:sz w:val="22"/>
          <w:szCs w:val="22"/>
        </w:rPr>
        <w:t xml:space="preserve"> = Capital de Trabajo demandado para el proceso que presenta propuesta</w:t>
      </w:r>
    </w:p>
    <w:p w14:paraId="09279958" w14:textId="77777777" w:rsidR="00F9372B" w:rsidRDefault="00000000">
      <w:pPr>
        <w:rPr>
          <w:rFonts w:ascii="Verdana" w:eastAsia="Verdana" w:hAnsi="Verdana" w:cs="Verdana"/>
          <w:sz w:val="22"/>
          <w:szCs w:val="22"/>
        </w:rPr>
      </w:pPr>
      <w:r w:rsidRPr="008930FF">
        <w:rPr>
          <w:rFonts w:ascii="Verdana" w:eastAsia="Verdana" w:hAnsi="Verdana" w:cs="Verdana"/>
          <w:sz w:val="22"/>
          <w:szCs w:val="22"/>
        </w:rPr>
        <w:t>POE = Presupuesto oficial estimado]</w:t>
      </w:r>
    </w:p>
    <w:p w14:paraId="4F327BE4" w14:textId="77777777" w:rsidR="00F9372B" w:rsidRDefault="00F9372B">
      <w:pPr>
        <w:pBdr>
          <w:top w:val="nil"/>
          <w:left w:val="nil"/>
          <w:bottom w:val="nil"/>
          <w:right w:val="nil"/>
          <w:between w:val="nil"/>
        </w:pBdr>
        <w:shd w:val="clear" w:color="auto" w:fill="FFFFFF"/>
        <w:rPr>
          <w:rFonts w:ascii="Verdana" w:eastAsia="Verdana" w:hAnsi="Verdana" w:cs="Verdana"/>
          <w:color w:val="000000"/>
          <w:sz w:val="22"/>
          <w:szCs w:val="22"/>
        </w:rPr>
      </w:pPr>
    </w:p>
    <w:p w14:paraId="5EC7B923" w14:textId="77777777" w:rsidR="00F9372B" w:rsidRDefault="00000000">
      <w:pPr>
        <w:pBdr>
          <w:top w:val="nil"/>
          <w:left w:val="nil"/>
          <w:bottom w:val="nil"/>
          <w:right w:val="nil"/>
          <w:between w:val="nil"/>
        </w:pBdr>
        <w:shd w:val="clear" w:color="auto" w:fill="FFFFFF"/>
        <w:rPr>
          <w:rFonts w:ascii="Verdana" w:eastAsia="Verdana" w:hAnsi="Verdana" w:cs="Verdana"/>
          <w:color w:val="000000"/>
          <w:sz w:val="22"/>
          <w:szCs w:val="22"/>
        </w:rPr>
      </w:pPr>
      <w:r>
        <w:rPr>
          <w:rFonts w:ascii="Verdana" w:eastAsia="Verdana" w:hAnsi="Verdana" w:cs="Verdana"/>
          <w:color w:val="000000"/>
          <w:sz w:val="22"/>
          <w:szCs w:val="22"/>
        </w:rPr>
        <w:t xml:space="preserve">En ningún caso el capital de trabajo requerido excederá el valor del Presupuesto Oficial. </w:t>
      </w:r>
    </w:p>
    <w:p w14:paraId="2F164F5A" w14:textId="77777777" w:rsidR="00F9372B" w:rsidRDefault="00F9372B">
      <w:pPr>
        <w:rPr>
          <w:rFonts w:ascii="Verdana" w:eastAsia="Verdana" w:hAnsi="Verdana" w:cs="Verdana"/>
          <w:sz w:val="22"/>
          <w:szCs w:val="22"/>
        </w:rPr>
      </w:pPr>
    </w:p>
    <w:p w14:paraId="05EF0F28" w14:textId="77777777" w:rsidR="00F9372B"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CTproponente plural=</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CT</m:t>
              </m:r>
            </m:e>
            <m:sub>
              <m:r>
                <w:rPr>
                  <w:rFonts w:ascii="Cambria Math" w:eastAsia="Cambria Math" w:hAnsi="Cambria Math" w:cs="Cambria Math"/>
                  <w:sz w:val="22"/>
                  <w:szCs w:val="22"/>
                </w:rPr>
                <m:t>i</m:t>
              </m:r>
            </m:sub>
          </m:sSub>
        </m:oMath>
      </m:oMathPara>
    </w:p>
    <w:p w14:paraId="60BBFEF8" w14:textId="77777777" w:rsidR="00F9372B" w:rsidRDefault="00F9372B">
      <w:pPr>
        <w:rPr>
          <w:rFonts w:ascii="Verdana" w:eastAsia="Verdana" w:hAnsi="Verdana" w:cs="Verdana"/>
          <w:sz w:val="22"/>
          <w:szCs w:val="22"/>
        </w:rPr>
      </w:pPr>
    </w:p>
    <w:p w14:paraId="273151F4" w14:textId="77777777" w:rsidR="00F9372B" w:rsidRDefault="00000000">
      <w:pPr>
        <w:pStyle w:val="Ttulo2"/>
        <w:numPr>
          <w:ilvl w:val="1"/>
          <w:numId w:val="61"/>
        </w:numPr>
        <w:rPr>
          <w:rFonts w:ascii="Verdana" w:eastAsia="Verdana" w:hAnsi="Verdana" w:cs="Verdana"/>
          <w:sz w:val="22"/>
          <w:szCs w:val="22"/>
        </w:rPr>
      </w:pPr>
      <w:bookmarkStart w:id="49" w:name="_heading=h.wfozdibm5f8x" w:colFirst="0" w:colLast="0"/>
      <w:bookmarkEnd w:id="49"/>
      <w:r>
        <w:rPr>
          <w:rFonts w:ascii="Verdana" w:eastAsia="Verdana" w:hAnsi="Verdana" w:cs="Verdana"/>
          <w:sz w:val="22"/>
          <w:szCs w:val="22"/>
        </w:rPr>
        <w:t xml:space="preserve">CAPACIDAD ORGANIZACIONAL </w:t>
      </w:r>
    </w:p>
    <w:p w14:paraId="2A21B9A9" w14:textId="77777777" w:rsidR="00F9372B" w:rsidRDefault="00F9372B">
      <w:pPr>
        <w:rPr>
          <w:rFonts w:ascii="Verdana" w:eastAsia="Verdana" w:hAnsi="Verdana" w:cs="Verdana"/>
          <w:sz w:val="22"/>
          <w:szCs w:val="22"/>
        </w:rPr>
      </w:pPr>
    </w:p>
    <w:p w14:paraId="6ADC4ED3" w14:textId="77777777" w:rsidR="00F9372B" w:rsidRDefault="00000000">
      <w:pPr>
        <w:rPr>
          <w:rFonts w:ascii="Verdana" w:eastAsia="Verdana" w:hAnsi="Verdana" w:cs="Verdana"/>
          <w:sz w:val="22"/>
          <w:szCs w:val="22"/>
        </w:rPr>
      </w:pPr>
      <w:r>
        <w:rPr>
          <w:rFonts w:ascii="Verdana" w:eastAsia="Verdana" w:hAnsi="Verdana" w:cs="Verdana"/>
          <w:sz w:val="22"/>
          <w:szCs w:val="22"/>
        </w:rPr>
        <w:t>Los Proponentes deberán acreditar los siguientes indicadores en los términos señalados en la Matriz 2 – Indicadores financieros y organizacionales:</w:t>
      </w:r>
    </w:p>
    <w:p w14:paraId="20C8EAF7" w14:textId="77777777" w:rsidR="00F9372B" w:rsidRDefault="00F9372B">
      <w:pPr>
        <w:rPr>
          <w:rFonts w:ascii="Verdana" w:eastAsia="Verdana" w:hAnsi="Verdana" w:cs="Verdana"/>
          <w:sz w:val="22"/>
          <w:szCs w:val="22"/>
        </w:rPr>
      </w:pPr>
    </w:p>
    <w:tbl>
      <w:tblPr>
        <w:tblStyle w:val="a7"/>
        <w:tblW w:w="6940" w:type="dxa"/>
        <w:jc w:val="center"/>
        <w:tblLayout w:type="fixed"/>
        <w:tblLook w:val="0400" w:firstRow="0" w:lastRow="0" w:firstColumn="0" w:lastColumn="0" w:noHBand="0" w:noVBand="1"/>
      </w:tblPr>
      <w:tblGrid>
        <w:gridCol w:w="2650"/>
        <w:gridCol w:w="4290"/>
      </w:tblGrid>
      <w:tr w:rsidR="00F9372B" w14:paraId="48D32B01" w14:textId="77777777">
        <w:trPr>
          <w:trHeight w:val="283"/>
          <w:tblHeader/>
          <w:jc w:val="center"/>
        </w:trPr>
        <w:tc>
          <w:tcPr>
            <w:tcW w:w="265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6EAD860" w14:textId="77777777" w:rsidR="00F9372B"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Indicador</w:t>
            </w:r>
          </w:p>
        </w:tc>
        <w:tc>
          <w:tcPr>
            <w:tcW w:w="429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A7BC221" w14:textId="77777777" w:rsidR="00F9372B"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Fórmula</w:t>
            </w:r>
          </w:p>
        </w:tc>
      </w:tr>
      <w:tr w:rsidR="00F9372B" w14:paraId="31DF1027" w14:textId="77777777">
        <w:trPr>
          <w:trHeight w:val="569"/>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682595FC" w14:textId="77777777" w:rsidR="00F9372B" w:rsidRDefault="00000000">
            <w:pPr>
              <w:tabs>
                <w:tab w:val="left" w:pos="1039"/>
              </w:tabs>
              <w:spacing w:line="276" w:lineRule="auto"/>
              <w:jc w:val="center"/>
              <w:rPr>
                <w:rFonts w:ascii="Verdana" w:eastAsia="Verdana" w:hAnsi="Verdana" w:cs="Verdana"/>
                <w:sz w:val="22"/>
                <w:szCs w:val="22"/>
              </w:rPr>
            </w:pPr>
            <w:r>
              <w:rPr>
                <w:rFonts w:ascii="Verdana" w:eastAsia="Verdana" w:hAnsi="Verdana" w:cs="Verdana"/>
                <w:sz w:val="22"/>
                <w:szCs w:val="22"/>
              </w:rPr>
              <w:t>Rentabilidad sobre Patrimonio (ROE)</w:t>
            </w:r>
          </w:p>
        </w:tc>
        <w:tc>
          <w:tcPr>
            <w:tcW w:w="4290" w:type="dxa"/>
            <w:tcBorders>
              <w:top w:val="single" w:sz="4" w:space="0" w:color="000000"/>
              <w:left w:val="single" w:sz="4" w:space="0" w:color="000000"/>
              <w:bottom w:val="single" w:sz="4" w:space="0" w:color="000000"/>
              <w:right w:val="single" w:sz="4" w:space="0" w:color="000000"/>
            </w:tcBorders>
            <w:vAlign w:val="center"/>
          </w:tcPr>
          <w:p w14:paraId="04F7CF79" w14:textId="77777777" w:rsidR="00F9372B" w:rsidRDefault="00000000">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Utilidad operacional</m:t>
                    </m:r>
                  </m:num>
                  <m:den>
                    <m:r>
                      <w:rPr>
                        <w:rFonts w:ascii="Cambria Math" w:eastAsia="Cambria Math" w:hAnsi="Cambria Math" w:cs="Cambria Math"/>
                        <w:sz w:val="22"/>
                        <w:szCs w:val="22"/>
                      </w:rPr>
                      <m:t>Patrimonio</m:t>
                    </m:r>
                  </m:den>
                </m:f>
              </m:oMath>
            </m:oMathPara>
          </w:p>
        </w:tc>
      </w:tr>
      <w:tr w:rsidR="00F9372B" w14:paraId="095062A8" w14:textId="77777777">
        <w:trPr>
          <w:trHeight w:val="623"/>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557B6EAD" w14:textId="77777777" w:rsidR="00F9372B" w:rsidRDefault="00000000">
            <w:pPr>
              <w:spacing w:line="276" w:lineRule="auto"/>
              <w:jc w:val="center"/>
              <w:rPr>
                <w:rFonts w:ascii="Verdana" w:eastAsia="Verdana" w:hAnsi="Verdana" w:cs="Verdana"/>
                <w:sz w:val="22"/>
                <w:szCs w:val="22"/>
              </w:rPr>
            </w:pPr>
            <w:r>
              <w:rPr>
                <w:rFonts w:ascii="Verdana" w:eastAsia="Verdana" w:hAnsi="Verdana" w:cs="Verdana"/>
                <w:sz w:val="22"/>
                <w:szCs w:val="22"/>
              </w:rPr>
              <w:t>Rentabilidad del Activo (ROA)</w:t>
            </w:r>
          </w:p>
        </w:tc>
        <w:tc>
          <w:tcPr>
            <w:tcW w:w="4290" w:type="dxa"/>
            <w:tcBorders>
              <w:top w:val="single" w:sz="4" w:space="0" w:color="000000"/>
              <w:left w:val="single" w:sz="4" w:space="0" w:color="000000"/>
              <w:bottom w:val="single" w:sz="4" w:space="0" w:color="000000"/>
              <w:right w:val="single" w:sz="4" w:space="0" w:color="000000"/>
            </w:tcBorders>
            <w:vAlign w:val="center"/>
          </w:tcPr>
          <w:p w14:paraId="7B51B9C3" w14:textId="77777777" w:rsidR="00F9372B" w:rsidRDefault="00000000">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Utilidad operacional</m:t>
                    </m:r>
                  </m:num>
                  <m:den>
                    <m:r>
                      <w:rPr>
                        <w:rFonts w:ascii="Cambria Math" w:eastAsia="Cambria Math" w:hAnsi="Cambria Math" w:cs="Cambria Math"/>
                        <w:sz w:val="22"/>
                        <w:szCs w:val="22"/>
                      </w:rPr>
                      <m:t>Activo Total</m:t>
                    </m:r>
                  </m:den>
                </m:f>
              </m:oMath>
            </m:oMathPara>
          </w:p>
        </w:tc>
      </w:tr>
    </w:tbl>
    <w:p w14:paraId="6BE58166" w14:textId="77777777" w:rsidR="00F9372B" w:rsidRDefault="00F9372B">
      <w:pPr>
        <w:rPr>
          <w:rFonts w:ascii="Verdana" w:eastAsia="Verdana" w:hAnsi="Verdana" w:cs="Verdana"/>
          <w:sz w:val="22"/>
          <w:szCs w:val="22"/>
        </w:rPr>
      </w:pPr>
    </w:p>
    <w:p w14:paraId="5EA21300" w14:textId="77777777" w:rsidR="00F9372B" w:rsidRDefault="00000000">
      <w:pPr>
        <w:tabs>
          <w:tab w:val="left" w:pos="8647"/>
        </w:tabs>
        <w:rPr>
          <w:rFonts w:ascii="Verdana" w:eastAsia="Verdana" w:hAnsi="Verdana" w:cs="Verdana"/>
          <w:sz w:val="22"/>
          <w:szCs w:val="22"/>
        </w:rPr>
      </w:pPr>
      <w:r>
        <w:rPr>
          <w:rFonts w:ascii="Verdana" w:eastAsia="Verdana" w:hAnsi="Verdana" w:cs="Verdana"/>
          <w:sz w:val="22"/>
          <w:szCs w:val="22"/>
        </w:rPr>
        <w:t xml:space="preserve">Si el Proponente es plural cada indicador debe calcularse así: </w:t>
      </w:r>
    </w:p>
    <w:p w14:paraId="0ABFC50A" w14:textId="77777777" w:rsidR="00F9372B" w:rsidRDefault="00F9372B">
      <w:pPr>
        <w:tabs>
          <w:tab w:val="left" w:pos="8647"/>
        </w:tabs>
        <w:ind w:left="567" w:right="624"/>
        <w:rPr>
          <w:rFonts w:ascii="Verdana" w:eastAsia="Verdana" w:hAnsi="Verdana" w:cs="Verdana"/>
          <w:i/>
          <w:iCs/>
          <w:sz w:val="22"/>
          <w:szCs w:val="22"/>
        </w:rPr>
      </w:pPr>
    </w:p>
    <w:p w14:paraId="79F6C288" w14:textId="77777777" w:rsidR="00F9372B"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Indicador =</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1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num>
            <m:den>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2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den>
          </m:f>
        </m:oMath>
      </m:oMathPara>
    </w:p>
    <w:p w14:paraId="0A91DA90" w14:textId="77777777" w:rsidR="00F9372B" w:rsidRDefault="00F9372B">
      <w:pPr>
        <w:rPr>
          <w:rFonts w:ascii="Verdana" w:eastAsia="Verdana" w:hAnsi="Verdana" w:cs="Verdana"/>
          <w:sz w:val="22"/>
          <w:szCs w:val="22"/>
        </w:rPr>
      </w:pPr>
    </w:p>
    <w:p w14:paraId="187A833B" w14:textId="77777777" w:rsidR="00F9372B" w:rsidRDefault="00000000">
      <w:pPr>
        <w:tabs>
          <w:tab w:val="left" w:pos="8647"/>
        </w:tabs>
        <w:rPr>
          <w:rFonts w:ascii="Verdana" w:eastAsia="Verdana" w:hAnsi="Verdana" w:cs="Verdana"/>
          <w:sz w:val="22"/>
          <w:szCs w:val="22"/>
        </w:rPr>
      </w:pPr>
      <w:r>
        <w:rPr>
          <w:rFonts w:ascii="Verdana" w:eastAsia="Verdana" w:hAnsi="Verdana" w:cs="Verdana"/>
          <w:sz w:val="22"/>
          <w:szCs w:val="22"/>
        </w:rPr>
        <w:t xml:space="preserve">Donde </w:t>
      </w:r>
      <m:oMath>
        <m:r>
          <w:rPr>
            <w:rFonts w:ascii="Cambria Math" w:eastAsia="Cambria Math" w:hAnsi="Cambria Math" w:cs="Cambria Math"/>
            <w:sz w:val="22"/>
            <w:szCs w:val="22"/>
          </w:rPr>
          <m:t>n</m:t>
        </m:r>
      </m:oMath>
      <w:r>
        <w:rPr>
          <w:rFonts w:ascii="Verdana" w:eastAsia="Verdana" w:hAnsi="Verdana" w:cs="Verdana"/>
          <w:sz w:val="22"/>
          <w:szCs w:val="22"/>
        </w:rPr>
        <w:t xml:space="preserve"> es el número de integrantes del Proponente Plural (Unión Temporal o Consorcio).</w:t>
      </w:r>
    </w:p>
    <w:p w14:paraId="2F093BC3" w14:textId="77777777" w:rsidR="00F9372B" w:rsidRDefault="00F9372B">
      <w:pPr>
        <w:tabs>
          <w:tab w:val="left" w:pos="8647"/>
        </w:tabs>
        <w:rPr>
          <w:rFonts w:ascii="Verdana" w:eastAsia="Verdana" w:hAnsi="Verdana" w:cs="Verdana"/>
          <w:sz w:val="22"/>
          <w:szCs w:val="22"/>
        </w:rPr>
      </w:pPr>
    </w:p>
    <w:p w14:paraId="10466CB4"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highlight w:val="white"/>
        </w:rPr>
        <w:t>El Proponente que demuestre</w:t>
      </w:r>
      <w:r>
        <w:rPr>
          <w:rFonts w:ascii="Verdana" w:eastAsia="Verdana" w:hAnsi="Verdana" w:cs="Verdana"/>
          <w:color w:val="0078D4"/>
          <w:sz w:val="22"/>
          <w:szCs w:val="22"/>
          <w:highlight w:val="white"/>
        </w:rPr>
        <w:t xml:space="preserve"> </w:t>
      </w:r>
      <w:r>
        <w:rPr>
          <w:rFonts w:ascii="Verdana" w:eastAsia="Verdana" w:hAnsi="Verdana" w:cs="Verdana"/>
          <w:color w:val="000000"/>
          <w:sz w:val="22"/>
          <w:szCs w:val="22"/>
          <w:highlight w:val="white"/>
        </w:rPr>
        <w:t xml:space="preserve">la condición de </w:t>
      </w:r>
      <w:proofErr w:type="spellStart"/>
      <w:r>
        <w:rPr>
          <w:rFonts w:ascii="Verdana" w:eastAsia="Verdana" w:hAnsi="Verdana" w:cs="Verdana"/>
          <w:color w:val="000000"/>
          <w:sz w:val="22"/>
          <w:szCs w:val="22"/>
          <w:highlight w:val="white"/>
        </w:rPr>
        <w:t>Mipyme</w:t>
      </w:r>
      <w:proofErr w:type="spellEnd"/>
      <w:r>
        <w:rPr>
          <w:rFonts w:ascii="Verdana" w:eastAsia="Verdana" w:hAnsi="Verdana" w:cs="Verdana"/>
          <w:color w:val="000000"/>
          <w:sz w:val="22"/>
          <w:szCs w:val="22"/>
          <w:highlight w:val="white"/>
        </w:rPr>
        <w:t xml:space="preserve"> domiciliada en Colombia acreditará la capacidad organizacional de acuerdo con los indicadores señalados en la </w:t>
      </w:r>
      <w:r>
        <w:rPr>
          <w:rFonts w:ascii="Verdana" w:eastAsia="Verdana" w:hAnsi="Verdana" w:cs="Verdana"/>
          <w:sz w:val="22"/>
          <w:szCs w:val="22"/>
        </w:rPr>
        <w:t xml:space="preserve">Matriz 2 – Indicadores financieros y organizacionales. </w:t>
      </w:r>
      <w:r>
        <w:rPr>
          <w:rFonts w:ascii="Verdana" w:eastAsia="Verdana" w:hAnsi="Verdana" w:cs="Verdana"/>
          <w:color w:val="000000"/>
          <w:sz w:val="22"/>
          <w:szCs w:val="22"/>
          <w:highlight w:val="white"/>
        </w:rPr>
        <w:t xml:space="preserve">El Proponente probará la condición de </w:t>
      </w:r>
      <w:proofErr w:type="spellStart"/>
      <w:r>
        <w:rPr>
          <w:rFonts w:ascii="Verdana" w:eastAsia="Verdana" w:hAnsi="Verdana" w:cs="Verdana"/>
          <w:color w:val="000000"/>
          <w:sz w:val="22"/>
          <w:szCs w:val="22"/>
          <w:highlight w:val="white"/>
        </w:rPr>
        <w:t>Mipyme</w:t>
      </w:r>
      <w:proofErr w:type="spellEnd"/>
      <w:r>
        <w:rPr>
          <w:rFonts w:ascii="Verdana" w:eastAsia="Verdana" w:hAnsi="Verdana" w:cs="Verdana"/>
          <w:color w:val="000000"/>
          <w:sz w:val="22"/>
          <w:szCs w:val="22"/>
          <w:highlight w:val="white"/>
        </w:rPr>
        <w:t xml:space="preserve"> con la copia del certificado del Registro Único de Proponentes, el cual deberá encontrarse vigente y en firme al momento de su presentación.</w:t>
      </w:r>
    </w:p>
    <w:p w14:paraId="000BA034" w14:textId="77777777" w:rsidR="00AB2353" w:rsidRDefault="00AB2353">
      <w:pPr>
        <w:rPr>
          <w:rFonts w:ascii="Verdana" w:eastAsia="Verdana" w:hAnsi="Verdana" w:cs="Verdana"/>
          <w:color w:val="000000"/>
          <w:sz w:val="22"/>
          <w:szCs w:val="22"/>
        </w:rPr>
      </w:pPr>
    </w:p>
    <w:p w14:paraId="48CE408F" w14:textId="77777777" w:rsidR="00AB2353" w:rsidRDefault="00AB2353">
      <w:pPr>
        <w:rPr>
          <w:rFonts w:ascii="Verdana" w:eastAsia="Verdana" w:hAnsi="Verdana" w:cs="Verdana"/>
          <w:color w:val="000000"/>
          <w:sz w:val="22"/>
          <w:szCs w:val="22"/>
        </w:rPr>
      </w:pPr>
    </w:p>
    <w:p w14:paraId="78C4E617" w14:textId="77777777" w:rsidR="00F9372B" w:rsidRDefault="00F9372B">
      <w:pPr>
        <w:rPr>
          <w:rFonts w:ascii="Verdana" w:eastAsia="Verdana" w:hAnsi="Verdana" w:cs="Verdana"/>
          <w:sz w:val="22"/>
          <w:szCs w:val="22"/>
        </w:rPr>
      </w:pPr>
    </w:p>
    <w:p w14:paraId="34BC031B" w14:textId="77777777" w:rsidR="00F9372B" w:rsidRDefault="00000000">
      <w:pPr>
        <w:pStyle w:val="Ttulo2"/>
        <w:numPr>
          <w:ilvl w:val="1"/>
          <w:numId w:val="6"/>
        </w:numPr>
        <w:ind w:left="709" w:hanging="720"/>
        <w:rPr>
          <w:rFonts w:ascii="Verdana" w:eastAsia="Verdana" w:hAnsi="Verdana" w:cs="Verdana"/>
          <w:sz w:val="22"/>
          <w:szCs w:val="22"/>
        </w:rPr>
      </w:pPr>
      <w:bookmarkStart w:id="50" w:name="_heading=h.fbjm8cqkrawn" w:colFirst="0" w:colLast="0"/>
      <w:bookmarkEnd w:id="50"/>
      <w:r>
        <w:rPr>
          <w:rFonts w:ascii="Verdana" w:eastAsia="Verdana" w:hAnsi="Verdana" w:cs="Verdana"/>
          <w:sz w:val="22"/>
          <w:szCs w:val="22"/>
        </w:rPr>
        <w:t xml:space="preserve">ACREDITACIÓN DE LA CAPACIDAD FINANCIERA Y ORGANIZACIONAL </w:t>
      </w:r>
    </w:p>
    <w:p w14:paraId="2BCFFB4D" w14:textId="77777777" w:rsidR="00F9372B" w:rsidRDefault="00F9372B">
      <w:pPr>
        <w:rPr>
          <w:rFonts w:ascii="Verdana" w:eastAsia="Verdana" w:hAnsi="Verdana" w:cs="Verdana"/>
          <w:sz w:val="22"/>
          <w:szCs w:val="22"/>
        </w:rPr>
      </w:pPr>
    </w:p>
    <w:p w14:paraId="64E8804D" w14:textId="77777777" w:rsidR="00F9372B" w:rsidRDefault="00000000">
      <w:pPr>
        <w:pStyle w:val="Ttulo4"/>
        <w:numPr>
          <w:ilvl w:val="2"/>
          <w:numId w:val="6"/>
        </w:numPr>
        <w:ind w:left="1134"/>
        <w:rPr>
          <w:rFonts w:ascii="Verdana" w:eastAsia="Verdana" w:hAnsi="Verdana" w:cs="Verdana"/>
          <w:sz w:val="22"/>
          <w:szCs w:val="22"/>
        </w:rPr>
      </w:pPr>
      <w:bookmarkStart w:id="51" w:name="_heading=h.hx0a64m70cs7" w:colFirst="0" w:colLast="0"/>
      <w:bookmarkEnd w:id="51"/>
      <w:r>
        <w:rPr>
          <w:rFonts w:ascii="Verdana" w:eastAsia="Verdana" w:hAnsi="Verdana" w:cs="Verdana"/>
          <w:sz w:val="22"/>
          <w:szCs w:val="22"/>
        </w:rPr>
        <w:t xml:space="preserve">PERSONAS NATURALES O JURÍDICAS NACIONALES Y EXTRANJERAS CON DOMICILIO O SUCURSAL EN COLOMBIA </w:t>
      </w:r>
    </w:p>
    <w:p w14:paraId="468F072E" w14:textId="77777777" w:rsidR="00F9372B" w:rsidRDefault="00F9372B">
      <w:pPr>
        <w:rPr>
          <w:rFonts w:ascii="Verdana" w:eastAsia="Verdana" w:hAnsi="Verdana" w:cs="Verdana"/>
          <w:sz w:val="22"/>
          <w:szCs w:val="22"/>
        </w:rPr>
      </w:pPr>
    </w:p>
    <w:p w14:paraId="78133730"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de acuerdo con las disposiciones establecidas en la Subsección 5 de la Sección 1 del Capítulo 1 del Título 1 de la Parte 2 del Decreto 1082 de 2015, o las normas que las modifiquen, adicionen o sustituyan. </w:t>
      </w:r>
    </w:p>
    <w:p w14:paraId="14393795" w14:textId="77777777" w:rsidR="00F9372B" w:rsidRDefault="00F9372B">
      <w:pPr>
        <w:rPr>
          <w:rFonts w:ascii="Verdana" w:eastAsia="Verdana" w:hAnsi="Verdana" w:cs="Verdana"/>
          <w:sz w:val="22"/>
          <w:szCs w:val="22"/>
        </w:rPr>
      </w:pPr>
    </w:p>
    <w:p w14:paraId="72160E71" w14:textId="77777777" w:rsidR="00F9372B" w:rsidRDefault="00000000">
      <w:pPr>
        <w:rPr>
          <w:rFonts w:ascii="Verdana" w:eastAsia="Verdana" w:hAnsi="Verdana" w:cs="Verdana"/>
          <w:sz w:val="22"/>
          <w:szCs w:val="22"/>
        </w:rPr>
      </w:pPr>
      <w:r>
        <w:rPr>
          <w:rFonts w:ascii="Verdana" w:eastAsia="Verdana" w:hAnsi="Verdana" w:cs="Verdana"/>
          <w:sz w:val="22"/>
          <w:szCs w:val="22"/>
        </w:rPr>
        <w:t>Los Proponentes extranjeros sin domicilio o sucursal en Colombia no están obligados a tener RUP y por tanto la verificación de esta información procederá en los términos definidos en el siguiente numeral.</w:t>
      </w:r>
    </w:p>
    <w:p w14:paraId="5334F18C" w14:textId="77777777" w:rsidR="00F9372B" w:rsidRDefault="00F9372B">
      <w:pPr>
        <w:rPr>
          <w:rFonts w:ascii="Verdana" w:eastAsia="Verdana" w:hAnsi="Verdana" w:cs="Verdana"/>
          <w:sz w:val="22"/>
          <w:szCs w:val="22"/>
        </w:rPr>
      </w:pPr>
    </w:p>
    <w:p w14:paraId="3123624D" w14:textId="77777777" w:rsidR="00F9372B" w:rsidRDefault="00000000">
      <w:pPr>
        <w:pStyle w:val="Ttulo4"/>
        <w:numPr>
          <w:ilvl w:val="2"/>
          <w:numId w:val="6"/>
        </w:numPr>
        <w:ind w:left="1134"/>
        <w:rPr>
          <w:rFonts w:ascii="Verdana" w:eastAsia="Verdana" w:hAnsi="Verdana" w:cs="Verdana"/>
          <w:sz w:val="22"/>
          <w:szCs w:val="22"/>
        </w:rPr>
      </w:pPr>
      <w:bookmarkStart w:id="52" w:name="_heading=h.z4kczowmqo0" w:colFirst="0" w:colLast="0"/>
      <w:bookmarkEnd w:id="52"/>
      <w:r>
        <w:rPr>
          <w:rFonts w:ascii="Verdana" w:eastAsia="Verdana" w:hAnsi="Verdana" w:cs="Verdana"/>
          <w:sz w:val="22"/>
          <w:szCs w:val="22"/>
        </w:rPr>
        <w:t xml:space="preserve">PERSONAS NATURALES O JURÍDICAS EXTRANJERAS SIN DOMICILIO O SUCURSAL EN COLOMBIA </w:t>
      </w:r>
    </w:p>
    <w:p w14:paraId="357EE0AA" w14:textId="77777777" w:rsidR="00F9372B" w:rsidRDefault="00F9372B">
      <w:pPr>
        <w:rPr>
          <w:rFonts w:ascii="Verdana" w:eastAsia="Verdana" w:hAnsi="Verdana" w:cs="Verdana"/>
          <w:sz w:val="22"/>
          <w:szCs w:val="22"/>
        </w:rPr>
      </w:pPr>
    </w:p>
    <w:p w14:paraId="5F7DB88A" w14:textId="77777777" w:rsidR="00F9372B" w:rsidRDefault="00000000">
      <w:pPr>
        <w:rPr>
          <w:rFonts w:ascii="Verdana" w:eastAsia="Verdana" w:hAnsi="Verdana" w:cs="Verdana"/>
          <w:sz w:val="22"/>
          <w:szCs w:val="22"/>
        </w:rPr>
      </w:pPr>
      <w:r>
        <w:rPr>
          <w:rFonts w:ascii="Verdana" w:eastAsia="Verdana" w:hAnsi="Verdana" w:cs="Verdana"/>
          <w:sz w:val="22"/>
          <w:szCs w:val="22"/>
        </w:rPr>
        <w:t>Los Proponentes extranjeros sin domicilio o sucursal en Colombia deberán allegar la siguiente información financiera de conformidad con la legislación propia del país de origen. Los valores deben: (i) presentarse en Pesos Colombianos; (</w:t>
      </w:r>
      <w:proofErr w:type="spellStart"/>
      <w:r>
        <w:rPr>
          <w:rFonts w:ascii="Verdana" w:eastAsia="Verdana" w:hAnsi="Verdana" w:cs="Verdana"/>
          <w:sz w:val="22"/>
          <w:szCs w:val="22"/>
        </w:rPr>
        <w:t>ii</w:t>
      </w:r>
      <w:proofErr w:type="spellEnd"/>
      <w:r>
        <w:rPr>
          <w:rFonts w:ascii="Verdana" w:eastAsia="Verdana" w:hAnsi="Verdana" w:cs="Verdana"/>
          <w:sz w:val="22"/>
          <w:szCs w:val="22"/>
        </w:rPr>
        <w:t>) convertirse a la tasa de cambio de la fecha de corte de estos y (</w:t>
      </w:r>
      <w:proofErr w:type="spellStart"/>
      <w:r>
        <w:rPr>
          <w:rFonts w:ascii="Verdana" w:eastAsia="Verdana" w:hAnsi="Verdana" w:cs="Verdana"/>
          <w:sz w:val="22"/>
          <w:szCs w:val="22"/>
        </w:rPr>
        <w:t>iii</w:t>
      </w:r>
      <w:proofErr w:type="spellEnd"/>
      <w:r>
        <w:rPr>
          <w:rFonts w:ascii="Verdana" w:eastAsia="Verdana" w:hAnsi="Verdana" w:cs="Verdana"/>
          <w:sz w:val="22"/>
          <w:szCs w:val="22"/>
        </w:rPr>
        <w:t xml:space="preserve">) estar avalados </w:t>
      </w:r>
      <w:r>
        <w:rPr>
          <w:rFonts w:ascii="Verdana" w:eastAsia="Verdana" w:hAnsi="Verdana" w:cs="Verdana"/>
          <w:sz w:val="22"/>
          <w:szCs w:val="22"/>
        </w:rPr>
        <w:lastRenderedPageBreak/>
        <w:t xml:space="preserve">con la firma de quien se encuentre en obligación de hacerlo de acuerdo con la normativa del país de origen. </w:t>
      </w:r>
    </w:p>
    <w:p w14:paraId="751D7DB7" w14:textId="77777777" w:rsidR="00F9372B" w:rsidRDefault="00F9372B">
      <w:pPr>
        <w:rPr>
          <w:rFonts w:ascii="Verdana" w:eastAsia="Verdana" w:hAnsi="Verdana" w:cs="Verdana"/>
          <w:sz w:val="22"/>
          <w:szCs w:val="22"/>
        </w:rPr>
      </w:pPr>
    </w:p>
    <w:p w14:paraId="076CD1CA" w14:textId="77777777" w:rsidR="00F9372B" w:rsidRDefault="00000000">
      <w:pPr>
        <w:numPr>
          <w:ilvl w:val="0"/>
          <w:numId w:val="1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74B8F30B" w14:textId="77777777" w:rsidR="00F9372B" w:rsidRDefault="00F9372B">
      <w:pPr>
        <w:rPr>
          <w:rFonts w:ascii="Verdana" w:eastAsia="Verdana" w:hAnsi="Verdana" w:cs="Verdana"/>
          <w:sz w:val="22"/>
          <w:szCs w:val="22"/>
        </w:rPr>
      </w:pPr>
    </w:p>
    <w:p w14:paraId="7650E3D4" w14:textId="77777777" w:rsidR="00F9372B" w:rsidRDefault="00000000">
      <w:pPr>
        <w:numPr>
          <w:ilvl w:val="0"/>
          <w:numId w:val="1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Copia de la tarjeta profesional del contador público o revisor fiscal y certificado de antecedentes disciplinarios vigente expedido por la Junta Central de Contadores de quien realiza la conversión. </w:t>
      </w:r>
    </w:p>
    <w:p w14:paraId="18413F84" w14:textId="77777777" w:rsidR="00F9372B" w:rsidRDefault="00F9372B">
      <w:pPr>
        <w:rPr>
          <w:rFonts w:ascii="Verdana" w:eastAsia="Verdana" w:hAnsi="Verdana" w:cs="Verdana"/>
          <w:sz w:val="22"/>
          <w:szCs w:val="22"/>
        </w:rPr>
      </w:pPr>
    </w:p>
    <w:p w14:paraId="1A2E7C67" w14:textId="77777777" w:rsidR="00F9372B" w:rsidRDefault="00000000">
      <w:pPr>
        <w:numPr>
          <w:ilvl w:val="0"/>
          <w:numId w:val="1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04673FE8" w14:textId="77777777" w:rsidR="00F9372B" w:rsidRDefault="00F9372B">
      <w:pPr>
        <w:rPr>
          <w:rFonts w:ascii="Verdana" w:eastAsia="Verdana" w:hAnsi="Verdana" w:cs="Verdana"/>
          <w:sz w:val="22"/>
          <w:szCs w:val="22"/>
        </w:rPr>
      </w:pPr>
    </w:p>
    <w:p w14:paraId="080B5B83" w14:textId="5D1BB3A5" w:rsidR="00F9372B" w:rsidRDefault="00000000">
      <w:pPr>
        <w:rPr>
          <w:rFonts w:ascii="Verdana" w:eastAsia="Verdana" w:hAnsi="Verdana" w:cs="Verdana"/>
          <w:sz w:val="22"/>
          <w:szCs w:val="22"/>
        </w:rPr>
      </w:pPr>
      <w:r>
        <w:rPr>
          <w:rFonts w:ascii="Verdana" w:eastAsia="Verdana" w:hAnsi="Verdana" w:cs="Verdana"/>
          <w:sz w:val="22"/>
          <w:szCs w:val="22"/>
        </w:rPr>
        <w:t xml:space="preserve">Las fechas de corte de los documentos señalados en el literal A </w:t>
      </w:r>
      <w:r w:rsidRPr="008930FF">
        <w:rPr>
          <w:rFonts w:ascii="Verdana" w:eastAsia="Verdana" w:hAnsi="Verdana" w:cs="Verdana"/>
          <w:sz w:val="22"/>
          <w:szCs w:val="22"/>
        </w:rPr>
        <w:t>de acuerdo con lo establecido en la Subsección 5 de la Sección 1 del Capítulo 1 del Título 1 de la Parte 2 del Decreto 1082 de 2015 o las normas que las modifiquen, adicionen o sustituyan. En tal sentido, se tomará la información de acuerdo con el último año fiscal del proponente</w:t>
      </w:r>
      <w:r>
        <w:rPr>
          <w:rFonts w:ascii="Verdana" w:eastAsia="Verdana" w:hAnsi="Verdana" w:cs="Verdana"/>
          <w:sz w:val="22"/>
          <w:szCs w:val="22"/>
        </w:rPr>
        <w:t>, acompañado del Informe de Auditoría, salvo que se acredite en debida forma que la legislación propia del país de origen establece una fecha de corte diferente a la prevista en este pliego.</w:t>
      </w:r>
    </w:p>
    <w:p w14:paraId="36C254DB" w14:textId="77777777" w:rsidR="00F9372B" w:rsidRDefault="00F9372B">
      <w:pPr>
        <w:rPr>
          <w:rFonts w:ascii="Verdana" w:eastAsia="Verdana" w:hAnsi="Verdana" w:cs="Verdana"/>
          <w:sz w:val="22"/>
          <w:szCs w:val="22"/>
        </w:rPr>
      </w:pPr>
    </w:p>
    <w:p w14:paraId="583E2C1A" w14:textId="77777777" w:rsidR="00F9372B" w:rsidRDefault="00000000">
      <w:pPr>
        <w:rPr>
          <w:rFonts w:ascii="Verdana" w:eastAsia="Verdana" w:hAnsi="Verdana" w:cs="Verdana"/>
          <w:sz w:val="22"/>
          <w:szCs w:val="22"/>
        </w:rPr>
      </w:pPr>
      <w:r>
        <w:rPr>
          <w:rFonts w:ascii="Verdana" w:eastAsia="Verdana" w:hAnsi="Verdana" w:cs="Verdana"/>
          <w:sz w:val="22"/>
          <w:szCs w:val="22"/>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642EB36A" w14:textId="77777777" w:rsidR="00F9372B" w:rsidRDefault="00F9372B">
      <w:pPr>
        <w:rPr>
          <w:rFonts w:ascii="Verdana" w:eastAsia="Verdana" w:hAnsi="Verdana" w:cs="Verdana"/>
          <w:sz w:val="22"/>
          <w:szCs w:val="22"/>
        </w:rPr>
      </w:pPr>
    </w:p>
    <w:p w14:paraId="6EA5DEC5" w14:textId="77777777" w:rsidR="00F9372B" w:rsidRDefault="00000000">
      <w:pPr>
        <w:rPr>
          <w:rFonts w:ascii="Verdana" w:eastAsia="Verdana" w:hAnsi="Verdana" w:cs="Verdana"/>
          <w:sz w:val="22"/>
          <w:szCs w:val="22"/>
        </w:rPr>
      </w:pPr>
      <w:r>
        <w:rPr>
          <w:rFonts w:ascii="Verdana" w:eastAsia="Verdana" w:hAnsi="Verdana" w:cs="Verdana"/>
          <w:sz w:val="22"/>
          <w:szCs w:val="22"/>
        </w:rPr>
        <w:t>Si los valores de los estados financieros están expresados originalmente en una moneda diferente a Dólares de los Estados Unidos de América, estos deberán convertirse a Pesos en los términos definidos en la sección 1.13.</w:t>
      </w:r>
    </w:p>
    <w:p w14:paraId="6C600FAB" w14:textId="77777777" w:rsidR="00F9372B" w:rsidRDefault="00F9372B">
      <w:pPr>
        <w:rPr>
          <w:rFonts w:ascii="Verdana" w:eastAsia="Verdana" w:hAnsi="Verdana" w:cs="Verdana"/>
          <w:sz w:val="22"/>
          <w:szCs w:val="22"/>
        </w:rPr>
      </w:pPr>
    </w:p>
    <w:p w14:paraId="3C4606BC" w14:textId="77777777" w:rsidR="00F9372B" w:rsidRDefault="00000000">
      <w:pPr>
        <w:pStyle w:val="Ttulo2"/>
        <w:numPr>
          <w:ilvl w:val="1"/>
          <w:numId w:val="6"/>
        </w:numPr>
        <w:ind w:left="709" w:hanging="720"/>
        <w:rPr>
          <w:rFonts w:ascii="Verdana" w:eastAsia="Verdana" w:hAnsi="Verdana" w:cs="Verdana"/>
          <w:sz w:val="22"/>
          <w:szCs w:val="22"/>
        </w:rPr>
      </w:pPr>
      <w:bookmarkStart w:id="53" w:name="_heading=h.nwscdhgpw2rn" w:colFirst="0" w:colLast="0"/>
      <w:bookmarkEnd w:id="53"/>
      <w:r>
        <w:rPr>
          <w:rFonts w:ascii="Verdana" w:eastAsia="Verdana" w:hAnsi="Verdana" w:cs="Verdana"/>
          <w:sz w:val="22"/>
          <w:szCs w:val="22"/>
        </w:rPr>
        <w:t>EXIGENCIAS MÍNIMAS DE LA EXPERIENCIA DEL PROPONENTE Y LA EXPERIENCIA Y FORMACIÓN ACADÉMICA DEL EQUIPO DE TRABAJO (Personal Clave Evaluable)</w:t>
      </w:r>
    </w:p>
    <w:p w14:paraId="657D3EA0" w14:textId="77777777" w:rsidR="00F9372B" w:rsidRDefault="00F9372B">
      <w:pPr>
        <w:pStyle w:val="Ttulo2"/>
        <w:ind w:left="2411" w:firstLine="2411"/>
        <w:rPr>
          <w:rFonts w:ascii="Verdana" w:eastAsia="Verdana" w:hAnsi="Verdana" w:cs="Verdana"/>
          <w:sz w:val="22"/>
          <w:szCs w:val="22"/>
        </w:rPr>
      </w:pPr>
    </w:p>
    <w:p w14:paraId="10D86249" w14:textId="77777777" w:rsidR="00F9372B" w:rsidRDefault="00000000">
      <w:pPr>
        <w:pStyle w:val="Ttulo2"/>
        <w:numPr>
          <w:ilvl w:val="2"/>
          <w:numId w:val="6"/>
        </w:numPr>
        <w:ind w:left="1134"/>
        <w:rPr>
          <w:rFonts w:ascii="Verdana" w:eastAsia="Verdana" w:hAnsi="Verdana" w:cs="Verdana"/>
          <w:sz w:val="22"/>
          <w:szCs w:val="22"/>
        </w:rPr>
      </w:pPr>
      <w:bookmarkStart w:id="54" w:name="_heading=h.ixq95hhjr553" w:colFirst="0" w:colLast="0"/>
      <w:bookmarkEnd w:id="54"/>
      <w:r>
        <w:rPr>
          <w:rFonts w:ascii="Verdana" w:eastAsia="Verdana" w:hAnsi="Verdana" w:cs="Verdana"/>
          <w:sz w:val="22"/>
          <w:szCs w:val="22"/>
        </w:rPr>
        <w:t>EXIGENCIA MÍNIMA DE LA EXPERIENCIA DEL PROPONENTE</w:t>
      </w:r>
    </w:p>
    <w:p w14:paraId="583F3C0C" w14:textId="77777777" w:rsidR="00F9372B" w:rsidRDefault="00F9372B">
      <w:pPr>
        <w:rPr>
          <w:rFonts w:ascii="Verdana" w:eastAsia="Verdana" w:hAnsi="Verdana" w:cs="Verdana"/>
          <w:sz w:val="22"/>
          <w:szCs w:val="22"/>
        </w:rPr>
      </w:pPr>
    </w:p>
    <w:p w14:paraId="0CEF74AD"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Experiencia, para los Proponentes que no están obligados a estar inscritos en el RUP, cumpliendo con los requisitos de experiencia previstos en el numeral “10.1 Acreditación de la experiencia del Proponente”. </w:t>
      </w:r>
    </w:p>
    <w:p w14:paraId="595BBBEE" w14:textId="77777777" w:rsidR="00F9372B" w:rsidRDefault="00F9372B">
      <w:pPr>
        <w:rPr>
          <w:rFonts w:ascii="Verdana" w:eastAsia="Verdana" w:hAnsi="Verdana" w:cs="Verdana"/>
          <w:color w:val="000000"/>
          <w:sz w:val="22"/>
          <w:szCs w:val="22"/>
        </w:rPr>
      </w:pPr>
    </w:p>
    <w:p w14:paraId="2F45844F"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social. Lo anterior, de conformidad con lo exigido en el numeral 10.1.1.</w:t>
      </w:r>
    </w:p>
    <w:p w14:paraId="18F1A54A" w14:textId="77777777" w:rsidR="00F9372B" w:rsidRDefault="00F9372B">
      <w:pPr>
        <w:rPr>
          <w:rFonts w:ascii="Verdana" w:eastAsia="Verdana" w:hAnsi="Verdana" w:cs="Verdana"/>
          <w:color w:val="000000"/>
          <w:sz w:val="22"/>
          <w:szCs w:val="22"/>
        </w:rPr>
      </w:pPr>
    </w:p>
    <w:p w14:paraId="095ED284"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5E72A931" w14:textId="77777777" w:rsidR="00F9372B" w:rsidRDefault="00F9372B">
      <w:pPr>
        <w:rPr>
          <w:rFonts w:ascii="Verdana" w:eastAsia="Verdana" w:hAnsi="Verdana" w:cs="Verdana"/>
          <w:sz w:val="22"/>
          <w:szCs w:val="22"/>
        </w:rPr>
      </w:pPr>
    </w:p>
    <w:p w14:paraId="6FD198CF" w14:textId="77777777" w:rsidR="00F9372B" w:rsidRDefault="00000000">
      <w:pPr>
        <w:rPr>
          <w:rFonts w:ascii="Verdana" w:eastAsia="Verdana" w:hAnsi="Verdana" w:cs="Verdana"/>
          <w:sz w:val="22"/>
          <w:szCs w:val="22"/>
        </w:rPr>
      </w:pPr>
      <w:bookmarkStart w:id="55" w:name="_heading=h.dfqoxgd25h4g" w:colFirst="0" w:colLast="0"/>
      <w:bookmarkEnd w:id="55"/>
      <w:r>
        <w:rPr>
          <w:rFonts w:ascii="Verdana" w:eastAsia="Verdana" w:hAnsi="Verdana" w:cs="Verdana"/>
          <w:sz w:val="22"/>
          <w:szCs w:val="22"/>
        </w:rPr>
        <w:t xml:space="preserve">Se considera que la evaluación del requisito de experiencia, en los casos en los que esta se acredita con contratos que contienen pluralidad de actividades debe hacerse únicamente respecto de las actividades que se ajustan al requisito de experiencia exigible según la matriz 1 y el literal A del numeral 10.1.1 del documento base. </w:t>
      </w:r>
    </w:p>
    <w:p w14:paraId="56E03F80" w14:textId="77777777" w:rsidR="00F9372B" w:rsidRDefault="00000000">
      <w:pPr>
        <w:spacing w:before="240" w:after="240"/>
        <w:rPr>
          <w:rFonts w:ascii="Verdana" w:eastAsia="Verdana" w:hAnsi="Verdana" w:cs="Verdana"/>
          <w:sz w:val="22"/>
          <w:szCs w:val="22"/>
        </w:rPr>
      </w:pPr>
      <w:r>
        <w:rPr>
          <w:rFonts w:ascii="Verdana" w:eastAsia="Verdana" w:hAnsi="Verdana" w:cs="Verdana"/>
          <w:sz w:val="22"/>
          <w:szCs w:val="22"/>
        </w:rPr>
        <w:t>De otra parte, el mismo razonamiento aplica, según el cual, la evaluación de la experiencia acreditada mediante un contrato con variadas actividades debe ser dividida en función de las actividades que sí se ajustan a las características de la experiencia exigida, siendo aplicable en lo relacionado a los requisitos de experiencia en términos de dimensionamiento.</w:t>
      </w:r>
    </w:p>
    <w:p w14:paraId="73F0E68A" w14:textId="77777777" w:rsidR="00F9372B" w:rsidRDefault="00F9372B">
      <w:pPr>
        <w:rPr>
          <w:rFonts w:ascii="Verdana" w:eastAsia="Verdana" w:hAnsi="Verdana" w:cs="Verdana"/>
          <w:sz w:val="22"/>
          <w:szCs w:val="22"/>
        </w:rPr>
      </w:pPr>
    </w:p>
    <w:p w14:paraId="7BC9428D" w14:textId="77777777" w:rsidR="00F9372B" w:rsidRDefault="00000000">
      <w:pPr>
        <w:spacing w:after="160"/>
        <w:rPr>
          <w:rFonts w:ascii="Verdana" w:eastAsia="Verdana" w:hAnsi="Verdana" w:cs="Verdana"/>
          <w:b/>
          <w:bCs/>
          <w:sz w:val="22"/>
          <w:szCs w:val="22"/>
        </w:rPr>
      </w:pPr>
      <w:r>
        <w:rPr>
          <w:rFonts w:ascii="Verdana" w:eastAsia="Verdana" w:hAnsi="Verdana" w:cs="Verdana"/>
          <w:b/>
          <w:bCs/>
          <w:sz w:val="22"/>
          <w:szCs w:val="22"/>
        </w:rPr>
        <w:t>DETERMINACIÓN DE LOS REQUISITOS MÍNIMOS DE EXPERIENCIA SEGÚN LA MATRIZ 1 – EXPERIENCIA</w:t>
      </w:r>
    </w:p>
    <w:p w14:paraId="2E3DE716" w14:textId="77777777" w:rsidR="00B35E82" w:rsidRPr="00617ACA" w:rsidRDefault="00B35E82" w:rsidP="00B35E82">
      <w:pPr>
        <w:spacing w:after="160"/>
        <w:rPr>
          <w:rFonts w:ascii="Verdana" w:eastAsia="Verdana" w:hAnsi="Verdana"/>
          <w:color w:val="000000"/>
          <w:sz w:val="22"/>
          <w:szCs w:val="22"/>
        </w:rPr>
      </w:pPr>
      <w:r w:rsidRPr="00617ACA">
        <w:rPr>
          <w:rFonts w:ascii="Verdana" w:eastAsia="Verdana" w:hAnsi="Verdana"/>
          <w:color w:val="000000"/>
          <w:sz w:val="22"/>
          <w:szCs w:val="22"/>
        </w:rPr>
        <w:lastRenderedPageBreak/>
        <w:t>De conformidad con lo consignado en la Matriz 1 – Experiencia para Consultoría del sector Cultura, Recreación y Deporte, y teniendo en cuenta el alcance, complejidad y características técnicas del objeto a contratar, la Entidad determinó que la experiencia exigida para el presente proceso de selección deberá acreditar experiencia tanto en la actividad principal asociada a consultoría para infraestructura cultural, como en la actividad secundaria relacionada con la puesta en funcionamiento de sistemas especializados de sonido, iluminación escénica, iluminación teatral y acústica.</w:t>
      </w:r>
    </w:p>
    <w:p w14:paraId="17D6F662" w14:textId="77777777" w:rsidR="00B35E82" w:rsidRPr="00617ACA" w:rsidRDefault="00B35E82" w:rsidP="00B35E82">
      <w:pPr>
        <w:spacing w:after="160"/>
        <w:rPr>
          <w:rFonts w:ascii="Verdana" w:eastAsia="Verdana" w:hAnsi="Verdana"/>
          <w:color w:val="000000"/>
          <w:sz w:val="22"/>
          <w:szCs w:val="22"/>
        </w:rPr>
      </w:pPr>
      <w:r w:rsidRPr="00617ACA">
        <w:rPr>
          <w:rFonts w:ascii="Verdana" w:eastAsia="Verdana" w:hAnsi="Verdana"/>
          <w:color w:val="000000"/>
          <w:sz w:val="22"/>
          <w:szCs w:val="22"/>
        </w:rPr>
        <w:t>Para tal efecto, se consideraron las siguientes actividades:</w:t>
      </w:r>
    </w:p>
    <w:p w14:paraId="50C02166" w14:textId="77777777" w:rsidR="00C32551" w:rsidRDefault="00C32551" w:rsidP="00C32551">
      <w:pPr>
        <w:spacing w:after="160"/>
        <w:rPr>
          <w:rFonts w:eastAsia="Verdana"/>
          <w:color w:val="000000"/>
          <w:sz w:val="22"/>
          <w:szCs w:val="22"/>
        </w:rPr>
      </w:pPr>
      <w:r>
        <w:rPr>
          <w:rFonts w:eastAsia="Verdana"/>
          <w:b/>
          <w:bCs/>
          <w:color w:val="000000"/>
          <w:sz w:val="22"/>
          <w:szCs w:val="22"/>
        </w:rPr>
        <w:t>Actividad Principal:</w:t>
      </w:r>
      <w:r>
        <w:rPr>
          <w:rFonts w:eastAsia="Verdana"/>
          <w:color w:val="000000"/>
          <w:sz w:val="22"/>
          <w:szCs w:val="22"/>
        </w:rPr>
        <w:t xml:space="preserve"> "CONSULTORÍA A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DE INFRAESTRUCTURA CULTURAL".</w:t>
      </w:r>
    </w:p>
    <w:p w14:paraId="75CE1E3E" w14:textId="77777777" w:rsidR="00C32551" w:rsidRDefault="00C32551" w:rsidP="00C32551">
      <w:pPr>
        <w:spacing w:after="160"/>
        <w:rPr>
          <w:rFonts w:eastAsia="Verdana"/>
          <w:color w:val="000000"/>
          <w:sz w:val="22"/>
          <w:szCs w:val="22"/>
        </w:rPr>
      </w:pPr>
      <w:r>
        <w:rPr>
          <w:rFonts w:eastAsia="Verdana"/>
          <w:b/>
          <w:bCs/>
          <w:color w:val="000000"/>
          <w:sz w:val="22"/>
          <w:szCs w:val="22"/>
        </w:rPr>
        <w:t>Actividad Secundaria:</w:t>
      </w:r>
      <w:r>
        <w:rPr>
          <w:rFonts w:eastAsia="Verdana"/>
          <w:color w:val="000000"/>
          <w:sz w:val="22"/>
          <w:szCs w:val="22"/>
        </w:rPr>
        <w:t xml:space="preserve"> "CONSULTORÍA A PROYECTOS DE PUESTA EN FUNCIONAMIENTO Y/O SONIDO Y/O ILUMINACIÓN ESCÉNICA Y/O ILUMINACIÓN MECÁNICA Y/O TEATRAL Y ACÚSTICA DE AUDITORIOS Y/O TEATROS".</w:t>
      </w:r>
    </w:p>
    <w:p w14:paraId="7F6B28B4" w14:textId="77777777" w:rsidR="00C32551" w:rsidRDefault="00C32551" w:rsidP="00C32551">
      <w:pPr>
        <w:spacing w:after="160"/>
        <w:rPr>
          <w:rFonts w:eastAsia="Verdana"/>
          <w:color w:val="000000"/>
          <w:sz w:val="22"/>
          <w:szCs w:val="22"/>
        </w:rPr>
      </w:pPr>
      <w:r>
        <w:rPr>
          <w:rFonts w:eastAsia="Verdana"/>
          <w:color w:val="000000"/>
          <w:sz w:val="22"/>
          <w:szCs w:val="22"/>
        </w:rPr>
        <w:t>En consecuencia, la experiencia requerida para el presente proceso de contratación fue definida mediante la aplicación de los lineamientos para combinación de experiencia establecidos en el literal A del numeral 10.1.1 del Documento Base.</w:t>
      </w:r>
    </w:p>
    <w:p w14:paraId="52787140" w14:textId="77777777" w:rsidR="00C32551" w:rsidRPr="00C32551" w:rsidRDefault="00C32551" w:rsidP="00C32551">
      <w:pPr>
        <w:spacing w:before="240" w:after="240"/>
        <w:rPr>
          <w:rFonts w:ascii="Verdana" w:eastAsia="Verdana" w:hAnsi="Verdana" w:cs="Verdana"/>
          <w:strike/>
          <w:sz w:val="22"/>
          <w:szCs w:val="22"/>
          <w:highlight w:val="yellow"/>
        </w:rPr>
      </w:pPr>
      <w:r w:rsidRPr="00C32551">
        <w:rPr>
          <w:rFonts w:ascii="Verdana" w:hAnsi="Verdana"/>
          <w:sz w:val="22"/>
          <w:szCs w:val="22"/>
        </w:rPr>
        <w:t>De conformidad con la Matriz 1 – Experiencia, para el presente proceso se establecen las siguientes reglas de experiencia:</w:t>
      </w:r>
    </w:p>
    <w:p w14:paraId="200D7CB5" w14:textId="4075EAD8" w:rsidR="00C32551" w:rsidRPr="00C32551" w:rsidRDefault="00C32551" w:rsidP="00C32551">
      <w:pPr>
        <w:spacing w:before="240" w:after="240"/>
        <w:rPr>
          <w:rFonts w:ascii="Verdana" w:eastAsia="Verdana" w:hAnsi="Verdana" w:cs="Verdana"/>
          <w:sz w:val="22"/>
          <w:szCs w:val="22"/>
        </w:rPr>
      </w:pPr>
      <w:r w:rsidRPr="00C32551">
        <w:rPr>
          <w:rFonts w:ascii="Verdana" w:hAnsi="Verdana"/>
          <w:sz w:val="22"/>
          <w:szCs w:val="22"/>
        </w:rPr>
        <w:t xml:space="preserve">Actividad principal: 1.5. CONSULTORÍA A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DE INFRAESTRUCTURA CULTURAL. Para esta actividad se aplicará la experiencia general y específica definida en la Matriz 1, incluido el requisito de que por lo menos uno (1) de los contratos válidos aportados corresponda como mínimo al 70% del Presupuesto Oficial y la opción </w:t>
      </w:r>
      <w:proofErr w:type="spellStart"/>
      <w:r w:rsidRPr="00C32551">
        <w:rPr>
          <w:rFonts w:ascii="Verdana" w:hAnsi="Verdana"/>
          <w:sz w:val="22"/>
          <w:szCs w:val="22"/>
        </w:rPr>
        <w:t>ii</w:t>
      </w:r>
      <w:proofErr w:type="spellEnd"/>
      <w:r w:rsidRPr="00C32551">
        <w:rPr>
          <w:rFonts w:ascii="Verdana" w:hAnsi="Verdana"/>
          <w:sz w:val="22"/>
          <w:szCs w:val="22"/>
        </w:rPr>
        <w:t>) de cubiertas especializadas tipo membrana/</w:t>
      </w:r>
      <w:proofErr w:type="spellStart"/>
      <w:r w:rsidRPr="00C32551">
        <w:rPr>
          <w:rFonts w:ascii="Verdana" w:hAnsi="Verdana"/>
          <w:sz w:val="22"/>
          <w:szCs w:val="22"/>
        </w:rPr>
        <w:t>tensoarquitectónica</w:t>
      </w:r>
      <w:proofErr w:type="spellEnd"/>
      <w:r w:rsidRPr="00C32551">
        <w:rPr>
          <w:rFonts w:ascii="Verdana" w:hAnsi="Verdana"/>
          <w:sz w:val="22"/>
          <w:szCs w:val="22"/>
        </w:rPr>
        <w:t xml:space="preserve">, debidamente justificada en el Estudio Previo. Actividad secundaria: 3.8. CONSULTORÍA A PROYECTOS DE CONSTRUCCIÓN Y/O AMPLIACIÓN Y/O RECONSTRUCCIÓN Y/O ADECUACIÓN Y/O CONSERVACIÓN Y/O INTERVENCIÓN Y/O INSTALACIÓN Y/O </w:t>
      </w:r>
      <w:r w:rsidRPr="00C32551">
        <w:rPr>
          <w:rFonts w:ascii="Verdana" w:hAnsi="Verdana"/>
          <w:sz w:val="22"/>
          <w:szCs w:val="22"/>
        </w:rPr>
        <w:lastRenderedPageBreak/>
        <w:t>MANTENIMIENTO Y/O MEJORAMIENTO Y/O MODIFICACIÓN U OPTIMIZACIÓN Y/O REHABILITACIÓN Y/O REMODELACIÓN Y/O REPOSICIÓN Y/O REPARACIÓN LOCATIVA Y/O RESTAURACIÓN Y/O RESTITUCIÓN Y/O TERMINACIÓN DE REDES ELÉCTRICAS Y/O CIRCUITOS CERRADOS DE TV Y/O SISTEMAS DE SEGURIDAD Y/O REDES DE VOZ Y DATOS Y/O PLANTAS ELÉCTRICAS Y/O SUBESTACIONES Y/O REDES DE TELEMÁTICA Y/O COMUNICACIÓN Y/O SONIDO Y/O TELEFONÍA Y/O REDES O SISTEMAS DE ILUMINACIÓN O LUMINARIAS DEL SECTOR DE CULTURA, RECREACIÓN Y DEPORTE. Para esta actividad se exigirá la experiencia específica en redes eléctricas en edificaciones prevista en la Matriz 1. Las reglas generales sobre número de contratos, sumatoria y acreditación de la experiencia serán las establecidas en este Documento Base.</w:t>
      </w:r>
    </w:p>
    <w:p w14:paraId="07ACE8B5" w14:textId="77777777" w:rsidR="00F9372B" w:rsidRDefault="00000000">
      <w:pPr>
        <w:pStyle w:val="Ttulo3"/>
        <w:numPr>
          <w:ilvl w:val="2"/>
          <w:numId w:val="6"/>
        </w:numPr>
        <w:ind w:left="1134"/>
        <w:rPr>
          <w:rFonts w:ascii="Verdana" w:eastAsia="Verdana" w:hAnsi="Verdana" w:cs="Verdana"/>
          <w:sz w:val="22"/>
          <w:szCs w:val="22"/>
        </w:rPr>
      </w:pPr>
      <w:bookmarkStart w:id="56" w:name="_heading=h.9pzoifaioetg" w:colFirst="0" w:colLast="0"/>
      <w:bookmarkEnd w:id="56"/>
      <w:r>
        <w:rPr>
          <w:rFonts w:ascii="Verdana" w:eastAsia="Verdana" w:hAnsi="Verdana" w:cs="Verdana"/>
          <w:sz w:val="22"/>
          <w:szCs w:val="22"/>
        </w:rPr>
        <w:t>EXIGENCIAS MÍNIMAS DE EXPERIENCIA Y FORMACIÓN ACADÉMICA DEL EQUIPO DE TRABAJO (Personal Clave Evaluable)</w:t>
      </w:r>
    </w:p>
    <w:p w14:paraId="30875ECD" w14:textId="77777777" w:rsidR="00F9372B" w:rsidRPr="00464FCD" w:rsidRDefault="00F9372B">
      <w:pPr>
        <w:rPr>
          <w:rFonts w:ascii="Verdana" w:eastAsia="Verdana" w:hAnsi="Verdana" w:cs="Verdana"/>
          <w:sz w:val="22"/>
          <w:szCs w:val="22"/>
        </w:rPr>
      </w:pPr>
    </w:p>
    <w:p w14:paraId="544CB34A" w14:textId="77777777" w:rsidR="00F9372B" w:rsidRPr="00464FCD" w:rsidRDefault="00000000">
      <w:pPr>
        <w:rPr>
          <w:rFonts w:ascii="Verdana" w:eastAsia="Verdana" w:hAnsi="Verdana" w:cs="Verdana"/>
          <w:sz w:val="22"/>
          <w:szCs w:val="22"/>
        </w:rPr>
      </w:pPr>
      <w:r w:rsidRPr="00464FCD">
        <w:rPr>
          <w:rFonts w:ascii="Verdana" w:eastAsia="Verdana" w:hAnsi="Verdana" w:cs="Verdana"/>
          <w:sz w:val="22"/>
          <w:szCs w:val="22"/>
        </w:rPr>
        <w:t>Durante el desarrollo del Proceso de Contratación NO se evaluarán los soportes de los perfiles requeridos, por lo que no se solicitarán como parte de los documentos que conforman la propuesta. En tal sentido, para habilitarse en el Proceso de Contratación, el Proponente deberá cumplir las siguientes reglas:</w:t>
      </w:r>
    </w:p>
    <w:p w14:paraId="1D870F67" w14:textId="77777777" w:rsidR="00F9372B" w:rsidRPr="00464FCD" w:rsidRDefault="00F9372B">
      <w:pPr>
        <w:rPr>
          <w:rFonts w:ascii="Verdana" w:eastAsia="Verdana" w:hAnsi="Verdana" w:cs="Verdana"/>
          <w:sz w:val="22"/>
          <w:szCs w:val="22"/>
        </w:rPr>
      </w:pPr>
    </w:p>
    <w:p w14:paraId="61669D03" w14:textId="77777777" w:rsidR="00F9372B" w:rsidRPr="00464FCD" w:rsidRDefault="00000000">
      <w:pPr>
        <w:numPr>
          <w:ilvl w:val="0"/>
          <w:numId w:val="12"/>
        </w:numPr>
        <w:pBdr>
          <w:top w:val="nil"/>
          <w:left w:val="nil"/>
          <w:bottom w:val="nil"/>
          <w:right w:val="nil"/>
          <w:between w:val="nil"/>
        </w:pBdr>
        <w:rPr>
          <w:rFonts w:ascii="Verdana" w:eastAsia="Verdana" w:hAnsi="Verdana" w:cs="Verdana"/>
          <w:color w:val="000000"/>
          <w:sz w:val="22"/>
          <w:szCs w:val="22"/>
        </w:rPr>
      </w:pPr>
      <w:r w:rsidRPr="00464FCD">
        <w:rPr>
          <w:rFonts w:ascii="Verdana" w:eastAsia="Verdana" w:hAnsi="Verdana" w:cs="Verdana"/>
          <w:color w:val="000000"/>
          <w:sz w:val="22"/>
          <w:szCs w:val="22"/>
        </w:rPr>
        <w:t>El Proponente deberá aportar y diligenciar en forma clara, completa, correcta y legible el “</w:t>
      </w:r>
      <w:r w:rsidRPr="00464FCD">
        <w:rPr>
          <w:rFonts w:ascii="Verdana" w:eastAsia="Verdana" w:hAnsi="Verdana" w:cs="Verdana"/>
          <w:b/>
          <w:bCs/>
          <w:color w:val="000000"/>
          <w:sz w:val="22"/>
          <w:szCs w:val="22"/>
        </w:rPr>
        <w:t>Formato 8 – Aceptación y cumplimiento de la formación y experiencia del personal clave”</w:t>
      </w:r>
      <w:r w:rsidRPr="00464FCD">
        <w:rPr>
          <w:rFonts w:ascii="Verdana" w:eastAsia="Verdana" w:hAnsi="Verdana" w:cs="Verdana"/>
          <w:color w:val="000000"/>
          <w:sz w:val="22"/>
          <w:szCs w:val="22"/>
        </w:rPr>
        <w:t xml:space="preserve">, de acuerdo con los requisitos y condiciones que allí se indican y demás señaladas en el Pliego de Condiciones y sus documentos anexos. </w:t>
      </w:r>
    </w:p>
    <w:p w14:paraId="38A25794" w14:textId="77777777" w:rsidR="00F9372B" w:rsidRPr="00464FCD" w:rsidRDefault="00F9372B">
      <w:pPr>
        <w:rPr>
          <w:rFonts w:ascii="Verdana" w:eastAsia="Verdana" w:hAnsi="Verdana" w:cs="Verdana"/>
          <w:sz w:val="22"/>
          <w:szCs w:val="22"/>
        </w:rPr>
      </w:pPr>
    </w:p>
    <w:p w14:paraId="04099CE2" w14:textId="47BC472C" w:rsidR="00B35E82" w:rsidRPr="00C32551" w:rsidRDefault="00000000" w:rsidP="00B35E82">
      <w:pPr>
        <w:numPr>
          <w:ilvl w:val="0"/>
          <w:numId w:val="12"/>
        </w:numPr>
        <w:pBdr>
          <w:top w:val="nil"/>
          <w:left w:val="nil"/>
          <w:bottom w:val="nil"/>
          <w:right w:val="nil"/>
          <w:between w:val="nil"/>
        </w:pBdr>
        <w:rPr>
          <w:rFonts w:ascii="Verdana" w:eastAsia="Verdana" w:hAnsi="Verdana" w:cs="Verdana"/>
          <w:color w:val="000000"/>
          <w:sz w:val="22"/>
          <w:szCs w:val="22"/>
        </w:rPr>
      </w:pPr>
      <w:r w:rsidRPr="00C32551">
        <w:rPr>
          <w:rFonts w:ascii="Verdana" w:eastAsia="Verdana" w:hAnsi="Verdana" w:cs="Verdana"/>
          <w:color w:val="000000"/>
          <w:sz w:val="22"/>
          <w:szCs w:val="22"/>
        </w:rPr>
        <w:t>El “</w:t>
      </w:r>
      <w:r w:rsidRPr="00C32551">
        <w:rPr>
          <w:rFonts w:ascii="Verdana" w:eastAsia="Verdana" w:hAnsi="Verdana" w:cs="Verdana"/>
          <w:b/>
          <w:bCs/>
          <w:color w:val="000000"/>
          <w:sz w:val="22"/>
          <w:szCs w:val="22"/>
        </w:rPr>
        <w:t>Formato 8 – Aceptación y cumplimiento de la formación y experiencia del personal clave”</w:t>
      </w:r>
      <w:r w:rsidRPr="00C32551">
        <w:rPr>
          <w:rFonts w:ascii="Verdana" w:eastAsia="Verdana" w:hAnsi="Verdana" w:cs="Verdana"/>
          <w:color w:val="000000"/>
          <w:sz w:val="22"/>
          <w:szCs w:val="22"/>
        </w:rPr>
        <w:t xml:space="preserve"> debe suscribirlo el Proponente persona natural o representante legal de la persona jurídica.</w:t>
      </w:r>
    </w:p>
    <w:p w14:paraId="6359D455" w14:textId="77777777" w:rsidR="00F9372B" w:rsidRPr="00C32551" w:rsidRDefault="00F9372B">
      <w:pPr>
        <w:rPr>
          <w:rFonts w:ascii="Verdana" w:eastAsia="Verdana" w:hAnsi="Verdana" w:cs="Verdana"/>
          <w:sz w:val="22"/>
          <w:szCs w:val="22"/>
        </w:rPr>
      </w:pPr>
    </w:p>
    <w:p w14:paraId="3198B239" w14:textId="77777777" w:rsidR="00B35E82" w:rsidRPr="00C32551" w:rsidRDefault="00000000">
      <w:pPr>
        <w:rPr>
          <w:rFonts w:ascii="Verdana" w:hAnsi="Verdana"/>
        </w:rPr>
      </w:pPr>
      <w:r w:rsidRPr="00C32551">
        <w:rPr>
          <w:rFonts w:ascii="Verdana" w:hAnsi="Verdana"/>
        </w:rPr>
        <w:t>Para los fines de este numeral se entiende por Personal Clave Evaluable los siguientes perfiles:</w:t>
      </w:r>
    </w:p>
    <w:p w14:paraId="7220EBD2" w14:textId="77777777" w:rsidR="00B35E82" w:rsidRPr="00C32551" w:rsidRDefault="00B35E82">
      <w:pPr>
        <w:rPr>
          <w:rFonts w:ascii="Verdana" w:hAnsi="Verdana"/>
          <w:highlight w:val="cyan"/>
        </w:rPr>
      </w:pPr>
    </w:p>
    <w:p w14:paraId="18F027D4" w14:textId="77777777" w:rsidR="00B35E82" w:rsidRPr="00C32551" w:rsidRDefault="00B35E82">
      <w:pPr>
        <w:rPr>
          <w:rFonts w:ascii="Verdana" w:hAnsi="Verdana"/>
          <w:highlight w:val="cyan"/>
        </w:rPr>
      </w:pPr>
    </w:p>
    <w:tbl>
      <w:tblPr>
        <w:tblW w:w="8923" w:type="dxa"/>
        <w:tblInd w:w="3" w:type="dxa"/>
        <w:tblLayout w:type="fixed"/>
        <w:tblLook w:val="0400" w:firstRow="0" w:lastRow="0" w:firstColumn="0" w:lastColumn="0" w:noHBand="0" w:noVBand="1"/>
      </w:tblPr>
      <w:tblGrid>
        <w:gridCol w:w="559"/>
        <w:gridCol w:w="706"/>
        <w:gridCol w:w="995"/>
        <w:gridCol w:w="1134"/>
        <w:gridCol w:w="1701"/>
        <w:gridCol w:w="848"/>
        <w:gridCol w:w="1420"/>
        <w:gridCol w:w="1560"/>
      </w:tblGrid>
      <w:tr w:rsidR="00C32551" w:rsidRPr="00C32551" w14:paraId="7C4C6C59" w14:textId="77777777" w:rsidTr="00BB65C7">
        <w:trPr>
          <w:cantSplit/>
          <w:trHeight w:val="736"/>
          <w:tblHeader/>
        </w:trPr>
        <w:tc>
          <w:tcPr>
            <w:tcW w:w="559"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762B7945" w14:textId="77777777" w:rsidR="00C32551" w:rsidRPr="00C32551" w:rsidRDefault="00C32551" w:rsidP="00BB65C7">
            <w:pPr>
              <w:pBdr>
                <w:top w:val="nil"/>
                <w:left w:val="nil"/>
                <w:bottom w:val="nil"/>
                <w:right w:val="nil"/>
                <w:between w:val="nil"/>
              </w:pBdr>
              <w:jc w:val="center"/>
              <w:rPr>
                <w:rFonts w:ascii="Verdana" w:eastAsia="Verdana" w:hAnsi="Verdana"/>
                <w:color w:val="000000"/>
                <w:sz w:val="16"/>
                <w:szCs w:val="16"/>
              </w:rPr>
            </w:pPr>
            <w:bookmarkStart w:id="57" w:name="_Hlk240469804"/>
            <w:r w:rsidRPr="00C32551">
              <w:rPr>
                <w:rFonts w:ascii="Verdana" w:eastAsia="Verdana" w:hAnsi="Verdana"/>
                <w:b/>
                <w:bCs/>
                <w:color w:val="000000"/>
                <w:sz w:val="16"/>
                <w:szCs w:val="16"/>
              </w:rPr>
              <w:t>Perfil No</w:t>
            </w:r>
          </w:p>
        </w:tc>
        <w:tc>
          <w:tcPr>
            <w:tcW w:w="706"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7CD83676" w14:textId="77777777" w:rsidR="00C32551" w:rsidRPr="00C32551" w:rsidRDefault="00C32551" w:rsidP="00BB65C7">
            <w:pPr>
              <w:pBdr>
                <w:top w:val="nil"/>
                <w:left w:val="nil"/>
                <w:bottom w:val="nil"/>
                <w:right w:val="nil"/>
                <w:between w:val="nil"/>
              </w:pBdr>
              <w:jc w:val="center"/>
              <w:rPr>
                <w:rFonts w:ascii="Verdana" w:eastAsia="Verdana" w:hAnsi="Verdana"/>
                <w:color w:val="000000"/>
                <w:sz w:val="16"/>
                <w:szCs w:val="16"/>
              </w:rPr>
            </w:pPr>
            <w:r w:rsidRPr="00C32551">
              <w:rPr>
                <w:rFonts w:ascii="Verdana" w:eastAsia="Verdana" w:hAnsi="Verdana"/>
                <w:b/>
                <w:bCs/>
                <w:color w:val="000000"/>
                <w:sz w:val="16"/>
                <w:szCs w:val="16"/>
              </w:rPr>
              <w:t># de profesionales</w:t>
            </w:r>
          </w:p>
        </w:tc>
        <w:tc>
          <w:tcPr>
            <w:tcW w:w="995"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0DAE4A60" w14:textId="77777777" w:rsidR="00C32551" w:rsidRPr="00C32551" w:rsidRDefault="00C32551" w:rsidP="00BB65C7">
            <w:pPr>
              <w:pBdr>
                <w:top w:val="nil"/>
                <w:left w:val="nil"/>
                <w:bottom w:val="nil"/>
                <w:right w:val="nil"/>
                <w:between w:val="nil"/>
              </w:pBdr>
              <w:jc w:val="center"/>
              <w:rPr>
                <w:rFonts w:ascii="Verdana" w:eastAsia="Verdana" w:hAnsi="Verdana"/>
                <w:color w:val="000000"/>
                <w:sz w:val="16"/>
                <w:szCs w:val="16"/>
              </w:rPr>
            </w:pPr>
            <w:r w:rsidRPr="00C32551">
              <w:rPr>
                <w:rFonts w:ascii="Verdana" w:eastAsia="Verdana" w:hAnsi="Verdana"/>
                <w:b/>
                <w:bCs/>
                <w:color w:val="000000"/>
                <w:sz w:val="16"/>
                <w:szCs w:val="16"/>
              </w:rPr>
              <w:t>Cargo</w:t>
            </w:r>
          </w:p>
        </w:tc>
        <w:tc>
          <w:tcPr>
            <w:tcW w:w="1134"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726801F0" w14:textId="77777777" w:rsidR="00C32551" w:rsidRPr="00C32551" w:rsidRDefault="00C32551" w:rsidP="00BB65C7">
            <w:pPr>
              <w:pBdr>
                <w:top w:val="nil"/>
                <w:left w:val="nil"/>
                <w:bottom w:val="nil"/>
                <w:right w:val="nil"/>
                <w:between w:val="nil"/>
              </w:pBdr>
              <w:jc w:val="center"/>
              <w:rPr>
                <w:rFonts w:ascii="Verdana" w:eastAsia="Verdana" w:hAnsi="Verdana"/>
                <w:color w:val="000000"/>
                <w:sz w:val="16"/>
                <w:szCs w:val="16"/>
              </w:rPr>
            </w:pPr>
            <w:r w:rsidRPr="00C32551">
              <w:rPr>
                <w:rFonts w:ascii="Verdana" w:eastAsia="Verdana" w:hAnsi="Verdana"/>
                <w:b/>
                <w:bCs/>
                <w:color w:val="000000"/>
                <w:sz w:val="16"/>
                <w:szCs w:val="16"/>
              </w:rPr>
              <w:t>Título Profesional</w:t>
            </w:r>
          </w:p>
        </w:tc>
        <w:tc>
          <w:tcPr>
            <w:tcW w:w="1701"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1B1F55D1" w14:textId="77777777" w:rsidR="00C32551" w:rsidRPr="00C32551" w:rsidRDefault="00C32551" w:rsidP="00BB65C7">
            <w:pPr>
              <w:pBdr>
                <w:top w:val="nil"/>
                <w:left w:val="nil"/>
                <w:bottom w:val="nil"/>
                <w:right w:val="nil"/>
                <w:between w:val="nil"/>
              </w:pBdr>
              <w:jc w:val="center"/>
              <w:rPr>
                <w:rFonts w:ascii="Verdana" w:eastAsia="Verdana" w:hAnsi="Verdana"/>
                <w:color w:val="000000"/>
                <w:sz w:val="16"/>
                <w:szCs w:val="16"/>
              </w:rPr>
            </w:pPr>
            <w:r w:rsidRPr="00C32551">
              <w:rPr>
                <w:rFonts w:ascii="Verdana" w:eastAsia="Verdana" w:hAnsi="Verdana"/>
                <w:b/>
                <w:bCs/>
                <w:color w:val="000000"/>
                <w:sz w:val="16"/>
                <w:szCs w:val="16"/>
              </w:rPr>
              <w:t>Título de Posgrado</w:t>
            </w:r>
          </w:p>
        </w:tc>
        <w:tc>
          <w:tcPr>
            <w:tcW w:w="848"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1C2BEF8C" w14:textId="77777777" w:rsidR="00C32551" w:rsidRPr="00C32551" w:rsidRDefault="00C32551" w:rsidP="00BB65C7">
            <w:pPr>
              <w:pBdr>
                <w:top w:val="nil"/>
                <w:left w:val="nil"/>
                <w:bottom w:val="nil"/>
                <w:right w:val="nil"/>
                <w:between w:val="nil"/>
              </w:pBdr>
              <w:ind w:left="113" w:right="113"/>
              <w:jc w:val="center"/>
              <w:rPr>
                <w:rFonts w:ascii="Verdana" w:eastAsia="Verdana" w:hAnsi="Verdana"/>
                <w:color w:val="000000"/>
                <w:sz w:val="16"/>
                <w:szCs w:val="16"/>
              </w:rPr>
            </w:pPr>
            <w:r w:rsidRPr="00C32551">
              <w:rPr>
                <w:rFonts w:ascii="Verdana" w:eastAsia="Verdana" w:hAnsi="Verdana"/>
                <w:b/>
                <w:bCs/>
                <w:color w:val="000000"/>
                <w:sz w:val="16"/>
                <w:szCs w:val="16"/>
              </w:rPr>
              <w:t>% de dedicación</w:t>
            </w:r>
          </w:p>
        </w:tc>
        <w:tc>
          <w:tcPr>
            <w:tcW w:w="1420"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5C917F50" w14:textId="77777777" w:rsidR="00C32551" w:rsidRPr="00C32551" w:rsidRDefault="00C32551" w:rsidP="00BB65C7">
            <w:pPr>
              <w:pBdr>
                <w:top w:val="nil"/>
                <w:left w:val="nil"/>
                <w:bottom w:val="nil"/>
                <w:right w:val="nil"/>
                <w:between w:val="nil"/>
              </w:pBdr>
              <w:jc w:val="center"/>
              <w:rPr>
                <w:rFonts w:ascii="Verdana" w:eastAsia="Verdana" w:hAnsi="Verdana"/>
                <w:color w:val="000000"/>
                <w:sz w:val="16"/>
                <w:szCs w:val="16"/>
              </w:rPr>
            </w:pPr>
            <w:r w:rsidRPr="00C32551">
              <w:rPr>
                <w:rFonts w:ascii="Verdana" w:eastAsia="Verdana" w:hAnsi="Verdana"/>
                <w:b/>
                <w:bCs/>
                <w:color w:val="000000"/>
                <w:sz w:val="16"/>
                <w:szCs w:val="16"/>
              </w:rPr>
              <w:t>Experiencia general</w:t>
            </w:r>
            <w:r w:rsidRPr="00C32551">
              <w:rPr>
                <w:rFonts w:ascii="Verdana" w:eastAsia="Verdana" w:hAnsi="Verdana"/>
                <w:b/>
                <w:bCs/>
                <w:color w:val="000000"/>
                <w:sz w:val="16"/>
                <w:szCs w:val="16"/>
              </w:rPr>
              <w:br/>
              <w:t>(años mínimos)</w:t>
            </w:r>
          </w:p>
        </w:tc>
        <w:tc>
          <w:tcPr>
            <w:tcW w:w="1560" w:type="dxa"/>
            <w:tcBorders>
              <w:top w:val="single" w:sz="6" w:space="0" w:color="000000"/>
              <w:left w:val="single" w:sz="6" w:space="0" w:color="000000"/>
              <w:bottom w:val="single" w:sz="6" w:space="0" w:color="000000"/>
              <w:right w:val="single" w:sz="6" w:space="0" w:color="000000"/>
            </w:tcBorders>
            <w:shd w:val="clear" w:color="auto" w:fill="D0CECE"/>
            <w:tcMar>
              <w:top w:w="0" w:type="dxa"/>
              <w:left w:w="45" w:type="dxa"/>
              <w:bottom w:w="0" w:type="dxa"/>
              <w:right w:w="45" w:type="dxa"/>
            </w:tcMar>
            <w:vAlign w:val="center"/>
          </w:tcPr>
          <w:p w14:paraId="54CDF568" w14:textId="77777777" w:rsidR="00C32551" w:rsidRPr="00C32551" w:rsidRDefault="00C32551" w:rsidP="00BB65C7">
            <w:pPr>
              <w:pBdr>
                <w:top w:val="nil"/>
                <w:left w:val="nil"/>
                <w:bottom w:val="nil"/>
                <w:right w:val="nil"/>
                <w:between w:val="nil"/>
              </w:pBdr>
              <w:jc w:val="center"/>
              <w:rPr>
                <w:rFonts w:ascii="Verdana" w:eastAsia="Verdana" w:hAnsi="Verdana"/>
                <w:sz w:val="16"/>
                <w:szCs w:val="16"/>
              </w:rPr>
            </w:pPr>
            <w:r w:rsidRPr="00C32551">
              <w:rPr>
                <w:rFonts w:ascii="Verdana" w:eastAsia="Verdana" w:hAnsi="Verdana"/>
                <w:b/>
                <w:bCs/>
                <w:sz w:val="16"/>
                <w:szCs w:val="16"/>
              </w:rPr>
              <w:t>Experiencia específica</w:t>
            </w:r>
            <w:r w:rsidRPr="00C32551">
              <w:rPr>
                <w:rFonts w:ascii="Verdana" w:eastAsia="Verdana" w:hAnsi="Verdana"/>
                <w:b/>
                <w:bCs/>
                <w:sz w:val="16"/>
                <w:szCs w:val="16"/>
              </w:rPr>
              <w:br/>
              <w:t>(años mínimos)</w:t>
            </w:r>
          </w:p>
        </w:tc>
      </w:tr>
      <w:tr w:rsidR="00C32551" w:rsidRPr="00C32551" w14:paraId="4683E036" w14:textId="77777777" w:rsidTr="00BB65C7">
        <w:trPr>
          <w:trHeight w:val="285"/>
        </w:trPr>
        <w:tc>
          <w:tcPr>
            <w:tcW w:w="55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1AE57CCF" w14:textId="77777777" w:rsidR="00C32551" w:rsidRPr="00C32551" w:rsidRDefault="00C32551" w:rsidP="00BB65C7">
            <w:pPr>
              <w:rPr>
                <w:rFonts w:ascii="Verdana" w:hAnsi="Verdana"/>
                <w:sz w:val="16"/>
                <w:szCs w:val="16"/>
              </w:rPr>
            </w:pPr>
            <w:r w:rsidRPr="00C32551">
              <w:rPr>
                <w:rFonts w:ascii="Verdana" w:hAnsi="Verdana"/>
                <w:sz w:val="16"/>
                <w:szCs w:val="16"/>
              </w:rPr>
              <w:t>1</w:t>
            </w:r>
          </w:p>
        </w:tc>
        <w:tc>
          <w:tcPr>
            <w:tcW w:w="706"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70F1C905" w14:textId="77777777" w:rsidR="00C32551" w:rsidRPr="00C32551" w:rsidRDefault="00C32551" w:rsidP="00BB65C7">
            <w:pPr>
              <w:rPr>
                <w:rFonts w:ascii="Verdana" w:hAnsi="Verdana"/>
                <w:sz w:val="16"/>
                <w:szCs w:val="16"/>
              </w:rPr>
            </w:pPr>
            <w:r w:rsidRPr="00C32551">
              <w:rPr>
                <w:rFonts w:ascii="Verdana" w:hAnsi="Verdana"/>
                <w:sz w:val="16"/>
                <w:szCs w:val="16"/>
              </w:rPr>
              <w:t>1</w:t>
            </w:r>
          </w:p>
        </w:tc>
        <w:tc>
          <w:tcPr>
            <w:tcW w:w="995"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6B9AB06" w14:textId="77777777" w:rsidR="00C32551" w:rsidRPr="00C32551" w:rsidRDefault="00C32551" w:rsidP="00BB65C7">
            <w:pPr>
              <w:rPr>
                <w:rFonts w:ascii="Verdana" w:hAnsi="Verdana"/>
                <w:sz w:val="16"/>
                <w:szCs w:val="16"/>
              </w:rPr>
            </w:pPr>
            <w:r w:rsidRPr="00C32551">
              <w:rPr>
                <w:rFonts w:ascii="Verdana" w:hAnsi="Verdana"/>
                <w:sz w:val="16"/>
                <w:szCs w:val="16"/>
              </w:rPr>
              <w:t>Director de Consultoría</w:t>
            </w:r>
          </w:p>
        </w:tc>
        <w:tc>
          <w:tcPr>
            <w:tcW w:w="1134"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1BE2AF5E" w14:textId="77777777" w:rsidR="00C32551" w:rsidRPr="00C32551" w:rsidRDefault="00C32551" w:rsidP="00BB65C7">
            <w:pPr>
              <w:rPr>
                <w:rFonts w:ascii="Verdana" w:hAnsi="Verdana"/>
                <w:sz w:val="16"/>
                <w:szCs w:val="16"/>
              </w:rPr>
            </w:pPr>
            <w:r w:rsidRPr="00C32551">
              <w:rPr>
                <w:rFonts w:ascii="Verdana" w:hAnsi="Verdana"/>
                <w:sz w:val="16"/>
                <w:szCs w:val="16"/>
              </w:rPr>
              <w:t>Ingeniero civil con matrícula profesional vigente.</w:t>
            </w:r>
          </w:p>
        </w:tc>
        <w:tc>
          <w:tcPr>
            <w:tcW w:w="170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626E66BD" w14:textId="77777777" w:rsidR="00C32551" w:rsidRPr="00C32551" w:rsidRDefault="00C32551" w:rsidP="00BB65C7">
            <w:pPr>
              <w:rPr>
                <w:rFonts w:ascii="Verdana" w:hAnsi="Verdana"/>
                <w:sz w:val="16"/>
                <w:szCs w:val="16"/>
              </w:rPr>
            </w:pPr>
            <w:r w:rsidRPr="00C32551">
              <w:rPr>
                <w:rFonts w:ascii="Verdana" w:hAnsi="Verdana"/>
                <w:sz w:val="16"/>
                <w:szCs w:val="16"/>
              </w:rPr>
              <w:t xml:space="preserve">Título de posgrado en estructuras, ingeniería estructural, diseño estructural, gerencia de proyectos de construcción, </w:t>
            </w:r>
            <w:r w:rsidRPr="00C32551">
              <w:rPr>
                <w:rFonts w:ascii="Verdana" w:hAnsi="Verdana"/>
                <w:sz w:val="16"/>
                <w:szCs w:val="16"/>
              </w:rPr>
              <w:lastRenderedPageBreak/>
              <w:t>gerencia de obras o áreas de conocimiento afines al cargo.</w:t>
            </w:r>
          </w:p>
        </w:tc>
        <w:tc>
          <w:tcPr>
            <w:tcW w:w="848"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40684657" w14:textId="77777777" w:rsidR="00C32551" w:rsidRPr="00C32551" w:rsidRDefault="00C32551" w:rsidP="00BB65C7">
            <w:pPr>
              <w:rPr>
                <w:rFonts w:ascii="Verdana" w:hAnsi="Verdana"/>
                <w:sz w:val="16"/>
                <w:szCs w:val="16"/>
              </w:rPr>
            </w:pPr>
            <w:r w:rsidRPr="00C32551">
              <w:rPr>
                <w:rFonts w:ascii="Verdana" w:hAnsi="Verdana"/>
                <w:sz w:val="16"/>
                <w:szCs w:val="16"/>
              </w:rPr>
              <w:lastRenderedPageBreak/>
              <w:t>50%</w:t>
            </w:r>
          </w:p>
        </w:tc>
        <w:tc>
          <w:tcPr>
            <w:tcW w:w="142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7B5F3DBC" w14:textId="77777777" w:rsidR="00C32551" w:rsidRPr="00C32551" w:rsidRDefault="00C32551" w:rsidP="00BB65C7">
            <w:pPr>
              <w:rPr>
                <w:rFonts w:ascii="Verdana" w:hAnsi="Verdana"/>
                <w:sz w:val="16"/>
                <w:szCs w:val="16"/>
              </w:rPr>
            </w:pPr>
            <w:r w:rsidRPr="00C32551">
              <w:rPr>
                <w:rFonts w:ascii="Verdana" w:hAnsi="Verdana"/>
                <w:sz w:val="16"/>
                <w:szCs w:val="16"/>
              </w:rPr>
              <w:t>Cuatro (4) años</w:t>
            </w:r>
          </w:p>
        </w:tc>
        <w:tc>
          <w:tcPr>
            <w:tcW w:w="156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FD0561A" w14:textId="77777777" w:rsidR="00C32551" w:rsidRPr="00C32551" w:rsidRDefault="00C32551" w:rsidP="00BB65C7">
            <w:pPr>
              <w:rPr>
                <w:rFonts w:ascii="Verdana" w:hAnsi="Verdana"/>
                <w:sz w:val="16"/>
                <w:szCs w:val="16"/>
              </w:rPr>
            </w:pPr>
            <w:r w:rsidRPr="00C32551">
              <w:rPr>
                <w:rFonts w:ascii="Verdana" w:hAnsi="Verdana"/>
                <w:sz w:val="16"/>
                <w:szCs w:val="16"/>
              </w:rPr>
              <w:t>Dos (2) años</w:t>
            </w:r>
          </w:p>
        </w:tc>
      </w:tr>
      <w:tr w:rsidR="00C32551" w:rsidRPr="00C32551" w14:paraId="3BB570F0" w14:textId="77777777" w:rsidTr="00BB65C7">
        <w:trPr>
          <w:trHeight w:val="285"/>
        </w:trPr>
        <w:tc>
          <w:tcPr>
            <w:tcW w:w="55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4C3D5D5F" w14:textId="77777777" w:rsidR="00C32551" w:rsidRPr="00C32551" w:rsidRDefault="00C32551" w:rsidP="00BB65C7">
            <w:pPr>
              <w:rPr>
                <w:rFonts w:ascii="Verdana" w:hAnsi="Verdana"/>
                <w:sz w:val="16"/>
                <w:szCs w:val="16"/>
              </w:rPr>
            </w:pPr>
            <w:r w:rsidRPr="00C32551">
              <w:rPr>
                <w:rFonts w:ascii="Verdana" w:hAnsi="Verdana"/>
                <w:sz w:val="16"/>
                <w:szCs w:val="16"/>
              </w:rPr>
              <w:t>2</w:t>
            </w:r>
          </w:p>
        </w:tc>
        <w:tc>
          <w:tcPr>
            <w:tcW w:w="706"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6933D29C" w14:textId="77777777" w:rsidR="00C32551" w:rsidRPr="00C32551" w:rsidRDefault="00C32551" w:rsidP="00BB65C7">
            <w:pPr>
              <w:rPr>
                <w:rFonts w:ascii="Verdana" w:hAnsi="Verdana"/>
                <w:sz w:val="16"/>
                <w:szCs w:val="16"/>
              </w:rPr>
            </w:pPr>
            <w:r w:rsidRPr="00C32551">
              <w:rPr>
                <w:rFonts w:ascii="Verdana" w:hAnsi="Verdana"/>
                <w:sz w:val="16"/>
                <w:szCs w:val="16"/>
              </w:rPr>
              <w:t>1</w:t>
            </w:r>
          </w:p>
        </w:tc>
        <w:tc>
          <w:tcPr>
            <w:tcW w:w="995"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423A75B" w14:textId="77777777" w:rsidR="00C32551" w:rsidRPr="00C32551" w:rsidRDefault="00C32551" w:rsidP="00BB65C7">
            <w:pPr>
              <w:rPr>
                <w:rFonts w:ascii="Verdana" w:hAnsi="Verdana"/>
                <w:sz w:val="16"/>
                <w:szCs w:val="16"/>
              </w:rPr>
            </w:pPr>
            <w:r w:rsidRPr="00C32551">
              <w:rPr>
                <w:rFonts w:ascii="Verdana" w:hAnsi="Verdana"/>
                <w:sz w:val="16"/>
                <w:szCs w:val="16"/>
              </w:rPr>
              <w:t>Coordinador de Consultoría</w:t>
            </w:r>
          </w:p>
        </w:tc>
        <w:tc>
          <w:tcPr>
            <w:tcW w:w="1134"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66D80B20" w14:textId="77777777" w:rsidR="00C32551" w:rsidRPr="00C32551" w:rsidRDefault="00C32551" w:rsidP="00BB65C7">
            <w:pPr>
              <w:rPr>
                <w:rFonts w:ascii="Verdana" w:hAnsi="Verdana"/>
                <w:sz w:val="16"/>
                <w:szCs w:val="16"/>
              </w:rPr>
            </w:pPr>
            <w:r w:rsidRPr="00C32551">
              <w:rPr>
                <w:rFonts w:ascii="Verdana" w:hAnsi="Verdana"/>
                <w:sz w:val="16"/>
                <w:szCs w:val="16"/>
              </w:rPr>
              <w:t>Arquitecto con matrícula profesional vigente.</w:t>
            </w:r>
          </w:p>
        </w:tc>
        <w:tc>
          <w:tcPr>
            <w:tcW w:w="170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92FA5E4" w14:textId="77777777" w:rsidR="00C32551" w:rsidRPr="00C32551" w:rsidRDefault="00C32551" w:rsidP="00BB65C7">
            <w:pPr>
              <w:rPr>
                <w:rFonts w:ascii="Verdana" w:hAnsi="Verdana"/>
                <w:sz w:val="16"/>
                <w:szCs w:val="16"/>
              </w:rPr>
            </w:pPr>
            <w:r w:rsidRPr="00C32551">
              <w:rPr>
                <w:rFonts w:ascii="Verdana" w:hAnsi="Verdana"/>
                <w:sz w:val="16"/>
                <w:szCs w:val="16"/>
              </w:rPr>
              <w:t>N.A.</w:t>
            </w:r>
          </w:p>
        </w:tc>
        <w:tc>
          <w:tcPr>
            <w:tcW w:w="848"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03FBD873" w14:textId="77777777" w:rsidR="00C32551" w:rsidRPr="00C32551" w:rsidRDefault="00C32551" w:rsidP="00BB65C7">
            <w:pPr>
              <w:rPr>
                <w:rFonts w:ascii="Verdana" w:hAnsi="Verdana"/>
                <w:sz w:val="16"/>
                <w:szCs w:val="16"/>
              </w:rPr>
            </w:pPr>
            <w:r w:rsidRPr="00C32551">
              <w:rPr>
                <w:rFonts w:ascii="Verdana" w:hAnsi="Verdana"/>
                <w:sz w:val="16"/>
                <w:szCs w:val="16"/>
              </w:rPr>
              <w:t>100%</w:t>
            </w:r>
          </w:p>
        </w:tc>
        <w:tc>
          <w:tcPr>
            <w:tcW w:w="142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6FAB653A" w14:textId="77777777" w:rsidR="00C32551" w:rsidRPr="00C32551" w:rsidRDefault="00C32551" w:rsidP="00BB65C7">
            <w:pPr>
              <w:rPr>
                <w:rFonts w:ascii="Verdana" w:hAnsi="Verdana"/>
                <w:sz w:val="16"/>
                <w:szCs w:val="16"/>
              </w:rPr>
            </w:pPr>
            <w:r w:rsidRPr="00C32551">
              <w:rPr>
                <w:rFonts w:ascii="Verdana" w:hAnsi="Verdana"/>
                <w:sz w:val="16"/>
                <w:szCs w:val="16"/>
              </w:rPr>
              <w:t>Cuatro (4) años</w:t>
            </w:r>
          </w:p>
        </w:tc>
        <w:tc>
          <w:tcPr>
            <w:tcW w:w="156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1D575DC8" w14:textId="77777777" w:rsidR="00C32551" w:rsidRPr="00C32551" w:rsidRDefault="00C32551" w:rsidP="00BB65C7">
            <w:pPr>
              <w:rPr>
                <w:rFonts w:ascii="Verdana" w:hAnsi="Verdana"/>
                <w:sz w:val="16"/>
                <w:szCs w:val="16"/>
              </w:rPr>
            </w:pPr>
            <w:r w:rsidRPr="00C32551">
              <w:rPr>
                <w:rFonts w:ascii="Verdana" w:hAnsi="Verdana"/>
                <w:sz w:val="16"/>
                <w:szCs w:val="16"/>
              </w:rPr>
              <w:t>Dos (2) años</w:t>
            </w:r>
          </w:p>
        </w:tc>
      </w:tr>
      <w:tr w:rsidR="00C32551" w:rsidRPr="00C32551" w14:paraId="2F25FBA8" w14:textId="77777777" w:rsidTr="00BB65C7">
        <w:trPr>
          <w:trHeight w:val="285"/>
        </w:trPr>
        <w:tc>
          <w:tcPr>
            <w:tcW w:w="559"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3ABA7244" w14:textId="77777777" w:rsidR="00C32551" w:rsidRPr="00C32551" w:rsidRDefault="00C32551" w:rsidP="00BB65C7">
            <w:pPr>
              <w:rPr>
                <w:rFonts w:ascii="Verdana" w:hAnsi="Verdana"/>
                <w:sz w:val="16"/>
                <w:szCs w:val="16"/>
              </w:rPr>
            </w:pPr>
            <w:r w:rsidRPr="00C32551">
              <w:rPr>
                <w:rFonts w:ascii="Verdana" w:hAnsi="Verdana"/>
                <w:sz w:val="16"/>
                <w:szCs w:val="16"/>
              </w:rPr>
              <w:t>3</w:t>
            </w:r>
          </w:p>
        </w:tc>
        <w:tc>
          <w:tcPr>
            <w:tcW w:w="706"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1DBE74B2" w14:textId="77777777" w:rsidR="00C32551" w:rsidRPr="00C32551" w:rsidRDefault="00C32551" w:rsidP="00BB65C7">
            <w:pPr>
              <w:rPr>
                <w:rFonts w:ascii="Verdana" w:hAnsi="Verdana"/>
                <w:sz w:val="16"/>
                <w:szCs w:val="16"/>
              </w:rPr>
            </w:pPr>
            <w:r w:rsidRPr="00C32551">
              <w:rPr>
                <w:rFonts w:ascii="Verdana" w:hAnsi="Verdana"/>
                <w:sz w:val="16"/>
                <w:szCs w:val="16"/>
              </w:rPr>
              <w:t>1</w:t>
            </w:r>
          </w:p>
        </w:tc>
        <w:tc>
          <w:tcPr>
            <w:tcW w:w="995"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2E8F89E9" w14:textId="77777777" w:rsidR="00C32551" w:rsidRPr="00C32551" w:rsidRDefault="00C32551" w:rsidP="00BB65C7">
            <w:pPr>
              <w:rPr>
                <w:rFonts w:ascii="Verdana" w:hAnsi="Verdana"/>
                <w:sz w:val="16"/>
                <w:szCs w:val="16"/>
              </w:rPr>
            </w:pPr>
            <w:r w:rsidRPr="00C32551">
              <w:rPr>
                <w:rFonts w:ascii="Verdana" w:hAnsi="Verdana"/>
                <w:sz w:val="16"/>
                <w:szCs w:val="16"/>
              </w:rPr>
              <w:t>Especialista principal del proyecto - componente eléctrico</w:t>
            </w:r>
          </w:p>
        </w:tc>
        <w:tc>
          <w:tcPr>
            <w:tcW w:w="1134"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53AA80CA" w14:textId="77777777" w:rsidR="00C32551" w:rsidRPr="00C32551" w:rsidRDefault="00C32551" w:rsidP="00BB65C7">
            <w:pPr>
              <w:rPr>
                <w:rFonts w:ascii="Verdana" w:hAnsi="Verdana"/>
                <w:sz w:val="16"/>
                <w:szCs w:val="16"/>
              </w:rPr>
            </w:pPr>
            <w:r w:rsidRPr="00C32551">
              <w:rPr>
                <w:rFonts w:ascii="Verdana" w:hAnsi="Verdana"/>
                <w:sz w:val="16"/>
                <w:szCs w:val="16"/>
              </w:rPr>
              <w:t>Ingeniero electricista y/o ingeniero eléctrico con matrícula profesional vigente.</w:t>
            </w:r>
          </w:p>
        </w:tc>
        <w:tc>
          <w:tcPr>
            <w:tcW w:w="170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4F1BBAB8" w14:textId="77777777" w:rsidR="00C32551" w:rsidRPr="00C32551" w:rsidRDefault="00C32551" w:rsidP="00BB65C7">
            <w:pPr>
              <w:rPr>
                <w:rFonts w:ascii="Verdana" w:hAnsi="Verdana"/>
                <w:sz w:val="16"/>
                <w:szCs w:val="16"/>
              </w:rPr>
            </w:pPr>
            <w:r w:rsidRPr="00C32551">
              <w:rPr>
                <w:rFonts w:ascii="Verdana" w:hAnsi="Verdana"/>
                <w:sz w:val="16"/>
                <w:szCs w:val="16"/>
              </w:rPr>
              <w:t>N.A.</w:t>
            </w:r>
          </w:p>
        </w:tc>
        <w:tc>
          <w:tcPr>
            <w:tcW w:w="848"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75D70FEA" w14:textId="77777777" w:rsidR="00C32551" w:rsidRPr="00C32551" w:rsidRDefault="00C32551" w:rsidP="00BB65C7">
            <w:pPr>
              <w:rPr>
                <w:rFonts w:ascii="Verdana" w:hAnsi="Verdana"/>
                <w:sz w:val="16"/>
                <w:szCs w:val="16"/>
              </w:rPr>
            </w:pPr>
            <w:r w:rsidRPr="00C32551">
              <w:rPr>
                <w:rFonts w:ascii="Verdana" w:hAnsi="Verdana"/>
                <w:sz w:val="16"/>
                <w:szCs w:val="16"/>
              </w:rPr>
              <w:t>50%</w:t>
            </w:r>
          </w:p>
        </w:tc>
        <w:tc>
          <w:tcPr>
            <w:tcW w:w="142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568A7380" w14:textId="77777777" w:rsidR="00C32551" w:rsidRPr="00C32551" w:rsidRDefault="00C32551" w:rsidP="00BB65C7">
            <w:pPr>
              <w:rPr>
                <w:rFonts w:ascii="Verdana" w:hAnsi="Verdana"/>
                <w:sz w:val="16"/>
                <w:szCs w:val="16"/>
              </w:rPr>
            </w:pPr>
            <w:r w:rsidRPr="00C32551">
              <w:rPr>
                <w:rFonts w:ascii="Verdana" w:hAnsi="Verdana"/>
                <w:sz w:val="16"/>
                <w:szCs w:val="16"/>
              </w:rPr>
              <w:t>Cuatro (4) años</w:t>
            </w:r>
          </w:p>
        </w:tc>
        <w:tc>
          <w:tcPr>
            <w:tcW w:w="1560"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tcPr>
          <w:p w14:paraId="187DDA22" w14:textId="77777777" w:rsidR="00C32551" w:rsidRPr="00C32551" w:rsidRDefault="00C32551" w:rsidP="00BB65C7">
            <w:pPr>
              <w:rPr>
                <w:rFonts w:ascii="Verdana" w:hAnsi="Verdana"/>
                <w:sz w:val="16"/>
                <w:szCs w:val="16"/>
              </w:rPr>
            </w:pPr>
            <w:r w:rsidRPr="00C32551">
              <w:rPr>
                <w:rFonts w:ascii="Verdana" w:hAnsi="Verdana"/>
                <w:sz w:val="16"/>
                <w:szCs w:val="16"/>
              </w:rPr>
              <w:t>Dos (2) años</w:t>
            </w:r>
          </w:p>
        </w:tc>
      </w:tr>
      <w:bookmarkEnd w:id="57"/>
    </w:tbl>
    <w:p w14:paraId="3B0A52CA" w14:textId="77777777" w:rsidR="00B35E82" w:rsidRPr="00C32551" w:rsidRDefault="00B35E82">
      <w:pPr>
        <w:rPr>
          <w:rFonts w:ascii="Verdana" w:hAnsi="Verdana"/>
          <w:highlight w:val="cyan"/>
        </w:rPr>
      </w:pPr>
    </w:p>
    <w:p w14:paraId="7F8FF42A" w14:textId="77777777" w:rsidR="00B35E82" w:rsidRPr="00C32551" w:rsidRDefault="00B35E82">
      <w:pPr>
        <w:rPr>
          <w:rFonts w:ascii="Verdana" w:hAnsi="Verdana"/>
          <w:highlight w:val="cyan"/>
        </w:rPr>
      </w:pPr>
    </w:p>
    <w:p w14:paraId="0833BDB7" w14:textId="18F81024" w:rsidR="00F9372B" w:rsidRPr="00C32551" w:rsidRDefault="00000000">
      <w:pPr>
        <w:rPr>
          <w:rFonts w:ascii="Verdana" w:eastAsia="Verdana" w:hAnsi="Verdana" w:cs="Verdana"/>
          <w:sz w:val="22"/>
          <w:szCs w:val="22"/>
        </w:rPr>
      </w:pPr>
      <w:bookmarkStart w:id="58" w:name="_Hlk240469522"/>
      <w:r w:rsidRPr="00C32551">
        <w:rPr>
          <w:rFonts w:ascii="Verdana" w:hAnsi="Verdana"/>
        </w:rPr>
        <w:t xml:space="preserve"> </w:t>
      </w:r>
      <w:r w:rsidRPr="00C32551">
        <w:rPr>
          <w:rFonts w:ascii="Verdana" w:hAnsi="Verdana"/>
          <w:sz w:val="22"/>
          <w:szCs w:val="22"/>
        </w:rPr>
        <w:t xml:space="preserve">i) un (1) Director de Consultoría; </w:t>
      </w:r>
      <w:proofErr w:type="spellStart"/>
      <w:r w:rsidRPr="00C32551">
        <w:rPr>
          <w:rFonts w:ascii="Verdana" w:hAnsi="Verdana"/>
          <w:sz w:val="22"/>
          <w:szCs w:val="22"/>
        </w:rPr>
        <w:t>ii</w:t>
      </w:r>
      <w:proofErr w:type="spellEnd"/>
      <w:r w:rsidRPr="00C32551">
        <w:rPr>
          <w:rFonts w:ascii="Verdana" w:hAnsi="Verdana"/>
          <w:sz w:val="22"/>
          <w:szCs w:val="22"/>
        </w:rPr>
        <w:t xml:space="preserve">) un (1) Coordinador de Consultoría; y </w:t>
      </w:r>
      <w:proofErr w:type="spellStart"/>
      <w:r w:rsidRPr="00C32551">
        <w:rPr>
          <w:rFonts w:ascii="Verdana" w:hAnsi="Verdana"/>
          <w:sz w:val="22"/>
          <w:szCs w:val="22"/>
        </w:rPr>
        <w:t>iii</w:t>
      </w:r>
      <w:proofErr w:type="spellEnd"/>
      <w:r w:rsidRPr="00C32551">
        <w:rPr>
          <w:rFonts w:ascii="Verdana" w:hAnsi="Verdana"/>
          <w:sz w:val="22"/>
          <w:szCs w:val="22"/>
        </w:rPr>
        <w:t>) un (1) Especialista principal del proyecto - componente eléctrico.</w:t>
      </w:r>
    </w:p>
    <w:bookmarkEnd w:id="58"/>
    <w:p w14:paraId="4401BA1F" w14:textId="77777777" w:rsidR="00F9372B" w:rsidRPr="00C32551" w:rsidRDefault="00F9372B">
      <w:pPr>
        <w:rPr>
          <w:rFonts w:ascii="Verdana" w:eastAsia="Verdana" w:hAnsi="Verdana" w:cs="Verdana"/>
          <w:sz w:val="22"/>
          <w:szCs w:val="22"/>
          <w:highlight w:val="yellow"/>
        </w:rPr>
      </w:pPr>
    </w:p>
    <w:p w14:paraId="114E0A49" w14:textId="77777777" w:rsidR="00F9372B" w:rsidRPr="00C32551" w:rsidRDefault="00000000">
      <w:pPr>
        <w:rPr>
          <w:rFonts w:ascii="Verdana" w:eastAsia="Verdana" w:hAnsi="Verdana" w:cs="Verdana"/>
          <w:sz w:val="22"/>
          <w:szCs w:val="22"/>
        </w:rPr>
      </w:pPr>
      <w:r w:rsidRPr="00C32551">
        <w:rPr>
          <w:rFonts w:ascii="Verdana" w:hAnsi="Verdana"/>
          <w:sz w:val="22"/>
          <w:szCs w:val="22"/>
        </w:rPr>
        <w:t>Las condiciones de formación y experiencia de los perfiles del personal integrante del equipo de trabajo denominado Personal Clave Evaluable se encuentran en el “Anexo 1 – Anexo Técnico” y la “Matriz 4 – Lineamientos de requisitos del personal” del Proceso de Contratación. Su verificación será requisito previo a la suscripción del acta de inicio, una vez suscrito y legalizado el contrato, de acuerdo con las reglas establecidas en el Pliego de Condiciones.</w:t>
      </w:r>
    </w:p>
    <w:p w14:paraId="79ED4FE2" w14:textId="77777777" w:rsidR="00F9372B" w:rsidRPr="00C32551" w:rsidRDefault="00F9372B">
      <w:pPr>
        <w:rPr>
          <w:rFonts w:ascii="Verdana" w:eastAsia="Verdana" w:hAnsi="Verdana" w:cs="Verdana"/>
          <w:sz w:val="22"/>
          <w:szCs w:val="22"/>
        </w:rPr>
      </w:pPr>
    </w:p>
    <w:p w14:paraId="201E883D" w14:textId="77777777" w:rsidR="00F9372B" w:rsidRPr="00C32551" w:rsidRDefault="00000000">
      <w:pPr>
        <w:rPr>
          <w:rFonts w:ascii="Verdana" w:eastAsia="Verdana" w:hAnsi="Verdana" w:cs="Verdana"/>
          <w:sz w:val="22"/>
          <w:szCs w:val="22"/>
        </w:rPr>
      </w:pPr>
      <w:r w:rsidRPr="00C32551">
        <w:rPr>
          <w:rFonts w:ascii="Verdana" w:eastAsia="Verdana" w:hAnsi="Verdana" w:cs="Verdana"/>
          <w:b/>
          <w:bCs/>
          <w:sz w:val="22"/>
          <w:szCs w:val="22"/>
        </w:rPr>
        <w:t>Nota 7:</w:t>
      </w:r>
      <w:r w:rsidRPr="00C32551">
        <w:rPr>
          <w:rFonts w:ascii="Verdana" w:hAnsi="Verdana"/>
          <w:sz w:val="22"/>
          <w:szCs w:val="22"/>
        </w:rPr>
        <w:t xml:space="preserve"> El Proponente en la etapa de selección no deberá allegar con su propuesta documentos soporte, hojas de vida ni certificaciones de los profesionales y del equipo de trabajo que considerará para</w:t>
      </w:r>
      <w:r w:rsidRPr="00C32551">
        <w:rPr>
          <w:rFonts w:ascii="Verdana" w:hAnsi="Verdana"/>
        </w:rPr>
        <w:t xml:space="preserve"> el futuro Contrato, ya que serán verificados una vez suscrito y legalizado el contrato y como requisito previo a la suscripción del acta de inicio.</w:t>
      </w:r>
    </w:p>
    <w:p w14:paraId="4E5D5ECE" w14:textId="77777777" w:rsidR="00F9372B" w:rsidRPr="00464FCD" w:rsidRDefault="00F9372B">
      <w:pPr>
        <w:rPr>
          <w:rFonts w:ascii="Verdana" w:eastAsia="Verdana" w:hAnsi="Verdana" w:cs="Verdana"/>
          <w:sz w:val="22"/>
          <w:szCs w:val="22"/>
        </w:rPr>
      </w:pPr>
    </w:p>
    <w:p w14:paraId="6F0AEC16" w14:textId="77777777" w:rsidR="00F9372B" w:rsidRDefault="00000000">
      <w:pPr>
        <w:rPr>
          <w:rFonts w:ascii="Verdana" w:eastAsia="Verdana" w:hAnsi="Verdana" w:cs="Verdana"/>
          <w:sz w:val="22"/>
          <w:szCs w:val="22"/>
        </w:rPr>
      </w:pPr>
      <w:r w:rsidRPr="00464FCD">
        <w:rPr>
          <w:rFonts w:ascii="Verdana" w:eastAsia="Verdana" w:hAnsi="Verdana" w:cs="Verdana"/>
          <w:b/>
          <w:bCs/>
          <w:sz w:val="22"/>
          <w:szCs w:val="22"/>
        </w:rPr>
        <w:t>Nota 8:</w:t>
      </w:r>
      <w:r w:rsidRPr="00464FCD">
        <w:rPr>
          <w:rFonts w:ascii="Verdana" w:eastAsia="Verdana" w:hAnsi="Verdana" w:cs="Verdana"/>
          <w:sz w:val="22"/>
          <w:szCs w:val="22"/>
        </w:rPr>
        <w:t xml:space="preserve"> Los documentos aportados en el presente acápite podrán tenerse en cuenta para demostrar el cumplimiento de los criterios de evaluación y asignación de puntaje, sin perjuicio de las reglas de subsanación dispuestas en el numeral 1.6.</w:t>
      </w:r>
    </w:p>
    <w:p w14:paraId="110FED60" w14:textId="77777777" w:rsidR="00F9372B" w:rsidRDefault="00F9372B">
      <w:pPr>
        <w:rPr>
          <w:rFonts w:ascii="Verdana" w:eastAsia="Verdana" w:hAnsi="Verdana" w:cs="Verdana"/>
          <w:sz w:val="22"/>
          <w:szCs w:val="22"/>
        </w:rPr>
      </w:pPr>
    </w:p>
    <w:p w14:paraId="2B122636" w14:textId="77777777" w:rsidR="00F9372B" w:rsidRDefault="00000000" w:rsidP="005D1EF6">
      <w:pPr>
        <w:pStyle w:val="Ttulo1"/>
        <w:numPr>
          <w:ilvl w:val="0"/>
          <w:numId w:val="42"/>
        </w:numPr>
        <w:ind w:left="142" w:hanging="142"/>
        <w:rPr>
          <w:rFonts w:ascii="Verdana" w:eastAsia="Verdana" w:hAnsi="Verdana" w:cs="Verdana"/>
          <w:sz w:val="22"/>
          <w:szCs w:val="22"/>
        </w:rPr>
      </w:pPr>
      <w:bookmarkStart w:id="59" w:name="_heading=h.o3o4yhraato" w:colFirst="0" w:colLast="0"/>
      <w:bookmarkEnd w:id="59"/>
      <w:r>
        <w:rPr>
          <w:rFonts w:ascii="Verdana" w:eastAsia="Verdana" w:hAnsi="Verdana" w:cs="Verdana"/>
          <w:sz w:val="22"/>
          <w:szCs w:val="22"/>
        </w:rPr>
        <w:t xml:space="preserve">CRITERIOS DE EVALUACIÓN, ASIGNACIÓN DE PUNTAJE Y CRITERIOS DE DESEMPATE </w:t>
      </w:r>
    </w:p>
    <w:p w14:paraId="7250B124" w14:textId="77777777" w:rsidR="00F9372B" w:rsidRDefault="00F9372B">
      <w:pPr>
        <w:rPr>
          <w:rFonts w:ascii="Verdana" w:eastAsia="Verdana" w:hAnsi="Verdana" w:cs="Verdana"/>
          <w:sz w:val="22"/>
          <w:szCs w:val="22"/>
        </w:rPr>
      </w:pPr>
    </w:p>
    <w:p w14:paraId="1CA8B5E1" w14:textId="77777777" w:rsidR="00F9372B" w:rsidRDefault="00000000">
      <w:pPr>
        <w:rPr>
          <w:rFonts w:ascii="Verdana" w:eastAsia="Verdana" w:hAnsi="Verdana" w:cs="Verdana"/>
          <w:sz w:val="22"/>
          <w:szCs w:val="22"/>
        </w:rPr>
      </w:pPr>
      <w:bookmarkStart w:id="60" w:name="_Hlk240451159"/>
      <w:r>
        <w:rPr>
          <w:rFonts w:ascii="Verdana" w:eastAsia="Verdana" w:hAnsi="Verdana" w:cs="Verdana"/>
          <w:sz w:val="22"/>
          <w:szCs w:val="22"/>
        </w:rPr>
        <w:t>La Entidad calificará las ofertas que hayan cumplido los requisitos habilitantes con los siguientes criterios de evaluación y puntajes:</w:t>
      </w:r>
    </w:p>
    <w:bookmarkEnd w:id="60"/>
    <w:p w14:paraId="0F563FB3" w14:textId="77777777" w:rsidR="00F9372B" w:rsidRDefault="00F9372B">
      <w:pPr>
        <w:rPr>
          <w:rFonts w:ascii="Verdana" w:eastAsia="Verdana" w:hAnsi="Verdana" w:cs="Verdana"/>
          <w:sz w:val="22"/>
          <w:szCs w:val="22"/>
        </w:rPr>
      </w:pPr>
    </w:p>
    <w:tbl>
      <w:tblPr>
        <w:tblStyle w:val="a8"/>
        <w:tblW w:w="6981" w:type="dxa"/>
        <w:jc w:val="center"/>
        <w:tblLayout w:type="fixed"/>
        <w:tblLook w:val="0400" w:firstRow="0" w:lastRow="0" w:firstColumn="0" w:lastColumn="0" w:noHBand="0" w:noVBand="1"/>
      </w:tblPr>
      <w:tblGrid>
        <w:gridCol w:w="4495"/>
        <w:gridCol w:w="2486"/>
      </w:tblGrid>
      <w:tr w:rsidR="00F9372B" w14:paraId="543D8578" w14:textId="77777777">
        <w:trPr>
          <w:trHeight w:val="300"/>
          <w:tblHeader/>
          <w:jc w:val="center"/>
        </w:trPr>
        <w:tc>
          <w:tcPr>
            <w:tcW w:w="449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AD66A06" w14:textId="77777777" w:rsidR="00F9372B" w:rsidRDefault="00000000">
            <w:pPr>
              <w:ind w:left="567" w:right="624"/>
              <w:jc w:val="center"/>
              <w:rPr>
                <w:rFonts w:ascii="Verdana" w:eastAsia="Verdana" w:hAnsi="Verdana" w:cs="Verdana"/>
                <w:b/>
                <w:bCs/>
                <w:color w:val="FFFFFF"/>
                <w:sz w:val="22"/>
                <w:szCs w:val="22"/>
              </w:rPr>
            </w:pPr>
            <w:r>
              <w:rPr>
                <w:rFonts w:ascii="Verdana" w:eastAsia="Verdana" w:hAnsi="Verdana" w:cs="Verdana"/>
                <w:b/>
                <w:bCs/>
                <w:color w:val="FFFFFF"/>
                <w:sz w:val="22"/>
                <w:szCs w:val="22"/>
              </w:rPr>
              <w:t>Concepto</w:t>
            </w:r>
          </w:p>
        </w:tc>
        <w:tc>
          <w:tcPr>
            <w:tcW w:w="248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EAE6AA2" w14:textId="77777777" w:rsidR="00F9372B" w:rsidRDefault="00000000">
            <w:pPr>
              <w:ind w:left="567" w:right="624"/>
              <w:jc w:val="center"/>
              <w:rPr>
                <w:rFonts w:ascii="Verdana" w:eastAsia="Verdana" w:hAnsi="Verdana" w:cs="Verdana"/>
                <w:b/>
                <w:bCs/>
                <w:color w:val="FFFFFF"/>
                <w:sz w:val="22"/>
                <w:szCs w:val="22"/>
              </w:rPr>
            </w:pPr>
            <w:r>
              <w:rPr>
                <w:rFonts w:ascii="Verdana" w:eastAsia="Verdana" w:hAnsi="Verdana" w:cs="Verdana"/>
                <w:b/>
                <w:bCs/>
                <w:color w:val="FFFFFF"/>
                <w:sz w:val="22"/>
                <w:szCs w:val="22"/>
              </w:rPr>
              <w:t>Puntaje máximo</w:t>
            </w:r>
          </w:p>
        </w:tc>
      </w:tr>
      <w:tr w:rsidR="00F9372B" w14:paraId="001C81FC"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57362469" w14:textId="77777777" w:rsidR="00F9372B" w:rsidRDefault="00000000">
            <w:pPr>
              <w:ind w:left="164" w:right="55"/>
              <w:jc w:val="center"/>
              <w:rPr>
                <w:rFonts w:ascii="Verdana" w:eastAsia="Verdana" w:hAnsi="Verdana" w:cs="Verdana"/>
                <w:sz w:val="22"/>
                <w:szCs w:val="22"/>
              </w:rPr>
            </w:pPr>
            <w:r>
              <w:rPr>
                <w:rFonts w:ascii="Verdana" w:eastAsia="Verdana" w:hAnsi="Verdana" w:cs="Verdana"/>
                <w:sz w:val="22"/>
                <w:szCs w:val="22"/>
              </w:rPr>
              <w:t>Experiencia del Proponente</w:t>
            </w:r>
          </w:p>
        </w:tc>
        <w:tc>
          <w:tcPr>
            <w:tcW w:w="2486" w:type="dxa"/>
            <w:tcBorders>
              <w:top w:val="single" w:sz="4" w:space="0" w:color="000000"/>
              <w:left w:val="single" w:sz="4" w:space="0" w:color="000000"/>
              <w:bottom w:val="single" w:sz="4" w:space="0" w:color="000000"/>
              <w:right w:val="single" w:sz="4" w:space="0" w:color="000000"/>
            </w:tcBorders>
            <w:vAlign w:val="center"/>
          </w:tcPr>
          <w:p w14:paraId="531FA57D" w14:textId="77777777" w:rsidR="00F9372B" w:rsidRDefault="00000000">
            <w:pPr>
              <w:ind w:left="567" w:right="624"/>
              <w:jc w:val="center"/>
              <w:rPr>
                <w:rFonts w:ascii="Verdana" w:eastAsia="Verdana" w:hAnsi="Verdana" w:cs="Verdana"/>
                <w:sz w:val="22"/>
                <w:szCs w:val="22"/>
              </w:rPr>
            </w:pPr>
            <w:r>
              <w:rPr>
                <w:rFonts w:ascii="Verdana" w:eastAsia="Verdana" w:hAnsi="Verdana" w:cs="Verdana"/>
                <w:sz w:val="22"/>
                <w:szCs w:val="22"/>
              </w:rPr>
              <w:t>67,50</w:t>
            </w:r>
          </w:p>
        </w:tc>
      </w:tr>
      <w:tr w:rsidR="00F9372B" w14:paraId="0A600DAF"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60B33E4B" w14:textId="77777777" w:rsidR="00F9372B" w:rsidRDefault="00000000">
            <w:pPr>
              <w:ind w:left="164" w:right="55"/>
              <w:jc w:val="center"/>
              <w:rPr>
                <w:rFonts w:ascii="Verdana" w:eastAsia="Verdana" w:hAnsi="Verdana" w:cs="Verdana"/>
                <w:sz w:val="22"/>
                <w:szCs w:val="22"/>
              </w:rPr>
            </w:pPr>
            <w:r>
              <w:rPr>
                <w:rFonts w:ascii="Verdana" w:eastAsia="Verdana" w:hAnsi="Verdana" w:cs="Verdana"/>
                <w:sz w:val="22"/>
                <w:szCs w:val="22"/>
              </w:rPr>
              <w:t>Equipo de trabajo (Personal Clave Evaluable)</w:t>
            </w:r>
          </w:p>
        </w:tc>
        <w:tc>
          <w:tcPr>
            <w:tcW w:w="2486" w:type="dxa"/>
            <w:tcBorders>
              <w:top w:val="single" w:sz="4" w:space="0" w:color="000000"/>
              <w:left w:val="single" w:sz="4" w:space="0" w:color="000000"/>
              <w:bottom w:val="single" w:sz="4" w:space="0" w:color="000000"/>
              <w:right w:val="single" w:sz="4" w:space="0" w:color="000000"/>
            </w:tcBorders>
            <w:vAlign w:val="center"/>
          </w:tcPr>
          <w:p w14:paraId="5769A15B" w14:textId="77777777" w:rsidR="00F9372B" w:rsidRDefault="00000000">
            <w:pPr>
              <w:ind w:left="567" w:right="624"/>
              <w:jc w:val="center"/>
              <w:rPr>
                <w:rFonts w:ascii="Verdana" w:eastAsia="Verdana" w:hAnsi="Verdana" w:cs="Verdana"/>
                <w:sz w:val="22"/>
                <w:szCs w:val="22"/>
              </w:rPr>
            </w:pPr>
            <w:r>
              <w:rPr>
                <w:rFonts w:ascii="Verdana" w:eastAsia="Verdana" w:hAnsi="Verdana" w:cs="Verdana"/>
                <w:sz w:val="22"/>
                <w:szCs w:val="22"/>
              </w:rPr>
              <w:t>10</w:t>
            </w:r>
          </w:p>
        </w:tc>
      </w:tr>
      <w:tr w:rsidR="00F9372B" w14:paraId="2C8D82A0"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21F99C16" w14:textId="77777777" w:rsidR="00F9372B" w:rsidRDefault="00000000">
            <w:pPr>
              <w:ind w:left="164" w:right="55"/>
              <w:jc w:val="center"/>
              <w:rPr>
                <w:rFonts w:ascii="Verdana" w:eastAsia="Verdana" w:hAnsi="Verdana" w:cs="Verdana"/>
                <w:sz w:val="22"/>
                <w:szCs w:val="22"/>
              </w:rPr>
            </w:pPr>
            <w:r>
              <w:rPr>
                <w:rFonts w:ascii="Verdana" w:eastAsia="Verdana" w:hAnsi="Verdana" w:cs="Verdana"/>
                <w:sz w:val="22"/>
                <w:szCs w:val="22"/>
              </w:rPr>
              <w:t>Factor de sostenibilidad</w:t>
            </w:r>
          </w:p>
        </w:tc>
        <w:tc>
          <w:tcPr>
            <w:tcW w:w="2486" w:type="dxa"/>
            <w:tcBorders>
              <w:top w:val="single" w:sz="4" w:space="0" w:color="000000"/>
              <w:left w:val="single" w:sz="4" w:space="0" w:color="000000"/>
              <w:bottom w:val="single" w:sz="4" w:space="0" w:color="000000"/>
              <w:right w:val="single" w:sz="4" w:space="0" w:color="000000"/>
            </w:tcBorders>
            <w:vAlign w:val="center"/>
          </w:tcPr>
          <w:p w14:paraId="7FE5C397" w14:textId="77777777" w:rsidR="00F9372B" w:rsidRDefault="00000000">
            <w:pPr>
              <w:ind w:left="567" w:right="624"/>
              <w:jc w:val="center"/>
              <w:rPr>
                <w:rFonts w:ascii="Verdana" w:eastAsia="Verdana" w:hAnsi="Verdana" w:cs="Verdana"/>
                <w:sz w:val="22"/>
                <w:szCs w:val="22"/>
              </w:rPr>
            </w:pPr>
            <w:r>
              <w:rPr>
                <w:rFonts w:ascii="Verdana" w:eastAsia="Verdana" w:hAnsi="Verdana" w:cs="Verdana"/>
                <w:sz w:val="22"/>
                <w:szCs w:val="22"/>
              </w:rPr>
              <w:t>1</w:t>
            </w:r>
          </w:p>
        </w:tc>
      </w:tr>
      <w:tr w:rsidR="00F9372B" w14:paraId="3421787C"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4BD8F6E3" w14:textId="77777777" w:rsidR="00F9372B" w:rsidRDefault="00000000">
            <w:pPr>
              <w:ind w:left="164" w:right="55"/>
              <w:jc w:val="center"/>
              <w:rPr>
                <w:rFonts w:ascii="Verdana" w:eastAsia="Verdana" w:hAnsi="Verdana" w:cs="Verdana"/>
                <w:sz w:val="22"/>
                <w:szCs w:val="22"/>
              </w:rPr>
            </w:pPr>
            <w:r>
              <w:rPr>
                <w:rFonts w:ascii="Verdana" w:eastAsia="Verdana" w:hAnsi="Verdana" w:cs="Verdana"/>
                <w:sz w:val="22"/>
                <w:szCs w:val="22"/>
              </w:rPr>
              <w:t>Apoyo a la industria nacional</w:t>
            </w:r>
          </w:p>
        </w:tc>
        <w:tc>
          <w:tcPr>
            <w:tcW w:w="2486" w:type="dxa"/>
            <w:tcBorders>
              <w:top w:val="single" w:sz="4" w:space="0" w:color="000000"/>
              <w:left w:val="single" w:sz="4" w:space="0" w:color="000000"/>
              <w:bottom w:val="single" w:sz="4" w:space="0" w:color="000000"/>
              <w:right w:val="single" w:sz="4" w:space="0" w:color="000000"/>
            </w:tcBorders>
            <w:vAlign w:val="center"/>
          </w:tcPr>
          <w:p w14:paraId="5D84363C" w14:textId="77777777" w:rsidR="00F9372B" w:rsidRDefault="00000000">
            <w:pPr>
              <w:ind w:left="567" w:right="624"/>
              <w:jc w:val="center"/>
              <w:rPr>
                <w:rFonts w:ascii="Verdana" w:eastAsia="Verdana" w:hAnsi="Verdana" w:cs="Verdana"/>
                <w:sz w:val="22"/>
                <w:szCs w:val="22"/>
              </w:rPr>
            </w:pPr>
            <w:r>
              <w:rPr>
                <w:rFonts w:ascii="Verdana" w:eastAsia="Verdana" w:hAnsi="Verdana" w:cs="Verdana"/>
                <w:sz w:val="22"/>
                <w:szCs w:val="22"/>
              </w:rPr>
              <w:t>20</w:t>
            </w:r>
          </w:p>
        </w:tc>
      </w:tr>
      <w:tr w:rsidR="00F9372B" w14:paraId="1568C77E"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0317FAFA" w14:textId="77777777" w:rsidR="00F9372B" w:rsidRDefault="00000000">
            <w:pPr>
              <w:ind w:left="164" w:right="55"/>
              <w:jc w:val="center"/>
              <w:rPr>
                <w:rFonts w:ascii="Verdana" w:eastAsia="Verdana" w:hAnsi="Verdana" w:cs="Verdana"/>
                <w:sz w:val="22"/>
                <w:szCs w:val="22"/>
              </w:rPr>
            </w:pPr>
            <w:r>
              <w:rPr>
                <w:rFonts w:ascii="Verdana" w:eastAsia="Verdana" w:hAnsi="Verdana" w:cs="Verdana"/>
                <w:sz w:val="22"/>
                <w:szCs w:val="22"/>
              </w:rPr>
              <w:t>Vinculación de personas con discapacidad</w:t>
            </w:r>
          </w:p>
        </w:tc>
        <w:tc>
          <w:tcPr>
            <w:tcW w:w="2486" w:type="dxa"/>
            <w:tcBorders>
              <w:top w:val="single" w:sz="4" w:space="0" w:color="000000"/>
              <w:left w:val="single" w:sz="4" w:space="0" w:color="000000"/>
              <w:bottom w:val="single" w:sz="4" w:space="0" w:color="000000"/>
              <w:right w:val="single" w:sz="4" w:space="0" w:color="000000"/>
            </w:tcBorders>
            <w:vAlign w:val="center"/>
          </w:tcPr>
          <w:p w14:paraId="4A03F8B3" w14:textId="77777777" w:rsidR="00F9372B" w:rsidRDefault="00000000">
            <w:pPr>
              <w:ind w:left="567" w:right="624"/>
              <w:jc w:val="center"/>
              <w:rPr>
                <w:rFonts w:ascii="Verdana" w:eastAsia="Verdana" w:hAnsi="Verdana" w:cs="Verdana"/>
                <w:sz w:val="22"/>
                <w:szCs w:val="22"/>
              </w:rPr>
            </w:pPr>
            <w:r>
              <w:rPr>
                <w:rFonts w:ascii="Verdana" w:eastAsia="Verdana" w:hAnsi="Verdana" w:cs="Verdana"/>
                <w:sz w:val="22"/>
                <w:szCs w:val="22"/>
              </w:rPr>
              <w:t>1</w:t>
            </w:r>
          </w:p>
        </w:tc>
      </w:tr>
      <w:tr w:rsidR="00F9372B" w14:paraId="77E0778A"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6FB9FCCB" w14:textId="77777777" w:rsidR="00F9372B" w:rsidRDefault="00000000">
            <w:pPr>
              <w:ind w:left="164" w:right="55"/>
              <w:jc w:val="center"/>
              <w:rPr>
                <w:rFonts w:ascii="Verdana" w:eastAsia="Verdana" w:hAnsi="Verdana" w:cs="Verdana"/>
                <w:sz w:val="22"/>
                <w:szCs w:val="22"/>
              </w:rPr>
            </w:pPr>
            <w:r>
              <w:rPr>
                <w:rFonts w:ascii="Verdana" w:eastAsia="Verdana" w:hAnsi="Verdana" w:cs="Verdana"/>
                <w:sz w:val="22"/>
                <w:szCs w:val="22"/>
              </w:rPr>
              <w:t>Emprendimientos y empresas de mujeres</w:t>
            </w:r>
          </w:p>
        </w:tc>
        <w:tc>
          <w:tcPr>
            <w:tcW w:w="2486" w:type="dxa"/>
            <w:tcBorders>
              <w:top w:val="single" w:sz="4" w:space="0" w:color="000000"/>
              <w:left w:val="single" w:sz="4" w:space="0" w:color="000000"/>
              <w:bottom w:val="single" w:sz="4" w:space="0" w:color="000000"/>
              <w:right w:val="single" w:sz="4" w:space="0" w:color="000000"/>
            </w:tcBorders>
            <w:vAlign w:val="center"/>
          </w:tcPr>
          <w:p w14:paraId="4D23F7A6" w14:textId="77777777" w:rsidR="00F9372B" w:rsidRDefault="00000000">
            <w:pPr>
              <w:ind w:left="567" w:right="624"/>
              <w:jc w:val="center"/>
              <w:rPr>
                <w:rFonts w:ascii="Verdana" w:eastAsia="Verdana" w:hAnsi="Verdana" w:cs="Verdana"/>
                <w:sz w:val="22"/>
                <w:szCs w:val="22"/>
              </w:rPr>
            </w:pPr>
            <w:r>
              <w:rPr>
                <w:rFonts w:ascii="Verdana" w:eastAsia="Verdana" w:hAnsi="Verdana" w:cs="Verdana"/>
                <w:sz w:val="22"/>
                <w:szCs w:val="22"/>
              </w:rPr>
              <w:t>0,25</w:t>
            </w:r>
          </w:p>
        </w:tc>
      </w:tr>
      <w:tr w:rsidR="00F9372B" w14:paraId="3C2333A1"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7956D9F9" w14:textId="77777777" w:rsidR="00F9372B" w:rsidRDefault="00000000">
            <w:pPr>
              <w:ind w:left="164" w:right="55"/>
              <w:jc w:val="center"/>
              <w:rPr>
                <w:rFonts w:ascii="Verdana" w:eastAsia="Verdana" w:hAnsi="Verdana" w:cs="Verdana"/>
                <w:sz w:val="22"/>
                <w:szCs w:val="22"/>
              </w:rPr>
            </w:pPr>
            <w:proofErr w:type="spellStart"/>
            <w:r>
              <w:rPr>
                <w:rFonts w:ascii="Verdana" w:eastAsia="Verdana" w:hAnsi="Verdana" w:cs="Verdana"/>
                <w:sz w:val="22"/>
                <w:szCs w:val="22"/>
              </w:rPr>
              <w:t>Mipyme</w:t>
            </w:r>
            <w:proofErr w:type="spellEnd"/>
          </w:p>
        </w:tc>
        <w:tc>
          <w:tcPr>
            <w:tcW w:w="2486" w:type="dxa"/>
            <w:tcBorders>
              <w:top w:val="single" w:sz="4" w:space="0" w:color="000000"/>
              <w:left w:val="single" w:sz="4" w:space="0" w:color="000000"/>
              <w:bottom w:val="single" w:sz="4" w:space="0" w:color="000000"/>
              <w:right w:val="single" w:sz="4" w:space="0" w:color="000000"/>
            </w:tcBorders>
            <w:vAlign w:val="center"/>
          </w:tcPr>
          <w:p w14:paraId="13F51494" w14:textId="77777777" w:rsidR="00F9372B" w:rsidRDefault="00000000">
            <w:pPr>
              <w:ind w:left="567" w:right="624"/>
              <w:jc w:val="center"/>
              <w:rPr>
                <w:rFonts w:ascii="Verdana" w:eastAsia="Verdana" w:hAnsi="Verdana" w:cs="Verdana"/>
                <w:sz w:val="22"/>
                <w:szCs w:val="22"/>
              </w:rPr>
            </w:pPr>
            <w:r>
              <w:rPr>
                <w:rFonts w:ascii="Verdana" w:eastAsia="Verdana" w:hAnsi="Verdana" w:cs="Verdana"/>
                <w:sz w:val="22"/>
                <w:szCs w:val="22"/>
              </w:rPr>
              <w:t>0,25</w:t>
            </w:r>
          </w:p>
        </w:tc>
      </w:tr>
      <w:tr w:rsidR="00F9372B" w14:paraId="0B4B8CBF" w14:textId="77777777">
        <w:trPr>
          <w:trHeight w:val="300"/>
          <w:jc w:val="center"/>
        </w:trPr>
        <w:tc>
          <w:tcPr>
            <w:tcW w:w="4495" w:type="dxa"/>
            <w:tcBorders>
              <w:top w:val="single" w:sz="4" w:space="0" w:color="000000"/>
              <w:left w:val="single" w:sz="4" w:space="0" w:color="000000"/>
              <w:bottom w:val="single" w:sz="4" w:space="0" w:color="000000"/>
              <w:right w:val="single" w:sz="4" w:space="0" w:color="000000"/>
            </w:tcBorders>
            <w:vAlign w:val="center"/>
          </w:tcPr>
          <w:p w14:paraId="2D80745E" w14:textId="77777777" w:rsidR="00F9372B" w:rsidRDefault="00000000">
            <w:pPr>
              <w:ind w:left="164" w:right="55"/>
              <w:jc w:val="center"/>
              <w:rPr>
                <w:rFonts w:ascii="Verdana" w:eastAsia="Verdana" w:hAnsi="Verdana" w:cs="Verdana"/>
                <w:sz w:val="22"/>
                <w:szCs w:val="22"/>
              </w:rPr>
            </w:pPr>
            <w:r>
              <w:rPr>
                <w:rFonts w:ascii="Verdana" w:eastAsia="Verdana" w:hAnsi="Verdana" w:cs="Verdana"/>
                <w:sz w:val="22"/>
                <w:szCs w:val="22"/>
              </w:rPr>
              <w:t>Total</w:t>
            </w:r>
          </w:p>
        </w:tc>
        <w:tc>
          <w:tcPr>
            <w:tcW w:w="2486" w:type="dxa"/>
            <w:tcBorders>
              <w:top w:val="single" w:sz="4" w:space="0" w:color="000000"/>
              <w:left w:val="single" w:sz="4" w:space="0" w:color="000000"/>
              <w:bottom w:val="single" w:sz="4" w:space="0" w:color="000000"/>
              <w:right w:val="single" w:sz="4" w:space="0" w:color="000000"/>
            </w:tcBorders>
            <w:vAlign w:val="center"/>
          </w:tcPr>
          <w:p w14:paraId="33FCFB90" w14:textId="77777777" w:rsidR="00F9372B" w:rsidRDefault="00000000">
            <w:pPr>
              <w:ind w:left="567" w:right="624"/>
              <w:jc w:val="center"/>
              <w:rPr>
                <w:rFonts w:ascii="Verdana" w:eastAsia="Verdana" w:hAnsi="Verdana" w:cs="Verdana"/>
                <w:sz w:val="22"/>
                <w:szCs w:val="22"/>
              </w:rPr>
            </w:pPr>
            <w:r>
              <w:rPr>
                <w:rFonts w:ascii="Verdana" w:eastAsia="Verdana" w:hAnsi="Verdana" w:cs="Verdana"/>
                <w:sz w:val="22"/>
                <w:szCs w:val="22"/>
              </w:rPr>
              <w:t>100</w:t>
            </w:r>
          </w:p>
        </w:tc>
      </w:tr>
    </w:tbl>
    <w:p w14:paraId="6D9EBBA1" w14:textId="77777777" w:rsidR="00F9372B" w:rsidRDefault="00F9372B">
      <w:pPr>
        <w:tabs>
          <w:tab w:val="left" w:pos="993"/>
        </w:tabs>
        <w:ind w:left="709" w:right="624"/>
        <w:rPr>
          <w:rFonts w:ascii="Verdana" w:eastAsia="Verdana" w:hAnsi="Verdana" w:cs="Verdana"/>
          <w:i/>
          <w:iCs/>
          <w:sz w:val="22"/>
          <w:szCs w:val="22"/>
        </w:rPr>
      </w:pPr>
    </w:p>
    <w:p w14:paraId="7D90F157" w14:textId="77777777" w:rsidR="00F9372B" w:rsidRDefault="00000000">
      <w:pPr>
        <w:tabs>
          <w:tab w:val="left" w:pos="993"/>
        </w:tabs>
        <w:rPr>
          <w:rFonts w:ascii="Verdana" w:eastAsia="Verdana" w:hAnsi="Verdana" w:cs="Verdana"/>
          <w:sz w:val="22"/>
          <w:szCs w:val="22"/>
        </w:rPr>
      </w:pPr>
      <w:r>
        <w:rPr>
          <w:rFonts w:ascii="Verdana" w:eastAsia="Verdana" w:hAnsi="Verdana" w:cs="Verdana"/>
          <w:sz w:val="22"/>
          <w:szCs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C879F80" w14:textId="77777777" w:rsidR="00F9372B" w:rsidRDefault="00F9372B">
      <w:pPr>
        <w:tabs>
          <w:tab w:val="left" w:pos="993"/>
        </w:tabs>
        <w:rPr>
          <w:rFonts w:ascii="Verdana" w:eastAsia="Verdana" w:hAnsi="Verdana" w:cs="Verdana"/>
          <w:sz w:val="22"/>
          <w:szCs w:val="22"/>
        </w:rPr>
      </w:pPr>
    </w:p>
    <w:p w14:paraId="39FEC5F2" w14:textId="77777777" w:rsidR="00F9372B" w:rsidRDefault="00000000">
      <w:pPr>
        <w:tabs>
          <w:tab w:val="left" w:pos="993"/>
        </w:tabs>
        <w:rPr>
          <w:rFonts w:ascii="Verdana" w:eastAsia="Verdana" w:hAnsi="Verdana" w:cs="Verdana"/>
          <w:sz w:val="22"/>
          <w:szCs w:val="22"/>
        </w:rPr>
      </w:pPr>
      <w:r>
        <w:rPr>
          <w:rFonts w:ascii="Verdana" w:eastAsia="Verdana" w:hAnsi="Verdana" w:cs="Verdana"/>
          <w:sz w:val="22"/>
          <w:szCs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7DFCA396" w14:textId="77777777" w:rsidR="00F9372B" w:rsidRDefault="00F9372B">
      <w:pPr>
        <w:rPr>
          <w:rFonts w:ascii="Verdana" w:eastAsia="Verdana" w:hAnsi="Verdana" w:cs="Verdana"/>
          <w:sz w:val="22"/>
          <w:szCs w:val="22"/>
        </w:rPr>
      </w:pPr>
    </w:p>
    <w:p w14:paraId="601CA70E" w14:textId="77777777" w:rsidR="00F9372B" w:rsidRDefault="00000000">
      <w:pPr>
        <w:pStyle w:val="Ttulo2"/>
        <w:numPr>
          <w:ilvl w:val="1"/>
          <w:numId w:val="39"/>
        </w:numPr>
        <w:rPr>
          <w:rFonts w:ascii="Verdana" w:eastAsia="Verdana" w:hAnsi="Verdana" w:cs="Verdana"/>
          <w:sz w:val="22"/>
          <w:szCs w:val="22"/>
        </w:rPr>
      </w:pPr>
      <w:bookmarkStart w:id="61" w:name="_heading=h.jwhs0nmia3qc" w:colFirst="0" w:colLast="0"/>
      <w:bookmarkEnd w:id="61"/>
      <w:r>
        <w:rPr>
          <w:rFonts w:ascii="Verdana" w:eastAsia="Verdana" w:hAnsi="Verdana" w:cs="Verdana"/>
          <w:sz w:val="22"/>
          <w:szCs w:val="22"/>
        </w:rPr>
        <w:t xml:space="preserve">FORMA DE VERIFICACIÓN Y ASIGNACIÓN DE PUNTAJE POR LA EXPERIENCIA DEL PROPONENTE </w:t>
      </w:r>
    </w:p>
    <w:p w14:paraId="46419DC6" w14:textId="77777777" w:rsidR="00F9372B" w:rsidRDefault="00F9372B">
      <w:pPr>
        <w:rPr>
          <w:rFonts w:ascii="Verdana" w:eastAsia="Verdana" w:hAnsi="Verdana" w:cs="Verdana"/>
          <w:sz w:val="22"/>
          <w:szCs w:val="22"/>
        </w:rPr>
      </w:pPr>
    </w:p>
    <w:p w14:paraId="5E4E9F07" w14:textId="77777777" w:rsidR="00F9372B" w:rsidRDefault="00000000">
      <w:pPr>
        <w:rPr>
          <w:rFonts w:ascii="Verdana" w:eastAsia="Verdana" w:hAnsi="Verdana" w:cs="Verdana"/>
          <w:sz w:val="22"/>
          <w:szCs w:val="22"/>
        </w:rPr>
      </w:pPr>
      <w:r>
        <w:rPr>
          <w:rFonts w:ascii="Verdana" w:eastAsia="Verdana" w:hAnsi="Verdana" w:cs="Verdana"/>
          <w:sz w:val="22"/>
          <w:szCs w:val="22"/>
        </w:rPr>
        <w:t>La Entidad evaluará la experiencia del Proponente de acuerdo con los siguientes pasos:</w:t>
      </w:r>
    </w:p>
    <w:p w14:paraId="0937B12E" w14:textId="77777777" w:rsidR="00F9372B" w:rsidRDefault="00F9372B">
      <w:pPr>
        <w:rPr>
          <w:rFonts w:ascii="Verdana" w:eastAsia="Verdana" w:hAnsi="Verdana" w:cs="Verdana"/>
          <w:sz w:val="22"/>
          <w:szCs w:val="22"/>
        </w:rPr>
      </w:pPr>
    </w:p>
    <w:p w14:paraId="3894D8D3" w14:textId="77777777" w:rsidR="00F9372B" w:rsidRDefault="00000000">
      <w:pPr>
        <w:numPr>
          <w:ilvl w:val="0"/>
          <w:numId w:val="13"/>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Proponente cumplirá con la exigencia mínima de experiencia prevista en el numeral 3.9.1.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 </w:t>
      </w:r>
    </w:p>
    <w:p w14:paraId="414EE973"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B5EAF9B" w14:textId="77777777" w:rsidR="00F9372B" w:rsidRDefault="00000000">
      <w:pPr>
        <w:pBdr>
          <w:top w:val="nil"/>
          <w:left w:val="nil"/>
          <w:bottom w:val="nil"/>
          <w:right w:val="nil"/>
          <w:between w:val="nil"/>
        </w:pBdr>
        <w:ind w:left="720"/>
        <w:rPr>
          <w:rFonts w:ascii="Verdana" w:eastAsia="Verdana" w:hAnsi="Verdana" w:cs="Verdana"/>
          <w:color w:val="000000"/>
          <w:sz w:val="22"/>
          <w:szCs w:val="22"/>
        </w:rPr>
      </w:pPr>
      <w:r>
        <w:rPr>
          <w:rFonts w:ascii="Verdana" w:eastAsia="Verdana" w:hAnsi="Verdana" w:cs="Verdana"/>
          <w:color w:val="000000"/>
          <w:sz w:val="22"/>
          <w:szCs w:val="22"/>
        </w:rPr>
        <w:t>En el caso en el cual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4A838415" w14:textId="77777777" w:rsidR="00F9372B" w:rsidRDefault="00F9372B">
      <w:pPr>
        <w:rPr>
          <w:rFonts w:ascii="Verdana" w:eastAsia="Verdana" w:hAnsi="Verdana" w:cs="Verdana"/>
          <w:sz w:val="22"/>
          <w:szCs w:val="22"/>
        </w:rPr>
      </w:pPr>
    </w:p>
    <w:p w14:paraId="326EEB01" w14:textId="77777777" w:rsidR="00F9372B" w:rsidRDefault="00000000">
      <w:pPr>
        <w:numPr>
          <w:ilvl w:val="0"/>
          <w:numId w:val="13"/>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Para la asignación de puntaje, se tomará el promedio de los contratos válidos aportados de cada propuesta hábil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643A42E1" w14:textId="77777777" w:rsidR="00F9372B" w:rsidRDefault="00F9372B">
      <w:pPr>
        <w:rPr>
          <w:rFonts w:ascii="Verdana" w:eastAsia="Verdana" w:hAnsi="Verdana" w:cs="Verdana"/>
          <w:sz w:val="22"/>
          <w:szCs w:val="22"/>
        </w:rPr>
      </w:pPr>
    </w:p>
    <w:p w14:paraId="2A249073" w14:textId="6518F3F6" w:rsidR="00F9372B" w:rsidRPr="00C900D7" w:rsidRDefault="00000000">
      <w:pPr>
        <w:numPr>
          <w:ilvl w:val="0"/>
          <w:numId w:val="13"/>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Posteriormente, se seleccionará un método aleatorio en función de la Tasa de Cambio Representativa del </w:t>
      </w:r>
      <w:r w:rsidRPr="00C900D7">
        <w:rPr>
          <w:rFonts w:ascii="Verdana" w:eastAsia="Verdana" w:hAnsi="Verdana" w:cs="Verdana"/>
          <w:color w:val="000000"/>
          <w:sz w:val="22"/>
          <w:szCs w:val="22"/>
        </w:rPr>
        <w:t>Mercado (TRM) certificada por la Superintendencia Financiera de Colombia en su sitio web: https://www.superfinanciera.gov.co/publicacion/60819.</w:t>
      </w:r>
    </w:p>
    <w:p w14:paraId="57C65608" w14:textId="77777777" w:rsidR="00F9372B" w:rsidRDefault="00F9372B">
      <w:pPr>
        <w:tabs>
          <w:tab w:val="left" w:pos="8647"/>
        </w:tabs>
        <w:ind w:left="567"/>
        <w:jc w:val="left"/>
        <w:rPr>
          <w:rFonts w:ascii="Verdana" w:eastAsia="Verdana" w:hAnsi="Verdana" w:cs="Verdana"/>
          <w:sz w:val="22"/>
          <w:szCs w:val="22"/>
        </w:rPr>
      </w:pPr>
    </w:p>
    <w:p w14:paraId="6EDF4AF8" w14:textId="785CF120" w:rsidR="00F9372B" w:rsidRDefault="00000000">
      <w:pPr>
        <w:ind w:left="708"/>
        <w:rPr>
          <w:rFonts w:ascii="Verdana" w:eastAsia="Verdana" w:hAnsi="Verdana" w:cs="Verdana"/>
          <w:sz w:val="22"/>
          <w:szCs w:val="22"/>
        </w:rPr>
      </w:pPr>
      <w:r>
        <w:rPr>
          <w:rFonts w:ascii="Verdana" w:eastAsia="Verdana" w:hAnsi="Verdana" w:cs="Verdana"/>
          <w:sz w:val="22"/>
          <w:szCs w:val="22"/>
        </w:rPr>
        <w:t xml:space="preserve">La TRM que la Entidad utilizará para determinar el método de ponderación será la que rija el segundo día hábil </w:t>
      </w:r>
      <w:r>
        <w:rPr>
          <w:rFonts w:ascii="Verdana" w:eastAsia="Verdana" w:hAnsi="Verdana" w:cs="Verdana"/>
          <w:i/>
          <w:iCs/>
          <w:sz w:val="22"/>
          <w:szCs w:val="22"/>
        </w:rPr>
        <w:t>después de finalizado el periodo de traslado del informe de evaluación</w:t>
      </w:r>
      <w:r>
        <w:rPr>
          <w:rFonts w:ascii="Verdana" w:eastAsia="Verdana" w:hAnsi="Verdana" w:cs="Verdana"/>
          <w:sz w:val="22"/>
          <w:szCs w:val="22"/>
        </w:rPr>
        <w:t xml:space="preserve">. Esto es, la que la Superintendencia publique en horas de la tarde del día hábil siguiente a la fecha efectiva de finalizado el periodo de traslado del informe de evaluación </w:t>
      </w:r>
      <w:r w:rsidRPr="008930FF">
        <w:rPr>
          <w:rFonts w:ascii="Verdana" w:eastAsia="Verdana" w:hAnsi="Verdana" w:cs="Verdana"/>
          <w:sz w:val="22"/>
          <w:szCs w:val="22"/>
        </w:rPr>
        <w:t>Por ejemplo, si el traslado de informe de evaluación finaliza el 10 de febrero, la TRM que se usará para determinar el método de evaluación será la del 12 de febrero, que se publica en la tarde del 11 de febrero</w:t>
      </w:r>
      <w:r w:rsidR="005D1EF6">
        <w:rPr>
          <w:rFonts w:ascii="Verdana" w:eastAsia="Verdana" w:hAnsi="Verdana" w:cs="Verdana"/>
          <w:sz w:val="22"/>
          <w:szCs w:val="22"/>
        </w:rPr>
        <w:t>.</w:t>
      </w:r>
      <w:r>
        <w:rPr>
          <w:rFonts w:ascii="Verdana" w:eastAsia="Verdana" w:hAnsi="Verdana" w:cs="Verdana"/>
          <w:sz w:val="22"/>
          <w:szCs w:val="22"/>
        </w:rPr>
        <w:t xml:space="preserve"> </w:t>
      </w:r>
    </w:p>
    <w:p w14:paraId="074BF2AD" w14:textId="77777777" w:rsidR="00F9372B" w:rsidRDefault="00F9372B">
      <w:pPr>
        <w:ind w:left="708"/>
        <w:rPr>
          <w:rFonts w:ascii="Verdana" w:eastAsia="Verdana" w:hAnsi="Verdana" w:cs="Verdana"/>
          <w:sz w:val="22"/>
          <w:szCs w:val="22"/>
        </w:rPr>
      </w:pPr>
    </w:p>
    <w:p w14:paraId="07A97D97" w14:textId="77777777" w:rsidR="00F9372B" w:rsidRDefault="00000000">
      <w:pPr>
        <w:ind w:left="708"/>
        <w:rPr>
          <w:rFonts w:ascii="Verdana" w:eastAsia="Verdana" w:hAnsi="Verdana" w:cs="Verdana"/>
          <w:sz w:val="22"/>
          <w:szCs w:val="22"/>
        </w:rPr>
      </w:pPr>
      <w:r>
        <w:rPr>
          <w:rFonts w:ascii="Verdana" w:eastAsia="Verdana" w:hAnsi="Verdana" w:cs="Verdana"/>
          <w:sz w:val="22"/>
          <w:szCs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Pr>
          <w:rFonts w:ascii="Verdana" w:eastAsia="Verdana" w:hAnsi="Verdana" w:cs="Verdana"/>
          <w:sz w:val="22"/>
          <w:szCs w:val="22"/>
          <w:u w:val="single"/>
        </w:rPr>
        <w:t xml:space="preserve">la TRM que la Entidad utilizará para determinar el método de ponderación será la que rija el </w:t>
      </w:r>
      <w:r>
        <w:rPr>
          <w:rFonts w:ascii="Verdana" w:eastAsia="Verdana" w:hAnsi="Verdana" w:cs="Verdana"/>
          <w:i/>
          <w:iCs/>
          <w:sz w:val="22"/>
          <w:szCs w:val="22"/>
          <w:u w:val="single"/>
        </w:rPr>
        <w:t>segundo día hábil después de finalizado el periodo concedido al proponente requerido para allegar la subsanación y/o aclaración solicitada</w:t>
      </w:r>
      <w:r>
        <w:rPr>
          <w:rFonts w:ascii="Verdana" w:eastAsia="Verdana" w:hAnsi="Verdana" w:cs="Verdana"/>
          <w:sz w:val="22"/>
          <w:szCs w:val="22"/>
          <w:u w:val="single"/>
        </w:rPr>
        <w:t>.</w:t>
      </w:r>
      <w:r>
        <w:rPr>
          <w:rFonts w:ascii="Verdana" w:eastAsia="Verdana" w:hAnsi="Verdana" w:cs="Verdana"/>
          <w:i/>
          <w:iCs/>
          <w:sz w:val="22"/>
          <w:szCs w:val="22"/>
        </w:rPr>
        <w:t xml:space="preserve">  </w:t>
      </w:r>
      <w:r>
        <w:rPr>
          <w:rFonts w:ascii="Verdana" w:eastAsia="Verdana" w:hAnsi="Verdana" w:cs="Verdana"/>
          <w:sz w:val="22"/>
          <w:szCs w:val="22"/>
        </w:rPr>
        <w:t>Lo aquí descrito también aplicará cuando la observación a la oferta provenga de otro Proponente y se hubiere realizado en el traslado del informe de evaluación.</w:t>
      </w:r>
    </w:p>
    <w:p w14:paraId="0C43B9D0" w14:textId="77777777" w:rsidR="00F9372B" w:rsidRDefault="00F9372B">
      <w:pPr>
        <w:ind w:left="708"/>
        <w:rPr>
          <w:rFonts w:ascii="Verdana" w:eastAsia="Verdana" w:hAnsi="Verdana" w:cs="Verdana"/>
          <w:sz w:val="22"/>
          <w:szCs w:val="22"/>
        </w:rPr>
      </w:pPr>
    </w:p>
    <w:p w14:paraId="1D3C1DA2" w14:textId="77777777" w:rsidR="00F9372B" w:rsidRDefault="00000000">
      <w:pPr>
        <w:ind w:left="709"/>
        <w:rPr>
          <w:rFonts w:ascii="Verdana" w:eastAsia="Verdana" w:hAnsi="Verdana" w:cs="Verdana"/>
          <w:sz w:val="22"/>
          <w:szCs w:val="22"/>
        </w:rPr>
      </w:pPr>
      <w:r>
        <w:rPr>
          <w:rFonts w:ascii="Verdana" w:eastAsia="Verdana" w:hAnsi="Verdana" w:cs="Verdana"/>
          <w:sz w:val="22"/>
          <w:szCs w:val="22"/>
        </w:rPr>
        <w:t xml:space="preserve">Al momento de definir o modificar el cronograma del Proceso de Contratación la entidad deberá verificar que el día hábil siguiente a la finalización del periodo de traslado del informe de evaluación, no </w:t>
      </w:r>
      <w:r>
        <w:rPr>
          <w:rFonts w:ascii="Verdana" w:eastAsia="Verdana" w:hAnsi="Verdana" w:cs="Verdana"/>
          <w:sz w:val="22"/>
          <w:szCs w:val="22"/>
        </w:rPr>
        <w:lastRenderedPageBreak/>
        <w:t>corresponda a un día festivo en Estados Unidos, con el objetivo de no afectar el proceso de definición del método de ponderación de las propuestas.</w:t>
      </w:r>
    </w:p>
    <w:p w14:paraId="264984C1" w14:textId="77777777" w:rsidR="00F9372B" w:rsidRDefault="00F9372B">
      <w:pPr>
        <w:ind w:left="567"/>
        <w:jc w:val="left"/>
        <w:rPr>
          <w:rFonts w:ascii="Verdana" w:eastAsia="Verdana" w:hAnsi="Verdana" w:cs="Verdana"/>
          <w:sz w:val="22"/>
          <w:szCs w:val="22"/>
        </w:rPr>
      </w:pPr>
    </w:p>
    <w:p w14:paraId="6D769CBA" w14:textId="77777777" w:rsidR="00F9372B" w:rsidRDefault="00000000">
      <w:pPr>
        <w:ind w:left="708"/>
        <w:rPr>
          <w:rFonts w:ascii="Verdana" w:eastAsia="Verdana" w:hAnsi="Verdana" w:cs="Verdana"/>
          <w:color w:val="000000"/>
          <w:sz w:val="22"/>
          <w:szCs w:val="22"/>
        </w:rPr>
      </w:pPr>
      <w:r>
        <w:rPr>
          <w:rFonts w:ascii="Verdana" w:eastAsia="Verdana" w:hAnsi="Verdana" w:cs="Verdana"/>
          <w:sz w:val="22"/>
          <w:szCs w:val="22"/>
        </w:rPr>
        <w:t xml:space="preserve">El método de ponderación se determinará de acuerdo con los rangos del siguiente cuadro, en función de la </w:t>
      </w:r>
      <w:r>
        <w:rPr>
          <w:rFonts w:ascii="Verdana" w:eastAsia="Verdana" w:hAnsi="Verdana" w:cs="Verdana"/>
          <w:color w:val="000000"/>
          <w:sz w:val="22"/>
          <w:szCs w:val="22"/>
        </w:rPr>
        <w:t>parte decimal –centavos– de la TRM:</w:t>
      </w:r>
    </w:p>
    <w:p w14:paraId="7A6789BF" w14:textId="77777777" w:rsidR="00F9372B" w:rsidRDefault="00F9372B">
      <w:pPr>
        <w:ind w:left="567" w:right="624"/>
        <w:jc w:val="left"/>
        <w:rPr>
          <w:rFonts w:ascii="Verdana" w:eastAsia="Verdana" w:hAnsi="Verdana" w:cs="Verdana"/>
          <w:i/>
          <w:iCs/>
          <w:color w:val="000000"/>
          <w:sz w:val="22"/>
          <w:szCs w:val="22"/>
        </w:rPr>
      </w:pPr>
    </w:p>
    <w:tbl>
      <w:tblPr>
        <w:tblStyle w:val="aa"/>
        <w:tblW w:w="6635" w:type="dxa"/>
        <w:jc w:val="center"/>
        <w:tblLayout w:type="fixed"/>
        <w:tblLook w:val="0000" w:firstRow="0" w:lastRow="0" w:firstColumn="0" w:lastColumn="0" w:noHBand="0" w:noVBand="0"/>
      </w:tblPr>
      <w:tblGrid>
        <w:gridCol w:w="2551"/>
        <w:gridCol w:w="1390"/>
        <w:gridCol w:w="2694"/>
      </w:tblGrid>
      <w:tr w:rsidR="00F9372B" w14:paraId="5F2CA825" w14:textId="77777777">
        <w:trPr>
          <w:trHeight w:val="15"/>
          <w:jc w:val="center"/>
        </w:trPr>
        <w:tc>
          <w:tcPr>
            <w:tcW w:w="2551" w:type="dxa"/>
            <w:tcBorders>
              <w:top w:val="single" w:sz="4" w:space="0" w:color="000000"/>
              <w:left w:val="single" w:sz="4" w:space="0" w:color="000000"/>
              <w:bottom w:val="single" w:sz="8" w:space="0" w:color="000000"/>
              <w:right w:val="single" w:sz="8" w:space="0" w:color="000000"/>
            </w:tcBorders>
            <w:shd w:val="clear" w:color="auto" w:fill="262626"/>
            <w:vAlign w:val="center"/>
          </w:tcPr>
          <w:p w14:paraId="711C6017" w14:textId="77777777" w:rsidR="00F9372B" w:rsidRDefault="00000000">
            <w:pPr>
              <w:spacing w:line="276" w:lineRule="auto"/>
              <w:ind w:right="35"/>
              <w:jc w:val="center"/>
              <w:rPr>
                <w:rFonts w:ascii="Verdana" w:eastAsia="Verdana" w:hAnsi="Verdana" w:cs="Verdana"/>
                <w:b/>
                <w:bCs/>
                <w:color w:val="FFFFFF"/>
                <w:sz w:val="22"/>
                <w:szCs w:val="22"/>
              </w:rPr>
            </w:pPr>
            <w:r>
              <w:rPr>
                <w:rFonts w:ascii="Verdana" w:eastAsia="Verdana" w:hAnsi="Verdana" w:cs="Verdana"/>
                <w:b/>
                <w:bCs/>
                <w:color w:val="FFFFFF"/>
                <w:sz w:val="22"/>
                <w:szCs w:val="22"/>
              </w:rPr>
              <w:t>Rango (inclusive)</w:t>
            </w:r>
          </w:p>
        </w:tc>
        <w:tc>
          <w:tcPr>
            <w:tcW w:w="1390" w:type="dxa"/>
            <w:tcBorders>
              <w:top w:val="single" w:sz="4" w:space="0" w:color="000000"/>
              <w:left w:val="single" w:sz="8" w:space="0" w:color="000000"/>
              <w:bottom w:val="single" w:sz="8" w:space="0" w:color="000000"/>
              <w:right w:val="single" w:sz="8" w:space="0" w:color="000000"/>
            </w:tcBorders>
            <w:shd w:val="clear" w:color="auto" w:fill="262626"/>
            <w:vAlign w:val="center"/>
          </w:tcPr>
          <w:p w14:paraId="689F4E5C" w14:textId="77777777" w:rsidR="00F9372B" w:rsidRDefault="00000000">
            <w:pPr>
              <w:spacing w:line="276" w:lineRule="auto"/>
              <w:ind w:right="35"/>
              <w:jc w:val="center"/>
              <w:rPr>
                <w:rFonts w:ascii="Verdana" w:eastAsia="Verdana" w:hAnsi="Verdana" w:cs="Verdana"/>
                <w:b/>
                <w:bCs/>
                <w:color w:val="FFFFFF"/>
                <w:sz w:val="22"/>
                <w:szCs w:val="22"/>
              </w:rPr>
            </w:pPr>
            <w:r>
              <w:rPr>
                <w:rFonts w:ascii="Verdana" w:eastAsia="Verdana" w:hAnsi="Verdana" w:cs="Verdana"/>
                <w:b/>
                <w:bCs/>
                <w:color w:val="FFFFFF"/>
                <w:sz w:val="22"/>
                <w:szCs w:val="22"/>
              </w:rPr>
              <w:t>Número</w:t>
            </w:r>
          </w:p>
        </w:tc>
        <w:tc>
          <w:tcPr>
            <w:tcW w:w="2694" w:type="dxa"/>
            <w:tcBorders>
              <w:top w:val="single" w:sz="4" w:space="0" w:color="000000"/>
              <w:left w:val="single" w:sz="8" w:space="0" w:color="000000"/>
              <w:bottom w:val="single" w:sz="8" w:space="0" w:color="000000"/>
              <w:right w:val="single" w:sz="4" w:space="0" w:color="000000"/>
            </w:tcBorders>
            <w:shd w:val="clear" w:color="auto" w:fill="262626"/>
            <w:vAlign w:val="center"/>
          </w:tcPr>
          <w:p w14:paraId="428E10F0" w14:textId="77777777" w:rsidR="00F9372B" w:rsidRDefault="00000000">
            <w:pPr>
              <w:spacing w:line="276" w:lineRule="auto"/>
              <w:ind w:right="35"/>
              <w:jc w:val="center"/>
              <w:rPr>
                <w:rFonts w:ascii="Verdana" w:eastAsia="Verdana" w:hAnsi="Verdana" w:cs="Verdana"/>
                <w:b/>
                <w:bCs/>
                <w:color w:val="FFFFFF"/>
                <w:sz w:val="22"/>
                <w:szCs w:val="22"/>
              </w:rPr>
            </w:pPr>
            <w:r>
              <w:rPr>
                <w:rFonts w:ascii="Verdana" w:eastAsia="Verdana" w:hAnsi="Verdana" w:cs="Verdana"/>
                <w:b/>
                <w:bCs/>
                <w:color w:val="FFFFFF"/>
                <w:sz w:val="22"/>
                <w:szCs w:val="22"/>
              </w:rPr>
              <w:t>Método</w:t>
            </w:r>
          </w:p>
        </w:tc>
      </w:tr>
      <w:tr w:rsidR="00F9372B" w14:paraId="0A9D8279" w14:textId="77777777">
        <w:trPr>
          <w:trHeight w:val="15"/>
          <w:jc w:val="center"/>
        </w:trPr>
        <w:tc>
          <w:tcPr>
            <w:tcW w:w="2551" w:type="dxa"/>
            <w:tcBorders>
              <w:top w:val="single" w:sz="8" w:space="0" w:color="000000"/>
              <w:left w:val="single" w:sz="4" w:space="0" w:color="000000"/>
              <w:bottom w:val="single" w:sz="8" w:space="0" w:color="000000"/>
              <w:right w:val="single" w:sz="8" w:space="0" w:color="000000"/>
            </w:tcBorders>
            <w:vAlign w:val="center"/>
          </w:tcPr>
          <w:p w14:paraId="4F3B6EEE" w14:textId="77777777" w:rsidR="00F9372B" w:rsidRDefault="00000000">
            <w:pPr>
              <w:spacing w:line="276" w:lineRule="auto"/>
              <w:ind w:right="35"/>
              <w:jc w:val="center"/>
              <w:rPr>
                <w:rFonts w:ascii="Verdana" w:eastAsia="Verdana" w:hAnsi="Verdana" w:cs="Verdana"/>
                <w:sz w:val="22"/>
                <w:szCs w:val="22"/>
              </w:rPr>
            </w:pPr>
            <w:r>
              <w:rPr>
                <w:rFonts w:ascii="Verdana" w:eastAsia="Verdana" w:hAnsi="Verdana" w:cs="Verdana"/>
                <w:sz w:val="22"/>
                <w:szCs w:val="22"/>
              </w:rPr>
              <w:t>De 0.00 a 0.24</w:t>
            </w:r>
          </w:p>
        </w:tc>
        <w:tc>
          <w:tcPr>
            <w:tcW w:w="1390" w:type="dxa"/>
            <w:tcBorders>
              <w:top w:val="single" w:sz="8" w:space="0" w:color="000000"/>
              <w:left w:val="single" w:sz="8" w:space="0" w:color="000000"/>
              <w:bottom w:val="single" w:sz="8" w:space="0" w:color="000000"/>
              <w:right w:val="single" w:sz="8" w:space="0" w:color="000000"/>
            </w:tcBorders>
            <w:vAlign w:val="center"/>
          </w:tcPr>
          <w:p w14:paraId="361B71FC" w14:textId="77777777" w:rsidR="00F9372B" w:rsidRDefault="00000000">
            <w:pPr>
              <w:spacing w:line="276" w:lineRule="auto"/>
              <w:ind w:right="35"/>
              <w:jc w:val="center"/>
              <w:rPr>
                <w:rFonts w:ascii="Verdana" w:eastAsia="Verdana" w:hAnsi="Verdana" w:cs="Verdana"/>
                <w:sz w:val="22"/>
                <w:szCs w:val="22"/>
              </w:rPr>
            </w:pPr>
            <w:r>
              <w:rPr>
                <w:rFonts w:ascii="Verdana" w:eastAsia="Verdana" w:hAnsi="Verdana" w:cs="Verdana"/>
                <w:sz w:val="22"/>
                <w:szCs w:val="22"/>
              </w:rPr>
              <w:t>1</w:t>
            </w:r>
          </w:p>
        </w:tc>
        <w:tc>
          <w:tcPr>
            <w:tcW w:w="2694" w:type="dxa"/>
            <w:tcBorders>
              <w:top w:val="single" w:sz="8" w:space="0" w:color="000000"/>
              <w:left w:val="single" w:sz="8" w:space="0" w:color="000000"/>
              <w:bottom w:val="single" w:sz="8" w:space="0" w:color="000000"/>
              <w:right w:val="single" w:sz="4" w:space="0" w:color="000000"/>
            </w:tcBorders>
            <w:vAlign w:val="center"/>
          </w:tcPr>
          <w:p w14:paraId="55F09C00" w14:textId="77777777" w:rsidR="00F9372B" w:rsidRDefault="00000000">
            <w:pPr>
              <w:spacing w:line="276" w:lineRule="auto"/>
              <w:ind w:right="35"/>
              <w:rPr>
                <w:rFonts w:ascii="Verdana" w:eastAsia="Verdana" w:hAnsi="Verdana" w:cs="Verdana"/>
                <w:sz w:val="22"/>
                <w:szCs w:val="22"/>
              </w:rPr>
            </w:pPr>
            <w:r>
              <w:rPr>
                <w:rFonts w:ascii="Verdana" w:eastAsia="Verdana" w:hAnsi="Verdana" w:cs="Verdana"/>
                <w:sz w:val="22"/>
                <w:szCs w:val="22"/>
              </w:rPr>
              <w:t>Mediana con valor absoluto</w:t>
            </w:r>
          </w:p>
        </w:tc>
      </w:tr>
      <w:tr w:rsidR="00F9372B" w14:paraId="4FE2389F" w14:textId="77777777">
        <w:trPr>
          <w:trHeight w:val="30"/>
          <w:jc w:val="center"/>
        </w:trPr>
        <w:tc>
          <w:tcPr>
            <w:tcW w:w="2551" w:type="dxa"/>
            <w:tcBorders>
              <w:top w:val="single" w:sz="8" w:space="0" w:color="000000"/>
              <w:left w:val="single" w:sz="4" w:space="0" w:color="000000"/>
              <w:bottom w:val="single" w:sz="8" w:space="0" w:color="000000"/>
              <w:right w:val="single" w:sz="8" w:space="0" w:color="000000"/>
            </w:tcBorders>
            <w:vAlign w:val="center"/>
          </w:tcPr>
          <w:p w14:paraId="57A30099" w14:textId="77777777" w:rsidR="00F9372B" w:rsidRDefault="00000000">
            <w:pPr>
              <w:spacing w:line="276" w:lineRule="auto"/>
              <w:ind w:right="35"/>
              <w:jc w:val="center"/>
              <w:rPr>
                <w:rFonts w:ascii="Verdana" w:eastAsia="Verdana" w:hAnsi="Verdana" w:cs="Verdana"/>
                <w:sz w:val="22"/>
                <w:szCs w:val="22"/>
              </w:rPr>
            </w:pPr>
            <w:r>
              <w:rPr>
                <w:rFonts w:ascii="Verdana" w:eastAsia="Verdana" w:hAnsi="Verdana" w:cs="Verdana"/>
                <w:sz w:val="22"/>
                <w:szCs w:val="22"/>
              </w:rPr>
              <w:t>De 0.25 a 0.49</w:t>
            </w:r>
          </w:p>
        </w:tc>
        <w:tc>
          <w:tcPr>
            <w:tcW w:w="1390" w:type="dxa"/>
            <w:tcBorders>
              <w:top w:val="single" w:sz="8" w:space="0" w:color="000000"/>
              <w:left w:val="single" w:sz="8" w:space="0" w:color="000000"/>
              <w:bottom w:val="single" w:sz="8" w:space="0" w:color="000000"/>
              <w:right w:val="single" w:sz="8" w:space="0" w:color="000000"/>
            </w:tcBorders>
            <w:vAlign w:val="center"/>
          </w:tcPr>
          <w:p w14:paraId="235AC09B" w14:textId="77777777" w:rsidR="00F9372B" w:rsidRDefault="00000000">
            <w:pPr>
              <w:spacing w:line="276" w:lineRule="auto"/>
              <w:ind w:right="35"/>
              <w:jc w:val="center"/>
              <w:rPr>
                <w:rFonts w:ascii="Verdana" w:eastAsia="Verdana" w:hAnsi="Verdana" w:cs="Verdana"/>
                <w:sz w:val="22"/>
                <w:szCs w:val="22"/>
              </w:rPr>
            </w:pPr>
            <w:r>
              <w:rPr>
                <w:rFonts w:ascii="Verdana" w:eastAsia="Verdana" w:hAnsi="Verdana" w:cs="Verdana"/>
                <w:sz w:val="22"/>
                <w:szCs w:val="22"/>
              </w:rPr>
              <w:t>2</w:t>
            </w:r>
          </w:p>
        </w:tc>
        <w:tc>
          <w:tcPr>
            <w:tcW w:w="2694" w:type="dxa"/>
            <w:tcBorders>
              <w:top w:val="single" w:sz="8" w:space="0" w:color="000000"/>
              <w:left w:val="single" w:sz="8" w:space="0" w:color="000000"/>
              <w:bottom w:val="single" w:sz="8" w:space="0" w:color="000000"/>
              <w:right w:val="single" w:sz="4" w:space="0" w:color="000000"/>
            </w:tcBorders>
            <w:vAlign w:val="center"/>
          </w:tcPr>
          <w:p w14:paraId="6B9BB7AC" w14:textId="77777777" w:rsidR="00F9372B" w:rsidRDefault="00000000">
            <w:pPr>
              <w:spacing w:line="276" w:lineRule="auto"/>
              <w:ind w:right="35"/>
              <w:rPr>
                <w:rFonts w:ascii="Verdana" w:eastAsia="Verdana" w:hAnsi="Verdana" w:cs="Verdana"/>
                <w:sz w:val="22"/>
                <w:szCs w:val="22"/>
              </w:rPr>
            </w:pPr>
            <w:r>
              <w:rPr>
                <w:rFonts w:ascii="Verdana" w:eastAsia="Verdana" w:hAnsi="Verdana" w:cs="Verdana"/>
                <w:sz w:val="22"/>
                <w:szCs w:val="22"/>
              </w:rPr>
              <w:t>Media geométrica</w:t>
            </w:r>
          </w:p>
        </w:tc>
      </w:tr>
      <w:tr w:rsidR="00F9372B" w14:paraId="530C9437" w14:textId="77777777">
        <w:trPr>
          <w:trHeight w:val="15"/>
          <w:jc w:val="center"/>
        </w:trPr>
        <w:tc>
          <w:tcPr>
            <w:tcW w:w="2551" w:type="dxa"/>
            <w:tcBorders>
              <w:top w:val="single" w:sz="8" w:space="0" w:color="000000"/>
              <w:left w:val="single" w:sz="4" w:space="0" w:color="000000"/>
              <w:bottom w:val="single" w:sz="8" w:space="0" w:color="000000"/>
              <w:right w:val="single" w:sz="8" w:space="0" w:color="000000"/>
            </w:tcBorders>
            <w:vAlign w:val="center"/>
          </w:tcPr>
          <w:p w14:paraId="34A2FE69" w14:textId="77777777" w:rsidR="00F9372B" w:rsidRDefault="00000000">
            <w:pPr>
              <w:spacing w:line="276" w:lineRule="auto"/>
              <w:ind w:right="35"/>
              <w:jc w:val="center"/>
              <w:rPr>
                <w:rFonts w:ascii="Verdana" w:eastAsia="Verdana" w:hAnsi="Verdana" w:cs="Verdana"/>
                <w:sz w:val="22"/>
                <w:szCs w:val="22"/>
              </w:rPr>
            </w:pPr>
            <w:r>
              <w:rPr>
                <w:rFonts w:ascii="Verdana" w:eastAsia="Verdana" w:hAnsi="Verdana" w:cs="Verdana"/>
                <w:sz w:val="22"/>
                <w:szCs w:val="22"/>
              </w:rPr>
              <w:t>De 0.50 a 0.74</w:t>
            </w:r>
          </w:p>
        </w:tc>
        <w:tc>
          <w:tcPr>
            <w:tcW w:w="1390" w:type="dxa"/>
            <w:tcBorders>
              <w:top w:val="single" w:sz="8" w:space="0" w:color="000000"/>
              <w:left w:val="single" w:sz="8" w:space="0" w:color="000000"/>
              <w:bottom w:val="single" w:sz="8" w:space="0" w:color="000000"/>
              <w:right w:val="single" w:sz="8" w:space="0" w:color="000000"/>
            </w:tcBorders>
            <w:vAlign w:val="center"/>
          </w:tcPr>
          <w:p w14:paraId="6C06C308" w14:textId="77777777" w:rsidR="00F9372B" w:rsidRDefault="00000000">
            <w:pPr>
              <w:spacing w:line="276" w:lineRule="auto"/>
              <w:ind w:right="35"/>
              <w:jc w:val="center"/>
              <w:rPr>
                <w:rFonts w:ascii="Verdana" w:eastAsia="Verdana" w:hAnsi="Verdana" w:cs="Verdana"/>
                <w:sz w:val="22"/>
                <w:szCs w:val="22"/>
              </w:rPr>
            </w:pPr>
            <w:r>
              <w:rPr>
                <w:rFonts w:ascii="Verdana" w:eastAsia="Verdana" w:hAnsi="Verdana" w:cs="Verdana"/>
                <w:sz w:val="22"/>
                <w:szCs w:val="22"/>
              </w:rPr>
              <w:t>3</w:t>
            </w:r>
          </w:p>
        </w:tc>
        <w:tc>
          <w:tcPr>
            <w:tcW w:w="2694" w:type="dxa"/>
            <w:tcBorders>
              <w:top w:val="single" w:sz="8" w:space="0" w:color="000000"/>
              <w:left w:val="single" w:sz="8" w:space="0" w:color="000000"/>
              <w:bottom w:val="single" w:sz="8" w:space="0" w:color="000000"/>
              <w:right w:val="single" w:sz="4" w:space="0" w:color="000000"/>
            </w:tcBorders>
            <w:vAlign w:val="center"/>
          </w:tcPr>
          <w:p w14:paraId="5A74EF48" w14:textId="77777777" w:rsidR="00F9372B" w:rsidRDefault="00000000">
            <w:pPr>
              <w:spacing w:line="276" w:lineRule="auto"/>
              <w:ind w:right="35"/>
              <w:rPr>
                <w:rFonts w:ascii="Verdana" w:eastAsia="Verdana" w:hAnsi="Verdana" w:cs="Verdana"/>
                <w:sz w:val="22"/>
                <w:szCs w:val="22"/>
              </w:rPr>
            </w:pPr>
            <w:r>
              <w:rPr>
                <w:rFonts w:ascii="Verdana" w:eastAsia="Verdana" w:hAnsi="Verdana" w:cs="Verdana"/>
                <w:sz w:val="22"/>
                <w:szCs w:val="22"/>
              </w:rPr>
              <w:t>Media aritmética alta</w:t>
            </w:r>
          </w:p>
        </w:tc>
      </w:tr>
      <w:tr w:rsidR="00F9372B" w14:paraId="51CA27CA" w14:textId="77777777">
        <w:trPr>
          <w:trHeight w:val="15"/>
          <w:jc w:val="center"/>
        </w:trPr>
        <w:tc>
          <w:tcPr>
            <w:tcW w:w="2551" w:type="dxa"/>
            <w:tcBorders>
              <w:top w:val="single" w:sz="8" w:space="0" w:color="000000"/>
              <w:left w:val="single" w:sz="4" w:space="0" w:color="000000"/>
              <w:bottom w:val="single" w:sz="4" w:space="0" w:color="000000"/>
              <w:right w:val="single" w:sz="8" w:space="0" w:color="000000"/>
            </w:tcBorders>
            <w:vAlign w:val="center"/>
          </w:tcPr>
          <w:p w14:paraId="249EF3E0" w14:textId="77777777" w:rsidR="00F9372B" w:rsidRDefault="00000000">
            <w:pPr>
              <w:spacing w:line="276" w:lineRule="auto"/>
              <w:ind w:right="35"/>
              <w:jc w:val="center"/>
              <w:rPr>
                <w:rFonts w:ascii="Verdana" w:eastAsia="Verdana" w:hAnsi="Verdana" w:cs="Verdana"/>
                <w:sz w:val="22"/>
                <w:szCs w:val="22"/>
              </w:rPr>
            </w:pPr>
            <w:r>
              <w:rPr>
                <w:rFonts w:ascii="Verdana" w:eastAsia="Verdana" w:hAnsi="Verdana" w:cs="Verdana"/>
                <w:sz w:val="22"/>
                <w:szCs w:val="22"/>
              </w:rPr>
              <w:t>De 0.75 a 0.99</w:t>
            </w:r>
          </w:p>
        </w:tc>
        <w:tc>
          <w:tcPr>
            <w:tcW w:w="1390" w:type="dxa"/>
            <w:tcBorders>
              <w:top w:val="single" w:sz="8" w:space="0" w:color="000000"/>
              <w:left w:val="single" w:sz="8" w:space="0" w:color="000000"/>
              <w:bottom w:val="single" w:sz="4" w:space="0" w:color="000000"/>
              <w:right w:val="single" w:sz="8" w:space="0" w:color="000000"/>
            </w:tcBorders>
            <w:vAlign w:val="center"/>
          </w:tcPr>
          <w:p w14:paraId="00FE8F74" w14:textId="77777777" w:rsidR="00F9372B" w:rsidRDefault="00000000">
            <w:pPr>
              <w:spacing w:line="276" w:lineRule="auto"/>
              <w:ind w:right="35"/>
              <w:jc w:val="center"/>
              <w:rPr>
                <w:rFonts w:ascii="Verdana" w:eastAsia="Verdana" w:hAnsi="Verdana" w:cs="Verdana"/>
                <w:sz w:val="22"/>
                <w:szCs w:val="22"/>
              </w:rPr>
            </w:pPr>
            <w:r>
              <w:rPr>
                <w:rFonts w:ascii="Verdana" w:eastAsia="Verdana" w:hAnsi="Verdana" w:cs="Verdana"/>
                <w:sz w:val="22"/>
                <w:szCs w:val="22"/>
              </w:rPr>
              <w:t>4</w:t>
            </w:r>
          </w:p>
        </w:tc>
        <w:tc>
          <w:tcPr>
            <w:tcW w:w="2694" w:type="dxa"/>
            <w:tcBorders>
              <w:top w:val="single" w:sz="8" w:space="0" w:color="000000"/>
              <w:left w:val="single" w:sz="8" w:space="0" w:color="000000"/>
              <w:bottom w:val="single" w:sz="4" w:space="0" w:color="000000"/>
              <w:right w:val="single" w:sz="4" w:space="0" w:color="000000"/>
            </w:tcBorders>
            <w:vAlign w:val="center"/>
          </w:tcPr>
          <w:p w14:paraId="40D1F5A9" w14:textId="77777777" w:rsidR="00F9372B" w:rsidRDefault="00000000">
            <w:pPr>
              <w:spacing w:line="276" w:lineRule="auto"/>
              <w:ind w:right="35"/>
              <w:rPr>
                <w:rFonts w:ascii="Verdana" w:eastAsia="Verdana" w:hAnsi="Verdana" w:cs="Verdana"/>
                <w:sz w:val="22"/>
                <w:szCs w:val="22"/>
              </w:rPr>
            </w:pPr>
            <w:r>
              <w:rPr>
                <w:rFonts w:ascii="Verdana" w:eastAsia="Verdana" w:hAnsi="Verdana" w:cs="Verdana"/>
                <w:sz w:val="22"/>
                <w:szCs w:val="22"/>
              </w:rPr>
              <w:t>Media aritmética baja</w:t>
            </w:r>
          </w:p>
        </w:tc>
      </w:tr>
    </w:tbl>
    <w:p w14:paraId="53655C0E" w14:textId="77777777" w:rsidR="00F9372B" w:rsidRDefault="00F9372B">
      <w:pPr>
        <w:ind w:right="624"/>
        <w:rPr>
          <w:rFonts w:ascii="Verdana" w:eastAsia="Verdana" w:hAnsi="Verdana" w:cs="Verdana"/>
          <w:i/>
          <w:iCs/>
          <w:color w:val="000000"/>
          <w:sz w:val="22"/>
          <w:szCs w:val="22"/>
        </w:rPr>
      </w:pPr>
    </w:p>
    <w:p w14:paraId="72895F99" w14:textId="77777777" w:rsidR="00F9372B" w:rsidRDefault="00000000">
      <w:pPr>
        <w:ind w:left="708"/>
        <w:rPr>
          <w:rFonts w:ascii="Verdana" w:eastAsia="Verdana" w:hAnsi="Verdana" w:cs="Verdana"/>
          <w:color w:val="000000"/>
          <w:sz w:val="22"/>
          <w:szCs w:val="22"/>
        </w:rPr>
      </w:pPr>
      <w:r>
        <w:rPr>
          <w:rFonts w:ascii="Verdana" w:eastAsia="Verdana" w:hAnsi="Verdana" w:cs="Verdana"/>
          <w:color w:val="000000"/>
          <w:sz w:val="22"/>
          <w:szCs w:val="22"/>
        </w:rPr>
        <w:t>En todos los casos se tendrá en cuenta hasta el séptimo (7°) decimal del valor obtenido como puntaje y las fórmulas se aplicarán con las propuestas que no han sido rechazadas y se encuentran válidas. </w:t>
      </w:r>
    </w:p>
    <w:p w14:paraId="1B255A9C" w14:textId="77777777" w:rsidR="00F9372B" w:rsidRDefault="00F9372B">
      <w:pPr>
        <w:ind w:left="363"/>
        <w:rPr>
          <w:rFonts w:ascii="Verdana" w:eastAsia="Verdana" w:hAnsi="Verdana" w:cs="Verdana"/>
          <w:color w:val="000000"/>
          <w:sz w:val="22"/>
          <w:szCs w:val="22"/>
        </w:rPr>
      </w:pPr>
    </w:p>
    <w:p w14:paraId="5C0DEFEC" w14:textId="77777777" w:rsidR="00F9372B" w:rsidRDefault="00F9372B">
      <w:pPr>
        <w:rPr>
          <w:rFonts w:ascii="Verdana" w:eastAsia="Verdana" w:hAnsi="Verdana" w:cs="Verdana"/>
          <w:sz w:val="22"/>
          <w:szCs w:val="22"/>
        </w:rPr>
      </w:pPr>
    </w:p>
    <w:p w14:paraId="1DBA2567" w14:textId="77777777" w:rsidR="00F9372B" w:rsidRDefault="00000000">
      <w:pPr>
        <w:numPr>
          <w:ilvl w:val="0"/>
          <w:numId w:val="1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14:paraId="0939A3C8" w14:textId="77777777" w:rsidR="00F9372B" w:rsidRDefault="00F9372B">
      <w:pPr>
        <w:jc w:val="left"/>
        <w:rPr>
          <w:rFonts w:ascii="Verdana" w:eastAsia="Verdana" w:hAnsi="Verdana" w:cs="Verdana"/>
          <w:i/>
          <w:iCs/>
          <w:color w:val="000000"/>
          <w:sz w:val="22"/>
          <w:szCs w:val="22"/>
        </w:rPr>
      </w:pPr>
    </w:p>
    <w:p w14:paraId="034CEE73" w14:textId="77777777" w:rsidR="00F9372B" w:rsidRDefault="00000000">
      <w:pPr>
        <w:jc w:val="left"/>
        <w:rPr>
          <w:rFonts w:ascii="Verdana" w:eastAsia="Verdana" w:hAnsi="Verdana" w:cs="Verdana"/>
          <w:color w:val="000000"/>
          <w:sz w:val="22"/>
          <w:szCs w:val="22"/>
        </w:rPr>
      </w:pPr>
      <w:r>
        <w:rPr>
          <w:rFonts w:ascii="Verdana" w:eastAsia="Verdana" w:hAnsi="Verdana" w:cs="Verdana"/>
          <w:color w:val="000000"/>
          <w:sz w:val="22"/>
          <w:szCs w:val="22"/>
        </w:rPr>
        <w:t>Las alternativas de evaluación son detalladas a continuación:</w:t>
      </w:r>
    </w:p>
    <w:p w14:paraId="39646D7F" w14:textId="77777777" w:rsidR="00F9372B" w:rsidRDefault="00F9372B">
      <w:pPr>
        <w:jc w:val="left"/>
        <w:rPr>
          <w:rFonts w:ascii="Verdana" w:eastAsia="Verdana" w:hAnsi="Verdana" w:cs="Verdana"/>
          <w:color w:val="000000"/>
          <w:sz w:val="22"/>
          <w:szCs w:val="22"/>
        </w:rPr>
      </w:pPr>
    </w:p>
    <w:p w14:paraId="5CC9720F" w14:textId="77777777" w:rsidR="00F9372B" w:rsidRDefault="00000000">
      <w:pPr>
        <w:numPr>
          <w:ilvl w:val="0"/>
          <w:numId w:val="51"/>
        </w:numPr>
        <w:pBdr>
          <w:top w:val="nil"/>
          <w:left w:val="nil"/>
          <w:bottom w:val="nil"/>
          <w:right w:val="nil"/>
          <w:between w:val="nil"/>
        </w:pBdr>
        <w:ind w:left="791"/>
        <w:rPr>
          <w:rFonts w:ascii="Verdana" w:eastAsia="Verdana" w:hAnsi="Verdana" w:cs="Verdana"/>
          <w:b/>
          <w:bCs/>
          <w:color w:val="000000"/>
          <w:sz w:val="22"/>
          <w:szCs w:val="22"/>
        </w:rPr>
      </w:pPr>
      <w:r>
        <w:rPr>
          <w:rFonts w:ascii="Verdana" w:eastAsia="Verdana" w:hAnsi="Verdana" w:cs="Verdana"/>
          <w:b/>
          <w:bCs/>
          <w:color w:val="000000"/>
          <w:sz w:val="22"/>
          <w:szCs w:val="22"/>
        </w:rPr>
        <w:t xml:space="preserve">Mediana con valor absoluto </w:t>
      </w:r>
    </w:p>
    <w:p w14:paraId="3729A0E3" w14:textId="77777777" w:rsidR="00F9372B" w:rsidRDefault="00F9372B">
      <w:pPr>
        <w:ind w:left="141"/>
        <w:jc w:val="left"/>
        <w:rPr>
          <w:rFonts w:ascii="Verdana" w:eastAsia="Verdana" w:hAnsi="Verdana" w:cs="Verdana"/>
          <w:sz w:val="22"/>
          <w:szCs w:val="22"/>
        </w:rPr>
      </w:pPr>
    </w:p>
    <w:p w14:paraId="530DEC78"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5835A6C9" w14:textId="77777777" w:rsidR="00F9372B" w:rsidRDefault="00F9372B">
      <w:pPr>
        <w:ind w:left="501"/>
        <w:rPr>
          <w:rFonts w:ascii="Verdana" w:eastAsia="Verdana" w:hAnsi="Verdana" w:cs="Verdana"/>
          <w:sz w:val="22"/>
          <w:szCs w:val="22"/>
        </w:rPr>
      </w:pPr>
    </w:p>
    <w:p w14:paraId="1D4C5C24" w14:textId="77777777" w:rsidR="00F9372B" w:rsidRDefault="00000000">
      <w:pPr>
        <w:numPr>
          <w:ilvl w:val="0"/>
          <w:numId w:val="14"/>
        </w:numPr>
        <w:ind w:left="723"/>
        <w:rPr>
          <w:sz w:val="22"/>
          <w:szCs w:val="22"/>
        </w:rPr>
      </w:pPr>
      <w:r>
        <w:rPr>
          <w:rFonts w:ascii="Verdana" w:eastAsia="Verdana" w:hAnsi="Verdana" w:cs="Verdana"/>
          <w:sz w:val="22"/>
          <w:szCs w:val="22"/>
        </w:rPr>
        <w:t xml:space="preserve">La Entidad ordena los valores de las propuestas hábiles de manera descendente. </w:t>
      </w:r>
    </w:p>
    <w:p w14:paraId="157792DE" w14:textId="77777777" w:rsidR="00F9372B" w:rsidRDefault="00000000">
      <w:pPr>
        <w:numPr>
          <w:ilvl w:val="0"/>
          <w:numId w:val="14"/>
        </w:numPr>
        <w:ind w:left="723"/>
        <w:rPr>
          <w:sz w:val="22"/>
          <w:szCs w:val="22"/>
        </w:rPr>
      </w:pPr>
      <w:r>
        <w:rPr>
          <w:rFonts w:ascii="Verdana" w:eastAsia="Verdana" w:hAnsi="Verdana" w:cs="Verdana"/>
          <w:sz w:val="22"/>
          <w:szCs w:val="22"/>
        </w:rPr>
        <w:t xml:space="preserve">Si el número de valores es </w:t>
      </w:r>
      <w:r>
        <w:rPr>
          <w:rFonts w:ascii="Verdana" w:eastAsia="Verdana" w:hAnsi="Verdana" w:cs="Verdana"/>
          <w:sz w:val="22"/>
          <w:szCs w:val="22"/>
          <w:u w:val="single"/>
        </w:rPr>
        <w:t>impar</w:t>
      </w:r>
      <w:r>
        <w:rPr>
          <w:rFonts w:ascii="Verdana" w:eastAsia="Verdana" w:hAnsi="Verdana" w:cs="Verdana"/>
          <w:sz w:val="22"/>
          <w:szCs w:val="22"/>
        </w:rPr>
        <w:t xml:space="preserve">, la mediana corresponde al valor central. </w:t>
      </w:r>
    </w:p>
    <w:p w14:paraId="274A148F" w14:textId="77777777" w:rsidR="00F9372B" w:rsidRDefault="00000000">
      <w:pPr>
        <w:numPr>
          <w:ilvl w:val="0"/>
          <w:numId w:val="14"/>
        </w:numPr>
        <w:ind w:left="723"/>
        <w:rPr>
          <w:sz w:val="22"/>
          <w:szCs w:val="22"/>
        </w:rPr>
      </w:pPr>
      <w:r>
        <w:rPr>
          <w:rFonts w:ascii="Verdana" w:eastAsia="Verdana" w:hAnsi="Verdana" w:cs="Verdana"/>
          <w:sz w:val="22"/>
          <w:szCs w:val="22"/>
        </w:rPr>
        <w:t xml:space="preserve">Si el número de valores es </w:t>
      </w:r>
      <w:r>
        <w:rPr>
          <w:rFonts w:ascii="Verdana" w:eastAsia="Verdana" w:hAnsi="Verdana" w:cs="Verdana"/>
          <w:sz w:val="22"/>
          <w:szCs w:val="22"/>
          <w:u w:val="single"/>
        </w:rPr>
        <w:t>par</w:t>
      </w:r>
      <w:r>
        <w:rPr>
          <w:rFonts w:ascii="Verdana" w:eastAsia="Verdana" w:hAnsi="Verdana" w:cs="Verdana"/>
          <w:sz w:val="22"/>
          <w:szCs w:val="22"/>
        </w:rPr>
        <w:t xml:space="preserve">, la mediana corresponde al promedio de los dos valores centrales. </w:t>
      </w:r>
    </w:p>
    <w:p w14:paraId="6003777B" w14:textId="77777777" w:rsidR="00F9372B" w:rsidRDefault="00F9372B">
      <w:pPr>
        <w:ind w:left="861"/>
        <w:rPr>
          <w:rFonts w:ascii="Verdana" w:eastAsia="Verdana" w:hAnsi="Verdana" w:cs="Verdana"/>
          <w:sz w:val="22"/>
          <w:szCs w:val="22"/>
        </w:rPr>
      </w:pPr>
    </w:p>
    <w:p w14:paraId="000B991B"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Bajo este método la Entidad asignará el puntaje así: </w:t>
      </w:r>
    </w:p>
    <w:p w14:paraId="57FD581B" w14:textId="77777777" w:rsidR="00F9372B" w:rsidRDefault="00F9372B">
      <w:pPr>
        <w:ind w:left="501"/>
        <w:rPr>
          <w:rFonts w:ascii="Verdana" w:eastAsia="Verdana" w:hAnsi="Verdana" w:cs="Verdana"/>
          <w:sz w:val="22"/>
          <w:szCs w:val="22"/>
        </w:rPr>
      </w:pPr>
    </w:p>
    <w:p w14:paraId="2D29DF99" w14:textId="77777777" w:rsidR="00F9372B" w:rsidRDefault="00000000">
      <w:pPr>
        <w:numPr>
          <w:ilvl w:val="0"/>
          <w:numId w:val="15"/>
        </w:numPr>
        <w:ind w:left="723"/>
        <w:rPr>
          <w:rFonts w:ascii="Verdana" w:eastAsia="Verdana" w:hAnsi="Verdana" w:cs="Verdana"/>
          <w:sz w:val="22"/>
          <w:szCs w:val="22"/>
        </w:rPr>
      </w:pPr>
      <w:r>
        <w:rPr>
          <w:rFonts w:ascii="Verdana" w:eastAsia="Verdana" w:hAnsi="Verdana" w:cs="Verdana"/>
          <w:sz w:val="22"/>
          <w:szCs w:val="22"/>
        </w:rPr>
        <w:lastRenderedPageBreak/>
        <w:t>Si el número de valores de las propuestas hábiles es impar,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p>
    <w:p w14:paraId="3A73C540" w14:textId="77777777" w:rsidR="00F9372B" w:rsidRDefault="00F9372B">
      <w:pPr>
        <w:ind w:left="1209" w:right="624"/>
        <w:rPr>
          <w:rFonts w:ascii="Verdana" w:eastAsia="Verdana" w:hAnsi="Verdana" w:cs="Verdana"/>
          <w:i/>
          <w:iCs/>
          <w:sz w:val="22"/>
          <w:szCs w:val="22"/>
        </w:rPr>
      </w:pPr>
    </w:p>
    <w:p w14:paraId="06630BD5" w14:textId="77777777" w:rsidR="00F9372B" w:rsidRDefault="00000000">
      <w:pPr>
        <w:jc w:val="center"/>
        <w:rPr>
          <w:rFonts w:ascii="Cambria Math" w:eastAsia="Cambria Math" w:hAnsi="Cambria Math" w:cs="Cambria Math"/>
          <w:sz w:val="22"/>
          <w:szCs w:val="22"/>
        </w:rPr>
      </w:pPr>
      <m:oMathPara>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Puntaje</m:t>
              </m:r>
            </m:e>
            <m:sub>
              <m:r>
                <w:rPr>
                  <w:rFonts w:ascii="Cambria Math" w:eastAsia="Cambria Math" w:hAnsi="Cambria Math" w:cs="Cambria Math"/>
                  <w:sz w:val="22"/>
                  <w:szCs w:val="22"/>
                </w:rPr>
                <m:t>Asignar</m:t>
              </m:r>
            </m:sub>
          </m:sSub>
          <m:r>
            <w:rPr>
              <w:rFonts w:ascii="Cambria Math" w:eastAsia="Cambria Math" w:hAnsi="Cambria Math" w:cs="Cambria Math"/>
              <w:sz w:val="22"/>
              <w:szCs w:val="22"/>
            </w:rPr>
            <m:t>=</m:t>
          </m:r>
          <m:d>
            <m:dPr>
              <m:begChr m:val="["/>
              <m:endChr m:val="]"/>
              <m:ctrlPr>
                <w:rPr>
                  <w:rFonts w:ascii="Cambria Math" w:eastAsia="Cambria Math" w:hAnsi="Cambria Math" w:cs="Cambria Math"/>
                  <w:sz w:val="22"/>
                  <w:szCs w:val="22"/>
                </w:rPr>
              </m:ctrlPr>
            </m:dPr>
            <m:e>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begChr m:val="|"/>
                      <m:endChr m:val="|"/>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r>
                            <w:rPr>
                              <w:rFonts w:ascii="Cambria Math" w:eastAsia="Cambria Math" w:hAnsi="Cambria Math" w:cs="Cambria Math"/>
                              <w:sz w:val="22"/>
                              <w:szCs w:val="22"/>
                            </w:rPr>
                            <m:t>Me-</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r>
                            <w:rPr>
                              <w:rFonts w:ascii="Cambria Math" w:eastAsia="Cambria Math" w:hAnsi="Cambria Math" w:cs="Cambria Math"/>
                              <w:sz w:val="22"/>
                              <w:szCs w:val="22"/>
                            </w:rPr>
                            <m:t>Me</m:t>
                          </m:r>
                        </m:den>
                      </m:f>
                    </m:e>
                  </m:d>
                </m:e>
              </m:d>
              <m:r>
                <w:rPr>
                  <w:rFonts w:ascii="Cambria Math" w:eastAsia="Cambria Math" w:hAnsi="Cambria Math" w:cs="Cambria Math"/>
                  <w:sz w:val="22"/>
                  <w:szCs w:val="22"/>
                </w:rPr>
                <m:t>*Puntaje máximo</m:t>
              </m:r>
            </m:e>
          </m:d>
        </m:oMath>
      </m:oMathPara>
    </w:p>
    <w:p w14:paraId="20C9AD38" w14:textId="77777777" w:rsidR="00F9372B" w:rsidRDefault="00000000">
      <w:pPr>
        <w:ind w:left="1209" w:right="624"/>
        <w:rPr>
          <w:rFonts w:ascii="Verdana" w:eastAsia="Verdana" w:hAnsi="Verdana" w:cs="Verdana"/>
          <w:sz w:val="22"/>
          <w:szCs w:val="22"/>
        </w:rPr>
      </w:pPr>
      <w:r>
        <w:rPr>
          <w:rFonts w:ascii="Verdana" w:eastAsia="Verdana" w:hAnsi="Verdana" w:cs="Verdana"/>
          <w:sz w:val="22"/>
          <w:szCs w:val="22"/>
        </w:rPr>
        <w:t xml:space="preserve">Donde: </w:t>
      </w:r>
    </w:p>
    <w:p w14:paraId="7406F1B7" w14:textId="77777777" w:rsidR="00F9372B" w:rsidRDefault="00F9372B">
      <w:pPr>
        <w:ind w:right="624"/>
        <w:rPr>
          <w:rFonts w:ascii="Verdana" w:eastAsia="Verdana" w:hAnsi="Verdana" w:cs="Verdana"/>
          <w:i/>
          <w:iCs/>
          <w:sz w:val="22"/>
          <w:szCs w:val="22"/>
        </w:rPr>
      </w:pPr>
    </w:p>
    <w:p w14:paraId="4973F869" w14:textId="77777777" w:rsidR="00F9372B" w:rsidRDefault="00000000">
      <w:pPr>
        <w:numPr>
          <w:ilvl w:val="0"/>
          <w:numId w:val="16"/>
        </w:numPr>
        <w:ind w:left="723"/>
        <w:rPr>
          <w:sz w:val="22"/>
          <w:szCs w:val="22"/>
        </w:rPr>
      </w:pPr>
      <w:r>
        <w:rPr>
          <w:rFonts w:ascii="Verdana" w:eastAsia="Verdana" w:hAnsi="Verdana" w:cs="Verdana"/>
          <w:sz w:val="22"/>
          <w:szCs w:val="22"/>
        </w:rPr>
        <w:t xml:space="preserve">Me: Es la mediana calculada con los promedios de los contratos válidos y que no fueron objeto de subsanación de los Proponentes habilitados. </w:t>
      </w:r>
    </w:p>
    <w:p w14:paraId="010DA299" w14:textId="77777777" w:rsidR="00F9372B" w:rsidRDefault="00000000">
      <w:pPr>
        <w:numPr>
          <w:ilvl w:val="0"/>
          <w:numId w:val="16"/>
        </w:numPr>
        <w:ind w:left="723"/>
        <w:rPr>
          <w:sz w:val="22"/>
          <w:szCs w:val="22"/>
        </w:rPr>
      </w:pPr>
      <w:r>
        <w:rPr>
          <w:rFonts w:ascii="Verdana" w:eastAsia="Verdana" w:hAnsi="Verdana" w:cs="Verdana"/>
          <w:sz w:val="22"/>
          <w:szCs w:val="22"/>
        </w:rPr>
        <w:t xml:space="preserve">Vi: Es el valor del promedio de los contratos válidos aportados en SMMLV de la propuesta “i” y que no fueron objeto de subsanación. </w:t>
      </w:r>
    </w:p>
    <w:p w14:paraId="032381E1" w14:textId="77777777" w:rsidR="00F9372B" w:rsidRDefault="00F9372B">
      <w:pPr>
        <w:ind w:left="1209"/>
        <w:rPr>
          <w:rFonts w:ascii="Verdana" w:eastAsia="Verdana" w:hAnsi="Verdana" w:cs="Verdana"/>
          <w:sz w:val="22"/>
          <w:szCs w:val="22"/>
        </w:rPr>
      </w:pPr>
    </w:p>
    <w:p w14:paraId="043A545C" w14:textId="77777777" w:rsidR="00F9372B" w:rsidRDefault="00000000">
      <w:pPr>
        <w:numPr>
          <w:ilvl w:val="0"/>
          <w:numId w:val="15"/>
        </w:numPr>
        <w:ind w:left="723"/>
        <w:rPr>
          <w:rFonts w:ascii="Verdana" w:eastAsia="Verdana" w:hAnsi="Verdana" w:cs="Verdana"/>
          <w:sz w:val="22"/>
          <w:szCs w:val="22"/>
        </w:rPr>
      </w:pPr>
      <w:r>
        <w:rPr>
          <w:rFonts w:ascii="Verdana" w:eastAsia="Verdana" w:hAnsi="Verdana" w:cs="Verdana"/>
          <w:sz w:val="22"/>
          <w:szCs w:val="22"/>
        </w:rPr>
        <w:t xml:space="preserve">Si el número de valores de las propuestas hábiles es </w:t>
      </w:r>
      <w:r>
        <w:rPr>
          <w:rFonts w:ascii="Verdana" w:eastAsia="Verdana" w:hAnsi="Verdana" w:cs="Verdana"/>
          <w:sz w:val="22"/>
          <w:szCs w:val="22"/>
          <w:u w:val="single"/>
        </w:rPr>
        <w:t>par</w:t>
      </w:r>
      <w:r>
        <w:rPr>
          <w:rFonts w:ascii="Verdana" w:eastAsia="Verdana" w:hAnsi="Verdana" w:cs="Verdana"/>
          <w:sz w:val="22"/>
          <w:szCs w:val="22"/>
        </w:rPr>
        <w:t xml:space="preserve">, se asignará el máximo puntaje a la propuesta que se encuentre inmediatamente por debajo de la mediana. Para las otras propuestas, se aplica la siguiente fórmula: </w:t>
      </w:r>
    </w:p>
    <w:p w14:paraId="4CC2EE33" w14:textId="77777777" w:rsidR="00F9372B" w:rsidRDefault="00F9372B">
      <w:pPr>
        <w:ind w:left="1209"/>
        <w:rPr>
          <w:rFonts w:ascii="Verdana" w:eastAsia="Verdana" w:hAnsi="Verdana" w:cs="Verdana"/>
          <w:sz w:val="22"/>
          <w:szCs w:val="22"/>
        </w:rPr>
      </w:pPr>
    </w:p>
    <w:p w14:paraId="6D39027F" w14:textId="77777777" w:rsidR="00F9372B" w:rsidRDefault="00000000">
      <w:pPr>
        <w:jc w:val="center"/>
        <w:rPr>
          <w:rFonts w:ascii="Cambria Math" w:eastAsia="Cambria Math" w:hAnsi="Cambria Math" w:cs="Cambria Math"/>
          <w:sz w:val="22"/>
          <w:szCs w:val="22"/>
        </w:rPr>
      </w:pPr>
      <m:oMathPara>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Puntaje</m:t>
              </m:r>
            </m:e>
            <m:sub>
              <m:r>
                <w:rPr>
                  <w:rFonts w:ascii="Cambria Math" w:eastAsia="Cambria Math" w:hAnsi="Cambria Math" w:cs="Cambria Math"/>
                  <w:sz w:val="22"/>
                  <w:szCs w:val="22"/>
                </w:rPr>
                <m:t>Asignar</m:t>
              </m:r>
            </m:sub>
          </m:sSub>
          <m:r>
            <w:rPr>
              <w:rFonts w:ascii="Cambria Math" w:eastAsia="Cambria Math" w:hAnsi="Cambria Math" w:cs="Cambria Math"/>
              <w:sz w:val="22"/>
              <w:szCs w:val="22"/>
            </w:rPr>
            <m:t>=</m:t>
          </m:r>
          <m:d>
            <m:dPr>
              <m:begChr m:val="["/>
              <m:endChr m:val="]"/>
              <m:ctrlPr>
                <w:rPr>
                  <w:rFonts w:ascii="Cambria Math" w:eastAsia="Cambria Math" w:hAnsi="Cambria Math" w:cs="Cambria Math"/>
                  <w:sz w:val="22"/>
                  <w:szCs w:val="22"/>
                </w:rPr>
              </m:ctrlPr>
            </m:dPr>
            <m:e>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begChr m:val="|"/>
                      <m:endChr m:val="|"/>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Me</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Me</m:t>
                              </m:r>
                            </m:sub>
                          </m:sSub>
                        </m:den>
                      </m:f>
                    </m:e>
                  </m:d>
                </m:e>
              </m:d>
              <m:r>
                <w:rPr>
                  <w:rFonts w:ascii="Cambria Math" w:eastAsia="Cambria Math" w:hAnsi="Cambria Math" w:cs="Cambria Math"/>
                  <w:sz w:val="22"/>
                  <w:szCs w:val="22"/>
                </w:rPr>
                <m:t>*Puntaje máximo</m:t>
              </m:r>
            </m:e>
          </m:d>
        </m:oMath>
      </m:oMathPara>
    </w:p>
    <w:p w14:paraId="3F21BF6B"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Donde: </w:t>
      </w:r>
    </w:p>
    <w:p w14:paraId="0CB93A53" w14:textId="77777777" w:rsidR="00F9372B" w:rsidRDefault="00000000">
      <w:pPr>
        <w:numPr>
          <w:ilvl w:val="0"/>
          <w:numId w:val="16"/>
        </w:numPr>
        <w:ind w:left="723"/>
        <w:rPr>
          <w:sz w:val="22"/>
          <w:szCs w:val="22"/>
        </w:rPr>
      </w:pPr>
      <w:r>
        <w:rPr>
          <w:rFonts w:ascii="Verdana" w:eastAsia="Verdana" w:hAnsi="Verdana" w:cs="Verdana"/>
          <w:sz w:val="22"/>
          <w:szCs w:val="22"/>
        </w:rPr>
        <w:t>V</w:t>
      </w:r>
      <w:r>
        <w:rPr>
          <w:rFonts w:ascii="Verdana" w:eastAsia="Verdana" w:hAnsi="Verdana" w:cs="Verdana"/>
          <w:sz w:val="22"/>
          <w:szCs w:val="22"/>
          <w:vertAlign w:val="subscript"/>
        </w:rPr>
        <w:t>ME</w:t>
      </w:r>
      <w:r>
        <w:rPr>
          <w:rFonts w:ascii="Verdana" w:eastAsia="Verdana" w:hAnsi="Verdana" w:cs="Verdana"/>
          <w:sz w:val="22"/>
          <w:szCs w:val="22"/>
        </w:rPr>
        <w:t xml:space="preserve">: Es el valor promedio de los SMMLV válidos y que no fueron objeto de subsanación de la propuesta válida inmediatamente por debajo de la mediana.  </w:t>
      </w:r>
    </w:p>
    <w:p w14:paraId="38FF3C73" w14:textId="77777777" w:rsidR="00F9372B" w:rsidRDefault="00000000">
      <w:pPr>
        <w:numPr>
          <w:ilvl w:val="0"/>
          <w:numId w:val="16"/>
        </w:numPr>
        <w:ind w:left="723"/>
        <w:rPr>
          <w:sz w:val="22"/>
          <w:szCs w:val="22"/>
        </w:rPr>
      </w:pPr>
      <w:r>
        <w:rPr>
          <w:rFonts w:ascii="Verdana" w:eastAsia="Verdana" w:hAnsi="Verdana" w:cs="Verdana"/>
          <w:sz w:val="22"/>
          <w:szCs w:val="22"/>
        </w:rPr>
        <w:t xml:space="preserve">Vi: Es el valor del promedio de los contratos válidos aportados en SMMLV y que no fueron objeto de subsanación de la propuesta “i”. </w:t>
      </w:r>
    </w:p>
    <w:p w14:paraId="32BEC765" w14:textId="77777777" w:rsidR="00F9372B" w:rsidRDefault="00F9372B">
      <w:pPr>
        <w:ind w:left="501"/>
        <w:rPr>
          <w:rFonts w:ascii="Verdana" w:eastAsia="Verdana" w:hAnsi="Verdana" w:cs="Verdana"/>
          <w:sz w:val="22"/>
          <w:szCs w:val="22"/>
        </w:rPr>
      </w:pPr>
    </w:p>
    <w:p w14:paraId="5BF42955" w14:textId="77777777" w:rsidR="00F9372B" w:rsidRDefault="00000000">
      <w:pPr>
        <w:rPr>
          <w:rFonts w:ascii="Verdana" w:eastAsia="Verdana" w:hAnsi="Verdana" w:cs="Verdana"/>
          <w:sz w:val="22"/>
          <w:szCs w:val="22"/>
        </w:rPr>
      </w:pPr>
      <w:r>
        <w:rPr>
          <w:rFonts w:ascii="Verdana" w:eastAsia="Verdana" w:hAnsi="Verdana" w:cs="Verdana"/>
          <w:b/>
          <w:bCs/>
          <w:sz w:val="22"/>
          <w:szCs w:val="22"/>
        </w:rPr>
        <w:t>Nota 9:</w:t>
      </w:r>
      <w:r>
        <w:rPr>
          <w:rFonts w:ascii="Verdana" w:eastAsia="Verdana" w:hAnsi="Verdana" w:cs="Verdana"/>
          <w:sz w:val="22"/>
          <w:szCs w:val="22"/>
        </w:rPr>
        <w:t xml:space="preserve"> Cuando el resultado de la fórmula anterior sea un número negativo, se asignará 0,0 puntos.</w:t>
      </w:r>
    </w:p>
    <w:p w14:paraId="40E29232" w14:textId="77777777" w:rsidR="00F9372B" w:rsidRDefault="00F9372B">
      <w:pPr>
        <w:ind w:left="141" w:right="624"/>
        <w:rPr>
          <w:rFonts w:ascii="Verdana" w:eastAsia="Verdana" w:hAnsi="Verdana" w:cs="Verdana"/>
          <w:i/>
          <w:iCs/>
          <w:sz w:val="22"/>
          <w:szCs w:val="22"/>
        </w:rPr>
      </w:pPr>
    </w:p>
    <w:p w14:paraId="4F0F6CB8" w14:textId="77777777" w:rsidR="00F9372B" w:rsidRDefault="00000000">
      <w:pPr>
        <w:numPr>
          <w:ilvl w:val="0"/>
          <w:numId w:val="51"/>
        </w:numPr>
        <w:pBdr>
          <w:top w:val="nil"/>
          <w:left w:val="nil"/>
          <w:bottom w:val="nil"/>
          <w:right w:val="nil"/>
          <w:between w:val="nil"/>
        </w:pBdr>
        <w:ind w:left="791"/>
        <w:rPr>
          <w:rFonts w:ascii="Verdana" w:eastAsia="Verdana" w:hAnsi="Verdana" w:cs="Verdana"/>
          <w:b/>
          <w:bCs/>
          <w:color w:val="000000"/>
          <w:sz w:val="22"/>
          <w:szCs w:val="22"/>
        </w:rPr>
      </w:pPr>
      <w:r>
        <w:rPr>
          <w:rFonts w:ascii="Verdana" w:eastAsia="Verdana" w:hAnsi="Verdana" w:cs="Verdana"/>
          <w:b/>
          <w:bCs/>
          <w:color w:val="000000"/>
          <w:sz w:val="22"/>
          <w:szCs w:val="22"/>
        </w:rPr>
        <w:t>Media Geométrica</w:t>
      </w:r>
    </w:p>
    <w:p w14:paraId="1DCA9F8B" w14:textId="77777777" w:rsidR="00F9372B" w:rsidRDefault="00F9372B">
      <w:pPr>
        <w:ind w:left="141" w:right="624"/>
        <w:rPr>
          <w:rFonts w:ascii="Verdana" w:eastAsia="Verdana" w:hAnsi="Verdana" w:cs="Verdana"/>
          <w:b/>
          <w:bCs/>
          <w:i/>
          <w:iCs/>
          <w:sz w:val="22"/>
          <w:szCs w:val="22"/>
        </w:rPr>
      </w:pPr>
    </w:p>
    <w:p w14:paraId="01576307"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107EBA9E" w14:textId="77777777" w:rsidR="00F9372B" w:rsidRDefault="00F9372B">
      <w:pPr>
        <w:ind w:left="570"/>
        <w:rPr>
          <w:rFonts w:ascii="Verdana" w:eastAsia="Verdana" w:hAnsi="Verdana" w:cs="Verdana"/>
          <w:sz w:val="22"/>
          <w:szCs w:val="22"/>
        </w:rPr>
      </w:pPr>
    </w:p>
    <w:p w14:paraId="68CA0648" w14:textId="77777777" w:rsidR="00F9372B" w:rsidRDefault="00000000">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MG=</m:t>
          </m:r>
          <m:rad>
            <m:radPr>
              <m:ctrlPr>
                <w:rPr>
                  <w:rFonts w:ascii="Cambria Math" w:eastAsia="Cambria Math" w:hAnsi="Cambria Math" w:cs="Cambria Math"/>
                  <w:sz w:val="22"/>
                  <w:szCs w:val="22"/>
                </w:rPr>
              </m:ctrlPr>
            </m:radPr>
            <m:deg>
              <m:r>
                <w:rPr>
                  <w:rFonts w:ascii="Cambria Math" w:eastAsia="Cambria Math" w:hAnsi="Cambria Math" w:cs="Cambria Math"/>
                  <w:sz w:val="22"/>
                  <w:szCs w:val="22"/>
                </w:rPr>
                <m:t>n</m:t>
              </m:r>
            </m:deg>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1</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2</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3</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n</m:t>
                  </m:r>
                </m:sub>
              </m:sSub>
            </m:e>
          </m:rad>
        </m:oMath>
      </m:oMathPara>
    </w:p>
    <w:p w14:paraId="295FD70E"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Donde: </w:t>
      </w:r>
    </w:p>
    <w:p w14:paraId="5CC9FC9D" w14:textId="77777777" w:rsidR="00F9372B" w:rsidRDefault="00F9372B">
      <w:pPr>
        <w:ind w:left="570"/>
        <w:rPr>
          <w:rFonts w:ascii="Verdana" w:eastAsia="Verdana" w:hAnsi="Verdana" w:cs="Verdana"/>
          <w:sz w:val="22"/>
          <w:szCs w:val="22"/>
        </w:rPr>
      </w:pPr>
    </w:p>
    <w:p w14:paraId="4BED0CA5" w14:textId="77777777" w:rsidR="00F9372B" w:rsidRDefault="00000000">
      <w:pPr>
        <w:numPr>
          <w:ilvl w:val="0"/>
          <w:numId w:val="17"/>
        </w:numPr>
        <w:ind w:left="723"/>
        <w:rPr>
          <w:sz w:val="22"/>
          <w:szCs w:val="22"/>
        </w:rPr>
      </w:pPr>
      <w:r>
        <w:rPr>
          <w:rFonts w:ascii="Verdana" w:eastAsia="Verdana" w:hAnsi="Verdana" w:cs="Verdana"/>
          <w:sz w:val="22"/>
          <w:szCs w:val="22"/>
        </w:rPr>
        <w:lastRenderedPageBreak/>
        <w:t xml:space="preserve">MG: Es la media geométrica del promedio de los SMMLV de los contratos válidos y que no fueron objeto de subsanación de las propuestas hábiles. </w:t>
      </w:r>
    </w:p>
    <w:p w14:paraId="600AE836" w14:textId="77777777" w:rsidR="00F9372B" w:rsidRDefault="00000000">
      <w:pPr>
        <w:numPr>
          <w:ilvl w:val="0"/>
          <w:numId w:val="17"/>
        </w:numPr>
        <w:ind w:left="723"/>
        <w:rPr>
          <w:sz w:val="22"/>
          <w:szCs w:val="22"/>
        </w:rPr>
      </w:pPr>
      <w:r>
        <w:rPr>
          <w:rFonts w:ascii="Verdana" w:eastAsia="Verdana" w:hAnsi="Verdana" w:cs="Verdana"/>
          <w:sz w:val="22"/>
          <w:szCs w:val="22"/>
        </w:rPr>
        <w:t>V1: Es el valor promedio de los SMMLV válidos de una propuesta habilitada y que no fueron objeto de subsanación.</w:t>
      </w:r>
    </w:p>
    <w:p w14:paraId="1D7B4A64" w14:textId="77777777" w:rsidR="00F9372B" w:rsidRDefault="00000000">
      <w:pPr>
        <w:numPr>
          <w:ilvl w:val="0"/>
          <w:numId w:val="17"/>
        </w:numPr>
        <w:ind w:left="723"/>
        <w:rPr>
          <w:sz w:val="22"/>
          <w:szCs w:val="22"/>
        </w:rPr>
      </w:pPr>
      <w:proofErr w:type="spellStart"/>
      <w:r>
        <w:rPr>
          <w:rFonts w:ascii="Verdana" w:eastAsia="Verdana" w:hAnsi="Verdana" w:cs="Verdana"/>
          <w:sz w:val="22"/>
          <w:szCs w:val="22"/>
        </w:rPr>
        <w:t>Vn</w:t>
      </w:r>
      <w:proofErr w:type="spellEnd"/>
      <w:r>
        <w:rPr>
          <w:rFonts w:ascii="Verdana" w:eastAsia="Verdana" w:hAnsi="Verdana" w:cs="Verdana"/>
          <w:sz w:val="22"/>
          <w:szCs w:val="22"/>
        </w:rPr>
        <w:t xml:space="preserve">: Es el valor promedio de los SMMLV válidos de la propuesta “n” habilitada y que no fueron objeto de subsanación. </w:t>
      </w:r>
    </w:p>
    <w:p w14:paraId="1DE1B1F3" w14:textId="77777777" w:rsidR="00F9372B" w:rsidRDefault="00000000">
      <w:pPr>
        <w:numPr>
          <w:ilvl w:val="0"/>
          <w:numId w:val="17"/>
        </w:numPr>
        <w:ind w:left="723"/>
        <w:rPr>
          <w:sz w:val="22"/>
          <w:szCs w:val="22"/>
        </w:rPr>
      </w:pPr>
      <w:r>
        <w:rPr>
          <w:rFonts w:ascii="Verdana" w:eastAsia="Verdana" w:hAnsi="Verdana" w:cs="Verdana"/>
          <w:sz w:val="22"/>
          <w:szCs w:val="22"/>
        </w:rPr>
        <w:t xml:space="preserve">n: La cantidad total de propuestas habilitadas. </w:t>
      </w:r>
    </w:p>
    <w:p w14:paraId="76748606" w14:textId="77777777" w:rsidR="00F9372B" w:rsidRDefault="00F9372B">
      <w:pPr>
        <w:ind w:left="570"/>
        <w:rPr>
          <w:rFonts w:ascii="Verdana" w:eastAsia="Verdana" w:hAnsi="Verdana" w:cs="Verdana"/>
          <w:sz w:val="22"/>
          <w:szCs w:val="22"/>
        </w:rPr>
      </w:pPr>
    </w:p>
    <w:p w14:paraId="6F4690B5" w14:textId="77777777" w:rsidR="00F9372B" w:rsidRDefault="00000000">
      <w:pPr>
        <w:rPr>
          <w:rFonts w:ascii="Verdana" w:eastAsia="Verdana" w:hAnsi="Verdana" w:cs="Verdana"/>
          <w:sz w:val="22"/>
          <w:szCs w:val="22"/>
        </w:rPr>
      </w:pPr>
      <w:r>
        <w:rPr>
          <w:rFonts w:ascii="Verdana" w:eastAsia="Verdana" w:hAnsi="Verdana" w:cs="Verdana"/>
          <w:sz w:val="22"/>
          <w:szCs w:val="22"/>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012A6BC4" w14:textId="77777777" w:rsidR="00F9372B" w:rsidRDefault="00F9372B">
      <w:pPr>
        <w:ind w:left="570"/>
        <w:rPr>
          <w:rFonts w:ascii="Verdana" w:eastAsia="Verdana" w:hAnsi="Verdana" w:cs="Verdana"/>
          <w:sz w:val="22"/>
          <w:szCs w:val="22"/>
        </w:rPr>
      </w:pPr>
    </w:p>
    <w:p w14:paraId="5374E2FE" w14:textId="77777777" w:rsidR="00F9372B" w:rsidRDefault="00000000">
      <w:pPr>
        <w:rPr>
          <w:rFonts w:ascii="Verdana" w:eastAsia="Verdana" w:hAnsi="Verdana" w:cs="Verdana"/>
          <w:sz w:val="22"/>
          <w:szCs w:val="22"/>
        </w:rPr>
      </w:pPr>
      <w:r>
        <w:rPr>
          <w:rFonts w:ascii="Verdana" w:eastAsia="Verdana" w:hAnsi="Verdana" w:cs="Verdana"/>
          <w:sz w:val="22"/>
          <w:szCs w:val="22"/>
        </w:rPr>
        <w:t>Las demás propuestas recibirán puntaje de acuerdo con la siguiente ecuación:</w:t>
      </w:r>
    </w:p>
    <w:p w14:paraId="46350B3B" w14:textId="77777777" w:rsidR="00F9372B" w:rsidRDefault="00F9372B">
      <w:pPr>
        <w:ind w:left="570"/>
        <w:rPr>
          <w:rFonts w:ascii="Verdana" w:eastAsia="Verdana" w:hAnsi="Verdana" w:cs="Verdana"/>
          <w:sz w:val="22"/>
          <w:szCs w:val="22"/>
        </w:rPr>
      </w:pPr>
    </w:p>
    <w:p w14:paraId="7BFCBD62" w14:textId="77777777" w:rsidR="00F9372B" w:rsidRDefault="00000000">
      <w:pPr>
        <w:jc w:val="center"/>
        <w:rPr>
          <w:rFonts w:ascii="Cambria Math" w:eastAsia="Cambria Math" w:hAnsi="Cambria Math" w:cs="Cambria Math"/>
          <w:sz w:val="22"/>
          <w:szCs w:val="22"/>
        </w:rPr>
      </w:pPr>
      <m:oMathPara>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Puntaje</m:t>
              </m:r>
            </m:e>
            <m:sub>
              <m:r>
                <w:rPr>
                  <w:rFonts w:ascii="Cambria Math" w:eastAsia="Cambria Math" w:hAnsi="Cambria Math" w:cs="Cambria Math"/>
                  <w:sz w:val="22"/>
                  <w:szCs w:val="22"/>
                </w:rPr>
                <m:t>Asignar</m:t>
              </m:r>
            </m:sub>
          </m:sSub>
          <m:r>
            <w:rPr>
              <w:rFonts w:ascii="Cambria Math" w:eastAsia="Cambria Math" w:hAnsi="Cambria Math" w:cs="Cambria Math"/>
              <w:sz w:val="22"/>
              <w:szCs w:val="22"/>
            </w:rPr>
            <m:t>=</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MG-</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e>
                      </m:d>
                    </m:num>
                    <m:den>
                      <m:r>
                        <w:rPr>
                          <w:rFonts w:ascii="Cambria Math" w:eastAsia="Cambria Math" w:hAnsi="Cambria Math" w:cs="Cambria Math"/>
                          <w:sz w:val="22"/>
                          <w:szCs w:val="22"/>
                        </w:rPr>
                        <m:t>MG</m:t>
                      </m:r>
                    </m:den>
                  </m:f>
                </m:e>
              </m:d>
            </m:e>
          </m:d>
          <m:r>
            <w:rPr>
              <w:rFonts w:ascii="Cambria Math" w:eastAsia="Cambria Math" w:hAnsi="Cambria Math" w:cs="Cambria Math"/>
              <w:sz w:val="22"/>
              <w:szCs w:val="22"/>
            </w:rPr>
            <m:t>*Puntaje máximo</m:t>
          </m:r>
        </m:oMath>
      </m:oMathPara>
    </w:p>
    <w:p w14:paraId="29FA4879" w14:textId="77777777" w:rsidR="00F9372B" w:rsidRDefault="00F9372B">
      <w:pPr>
        <w:ind w:left="570"/>
        <w:rPr>
          <w:rFonts w:ascii="Verdana" w:eastAsia="Verdana" w:hAnsi="Verdana" w:cs="Verdana"/>
          <w:b/>
          <w:bCs/>
          <w:sz w:val="22"/>
          <w:szCs w:val="22"/>
        </w:rPr>
      </w:pPr>
    </w:p>
    <w:p w14:paraId="01BB04C8" w14:textId="77777777" w:rsidR="00F9372B" w:rsidRDefault="00F9372B">
      <w:pPr>
        <w:rPr>
          <w:rFonts w:ascii="Verdana" w:eastAsia="Verdana" w:hAnsi="Verdana" w:cs="Verdana"/>
          <w:sz w:val="22"/>
          <w:szCs w:val="22"/>
        </w:rPr>
      </w:pPr>
    </w:p>
    <w:p w14:paraId="7EB31052" w14:textId="77777777" w:rsidR="00F9372B" w:rsidRDefault="00000000">
      <w:pPr>
        <w:rPr>
          <w:rFonts w:ascii="Verdana" w:eastAsia="Verdana" w:hAnsi="Verdana" w:cs="Verdana"/>
          <w:sz w:val="22"/>
          <w:szCs w:val="22"/>
        </w:rPr>
      </w:pPr>
      <w:r>
        <w:rPr>
          <w:rFonts w:ascii="Verdana" w:eastAsia="Verdana" w:hAnsi="Verdana" w:cs="Verdana"/>
          <w:sz w:val="22"/>
          <w:szCs w:val="22"/>
        </w:rPr>
        <w:t>Donde:</w:t>
      </w:r>
    </w:p>
    <w:p w14:paraId="36860550" w14:textId="77777777" w:rsidR="00F9372B" w:rsidRDefault="00000000">
      <w:pPr>
        <w:rPr>
          <w:rFonts w:ascii="Verdana" w:eastAsia="Verdana" w:hAnsi="Verdana" w:cs="Verdana"/>
          <w:sz w:val="22"/>
          <w:szCs w:val="22"/>
        </w:rPr>
      </w:pPr>
      <w:r>
        <w:rPr>
          <w:rFonts w:ascii="Verdana" w:eastAsia="Verdana" w:hAnsi="Verdana" w:cs="Verdana"/>
          <w:sz w:val="22"/>
          <w:szCs w:val="22"/>
        </w:rPr>
        <w:tab/>
        <w:t>MG: Es la media geométrica de todas las ofertas habilitadas.</w:t>
      </w:r>
    </w:p>
    <w:p w14:paraId="4E86B1A4" w14:textId="77777777" w:rsidR="00F9372B" w:rsidRDefault="00000000">
      <w:pPr>
        <w:rPr>
          <w:rFonts w:ascii="Verdana" w:eastAsia="Verdana" w:hAnsi="Verdana" w:cs="Verdana"/>
          <w:sz w:val="22"/>
          <w:szCs w:val="22"/>
        </w:rPr>
      </w:pPr>
      <w:r>
        <w:rPr>
          <w:rFonts w:ascii="Verdana" w:eastAsia="Verdana" w:hAnsi="Verdana" w:cs="Verdana"/>
          <w:sz w:val="22"/>
          <w:szCs w:val="22"/>
        </w:rPr>
        <w:tab/>
      </w: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Pr>
          <w:rFonts w:ascii="Verdana" w:eastAsia="Verdana" w:hAnsi="Verdana" w:cs="Verdana"/>
          <w:sz w:val="22"/>
          <w:szCs w:val="22"/>
        </w:rPr>
        <w:t>: Es el valor total corregido de cada una de las propuestas “i”.</w:t>
      </w:r>
    </w:p>
    <w:p w14:paraId="2059C9C8" w14:textId="77777777" w:rsidR="00F9372B" w:rsidRDefault="00F9372B">
      <w:pPr>
        <w:rPr>
          <w:rFonts w:ascii="Verdana" w:eastAsia="Verdana" w:hAnsi="Verdana" w:cs="Verdana"/>
          <w:sz w:val="22"/>
          <w:szCs w:val="22"/>
        </w:rPr>
      </w:pPr>
    </w:p>
    <w:p w14:paraId="2F9EB208" w14:textId="77777777" w:rsidR="00F9372B" w:rsidRDefault="00000000">
      <w:pPr>
        <w:rPr>
          <w:rFonts w:ascii="Verdana" w:eastAsia="Verdana" w:hAnsi="Verdana" w:cs="Verdana"/>
          <w:sz w:val="22"/>
          <w:szCs w:val="22"/>
        </w:rPr>
      </w:pPr>
      <w:r>
        <w:rPr>
          <w:rFonts w:ascii="Verdana" w:eastAsia="Verdana" w:hAnsi="Verdana" w:cs="Verdana"/>
          <w:b/>
          <w:bCs/>
          <w:sz w:val="22"/>
          <w:szCs w:val="22"/>
        </w:rPr>
        <w:t>Nota 10:</w:t>
      </w:r>
      <w:r>
        <w:rPr>
          <w:rFonts w:ascii="Verdana" w:eastAsia="Verdana" w:hAnsi="Verdana" w:cs="Verdana"/>
          <w:sz w:val="22"/>
          <w:szCs w:val="22"/>
        </w:rPr>
        <w:t xml:space="preserve"> Cuando el resultado de la fórmula anterior sea un número negativo, se asignará 0,0 puntos. Se tomará el valor absoluto de la diferencia entre la media geométrica y el valor total corregido de cada una de las propuestas.</w:t>
      </w:r>
    </w:p>
    <w:p w14:paraId="7620B578" w14:textId="77777777" w:rsidR="00F9372B" w:rsidRDefault="00F9372B">
      <w:pPr>
        <w:rPr>
          <w:rFonts w:ascii="Verdana" w:eastAsia="Verdana" w:hAnsi="Verdana" w:cs="Verdana"/>
          <w:sz w:val="22"/>
          <w:szCs w:val="22"/>
        </w:rPr>
      </w:pPr>
    </w:p>
    <w:p w14:paraId="5FDEB141" w14:textId="77777777" w:rsidR="00F9372B" w:rsidRDefault="00F9372B">
      <w:pPr>
        <w:ind w:left="141" w:right="624"/>
        <w:rPr>
          <w:rFonts w:ascii="Verdana" w:eastAsia="Verdana" w:hAnsi="Verdana" w:cs="Verdana"/>
          <w:i/>
          <w:iCs/>
          <w:sz w:val="22"/>
          <w:szCs w:val="22"/>
        </w:rPr>
      </w:pPr>
    </w:p>
    <w:p w14:paraId="7D4303C5" w14:textId="77777777" w:rsidR="00F9372B" w:rsidRDefault="00000000">
      <w:pPr>
        <w:numPr>
          <w:ilvl w:val="0"/>
          <w:numId w:val="51"/>
        </w:numPr>
        <w:pBdr>
          <w:top w:val="nil"/>
          <w:left w:val="nil"/>
          <w:bottom w:val="nil"/>
          <w:right w:val="nil"/>
          <w:between w:val="nil"/>
        </w:pBdr>
        <w:ind w:left="791"/>
        <w:rPr>
          <w:rFonts w:ascii="Verdana" w:eastAsia="Verdana" w:hAnsi="Verdana" w:cs="Verdana"/>
          <w:b/>
          <w:bCs/>
          <w:color w:val="000000"/>
          <w:sz w:val="22"/>
          <w:szCs w:val="22"/>
        </w:rPr>
      </w:pPr>
      <w:r>
        <w:rPr>
          <w:rFonts w:ascii="Verdana" w:eastAsia="Verdana" w:hAnsi="Verdana" w:cs="Verdana"/>
          <w:b/>
          <w:bCs/>
          <w:color w:val="000000"/>
          <w:sz w:val="22"/>
          <w:szCs w:val="22"/>
        </w:rPr>
        <w:t>Media Aritmética Alta</w:t>
      </w:r>
    </w:p>
    <w:p w14:paraId="0EF491C2" w14:textId="77777777" w:rsidR="00F9372B" w:rsidRDefault="00F9372B">
      <w:pPr>
        <w:ind w:left="141" w:right="624"/>
        <w:rPr>
          <w:rFonts w:ascii="Verdana" w:eastAsia="Verdana" w:hAnsi="Verdana" w:cs="Verdana"/>
          <w:i/>
          <w:iCs/>
          <w:sz w:val="22"/>
          <w:szCs w:val="22"/>
        </w:rPr>
      </w:pPr>
    </w:p>
    <w:p w14:paraId="5788763F"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Consiste en la determinación de la media aritmética entre el valor de los promedios de los contratos válidos aportados y que no fueron objeto de subsanación expresado en SMMLV de la propuesta válida más alta y el promedio aritmético de los contratos válidos que no fueron objeto de subsanación de las otras propuestas hábiles excluyendo el promedio de la propuesta más alta, para esto se aplicará la siguiente fórmula: </w:t>
      </w:r>
    </w:p>
    <w:p w14:paraId="292D46A0" w14:textId="77777777" w:rsidR="00F9372B" w:rsidRDefault="00F9372B">
      <w:pPr>
        <w:ind w:left="570"/>
        <w:rPr>
          <w:rFonts w:ascii="Verdana" w:eastAsia="Verdana" w:hAnsi="Verdana" w:cs="Verdana"/>
          <w:sz w:val="22"/>
          <w:szCs w:val="22"/>
        </w:rPr>
      </w:pPr>
    </w:p>
    <w:p w14:paraId="48FB25A4" w14:textId="77777777" w:rsidR="00F9372B" w:rsidRDefault="00000000">
      <w:pPr>
        <w:jc w:val="center"/>
        <w:rPr>
          <w:rFonts w:ascii="Cambria Math" w:eastAsia="Cambria Math" w:hAnsi="Cambria Math" w:cs="Cambria Math"/>
          <w:sz w:val="22"/>
          <w:szCs w:val="22"/>
        </w:rPr>
      </w:pPr>
      <m:oMathPara>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r>
            <w:rPr>
              <w:rFonts w:ascii="Cambria Math" w:eastAsia="Cambria Math" w:hAnsi="Cambria Math" w:cs="Cambria Math"/>
              <w:sz w:val="22"/>
              <w:szCs w:val="22"/>
            </w:rPr>
            <m:t>=</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max</m:t>
                  </m:r>
                </m:sub>
              </m:sSub>
              <m:r>
                <w:rPr>
                  <w:rFonts w:ascii="Cambria Math" w:eastAsia="Cambria Math" w:hAnsi="Cambria Math" w:cs="Cambria Math"/>
                  <w:sz w:val="22"/>
                  <w:szCs w:val="22"/>
                </w:rPr>
                <m:t>+</m:t>
              </m:r>
              <m:bar>
                <m:barPr>
                  <m:ctrlPr>
                    <w:rPr>
                      <w:rFonts w:ascii="Cambria Math" w:eastAsia="Cambria Math" w:hAnsi="Cambria Math" w:cs="Cambria Math"/>
                      <w:sz w:val="22"/>
                      <w:szCs w:val="22"/>
                    </w:rPr>
                  </m:ctrlPr>
                </m:barPr>
                <m:e>
                  <m:r>
                    <w:rPr>
                      <w:rFonts w:ascii="Cambria Math" w:eastAsia="Cambria Math" w:hAnsi="Cambria Math" w:cs="Cambria Math"/>
                      <w:sz w:val="22"/>
                      <w:szCs w:val="22"/>
                    </w:rPr>
                    <m:t>X</m:t>
                  </m:r>
                </m:e>
              </m:bar>
              <m:r>
                <w:rPr>
                  <w:rFonts w:ascii="Cambria Math" w:eastAsia="Cambria Math" w:hAnsi="Cambria Math" w:cs="Cambria Math"/>
                  <w:sz w:val="22"/>
                  <w:szCs w:val="22"/>
                </w:rPr>
                <m:t>)</m:t>
              </m:r>
            </m:num>
            <m:den>
              <m:r>
                <w:rPr>
                  <w:rFonts w:ascii="Cambria Math" w:eastAsia="Cambria Math" w:hAnsi="Cambria Math" w:cs="Cambria Math"/>
                  <w:sz w:val="22"/>
                  <w:szCs w:val="22"/>
                </w:rPr>
                <m:t>2</m:t>
              </m:r>
            </m:den>
          </m:f>
        </m:oMath>
      </m:oMathPara>
    </w:p>
    <w:p w14:paraId="65DFE349" w14:textId="77777777" w:rsidR="00F9372B" w:rsidRDefault="00F9372B">
      <w:pPr>
        <w:ind w:left="570"/>
        <w:rPr>
          <w:rFonts w:ascii="Verdana" w:eastAsia="Verdana" w:hAnsi="Verdana" w:cs="Verdana"/>
          <w:sz w:val="22"/>
          <w:szCs w:val="22"/>
        </w:rPr>
      </w:pPr>
    </w:p>
    <w:p w14:paraId="591F5823"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Donde: </w:t>
      </w:r>
    </w:p>
    <w:p w14:paraId="228510C8" w14:textId="77777777" w:rsidR="00F9372B" w:rsidRDefault="00000000">
      <w:pPr>
        <w:numPr>
          <w:ilvl w:val="0"/>
          <w:numId w:val="18"/>
        </w:numPr>
        <w:ind w:left="723"/>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max</m:t>
            </m:r>
          </m:sub>
        </m:sSub>
      </m:oMath>
      <w:r>
        <w:rPr>
          <w:rFonts w:ascii="Verdana" w:eastAsia="Verdana" w:hAnsi="Verdana" w:cs="Verdana"/>
          <w:sz w:val="22"/>
          <w:szCs w:val="22"/>
        </w:rPr>
        <w:t>: Es el valor total corregido del promedio aritmético de los SMMLV de los contratos válidos de la propuesta más alta y que no fueron objeto de subsanación.</w:t>
      </w:r>
    </w:p>
    <w:p w14:paraId="65E188DE" w14:textId="77777777" w:rsidR="00F9372B" w:rsidRDefault="00000000">
      <w:pPr>
        <w:numPr>
          <w:ilvl w:val="0"/>
          <w:numId w:val="18"/>
        </w:numPr>
        <w:ind w:left="723"/>
        <w:rPr>
          <w:sz w:val="22"/>
          <w:szCs w:val="22"/>
        </w:rPr>
      </w:pPr>
      <m:oMath>
        <m:bar>
          <m:barPr>
            <m:ctrlPr>
              <w:rPr>
                <w:rFonts w:ascii="Cambria Math" w:eastAsia="Cambria Math" w:hAnsi="Cambria Math" w:cs="Cambria Math"/>
                <w:sz w:val="22"/>
                <w:szCs w:val="22"/>
              </w:rPr>
            </m:ctrlPr>
          </m:barPr>
          <m:e>
            <m:r>
              <w:rPr>
                <w:rFonts w:ascii="Cambria Math" w:eastAsia="Cambria Math" w:hAnsi="Cambria Math" w:cs="Cambria Math"/>
                <w:sz w:val="22"/>
                <w:szCs w:val="22"/>
              </w:rPr>
              <m:t>X</m:t>
            </m:r>
          </m:e>
        </m:bar>
      </m:oMath>
      <w:r>
        <w:rPr>
          <w:rFonts w:ascii="Verdana" w:eastAsia="Verdana" w:hAnsi="Verdana" w:cs="Verdana"/>
          <w:sz w:val="22"/>
          <w:szCs w:val="22"/>
        </w:rPr>
        <w:t>: Es el promedio aritmético de los promedios de los SMMLV de los contratos válidos de las otras propuestas habilitadas y que no fueron objeto de subsanación, excluyendo de este promedio el Vmax.</w:t>
      </w:r>
    </w:p>
    <w:p w14:paraId="184CA00A" w14:textId="77777777" w:rsidR="00F9372B" w:rsidRDefault="00000000">
      <w:pPr>
        <w:numPr>
          <w:ilvl w:val="0"/>
          <w:numId w:val="18"/>
        </w:numPr>
        <w:ind w:left="723"/>
        <w:rPr>
          <w:sz w:val="22"/>
          <w:szCs w:val="22"/>
        </w:rPr>
      </w:pP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oMath>
      <w:r>
        <w:rPr>
          <w:rFonts w:ascii="Verdana" w:eastAsia="Verdana" w:hAnsi="Verdana" w:cs="Verdana"/>
          <w:sz w:val="22"/>
          <w:szCs w:val="22"/>
        </w:rPr>
        <w:t>: Es la media aritmética alta.</w:t>
      </w:r>
    </w:p>
    <w:p w14:paraId="4EA46EFB" w14:textId="77777777" w:rsidR="00F9372B" w:rsidRDefault="00F9372B">
      <w:pPr>
        <w:ind w:left="570"/>
        <w:rPr>
          <w:rFonts w:ascii="Verdana" w:eastAsia="Verdana" w:hAnsi="Verdana" w:cs="Verdana"/>
          <w:sz w:val="22"/>
          <w:szCs w:val="22"/>
        </w:rPr>
      </w:pPr>
    </w:p>
    <w:p w14:paraId="15427ABD"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Obtenida la media aritmética alta se procederá a ponderar las propuestas habilitadas de acuerdo con la siguiente fórmula: </w:t>
      </w:r>
    </w:p>
    <w:p w14:paraId="326B5930" w14:textId="77777777" w:rsidR="00F9372B" w:rsidRDefault="00F9372B">
      <w:pPr>
        <w:ind w:left="570"/>
        <w:rPr>
          <w:rFonts w:ascii="Verdana" w:eastAsia="Verdana" w:hAnsi="Verdana" w:cs="Verdana"/>
          <w:sz w:val="22"/>
          <w:szCs w:val="22"/>
        </w:rPr>
      </w:pPr>
    </w:p>
    <w:p w14:paraId="5B494693" w14:textId="77777777" w:rsidR="00F9372B" w:rsidRDefault="00000000">
      <w:pPr>
        <w:jc w:val="center"/>
      </w:pPr>
      <m:oMathPara>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Puntaje</m:t>
              </m:r>
            </m:e>
            <m:sub>
              <m:r>
                <w:rPr>
                  <w:rFonts w:ascii="Cambria Math" w:eastAsia="Cambria Math" w:hAnsi="Cambria Math" w:cs="Cambria Math"/>
                  <w:sz w:val="22"/>
                  <w:szCs w:val="22"/>
                </w:rPr>
                <m:t>Asignar</m:t>
              </m:r>
            </m:sub>
          </m:sSub>
          <m:r>
            <w:rPr>
              <w:rFonts w:ascii="Cambria Math" w:eastAsia="Cambria Math" w:hAnsi="Cambria Math" w:cs="Cambria Math"/>
              <w:sz w:val="22"/>
              <w:szCs w:val="22"/>
            </w:rPr>
            <m:t>=</m:t>
          </m:r>
          <m:d>
            <m:dPr>
              <m:begChr m:val="{"/>
              <m:endChr m:val="}"/>
              <m:ctrlPr>
                <w:rPr>
                  <w:rFonts w:ascii="Cambria Math" w:hAnsi="Cambria Math"/>
                </w:rPr>
              </m:ctrlPr>
            </m:dPr>
            <m:e>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den>
                      </m:f>
                    </m:e>
                  </m:d>
                </m:e>
              </m:d>
              <m:r>
                <w:rPr>
                  <w:rFonts w:ascii="Cambria Math" w:eastAsia="Cambria Math" w:hAnsi="Cambria Math" w:cs="Cambria Math"/>
                  <w:sz w:val="22"/>
                  <w:szCs w:val="22"/>
                </w:rPr>
                <m:t xml:space="preserve"> Para valores menores o iguales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1-2*</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 xml:space="preserve">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e>
                          </m:d>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den>
                      </m:f>
                    </m:e>
                  </m:d>
                </m:e>
              </m:d>
              <m:r>
                <w:rPr>
                  <w:rFonts w:ascii="Cambria Math" w:eastAsia="Cambria Math" w:hAnsi="Cambria Math" w:cs="Cambria Math"/>
                  <w:sz w:val="22"/>
                  <w:szCs w:val="22"/>
                </w:rPr>
                <m:t xml:space="preserve"> Para valores mayores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r>
                <w:rPr>
                  <w:rFonts w:ascii="Cambria Math" w:hAnsi="Cambria Math"/>
                </w:rPr>
                <m:t xml:space="preserve"> </m:t>
              </m:r>
            </m:e>
          </m:d>
        </m:oMath>
      </m:oMathPara>
    </w:p>
    <w:p w14:paraId="252561D3" w14:textId="77777777" w:rsidR="00F9372B" w:rsidRDefault="00F9372B">
      <w:pPr>
        <w:ind w:left="570"/>
        <w:rPr>
          <w:rFonts w:ascii="Verdana" w:eastAsia="Verdana" w:hAnsi="Verdana" w:cs="Verdana"/>
          <w:sz w:val="22"/>
          <w:szCs w:val="22"/>
        </w:rPr>
      </w:pPr>
    </w:p>
    <w:p w14:paraId="2626AF20"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Donde: </w:t>
      </w:r>
    </w:p>
    <w:p w14:paraId="35191F70" w14:textId="77777777" w:rsidR="00F9372B" w:rsidRDefault="00000000">
      <w:pPr>
        <w:numPr>
          <w:ilvl w:val="0"/>
          <w:numId w:val="19"/>
        </w:numPr>
        <w:ind w:left="723"/>
        <w:rPr>
          <w:sz w:val="22"/>
          <w:szCs w:val="22"/>
        </w:rPr>
      </w:pP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oMath>
      <w:r>
        <w:rPr>
          <w:rFonts w:ascii="Verdana" w:eastAsia="Verdana" w:hAnsi="Verdana" w:cs="Verdana"/>
          <w:sz w:val="22"/>
          <w:szCs w:val="22"/>
        </w:rPr>
        <w:t>: Es la media aritmética alta.</w:t>
      </w:r>
    </w:p>
    <w:p w14:paraId="1FD7EA19" w14:textId="77777777" w:rsidR="00F9372B" w:rsidRDefault="00000000">
      <w:pPr>
        <w:numPr>
          <w:ilvl w:val="0"/>
          <w:numId w:val="19"/>
        </w:numPr>
        <w:ind w:left="723"/>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Pr>
          <w:rFonts w:ascii="Verdana" w:eastAsia="Verdana" w:hAnsi="Verdana" w:cs="Verdana"/>
          <w:sz w:val="22"/>
          <w:szCs w:val="22"/>
        </w:rPr>
        <w:t>: Es el valor promedio de los SMMLV válidos y que no fueron objeto de subsanación de cada una de las propuestas “i”.</w:t>
      </w:r>
    </w:p>
    <w:p w14:paraId="393C95D4" w14:textId="77777777" w:rsidR="00F9372B" w:rsidRDefault="00F9372B">
      <w:pPr>
        <w:ind w:left="570"/>
        <w:rPr>
          <w:rFonts w:ascii="Verdana" w:eastAsia="Verdana" w:hAnsi="Verdana" w:cs="Verdana"/>
          <w:sz w:val="22"/>
          <w:szCs w:val="22"/>
        </w:rPr>
      </w:pPr>
    </w:p>
    <w:p w14:paraId="644CAA33" w14:textId="77777777" w:rsidR="00F9372B" w:rsidRDefault="00000000">
      <w:pPr>
        <w:rPr>
          <w:rFonts w:ascii="Verdana" w:eastAsia="Verdana" w:hAnsi="Verdana" w:cs="Verdana"/>
          <w:sz w:val="22"/>
          <w:szCs w:val="22"/>
        </w:rPr>
      </w:pPr>
      <w:r>
        <w:rPr>
          <w:rFonts w:ascii="Verdana" w:eastAsia="Verdana" w:hAnsi="Verdana" w:cs="Verdana"/>
          <w:b/>
          <w:bCs/>
          <w:sz w:val="22"/>
          <w:szCs w:val="22"/>
        </w:rPr>
        <w:t>Nota 11:</w:t>
      </w:r>
      <w:r>
        <w:rPr>
          <w:rFonts w:ascii="Verdana" w:eastAsia="Verdana" w:hAnsi="Verdana" w:cs="Verdana"/>
          <w:sz w:val="22"/>
          <w:szCs w:val="22"/>
        </w:rPr>
        <w:t xml:space="preserve"> Cuando el resultado de la fórmula anterior sea un número negativo, se asignará 0,0 puntos. 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A</m:t>
                </m:r>
              </m:sub>
            </m:sSub>
          </m:e>
        </m:bar>
      </m:oMath>
      <w:r>
        <w:rPr>
          <w:rFonts w:ascii="Verdana" w:eastAsia="Verdana" w:hAnsi="Verdana" w:cs="Verdana"/>
          <w:sz w:val="22"/>
          <w:szCs w:val="22"/>
        </w:rPr>
        <w:t>, se tomará el valor absoluto de la diferencia entre la media aritmética alta y el valor total corregido de cada una de las propuestas.</w:t>
      </w:r>
    </w:p>
    <w:p w14:paraId="6C2A4B9A" w14:textId="77777777" w:rsidR="00F9372B" w:rsidRDefault="00F9372B">
      <w:pPr>
        <w:rPr>
          <w:rFonts w:ascii="Verdana" w:eastAsia="Verdana" w:hAnsi="Verdana" w:cs="Verdana"/>
          <w:sz w:val="22"/>
          <w:szCs w:val="22"/>
        </w:rPr>
      </w:pPr>
    </w:p>
    <w:p w14:paraId="2DA3546C" w14:textId="77777777" w:rsidR="00F9372B" w:rsidRDefault="00F9372B">
      <w:pPr>
        <w:rPr>
          <w:rFonts w:ascii="Verdana" w:eastAsia="Verdana" w:hAnsi="Verdana" w:cs="Verdana"/>
          <w:sz w:val="22"/>
          <w:szCs w:val="22"/>
        </w:rPr>
      </w:pPr>
    </w:p>
    <w:p w14:paraId="6DEA8847" w14:textId="77777777" w:rsidR="00F9372B" w:rsidRDefault="00000000">
      <w:pPr>
        <w:numPr>
          <w:ilvl w:val="0"/>
          <w:numId w:val="51"/>
        </w:numPr>
        <w:pBdr>
          <w:top w:val="nil"/>
          <w:left w:val="nil"/>
          <w:bottom w:val="nil"/>
          <w:right w:val="nil"/>
          <w:between w:val="nil"/>
        </w:pBdr>
        <w:ind w:left="851"/>
        <w:rPr>
          <w:rFonts w:ascii="Verdana" w:eastAsia="Verdana" w:hAnsi="Verdana" w:cs="Verdana"/>
          <w:b/>
          <w:bCs/>
          <w:color w:val="000000"/>
          <w:sz w:val="22"/>
          <w:szCs w:val="22"/>
        </w:rPr>
      </w:pPr>
      <w:r>
        <w:rPr>
          <w:rFonts w:ascii="Verdana" w:eastAsia="Verdana" w:hAnsi="Verdana" w:cs="Verdana"/>
          <w:b/>
          <w:bCs/>
          <w:color w:val="000000"/>
          <w:sz w:val="22"/>
          <w:szCs w:val="22"/>
        </w:rPr>
        <w:t>Media Aritmética Baja</w:t>
      </w:r>
    </w:p>
    <w:p w14:paraId="597AEBDA" w14:textId="77777777" w:rsidR="00F9372B" w:rsidRDefault="00F9372B">
      <w:pPr>
        <w:pBdr>
          <w:top w:val="nil"/>
          <w:left w:val="nil"/>
          <w:bottom w:val="nil"/>
          <w:right w:val="nil"/>
          <w:between w:val="nil"/>
        </w:pBdr>
        <w:spacing w:after="200"/>
        <w:ind w:left="360"/>
        <w:rPr>
          <w:rFonts w:ascii="Verdana" w:eastAsia="Verdana" w:hAnsi="Verdana" w:cs="Verdana"/>
          <w:color w:val="000000"/>
          <w:sz w:val="22"/>
          <w:szCs w:val="22"/>
        </w:rPr>
      </w:pPr>
    </w:p>
    <w:p w14:paraId="5BB6DEF0" w14:textId="77777777" w:rsidR="00F9372B" w:rsidRDefault="00000000">
      <w:pPr>
        <w:rPr>
          <w:rFonts w:ascii="Verdana" w:eastAsia="Verdana" w:hAnsi="Verdana" w:cs="Verdana"/>
          <w:sz w:val="22"/>
          <w:szCs w:val="22"/>
        </w:rPr>
      </w:pPr>
      <w:r>
        <w:rPr>
          <w:rFonts w:ascii="Verdana" w:eastAsia="Verdana" w:hAnsi="Verdana" w:cs="Verdana"/>
          <w:sz w:val="22"/>
          <w:szCs w:val="22"/>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119387BD" w14:textId="77777777" w:rsidR="00F9372B" w:rsidRDefault="00000000">
      <w:pPr>
        <w:jc w:val="center"/>
        <w:rPr>
          <w:rFonts w:ascii="Cambria Math" w:eastAsia="Cambria Math" w:hAnsi="Cambria Math" w:cs="Cambria Math"/>
          <w:sz w:val="22"/>
          <w:szCs w:val="22"/>
        </w:rPr>
      </w:pPr>
      <m:oMathPara>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r>
                <w:rPr>
                  <w:rFonts w:ascii="Cambria Math" w:eastAsia="Cambria Math" w:hAnsi="Cambria Math" w:cs="Cambria Math"/>
                  <w:sz w:val="22"/>
                  <w:szCs w:val="22"/>
                </w:rPr>
                <m:t>+</m:t>
              </m:r>
              <m:bar>
                <m:barPr>
                  <m:ctrlPr>
                    <w:rPr>
                      <w:rFonts w:ascii="Cambria Math" w:eastAsia="Cambria Math" w:hAnsi="Cambria Math" w:cs="Cambria Math"/>
                      <w:sz w:val="22"/>
                      <w:szCs w:val="22"/>
                    </w:rPr>
                  </m:ctrlPr>
                </m:barPr>
                <m:e>
                  <m:r>
                    <w:rPr>
                      <w:rFonts w:ascii="Cambria Math" w:eastAsia="Cambria Math" w:hAnsi="Cambria Math" w:cs="Cambria Math"/>
                      <w:sz w:val="22"/>
                      <w:szCs w:val="22"/>
                    </w:rPr>
                    <m:t>X</m:t>
                  </m:r>
                </m:e>
              </m:bar>
              <m:r>
                <w:rPr>
                  <w:rFonts w:ascii="Cambria Math" w:eastAsia="Cambria Math" w:hAnsi="Cambria Math" w:cs="Cambria Math"/>
                  <w:sz w:val="22"/>
                  <w:szCs w:val="22"/>
                </w:rPr>
                <m:t>)</m:t>
              </m:r>
            </m:num>
            <m:den>
              <m:r>
                <w:rPr>
                  <w:rFonts w:ascii="Cambria Math" w:eastAsia="Cambria Math" w:hAnsi="Cambria Math" w:cs="Cambria Math"/>
                  <w:sz w:val="22"/>
                  <w:szCs w:val="22"/>
                </w:rPr>
                <m:t>2</m:t>
              </m:r>
            </m:den>
          </m:f>
        </m:oMath>
      </m:oMathPara>
    </w:p>
    <w:p w14:paraId="63CB1C60" w14:textId="77777777" w:rsidR="00F9372B" w:rsidRDefault="00000000">
      <w:pPr>
        <w:rPr>
          <w:rFonts w:ascii="Verdana" w:eastAsia="Verdana" w:hAnsi="Verdana" w:cs="Verdana"/>
          <w:sz w:val="22"/>
          <w:szCs w:val="22"/>
        </w:rPr>
      </w:pPr>
      <w:r>
        <w:rPr>
          <w:rFonts w:ascii="Verdana" w:eastAsia="Verdana" w:hAnsi="Verdana" w:cs="Verdana"/>
          <w:sz w:val="22"/>
          <w:szCs w:val="22"/>
        </w:rPr>
        <w:t>Donde:</w:t>
      </w:r>
    </w:p>
    <w:p w14:paraId="020C69FE" w14:textId="77777777" w:rsidR="00F9372B" w:rsidRDefault="00000000">
      <w:pPr>
        <w:numPr>
          <w:ilvl w:val="0"/>
          <w:numId w:val="55"/>
        </w:numPr>
        <w:pBdr>
          <w:top w:val="nil"/>
          <w:left w:val="nil"/>
          <w:bottom w:val="nil"/>
          <w:right w:val="nil"/>
          <w:between w:val="nil"/>
        </w:pBdr>
        <w:spacing w:line="276" w:lineRule="auto"/>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oMath>
      <w:r>
        <w:rPr>
          <w:rFonts w:ascii="Verdana" w:eastAsia="Verdana" w:hAnsi="Verdana" w:cs="Verdana"/>
          <w:color w:val="000000"/>
          <w:sz w:val="22"/>
          <w:szCs w:val="22"/>
        </w:rPr>
        <w:t>: Es el valor total corregido del promedio aritmético de los SMMLV de los contratos válidos de la propuesta más baja y que no fueron objeto de subsanación.</w:t>
      </w:r>
    </w:p>
    <w:p w14:paraId="314AE3F4" w14:textId="77777777" w:rsidR="00F9372B" w:rsidRDefault="00000000">
      <w:pPr>
        <w:numPr>
          <w:ilvl w:val="0"/>
          <w:numId w:val="55"/>
        </w:numPr>
        <w:pBdr>
          <w:top w:val="nil"/>
          <w:left w:val="nil"/>
          <w:bottom w:val="nil"/>
          <w:right w:val="nil"/>
          <w:between w:val="nil"/>
        </w:pBdr>
        <w:spacing w:line="276" w:lineRule="auto"/>
        <w:rPr>
          <w:color w:val="000000"/>
          <w:sz w:val="22"/>
          <w:szCs w:val="22"/>
        </w:rPr>
      </w:pPr>
      <m:oMath>
        <m:bar>
          <m:barPr>
            <m:ctrlPr>
              <w:rPr>
                <w:rFonts w:ascii="Cambria Math" w:eastAsia="Cambria Math" w:hAnsi="Cambria Math" w:cs="Cambria Math"/>
                <w:color w:val="000000"/>
                <w:sz w:val="22"/>
                <w:szCs w:val="22"/>
              </w:rPr>
            </m:ctrlPr>
          </m:barPr>
          <m:e>
            <m:r>
              <w:rPr>
                <w:rFonts w:ascii="Cambria Math" w:eastAsia="Cambria Math" w:hAnsi="Cambria Math" w:cs="Cambria Math"/>
                <w:color w:val="000000"/>
                <w:sz w:val="22"/>
                <w:szCs w:val="22"/>
              </w:rPr>
              <m:t>X</m:t>
            </m:r>
          </m:e>
        </m:bar>
      </m:oMath>
      <w:r>
        <w:rPr>
          <w:rFonts w:ascii="Verdana" w:eastAsia="Verdana" w:hAnsi="Verdana" w:cs="Verdana"/>
          <w:color w:val="000000"/>
          <w:sz w:val="22"/>
          <w:szCs w:val="22"/>
        </w:rPr>
        <w:t>: Es el promedio aritmético de los promedios de los SMMLV de los contratos válidos de las otras propuestas habilitadas y que no fueron objeto de subsanación, excluyendo de este promedio el Vmin.</w:t>
      </w:r>
    </w:p>
    <w:p w14:paraId="2117E7B4" w14:textId="77777777" w:rsidR="00F9372B" w:rsidRDefault="00000000">
      <w:pPr>
        <w:numPr>
          <w:ilvl w:val="0"/>
          <w:numId w:val="55"/>
        </w:numPr>
        <w:pBdr>
          <w:top w:val="nil"/>
          <w:left w:val="nil"/>
          <w:bottom w:val="nil"/>
          <w:right w:val="nil"/>
          <w:between w:val="nil"/>
        </w:pBdr>
        <w:spacing w:after="200" w:line="276" w:lineRule="auto"/>
        <w:rPr>
          <w:color w:val="000000"/>
          <w:sz w:val="22"/>
          <w:szCs w:val="22"/>
        </w:rPr>
      </w:pP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Pr>
          <w:rFonts w:ascii="Verdana" w:eastAsia="Verdana" w:hAnsi="Verdana" w:cs="Verdana"/>
          <w:color w:val="000000"/>
          <w:sz w:val="22"/>
          <w:szCs w:val="22"/>
        </w:rPr>
        <w:t>: Es la media aritmética baja.</w:t>
      </w:r>
    </w:p>
    <w:p w14:paraId="2D20A9A0"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La Entidad procederá a ponderar las propuestas de acuerdo con la siguiente formula: </w:t>
      </w:r>
    </w:p>
    <w:p w14:paraId="591832AB" w14:textId="77777777" w:rsidR="00F9372B" w:rsidRDefault="00F9372B">
      <w:pPr>
        <w:rPr>
          <w:rFonts w:ascii="Verdana" w:eastAsia="Verdana" w:hAnsi="Verdana" w:cs="Verdana"/>
          <w:sz w:val="22"/>
          <w:szCs w:val="22"/>
        </w:rPr>
      </w:pPr>
    </w:p>
    <w:p w14:paraId="105CB845" w14:textId="77777777" w:rsidR="00F9372B" w:rsidRDefault="00000000">
      <w:pPr>
        <w:jc w:val="center"/>
      </w:pPr>
      <m:oMathPara>
        <m:oMath>
          <m:r>
            <w:rPr>
              <w:rFonts w:ascii="Cambria Math" w:eastAsia="Cambria Math" w:hAnsi="Cambria Math" w:cs="Cambria Math"/>
              <w:sz w:val="22"/>
              <w:szCs w:val="22"/>
            </w:rPr>
            <m:t>Puntaje=</m:t>
          </m:r>
          <m:d>
            <m:dPr>
              <m:begChr m:val="{"/>
              <m:endChr m:val="}"/>
              <m:ctrlPr>
                <w:rPr>
                  <w:rFonts w:ascii="Cambria Math" w:hAnsi="Cambria Math"/>
                </w:rPr>
              </m:ctrlPr>
            </m:dPr>
            <m:e>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den>
                      </m:f>
                    </m:e>
                  </m:d>
                </m:e>
              </m:d>
              <m:r>
                <w:rPr>
                  <w:rFonts w:ascii="Cambria Math" w:eastAsia="Cambria Math" w:hAnsi="Cambria Math" w:cs="Cambria Math"/>
                  <w:sz w:val="22"/>
                  <w:szCs w:val="22"/>
                </w:rPr>
                <m:t xml:space="preserve"> Para valores menores o iguales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 xml:space="preserve">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e>
                          </m:d>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den>
                      </m:f>
                    </m:e>
                  </m:d>
                </m:e>
              </m:d>
              <m:r>
                <w:rPr>
                  <w:rFonts w:ascii="Cambria Math" w:eastAsia="Cambria Math" w:hAnsi="Cambria Math" w:cs="Cambria Math"/>
                  <w:sz w:val="22"/>
                  <w:szCs w:val="22"/>
                </w:rPr>
                <m:t xml:space="preserve"> Para valores mayores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hAnsi="Cambria Math"/>
                </w:rPr>
                <m:t xml:space="preserve"> </m:t>
              </m:r>
            </m:e>
          </m:d>
        </m:oMath>
      </m:oMathPara>
    </w:p>
    <w:p w14:paraId="5015E2FE" w14:textId="77777777" w:rsidR="00F9372B" w:rsidRDefault="00000000">
      <w:pPr>
        <w:rPr>
          <w:rFonts w:ascii="Verdana" w:eastAsia="Verdana" w:hAnsi="Verdana" w:cs="Verdana"/>
          <w:sz w:val="22"/>
          <w:szCs w:val="22"/>
        </w:rPr>
      </w:pPr>
      <w:r>
        <w:rPr>
          <w:rFonts w:ascii="Verdana" w:eastAsia="Verdana" w:hAnsi="Verdana" w:cs="Verdana"/>
          <w:sz w:val="22"/>
          <w:szCs w:val="22"/>
        </w:rPr>
        <w:t>Donde:</w:t>
      </w:r>
    </w:p>
    <w:p w14:paraId="72B1FF64" w14:textId="77777777" w:rsidR="00F9372B" w:rsidRDefault="00F9372B">
      <w:pPr>
        <w:rPr>
          <w:rFonts w:ascii="Verdana" w:eastAsia="Verdana" w:hAnsi="Verdana" w:cs="Verdana"/>
          <w:sz w:val="22"/>
          <w:szCs w:val="22"/>
        </w:rPr>
      </w:pPr>
    </w:p>
    <w:p w14:paraId="319F865B" w14:textId="77777777" w:rsidR="00F9372B" w:rsidRDefault="00000000">
      <w:pPr>
        <w:numPr>
          <w:ilvl w:val="0"/>
          <w:numId w:val="56"/>
        </w:numPr>
        <w:pBdr>
          <w:top w:val="nil"/>
          <w:left w:val="nil"/>
          <w:bottom w:val="nil"/>
          <w:right w:val="nil"/>
          <w:between w:val="nil"/>
        </w:pBdr>
        <w:spacing w:line="276" w:lineRule="auto"/>
        <w:rPr>
          <w:color w:val="000000"/>
          <w:sz w:val="22"/>
          <w:szCs w:val="22"/>
        </w:rPr>
      </w:pP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Pr>
          <w:rFonts w:ascii="Verdana" w:eastAsia="Verdana" w:hAnsi="Verdana" w:cs="Verdana"/>
          <w:color w:val="000000"/>
          <w:sz w:val="22"/>
          <w:szCs w:val="22"/>
        </w:rPr>
        <w:t>: Es la media aritmética baja.</w:t>
      </w:r>
    </w:p>
    <w:p w14:paraId="4FF2219B" w14:textId="77777777" w:rsidR="00F9372B" w:rsidRDefault="00000000">
      <w:pPr>
        <w:numPr>
          <w:ilvl w:val="0"/>
          <w:numId w:val="56"/>
        </w:numPr>
        <w:pBdr>
          <w:top w:val="nil"/>
          <w:left w:val="nil"/>
          <w:bottom w:val="nil"/>
          <w:right w:val="nil"/>
          <w:between w:val="nil"/>
        </w:pBdr>
        <w:spacing w:after="200" w:line="276" w:lineRule="auto"/>
        <w:rPr>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Verdana" w:eastAsia="Verdana" w:hAnsi="Verdana" w:cs="Verdana"/>
          <w:color w:val="000000"/>
          <w:sz w:val="22"/>
          <w:szCs w:val="22"/>
        </w:rPr>
        <w:t>: Es el valor promedio de los SMMLV de los contratos válidos y que no fueron objeto de subsanación de cada una de las propuestas “i”.</w:t>
      </w:r>
    </w:p>
    <w:p w14:paraId="17001B44" w14:textId="77777777" w:rsidR="00F9372B" w:rsidRDefault="00F9372B">
      <w:pPr>
        <w:spacing w:after="120"/>
        <w:rPr>
          <w:rFonts w:ascii="Verdana" w:eastAsia="Verdana" w:hAnsi="Verdana" w:cs="Verdana"/>
          <w:sz w:val="22"/>
          <w:szCs w:val="22"/>
        </w:rPr>
      </w:pPr>
    </w:p>
    <w:p w14:paraId="7A22BF04" w14:textId="77777777" w:rsidR="00F9372B" w:rsidRDefault="00000000">
      <w:pPr>
        <w:spacing w:after="120"/>
        <w:rPr>
          <w:rFonts w:ascii="Verdana" w:eastAsia="Verdana" w:hAnsi="Verdana" w:cs="Verdana"/>
          <w:sz w:val="22"/>
          <w:szCs w:val="22"/>
        </w:rPr>
      </w:pPr>
      <w:r>
        <w:rPr>
          <w:rFonts w:ascii="Verdana" w:eastAsia="Verdana" w:hAnsi="Verdana" w:cs="Verdana"/>
          <w:b/>
          <w:bCs/>
          <w:sz w:val="22"/>
          <w:szCs w:val="22"/>
        </w:rPr>
        <w:t>Nota 12</w:t>
      </w:r>
      <w:r>
        <w:rPr>
          <w:rFonts w:ascii="Verdana" w:eastAsia="Verdana" w:hAnsi="Verdana" w:cs="Verdana"/>
          <w:sz w:val="22"/>
          <w:szCs w:val="22"/>
        </w:rPr>
        <w:t xml:space="preserve">: Cuando el resultado de la fórmula anterior sea un número negativo, se asignará 0,0 puntos. 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oMath>
      <w:r>
        <w:rPr>
          <w:rFonts w:ascii="Verdana" w:eastAsia="Verdana" w:hAnsi="Verdana" w:cs="Verdana"/>
          <w:sz w:val="22"/>
          <w:szCs w:val="22"/>
        </w:rPr>
        <w:t>, se tomará el valor absoluto de la diferencia entre la media aritmética baja y el valor total corregido de cada una de las propuestas.</w:t>
      </w:r>
    </w:p>
    <w:p w14:paraId="2206E8F4" w14:textId="77777777" w:rsidR="00F9372B" w:rsidRDefault="00F9372B">
      <w:pPr>
        <w:rPr>
          <w:rFonts w:ascii="Verdana" w:eastAsia="Verdana" w:hAnsi="Verdana" w:cs="Verdana"/>
          <w:sz w:val="22"/>
          <w:szCs w:val="22"/>
        </w:rPr>
      </w:pPr>
    </w:p>
    <w:p w14:paraId="7E238CB6" w14:textId="77777777" w:rsidR="00F9372B" w:rsidRDefault="00F9372B">
      <w:pPr>
        <w:rPr>
          <w:rFonts w:ascii="Verdana" w:eastAsia="Verdana" w:hAnsi="Verdana" w:cs="Verdana"/>
          <w:sz w:val="22"/>
          <w:szCs w:val="22"/>
        </w:rPr>
      </w:pPr>
    </w:p>
    <w:p w14:paraId="34DA2B89" w14:textId="77777777" w:rsidR="00F9372B" w:rsidRDefault="00000000">
      <w:pPr>
        <w:pStyle w:val="Ttulo2"/>
        <w:numPr>
          <w:ilvl w:val="1"/>
          <w:numId w:val="39"/>
        </w:numPr>
        <w:rPr>
          <w:rFonts w:ascii="Verdana" w:eastAsia="Verdana" w:hAnsi="Verdana" w:cs="Verdana"/>
          <w:sz w:val="22"/>
          <w:szCs w:val="22"/>
        </w:rPr>
      </w:pPr>
      <w:bookmarkStart w:id="62" w:name="_heading=h.nm21atwndaz7" w:colFirst="0" w:colLast="0"/>
      <w:bookmarkEnd w:id="62"/>
      <w:r>
        <w:rPr>
          <w:rFonts w:ascii="Verdana" w:eastAsia="Verdana" w:hAnsi="Verdana" w:cs="Verdana"/>
          <w:sz w:val="22"/>
          <w:szCs w:val="22"/>
        </w:rPr>
        <w:t>EQUIPOS DE TRABAJO (Personal Clave Evaluable)</w:t>
      </w:r>
    </w:p>
    <w:p w14:paraId="30C505B4" w14:textId="77777777" w:rsidR="00F9372B" w:rsidRDefault="00F9372B">
      <w:pPr>
        <w:rPr>
          <w:rFonts w:ascii="Verdana" w:eastAsia="Verdana" w:hAnsi="Verdana" w:cs="Verdana"/>
          <w:sz w:val="22"/>
          <w:szCs w:val="22"/>
        </w:rPr>
      </w:pPr>
    </w:p>
    <w:p w14:paraId="1178A98D" w14:textId="77777777" w:rsidR="00F9372B" w:rsidRDefault="00000000">
      <w:pPr>
        <w:rPr>
          <w:rFonts w:ascii="Verdana" w:eastAsia="Verdana" w:hAnsi="Verdana" w:cs="Verdana"/>
          <w:sz w:val="22"/>
          <w:szCs w:val="22"/>
        </w:rPr>
      </w:pPr>
      <w:bookmarkStart w:id="63" w:name="_Hlk240470568"/>
      <w:r>
        <w:rPr>
          <w:rFonts w:ascii="Verdana" w:eastAsia="Verdana" w:hAnsi="Verdana" w:cs="Verdana"/>
          <w:sz w:val="22"/>
          <w:szCs w:val="22"/>
        </w:rPr>
        <w:t xml:space="preserve">La asignación de puntaje relacionada con el “Equipo de trabajo (Personal Clave Evaluable)” se realizará de la siguiente manera: </w:t>
      </w:r>
    </w:p>
    <w:p w14:paraId="5D0D53EC" w14:textId="77777777" w:rsidR="00F9372B" w:rsidRDefault="00F9372B">
      <w:pPr>
        <w:rPr>
          <w:rFonts w:ascii="Verdana" w:eastAsia="Verdana" w:hAnsi="Verdana" w:cs="Verdana"/>
          <w:sz w:val="22"/>
          <w:szCs w:val="22"/>
        </w:rPr>
      </w:pPr>
    </w:p>
    <w:tbl>
      <w:tblPr>
        <w:tblStyle w:val="ab"/>
        <w:tblW w:w="62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5"/>
        <w:gridCol w:w="3115"/>
      </w:tblGrid>
      <w:tr w:rsidR="00F9372B" w14:paraId="7161DB10" w14:textId="77777777">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63596C6F" w14:textId="77777777" w:rsidR="00F9372B" w:rsidRDefault="00000000">
            <w:pPr>
              <w:jc w:val="center"/>
              <w:rPr>
                <w:rFonts w:ascii="Verdana" w:eastAsia="Verdana" w:hAnsi="Verdana" w:cs="Verdana"/>
                <w:sz w:val="22"/>
                <w:szCs w:val="22"/>
              </w:rPr>
            </w:pPr>
            <w:r>
              <w:rPr>
                <w:rFonts w:ascii="Verdana" w:eastAsia="Verdana" w:hAnsi="Verdana" w:cs="Verdana"/>
                <w:sz w:val="22"/>
                <w:szCs w:val="22"/>
              </w:rPr>
              <w:t>Criterio de evaluación</w:t>
            </w:r>
          </w:p>
        </w:tc>
        <w:tc>
          <w:tcPr>
            <w:tcW w:w="3115" w:type="dxa"/>
          </w:tcPr>
          <w:p w14:paraId="78A1C725" w14:textId="77777777" w:rsidR="00F9372B" w:rsidRDefault="00000000">
            <w:pPr>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Verdana"/>
                <w:sz w:val="22"/>
                <w:szCs w:val="22"/>
              </w:rPr>
            </w:pPr>
            <w:r>
              <w:rPr>
                <w:rFonts w:ascii="Verdana" w:eastAsia="Verdana" w:hAnsi="Verdana" w:cs="Verdana"/>
                <w:sz w:val="22"/>
                <w:szCs w:val="22"/>
              </w:rPr>
              <w:t>Puntaje</w:t>
            </w:r>
          </w:p>
        </w:tc>
      </w:tr>
      <w:tr w:rsidR="00F9372B" w14:paraId="41EC8470" w14:textId="77777777">
        <w:trPr>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521DE222" w14:textId="77777777" w:rsidR="00F9372B" w:rsidRDefault="00000000">
            <w:pPr>
              <w:jc w:val="center"/>
              <w:rPr>
                <w:rFonts w:ascii="Verdana" w:eastAsia="Verdana" w:hAnsi="Verdana" w:cs="Verdana"/>
                <w:sz w:val="22"/>
                <w:szCs w:val="22"/>
              </w:rPr>
            </w:pPr>
            <w:r>
              <w:rPr>
                <w:rFonts w:ascii="Verdana" w:eastAsia="Verdana" w:hAnsi="Verdana" w:cs="Verdana"/>
                <w:sz w:val="22"/>
                <w:szCs w:val="22"/>
              </w:rPr>
              <w:t>Experiencia adicional del Personal Clave Evaluable</w:t>
            </w:r>
          </w:p>
        </w:tc>
        <w:tc>
          <w:tcPr>
            <w:tcW w:w="3115" w:type="dxa"/>
            <w:vAlign w:val="center"/>
          </w:tcPr>
          <w:p w14:paraId="5F790CCA" w14:textId="77777777" w:rsidR="00F9372B" w:rsidRDefault="00000000">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2"/>
                <w:szCs w:val="22"/>
              </w:rPr>
            </w:pPr>
            <w:r>
              <w:rPr>
                <w:rFonts w:ascii="Verdana" w:eastAsia="Verdana" w:hAnsi="Verdana" w:cs="Verdana"/>
                <w:sz w:val="22"/>
                <w:szCs w:val="22"/>
              </w:rPr>
              <w:t xml:space="preserve">5 </w:t>
            </w:r>
          </w:p>
        </w:tc>
      </w:tr>
      <w:tr w:rsidR="00F9372B" w14:paraId="31B5B4A8" w14:textId="77777777">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29A19B79" w14:textId="77777777" w:rsidR="00F9372B" w:rsidRDefault="00000000">
            <w:pPr>
              <w:jc w:val="center"/>
              <w:rPr>
                <w:rFonts w:ascii="Verdana" w:eastAsia="Verdana" w:hAnsi="Verdana" w:cs="Verdana"/>
                <w:sz w:val="22"/>
                <w:szCs w:val="22"/>
              </w:rPr>
            </w:pPr>
            <w:r>
              <w:rPr>
                <w:rFonts w:ascii="Verdana" w:eastAsia="Verdana" w:hAnsi="Verdana" w:cs="Verdana"/>
                <w:sz w:val="22"/>
                <w:szCs w:val="22"/>
              </w:rPr>
              <w:t xml:space="preserve">Formación académica adicional del Personal Clave Evaluable </w:t>
            </w:r>
          </w:p>
        </w:tc>
        <w:tc>
          <w:tcPr>
            <w:tcW w:w="3115" w:type="dxa"/>
            <w:vAlign w:val="center"/>
          </w:tcPr>
          <w:p w14:paraId="37D6422E" w14:textId="77777777" w:rsidR="00F9372B" w:rsidRDefault="00000000">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2"/>
                <w:szCs w:val="22"/>
              </w:rPr>
            </w:pPr>
            <w:r>
              <w:rPr>
                <w:rFonts w:ascii="Verdana" w:eastAsia="Verdana" w:hAnsi="Verdana" w:cs="Verdana"/>
                <w:sz w:val="22"/>
                <w:szCs w:val="22"/>
              </w:rPr>
              <w:t xml:space="preserve">5 </w:t>
            </w:r>
          </w:p>
        </w:tc>
      </w:tr>
      <w:tr w:rsidR="00F9372B" w14:paraId="539EB3CF" w14:textId="77777777">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22E0519F" w14:textId="77777777" w:rsidR="00F9372B" w:rsidRDefault="00000000">
            <w:pPr>
              <w:jc w:val="center"/>
              <w:rPr>
                <w:rFonts w:ascii="Verdana" w:eastAsia="Verdana" w:hAnsi="Verdana" w:cs="Verdana"/>
                <w:sz w:val="22"/>
                <w:szCs w:val="22"/>
              </w:rPr>
            </w:pPr>
            <w:r>
              <w:rPr>
                <w:rFonts w:ascii="Verdana" w:eastAsia="Verdana" w:hAnsi="Verdana" w:cs="Verdana"/>
                <w:sz w:val="22"/>
                <w:szCs w:val="22"/>
              </w:rPr>
              <w:t xml:space="preserve">Total </w:t>
            </w:r>
          </w:p>
        </w:tc>
        <w:tc>
          <w:tcPr>
            <w:tcW w:w="3115" w:type="dxa"/>
            <w:vAlign w:val="center"/>
          </w:tcPr>
          <w:p w14:paraId="12A80A45" w14:textId="77777777" w:rsidR="00F9372B" w:rsidRDefault="00000000">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2"/>
                <w:szCs w:val="22"/>
              </w:rPr>
            </w:pPr>
            <w:r>
              <w:rPr>
                <w:rFonts w:ascii="Verdana" w:eastAsia="Verdana" w:hAnsi="Verdana" w:cs="Verdana"/>
                <w:sz w:val="22"/>
                <w:szCs w:val="22"/>
              </w:rPr>
              <w:t>10</w:t>
            </w:r>
          </w:p>
        </w:tc>
      </w:tr>
    </w:tbl>
    <w:p w14:paraId="0A64F5A0"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 </w:t>
      </w:r>
    </w:p>
    <w:p w14:paraId="5E2FC467" w14:textId="77777777" w:rsidR="00F9372B" w:rsidRDefault="00000000">
      <w:pPr>
        <w:pStyle w:val="Ttulo3"/>
        <w:numPr>
          <w:ilvl w:val="2"/>
          <w:numId w:val="39"/>
        </w:numPr>
        <w:rPr>
          <w:rFonts w:ascii="Verdana" w:eastAsia="Verdana" w:hAnsi="Verdana" w:cs="Verdana"/>
          <w:sz w:val="22"/>
          <w:szCs w:val="22"/>
        </w:rPr>
      </w:pPr>
      <w:bookmarkStart w:id="64" w:name="_heading=h.4dcpiuazgtca" w:colFirst="0" w:colLast="0"/>
      <w:bookmarkEnd w:id="64"/>
      <w:r>
        <w:rPr>
          <w:rFonts w:ascii="Verdana" w:eastAsia="Verdana" w:hAnsi="Verdana" w:cs="Verdana"/>
          <w:sz w:val="22"/>
          <w:szCs w:val="22"/>
        </w:rPr>
        <w:t xml:space="preserve">EXPERIENCIA ESPECÍFICA ADICIONAL </w:t>
      </w:r>
    </w:p>
    <w:p w14:paraId="698E95FB" w14:textId="77777777" w:rsidR="00F9372B" w:rsidRDefault="00F9372B">
      <w:pPr>
        <w:rPr>
          <w:rFonts w:ascii="Verdana" w:eastAsia="Verdana" w:hAnsi="Verdana" w:cs="Verdana"/>
          <w:sz w:val="22"/>
          <w:szCs w:val="22"/>
        </w:rPr>
      </w:pPr>
    </w:p>
    <w:p w14:paraId="1E1CB3F9" w14:textId="144564F8" w:rsidR="00F9372B" w:rsidRDefault="00000000">
      <w:pPr>
        <w:rPr>
          <w:rFonts w:ascii="Verdana" w:eastAsia="Verdana" w:hAnsi="Verdana" w:cs="Verdana"/>
          <w:sz w:val="22"/>
          <w:szCs w:val="22"/>
        </w:rPr>
      </w:pPr>
      <w:r>
        <w:rPr>
          <w:rFonts w:ascii="Verdana" w:eastAsia="Verdana" w:hAnsi="Verdana" w:cs="Verdana"/>
          <w:sz w:val="22"/>
          <w:szCs w:val="22"/>
        </w:rPr>
        <w:t xml:space="preserve">La Entidad </w:t>
      </w:r>
      <w:r w:rsidRPr="00C242D2">
        <w:rPr>
          <w:rFonts w:ascii="Verdana" w:eastAsia="Verdana" w:hAnsi="Verdana" w:cs="Verdana"/>
          <w:sz w:val="22"/>
          <w:szCs w:val="22"/>
        </w:rPr>
        <w:t xml:space="preserve">asignará </w:t>
      </w:r>
      <w:r w:rsidRPr="008930FF">
        <w:rPr>
          <w:rFonts w:ascii="Verdana" w:eastAsia="Verdana" w:hAnsi="Verdana" w:cs="Verdana"/>
          <w:sz w:val="22"/>
          <w:szCs w:val="22"/>
          <w:u w:val="single"/>
        </w:rPr>
        <w:t>cinco (5) puntos</w:t>
      </w:r>
      <w:r w:rsidRPr="00C242D2">
        <w:rPr>
          <w:rFonts w:ascii="Verdana" w:eastAsia="Verdana" w:hAnsi="Verdana" w:cs="Verdana"/>
          <w:sz w:val="22"/>
          <w:szCs w:val="22"/>
        </w:rPr>
        <w:t xml:space="preserve"> al Proponente que se comprometa con el diligenciamiento del “Formato 9 - Experiencia y formación académica adicional del Personal Clave Evaluable” a acreditar que </w:t>
      </w:r>
      <w:r w:rsidRPr="008930FF">
        <w:rPr>
          <w:rFonts w:ascii="Verdana" w:eastAsia="Verdana" w:hAnsi="Verdana" w:cs="Verdana"/>
          <w:sz w:val="22"/>
          <w:szCs w:val="22"/>
        </w:rPr>
        <w:t>cada uno de los integrantes</w:t>
      </w:r>
      <w:r w:rsidRPr="008930FF">
        <w:rPr>
          <w:rFonts w:ascii="Verdana" w:eastAsia="Verdana" w:hAnsi="Verdana" w:cs="Verdana"/>
          <w:b/>
          <w:bCs/>
          <w:i/>
          <w:iCs/>
          <w:sz w:val="22"/>
          <w:szCs w:val="22"/>
        </w:rPr>
        <w:t xml:space="preserve"> </w:t>
      </w:r>
      <w:r w:rsidRPr="008930FF">
        <w:rPr>
          <w:rFonts w:ascii="Verdana" w:eastAsia="Verdana" w:hAnsi="Verdana" w:cs="Verdana"/>
          <w:sz w:val="22"/>
          <w:szCs w:val="22"/>
        </w:rPr>
        <w:t xml:space="preserve">que conforman el Personal Clave Evaluable: </w:t>
      </w:r>
      <w:r w:rsidRPr="008930FF">
        <w:rPr>
          <w:rFonts w:ascii="Verdana" w:eastAsia="Verdana" w:hAnsi="Verdana" w:cs="Verdana"/>
          <w:b/>
          <w:bCs/>
          <w:sz w:val="22"/>
          <w:szCs w:val="22"/>
        </w:rPr>
        <w:t xml:space="preserve">i) el director de consultoría y </w:t>
      </w:r>
      <w:proofErr w:type="spellStart"/>
      <w:r w:rsidRPr="008930FF">
        <w:rPr>
          <w:rFonts w:ascii="Verdana" w:eastAsia="Verdana" w:hAnsi="Verdana" w:cs="Verdana"/>
          <w:b/>
          <w:bCs/>
          <w:sz w:val="22"/>
          <w:szCs w:val="22"/>
        </w:rPr>
        <w:t>ii</w:t>
      </w:r>
      <w:proofErr w:type="spellEnd"/>
      <w:r w:rsidRPr="008930FF">
        <w:rPr>
          <w:rFonts w:ascii="Verdana" w:eastAsia="Verdana" w:hAnsi="Verdana" w:cs="Verdana"/>
          <w:b/>
          <w:bCs/>
          <w:sz w:val="22"/>
          <w:szCs w:val="22"/>
        </w:rPr>
        <w:t xml:space="preserve">) el coordinador de consultoría y </w:t>
      </w:r>
      <w:proofErr w:type="spellStart"/>
      <w:r w:rsidRPr="008930FF">
        <w:rPr>
          <w:rFonts w:ascii="Verdana" w:eastAsia="Verdana" w:hAnsi="Verdana" w:cs="Verdana"/>
          <w:b/>
          <w:bCs/>
          <w:sz w:val="22"/>
          <w:szCs w:val="22"/>
        </w:rPr>
        <w:t>iii</w:t>
      </w:r>
      <w:proofErr w:type="spellEnd"/>
      <w:r w:rsidRPr="008930FF">
        <w:rPr>
          <w:rFonts w:ascii="Verdana" w:eastAsia="Verdana" w:hAnsi="Verdana" w:cs="Verdana"/>
          <w:b/>
          <w:bCs/>
          <w:sz w:val="22"/>
          <w:szCs w:val="22"/>
        </w:rPr>
        <w:t>) el especialista principal del proyecto</w:t>
      </w:r>
      <w:r w:rsidR="00C242D2" w:rsidRPr="008930FF">
        <w:rPr>
          <w:b/>
          <w:bCs/>
          <w:sz w:val="15"/>
          <w:szCs w:val="15"/>
        </w:rPr>
        <w:t xml:space="preserve">- </w:t>
      </w:r>
      <w:r w:rsidR="00C242D2" w:rsidRPr="00C32551">
        <w:rPr>
          <w:rFonts w:ascii="Verdana" w:eastAsia="Verdana" w:hAnsi="Verdana" w:cs="Verdana"/>
          <w:b/>
          <w:bCs/>
          <w:sz w:val="22"/>
          <w:szCs w:val="22"/>
        </w:rPr>
        <w:t>componente eléctrico</w:t>
      </w:r>
      <w:r w:rsidR="003074EA" w:rsidRPr="00C32551">
        <w:rPr>
          <w:rFonts w:ascii="Verdana" w:eastAsia="Verdana" w:hAnsi="Verdana" w:cs="Verdana"/>
          <w:b/>
          <w:bCs/>
          <w:sz w:val="22"/>
          <w:szCs w:val="22"/>
        </w:rPr>
        <w:t>,</w:t>
      </w:r>
      <w:r w:rsidRPr="00C242D2">
        <w:rPr>
          <w:rFonts w:ascii="Verdana" w:eastAsia="Verdana" w:hAnsi="Verdana" w:cs="Verdana"/>
          <w:sz w:val="22"/>
          <w:szCs w:val="22"/>
        </w:rPr>
        <w:t xml:space="preserve"> tienen un año (1) de experiencia específica adicional a la definida en la “Matriz 4 – Lineamientos del Personal Clave Evaluable”. </w:t>
      </w:r>
      <w:r w:rsidRPr="008930FF">
        <w:rPr>
          <w:rFonts w:ascii="Verdana" w:eastAsia="Verdana" w:hAnsi="Verdana" w:cs="Verdana"/>
          <w:sz w:val="22"/>
          <w:szCs w:val="22"/>
        </w:rPr>
        <w:t>Es decir, si el requisito mínimo de experiencia específica es de 2 años, se otorgará puntaje por una experiencia adicional de 1 año, para un total de 3 años</w:t>
      </w:r>
      <w:r w:rsidRPr="00C242D2">
        <w:rPr>
          <w:rFonts w:ascii="Verdana" w:eastAsia="Verdana" w:hAnsi="Verdana" w:cs="Verdana"/>
          <w:sz w:val="22"/>
          <w:szCs w:val="22"/>
        </w:rPr>
        <w:t>.</w:t>
      </w:r>
      <w:r>
        <w:rPr>
          <w:rFonts w:ascii="Verdana" w:eastAsia="Verdana" w:hAnsi="Verdana" w:cs="Verdana"/>
          <w:sz w:val="22"/>
          <w:szCs w:val="22"/>
        </w:rPr>
        <w:t xml:space="preserve"> </w:t>
      </w:r>
    </w:p>
    <w:p w14:paraId="4E311F9D" w14:textId="77777777" w:rsidR="00F9372B" w:rsidRDefault="00F9372B">
      <w:pPr>
        <w:rPr>
          <w:rFonts w:ascii="Verdana" w:eastAsia="Verdana" w:hAnsi="Verdana" w:cs="Verdana"/>
          <w:sz w:val="22"/>
          <w:szCs w:val="22"/>
        </w:rPr>
      </w:pPr>
    </w:p>
    <w:p w14:paraId="4D96A0CD"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Para otorgar el puntaje basta con presentar el “Formato 9 - Experiencia y formación académica adicional del Personal Clave Evaluable”. Por tanto, </w:t>
      </w:r>
      <w:r>
        <w:rPr>
          <w:rFonts w:ascii="Verdana" w:eastAsia="Verdana" w:hAnsi="Verdana" w:cs="Verdana"/>
          <w:sz w:val="22"/>
          <w:szCs w:val="22"/>
          <w:u w:val="single"/>
        </w:rPr>
        <w:t>no se revisarán los soportes de experiencia del Personal Clave Evaluable durante la evaluación de las ofertas</w:t>
      </w:r>
      <w:r>
        <w:rPr>
          <w:rFonts w:ascii="Verdana" w:eastAsia="Verdana" w:hAnsi="Verdana" w:cs="Verdana"/>
          <w:sz w:val="22"/>
          <w:szCs w:val="22"/>
        </w:rPr>
        <w:t>. La verificación de los documentos relacionados con el Personal Clave Evaluable se hará de acuerdo con lo señalado en el numeral 9.1 “Información para el control de la ejecución”.</w:t>
      </w:r>
    </w:p>
    <w:p w14:paraId="26A3BF5A" w14:textId="77777777" w:rsidR="00F9372B" w:rsidRDefault="00F9372B">
      <w:pPr>
        <w:rPr>
          <w:rFonts w:ascii="Verdana" w:eastAsia="Verdana" w:hAnsi="Verdana" w:cs="Verdana"/>
          <w:sz w:val="22"/>
          <w:szCs w:val="22"/>
        </w:rPr>
      </w:pPr>
    </w:p>
    <w:p w14:paraId="72F0A23B" w14:textId="77777777" w:rsidR="00F9372B" w:rsidRDefault="00000000">
      <w:pPr>
        <w:numPr>
          <w:ilvl w:val="0"/>
          <w:numId w:val="20"/>
        </w:numPr>
        <w:rPr>
          <w:rFonts w:ascii="Verdana" w:eastAsia="Verdana" w:hAnsi="Verdana" w:cs="Verdana"/>
          <w:sz w:val="22"/>
          <w:szCs w:val="22"/>
        </w:rPr>
      </w:pPr>
      <w:r>
        <w:rPr>
          <w:rFonts w:ascii="Verdana" w:eastAsia="Verdana" w:hAnsi="Verdana" w:cs="Verdana"/>
          <w:sz w:val="22"/>
          <w:szCs w:val="22"/>
        </w:rPr>
        <w:t>Se entiende por “Experiencia específica adicional” la experiencia directamente relacionada con el cargo a desempeñar.</w:t>
      </w:r>
    </w:p>
    <w:p w14:paraId="148C96AA" w14:textId="77777777" w:rsidR="00F9372B" w:rsidRDefault="00F9372B">
      <w:pPr>
        <w:ind w:left="1080"/>
        <w:rPr>
          <w:rFonts w:ascii="Verdana" w:eastAsia="Verdana" w:hAnsi="Verdana" w:cs="Verdana"/>
          <w:sz w:val="22"/>
          <w:szCs w:val="22"/>
        </w:rPr>
      </w:pPr>
    </w:p>
    <w:p w14:paraId="707CBA84" w14:textId="77777777" w:rsidR="00F9372B" w:rsidRDefault="00000000">
      <w:pPr>
        <w:numPr>
          <w:ilvl w:val="0"/>
          <w:numId w:val="20"/>
        </w:numPr>
        <w:rPr>
          <w:rFonts w:ascii="Verdana" w:eastAsia="Verdana" w:hAnsi="Verdana" w:cs="Verdana"/>
          <w:sz w:val="22"/>
          <w:szCs w:val="22"/>
        </w:rPr>
      </w:pPr>
      <w:r>
        <w:rPr>
          <w:rFonts w:ascii="Verdana" w:eastAsia="Verdana" w:hAnsi="Verdana" w:cs="Verdana"/>
          <w:sz w:val="22"/>
          <w:szCs w:val="22"/>
        </w:rPr>
        <w:t xml:space="preserve">La contabilización total de la experiencia se realizará en años. En caso de ser necesario se hará la conversión de meses o días a años para la contabilización. </w:t>
      </w:r>
    </w:p>
    <w:p w14:paraId="7C0C5415"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002ACD5" w14:textId="77777777" w:rsidR="00F9372B" w:rsidRDefault="00000000">
      <w:pPr>
        <w:numPr>
          <w:ilvl w:val="0"/>
          <w:numId w:val="20"/>
        </w:numPr>
        <w:rPr>
          <w:rFonts w:ascii="Verdana" w:eastAsia="Verdana" w:hAnsi="Verdana" w:cs="Verdana"/>
          <w:sz w:val="22"/>
          <w:szCs w:val="22"/>
        </w:rPr>
      </w:pPr>
      <w:r>
        <w:rPr>
          <w:rFonts w:ascii="Verdana" w:eastAsia="Verdana" w:hAnsi="Verdana" w:cs="Verdana"/>
          <w:sz w:val="22"/>
          <w:szCs w:val="22"/>
        </w:rPr>
        <w:t xml:space="preserve">Las reglas de equivalencias descritas en la Matriz 4 no aplican para el otorgamiento de puntaje, solamente para verificar que el profesional cumple con la experiencia mínima requerida por la Entidad. </w:t>
      </w:r>
    </w:p>
    <w:p w14:paraId="01AD1CF5" w14:textId="77777777" w:rsidR="00F9372B" w:rsidRDefault="00F9372B">
      <w:pPr>
        <w:rPr>
          <w:rFonts w:ascii="Verdana" w:eastAsia="Verdana" w:hAnsi="Verdana" w:cs="Verdana"/>
          <w:sz w:val="22"/>
          <w:szCs w:val="22"/>
        </w:rPr>
      </w:pPr>
    </w:p>
    <w:p w14:paraId="693C919C" w14:textId="24E77981" w:rsidR="00F9372B" w:rsidRDefault="00000000">
      <w:pPr>
        <w:rPr>
          <w:rFonts w:ascii="Verdana" w:eastAsia="Verdana" w:hAnsi="Verdana" w:cs="Verdana"/>
          <w:sz w:val="22"/>
          <w:szCs w:val="22"/>
        </w:rPr>
      </w:pPr>
      <w:r>
        <w:rPr>
          <w:rFonts w:ascii="Verdana" w:eastAsia="Verdana" w:hAnsi="Verdana" w:cs="Verdana"/>
          <w:sz w:val="22"/>
          <w:szCs w:val="22"/>
        </w:rPr>
        <w:t xml:space="preserve">En el caso de que la Entidad establezca más de un profesional por cargo, cada uno de ellos deberá cumplir con el año de experiencia específica adicional. </w:t>
      </w:r>
      <w:r w:rsidRPr="008930FF">
        <w:rPr>
          <w:rFonts w:ascii="Verdana" w:eastAsia="Verdana" w:hAnsi="Verdana" w:cs="Verdana"/>
          <w:sz w:val="22"/>
          <w:szCs w:val="22"/>
        </w:rPr>
        <w:t xml:space="preserve">Es decir, si la Entidad considera que el proyecto requiere 2 especialistas principales, </w:t>
      </w:r>
      <w:r w:rsidRPr="008930FF">
        <w:rPr>
          <w:rFonts w:ascii="Verdana" w:eastAsia="Verdana" w:hAnsi="Verdana" w:cs="Verdana"/>
          <w:sz w:val="22"/>
          <w:szCs w:val="22"/>
        </w:rPr>
        <w:lastRenderedPageBreak/>
        <w:t>para que el oferente sea acreedor de dicho puntaje, debe cumplir con el requisito adicional en relación con los 2 especialistas principales.</w:t>
      </w:r>
      <w:r>
        <w:rPr>
          <w:rFonts w:ascii="Verdana" w:eastAsia="Verdana" w:hAnsi="Verdana" w:cs="Verdana"/>
          <w:sz w:val="22"/>
          <w:szCs w:val="22"/>
        </w:rPr>
        <w:t xml:space="preserve"> </w:t>
      </w:r>
    </w:p>
    <w:p w14:paraId="53AAF499" w14:textId="77777777" w:rsidR="00F9372B" w:rsidRDefault="00F9372B">
      <w:pPr>
        <w:rPr>
          <w:rFonts w:ascii="Verdana" w:eastAsia="Verdana" w:hAnsi="Verdana" w:cs="Verdana"/>
          <w:sz w:val="22"/>
          <w:szCs w:val="22"/>
        </w:rPr>
      </w:pPr>
    </w:p>
    <w:p w14:paraId="60766AAC" w14:textId="77777777" w:rsidR="00F9372B" w:rsidRDefault="00F9372B">
      <w:pPr>
        <w:rPr>
          <w:rFonts w:ascii="Verdana" w:eastAsia="Verdana" w:hAnsi="Verdana" w:cs="Verdana"/>
          <w:sz w:val="22"/>
          <w:szCs w:val="22"/>
        </w:rPr>
      </w:pPr>
    </w:p>
    <w:p w14:paraId="39E72133" w14:textId="77777777" w:rsidR="00F9372B" w:rsidRDefault="00000000">
      <w:pPr>
        <w:pStyle w:val="Ttulo3"/>
        <w:numPr>
          <w:ilvl w:val="2"/>
          <w:numId w:val="39"/>
        </w:numPr>
        <w:rPr>
          <w:rFonts w:ascii="Verdana" w:eastAsia="Verdana" w:hAnsi="Verdana" w:cs="Verdana"/>
          <w:sz w:val="22"/>
          <w:szCs w:val="22"/>
        </w:rPr>
      </w:pPr>
      <w:bookmarkStart w:id="65" w:name="_heading=h.fnqtmw5tblbm" w:colFirst="0" w:colLast="0"/>
      <w:bookmarkEnd w:id="65"/>
      <w:r>
        <w:rPr>
          <w:rFonts w:ascii="Verdana" w:eastAsia="Verdana" w:hAnsi="Verdana" w:cs="Verdana"/>
          <w:sz w:val="22"/>
          <w:szCs w:val="22"/>
        </w:rPr>
        <w:t>FORMACIÓN ACADÉMICA ADICIONAL</w:t>
      </w:r>
    </w:p>
    <w:p w14:paraId="72F17DC3" w14:textId="77777777" w:rsidR="00F9372B" w:rsidRDefault="00F9372B">
      <w:pPr>
        <w:rPr>
          <w:rFonts w:ascii="Verdana" w:eastAsia="Verdana" w:hAnsi="Verdana" w:cs="Verdana"/>
          <w:sz w:val="22"/>
          <w:szCs w:val="22"/>
        </w:rPr>
      </w:pPr>
    </w:p>
    <w:p w14:paraId="357292AF" w14:textId="37AC9CAE" w:rsidR="00F9372B" w:rsidRDefault="00000000">
      <w:pPr>
        <w:rPr>
          <w:rFonts w:ascii="Verdana" w:eastAsia="Verdana" w:hAnsi="Verdana" w:cs="Verdana"/>
          <w:sz w:val="22"/>
          <w:szCs w:val="22"/>
        </w:rPr>
      </w:pPr>
      <w:r>
        <w:rPr>
          <w:rFonts w:ascii="Verdana" w:eastAsia="Verdana" w:hAnsi="Verdana" w:cs="Verdana"/>
          <w:sz w:val="22"/>
          <w:szCs w:val="22"/>
        </w:rPr>
        <w:t xml:space="preserve">La Entidad asignará </w:t>
      </w:r>
      <w:r w:rsidRPr="008930FF">
        <w:rPr>
          <w:rFonts w:ascii="Verdana" w:eastAsia="Verdana" w:hAnsi="Verdana" w:cs="Verdana"/>
          <w:sz w:val="22"/>
          <w:szCs w:val="22"/>
          <w:u w:val="single"/>
        </w:rPr>
        <w:t>cinco (5) puntos</w:t>
      </w:r>
      <w:r>
        <w:rPr>
          <w:rFonts w:ascii="Verdana" w:eastAsia="Verdana" w:hAnsi="Verdana" w:cs="Verdana"/>
          <w:sz w:val="22"/>
          <w:szCs w:val="22"/>
        </w:rPr>
        <w:t xml:space="preserve"> al Proponente que se comprometa con el diligenciamiento del “Formato 9 – Experiencia y formación académica adicional del Personal Clave Evaluable” a acreditar </w:t>
      </w:r>
      <w:r w:rsidRPr="003074EA">
        <w:rPr>
          <w:rFonts w:ascii="Verdana" w:eastAsia="Verdana" w:hAnsi="Verdana" w:cs="Verdana"/>
          <w:sz w:val="22"/>
          <w:szCs w:val="22"/>
        </w:rPr>
        <w:t xml:space="preserve">que </w:t>
      </w:r>
      <w:r w:rsidRPr="008930FF">
        <w:rPr>
          <w:rFonts w:ascii="Verdana" w:eastAsia="Verdana" w:hAnsi="Verdana" w:cs="Verdana"/>
          <w:sz w:val="22"/>
          <w:szCs w:val="22"/>
        </w:rPr>
        <w:t>cada uno de los integrantes</w:t>
      </w:r>
      <w:r w:rsidRPr="008930FF">
        <w:rPr>
          <w:rFonts w:ascii="Verdana" w:eastAsia="Verdana" w:hAnsi="Verdana" w:cs="Verdana"/>
          <w:b/>
          <w:bCs/>
          <w:i/>
          <w:iCs/>
          <w:sz w:val="22"/>
          <w:szCs w:val="22"/>
        </w:rPr>
        <w:t xml:space="preserve"> </w:t>
      </w:r>
      <w:r w:rsidRPr="008930FF">
        <w:rPr>
          <w:rFonts w:ascii="Verdana" w:eastAsia="Verdana" w:hAnsi="Verdana" w:cs="Verdana"/>
          <w:sz w:val="22"/>
          <w:szCs w:val="22"/>
        </w:rPr>
        <w:t xml:space="preserve">que conforman el Personal Clave Evaluable: </w:t>
      </w:r>
      <w:r w:rsidRPr="008930FF">
        <w:rPr>
          <w:rFonts w:ascii="Verdana" w:eastAsia="Verdana" w:hAnsi="Verdana" w:cs="Verdana"/>
          <w:b/>
          <w:bCs/>
          <w:sz w:val="22"/>
          <w:szCs w:val="22"/>
        </w:rPr>
        <w:t xml:space="preserve">i) el director de consultoría, </w:t>
      </w:r>
      <w:proofErr w:type="spellStart"/>
      <w:r w:rsidRPr="008930FF">
        <w:rPr>
          <w:rFonts w:ascii="Verdana" w:eastAsia="Verdana" w:hAnsi="Verdana" w:cs="Verdana"/>
          <w:b/>
          <w:bCs/>
          <w:sz w:val="22"/>
          <w:szCs w:val="22"/>
        </w:rPr>
        <w:t>ii</w:t>
      </w:r>
      <w:proofErr w:type="spellEnd"/>
      <w:r w:rsidRPr="008930FF">
        <w:rPr>
          <w:rFonts w:ascii="Verdana" w:eastAsia="Verdana" w:hAnsi="Verdana" w:cs="Verdana"/>
          <w:b/>
          <w:bCs/>
          <w:sz w:val="22"/>
          <w:szCs w:val="22"/>
        </w:rPr>
        <w:t xml:space="preserve">) el coordinador de consultoría y </w:t>
      </w:r>
      <w:proofErr w:type="spellStart"/>
      <w:r w:rsidRPr="008930FF">
        <w:rPr>
          <w:rFonts w:ascii="Verdana" w:eastAsia="Verdana" w:hAnsi="Verdana" w:cs="Verdana"/>
          <w:b/>
          <w:bCs/>
          <w:sz w:val="22"/>
          <w:szCs w:val="22"/>
        </w:rPr>
        <w:t>iii</w:t>
      </w:r>
      <w:proofErr w:type="spellEnd"/>
      <w:r w:rsidRPr="008930FF">
        <w:rPr>
          <w:rFonts w:ascii="Verdana" w:eastAsia="Verdana" w:hAnsi="Verdana" w:cs="Verdana"/>
          <w:b/>
          <w:bCs/>
          <w:sz w:val="22"/>
          <w:szCs w:val="22"/>
        </w:rPr>
        <w:t>) el especialista principal del proyecto</w:t>
      </w:r>
      <w:r w:rsidR="003074EA" w:rsidRPr="008930FF">
        <w:rPr>
          <w:rFonts w:ascii="Verdana" w:eastAsia="Verdana" w:hAnsi="Verdana" w:cs="Verdana"/>
          <w:b/>
          <w:bCs/>
          <w:sz w:val="22"/>
          <w:szCs w:val="22"/>
        </w:rPr>
        <w:t xml:space="preserve"> </w:t>
      </w:r>
      <w:r w:rsidR="003074EA" w:rsidRPr="008930FF">
        <w:rPr>
          <w:b/>
          <w:bCs/>
          <w:sz w:val="15"/>
          <w:szCs w:val="15"/>
        </w:rPr>
        <w:t xml:space="preserve">- </w:t>
      </w:r>
      <w:r w:rsidR="003074EA" w:rsidRPr="00C32551">
        <w:rPr>
          <w:rFonts w:ascii="Verdana" w:eastAsia="Verdana" w:hAnsi="Verdana" w:cs="Verdana"/>
          <w:b/>
          <w:bCs/>
          <w:sz w:val="22"/>
          <w:szCs w:val="22"/>
        </w:rPr>
        <w:t>componente eléctrico,</w:t>
      </w:r>
      <w:r w:rsidRPr="003074EA">
        <w:rPr>
          <w:rFonts w:ascii="Verdana" w:eastAsia="Verdana" w:hAnsi="Verdana" w:cs="Verdana"/>
          <w:sz w:val="22"/>
          <w:szCs w:val="22"/>
        </w:rPr>
        <w:t xml:space="preserve"> tienen una formación académica adicional a la definida en la “Matriz 4 – Lineamientos del Personal Clave Evaluable”. </w:t>
      </w:r>
      <w:r w:rsidRPr="008930FF">
        <w:rPr>
          <w:rFonts w:ascii="Verdana" w:eastAsia="Verdana" w:hAnsi="Verdana" w:cs="Verdana"/>
          <w:sz w:val="22"/>
          <w:szCs w:val="22"/>
        </w:rPr>
        <w:t>Es decir, si el requisito mínimo de formación académica es contar con un título de posgrado, se otorgará el puntaje a quien se comprometa a presentar un título de posgrado adicional]</w:t>
      </w:r>
      <w:r w:rsidRPr="003074EA">
        <w:rPr>
          <w:rFonts w:ascii="Verdana" w:eastAsia="Verdana" w:hAnsi="Verdana" w:cs="Verdana"/>
          <w:sz w:val="22"/>
          <w:szCs w:val="22"/>
        </w:rPr>
        <w:t>.</w:t>
      </w:r>
      <w:r>
        <w:rPr>
          <w:rFonts w:ascii="Verdana" w:eastAsia="Verdana" w:hAnsi="Verdana" w:cs="Verdana"/>
          <w:sz w:val="22"/>
          <w:szCs w:val="22"/>
        </w:rPr>
        <w:t xml:space="preserve"> </w:t>
      </w:r>
    </w:p>
    <w:p w14:paraId="07720C55" w14:textId="77777777" w:rsidR="00F9372B" w:rsidRDefault="00F9372B">
      <w:pPr>
        <w:rPr>
          <w:rFonts w:ascii="Verdana" w:eastAsia="Verdana" w:hAnsi="Verdana" w:cs="Verdana"/>
          <w:sz w:val="22"/>
          <w:szCs w:val="22"/>
        </w:rPr>
      </w:pPr>
    </w:p>
    <w:p w14:paraId="3D4FDAAB" w14:textId="77777777" w:rsidR="00F9372B" w:rsidRDefault="00000000">
      <w:pPr>
        <w:rPr>
          <w:rFonts w:ascii="Verdana" w:eastAsia="Verdana" w:hAnsi="Verdana" w:cs="Verdana"/>
          <w:sz w:val="22"/>
          <w:szCs w:val="22"/>
        </w:rPr>
      </w:pPr>
      <w:r>
        <w:rPr>
          <w:rFonts w:ascii="Verdana" w:eastAsia="Verdana" w:hAnsi="Verdana" w:cs="Verdana"/>
          <w:sz w:val="22"/>
          <w:szCs w:val="22"/>
        </w:rPr>
        <w:t>Para otorgar el puntaje basta con presentar el “Formato 9 - Experiencia y formación académica adicional del Personal Clave Evaluable”. Por tanto, no se revisarán los soportes académicos del Personal Clave Evaluable durante la evaluación de las ofertas. La verificación de los documentos relacionados con el Personal Clave Evaluable se hará de acuerdo con lo señalado en el numeral 9.1 “Información para el control de la ejecución” de este Pliego de Condiciones.</w:t>
      </w:r>
    </w:p>
    <w:p w14:paraId="68C93070" w14:textId="77777777" w:rsidR="00F9372B" w:rsidRDefault="00F9372B">
      <w:pPr>
        <w:rPr>
          <w:rFonts w:ascii="Verdana" w:eastAsia="Verdana" w:hAnsi="Verdana" w:cs="Verdana"/>
          <w:sz w:val="22"/>
          <w:szCs w:val="22"/>
        </w:rPr>
      </w:pPr>
    </w:p>
    <w:p w14:paraId="0954281C" w14:textId="77777777" w:rsidR="00F9372B" w:rsidRDefault="00000000">
      <w:pPr>
        <w:numPr>
          <w:ilvl w:val="0"/>
          <w:numId w:val="36"/>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7C937177"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3F74E462" w14:textId="77777777" w:rsidR="00F9372B" w:rsidRDefault="00000000">
      <w:pPr>
        <w:numPr>
          <w:ilvl w:val="0"/>
          <w:numId w:val="36"/>
        </w:numPr>
        <w:rPr>
          <w:rFonts w:ascii="Verdana" w:eastAsia="Verdana" w:hAnsi="Verdana" w:cs="Verdana"/>
          <w:sz w:val="22"/>
          <w:szCs w:val="22"/>
        </w:rPr>
      </w:pPr>
      <w:r>
        <w:rPr>
          <w:rFonts w:ascii="Verdana" w:eastAsia="Verdana" w:hAnsi="Verdana" w:cs="Verdana"/>
          <w:sz w:val="22"/>
          <w:szCs w:val="22"/>
        </w:rPr>
        <w:t xml:space="preserve">Las reglas de equivalencias descritas en la Matriz 4 - Lineamientos del Personal Clave Evaluable no aplican para el otorgamiento de puntaje, solamente para verificar que el profesional cumple con la formación académica mínima requerida por la Entidad. </w:t>
      </w:r>
    </w:p>
    <w:p w14:paraId="026A4AB6"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42C0EA0E" w14:textId="77777777" w:rsidR="00F9372B" w:rsidRDefault="00000000">
      <w:pPr>
        <w:numPr>
          <w:ilvl w:val="0"/>
          <w:numId w:val="36"/>
        </w:numPr>
        <w:rPr>
          <w:rFonts w:ascii="Verdana" w:eastAsia="Verdana" w:hAnsi="Verdana" w:cs="Verdana"/>
          <w:sz w:val="22"/>
          <w:szCs w:val="22"/>
        </w:rPr>
      </w:pPr>
      <w:r>
        <w:rPr>
          <w:rFonts w:ascii="Verdana" w:eastAsia="Verdana" w:hAnsi="Verdana" w:cs="Verdana"/>
          <w:sz w:val="22"/>
          <w:szCs w:val="22"/>
        </w:rPr>
        <w:t>Se entiende por “Formación académica adicional” aquella relacionada directamente con el cargo a desempeñar.</w:t>
      </w:r>
    </w:p>
    <w:p w14:paraId="7DDFEEEE" w14:textId="77777777" w:rsidR="00F9372B" w:rsidRDefault="00F9372B">
      <w:pPr>
        <w:rPr>
          <w:rFonts w:ascii="Verdana" w:eastAsia="Verdana" w:hAnsi="Verdana" w:cs="Verdana"/>
          <w:sz w:val="22"/>
          <w:szCs w:val="22"/>
        </w:rPr>
      </w:pPr>
    </w:p>
    <w:p w14:paraId="12DE1B1F" w14:textId="465BB8B1" w:rsidR="00F9372B" w:rsidRDefault="00000000">
      <w:pPr>
        <w:rPr>
          <w:rFonts w:ascii="Verdana" w:eastAsia="Verdana" w:hAnsi="Verdana" w:cs="Verdana"/>
          <w:sz w:val="22"/>
          <w:szCs w:val="22"/>
        </w:rPr>
      </w:pPr>
      <w:r>
        <w:rPr>
          <w:rFonts w:ascii="Verdana" w:eastAsia="Verdana" w:hAnsi="Verdana" w:cs="Verdana"/>
          <w:sz w:val="22"/>
          <w:szCs w:val="22"/>
        </w:rPr>
        <w:t xml:space="preserve">En el caso que la Entidad establezca más de un profesional por cargo, cada uno de ellos deberá cumplir con la formación académica adicional. </w:t>
      </w:r>
      <w:r w:rsidRPr="008930FF">
        <w:rPr>
          <w:rFonts w:ascii="Verdana" w:eastAsia="Verdana" w:hAnsi="Verdana" w:cs="Verdana"/>
          <w:sz w:val="22"/>
          <w:szCs w:val="22"/>
        </w:rPr>
        <w:t>Es decir, si la Entidad considera que el proyecto requiere 2 especialistas principales, para que el oferente sea acreedor de dicho puntaje, debe cumplir con el requisito adicional en relación con los 2 especialistas principales.</w:t>
      </w:r>
    </w:p>
    <w:p w14:paraId="6DC33512" w14:textId="77777777" w:rsidR="00F9372B" w:rsidRDefault="00F9372B">
      <w:pPr>
        <w:rPr>
          <w:rFonts w:ascii="Verdana" w:eastAsia="Verdana" w:hAnsi="Verdana" w:cs="Verdana"/>
          <w:sz w:val="22"/>
          <w:szCs w:val="22"/>
        </w:rPr>
      </w:pPr>
    </w:p>
    <w:p w14:paraId="74D7F84F" w14:textId="77777777" w:rsidR="00F9372B" w:rsidRDefault="00000000">
      <w:pPr>
        <w:pStyle w:val="Ttulo3"/>
        <w:numPr>
          <w:ilvl w:val="2"/>
          <w:numId w:val="39"/>
        </w:numPr>
        <w:rPr>
          <w:rFonts w:ascii="Verdana" w:eastAsia="Verdana" w:hAnsi="Verdana" w:cs="Verdana"/>
          <w:sz w:val="22"/>
          <w:szCs w:val="22"/>
        </w:rPr>
      </w:pPr>
      <w:bookmarkStart w:id="66" w:name="_heading=h.5vt67ry3k99r" w:colFirst="0" w:colLast="0"/>
      <w:bookmarkEnd w:id="66"/>
      <w:r>
        <w:rPr>
          <w:rFonts w:ascii="Verdana" w:eastAsia="Verdana" w:hAnsi="Verdana" w:cs="Verdana"/>
          <w:sz w:val="22"/>
          <w:szCs w:val="22"/>
        </w:rPr>
        <w:lastRenderedPageBreak/>
        <w:t>CAMBIO DEL PERSONAL CLAVE EVALUABLE</w:t>
      </w:r>
    </w:p>
    <w:p w14:paraId="1C5DE9CF" w14:textId="77777777" w:rsidR="00F9372B" w:rsidRDefault="00F9372B">
      <w:pPr>
        <w:rPr>
          <w:rFonts w:ascii="Verdana" w:eastAsia="Verdana" w:hAnsi="Verdana" w:cs="Verdana"/>
          <w:sz w:val="22"/>
          <w:szCs w:val="22"/>
        </w:rPr>
      </w:pPr>
    </w:p>
    <w:p w14:paraId="59DF6E75" w14:textId="0D648FCA" w:rsidR="00F9372B" w:rsidRDefault="00000000">
      <w:pPr>
        <w:rPr>
          <w:rFonts w:ascii="Verdana" w:eastAsia="Verdana" w:hAnsi="Verdana" w:cs="Verdana"/>
          <w:sz w:val="22"/>
          <w:szCs w:val="22"/>
        </w:rPr>
      </w:pPr>
      <w:r>
        <w:rPr>
          <w:rFonts w:ascii="Verdana" w:eastAsia="Verdana" w:hAnsi="Verdana" w:cs="Verdana"/>
          <w:sz w:val="22"/>
          <w:szCs w:val="22"/>
        </w:rPr>
        <w:t xml:space="preserve">El Personal Clave Evaluable ofrecido inicialmente será quien debe ejecutar el Contrato. Excepcionalmente, en caso de requerir el cambio de personal, por razones que deben quedar sustentadas en el expediente del Contrato, el Consultor presentará las hojas de vida del aspirante con sus respectivos soportes para evaluación y consideración de la Entidad en un plazo no mayor a </w:t>
      </w:r>
      <w:r w:rsidR="003074EA" w:rsidRPr="00253E93">
        <w:rPr>
          <w:rFonts w:eastAsia="Verdana"/>
          <w:b/>
          <w:bCs/>
          <w:i/>
          <w:iCs/>
          <w:sz w:val="22"/>
          <w:szCs w:val="22"/>
          <w:u w:val="single"/>
        </w:rPr>
        <w:t>CINCO (05) DÍAS HÁBILES</w:t>
      </w:r>
      <w:r w:rsidR="003074EA" w:rsidRPr="00253E93">
        <w:rPr>
          <w:rFonts w:eastAsia="Verdana"/>
          <w:sz w:val="22"/>
          <w:szCs w:val="22"/>
        </w:rPr>
        <w:t xml:space="preserve"> </w:t>
      </w:r>
      <w:r>
        <w:rPr>
          <w:rFonts w:ascii="Verdana" w:eastAsia="Verdana" w:hAnsi="Verdana" w:cs="Verdana"/>
          <w:sz w:val="22"/>
          <w:szCs w:val="22"/>
        </w:rPr>
        <w:t xml:space="preserve">contados a partir de que el Contratista solicite el cambio del personal. </w:t>
      </w:r>
    </w:p>
    <w:p w14:paraId="6B9D6A8C" w14:textId="77777777" w:rsidR="00F9372B" w:rsidRDefault="00F9372B">
      <w:pPr>
        <w:rPr>
          <w:rFonts w:ascii="Verdana" w:eastAsia="Verdana" w:hAnsi="Verdana" w:cs="Verdana"/>
          <w:sz w:val="22"/>
          <w:szCs w:val="22"/>
        </w:rPr>
      </w:pPr>
    </w:p>
    <w:p w14:paraId="110D7A38" w14:textId="77777777" w:rsidR="00F9372B" w:rsidRDefault="00000000">
      <w:pPr>
        <w:rPr>
          <w:rFonts w:ascii="Verdana" w:eastAsia="Verdana" w:hAnsi="Verdana" w:cs="Verdana"/>
          <w:sz w:val="22"/>
          <w:szCs w:val="22"/>
        </w:rPr>
      </w:pPr>
      <w:r>
        <w:rPr>
          <w:rFonts w:ascii="Verdana" w:eastAsia="Verdana" w:hAnsi="Verdana" w:cs="Verdana"/>
          <w:sz w:val="22"/>
          <w:szCs w:val="22"/>
        </w:rPr>
        <w:t>La persona que reemplazará al profesional del Personal Clave Evaluable debe cumplir con los requisitos mínimos descritos en la “Matriz 4- Información del personal clave evaluable” y tener el año de experiencia específica adicional o tener un título de posgrado adicional, si se trata de un profesional por el cual se asignó puntaje. En todo caso, la Entidad se reserva el derecho de aceptarlos o no, sin perjuicio de que, en caso de rechazo, deba motivar las razones objetivas y suficientes relacionadas directamente con alguna o algunas de las condiciones exigidas.</w:t>
      </w:r>
    </w:p>
    <w:bookmarkEnd w:id="63"/>
    <w:p w14:paraId="4D166579" w14:textId="77777777" w:rsidR="00F9372B" w:rsidRDefault="00F9372B">
      <w:pPr>
        <w:rPr>
          <w:rFonts w:ascii="Verdana" w:eastAsia="Verdana" w:hAnsi="Verdana" w:cs="Verdana"/>
          <w:sz w:val="22"/>
          <w:szCs w:val="22"/>
        </w:rPr>
      </w:pPr>
    </w:p>
    <w:p w14:paraId="6F3FB676" w14:textId="77777777" w:rsidR="00F9372B" w:rsidRDefault="00000000">
      <w:pPr>
        <w:pStyle w:val="Ttulo2"/>
        <w:numPr>
          <w:ilvl w:val="1"/>
          <w:numId w:val="39"/>
        </w:numPr>
        <w:rPr>
          <w:rFonts w:ascii="Verdana" w:eastAsia="Verdana" w:hAnsi="Verdana" w:cs="Verdana"/>
          <w:sz w:val="22"/>
          <w:szCs w:val="22"/>
        </w:rPr>
      </w:pPr>
      <w:bookmarkStart w:id="67" w:name="_heading=h.vxl2i1r6gno8" w:colFirst="0" w:colLast="0"/>
      <w:bookmarkEnd w:id="67"/>
      <w:r>
        <w:rPr>
          <w:rFonts w:ascii="Verdana" w:eastAsia="Verdana" w:hAnsi="Verdana" w:cs="Verdana"/>
          <w:sz w:val="22"/>
          <w:szCs w:val="22"/>
        </w:rPr>
        <w:t xml:space="preserve">FACTOR DE SOSTENIBILIDAD </w:t>
      </w:r>
    </w:p>
    <w:p w14:paraId="670645AF" w14:textId="77777777" w:rsidR="00F9372B" w:rsidRDefault="00F9372B">
      <w:pPr>
        <w:rPr>
          <w:rFonts w:ascii="Verdana" w:eastAsia="Verdana" w:hAnsi="Verdana" w:cs="Verdana"/>
          <w:sz w:val="22"/>
          <w:szCs w:val="22"/>
        </w:rPr>
      </w:pPr>
    </w:p>
    <w:p w14:paraId="76AC459A" w14:textId="77777777" w:rsidR="00F9372B" w:rsidRDefault="00000000">
      <w:pPr>
        <w:rPr>
          <w:rFonts w:ascii="Verdana" w:eastAsia="Verdana" w:hAnsi="Verdana" w:cs="Verdana"/>
          <w:sz w:val="22"/>
          <w:szCs w:val="22"/>
        </w:rPr>
      </w:pPr>
      <w:bookmarkStart w:id="68" w:name="_Hlk240470743"/>
      <w:r>
        <w:rPr>
          <w:rFonts w:ascii="Verdana" w:eastAsia="Verdana" w:hAnsi="Verdana" w:cs="Verdana"/>
          <w:sz w:val="22"/>
          <w:szCs w:val="22"/>
        </w:rPr>
        <w:t>La Entidad asignará un (1) punto al Proponente que se comprometa con el diligenciamiento del “Formato 10 – Factor de sostenibilidad”, en el que se compromete a cumplir con los siguientes criterios de sostenibilidad Ambiental y Social</w:t>
      </w:r>
    </w:p>
    <w:p w14:paraId="49F72EE3" w14:textId="77777777" w:rsidR="00F9372B" w:rsidRDefault="00F9372B">
      <w:pPr>
        <w:rPr>
          <w:rFonts w:ascii="Verdana" w:eastAsia="Verdana" w:hAnsi="Verdana" w:cs="Verdana"/>
          <w:sz w:val="22"/>
          <w:szCs w:val="22"/>
        </w:rPr>
      </w:pPr>
    </w:p>
    <w:p w14:paraId="2ACEA3BE" w14:textId="77777777" w:rsidR="00F9372B" w:rsidRDefault="00000000">
      <w:pPr>
        <w:numPr>
          <w:ilvl w:val="0"/>
          <w:numId w:val="58"/>
        </w:numPr>
        <w:rPr>
          <w:sz w:val="22"/>
          <w:szCs w:val="22"/>
        </w:rPr>
      </w:pPr>
      <w:r>
        <w:rPr>
          <w:rFonts w:ascii="Verdana" w:eastAsia="Verdana" w:hAnsi="Verdana" w:cs="Verdana"/>
          <w:sz w:val="22"/>
          <w:szCs w:val="22"/>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sea papel con contenido reciclado o procedente de fuentes forestales sostenibles o naturales y estar libre de cloro elemental. </w:t>
      </w:r>
    </w:p>
    <w:p w14:paraId="546C6B5E" w14:textId="77777777" w:rsidR="00F9372B" w:rsidRDefault="00000000">
      <w:pPr>
        <w:pBdr>
          <w:top w:val="nil"/>
          <w:left w:val="nil"/>
          <w:bottom w:val="nil"/>
          <w:right w:val="nil"/>
          <w:between w:val="nil"/>
        </w:pBdr>
        <w:spacing w:before="240"/>
        <w:ind w:left="1080"/>
        <w:rPr>
          <w:rFonts w:ascii="Verdana" w:eastAsia="Verdana" w:hAnsi="Verdana" w:cs="Verdana"/>
          <w:color w:val="000000"/>
          <w:sz w:val="22"/>
          <w:szCs w:val="22"/>
        </w:rPr>
      </w:pPr>
      <w:r>
        <w:rPr>
          <w:rFonts w:ascii="Verdana" w:eastAsia="Verdana" w:hAnsi="Verdana" w:cs="Verdana"/>
          <w:color w:val="000000"/>
          <w:sz w:val="22"/>
          <w:szCs w:val="22"/>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5E5FC997" w14:textId="77777777" w:rsidR="00F9372B" w:rsidRDefault="00F9372B">
      <w:pPr>
        <w:pBdr>
          <w:top w:val="nil"/>
          <w:left w:val="nil"/>
          <w:bottom w:val="nil"/>
          <w:right w:val="nil"/>
          <w:between w:val="nil"/>
        </w:pBdr>
        <w:ind w:left="1080"/>
        <w:rPr>
          <w:rFonts w:ascii="Verdana" w:eastAsia="Verdana" w:hAnsi="Verdana" w:cs="Verdana"/>
          <w:color w:val="000000"/>
          <w:sz w:val="22"/>
          <w:szCs w:val="22"/>
        </w:rPr>
      </w:pPr>
    </w:p>
    <w:p w14:paraId="1BC59AE5" w14:textId="77777777" w:rsidR="00F9372B" w:rsidRDefault="00000000">
      <w:pPr>
        <w:pBdr>
          <w:top w:val="nil"/>
          <w:left w:val="nil"/>
          <w:bottom w:val="nil"/>
          <w:right w:val="nil"/>
          <w:between w:val="nil"/>
        </w:pBdr>
        <w:ind w:left="1080"/>
        <w:rPr>
          <w:rFonts w:ascii="Verdana" w:eastAsia="Verdana" w:hAnsi="Verdana" w:cs="Verdana"/>
          <w:color w:val="000000"/>
          <w:sz w:val="22"/>
          <w:szCs w:val="22"/>
        </w:rPr>
      </w:pPr>
      <w:r>
        <w:rPr>
          <w:rFonts w:ascii="Verdana" w:eastAsia="Verdana" w:hAnsi="Verdana" w:cs="Verdana"/>
          <w:color w:val="000000"/>
          <w:sz w:val="22"/>
          <w:szCs w:val="22"/>
        </w:rPr>
        <w:t xml:space="preserve">En caso que los documentos no permitan la reutilización de papel, estos documentos deben garantizar que se realizó el uso de papel 100% ecológico, o fabricado con madera proveniente de plantaciones </w:t>
      </w:r>
      <w:r>
        <w:rPr>
          <w:rFonts w:ascii="Verdana" w:eastAsia="Verdana" w:hAnsi="Verdana" w:cs="Verdana"/>
          <w:color w:val="000000"/>
          <w:sz w:val="22"/>
          <w:szCs w:val="22"/>
        </w:rPr>
        <w:lastRenderedPageBreak/>
        <w:t xml:space="preserve">forestales sostenibles y 100% libre de coloro elemental o que cuente con una etiqueta ambiental, como el Sello Ambiental Colombiano. </w:t>
      </w:r>
    </w:p>
    <w:p w14:paraId="06D41265" w14:textId="77777777" w:rsidR="00F9372B" w:rsidRDefault="00F9372B">
      <w:pPr>
        <w:pBdr>
          <w:top w:val="nil"/>
          <w:left w:val="nil"/>
          <w:bottom w:val="nil"/>
          <w:right w:val="nil"/>
          <w:between w:val="nil"/>
        </w:pBdr>
        <w:ind w:left="1080"/>
        <w:rPr>
          <w:rFonts w:ascii="Verdana" w:eastAsia="Verdana" w:hAnsi="Verdana" w:cs="Verdana"/>
          <w:color w:val="000000"/>
          <w:sz w:val="22"/>
          <w:szCs w:val="22"/>
        </w:rPr>
      </w:pPr>
    </w:p>
    <w:p w14:paraId="10D25FF2" w14:textId="77777777" w:rsidR="00F9372B" w:rsidRDefault="00000000">
      <w:pPr>
        <w:pBdr>
          <w:top w:val="nil"/>
          <w:left w:val="nil"/>
          <w:bottom w:val="nil"/>
          <w:right w:val="nil"/>
          <w:between w:val="nil"/>
        </w:pBdr>
        <w:ind w:left="1080"/>
        <w:rPr>
          <w:rFonts w:ascii="Verdana" w:eastAsia="Verdana" w:hAnsi="Verdana" w:cs="Verdana"/>
          <w:color w:val="000000"/>
          <w:sz w:val="22"/>
          <w:szCs w:val="22"/>
        </w:rPr>
      </w:pPr>
      <w:r>
        <w:rPr>
          <w:rFonts w:ascii="Verdana" w:eastAsia="Verdana" w:hAnsi="Verdana" w:cs="Verdana"/>
          <w:color w:val="000000"/>
          <w:sz w:val="22"/>
          <w:szCs w:val="22"/>
        </w:rPr>
        <w:t xml:space="preserve">Durante la ejecución del contrato, el futuro contratista adjuntará la ficha técnica del papel a utilizar. </w:t>
      </w:r>
    </w:p>
    <w:p w14:paraId="71B783AE" w14:textId="77777777" w:rsidR="00F9372B" w:rsidRDefault="00F9372B">
      <w:pPr>
        <w:pBdr>
          <w:top w:val="nil"/>
          <w:left w:val="nil"/>
          <w:bottom w:val="nil"/>
          <w:right w:val="nil"/>
          <w:between w:val="nil"/>
        </w:pBdr>
        <w:ind w:left="1080"/>
        <w:rPr>
          <w:rFonts w:ascii="Verdana" w:eastAsia="Verdana" w:hAnsi="Verdana" w:cs="Verdana"/>
          <w:color w:val="000000"/>
          <w:sz w:val="22"/>
          <w:szCs w:val="22"/>
        </w:rPr>
      </w:pPr>
    </w:p>
    <w:p w14:paraId="28438FF7" w14:textId="77777777" w:rsidR="00F9372B" w:rsidRDefault="00000000">
      <w:pPr>
        <w:numPr>
          <w:ilvl w:val="0"/>
          <w:numId w:val="58"/>
        </w:numPr>
        <w:pBdr>
          <w:top w:val="nil"/>
          <w:left w:val="nil"/>
          <w:bottom w:val="nil"/>
          <w:right w:val="nil"/>
          <w:between w:val="nil"/>
        </w:pBdr>
        <w:rPr>
          <w:color w:val="000000"/>
          <w:sz w:val="22"/>
          <w:szCs w:val="22"/>
        </w:rPr>
      </w:pPr>
      <w:r>
        <w:rPr>
          <w:rFonts w:ascii="Verdana" w:eastAsia="Verdana" w:hAnsi="Verdana" w:cs="Verdana"/>
          <w:color w:val="000000"/>
          <w:sz w:val="22"/>
          <w:szCs w:val="22"/>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Dicho documento debe estar avalado y revisado por el supervisor o interventor.    </w:t>
      </w:r>
    </w:p>
    <w:p w14:paraId="42F6C3FB" w14:textId="77777777" w:rsidR="00F9372B" w:rsidRDefault="00F9372B">
      <w:pPr>
        <w:ind w:left="708"/>
        <w:rPr>
          <w:rFonts w:ascii="Verdana" w:eastAsia="Verdana" w:hAnsi="Verdana" w:cs="Verdana"/>
          <w:color w:val="000000"/>
          <w:sz w:val="22"/>
          <w:szCs w:val="22"/>
        </w:rPr>
      </w:pPr>
    </w:p>
    <w:p w14:paraId="0FC95871" w14:textId="77777777" w:rsidR="00F9372B" w:rsidRDefault="00000000">
      <w:pPr>
        <w:numPr>
          <w:ilvl w:val="0"/>
          <w:numId w:val="58"/>
        </w:numPr>
        <w:rPr>
          <w:sz w:val="22"/>
          <w:szCs w:val="22"/>
        </w:rPr>
      </w:pPr>
      <w:r>
        <w:rPr>
          <w:rFonts w:ascii="Verdana" w:eastAsia="Verdana" w:hAnsi="Verdana" w:cs="Verdana"/>
          <w:color w:val="000000"/>
          <w:sz w:val="22"/>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w:t>
      </w:r>
      <w:r>
        <w:rPr>
          <w:rFonts w:ascii="Verdana" w:eastAsia="Verdana" w:hAnsi="Verdana" w:cs="Verdana"/>
          <w:sz w:val="22"/>
          <w:szCs w:val="22"/>
        </w:rPr>
        <w:t>.  Dicho documento debe estar avalado y revisado por el supervisor o interventor.</w:t>
      </w:r>
    </w:p>
    <w:p w14:paraId="3A529BE0"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E32BC64" w14:textId="77777777" w:rsidR="00F9372B" w:rsidRDefault="00000000">
      <w:pPr>
        <w:pBdr>
          <w:top w:val="nil"/>
          <w:left w:val="nil"/>
          <w:bottom w:val="nil"/>
          <w:right w:val="nil"/>
          <w:between w:val="nil"/>
        </w:pBdr>
        <w:ind w:left="720"/>
        <w:rPr>
          <w:rFonts w:ascii="Verdana" w:eastAsia="Verdana" w:hAnsi="Verdana" w:cs="Verdana"/>
          <w:color w:val="000000"/>
          <w:sz w:val="22"/>
          <w:szCs w:val="22"/>
        </w:rPr>
      </w:pPr>
      <w:r>
        <w:rPr>
          <w:rFonts w:ascii="Verdana" w:eastAsia="Verdana" w:hAnsi="Verdana" w:cs="Verdana"/>
          <w:b/>
          <w:bCs/>
          <w:color w:val="000000"/>
          <w:sz w:val="22"/>
          <w:szCs w:val="22"/>
        </w:rPr>
        <w:t>Nota:</w:t>
      </w:r>
      <w:r>
        <w:rPr>
          <w:rFonts w:ascii="Verdana" w:eastAsia="Verdana" w:hAnsi="Verdana" w:cs="Verdana"/>
          <w:color w:val="000000"/>
          <w:sz w:val="22"/>
          <w:szCs w:val="22"/>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4B71FDE7"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6F265BE2" w14:textId="77777777" w:rsidR="00F9372B" w:rsidRDefault="00000000">
      <w:pPr>
        <w:spacing w:before="120" w:after="120"/>
        <w:ind w:left="720"/>
        <w:rPr>
          <w:rFonts w:ascii="Verdana" w:eastAsia="Verdana" w:hAnsi="Verdana" w:cs="Verdana"/>
          <w:color w:val="000000"/>
          <w:sz w:val="22"/>
          <w:szCs w:val="22"/>
        </w:rPr>
      </w:pPr>
      <w:r>
        <w:rPr>
          <w:rFonts w:ascii="Verdana" w:eastAsia="Verdana" w:hAnsi="Verdana" w:cs="Verdana"/>
          <w:sz w:val="22"/>
          <w:szCs w:val="22"/>
        </w:rPr>
        <w:t xml:space="preserve">Adicionalmente, se debe garantizar en la etapa de consultoría los siguiente: </w:t>
      </w:r>
    </w:p>
    <w:p w14:paraId="2D9FEC8E" w14:textId="77777777" w:rsidR="00F9372B" w:rsidRDefault="00F9372B">
      <w:pPr>
        <w:pBdr>
          <w:top w:val="nil"/>
          <w:left w:val="nil"/>
          <w:bottom w:val="nil"/>
          <w:right w:val="nil"/>
          <w:between w:val="nil"/>
        </w:pBdr>
        <w:spacing w:before="120"/>
        <w:ind w:left="1080"/>
        <w:rPr>
          <w:rFonts w:ascii="Verdana" w:eastAsia="Verdana" w:hAnsi="Verdana" w:cs="Verdana"/>
          <w:color w:val="000000"/>
          <w:sz w:val="22"/>
          <w:szCs w:val="22"/>
        </w:rPr>
      </w:pPr>
    </w:p>
    <w:p w14:paraId="6B42DC60" w14:textId="77777777" w:rsidR="00F9372B" w:rsidRDefault="00000000">
      <w:pPr>
        <w:numPr>
          <w:ilvl w:val="0"/>
          <w:numId w:val="58"/>
        </w:numPr>
        <w:pBdr>
          <w:top w:val="nil"/>
          <w:left w:val="nil"/>
          <w:bottom w:val="nil"/>
          <w:right w:val="nil"/>
          <w:between w:val="nil"/>
        </w:pBdr>
        <w:rPr>
          <w:color w:val="000000"/>
          <w:sz w:val="22"/>
          <w:szCs w:val="22"/>
        </w:rPr>
      </w:pPr>
      <w:r>
        <w:rPr>
          <w:rFonts w:ascii="Verdana" w:eastAsia="Verdana" w:hAnsi="Verdana" w:cs="Verdana"/>
          <w:color w:val="000000"/>
          <w:sz w:val="22"/>
          <w:szCs w:val="22"/>
        </w:rPr>
        <w:t xml:space="preserve">Durante la ejecución del contrato, garantizar, desde la etapa de prefactibilidad, planeación y/o diseño del proyecto, la integración de criterios ambientales enfocados en el uso adecuado del recurso suelo y </w:t>
      </w:r>
      <w:r>
        <w:rPr>
          <w:rFonts w:ascii="Verdana" w:eastAsia="Verdana" w:hAnsi="Verdana" w:cs="Verdana"/>
          <w:color w:val="000000"/>
          <w:sz w:val="22"/>
          <w:szCs w:val="22"/>
        </w:rPr>
        <w:lastRenderedPageBreak/>
        <w:t xml:space="preserve">la minimización de impactos ambientales negativos permanentes y temporales. Esto debe reflejarse en las especificaciones técnicas y los diseños resultantes para la futura etapa de ejecución. </w:t>
      </w:r>
    </w:p>
    <w:p w14:paraId="7F0D3214" w14:textId="77777777" w:rsidR="00F9372B" w:rsidRDefault="00F9372B">
      <w:pPr>
        <w:pBdr>
          <w:top w:val="nil"/>
          <w:left w:val="nil"/>
          <w:bottom w:val="nil"/>
          <w:right w:val="nil"/>
          <w:between w:val="nil"/>
        </w:pBdr>
        <w:ind w:left="1080"/>
        <w:rPr>
          <w:rFonts w:ascii="Verdana" w:eastAsia="Verdana" w:hAnsi="Verdana" w:cs="Verdana"/>
          <w:color w:val="000000"/>
          <w:sz w:val="22"/>
          <w:szCs w:val="22"/>
        </w:rPr>
      </w:pPr>
    </w:p>
    <w:p w14:paraId="384715FD" w14:textId="77777777" w:rsidR="00F9372B" w:rsidRDefault="00000000">
      <w:pPr>
        <w:pBdr>
          <w:top w:val="nil"/>
          <w:left w:val="nil"/>
          <w:bottom w:val="nil"/>
          <w:right w:val="nil"/>
          <w:between w:val="nil"/>
        </w:pBdr>
        <w:ind w:left="1080"/>
        <w:rPr>
          <w:rFonts w:ascii="Verdana" w:eastAsia="Verdana" w:hAnsi="Verdana" w:cs="Verdana"/>
          <w:color w:val="000000"/>
          <w:sz w:val="22"/>
          <w:szCs w:val="22"/>
        </w:rPr>
      </w:pPr>
      <w:r>
        <w:rPr>
          <w:rFonts w:ascii="Verdana" w:eastAsia="Verdana" w:hAnsi="Verdana" w:cs="Verdana"/>
          <w:color w:val="000000"/>
          <w:sz w:val="22"/>
          <w:szCs w:val="22"/>
        </w:rPr>
        <w:t>Garantizar que, en sus estudios y diseños para la construcción de la infraestructura social, se analiza, delimita e incorpora las medidas necesarias para la conservación de cuencas hídricas, capital natural y áreas de alto valor ecológico y biodiversidad de las áreas sensibles presentes en la zona de estudio, asegurando la preservación de áreas naturales y seminaturales presentes en la zona del proyecto.</w:t>
      </w:r>
    </w:p>
    <w:p w14:paraId="1A2353F8" w14:textId="77777777" w:rsidR="00F9372B" w:rsidRDefault="00F9372B">
      <w:pPr>
        <w:pBdr>
          <w:top w:val="nil"/>
          <w:left w:val="nil"/>
          <w:bottom w:val="nil"/>
          <w:right w:val="nil"/>
          <w:between w:val="nil"/>
        </w:pBdr>
        <w:ind w:left="1080"/>
        <w:rPr>
          <w:rFonts w:ascii="Verdana" w:eastAsia="Verdana" w:hAnsi="Verdana" w:cs="Verdana"/>
          <w:color w:val="000000"/>
          <w:sz w:val="22"/>
          <w:szCs w:val="22"/>
        </w:rPr>
      </w:pPr>
    </w:p>
    <w:p w14:paraId="58590864" w14:textId="77777777" w:rsidR="00F9372B" w:rsidRDefault="00000000">
      <w:pPr>
        <w:pBdr>
          <w:top w:val="nil"/>
          <w:left w:val="nil"/>
          <w:bottom w:val="nil"/>
          <w:right w:val="nil"/>
          <w:between w:val="nil"/>
        </w:pBdr>
        <w:ind w:left="1080"/>
        <w:rPr>
          <w:rFonts w:ascii="Verdana" w:eastAsia="Verdana" w:hAnsi="Verdana" w:cs="Verdana"/>
          <w:color w:val="000000"/>
          <w:sz w:val="22"/>
          <w:szCs w:val="22"/>
        </w:rPr>
      </w:pPr>
      <w:r>
        <w:rPr>
          <w:rFonts w:ascii="Verdana" w:eastAsia="Verdana" w:hAnsi="Verdana" w:cs="Verdana"/>
          <w:color w:val="000000"/>
          <w:sz w:val="22"/>
          <w:szCs w:val="22"/>
        </w:rPr>
        <w:t xml:space="preserve">Adicionalmente, proponer y especificar en los estudios y diseños para la construcción de la infraestructura social que favorezcan el uso de materiales con características ambientales, como lo son i) materiales con contenido reciclado o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materiales de bajo impacto o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xml:space="preserve">) materiales certificados con etiquetas ambientales, como el Sello Ambiental Colombiano o </w:t>
      </w:r>
      <w:proofErr w:type="spellStart"/>
      <w:r>
        <w:rPr>
          <w:rFonts w:ascii="Verdana" w:eastAsia="Verdana" w:hAnsi="Verdana" w:cs="Verdana"/>
          <w:color w:val="000000"/>
          <w:sz w:val="22"/>
          <w:szCs w:val="22"/>
        </w:rPr>
        <w:t>iv</w:t>
      </w:r>
      <w:proofErr w:type="spellEnd"/>
      <w:r>
        <w:rPr>
          <w:rFonts w:ascii="Verdana" w:eastAsia="Verdana" w:hAnsi="Verdana" w:cs="Verdana"/>
          <w:color w:val="000000"/>
          <w:sz w:val="22"/>
          <w:szCs w:val="22"/>
        </w:rPr>
        <w:t>) nuevas tecnologías de bajo costo. El supervisor o interventor deberá revisar que los entregables que se generen como resultado de la presente contratación cuenten con dichas características.</w:t>
      </w:r>
    </w:p>
    <w:p w14:paraId="6AA3C01D" w14:textId="77777777" w:rsidR="00F9372B" w:rsidRDefault="00F9372B">
      <w:pPr>
        <w:pBdr>
          <w:top w:val="nil"/>
          <w:left w:val="nil"/>
          <w:bottom w:val="nil"/>
          <w:right w:val="nil"/>
          <w:between w:val="nil"/>
        </w:pBdr>
        <w:ind w:left="1080"/>
        <w:rPr>
          <w:rFonts w:ascii="Verdana" w:eastAsia="Verdana" w:hAnsi="Verdana" w:cs="Verdana"/>
          <w:color w:val="000000"/>
          <w:sz w:val="22"/>
          <w:szCs w:val="22"/>
        </w:rPr>
      </w:pPr>
    </w:p>
    <w:p w14:paraId="270E05EF" w14:textId="77777777" w:rsidR="00F9372B" w:rsidRDefault="00000000">
      <w:pPr>
        <w:shd w:val="clear" w:color="auto" w:fill="FFFFFF"/>
        <w:rPr>
          <w:rFonts w:ascii="Verdana" w:eastAsia="Verdana" w:hAnsi="Verdana" w:cs="Verdana"/>
          <w:sz w:val="22"/>
          <w:szCs w:val="22"/>
        </w:rPr>
      </w:pPr>
      <w:r>
        <w:rPr>
          <w:rFonts w:ascii="Verdana" w:eastAsia="Verdana" w:hAnsi="Verdana" w:cs="Verdana"/>
          <w:sz w:val="22"/>
          <w:szCs w:val="22"/>
        </w:rPr>
        <w:t>El interventor y/o supervisor verificará el cumplimiento de este criterio y, además, comprobará, para el inicio de la ejecución del contrato, que el futuro Contratista cumpla con las consideraciones establecidas para el Factor de Sostenibilidad. En caso de que se haya otorgado puntaje por este concepto, el Contratista deberá demostrar cómo garantizará el cumplimiento de cada uno de los criterios que integran dicho factor, y el interventor será responsable de revisarlo y validarlo. Asimismo, el Contratista deberá presentar la documentación correspondiente incluida en este numeral, así como la ficha técnica del papel a utilizar, conforme a lo indicado en el numeral “9.1. Información para el control de la ejecución”.</w:t>
      </w:r>
    </w:p>
    <w:bookmarkEnd w:id="68"/>
    <w:p w14:paraId="6F22AFB6" w14:textId="77777777" w:rsidR="00F9372B" w:rsidRDefault="00F9372B">
      <w:pPr>
        <w:rPr>
          <w:rFonts w:ascii="Verdana" w:eastAsia="Verdana" w:hAnsi="Verdana" w:cs="Verdana"/>
          <w:sz w:val="22"/>
          <w:szCs w:val="22"/>
        </w:rPr>
      </w:pPr>
    </w:p>
    <w:p w14:paraId="20BBBC66" w14:textId="77777777" w:rsidR="00F9372B" w:rsidRDefault="00F9372B">
      <w:pPr>
        <w:rPr>
          <w:rFonts w:ascii="Verdana" w:eastAsia="Verdana" w:hAnsi="Verdana" w:cs="Verdana"/>
          <w:sz w:val="22"/>
          <w:szCs w:val="22"/>
        </w:rPr>
      </w:pPr>
    </w:p>
    <w:p w14:paraId="5D376274" w14:textId="77777777" w:rsidR="00F9372B" w:rsidRDefault="00000000">
      <w:pPr>
        <w:pStyle w:val="Ttulo2"/>
        <w:numPr>
          <w:ilvl w:val="1"/>
          <w:numId w:val="39"/>
        </w:numPr>
        <w:rPr>
          <w:rFonts w:ascii="Verdana" w:eastAsia="Verdana" w:hAnsi="Verdana" w:cs="Verdana"/>
          <w:sz w:val="22"/>
          <w:szCs w:val="22"/>
        </w:rPr>
      </w:pPr>
      <w:bookmarkStart w:id="69" w:name="_heading=h.qsgijq2r4pbb" w:colFirst="0" w:colLast="0"/>
      <w:bookmarkEnd w:id="69"/>
      <w:r>
        <w:rPr>
          <w:rFonts w:ascii="Verdana" w:eastAsia="Verdana" w:hAnsi="Verdana" w:cs="Verdana"/>
          <w:sz w:val="22"/>
          <w:szCs w:val="22"/>
        </w:rPr>
        <w:t>APOYO A LA INDUSTRIA NACIONAL</w:t>
      </w:r>
    </w:p>
    <w:p w14:paraId="30C8EE55" w14:textId="77777777" w:rsidR="00F9372B" w:rsidRDefault="00F9372B">
      <w:pPr>
        <w:rPr>
          <w:rFonts w:ascii="Verdana" w:eastAsia="Verdana" w:hAnsi="Verdana" w:cs="Verdana"/>
          <w:sz w:val="22"/>
          <w:szCs w:val="22"/>
        </w:rPr>
      </w:pPr>
    </w:p>
    <w:p w14:paraId="276C05D4" w14:textId="77777777" w:rsidR="00F9372B" w:rsidRDefault="00000000">
      <w:pPr>
        <w:rPr>
          <w:rFonts w:ascii="Verdana" w:eastAsia="Verdana" w:hAnsi="Verdana" w:cs="Verdana"/>
          <w:sz w:val="22"/>
          <w:szCs w:val="22"/>
        </w:rPr>
      </w:pPr>
      <w:bookmarkStart w:id="70" w:name="_Hlk240471067"/>
      <w:r>
        <w:rPr>
          <w:rFonts w:ascii="Verdana" w:eastAsia="Verdana" w:hAnsi="Verdana" w:cs="Verdana"/>
          <w:sz w:val="22"/>
          <w:szCs w:val="22"/>
        </w:rPr>
        <w:t xml:space="preserve">Los Proponentes pueden obtener puntaje de apoyo a la industria nacional por: i) Servicios Nacionales o con Trato Nacional o por </w:t>
      </w:r>
      <w:proofErr w:type="spellStart"/>
      <w:r>
        <w:rPr>
          <w:rFonts w:ascii="Verdana" w:eastAsia="Verdana" w:hAnsi="Verdana" w:cs="Verdana"/>
          <w:sz w:val="22"/>
          <w:szCs w:val="22"/>
        </w:rPr>
        <w:t>ii</w:t>
      </w:r>
      <w:proofErr w:type="spellEnd"/>
      <w:r>
        <w:rPr>
          <w:rFonts w:ascii="Verdana" w:eastAsia="Verdana" w:hAnsi="Verdana" w:cs="Verdana"/>
          <w:sz w:val="22"/>
          <w:szCs w:val="22"/>
        </w:rPr>
        <w:t>) la incorporación de componente nacional en servicios extranjeros. La Entidad en ningún caso otorgará simultáneamente el puntaje por ambos aspectos.</w:t>
      </w:r>
    </w:p>
    <w:p w14:paraId="76284C69" w14:textId="77777777" w:rsidR="00F9372B" w:rsidRDefault="00F9372B">
      <w:pPr>
        <w:rPr>
          <w:rFonts w:ascii="Verdana" w:eastAsia="Verdana" w:hAnsi="Verdana" w:cs="Verdana"/>
          <w:sz w:val="22"/>
          <w:szCs w:val="22"/>
        </w:rPr>
      </w:pPr>
    </w:p>
    <w:p w14:paraId="03085368" w14:textId="77777777" w:rsidR="00F9372B" w:rsidRDefault="00000000">
      <w:pPr>
        <w:rPr>
          <w:rFonts w:ascii="Verdana" w:eastAsia="Verdana" w:hAnsi="Verdana" w:cs="Verdana"/>
          <w:sz w:val="22"/>
          <w:szCs w:val="22"/>
        </w:rPr>
      </w:pPr>
      <w:r>
        <w:rPr>
          <w:rFonts w:ascii="Verdana" w:eastAsia="Verdana" w:hAnsi="Verdana" w:cs="Verdana"/>
          <w:sz w:val="22"/>
          <w:szCs w:val="22"/>
        </w:rPr>
        <w:t>Los puntajes para estimular a la industria nacional se relacionan en la siguiente tabla:</w:t>
      </w:r>
    </w:p>
    <w:p w14:paraId="7174689D" w14:textId="77777777" w:rsidR="00F9372B" w:rsidRDefault="00F9372B">
      <w:pPr>
        <w:rPr>
          <w:rFonts w:ascii="Verdana" w:eastAsia="Verdana" w:hAnsi="Verdana" w:cs="Verdana"/>
          <w:sz w:val="22"/>
          <w:szCs w:val="22"/>
        </w:rPr>
      </w:pPr>
    </w:p>
    <w:tbl>
      <w:tblPr>
        <w:tblStyle w:val="ac"/>
        <w:tblW w:w="4538"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3140"/>
        <w:gridCol w:w="1398"/>
      </w:tblGrid>
      <w:tr w:rsidR="00F9372B" w14:paraId="569A6060" w14:textId="77777777">
        <w:trPr>
          <w:trHeight w:val="340"/>
          <w:tblHeader/>
          <w:jc w:val="center"/>
        </w:trPr>
        <w:tc>
          <w:tcPr>
            <w:tcW w:w="3140"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19DE32D8" w14:textId="77777777" w:rsidR="00F9372B" w:rsidRDefault="00000000">
            <w:pPr>
              <w:spacing w:line="276" w:lineRule="auto"/>
              <w:rPr>
                <w:rFonts w:ascii="Verdana" w:eastAsia="Verdana" w:hAnsi="Verdana" w:cs="Verdana"/>
                <w:b/>
                <w:bCs/>
                <w:smallCaps/>
                <w:sz w:val="22"/>
                <w:szCs w:val="22"/>
              </w:rPr>
            </w:pPr>
            <w:r>
              <w:rPr>
                <w:rFonts w:ascii="Verdana" w:eastAsia="Verdana" w:hAnsi="Verdana" w:cs="Verdana"/>
                <w:b/>
                <w:bCs/>
                <w:sz w:val="22"/>
                <w:szCs w:val="22"/>
              </w:rPr>
              <w:lastRenderedPageBreak/>
              <w:t>Concepto</w:t>
            </w:r>
          </w:p>
        </w:tc>
        <w:tc>
          <w:tcPr>
            <w:tcW w:w="1398"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7C5150EC" w14:textId="77777777" w:rsidR="00F9372B" w:rsidRDefault="00000000">
            <w:pPr>
              <w:spacing w:line="276" w:lineRule="auto"/>
              <w:rPr>
                <w:rFonts w:ascii="Verdana" w:eastAsia="Verdana" w:hAnsi="Verdana" w:cs="Verdana"/>
                <w:b/>
                <w:bCs/>
                <w:smallCaps/>
                <w:sz w:val="22"/>
                <w:szCs w:val="22"/>
              </w:rPr>
            </w:pPr>
            <w:r>
              <w:rPr>
                <w:rFonts w:ascii="Verdana" w:eastAsia="Verdana" w:hAnsi="Verdana" w:cs="Verdana"/>
                <w:b/>
                <w:bCs/>
                <w:sz w:val="22"/>
                <w:szCs w:val="22"/>
              </w:rPr>
              <w:t>Puntaje</w:t>
            </w:r>
          </w:p>
        </w:tc>
      </w:tr>
      <w:tr w:rsidR="00F9372B" w14:paraId="117D0085" w14:textId="77777777">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7B70196A" w14:textId="77777777" w:rsidR="00F9372B" w:rsidRDefault="00000000">
            <w:pPr>
              <w:spacing w:line="276" w:lineRule="auto"/>
              <w:rPr>
                <w:rFonts w:ascii="Verdana" w:eastAsia="Verdana" w:hAnsi="Verdana" w:cs="Verdana"/>
                <w:smallCaps/>
                <w:sz w:val="22"/>
                <w:szCs w:val="22"/>
              </w:rPr>
            </w:pPr>
            <w:r>
              <w:rPr>
                <w:rFonts w:ascii="Verdana" w:eastAsia="Verdana" w:hAnsi="Verdana" w:cs="Verdana"/>
                <w:sz w:val="22"/>
                <w:szCs w:val="22"/>
              </w:rPr>
              <w:t>Promoción de Servicios Nacionales o con Trato Nacional</w:t>
            </w:r>
          </w:p>
        </w:tc>
        <w:tc>
          <w:tcPr>
            <w:tcW w:w="1398" w:type="dxa"/>
            <w:tcBorders>
              <w:top w:val="single" w:sz="6" w:space="0" w:color="000000"/>
              <w:left w:val="single" w:sz="6" w:space="0" w:color="000000"/>
              <w:bottom w:val="single" w:sz="6" w:space="0" w:color="000000"/>
              <w:right w:val="single" w:sz="4" w:space="0" w:color="000000"/>
            </w:tcBorders>
            <w:vAlign w:val="center"/>
          </w:tcPr>
          <w:p w14:paraId="168BEFD8" w14:textId="77777777" w:rsidR="00F9372B" w:rsidRDefault="00000000">
            <w:pPr>
              <w:spacing w:line="276" w:lineRule="auto"/>
              <w:jc w:val="center"/>
              <w:rPr>
                <w:rFonts w:ascii="Verdana" w:eastAsia="Verdana" w:hAnsi="Verdana" w:cs="Verdana"/>
                <w:smallCaps/>
                <w:sz w:val="22"/>
                <w:szCs w:val="22"/>
              </w:rPr>
            </w:pPr>
            <w:r>
              <w:rPr>
                <w:rFonts w:ascii="Verdana" w:eastAsia="Verdana" w:hAnsi="Verdana" w:cs="Verdana"/>
                <w:sz w:val="22"/>
                <w:szCs w:val="22"/>
              </w:rPr>
              <w:t>20</w:t>
            </w:r>
          </w:p>
        </w:tc>
      </w:tr>
      <w:tr w:rsidR="00F9372B" w14:paraId="09A40EF3" w14:textId="77777777">
        <w:trPr>
          <w:trHeight w:val="20"/>
          <w:jc w:val="center"/>
        </w:trPr>
        <w:tc>
          <w:tcPr>
            <w:tcW w:w="3140" w:type="dxa"/>
            <w:tcBorders>
              <w:top w:val="single" w:sz="6" w:space="0" w:color="000000"/>
              <w:left w:val="single" w:sz="4" w:space="0" w:color="000000"/>
              <w:bottom w:val="single" w:sz="4" w:space="0" w:color="000000"/>
              <w:right w:val="single" w:sz="6" w:space="0" w:color="000000"/>
            </w:tcBorders>
            <w:vAlign w:val="center"/>
          </w:tcPr>
          <w:p w14:paraId="0389B9FF" w14:textId="77777777" w:rsidR="00F9372B" w:rsidRDefault="00000000">
            <w:pPr>
              <w:spacing w:line="276" w:lineRule="auto"/>
              <w:rPr>
                <w:rFonts w:ascii="Verdana" w:eastAsia="Verdana" w:hAnsi="Verdana" w:cs="Verdana"/>
                <w:smallCaps/>
                <w:sz w:val="22"/>
                <w:szCs w:val="22"/>
              </w:rPr>
            </w:pPr>
            <w:r>
              <w:rPr>
                <w:rFonts w:ascii="Verdana" w:eastAsia="Verdana" w:hAnsi="Verdana" w:cs="Verdana"/>
                <w:sz w:val="22"/>
                <w:szCs w:val="22"/>
              </w:rPr>
              <w:t>Incorporación de componente nacional en servicios extranjeros</w:t>
            </w:r>
          </w:p>
        </w:tc>
        <w:tc>
          <w:tcPr>
            <w:tcW w:w="1398" w:type="dxa"/>
            <w:tcBorders>
              <w:top w:val="single" w:sz="6" w:space="0" w:color="000000"/>
              <w:left w:val="single" w:sz="6" w:space="0" w:color="000000"/>
              <w:bottom w:val="single" w:sz="4" w:space="0" w:color="000000"/>
              <w:right w:val="single" w:sz="4" w:space="0" w:color="000000"/>
            </w:tcBorders>
            <w:vAlign w:val="center"/>
          </w:tcPr>
          <w:p w14:paraId="55B130A5" w14:textId="77777777" w:rsidR="00F9372B" w:rsidRDefault="00000000">
            <w:pPr>
              <w:spacing w:line="276" w:lineRule="auto"/>
              <w:jc w:val="center"/>
              <w:rPr>
                <w:rFonts w:ascii="Verdana" w:eastAsia="Verdana" w:hAnsi="Verdana" w:cs="Verdana"/>
                <w:smallCaps/>
                <w:sz w:val="22"/>
                <w:szCs w:val="22"/>
              </w:rPr>
            </w:pPr>
            <w:r>
              <w:rPr>
                <w:rFonts w:ascii="Verdana" w:eastAsia="Verdana" w:hAnsi="Verdana" w:cs="Verdana"/>
                <w:sz w:val="22"/>
                <w:szCs w:val="22"/>
              </w:rPr>
              <w:t>5</w:t>
            </w:r>
          </w:p>
        </w:tc>
      </w:tr>
    </w:tbl>
    <w:p w14:paraId="75DE2E0E" w14:textId="77777777" w:rsidR="00F9372B" w:rsidRDefault="00F9372B">
      <w:pPr>
        <w:rPr>
          <w:rFonts w:ascii="Verdana" w:eastAsia="Verdana" w:hAnsi="Verdana" w:cs="Verdana"/>
          <w:sz w:val="22"/>
          <w:szCs w:val="22"/>
        </w:rPr>
      </w:pPr>
    </w:p>
    <w:p w14:paraId="6799CE9D" w14:textId="77777777" w:rsidR="00F9372B" w:rsidRDefault="00000000">
      <w:pPr>
        <w:pStyle w:val="Ttulo3"/>
        <w:numPr>
          <w:ilvl w:val="2"/>
          <w:numId w:val="39"/>
        </w:numPr>
        <w:rPr>
          <w:rFonts w:ascii="Verdana" w:eastAsia="Verdana" w:hAnsi="Verdana" w:cs="Verdana"/>
          <w:sz w:val="22"/>
          <w:szCs w:val="22"/>
        </w:rPr>
      </w:pPr>
      <w:bookmarkStart w:id="71" w:name="_heading=h.otrzregantlw" w:colFirst="0" w:colLast="0"/>
      <w:bookmarkEnd w:id="71"/>
      <w:r>
        <w:rPr>
          <w:rFonts w:ascii="Verdana" w:eastAsia="Verdana" w:hAnsi="Verdana" w:cs="Verdana"/>
          <w:sz w:val="22"/>
          <w:szCs w:val="22"/>
        </w:rPr>
        <w:t xml:space="preserve">PROMOCIÓN DE SERVICIOS NACIONALES O CON TRATO NACIONAL </w:t>
      </w:r>
    </w:p>
    <w:p w14:paraId="12983CDF" w14:textId="77777777" w:rsidR="00F9372B" w:rsidRDefault="00F9372B">
      <w:pPr>
        <w:rPr>
          <w:rFonts w:ascii="Verdana" w:eastAsia="Verdana" w:hAnsi="Verdana" w:cs="Verdana"/>
          <w:sz w:val="22"/>
          <w:szCs w:val="22"/>
        </w:rPr>
      </w:pPr>
    </w:p>
    <w:p w14:paraId="7563F6B3" w14:textId="77777777" w:rsidR="00F9372B" w:rsidRDefault="00000000">
      <w:pPr>
        <w:keepNext/>
        <w:keepLines/>
        <w:spacing w:before="40" w:after="120"/>
        <w:rPr>
          <w:rFonts w:ascii="Verdana" w:eastAsia="Verdana" w:hAnsi="Verdana" w:cs="Verdana"/>
          <w:color w:val="000000"/>
          <w:sz w:val="22"/>
          <w:szCs w:val="22"/>
        </w:rPr>
      </w:pPr>
      <w:r>
        <w:rPr>
          <w:rFonts w:ascii="Verdana" w:eastAsia="Verdana" w:hAnsi="Verdana" w:cs="Verdana"/>
          <w:color w:val="000000"/>
          <w:sz w:val="22"/>
          <w:szCs w:val="22"/>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vincula el porcentaje mínimo de personal colombiano, según corresponda.</w:t>
      </w:r>
    </w:p>
    <w:p w14:paraId="16FC1A01" w14:textId="77777777" w:rsidR="00F9372B" w:rsidRDefault="00000000">
      <w:pPr>
        <w:spacing w:after="160"/>
        <w:rPr>
          <w:rFonts w:ascii="Verdana" w:eastAsia="Verdana" w:hAnsi="Verdana" w:cs="Verdana"/>
          <w:color w:val="000000"/>
          <w:sz w:val="22"/>
          <w:szCs w:val="22"/>
        </w:rPr>
      </w:pPr>
      <w:r>
        <w:rPr>
          <w:rFonts w:ascii="Verdana" w:eastAsia="Verdana" w:hAnsi="Verdana" w:cs="Verdana"/>
          <w:color w:val="000000"/>
          <w:sz w:val="22"/>
          <w:szCs w:val="22"/>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07E5E45" w14:textId="77777777" w:rsidR="00F9372B" w:rsidRDefault="00000000">
      <w:pPr>
        <w:spacing w:after="160"/>
        <w:rPr>
          <w:rFonts w:ascii="Verdana" w:eastAsia="Verdana" w:hAnsi="Verdana" w:cs="Verdana"/>
          <w:color w:val="000000"/>
          <w:sz w:val="22"/>
          <w:szCs w:val="22"/>
        </w:rPr>
      </w:pPr>
      <w:r>
        <w:rPr>
          <w:rFonts w:ascii="Verdana" w:eastAsia="Verdana" w:hAnsi="Verdana" w:cs="Verdana"/>
          <w:color w:val="000000"/>
          <w:sz w:val="22"/>
          <w:szCs w:val="22"/>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6AF368F6" w14:textId="2E24C287" w:rsidR="00F9372B" w:rsidRDefault="00000000">
      <w:pPr>
        <w:spacing w:after="160"/>
        <w:rPr>
          <w:rFonts w:ascii="Verdana" w:eastAsia="Verdana" w:hAnsi="Verdana" w:cs="Verdana"/>
          <w:color w:val="000000"/>
          <w:sz w:val="22"/>
          <w:szCs w:val="22"/>
        </w:rPr>
      </w:pPr>
      <w:r>
        <w:rPr>
          <w:rFonts w:ascii="Verdana" w:eastAsia="Verdana" w:hAnsi="Verdana" w:cs="Verdana"/>
          <w:color w:val="000000"/>
          <w:sz w:val="22"/>
          <w:szCs w:val="22"/>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w:t>
      </w:r>
      <w:r w:rsidRPr="00A27B87">
        <w:rPr>
          <w:rFonts w:ascii="Verdana" w:eastAsia="Verdana" w:hAnsi="Verdana" w:cs="Verdana"/>
          <w:color w:val="000000"/>
          <w:sz w:val="22"/>
          <w:szCs w:val="22"/>
        </w:rPr>
        <w:t>comprometan a vincular durante el desarrollo del objeto contractual un porcentaje de empleados o contratistas por prestación de servicios colombianos, de al menos el cuarenta por ciento (40 %), sin perjuicio de incluir uno superior] del personal requerido para el cumplimiento del contrato.</w:t>
      </w:r>
    </w:p>
    <w:p w14:paraId="170E94CA" w14:textId="616CC6A6" w:rsidR="00F9372B" w:rsidRDefault="00000000">
      <w:pPr>
        <w:spacing w:after="160"/>
        <w:rPr>
          <w:rFonts w:ascii="Verdana" w:eastAsia="Verdana" w:hAnsi="Verdana" w:cs="Verdana"/>
          <w:color w:val="000000"/>
          <w:sz w:val="22"/>
          <w:szCs w:val="22"/>
        </w:rPr>
      </w:pPr>
      <w:r>
        <w:rPr>
          <w:rFonts w:ascii="Verdana" w:eastAsia="Verdana" w:hAnsi="Verdana" w:cs="Verdana"/>
          <w:color w:val="000000"/>
          <w:sz w:val="22"/>
          <w:szCs w:val="22"/>
        </w:rPr>
        <w:lastRenderedPageBreak/>
        <w:t xml:space="preserve">En el caso de Proponentes Plurales todos, varios o cualquiera de sus integrantes podrá vincular un </w:t>
      </w:r>
      <w:r w:rsidRPr="00A27B87">
        <w:rPr>
          <w:rFonts w:ascii="Verdana" w:eastAsia="Verdana" w:hAnsi="Verdana" w:cs="Verdana"/>
          <w:color w:val="000000"/>
          <w:sz w:val="22"/>
          <w:szCs w:val="22"/>
        </w:rPr>
        <w:t>porcentaje de empleados o contratistas por prestación de servicios colombianos, el porcentaje requerido que sea por lo menos del cuarenta por ciento (40 %), sin perjuicio de incluir uno superior del personal requerido para el cumplimiento del contrato.</w:t>
      </w:r>
      <w:r>
        <w:rPr>
          <w:rFonts w:ascii="Verdana" w:eastAsia="Verdana" w:hAnsi="Verdana" w:cs="Verdana"/>
          <w:color w:val="000000"/>
          <w:sz w:val="22"/>
          <w:szCs w:val="22"/>
        </w:rPr>
        <w:t xml:space="preserve"> </w:t>
      </w:r>
    </w:p>
    <w:p w14:paraId="256EC0C2" w14:textId="77777777" w:rsidR="00F9372B" w:rsidRDefault="00000000">
      <w:pPr>
        <w:spacing w:after="160"/>
        <w:rPr>
          <w:rFonts w:ascii="Verdana" w:eastAsia="Verdana" w:hAnsi="Verdana" w:cs="Verdana"/>
          <w:color w:val="000000"/>
          <w:sz w:val="22"/>
          <w:szCs w:val="22"/>
        </w:rPr>
      </w:pPr>
      <w:r>
        <w:rPr>
          <w:rFonts w:ascii="Verdana" w:eastAsia="Verdana" w:hAnsi="Verdana" w:cs="Verdana"/>
          <w:color w:val="000000"/>
          <w:sz w:val="22"/>
          <w:szCs w:val="22"/>
        </w:rPr>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24E58EDF" w14:textId="77777777" w:rsidR="00F9372B" w:rsidRDefault="00000000">
      <w:pPr>
        <w:spacing w:after="160"/>
        <w:rPr>
          <w:rFonts w:ascii="Verdana" w:eastAsia="Verdana" w:hAnsi="Verdana" w:cs="Verdana"/>
          <w:color w:val="000000"/>
          <w:sz w:val="22"/>
          <w:szCs w:val="22"/>
        </w:rPr>
      </w:pPr>
      <w:r>
        <w:rPr>
          <w:rFonts w:ascii="Verdana" w:eastAsia="Verdana" w:hAnsi="Verdana" w:cs="Verdana"/>
          <w:color w:val="000000"/>
          <w:sz w:val="22"/>
          <w:szCs w:val="22"/>
        </w:rPr>
        <w:t xml:space="preserve">A tales efectos en la siguiente tabla se indican las posibles composiciones de Proponentes Plurales, la regla de origen que les aplica en virtud de dicha conformación, así como la franja de puntaje correspondiente: </w:t>
      </w:r>
    </w:p>
    <w:tbl>
      <w:tblPr>
        <w:tblStyle w:val="ad"/>
        <w:tblW w:w="7790"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585"/>
        <w:gridCol w:w="2711"/>
        <w:gridCol w:w="2454"/>
        <w:gridCol w:w="2040"/>
      </w:tblGrid>
      <w:tr w:rsidR="00F9372B" w14:paraId="3B9941C3" w14:textId="77777777">
        <w:trPr>
          <w:trHeight w:val="279"/>
          <w:tblHeader/>
          <w:jc w:val="center"/>
        </w:trPr>
        <w:tc>
          <w:tcPr>
            <w:tcW w:w="585"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15A6C3ED" w14:textId="77777777" w:rsidR="00F9372B" w:rsidRDefault="00000000">
            <w:pPr>
              <w:spacing w:after="160" w:line="259" w:lineRule="auto"/>
              <w:rPr>
                <w:rFonts w:ascii="Verdana" w:eastAsia="Verdana" w:hAnsi="Verdana" w:cs="Verdana"/>
                <w:b/>
                <w:bCs/>
                <w:color w:val="FFFFFF"/>
                <w:sz w:val="22"/>
                <w:szCs w:val="22"/>
              </w:rPr>
            </w:pPr>
            <w:r>
              <w:rPr>
                <w:rFonts w:ascii="Verdana" w:eastAsia="Verdana" w:hAnsi="Verdana" w:cs="Verdana"/>
                <w:b/>
                <w:bCs/>
                <w:color w:val="FFFFFF"/>
                <w:sz w:val="22"/>
                <w:szCs w:val="22"/>
              </w:rPr>
              <w:t>No.</w:t>
            </w:r>
          </w:p>
        </w:tc>
        <w:tc>
          <w:tcPr>
            <w:tcW w:w="2711"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39B71671" w14:textId="77777777" w:rsidR="00F9372B" w:rsidRDefault="00000000">
            <w:pPr>
              <w:spacing w:after="160" w:line="259"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Composición del Proponente Plural</w:t>
            </w:r>
          </w:p>
        </w:tc>
        <w:tc>
          <w:tcPr>
            <w:tcW w:w="2454"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3FE4C17F" w14:textId="77777777" w:rsidR="00F9372B" w:rsidRDefault="00000000">
            <w:pPr>
              <w:spacing w:after="160" w:line="259"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Regla de origen aplicable</w:t>
            </w:r>
          </w:p>
        </w:tc>
        <w:tc>
          <w:tcPr>
            <w:tcW w:w="2040"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45DFF3D0" w14:textId="77777777" w:rsidR="00F9372B" w:rsidRDefault="00000000">
            <w:pPr>
              <w:spacing w:after="160" w:line="259"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Puntaje aplicable</w:t>
            </w:r>
          </w:p>
        </w:tc>
      </w:tr>
      <w:tr w:rsidR="00F9372B" w14:paraId="0C6573D6"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017CAF75"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1.</w:t>
            </w:r>
          </w:p>
        </w:tc>
        <w:tc>
          <w:tcPr>
            <w:tcW w:w="2711" w:type="dxa"/>
            <w:tcBorders>
              <w:top w:val="single" w:sz="6" w:space="0" w:color="000000"/>
              <w:left w:val="single" w:sz="6" w:space="0" w:color="000000"/>
              <w:bottom w:val="single" w:sz="6" w:space="0" w:color="000000"/>
              <w:right w:val="single" w:sz="4" w:space="0" w:color="000000"/>
            </w:tcBorders>
            <w:vAlign w:val="center"/>
          </w:tcPr>
          <w:p w14:paraId="2763D846"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Únicamente integrantes colombianos</w:t>
            </w:r>
          </w:p>
        </w:tc>
        <w:tc>
          <w:tcPr>
            <w:tcW w:w="2454" w:type="dxa"/>
            <w:tcBorders>
              <w:top w:val="single" w:sz="6" w:space="0" w:color="000000"/>
              <w:left w:val="single" w:sz="6" w:space="0" w:color="000000"/>
              <w:bottom w:val="single" w:sz="6" w:space="0" w:color="000000"/>
              <w:right w:val="single" w:sz="4" w:space="0" w:color="000000"/>
            </w:tcBorders>
            <w:vAlign w:val="center"/>
          </w:tcPr>
          <w:p w14:paraId="3C6CB4D2"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3161B4E5"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Promoción de Servicios Nacionales o con Trato Nacional (4.4.1)</w:t>
            </w:r>
          </w:p>
        </w:tc>
      </w:tr>
      <w:tr w:rsidR="00F9372B" w14:paraId="02DA6061"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2B198686"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2.</w:t>
            </w:r>
          </w:p>
        </w:tc>
        <w:tc>
          <w:tcPr>
            <w:tcW w:w="2711" w:type="dxa"/>
            <w:tcBorders>
              <w:top w:val="single" w:sz="6" w:space="0" w:color="000000"/>
              <w:left w:val="single" w:sz="6" w:space="0" w:color="000000"/>
              <w:bottom w:val="single" w:sz="6" w:space="0" w:color="000000"/>
              <w:right w:val="single" w:sz="4" w:space="0" w:color="000000"/>
            </w:tcBorders>
            <w:vAlign w:val="center"/>
          </w:tcPr>
          <w:p w14:paraId="0D4A9BD9"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Colombianos en asocio con extranjeros con trato nacional</w:t>
            </w:r>
          </w:p>
        </w:tc>
        <w:tc>
          <w:tcPr>
            <w:tcW w:w="2454" w:type="dxa"/>
            <w:tcBorders>
              <w:top w:val="single" w:sz="6" w:space="0" w:color="000000"/>
              <w:left w:val="single" w:sz="6" w:space="0" w:color="000000"/>
              <w:bottom w:val="single" w:sz="6" w:space="0" w:color="000000"/>
              <w:right w:val="single" w:sz="4" w:space="0" w:color="000000"/>
            </w:tcBorders>
            <w:vAlign w:val="center"/>
          </w:tcPr>
          <w:p w14:paraId="02498D28"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5AB8E948"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Promoción de Servicios Nacionales o con Trato Nacional (4.4.1)</w:t>
            </w:r>
          </w:p>
        </w:tc>
      </w:tr>
      <w:tr w:rsidR="00F9372B" w14:paraId="19539A9B"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0EB01EF7"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3.</w:t>
            </w:r>
          </w:p>
        </w:tc>
        <w:tc>
          <w:tcPr>
            <w:tcW w:w="2711" w:type="dxa"/>
            <w:tcBorders>
              <w:top w:val="single" w:sz="6" w:space="0" w:color="000000"/>
              <w:left w:val="single" w:sz="6" w:space="0" w:color="000000"/>
              <w:bottom w:val="single" w:sz="6" w:space="0" w:color="000000"/>
              <w:right w:val="single" w:sz="4" w:space="0" w:color="000000"/>
            </w:tcBorders>
            <w:vAlign w:val="center"/>
          </w:tcPr>
          <w:p w14:paraId="15A0A647"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Únicamente integrado por extranjeros con trato nacional</w:t>
            </w:r>
          </w:p>
        </w:tc>
        <w:tc>
          <w:tcPr>
            <w:tcW w:w="2454" w:type="dxa"/>
            <w:tcBorders>
              <w:top w:val="single" w:sz="6" w:space="0" w:color="000000"/>
              <w:left w:val="single" w:sz="6" w:space="0" w:color="000000"/>
              <w:bottom w:val="single" w:sz="6" w:space="0" w:color="000000"/>
              <w:right w:val="single" w:sz="4" w:space="0" w:color="000000"/>
            </w:tcBorders>
          </w:tcPr>
          <w:p w14:paraId="4F17B348"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5B45A18E"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Promoción de Servicios Nacionales o con Trato Nacional (4.4.1)</w:t>
            </w:r>
          </w:p>
        </w:tc>
      </w:tr>
      <w:tr w:rsidR="00F9372B" w14:paraId="26D457B0" w14:textId="77777777">
        <w:trPr>
          <w:trHeight w:val="16"/>
          <w:jc w:val="center"/>
        </w:trPr>
        <w:tc>
          <w:tcPr>
            <w:tcW w:w="585" w:type="dxa"/>
            <w:tcBorders>
              <w:top w:val="single" w:sz="6" w:space="0" w:color="000000"/>
              <w:left w:val="single" w:sz="4" w:space="0" w:color="000000"/>
              <w:bottom w:val="single" w:sz="4" w:space="0" w:color="000000"/>
              <w:right w:val="single" w:sz="6" w:space="0" w:color="000000"/>
            </w:tcBorders>
            <w:vAlign w:val="center"/>
          </w:tcPr>
          <w:p w14:paraId="375EF3DE"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lastRenderedPageBreak/>
              <w:t>4.</w:t>
            </w:r>
          </w:p>
        </w:tc>
        <w:tc>
          <w:tcPr>
            <w:tcW w:w="2711" w:type="dxa"/>
            <w:tcBorders>
              <w:top w:val="single" w:sz="6" w:space="0" w:color="000000"/>
              <w:left w:val="single" w:sz="6" w:space="0" w:color="000000"/>
              <w:bottom w:val="single" w:sz="4" w:space="0" w:color="000000"/>
              <w:right w:val="single" w:sz="4" w:space="0" w:color="000000"/>
            </w:tcBorders>
            <w:vAlign w:val="center"/>
          </w:tcPr>
          <w:p w14:paraId="50BE5108"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Proponente plural en el que al menos uno de los integrantes es extranjero sin trato nacional.</w:t>
            </w:r>
          </w:p>
        </w:tc>
        <w:tc>
          <w:tcPr>
            <w:tcW w:w="2454" w:type="dxa"/>
            <w:tcBorders>
              <w:top w:val="single" w:sz="6" w:space="0" w:color="000000"/>
              <w:left w:val="single" w:sz="6" w:space="0" w:color="000000"/>
              <w:bottom w:val="single" w:sz="4" w:space="0" w:color="000000"/>
              <w:right w:val="single" w:sz="4" w:space="0" w:color="000000"/>
            </w:tcBorders>
            <w:vAlign w:val="center"/>
          </w:tcPr>
          <w:p w14:paraId="30378164"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No aplica la regla de origen del Decreto 1082 de 2015, ni la de los países de origen.</w:t>
            </w:r>
          </w:p>
        </w:tc>
        <w:tc>
          <w:tcPr>
            <w:tcW w:w="2040" w:type="dxa"/>
            <w:tcBorders>
              <w:top w:val="single" w:sz="6" w:space="0" w:color="000000"/>
              <w:left w:val="single" w:sz="6" w:space="0" w:color="000000"/>
              <w:bottom w:val="single" w:sz="4" w:space="0" w:color="000000"/>
              <w:right w:val="single" w:sz="4" w:space="0" w:color="000000"/>
            </w:tcBorders>
          </w:tcPr>
          <w:p w14:paraId="5C6B98DE" w14:textId="77777777" w:rsidR="00F9372B" w:rsidRDefault="00000000">
            <w:pPr>
              <w:spacing w:after="160" w:line="259" w:lineRule="auto"/>
              <w:jc w:val="center"/>
              <w:rPr>
                <w:rFonts w:ascii="Verdana" w:eastAsia="Verdana" w:hAnsi="Verdana" w:cs="Verdana"/>
                <w:color w:val="000000"/>
                <w:sz w:val="22"/>
                <w:szCs w:val="22"/>
              </w:rPr>
            </w:pPr>
            <w:r>
              <w:rPr>
                <w:rFonts w:ascii="Verdana" w:eastAsia="Verdana" w:hAnsi="Verdana" w:cs="Verdana"/>
                <w:color w:val="000000"/>
                <w:sz w:val="22"/>
                <w:szCs w:val="22"/>
              </w:rPr>
              <w:t>Incorporación de componente nacional en servicios extranjeros (4.4.2)</w:t>
            </w:r>
          </w:p>
        </w:tc>
      </w:tr>
    </w:tbl>
    <w:p w14:paraId="3B34C903" w14:textId="77777777" w:rsidR="00F9372B" w:rsidRDefault="00F9372B">
      <w:pPr>
        <w:rPr>
          <w:rFonts w:ascii="Verdana" w:eastAsia="Verdana" w:hAnsi="Verdana" w:cs="Verdana"/>
          <w:sz w:val="22"/>
          <w:szCs w:val="22"/>
        </w:rPr>
      </w:pPr>
    </w:p>
    <w:p w14:paraId="73105C44" w14:textId="77777777" w:rsidR="00F9372B" w:rsidRDefault="00F9372B">
      <w:pPr>
        <w:rPr>
          <w:rFonts w:ascii="Verdana" w:eastAsia="Verdana" w:hAnsi="Verdana" w:cs="Verdana"/>
          <w:sz w:val="22"/>
          <w:szCs w:val="22"/>
        </w:rPr>
      </w:pPr>
    </w:p>
    <w:p w14:paraId="55B09749" w14:textId="77777777" w:rsidR="00F9372B" w:rsidRDefault="00000000">
      <w:pPr>
        <w:pStyle w:val="Ttulo3"/>
        <w:numPr>
          <w:ilvl w:val="3"/>
          <w:numId w:val="39"/>
        </w:numPr>
        <w:rPr>
          <w:rFonts w:ascii="Verdana" w:eastAsia="Verdana" w:hAnsi="Verdana" w:cs="Verdana"/>
          <w:sz w:val="22"/>
          <w:szCs w:val="22"/>
        </w:rPr>
      </w:pPr>
      <w:bookmarkStart w:id="72" w:name="_heading=h.wfplj65a60u6" w:colFirst="0" w:colLast="0"/>
      <w:bookmarkEnd w:id="72"/>
      <w:r>
        <w:rPr>
          <w:rFonts w:ascii="Verdana" w:eastAsia="Verdana" w:hAnsi="Verdana" w:cs="Verdana"/>
          <w:sz w:val="22"/>
          <w:szCs w:val="22"/>
        </w:rPr>
        <w:t xml:space="preserve">ACREDITACIÓN POR SERVICIOS NACIONALES O CON TRATO NACIONAL </w:t>
      </w:r>
    </w:p>
    <w:p w14:paraId="72A8ABA6" w14:textId="77777777" w:rsidR="00F9372B" w:rsidRDefault="00F9372B">
      <w:pPr>
        <w:rPr>
          <w:rFonts w:ascii="Verdana" w:eastAsia="Verdana" w:hAnsi="Verdana" w:cs="Verdana"/>
          <w:sz w:val="22"/>
          <w:szCs w:val="22"/>
        </w:rPr>
      </w:pPr>
    </w:p>
    <w:p w14:paraId="4BCE013B" w14:textId="77777777" w:rsidR="00F9372B" w:rsidRDefault="00000000">
      <w:pPr>
        <w:tabs>
          <w:tab w:val="left" w:pos="1276"/>
          <w:tab w:val="left" w:pos="1560"/>
          <w:tab w:val="left" w:pos="1701"/>
        </w:tabs>
        <w:spacing w:after="160" w:line="259" w:lineRule="auto"/>
        <w:rPr>
          <w:rFonts w:ascii="Verdana" w:eastAsia="Verdana" w:hAnsi="Verdana" w:cs="Verdana"/>
          <w:color w:val="000000"/>
          <w:sz w:val="22"/>
          <w:szCs w:val="22"/>
        </w:rPr>
      </w:pPr>
      <w:r>
        <w:rPr>
          <w:rFonts w:ascii="Verdana" w:eastAsia="Verdana" w:hAnsi="Verdana" w:cs="Verdana"/>
          <w:color w:val="000000"/>
          <w:sz w:val="22"/>
          <w:szCs w:val="22"/>
        </w:rPr>
        <w:t xml:space="preserve">La Entidad asignará hasta </w:t>
      </w:r>
      <w:r w:rsidRPr="008930FF">
        <w:rPr>
          <w:rFonts w:ascii="Verdana" w:eastAsia="Verdana" w:hAnsi="Verdana" w:cs="Verdana"/>
          <w:b/>
          <w:bCs/>
          <w:color w:val="000000"/>
          <w:sz w:val="22"/>
          <w:szCs w:val="22"/>
          <w:u w:val="single"/>
        </w:rPr>
        <w:t>veinte (20) puntos</w:t>
      </w:r>
      <w:r>
        <w:rPr>
          <w:rFonts w:ascii="Verdana" w:eastAsia="Verdana" w:hAnsi="Verdana" w:cs="Verdana"/>
          <w:color w:val="000000"/>
          <w:sz w:val="22"/>
          <w:szCs w:val="22"/>
        </w:rPr>
        <w:t xml:space="preserve"> a la oferta de: i) Servicios Nacionales o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con Trato Nacional. </w:t>
      </w:r>
    </w:p>
    <w:p w14:paraId="39120D13" w14:textId="77777777" w:rsidR="00F9372B" w:rsidRDefault="00000000">
      <w:pPr>
        <w:spacing w:after="160" w:line="259" w:lineRule="auto"/>
        <w:rPr>
          <w:rFonts w:ascii="Verdana" w:eastAsia="Verdana" w:hAnsi="Verdana" w:cs="Verdana"/>
          <w:color w:val="000000"/>
          <w:sz w:val="22"/>
          <w:szCs w:val="22"/>
        </w:rPr>
      </w:pPr>
      <w:r>
        <w:rPr>
          <w:rFonts w:ascii="Verdana" w:eastAsia="Verdana" w:hAnsi="Verdana" w:cs="Verdana"/>
          <w:color w:val="000000"/>
          <w:sz w:val="22"/>
          <w:szCs w:val="22"/>
        </w:rPr>
        <w:t xml:space="preserve">Para que el Proponente nacional obtenga puntaje por Servicios Nacionales debe presentar, además del Formato 7A – Promoción de Servicios Nacionales o con Trato Nacional, alguno de los siguientes documentos, según corresponda: </w:t>
      </w:r>
    </w:p>
    <w:p w14:paraId="048C672D" w14:textId="77777777" w:rsidR="00F9372B" w:rsidRDefault="00000000">
      <w:pPr>
        <w:numPr>
          <w:ilvl w:val="0"/>
          <w:numId w:val="47"/>
        </w:numPr>
        <w:spacing w:line="259" w:lineRule="auto"/>
        <w:ind w:left="0" w:firstLine="142"/>
        <w:rPr>
          <w:rFonts w:ascii="Verdana" w:eastAsia="Verdana" w:hAnsi="Verdana" w:cs="Verdana"/>
          <w:color w:val="000000"/>
          <w:sz w:val="22"/>
          <w:szCs w:val="22"/>
        </w:rPr>
      </w:pPr>
      <w:r>
        <w:rPr>
          <w:rFonts w:ascii="Verdana" w:eastAsia="Verdana" w:hAnsi="Verdana" w:cs="Verdana"/>
          <w:color w:val="000000"/>
          <w:sz w:val="22"/>
          <w:szCs w:val="22"/>
        </w:rPr>
        <w:t>Persona natural colombiana: La cédula de ciudadanía del Proponente.</w:t>
      </w:r>
    </w:p>
    <w:p w14:paraId="195ED196" w14:textId="77777777" w:rsidR="00F9372B" w:rsidRDefault="00F9372B">
      <w:pPr>
        <w:spacing w:line="259" w:lineRule="auto"/>
        <w:rPr>
          <w:rFonts w:ascii="Verdana" w:eastAsia="Verdana" w:hAnsi="Verdana" w:cs="Verdana"/>
          <w:color w:val="000000"/>
          <w:sz w:val="22"/>
          <w:szCs w:val="22"/>
        </w:rPr>
      </w:pPr>
    </w:p>
    <w:p w14:paraId="659B2FB9" w14:textId="77777777" w:rsidR="00F9372B" w:rsidRDefault="00000000">
      <w:pPr>
        <w:numPr>
          <w:ilvl w:val="0"/>
          <w:numId w:val="47"/>
        </w:numPr>
        <w:spacing w:line="259" w:lineRule="auto"/>
        <w:ind w:left="0" w:firstLine="142"/>
        <w:rPr>
          <w:rFonts w:ascii="Verdana" w:eastAsia="Verdana" w:hAnsi="Verdana" w:cs="Verdana"/>
          <w:color w:val="000000"/>
          <w:sz w:val="22"/>
          <w:szCs w:val="22"/>
        </w:rPr>
      </w:pPr>
      <w:bookmarkStart w:id="73" w:name="_heading=h.b1iojdbhhdec" w:colFirst="0" w:colLast="0"/>
      <w:bookmarkEnd w:id="73"/>
      <w:r>
        <w:rPr>
          <w:rFonts w:ascii="Verdana" w:eastAsia="Verdana" w:hAnsi="Verdana" w:cs="Verdana"/>
          <w:color w:val="000000"/>
          <w:sz w:val="22"/>
          <w:szCs w:val="22"/>
        </w:rPr>
        <w:t xml:space="preserve">Persona natural extranjera residente en Colombia: La visa de residencia que le permita la ejecución del objeto contractual de conformidad con la ley. </w:t>
      </w:r>
    </w:p>
    <w:p w14:paraId="0D82A9F2" w14:textId="77777777" w:rsidR="00F9372B" w:rsidRDefault="00F9372B">
      <w:pPr>
        <w:spacing w:line="259" w:lineRule="auto"/>
        <w:rPr>
          <w:rFonts w:ascii="Verdana" w:eastAsia="Verdana" w:hAnsi="Verdana" w:cs="Verdana"/>
          <w:color w:val="000000"/>
          <w:sz w:val="22"/>
          <w:szCs w:val="22"/>
        </w:rPr>
      </w:pPr>
    </w:p>
    <w:p w14:paraId="68BE654E" w14:textId="77777777" w:rsidR="00F9372B" w:rsidRDefault="00000000">
      <w:pPr>
        <w:numPr>
          <w:ilvl w:val="0"/>
          <w:numId w:val="47"/>
        </w:numPr>
        <w:spacing w:line="259" w:lineRule="auto"/>
        <w:ind w:left="0" w:firstLine="142"/>
        <w:rPr>
          <w:rFonts w:ascii="Verdana" w:eastAsia="Verdana" w:hAnsi="Verdana" w:cs="Verdana"/>
          <w:color w:val="000000"/>
          <w:sz w:val="22"/>
          <w:szCs w:val="22"/>
        </w:rPr>
      </w:pPr>
      <w:r>
        <w:rPr>
          <w:rFonts w:ascii="Verdana" w:eastAsia="Verdana" w:hAnsi="Verdana" w:cs="Verdana"/>
          <w:color w:val="000000"/>
          <w:sz w:val="22"/>
          <w:szCs w:val="22"/>
        </w:rPr>
        <w:t xml:space="preserve">Persona jurídica constituida en Colombia: El certificado de existencia y representación legal emitido por alguna de las cámaras de comercio del país. </w:t>
      </w:r>
    </w:p>
    <w:p w14:paraId="6B414A9C" w14:textId="77777777" w:rsidR="00F9372B" w:rsidRDefault="00F9372B">
      <w:pPr>
        <w:spacing w:line="259" w:lineRule="auto"/>
        <w:rPr>
          <w:rFonts w:ascii="Verdana" w:eastAsia="Verdana" w:hAnsi="Verdana" w:cs="Verdana"/>
          <w:color w:val="000000"/>
          <w:sz w:val="22"/>
          <w:szCs w:val="22"/>
        </w:rPr>
      </w:pPr>
    </w:p>
    <w:p w14:paraId="42D82461" w14:textId="77777777" w:rsidR="00F9372B" w:rsidRDefault="00000000">
      <w:pPr>
        <w:spacing w:line="259" w:lineRule="auto"/>
        <w:rPr>
          <w:rFonts w:ascii="Verdana" w:eastAsia="Verdana" w:hAnsi="Verdana" w:cs="Verdana"/>
          <w:color w:val="000000"/>
          <w:sz w:val="22"/>
          <w:szCs w:val="22"/>
        </w:rPr>
      </w:pPr>
      <w:r>
        <w:rPr>
          <w:rFonts w:ascii="Verdana" w:eastAsia="Verdana" w:hAnsi="Verdana" w:cs="Verdana"/>
          <w:color w:val="000000"/>
          <w:sz w:val="22"/>
          <w:szCs w:val="22"/>
        </w:rPr>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78F871AE" w14:textId="77777777" w:rsidR="00F9372B" w:rsidRDefault="00F9372B">
      <w:pPr>
        <w:spacing w:line="259" w:lineRule="auto"/>
        <w:rPr>
          <w:rFonts w:ascii="Verdana" w:eastAsia="Verdana" w:hAnsi="Verdana" w:cs="Verdana"/>
          <w:color w:val="000000"/>
          <w:sz w:val="22"/>
          <w:szCs w:val="22"/>
        </w:rPr>
      </w:pPr>
    </w:p>
    <w:p w14:paraId="6E2E153F" w14:textId="77777777" w:rsidR="00F9372B" w:rsidRDefault="00000000">
      <w:pPr>
        <w:spacing w:after="160" w:line="259" w:lineRule="auto"/>
        <w:rPr>
          <w:rFonts w:ascii="Verdana" w:eastAsia="Verdana" w:hAnsi="Verdana" w:cs="Verdana"/>
          <w:color w:val="000000"/>
          <w:sz w:val="22"/>
          <w:szCs w:val="22"/>
        </w:rPr>
      </w:pPr>
      <w:r>
        <w:rPr>
          <w:rFonts w:ascii="Verdana" w:eastAsia="Verdana" w:hAnsi="Verdana" w:cs="Verdana"/>
          <w:color w:val="000000"/>
          <w:sz w:val="22"/>
          <w:szCs w:val="22"/>
        </w:rPr>
        <w:t xml:space="preserve">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w:t>
      </w:r>
      <w:r>
        <w:rPr>
          <w:rFonts w:ascii="Verdana" w:eastAsia="Verdana" w:hAnsi="Verdana" w:cs="Verdana"/>
          <w:color w:val="000000"/>
          <w:sz w:val="22"/>
          <w:szCs w:val="22"/>
        </w:rPr>
        <w:lastRenderedPageBreak/>
        <w:t>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78F20799" w14:textId="77777777" w:rsidR="00F9372B" w:rsidRDefault="00000000">
      <w:pPr>
        <w:spacing w:after="160"/>
        <w:rPr>
          <w:rFonts w:ascii="Verdana" w:eastAsia="Verdana" w:hAnsi="Verdana" w:cs="Verdana"/>
          <w:color w:val="000000"/>
          <w:sz w:val="22"/>
          <w:szCs w:val="22"/>
        </w:rPr>
      </w:pPr>
      <w:r>
        <w:rPr>
          <w:rFonts w:ascii="Verdana" w:eastAsia="Verdana" w:hAnsi="Verdana" w:cs="Verdana"/>
          <w:color w:val="000000"/>
          <w:sz w:val="22"/>
          <w:szCs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781A6034" w14:textId="77777777" w:rsidR="00F9372B" w:rsidRDefault="00000000">
      <w:pPr>
        <w:spacing w:after="160"/>
        <w:rPr>
          <w:rFonts w:ascii="Verdana" w:eastAsia="Verdana" w:hAnsi="Verdana" w:cs="Verdana"/>
          <w:color w:val="000000"/>
          <w:sz w:val="22"/>
          <w:szCs w:val="22"/>
        </w:rPr>
      </w:pPr>
      <w:r>
        <w:rPr>
          <w:rFonts w:ascii="Verdana" w:eastAsia="Verdana" w:hAnsi="Verdana" w:cs="Verdana"/>
          <w:color w:val="000000"/>
          <w:sz w:val="22"/>
          <w:szCs w:val="22"/>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26E9B330" w14:textId="77777777" w:rsidR="00F9372B" w:rsidRDefault="00000000">
      <w:pPr>
        <w:rPr>
          <w:rFonts w:ascii="Verdana" w:eastAsia="Verdana" w:hAnsi="Verdana" w:cs="Verdana"/>
          <w:sz w:val="22"/>
          <w:szCs w:val="22"/>
        </w:rPr>
      </w:pPr>
      <w:r>
        <w:rPr>
          <w:rFonts w:ascii="Verdana" w:eastAsia="Verdana" w:hAnsi="Verdana" w:cs="Verdana"/>
          <w:b/>
          <w:bCs/>
          <w:sz w:val="22"/>
          <w:szCs w:val="22"/>
        </w:rPr>
        <w:t xml:space="preserve">Nota 13: </w:t>
      </w:r>
      <w:r>
        <w:rPr>
          <w:rFonts w:ascii="Verdana" w:eastAsia="Verdana" w:hAnsi="Verdana" w:cs="Verdana"/>
          <w:sz w:val="22"/>
          <w:szCs w:val="22"/>
        </w:rPr>
        <w:t xml:space="preserve">En el caso de que la subsanación del CERTIFICADO DE EXISTENCIA Y REPRESENTACION LEGAL se realice con ocasión al requisito habilitante relacionado con la fecha de expedición del certificado, es decir, no superar los treinta (30) días de expedición del certificado, </w:t>
      </w:r>
      <w:r>
        <w:rPr>
          <w:rFonts w:ascii="Verdana" w:eastAsia="Verdana" w:hAnsi="Verdana" w:cs="Verdana"/>
          <w:sz w:val="22"/>
          <w:szCs w:val="22"/>
          <w:u w:val="single"/>
        </w:rPr>
        <w:t>no se afectará la asignación del puntaje por este criterio.</w:t>
      </w:r>
    </w:p>
    <w:p w14:paraId="6E8BFB7F"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 </w:t>
      </w:r>
    </w:p>
    <w:p w14:paraId="0B3C26C9" w14:textId="77777777" w:rsidR="00F9372B" w:rsidRDefault="00000000">
      <w:pPr>
        <w:rPr>
          <w:rFonts w:ascii="Verdana" w:eastAsia="Verdana" w:hAnsi="Verdana" w:cs="Verdana"/>
          <w:sz w:val="22"/>
          <w:szCs w:val="22"/>
        </w:rPr>
      </w:pPr>
      <w:r>
        <w:rPr>
          <w:rFonts w:ascii="Verdana" w:eastAsia="Verdana" w:hAnsi="Verdana" w:cs="Verdana"/>
          <w:sz w:val="22"/>
          <w:szCs w:val="22"/>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1DA89303" w14:textId="77777777" w:rsidR="00F9372B" w:rsidRDefault="00F9372B">
      <w:pPr>
        <w:spacing w:after="160"/>
        <w:rPr>
          <w:rFonts w:ascii="Verdana" w:eastAsia="Verdana" w:hAnsi="Verdana" w:cs="Verdana"/>
          <w:color w:val="000000"/>
          <w:sz w:val="22"/>
          <w:szCs w:val="22"/>
        </w:rPr>
      </w:pPr>
    </w:p>
    <w:p w14:paraId="671C9116" w14:textId="77777777" w:rsidR="00F9372B" w:rsidRDefault="00000000">
      <w:pPr>
        <w:pStyle w:val="Ttulo3"/>
        <w:numPr>
          <w:ilvl w:val="2"/>
          <w:numId w:val="39"/>
        </w:numPr>
        <w:rPr>
          <w:rFonts w:ascii="Verdana" w:eastAsia="Verdana" w:hAnsi="Verdana" w:cs="Verdana"/>
          <w:sz w:val="22"/>
          <w:szCs w:val="22"/>
        </w:rPr>
      </w:pPr>
      <w:bookmarkStart w:id="74" w:name="_heading=h.hfx0i0gonopi" w:colFirst="0" w:colLast="0"/>
      <w:bookmarkEnd w:id="74"/>
      <w:r>
        <w:rPr>
          <w:rFonts w:ascii="Verdana" w:eastAsia="Verdana" w:hAnsi="Verdana" w:cs="Verdana"/>
          <w:sz w:val="22"/>
          <w:szCs w:val="22"/>
        </w:rPr>
        <w:t>INCORPORACIÓN DE COMPONENTE NACIONAL EN SERVICIOS EXTRANJEROS</w:t>
      </w:r>
    </w:p>
    <w:p w14:paraId="4DF6DF45" w14:textId="77777777" w:rsidR="00F9372B" w:rsidRDefault="00F9372B">
      <w:pPr>
        <w:rPr>
          <w:rFonts w:ascii="Verdana" w:eastAsia="Verdana" w:hAnsi="Verdana" w:cs="Verdana"/>
          <w:sz w:val="22"/>
          <w:szCs w:val="22"/>
        </w:rPr>
      </w:pPr>
    </w:p>
    <w:p w14:paraId="12E03196" w14:textId="77777777" w:rsidR="00F9372B" w:rsidRDefault="00000000">
      <w:pPr>
        <w:spacing w:after="200"/>
        <w:rPr>
          <w:rFonts w:ascii="Verdana" w:eastAsia="Verdana" w:hAnsi="Verdana" w:cs="Verdana"/>
          <w:sz w:val="22"/>
          <w:szCs w:val="22"/>
        </w:rPr>
      </w:pPr>
      <w:r>
        <w:rPr>
          <w:rFonts w:ascii="Verdana" w:eastAsia="Verdana" w:hAnsi="Verdana" w:cs="Verdana"/>
          <w:sz w:val="22"/>
          <w:szCs w:val="22"/>
        </w:rPr>
        <w:t xml:space="preserve">La Entidad Estatal asignará </w:t>
      </w:r>
      <w:r w:rsidRPr="008930FF">
        <w:rPr>
          <w:rFonts w:ascii="Verdana" w:eastAsia="Verdana" w:hAnsi="Verdana" w:cs="Verdana"/>
          <w:b/>
          <w:bCs/>
          <w:sz w:val="22"/>
          <w:szCs w:val="22"/>
          <w:u w:val="single"/>
        </w:rPr>
        <w:t>cinco (5) puntos</w:t>
      </w:r>
      <w:r>
        <w:rPr>
          <w:rFonts w:ascii="Verdana" w:eastAsia="Verdana" w:hAnsi="Verdana" w:cs="Verdana"/>
          <w:sz w:val="22"/>
          <w:szCs w:val="22"/>
        </w:rPr>
        <w:t xml:space="preserve">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DDB00F6" w14:textId="77777777" w:rsidR="00F9372B" w:rsidRDefault="00000000">
      <w:pPr>
        <w:spacing w:after="200"/>
        <w:rPr>
          <w:rFonts w:ascii="Verdana" w:eastAsia="Verdana" w:hAnsi="Verdana" w:cs="Verdana"/>
          <w:sz w:val="22"/>
          <w:szCs w:val="22"/>
        </w:rPr>
      </w:pPr>
      <w:r>
        <w:rPr>
          <w:rFonts w:ascii="Verdana" w:eastAsia="Verdana" w:hAnsi="Verdana" w:cs="Verdana"/>
          <w:sz w:val="22"/>
          <w:szCs w:val="22"/>
        </w:rPr>
        <w:t xml:space="preserve">Por otro lado, el Proponente que ofrezca personal colombiano con títulos académicos otorgados en el exterior deberá acreditar la convalidación de estos </w:t>
      </w:r>
      <w:r>
        <w:rPr>
          <w:rFonts w:ascii="Verdana" w:eastAsia="Verdana" w:hAnsi="Verdana" w:cs="Verdana"/>
          <w:sz w:val="22"/>
          <w:szCs w:val="22"/>
        </w:rPr>
        <w:lastRenderedPageBreak/>
        <w:t>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5C0C36C" w14:textId="77777777" w:rsidR="00F9372B" w:rsidRDefault="00000000">
      <w:pPr>
        <w:spacing w:after="200"/>
        <w:rPr>
          <w:rFonts w:ascii="Verdana" w:eastAsia="Verdana" w:hAnsi="Verdana" w:cs="Verdana"/>
          <w:sz w:val="22"/>
          <w:szCs w:val="22"/>
        </w:rPr>
      </w:pPr>
      <w:r>
        <w:rPr>
          <w:rFonts w:ascii="Verdana" w:eastAsia="Verdana" w:hAnsi="Verdana" w:cs="Verdana"/>
          <w:sz w:val="22"/>
          <w:szCs w:val="22"/>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F15C8D9" w14:textId="77777777" w:rsidR="00F9372B" w:rsidRDefault="00000000">
      <w:pPr>
        <w:spacing w:after="200"/>
        <w:rPr>
          <w:rFonts w:ascii="Verdana" w:eastAsia="Verdana" w:hAnsi="Verdana" w:cs="Verdana"/>
          <w:sz w:val="22"/>
          <w:szCs w:val="22"/>
        </w:rPr>
      </w:pPr>
      <w:r>
        <w:rPr>
          <w:rFonts w:ascii="Verdana" w:eastAsia="Verdana" w:hAnsi="Verdana" w:cs="Verdana"/>
          <w:sz w:val="22"/>
          <w:szCs w:val="22"/>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21C6F2AB" w14:textId="77777777" w:rsidR="00F9372B" w:rsidRDefault="00000000">
      <w:pPr>
        <w:spacing w:after="200"/>
        <w:rPr>
          <w:rFonts w:ascii="Verdana" w:eastAsia="Verdana" w:hAnsi="Verdana" w:cs="Verdana"/>
          <w:sz w:val="22"/>
          <w:szCs w:val="22"/>
        </w:rPr>
      </w:pPr>
      <w:r>
        <w:rPr>
          <w:rFonts w:ascii="Verdana" w:eastAsia="Verdana" w:hAnsi="Verdana" w:cs="Verdana"/>
          <w:sz w:val="22"/>
          <w:szCs w:val="22"/>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4.4.1. del documento base ni por el regulado en este numeral. </w:t>
      </w:r>
    </w:p>
    <w:p w14:paraId="685848AF" w14:textId="77777777" w:rsidR="00F9372B" w:rsidRDefault="00000000">
      <w:pPr>
        <w:spacing w:after="200"/>
        <w:rPr>
          <w:rFonts w:ascii="Verdana" w:eastAsia="Verdana" w:hAnsi="Verdana" w:cs="Verdana"/>
          <w:color w:val="3B3838"/>
          <w:sz w:val="22"/>
          <w:szCs w:val="22"/>
        </w:rPr>
      </w:pPr>
      <w:r>
        <w:rPr>
          <w:rFonts w:ascii="Verdana" w:eastAsia="Verdana" w:hAnsi="Verdana" w:cs="Verdana"/>
          <w:sz w:val="22"/>
          <w:szCs w:val="22"/>
        </w:rPr>
        <w:t>En caso de no efectuar ningún ofrecimiento, el puntaje por este factor será de cero (0).</w:t>
      </w:r>
    </w:p>
    <w:p w14:paraId="1DE9551E" w14:textId="77777777" w:rsidR="00F9372B" w:rsidRDefault="00000000">
      <w:pPr>
        <w:pStyle w:val="Ttulo2"/>
        <w:numPr>
          <w:ilvl w:val="1"/>
          <w:numId w:val="39"/>
        </w:numPr>
        <w:rPr>
          <w:rFonts w:ascii="Verdana" w:eastAsia="Verdana" w:hAnsi="Verdana" w:cs="Verdana"/>
          <w:sz w:val="22"/>
          <w:szCs w:val="22"/>
        </w:rPr>
      </w:pPr>
      <w:bookmarkStart w:id="75" w:name="_heading=h.5w449hy5cavn" w:colFirst="0" w:colLast="0"/>
      <w:bookmarkEnd w:id="70"/>
      <w:bookmarkEnd w:id="75"/>
      <w:r>
        <w:rPr>
          <w:rFonts w:ascii="Verdana" w:eastAsia="Verdana" w:hAnsi="Verdana" w:cs="Verdana"/>
          <w:sz w:val="22"/>
          <w:szCs w:val="22"/>
        </w:rPr>
        <w:t>VINCULACIÓN DE PERSONAS CON DISCAPACIDAD</w:t>
      </w:r>
    </w:p>
    <w:p w14:paraId="1B7316D3" w14:textId="77777777" w:rsidR="00F9372B" w:rsidRDefault="00F9372B">
      <w:pPr>
        <w:rPr>
          <w:rFonts w:ascii="Verdana" w:eastAsia="Verdana" w:hAnsi="Verdana" w:cs="Verdana"/>
          <w:sz w:val="22"/>
          <w:szCs w:val="22"/>
        </w:rPr>
      </w:pPr>
    </w:p>
    <w:p w14:paraId="293F5599" w14:textId="77777777" w:rsidR="00F9372B" w:rsidRDefault="00000000">
      <w:pPr>
        <w:rPr>
          <w:rFonts w:ascii="Verdana" w:eastAsia="Verdana" w:hAnsi="Verdana" w:cs="Verdana"/>
          <w:sz w:val="22"/>
          <w:szCs w:val="22"/>
        </w:rPr>
      </w:pPr>
      <w:bookmarkStart w:id="76" w:name="_Hlk240471170"/>
      <w:r>
        <w:rPr>
          <w:rFonts w:ascii="Verdana" w:eastAsia="Verdana" w:hAnsi="Verdana" w:cs="Verdana"/>
          <w:sz w:val="22"/>
          <w:szCs w:val="22"/>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DC3AA37" w14:textId="77777777" w:rsidR="00F9372B" w:rsidRDefault="00F9372B">
      <w:pPr>
        <w:rPr>
          <w:rFonts w:ascii="Verdana" w:eastAsia="Verdana" w:hAnsi="Verdana" w:cs="Verdana"/>
          <w:sz w:val="22"/>
          <w:szCs w:val="22"/>
        </w:rPr>
      </w:pPr>
    </w:p>
    <w:p w14:paraId="566605CD"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Para esto debe presentar: i) el “Formato 6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acreditar el número mínimo de personas con discapacidad en su planta de personal de conformidad con lo señalado en el </w:t>
      </w:r>
      <w:r>
        <w:rPr>
          <w:rFonts w:ascii="Verdana" w:eastAsia="Verdana" w:hAnsi="Verdana" w:cs="Verdana"/>
          <w:sz w:val="22"/>
          <w:szCs w:val="22"/>
        </w:rPr>
        <w:lastRenderedPageBreak/>
        <w:t>certificado expedido por el Ministerio de Trabajo, el cual deberá estar vigente a la fecha de cierre del Proceso de Contratación.</w:t>
      </w:r>
    </w:p>
    <w:p w14:paraId="22F97333" w14:textId="77777777" w:rsidR="00F9372B" w:rsidRDefault="00F9372B">
      <w:pPr>
        <w:rPr>
          <w:rFonts w:ascii="Verdana" w:eastAsia="Verdana" w:hAnsi="Verdana" w:cs="Verdana"/>
          <w:sz w:val="22"/>
          <w:szCs w:val="22"/>
        </w:rPr>
      </w:pPr>
    </w:p>
    <w:p w14:paraId="56C52A51" w14:textId="77777777" w:rsidR="00F9372B" w:rsidRDefault="00000000">
      <w:pPr>
        <w:rPr>
          <w:rFonts w:ascii="Verdana" w:eastAsia="Verdana" w:hAnsi="Verdana" w:cs="Verdana"/>
          <w:sz w:val="22"/>
          <w:szCs w:val="22"/>
        </w:rPr>
      </w:pPr>
      <w:r>
        <w:rPr>
          <w:rFonts w:ascii="Verdana" w:eastAsia="Verdana" w:hAnsi="Verdana" w:cs="Verdana"/>
          <w:sz w:val="22"/>
          <w:szCs w:val="22"/>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3.9.1, sin importar si la experiencia es general o específica.</w:t>
      </w:r>
    </w:p>
    <w:p w14:paraId="64F54781" w14:textId="77777777" w:rsidR="00F9372B" w:rsidRDefault="00F9372B">
      <w:pPr>
        <w:rPr>
          <w:rFonts w:ascii="Verdana" w:eastAsia="Verdana" w:hAnsi="Verdana" w:cs="Verdana"/>
          <w:sz w:val="22"/>
          <w:szCs w:val="22"/>
        </w:rPr>
      </w:pPr>
    </w:p>
    <w:p w14:paraId="30C51726" w14:textId="77777777" w:rsidR="00F9372B" w:rsidRDefault="00000000">
      <w:pPr>
        <w:rPr>
          <w:rFonts w:ascii="Verdana" w:eastAsia="Verdana" w:hAnsi="Verdana" w:cs="Verdana"/>
          <w:sz w:val="22"/>
          <w:szCs w:val="22"/>
        </w:rPr>
      </w:pPr>
      <w:r>
        <w:rPr>
          <w:rFonts w:ascii="Verdana" w:eastAsia="Verdana" w:hAnsi="Verdana" w:cs="Verdana"/>
          <w:sz w:val="22"/>
          <w:szCs w:val="22"/>
        </w:rPr>
        <w:t>El “Formato 6”,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bookmarkEnd w:id="76"/>
    <w:p w14:paraId="1415ED3E" w14:textId="77777777" w:rsidR="00F9372B" w:rsidRDefault="00F9372B">
      <w:pPr>
        <w:rPr>
          <w:rFonts w:ascii="Verdana" w:eastAsia="Verdana" w:hAnsi="Verdana" w:cs="Verdana"/>
          <w:sz w:val="22"/>
          <w:szCs w:val="22"/>
        </w:rPr>
      </w:pPr>
    </w:p>
    <w:p w14:paraId="283B0E3C" w14:textId="77777777" w:rsidR="00F9372B" w:rsidRDefault="00000000">
      <w:pPr>
        <w:pStyle w:val="Ttulo2"/>
        <w:numPr>
          <w:ilvl w:val="1"/>
          <w:numId w:val="39"/>
        </w:numPr>
        <w:rPr>
          <w:rFonts w:ascii="Verdana" w:eastAsia="Verdana" w:hAnsi="Verdana" w:cs="Verdana"/>
          <w:sz w:val="22"/>
          <w:szCs w:val="22"/>
        </w:rPr>
      </w:pPr>
      <w:bookmarkStart w:id="77" w:name="_heading=h.nuhzm623cjxj" w:colFirst="0" w:colLast="0"/>
      <w:bookmarkEnd w:id="77"/>
      <w:r>
        <w:rPr>
          <w:rFonts w:ascii="Verdana" w:eastAsia="Verdana" w:hAnsi="Verdana" w:cs="Verdana"/>
          <w:sz w:val="22"/>
          <w:szCs w:val="22"/>
        </w:rPr>
        <w:t>EMPRENDIMIENTOS Y EMPRESAS DE MUJERES</w:t>
      </w:r>
    </w:p>
    <w:p w14:paraId="7C9DDBCD" w14:textId="77777777" w:rsidR="00F9372B" w:rsidRDefault="00F9372B">
      <w:pPr>
        <w:rPr>
          <w:rFonts w:ascii="Verdana" w:eastAsia="Verdana" w:hAnsi="Verdana" w:cs="Verdana"/>
          <w:sz w:val="22"/>
          <w:szCs w:val="22"/>
        </w:rPr>
      </w:pPr>
    </w:p>
    <w:p w14:paraId="4F0636AA" w14:textId="77777777" w:rsidR="00F9372B" w:rsidRDefault="00000000">
      <w:pPr>
        <w:tabs>
          <w:tab w:val="left" w:pos="993"/>
        </w:tabs>
        <w:ind w:right="142"/>
        <w:rPr>
          <w:rFonts w:ascii="Verdana" w:eastAsia="Verdana" w:hAnsi="Verdana" w:cs="Verdana"/>
          <w:sz w:val="22"/>
          <w:szCs w:val="22"/>
        </w:rPr>
      </w:pPr>
      <w:bookmarkStart w:id="78" w:name="_Hlk240471264"/>
      <w:r>
        <w:rPr>
          <w:rFonts w:ascii="Verdana" w:eastAsia="Verdana" w:hAnsi="Verdana" w:cs="Verdana"/>
          <w:sz w:val="22"/>
          <w:szCs w:val="22"/>
        </w:rPr>
        <w:t xml:space="preserve">En La Entidad asignará un puntaje </w:t>
      </w:r>
      <w:r w:rsidRPr="008930FF">
        <w:rPr>
          <w:rFonts w:ascii="Verdana" w:eastAsia="Verdana" w:hAnsi="Verdana" w:cs="Verdana"/>
          <w:b/>
          <w:bCs/>
          <w:sz w:val="22"/>
          <w:szCs w:val="22"/>
          <w:u w:val="single"/>
        </w:rPr>
        <w:t>de cero punto veinticinco (0.25)</w:t>
      </w:r>
      <w:r>
        <w:rPr>
          <w:rFonts w:ascii="Verdana" w:eastAsia="Verdana" w:hAnsi="Verdana" w:cs="Verdana"/>
          <w:sz w:val="22"/>
          <w:szCs w:val="22"/>
        </w:rPr>
        <w:t xml:space="preserve">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3C6C06E1" w14:textId="77777777" w:rsidR="00F9372B" w:rsidRDefault="00F9372B">
      <w:pPr>
        <w:tabs>
          <w:tab w:val="left" w:pos="993"/>
        </w:tabs>
        <w:ind w:right="142"/>
        <w:rPr>
          <w:rFonts w:ascii="Verdana" w:eastAsia="Verdana" w:hAnsi="Verdana" w:cs="Verdana"/>
          <w:sz w:val="22"/>
          <w:szCs w:val="22"/>
        </w:rPr>
      </w:pPr>
    </w:p>
    <w:p w14:paraId="1750A787" w14:textId="77777777" w:rsidR="00F9372B" w:rsidRDefault="00000000">
      <w:pPr>
        <w:tabs>
          <w:tab w:val="left" w:pos="993"/>
        </w:tabs>
        <w:ind w:right="142"/>
        <w:rPr>
          <w:rFonts w:ascii="Verdana" w:eastAsia="Verdana" w:hAnsi="Verdana" w:cs="Verdana"/>
          <w:sz w:val="22"/>
          <w:szCs w:val="22"/>
        </w:rPr>
      </w:pPr>
      <w:r>
        <w:rPr>
          <w:rFonts w:ascii="Verdana" w:eastAsia="Verdana" w:hAnsi="Verdana" w:cs="Verdana"/>
          <w:sz w:val="22"/>
          <w:szCs w:val="22"/>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C37ABF4" w14:textId="77777777" w:rsidR="00F9372B" w:rsidRDefault="00F9372B">
      <w:pPr>
        <w:tabs>
          <w:tab w:val="left" w:pos="993"/>
        </w:tabs>
        <w:ind w:right="142"/>
        <w:rPr>
          <w:rFonts w:ascii="Verdana" w:eastAsia="Verdana" w:hAnsi="Verdana" w:cs="Verdana"/>
          <w:sz w:val="22"/>
          <w:szCs w:val="22"/>
        </w:rPr>
      </w:pPr>
    </w:p>
    <w:p w14:paraId="4ECC752C" w14:textId="77777777" w:rsidR="00F9372B" w:rsidRDefault="00000000">
      <w:pPr>
        <w:ind w:right="142"/>
        <w:rPr>
          <w:rFonts w:ascii="Verdana" w:eastAsia="Verdana" w:hAnsi="Verdana" w:cs="Verdana"/>
          <w:sz w:val="22"/>
          <w:szCs w:val="22"/>
        </w:rPr>
      </w:pPr>
      <w:bookmarkStart w:id="79" w:name="_heading=h.xd8ye3v7nwc3" w:colFirst="0" w:colLast="0"/>
      <w:bookmarkEnd w:id="79"/>
      <w:r>
        <w:rPr>
          <w:rFonts w:ascii="Verdana" w:eastAsia="Verdana" w:hAnsi="Verdana" w:cs="Verdana"/>
          <w:sz w:val="22"/>
          <w:szCs w:val="22"/>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14B80868" w14:textId="77777777" w:rsidR="00F9372B" w:rsidRDefault="00F9372B">
      <w:pPr>
        <w:ind w:right="142"/>
        <w:rPr>
          <w:rFonts w:ascii="Verdana" w:eastAsia="Verdana" w:hAnsi="Verdana" w:cs="Verdana"/>
          <w:sz w:val="22"/>
          <w:szCs w:val="22"/>
        </w:rPr>
      </w:pPr>
    </w:p>
    <w:p w14:paraId="73273513" w14:textId="77777777" w:rsidR="00F9372B" w:rsidRDefault="00000000">
      <w:pPr>
        <w:ind w:right="142"/>
        <w:rPr>
          <w:rFonts w:ascii="Verdana" w:eastAsia="Verdana" w:hAnsi="Verdana" w:cs="Verdana"/>
          <w:sz w:val="22"/>
          <w:szCs w:val="22"/>
        </w:rPr>
      </w:pPr>
      <w:r>
        <w:rPr>
          <w:rFonts w:ascii="Verdana" w:eastAsia="Verdana" w:hAnsi="Verdana" w:cs="Verdana"/>
          <w:sz w:val="22"/>
          <w:szCs w:val="22"/>
        </w:rPr>
        <w:t xml:space="preserve">La asignación de este puntaje no excluye la aplicación del puntaje para </w:t>
      </w:r>
      <w:proofErr w:type="spellStart"/>
      <w:r>
        <w:rPr>
          <w:rFonts w:ascii="Verdana" w:eastAsia="Verdana" w:hAnsi="Verdana" w:cs="Verdana"/>
          <w:sz w:val="22"/>
          <w:szCs w:val="22"/>
        </w:rPr>
        <w:t>Mipyme</w:t>
      </w:r>
      <w:proofErr w:type="spellEnd"/>
      <w:r>
        <w:rPr>
          <w:rFonts w:ascii="Verdana" w:eastAsia="Verdana" w:hAnsi="Verdana" w:cs="Verdana"/>
          <w:sz w:val="22"/>
          <w:szCs w:val="22"/>
        </w:rPr>
        <w:t>.</w:t>
      </w:r>
    </w:p>
    <w:bookmarkEnd w:id="78"/>
    <w:p w14:paraId="422C1C0E" w14:textId="77777777" w:rsidR="00F9372B" w:rsidRDefault="00F9372B">
      <w:pPr>
        <w:ind w:right="624"/>
        <w:rPr>
          <w:rFonts w:ascii="Verdana" w:eastAsia="Verdana" w:hAnsi="Verdana" w:cs="Verdana"/>
          <w:sz w:val="22"/>
          <w:szCs w:val="22"/>
        </w:rPr>
      </w:pPr>
    </w:p>
    <w:p w14:paraId="313D0C32" w14:textId="77777777" w:rsidR="00F9372B" w:rsidRDefault="00000000">
      <w:pPr>
        <w:pStyle w:val="Ttulo2"/>
        <w:numPr>
          <w:ilvl w:val="1"/>
          <w:numId w:val="39"/>
        </w:numPr>
        <w:rPr>
          <w:rFonts w:ascii="Verdana" w:eastAsia="Verdana" w:hAnsi="Verdana" w:cs="Verdana"/>
          <w:sz w:val="22"/>
          <w:szCs w:val="22"/>
        </w:rPr>
      </w:pPr>
      <w:bookmarkStart w:id="80" w:name="_heading=h.twrlwkbgwp00" w:colFirst="0" w:colLast="0"/>
      <w:bookmarkEnd w:id="80"/>
      <w:r>
        <w:rPr>
          <w:rFonts w:ascii="Verdana" w:eastAsia="Verdana" w:hAnsi="Verdana" w:cs="Verdana"/>
          <w:sz w:val="22"/>
          <w:szCs w:val="22"/>
        </w:rPr>
        <w:t xml:space="preserve"> MIPYME DOMICILIADA EN COLOMBIA</w:t>
      </w:r>
    </w:p>
    <w:p w14:paraId="6D58AB89" w14:textId="77777777" w:rsidR="00F9372B" w:rsidRDefault="00F9372B">
      <w:pPr>
        <w:tabs>
          <w:tab w:val="left" w:pos="993"/>
        </w:tabs>
        <w:rPr>
          <w:rFonts w:ascii="Verdana" w:eastAsia="Verdana" w:hAnsi="Verdana" w:cs="Verdana"/>
          <w:sz w:val="22"/>
          <w:szCs w:val="22"/>
        </w:rPr>
      </w:pPr>
    </w:p>
    <w:p w14:paraId="7DB996EF" w14:textId="77777777" w:rsidR="00F9372B" w:rsidRDefault="00000000">
      <w:pPr>
        <w:tabs>
          <w:tab w:val="left" w:pos="993"/>
        </w:tabs>
        <w:rPr>
          <w:rFonts w:ascii="Verdana" w:eastAsia="Verdana" w:hAnsi="Verdana" w:cs="Verdana"/>
          <w:sz w:val="22"/>
          <w:szCs w:val="22"/>
        </w:rPr>
      </w:pPr>
      <w:bookmarkStart w:id="81" w:name="_Hlk240471286"/>
      <w:r>
        <w:rPr>
          <w:rFonts w:ascii="Verdana" w:eastAsia="Verdana" w:hAnsi="Verdana" w:cs="Verdana"/>
          <w:sz w:val="22"/>
          <w:szCs w:val="22"/>
        </w:rPr>
        <w:lastRenderedPageBreak/>
        <w:t xml:space="preserve">La Entidad otorgará un puntaje de </w:t>
      </w:r>
      <w:r w:rsidRPr="008930FF">
        <w:rPr>
          <w:rFonts w:ascii="Verdana" w:eastAsia="Verdana" w:hAnsi="Verdana" w:cs="Verdana"/>
          <w:b/>
          <w:bCs/>
          <w:sz w:val="22"/>
          <w:szCs w:val="22"/>
        </w:rPr>
        <w:t>cero punto veinticinco puntos (0.25</w:t>
      </w:r>
      <w:r>
        <w:rPr>
          <w:rFonts w:ascii="Verdana" w:eastAsia="Verdana" w:hAnsi="Verdana" w:cs="Verdana"/>
          <w:sz w:val="22"/>
          <w:szCs w:val="22"/>
        </w:rPr>
        <w:t xml:space="preserve">) al Proponente que acredite la calidad de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domiciliada en Colombia de conformidad con el artículo 2.2.1.2.4.2.4 del Decreto 1082 de 2015, en concordancia con el parágrafo del artículo 2.2.1.13.2.4 del Decreto 1074 de 2015, o la norma que lo modifique, complemente o sustituya.</w:t>
      </w:r>
    </w:p>
    <w:p w14:paraId="53E04BE1" w14:textId="77777777" w:rsidR="00F9372B" w:rsidRDefault="00000000">
      <w:pPr>
        <w:tabs>
          <w:tab w:val="left" w:pos="993"/>
        </w:tabs>
        <w:rPr>
          <w:rFonts w:ascii="Verdana" w:eastAsia="Verdana" w:hAnsi="Verdana" w:cs="Verdana"/>
          <w:sz w:val="22"/>
          <w:szCs w:val="22"/>
        </w:rPr>
      </w:pPr>
      <w:r>
        <w:rPr>
          <w:rFonts w:ascii="Verdana" w:eastAsia="Verdana" w:hAnsi="Verdana" w:cs="Verdana"/>
          <w:sz w:val="22"/>
          <w:szCs w:val="22"/>
        </w:rPr>
        <w:tab/>
      </w:r>
    </w:p>
    <w:p w14:paraId="5ECBD6B8" w14:textId="77777777" w:rsidR="00F9372B" w:rsidRDefault="00000000">
      <w:pPr>
        <w:tabs>
          <w:tab w:val="left" w:pos="993"/>
        </w:tabs>
        <w:rPr>
          <w:rFonts w:ascii="Verdana" w:eastAsia="Verdana" w:hAnsi="Verdana" w:cs="Verdana"/>
          <w:sz w:val="22"/>
          <w:szCs w:val="22"/>
        </w:rPr>
      </w:pPr>
      <w:r>
        <w:rPr>
          <w:rFonts w:ascii="Verdana" w:eastAsia="Verdana" w:hAnsi="Verdana" w:cs="Verdana"/>
          <w:sz w:val="22"/>
          <w:szCs w:val="22"/>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4CF944D5" w14:textId="77777777" w:rsidR="00F9372B" w:rsidRDefault="00F9372B">
      <w:pPr>
        <w:tabs>
          <w:tab w:val="left" w:pos="993"/>
        </w:tabs>
        <w:rPr>
          <w:rFonts w:ascii="Verdana" w:eastAsia="Verdana" w:hAnsi="Verdana" w:cs="Verdana"/>
          <w:sz w:val="22"/>
          <w:szCs w:val="22"/>
        </w:rPr>
      </w:pPr>
    </w:p>
    <w:p w14:paraId="11D2801D"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Tratándose de Proponentes Plurales este puntaje se otorgará si por lo menos uno de los integrantes acredita la calidad de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y tiene una participación igual o superior al diez por ciento (10 %) en el Consorcio o en la Unión Temporal.</w:t>
      </w:r>
    </w:p>
    <w:p w14:paraId="53899F1E" w14:textId="77777777" w:rsidR="00F9372B" w:rsidRDefault="00F9372B">
      <w:pPr>
        <w:rPr>
          <w:rFonts w:ascii="Verdana" w:eastAsia="Verdana" w:hAnsi="Verdana" w:cs="Verdana"/>
          <w:sz w:val="22"/>
          <w:szCs w:val="22"/>
        </w:rPr>
      </w:pPr>
    </w:p>
    <w:p w14:paraId="61AA1FC8" w14:textId="77777777" w:rsidR="00F9372B" w:rsidRDefault="00000000">
      <w:pPr>
        <w:rPr>
          <w:rFonts w:ascii="Verdana" w:eastAsia="Verdana" w:hAnsi="Verdana" w:cs="Verdana"/>
          <w:sz w:val="22"/>
          <w:szCs w:val="22"/>
        </w:rPr>
      </w:pPr>
      <w:r>
        <w:rPr>
          <w:rFonts w:ascii="Verdana" w:eastAsia="Verdana" w:hAnsi="Verdana" w:cs="Verdana"/>
          <w:b/>
          <w:bCs/>
          <w:sz w:val="22"/>
          <w:szCs w:val="22"/>
        </w:rPr>
        <w:t xml:space="preserve">Nota 14: </w:t>
      </w:r>
      <w:r>
        <w:rPr>
          <w:rFonts w:ascii="Verdana" w:eastAsia="Verdana" w:hAnsi="Verdana" w:cs="Verdana"/>
          <w:sz w:val="22"/>
          <w:szCs w:val="22"/>
        </w:rPr>
        <w:t xml:space="preserve">En el caso de que la subsanación del RUP se realice con ocasión al requisito habilitante relacionado con la fecha de expedición del certificado, es decir, no superar los treinta (30) días de expedición del certificado, no se aplicará lo dispuesto en la parte final del inciso segundo de este numeral. </w:t>
      </w:r>
    </w:p>
    <w:p w14:paraId="56922C59" w14:textId="77777777" w:rsidR="00F9372B" w:rsidRDefault="00F9372B">
      <w:pPr>
        <w:rPr>
          <w:rFonts w:ascii="Verdana" w:eastAsia="Verdana" w:hAnsi="Verdana" w:cs="Verdana"/>
          <w:sz w:val="22"/>
          <w:szCs w:val="22"/>
        </w:rPr>
      </w:pPr>
    </w:p>
    <w:p w14:paraId="416B6CED" w14:textId="150CF9CD" w:rsidR="00F9372B" w:rsidRDefault="00000000">
      <w:pPr>
        <w:rPr>
          <w:rFonts w:ascii="Verdana" w:eastAsia="Verdana" w:hAnsi="Verdana" w:cs="Verdana"/>
          <w:sz w:val="22"/>
          <w:szCs w:val="22"/>
        </w:rPr>
      </w:pPr>
      <w:r>
        <w:rPr>
          <w:rFonts w:ascii="Verdana" w:eastAsia="Verdana" w:hAnsi="Verdana" w:cs="Verdana"/>
          <w:sz w:val="22"/>
          <w:szCs w:val="22"/>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bookmarkEnd w:id="81"/>
    </w:p>
    <w:p w14:paraId="513E8BED" w14:textId="77777777" w:rsidR="00F9372B" w:rsidRDefault="00000000">
      <w:pPr>
        <w:rPr>
          <w:rFonts w:ascii="Verdana" w:eastAsia="Verdana" w:hAnsi="Verdana" w:cs="Verdana"/>
          <w:sz w:val="22"/>
          <w:szCs w:val="22"/>
        </w:rPr>
      </w:pPr>
      <w:r>
        <w:rPr>
          <w:rFonts w:ascii="Verdana" w:eastAsia="Verdana" w:hAnsi="Verdana" w:cs="Verdana"/>
          <w:sz w:val="22"/>
          <w:szCs w:val="22"/>
        </w:rPr>
        <w:t> </w:t>
      </w:r>
    </w:p>
    <w:p w14:paraId="678AD60B" w14:textId="77777777" w:rsidR="00F9372B" w:rsidRDefault="00000000">
      <w:pPr>
        <w:pStyle w:val="Ttulo2"/>
        <w:numPr>
          <w:ilvl w:val="1"/>
          <w:numId w:val="39"/>
        </w:numPr>
        <w:rPr>
          <w:rFonts w:ascii="Verdana" w:eastAsia="Verdana" w:hAnsi="Verdana" w:cs="Verdana"/>
          <w:sz w:val="22"/>
          <w:szCs w:val="22"/>
        </w:rPr>
      </w:pPr>
      <w:bookmarkStart w:id="82" w:name="_heading=h.e71tg1a9h8vb" w:colFirst="0" w:colLast="0"/>
      <w:bookmarkStart w:id="83" w:name="_Hlk240471874"/>
      <w:bookmarkEnd w:id="82"/>
      <w:r>
        <w:rPr>
          <w:rFonts w:ascii="Verdana" w:eastAsia="Verdana" w:hAnsi="Verdana" w:cs="Verdana"/>
          <w:sz w:val="22"/>
          <w:szCs w:val="22"/>
        </w:rPr>
        <w:t>CRITERIOS DE DESEMPATE</w:t>
      </w:r>
    </w:p>
    <w:p w14:paraId="544240C2" w14:textId="77777777" w:rsidR="00F9372B" w:rsidRDefault="00F9372B">
      <w:pPr>
        <w:rPr>
          <w:rFonts w:ascii="Verdana" w:eastAsia="Verdana" w:hAnsi="Verdana" w:cs="Verdana"/>
          <w:sz w:val="22"/>
          <w:szCs w:val="22"/>
        </w:rPr>
      </w:pPr>
    </w:p>
    <w:p w14:paraId="0CBB2760" w14:textId="77777777" w:rsidR="00F9372B" w:rsidRDefault="00000000">
      <w:pPr>
        <w:shd w:val="clear" w:color="auto" w:fill="FFFFFF"/>
        <w:spacing w:after="200"/>
        <w:ind w:left="708" w:hanging="708"/>
        <w:rPr>
          <w:rFonts w:ascii="Verdana" w:eastAsia="Verdana" w:hAnsi="Verdana" w:cs="Verdana"/>
          <w:sz w:val="22"/>
          <w:szCs w:val="22"/>
        </w:rPr>
      </w:pPr>
      <w:bookmarkStart w:id="84" w:name="_Hlk240471823"/>
      <w:r>
        <w:rPr>
          <w:rFonts w:ascii="Verdana" w:eastAsia="Verdana" w:hAnsi="Verdana" w:cs="Verdana"/>
          <w:sz w:val="22"/>
          <w:szCs w:val="22"/>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02E239A3" w14:textId="77777777" w:rsidR="00F9372B" w:rsidRDefault="00000000">
      <w:pPr>
        <w:numPr>
          <w:ilvl w:val="0"/>
          <w:numId w:val="50"/>
        </w:numPr>
        <w:pBdr>
          <w:top w:val="nil"/>
          <w:left w:val="nil"/>
          <w:bottom w:val="nil"/>
          <w:right w:val="nil"/>
          <w:between w:val="nil"/>
        </w:pBdr>
        <w:tabs>
          <w:tab w:val="left" w:pos="284"/>
          <w:tab w:val="left" w:pos="993"/>
        </w:tabs>
        <w:rPr>
          <w:rFonts w:ascii="Verdana" w:eastAsia="Verdana" w:hAnsi="Verdana" w:cs="Verdana"/>
          <w:color w:val="000000"/>
          <w:sz w:val="22"/>
          <w:szCs w:val="22"/>
        </w:rPr>
      </w:pPr>
      <w:r>
        <w:rPr>
          <w:rFonts w:ascii="Verdana" w:eastAsia="Verdana" w:hAnsi="Verdana" w:cs="Verdana"/>
          <w:color w:val="000000"/>
          <w:sz w:val="22"/>
          <w:szCs w:val="22"/>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w:t>
      </w:r>
      <w:r>
        <w:rPr>
          <w:rFonts w:ascii="Verdana" w:eastAsia="Verdana" w:hAnsi="Verdana" w:cs="Verdana"/>
          <w:color w:val="000000"/>
          <w:sz w:val="22"/>
          <w:szCs w:val="22"/>
        </w:rPr>
        <w:lastRenderedPageBreak/>
        <w:t>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3BC9D8B0" w14:textId="77777777" w:rsidR="00F9372B" w:rsidRDefault="00000000">
      <w:pPr>
        <w:numPr>
          <w:ilvl w:val="0"/>
          <w:numId w:val="50"/>
        </w:numPr>
        <w:pBdr>
          <w:top w:val="nil"/>
          <w:left w:val="nil"/>
          <w:bottom w:val="nil"/>
          <w:right w:val="nil"/>
          <w:between w:val="nil"/>
        </w:pBdr>
        <w:tabs>
          <w:tab w:val="left" w:pos="284"/>
          <w:tab w:val="left" w:pos="993"/>
        </w:tabs>
        <w:rPr>
          <w:rFonts w:ascii="Verdana" w:eastAsia="Verdana" w:hAnsi="Verdana" w:cs="Verdana"/>
          <w:color w:val="000000"/>
          <w:sz w:val="22"/>
          <w:szCs w:val="22"/>
        </w:rPr>
      </w:pPr>
      <w:r>
        <w:rPr>
          <w:rFonts w:ascii="Verdana" w:eastAsia="Verdana" w:hAnsi="Verdana" w:cs="Verdana"/>
          <w:color w:val="000000"/>
          <w:sz w:val="22"/>
          <w:szCs w:val="22"/>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establecida en el Pliego de Condiciones definitivo.</w:t>
      </w:r>
    </w:p>
    <w:p w14:paraId="498AB3CD" w14:textId="77777777" w:rsidR="00F9372B" w:rsidRDefault="00000000">
      <w:pPr>
        <w:pBdr>
          <w:top w:val="nil"/>
          <w:left w:val="nil"/>
          <w:bottom w:val="nil"/>
          <w:right w:val="nil"/>
          <w:between w:val="nil"/>
        </w:pBdr>
        <w:tabs>
          <w:tab w:val="left" w:pos="284"/>
          <w:tab w:val="left" w:pos="993"/>
        </w:tabs>
        <w:spacing w:after="200"/>
        <w:ind w:left="785"/>
        <w:rPr>
          <w:rFonts w:ascii="Verdana" w:eastAsia="Verdana" w:hAnsi="Verdana" w:cs="Verdana"/>
          <w:color w:val="000000"/>
          <w:sz w:val="22"/>
          <w:szCs w:val="22"/>
        </w:rPr>
      </w:pPr>
      <w:r>
        <w:rPr>
          <w:rFonts w:ascii="Verdana" w:eastAsia="Verdana" w:hAnsi="Verdana" w:cs="Verdana"/>
          <w:color w:val="000000"/>
          <w:sz w:val="22"/>
          <w:szCs w:val="22"/>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920A479" w14:textId="77777777" w:rsidR="00F9372B" w:rsidRDefault="00F9372B">
      <w:pPr>
        <w:tabs>
          <w:tab w:val="left" w:pos="284"/>
          <w:tab w:val="left" w:pos="993"/>
        </w:tabs>
        <w:spacing w:after="200"/>
        <w:rPr>
          <w:rFonts w:ascii="Verdana" w:eastAsia="Verdana" w:hAnsi="Verdana" w:cs="Verdana"/>
          <w:sz w:val="22"/>
          <w:szCs w:val="22"/>
        </w:rPr>
      </w:pPr>
    </w:p>
    <w:p w14:paraId="2452B078" w14:textId="77777777" w:rsidR="00F9372B" w:rsidRDefault="00000000">
      <w:pPr>
        <w:pBdr>
          <w:top w:val="nil"/>
          <w:left w:val="nil"/>
          <w:bottom w:val="nil"/>
          <w:right w:val="nil"/>
          <w:between w:val="nil"/>
        </w:pBdr>
        <w:ind w:left="785"/>
        <w:rPr>
          <w:rFonts w:ascii="Verdana" w:eastAsia="Verdana" w:hAnsi="Verdana" w:cs="Verdana"/>
          <w:color w:val="000000"/>
          <w:sz w:val="22"/>
          <w:szCs w:val="22"/>
        </w:rPr>
      </w:pPr>
      <w:r>
        <w:rPr>
          <w:rFonts w:ascii="Verdana" w:eastAsia="Verdana" w:hAnsi="Verdana" w:cs="Verdana"/>
          <w:color w:val="000000"/>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13489E66" w14:textId="77777777" w:rsidR="00F9372B" w:rsidRDefault="00000000">
      <w:pPr>
        <w:pBdr>
          <w:top w:val="nil"/>
          <w:left w:val="nil"/>
          <w:bottom w:val="nil"/>
          <w:right w:val="nil"/>
          <w:between w:val="nil"/>
        </w:pBdr>
        <w:tabs>
          <w:tab w:val="left" w:pos="567"/>
        </w:tabs>
        <w:ind w:left="785"/>
        <w:rPr>
          <w:rFonts w:ascii="Verdana" w:eastAsia="Verdana" w:hAnsi="Verdana" w:cs="Verdana"/>
          <w:color w:val="000000"/>
          <w:sz w:val="22"/>
          <w:szCs w:val="22"/>
        </w:rPr>
      </w:pPr>
      <w:r>
        <w:rPr>
          <w:rFonts w:ascii="Verdana" w:eastAsia="Verdana" w:hAnsi="Verdana" w:cs="Verdana"/>
          <w:color w:val="000000"/>
          <w:sz w:val="22"/>
          <w:szCs w:val="22"/>
        </w:rPr>
        <w:lastRenderedPageBreak/>
        <w:t>Finalmente, en el caso de los Proponentes Plurales, se preferirá la oferta cuando cada uno de los integrantes acredite alguna de las condiciones señaladas en los incisos anteriores de este numeral.</w:t>
      </w:r>
    </w:p>
    <w:p w14:paraId="63F1685F" w14:textId="77777777" w:rsidR="00F9372B" w:rsidRDefault="00F9372B">
      <w:pPr>
        <w:pBdr>
          <w:top w:val="nil"/>
          <w:left w:val="nil"/>
          <w:bottom w:val="nil"/>
          <w:right w:val="nil"/>
          <w:between w:val="nil"/>
        </w:pBdr>
        <w:tabs>
          <w:tab w:val="left" w:pos="567"/>
        </w:tabs>
        <w:ind w:left="785"/>
        <w:rPr>
          <w:rFonts w:ascii="Verdana" w:eastAsia="Verdana" w:hAnsi="Verdana" w:cs="Verdana"/>
          <w:color w:val="000000"/>
          <w:sz w:val="22"/>
          <w:szCs w:val="22"/>
        </w:rPr>
      </w:pPr>
    </w:p>
    <w:p w14:paraId="3F3E02FE" w14:textId="77777777" w:rsidR="00F9372B" w:rsidRDefault="00000000">
      <w:pPr>
        <w:pBdr>
          <w:top w:val="nil"/>
          <w:left w:val="nil"/>
          <w:bottom w:val="nil"/>
          <w:right w:val="nil"/>
          <w:between w:val="nil"/>
        </w:pBdr>
        <w:spacing w:after="200"/>
        <w:ind w:left="785"/>
        <w:rPr>
          <w:rFonts w:ascii="Verdana" w:eastAsia="Verdana" w:hAnsi="Verdana" w:cs="Verdana"/>
          <w:color w:val="000000"/>
          <w:sz w:val="22"/>
          <w:szCs w:val="22"/>
        </w:rPr>
      </w:pPr>
      <w:r>
        <w:rPr>
          <w:rFonts w:ascii="Verdana" w:eastAsia="Verdana" w:hAnsi="Verdana" w:cs="Verdana"/>
          <w:color w:val="000000"/>
          <w:sz w:val="22"/>
          <w:szCs w:val="22"/>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como requisito para el otorgamiento del criterio de desempate.</w:t>
      </w:r>
    </w:p>
    <w:p w14:paraId="49059520" w14:textId="77777777" w:rsidR="00F9372B" w:rsidRDefault="00F9372B">
      <w:pPr>
        <w:tabs>
          <w:tab w:val="left" w:pos="0"/>
        </w:tabs>
        <w:rPr>
          <w:rFonts w:ascii="Verdana" w:eastAsia="Verdana" w:hAnsi="Verdana" w:cs="Verdana"/>
          <w:sz w:val="22"/>
          <w:szCs w:val="22"/>
        </w:rPr>
      </w:pPr>
    </w:p>
    <w:p w14:paraId="7636D812" w14:textId="77777777" w:rsidR="00F9372B" w:rsidRDefault="00000000">
      <w:pPr>
        <w:numPr>
          <w:ilvl w:val="0"/>
          <w:numId w:val="50"/>
        </w:numPr>
        <w:tabs>
          <w:tab w:val="left" w:pos="284"/>
          <w:tab w:val="left" w:pos="993"/>
        </w:tabs>
        <w:ind w:left="567" w:hanging="425"/>
        <w:rPr>
          <w:rFonts w:ascii="Verdana" w:eastAsia="Verdana" w:hAnsi="Verdana" w:cs="Verdana"/>
          <w:sz w:val="22"/>
          <w:szCs w:val="22"/>
        </w:rPr>
      </w:pPr>
      <w:r>
        <w:rPr>
          <w:rFonts w:ascii="Verdana" w:eastAsia="Verdana" w:hAnsi="Verdana" w:cs="Verdana"/>
          <w:sz w:val="22"/>
          <w:szCs w:val="22"/>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310C1683" w14:textId="77777777" w:rsidR="00F9372B" w:rsidRDefault="00F9372B">
      <w:pPr>
        <w:tabs>
          <w:tab w:val="left" w:pos="284"/>
          <w:tab w:val="left" w:pos="993"/>
        </w:tabs>
        <w:ind w:left="567" w:hanging="425"/>
        <w:rPr>
          <w:rFonts w:ascii="Verdana" w:eastAsia="Verdana" w:hAnsi="Verdana" w:cs="Verdana"/>
          <w:sz w:val="22"/>
          <w:szCs w:val="22"/>
        </w:rPr>
      </w:pPr>
    </w:p>
    <w:p w14:paraId="37C86FB0" w14:textId="77777777" w:rsidR="00F9372B" w:rsidRDefault="00000000">
      <w:pPr>
        <w:tabs>
          <w:tab w:val="left" w:pos="993"/>
        </w:tabs>
        <w:ind w:left="567"/>
        <w:rPr>
          <w:rFonts w:ascii="Verdana" w:eastAsia="Verdana" w:hAnsi="Verdana" w:cs="Verdana"/>
          <w:sz w:val="22"/>
          <w:szCs w:val="22"/>
        </w:rPr>
      </w:pPr>
      <w:r>
        <w:rPr>
          <w:rFonts w:ascii="Verdana" w:eastAsia="Verdana" w:hAnsi="Verdana" w:cs="Verdana"/>
          <w:sz w:val="22"/>
          <w:szCs w:val="22"/>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1F719373" w14:textId="77777777" w:rsidR="00F9372B" w:rsidRDefault="00F9372B">
      <w:pPr>
        <w:tabs>
          <w:tab w:val="left" w:pos="993"/>
        </w:tabs>
        <w:ind w:left="567"/>
        <w:rPr>
          <w:rFonts w:ascii="Verdana" w:eastAsia="Verdana" w:hAnsi="Verdana" w:cs="Verdana"/>
          <w:sz w:val="22"/>
          <w:szCs w:val="22"/>
        </w:rPr>
      </w:pPr>
    </w:p>
    <w:p w14:paraId="63325474" w14:textId="77777777" w:rsidR="00F9372B" w:rsidRDefault="00000000">
      <w:pPr>
        <w:tabs>
          <w:tab w:val="left" w:pos="993"/>
        </w:tabs>
        <w:ind w:left="567"/>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CDED064" w14:textId="77777777" w:rsidR="00F9372B" w:rsidRDefault="00F9372B">
      <w:pPr>
        <w:tabs>
          <w:tab w:val="left" w:pos="993"/>
        </w:tabs>
        <w:ind w:left="567" w:hanging="425"/>
        <w:rPr>
          <w:rFonts w:ascii="Verdana" w:eastAsia="Verdana" w:hAnsi="Verdana" w:cs="Verdana"/>
          <w:sz w:val="22"/>
          <w:szCs w:val="22"/>
        </w:rPr>
      </w:pPr>
    </w:p>
    <w:p w14:paraId="2AED5589" w14:textId="77777777" w:rsidR="00F9372B" w:rsidRDefault="00000000">
      <w:pPr>
        <w:numPr>
          <w:ilvl w:val="0"/>
          <w:numId w:val="50"/>
        </w:numPr>
        <w:tabs>
          <w:tab w:val="left" w:pos="284"/>
          <w:tab w:val="left" w:pos="993"/>
        </w:tabs>
        <w:ind w:left="567" w:hanging="425"/>
        <w:rPr>
          <w:rFonts w:ascii="Verdana" w:eastAsia="Verdana" w:hAnsi="Verdana" w:cs="Verdana"/>
          <w:sz w:val="22"/>
          <w:szCs w:val="22"/>
        </w:rPr>
      </w:pPr>
      <w:r>
        <w:rPr>
          <w:rFonts w:ascii="Verdana" w:eastAsia="Verdana" w:hAnsi="Verdana" w:cs="Verdana"/>
          <w:sz w:val="22"/>
          <w:szCs w:val="22"/>
        </w:rPr>
        <w:lastRenderedPageBreak/>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6DF72E00" w14:textId="77777777" w:rsidR="00F9372B" w:rsidRDefault="00F9372B">
      <w:pPr>
        <w:tabs>
          <w:tab w:val="left" w:pos="284"/>
          <w:tab w:val="left" w:pos="993"/>
        </w:tabs>
        <w:ind w:left="567" w:hanging="425"/>
        <w:rPr>
          <w:rFonts w:ascii="Verdana" w:eastAsia="Verdana" w:hAnsi="Verdana" w:cs="Verdana"/>
          <w:sz w:val="22"/>
          <w:szCs w:val="22"/>
        </w:rPr>
      </w:pPr>
    </w:p>
    <w:p w14:paraId="3EACAFE9"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01E54581" w14:textId="77777777" w:rsidR="00F9372B" w:rsidRDefault="00F9372B">
      <w:pPr>
        <w:tabs>
          <w:tab w:val="left" w:pos="284"/>
          <w:tab w:val="left" w:pos="993"/>
        </w:tabs>
        <w:ind w:left="567"/>
        <w:rPr>
          <w:rFonts w:ascii="Verdana" w:eastAsia="Verdana" w:hAnsi="Verdana" w:cs="Verdana"/>
          <w:sz w:val="22"/>
          <w:szCs w:val="22"/>
        </w:rPr>
      </w:pPr>
    </w:p>
    <w:p w14:paraId="53A820C2"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3FD8379" w14:textId="77777777" w:rsidR="00F9372B" w:rsidRDefault="00F9372B">
      <w:pPr>
        <w:tabs>
          <w:tab w:val="left" w:pos="284"/>
          <w:tab w:val="left" w:pos="993"/>
        </w:tabs>
        <w:ind w:left="567"/>
        <w:rPr>
          <w:rFonts w:ascii="Verdana" w:eastAsia="Verdana" w:hAnsi="Verdana" w:cs="Verdana"/>
          <w:sz w:val="22"/>
          <w:szCs w:val="22"/>
        </w:rPr>
      </w:pPr>
    </w:p>
    <w:p w14:paraId="5FA9B75C"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0CEC2EC0" w14:textId="77777777" w:rsidR="00F9372B" w:rsidRDefault="00F9372B">
      <w:pPr>
        <w:tabs>
          <w:tab w:val="left" w:pos="284"/>
          <w:tab w:val="left" w:pos="993"/>
        </w:tabs>
        <w:ind w:left="567"/>
        <w:rPr>
          <w:rFonts w:ascii="Verdana" w:eastAsia="Verdana" w:hAnsi="Verdana" w:cs="Verdana"/>
          <w:sz w:val="22"/>
          <w:szCs w:val="22"/>
        </w:rPr>
      </w:pPr>
    </w:p>
    <w:p w14:paraId="5BCA258F"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lastRenderedPageBreak/>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750FC66C" w14:textId="77777777" w:rsidR="00F9372B" w:rsidRDefault="00F9372B">
      <w:pPr>
        <w:tabs>
          <w:tab w:val="left" w:pos="284"/>
          <w:tab w:val="left" w:pos="993"/>
        </w:tabs>
        <w:ind w:left="567"/>
        <w:rPr>
          <w:rFonts w:ascii="Verdana" w:eastAsia="Verdana" w:hAnsi="Verdana" w:cs="Verdana"/>
          <w:sz w:val="22"/>
          <w:szCs w:val="22"/>
        </w:rPr>
      </w:pPr>
    </w:p>
    <w:p w14:paraId="793C1784" w14:textId="77777777" w:rsidR="00F9372B" w:rsidRDefault="00000000">
      <w:pPr>
        <w:numPr>
          <w:ilvl w:val="0"/>
          <w:numId w:val="50"/>
        </w:numPr>
        <w:tabs>
          <w:tab w:val="left" w:pos="284"/>
          <w:tab w:val="left" w:pos="993"/>
        </w:tabs>
        <w:ind w:left="567" w:hanging="425"/>
        <w:rPr>
          <w:rFonts w:ascii="Verdana" w:eastAsia="Verdana" w:hAnsi="Verdana" w:cs="Verdana"/>
          <w:sz w:val="22"/>
          <w:szCs w:val="22"/>
        </w:rPr>
      </w:pPr>
      <w:r>
        <w:rPr>
          <w:rFonts w:ascii="Verdana" w:eastAsia="Verdana" w:hAnsi="Verdana" w:cs="Verdana"/>
          <w:sz w:val="22"/>
          <w:szCs w:val="22"/>
        </w:rPr>
        <w:t xml:space="preserve">Preferir la propuesta presentada por el oferente que acredite, que por lo menos el diez por ciento (10 %) de su nómina pertenece a población indígena, negra, afrocolombiana, raizal, palanquera,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para lo cual, la persona natural, el representante legal o el revisor fiscal, según corresponda, bajo la gravedad de juramento, diligenciará el  «Formato 11 D – Vinculación de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gitanas» mediante el cual certifica las personas vinculadas a su nómina y el número de identificación y el nombre de las personas que pertenecen a la población indígena, negra, afrocolombiana, raizal, palanquera,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115F0D94" w14:textId="77777777" w:rsidR="00F9372B" w:rsidRDefault="00F9372B">
      <w:pPr>
        <w:tabs>
          <w:tab w:val="left" w:pos="284"/>
          <w:tab w:val="left" w:pos="993"/>
        </w:tabs>
        <w:ind w:left="567" w:hanging="425"/>
        <w:rPr>
          <w:rFonts w:ascii="Verdana" w:eastAsia="Verdana" w:hAnsi="Verdana" w:cs="Verdana"/>
          <w:sz w:val="22"/>
          <w:szCs w:val="22"/>
        </w:rPr>
      </w:pPr>
    </w:p>
    <w:p w14:paraId="0698AC87"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2A1F6EA4" w14:textId="77777777" w:rsidR="00F9372B" w:rsidRDefault="00F9372B">
      <w:pPr>
        <w:tabs>
          <w:tab w:val="left" w:pos="284"/>
          <w:tab w:val="left" w:pos="993"/>
        </w:tabs>
        <w:ind w:left="567"/>
        <w:rPr>
          <w:rFonts w:ascii="Verdana" w:eastAsia="Verdana" w:hAnsi="Verdana" w:cs="Verdana"/>
          <w:sz w:val="22"/>
          <w:szCs w:val="22"/>
        </w:rPr>
      </w:pPr>
    </w:p>
    <w:p w14:paraId="12E45AE1"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Además, deberá aportar la copia de la certificación expedida por el Ministerio del Interior en la cual acredite que los trabajadores pertenecen a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en los términos del Decreto Ley 2893 de 2011, o la norma que lo modifique, sustituya o complemente.</w:t>
      </w:r>
    </w:p>
    <w:p w14:paraId="5D7F2049" w14:textId="77777777" w:rsidR="00F9372B" w:rsidRDefault="00F9372B">
      <w:pPr>
        <w:tabs>
          <w:tab w:val="left" w:pos="284"/>
          <w:tab w:val="left" w:pos="993"/>
        </w:tabs>
        <w:ind w:left="567"/>
        <w:rPr>
          <w:rFonts w:ascii="Verdana" w:eastAsia="Verdana" w:hAnsi="Verdana" w:cs="Verdana"/>
          <w:sz w:val="22"/>
          <w:szCs w:val="22"/>
        </w:rPr>
      </w:pPr>
    </w:p>
    <w:p w14:paraId="71067359"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En el caso de los Proponentes Plurales, su representante legal diligenciará el «Formato 11 D – Vinculación de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mediante el cual certifica que por lo menos el diez por ciento (10 %) del total de la nómina de sus integrantes pertenece a población indígena, negra, afrocolombiana, raizal, palanquera,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Este porcentaje se definirá de acuerdo con la sumatoria de la nómina de cada uno de los integrantes del Proponente Plural. Las personas enunciadas anteriormente podrán estar vinculadas a </w:t>
      </w:r>
      <w:r>
        <w:rPr>
          <w:rFonts w:ascii="Verdana" w:eastAsia="Verdana" w:hAnsi="Verdana" w:cs="Verdana"/>
          <w:sz w:val="22"/>
          <w:szCs w:val="22"/>
        </w:rPr>
        <w:lastRenderedPageBreak/>
        <w:t xml:space="preserve">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en los términos del Decreto Ley 2893 de 2011, o la norma que lo modifique, sustituya o complemente.</w:t>
      </w:r>
    </w:p>
    <w:p w14:paraId="1F840D94" w14:textId="77777777" w:rsidR="00F9372B" w:rsidRDefault="00F9372B">
      <w:pPr>
        <w:tabs>
          <w:tab w:val="left" w:pos="284"/>
          <w:tab w:val="left" w:pos="993"/>
        </w:tabs>
        <w:ind w:left="567"/>
        <w:rPr>
          <w:rFonts w:ascii="Verdana" w:eastAsia="Verdana" w:hAnsi="Verdana" w:cs="Verdana"/>
          <w:sz w:val="22"/>
          <w:szCs w:val="22"/>
        </w:rPr>
      </w:pPr>
    </w:p>
    <w:p w14:paraId="28099E24"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14048779" w14:textId="77777777" w:rsidR="00F9372B" w:rsidRDefault="00F9372B">
      <w:pPr>
        <w:tabs>
          <w:tab w:val="left" w:pos="284"/>
          <w:tab w:val="left" w:pos="993"/>
        </w:tabs>
        <w:ind w:left="567" w:right="624" w:hanging="425"/>
        <w:rPr>
          <w:rFonts w:ascii="Verdana" w:eastAsia="Verdana" w:hAnsi="Verdana" w:cs="Verdana"/>
          <w:sz w:val="22"/>
          <w:szCs w:val="22"/>
        </w:rPr>
      </w:pPr>
    </w:p>
    <w:p w14:paraId="0CCDEFDF" w14:textId="77777777" w:rsidR="00F9372B" w:rsidRDefault="00000000">
      <w:pPr>
        <w:numPr>
          <w:ilvl w:val="0"/>
          <w:numId w:val="50"/>
        </w:numPr>
        <w:tabs>
          <w:tab w:val="left" w:pos="284"/>
          <w:tab w:val="left" w:pos="993"/>
        </w:tabs>
        <w:ind w:left="567" w:hanging="425"/>
        <w:rPr>
          <w:rFonts w:ascii="Verdana" w:eastAsia="Verdana" w:hAnsi="Verdana" w:cs="Verdana"/>
          <w:sz w:val="22"/>
          <w:szCs w:val="22"/>
        </w:rPr>
      </w:pPr>
      <w:r>
        <w:rPr>
          <w:rFonts w:ascii="Verdana" w:eastAsia="Verdana" w:hAnsi="Verdana" w:cs="Verdana"/>
          <w:sz w:val="22"/>
          <w:szCs w:val="22"/>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el certificado que emita el Comité Operativo para la Dejación de las Armas respecto de las personas desmovilizadas en forma individual, </w:t>
      </w:r>
      <w:proofErr w:type="spellStart"/>
      <w:r>
        <w:rPr>
          <w:rFonts w:ascii="Verdana" w:eastAsia="Verdana" w:hAnsi="Verdana" w:cs="Verdana"/>
          <w:sz w:val="22"/>
          <w:szCs w:val="22"/>
        </w:rPr>
        <w:t>iii</w:t>
      </w:r>
      <w:proofErr w:type="spellEnd"/>
      <w:r>
        <w:rPr>
          <w:rFonts w:ascii="Verdana" w:eastAsia="Verdana" w:hAnsi="Verdana" w:cs="Verdana"/>
          <w:sz w:val="22"/>
          <w:szCs w:val="22"/>
        </w:rPr>
        <w:t xml:space="preserve">) el certificado que emita la Agencia para la Reincorporación y la Normalización que acredite que la persona se encuentra en proceso de reincorporación o reintegración o </w:t>
      </w:r>
      <w:proofErr w:type="spellStart"/>
      <w:r>
        <w:rPr>
          <w:rFonts w:ascii="Verdana" w:eastAsia="Verdana" w:hAnsi="Verdana" w:cs="Verdana"/>
          <w:sz w:val="22"/>
          <w:szCs w:val="22"/>
        </w:rPr>
        <w:t>iv</w:t>
      </w:r>
      <w:proofErr w:type="spellEnd"/>
      <w:r>
        <w:rPr>
          <w:rFonts w:ascii="Verdana" w:eastAsia="Verdana" w:hAnsi="Verdana" w:cs="Verdana"/>
          <w:sz w:val="22"/>
          <w:szCs w:val="22"/>
        </w:rPr>
        <w:t xml:space="preserve">) cualquier otro certificado que para el efecto determine la Ley. Además, se entregará copia del documento de identificación de la persona en proceso de reintegración o </w:t>
      </w:r>
      <w:bookmarkStart w:id="85" w:name="OLE_LINK1"/>
      <w:r>
        <w:rPr>
          <w:rFonts w:ascii="Verdana" w:eastAsia="Verdana" w:hAnsi="Verdana" w:cs="Verdana"/>
          <w:sz w:val="22"/>
          <w:szCs w:val="22"/>
        </w:rPr>
        <w:t>reincorporación.</w:t>
      </w:r>
      <w:bookmarkEnd w:id="85"/>
    </w:p>
    <w:p w14:paraId="5377F95B" w14:textId="77777777" w:rsidR="00F9372B" w:rsidRDefault="00F9372B">
      <w:pPr>
        <w:tabs>
          <w:tab w:val="left" w:pos="284"/>
          <w:tab w:val="left" w:pos="993"/>
        </w:tabs>
        <w:ind w:left="567" w:hanging="425"/>
        <w:rPr>
          <w:rFonts w:ascii="Verdana" w:eastAsia="Verdana" w:hAnsi="Verdana" w:cs="Verdana"/>
          <w:sz w:val="22"/>
          <w:szCs w:val="22"/>
        </w:rPr>
      </w:pPr>
    </w:p>
    <w:p w14:paraId="3CA5EC81"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46EDF8A" w14:textId="77777777" w:rsidR="00F9372B" w:rsidRDefault="00F9372B">
      <w:pPr>
        <w:tabs>
          <w:tab w:val="left" w:pos="284"/>
          <w:tab w:val="left" w:pos="993"/>
        </w:tabs>
        <w:ind w:left="567"/>
        <w:rPr>
          <w:rFonts w:ascii="Verdana" w:eastAsia="Verdana" w:hAnsi="Verdana" w:cs="Verdana"/>
          <w:sz w:val="22"/>
          <w:szCs w:val="22"/>
        </w:rPr>
      </w:pPr>
    </w:p>
    <w:p w14:paraId="6C828054"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w:t>
      </w:r>
      <w:r>
        <w:rPr>
          <w:rFonts w:ascii="Verdana" w:eastAsia="Verdana" w:hAnsi="Verdana" w:cs="Verdana"/>
          <w:sz w:val="22"/>
          <w:szCs w:val="22"/>
        </w:rPr>
        <w:lastRenderedPageBreak/>
        <w:t>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6582167E" w14:textId="77777777" w:rsidR="00F9372B" w:rsidRDefault="00F9372B">
      <w:pPr>
        <w:tabs>
          <w:tab w:val="left" w:pos="284"/>
          <w:tab w:val="left" w:pos="993"/>
        </w:tabs>
        <w:ind w:left="567"/>
        <w:rPr>
          <w:rFonts w:ascii="Verdana" w:eastAsia="Verdana" w:hAnsi="Verdana" w:cs="Verdana"/>
          <w:sz w:val="22"/>
          <w:szCs w:val="22"/>
        </w:rPr>
      </w:pPr>
    </w:p>
    <w:p w14:paraId="4AA5C2E7"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5432FDAB" w14:textId="77777777" w:rsidR="00F9372B" w:rsidRDefault="00F9372B">
      <w:pPr>
        <w:tabs>
          <w:tab w:val="left" w:pos="284"/>
          <w:tab w:val="left" w:pos="993"/>
        </w:tabs>
        <w:ind w:left="567" w:hanging="425"/>
        <w:rPr>
          <w:rFonts w:ascii="Verdana" w:eastAsia="Verdana" w:hAnsi="Verdana" w:cs="Verdana"/>
          <w:sz w:val="22"/>
          <w:szCs w:val="22"/>
        </w:rPr>
      </w:pPr>
    </w:p>
    <w:p w14:paraId="433A7C96" w14:textId="77777777" w:rsidR="00F9372B" w:rsidRDefault="00000000">
      <w:pPr>
        <w:numPr>
          <w:ilvl w:val="0"/>
          <w:numId w:val="50"/>
        </w:numPr>
        <w:tabs>
          <w:tab w:val="left" w:pos="284"/>
          <w:tab w:val="left" w:pos="993"/>
        </w:tabs>
        <w:ind w:left="567" w:hanging="425"/>
        <w:rPr>
          <w:rFonts w:ascii="Verdana" w:eastAsia="Verdana" w:hAnsi="Verdana" w:cs="Verdana"/>
          <w:i/>
          <w:iCs/>
          <w:sz w:val="22"/>
          <w:szCs w:val="22"/>
        </w:rPr>
      </w:pPr>
      <w:r>
        <w:rPr>
          <w:rFonts w:ascii="Verdana" w:eastAsia="Verdana" w:hAnsi="Verdana" w:cs="Verdana"/>
          <w:i/>
          <w:iCs/>
          <w:sz w:val="22"/>
          <w:szCs w:val="22"/>
        </w:rPr>
        <w:t xml:space="preserve"> </w:t>
      </w:r>
      <w:r>
        <w:rPr>
          <w:rFonts w:ascii="Verdana" w:eastAsia="Verdana" w:hAnsi="Verdana" w:cs="Verdana"/>
          <w:sz w:val="22"/>
          <w:szCs w:val="22"/>
        </w:rPr>
        <w:t>Preferir la oferta presentada por un Proponente Plural siempre que se cumplan las condiciones de los siguientes literales:</w:t>
      </w:r>
    </w:p>
    <w:p w14:paraId="35CA5CCF" w14:textId="77777777" w:rsidR="00F9372B" w:rsidRDefault="00F9372B">
      <w:pPr>
        <w:tabs>
          <w:tab w:val="left" w:pos="284"/>
          <w:tab w:val="left" w:pos="993"/>
        </w:tabs>
        <w:ind w:left="567" w:hanging="425"/>
        <w:rPr>
          <w:rFonts w:ascii="Verdana" w:eastAsia="Verdana" w:hAnsi="Verdana" w:cs="Verdana"/>
          <w:i/>
          <w:iCs/>
          <w:sz w:val="22"/>
          <w:szCs w:val="22"/>
        </w:rPr>
      </w:pPr>
    </w:p>
    <w:p w14:paraId="2F5754A1"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w:t>
      </w:r>
      <w:r>
        <w:rPr>
          <w:rFonts w:ascii="Verdana" w:eastAsia="Verdana" w:hAnsi="Verdana" w:cs="Verdana"/>
          <w:color w:val="000000"/>
          <w:sz w:val="22"/>
          <w:szCs w:val="22"/>
        </w:rPr>
        <w:t>de los criterios de desempate</w:t>
      </w:r>
      <w:r>
        <w:rPr>
          <w:rFonts w:ascii="Verdana" w:eastAsia="Verdana" w:hAnsi="Verdana" w:cs="Verdana"/>
          <w:sz w:val="22"/>
          <w:szCs w:val="22"/>
        </w:rPr>
        <w:t xml:space="preserv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4567FC0" w14:textId="77777777" w:rsidR="00F9372B" w:rsidRDefault="00F9372B">
      <w:pPr>
        <w:tabs>
          <w:tab w:val="left" w:pos="284"/>
          <w:tab w:val="left" w:pos="993"/>
        </w:tabs>
        <w:ind w:left="567"/>
        <w:rPr>
          <w:rFonts w:ascii="Verdana" w:eastAsia="Verdana" w:hAnsi="Verdana" w:cs="Verdana"/>
          <w:sz w:val="22"/>
          <w:szCs w:val="22"/>
        </w:rPr>
      </w:pPr>
    </w:p>
    <w:p w14:paraId="456FCBBB"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lastRenderedPageBreak/>
        <w:t xml:space="preserve">(b) el integrante del Proponente Plural de que trata el anterior literal debe aportar mínimo el veinticinco por ciento (25 %) de la experiencia acreditada en la oferta. </w:t>
      </w:r>
    </w:p>
    <w:p w14:paraId="6CE79CBF" w14:textId="77777777" w:rsidR="00F9372B" w:rsidRDefault="00F9372B">
      <w:pPr>
        <w:tabs>
          <w:tab w:val="left" w:pos="284"/>
          <w:tab w:val="left" w:pos="993"/>
        </w:tabs>
        <w:ind w:left="567"/>
        <w:rPr>
          <w:rFonts w:ascii="Verdana" w:eastAsia="Verdana" w:hAnsi="Verdana" w:cs="Verdana"/>
          <w:sz w:val="22"/>
          <w:szCs w:val="22"/>
        </w:rPr>
      </w:pPr>
    </w:p>
    <w:p w14:paraId="0C754719"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0A35395E" w14:textId="77777777" w:rsidR="00F9372B" w:rsidRDefault="00F9372B">
      <w:pPr>
        <w:tabs>
          <w:tab w:val="left" w:pos="284"/>
          <w:tab w:val="left" w:pos="993"/>
        </w:tabs>
        <w:ind w:left="567"/>
        <w:rPr>
          <w:rFonts w:ascii="Verdana" w:eastAsia="Verdana" w:hAnsi="Verdana" w:cs="Verdana"/>
          <w:sz w:val="22"/>
          <w:szCs w:val="22"/>
        </w:rPr>
      </w:pPr>
    </w:p>
    <w:p w14:paraId="36E66FDD"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415E4B46" w14:textId="77777777" w:rsidR="00F9372B" w:rsidRDefault="00F9372B">
      <w:pPr>
        <w:tabs>
          <w:tab w:val="left" w:pos="284"/>
          <w:tab w:val="left" w:pos="993"/>
        </w:tabs>
        <w:ind w:left="567" w:hanging="425"/>
        <w:rPr>
          <w:rFonts w:ascii="Verdana" w:eastAsia="Verdana" w:hAnsi="Verdana" w:cs="Verdana"/>
          <w:sz w:val="22"/>
          <w:szCs w:val="22"/>
        </w:rPr>
      </w:pPr>
    </w:p>
    <w:p w14:paraId="597A9C09" w14:textId="77777777" w:rsidR="00F9372B" w:rsidRDefault="00000000">
      <w:pPr>
        <w:numPr>
          <w:ilvl w:val="0"/>
          <w:numId w:val="50"/>
        </w:numPr>
        <w:tabs>
          <w:tab w:val="left" w:pos="284"/>
          <w:tab w:val="left" w:pos="993"/>
        </w:tabs>
        <w:ind w:left="567" w:hanging="425"/>
        <w:rPr>
          <w:rFonts w:ascii="Verdana" w:eastAsia="Verdana" w:hAnsi="Verdana" w:cs="Verdana"/>
          <w:sz w:val="22"/>
          <w:szCs w:val="22"/>
        </w:rPr>
      </w:pPr>
      <w:r>
        <w:rPr>
          <w:rFonts w:ascii="Verdana" w:eastAsia="Verdana" w:hAnsi="Verdana" w:cs="Verdana"/>
          <w:sz w:val="22"/>
          <w:szCs w:val="22"/>
        </w:rPr>
        <w:t xml:space="preserve">Preferir la oferta presentada por una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4FC0FCC8" w14:textId="77777777" w:rsidR="00F9372B" w:rsidRDefault="00F9372B">
      <w:pPr>
        <w:tabs>
          <w:tab w:val="left" w:pos="284"/>
          <w:tab w:val="left" w:pos="993"/>
        </w:tabs>
        <w:ind w:left="567" w:hanging="425"/>
        <w:rPr>
          <w:rFonts w:ascii="Verdana" w:eastAsia="Verdana" w:hAnsi="Verdana" w:cs="Verdana"/>
          <w:sz w:val="22"/>
          <w:szCs w:val="22"/>
        </w:rPr>
      </w:pPr>
    </w:p>
    <w:p w14:paraId="39AE53A2"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FCB328F" w14:textId="77777777" w:rsidR="00F9372B" w:rsidRDefault="00F9372B">
      <w:pPr>
        <w:tabs>
          <w:tab w:val="left" w:pos="284"/>
          <w:tab w:val="left" w:pos="993"/>
        </w:tabs>
        <w:ind w:left="567"/>
        <w:rPr>
          <w:rFonts w:ascii="Verdana" w:eastAsia="Verdana" w:hAnsi="Verdana" w:cs="Verdana"/>
          <w:sz w:val="22"/>
          <w:szCs w:val="22"/>
        </w:rPr>
      </w:pPr>
    </w:p>
    <w:p w14:paraId="615F8771"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cada uno de los integrantes acredite alguna de las condiciones señaladas en los incisos anteriores de este numeral. En el evento en que se presente empate entre </w:t>
      </w:r>
      <w:r>
        <w:rPr>
          <w:rFonts w:ascii="Verdana" w:eastAsia="Verdana" w:hAnsi="Verdana" w:cs="Verdana"/>
          <w:sz w:val="22"/>
          <w:szCs w:val="22"/>
        </w:rPr>
        <w:lastRenderedPageBreak/>
        <w:t>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8DBDEAE" w14:textId="77777777" w:rsidR="00F9372B" w:rsidRDefault="00F9372B">
      <w:pPr>
        <w:tabs>
          <w:tab w:val="left" w:pos="284"/>
          <w:tab w:val="left" w:pos="993"/>
        </w:tabs>
        <w:ind w:left="567"/>
        <w:rPr>
          <w:rFonts w:ascii="Verdana" w:eastAsia="Verdana" w:hAnsi="Verdana" w:cs="Verdana"/>
          <w:sz w:val="22"/>
          <w:szCs w:val="22"/>
        </w:rPr>
      </w:pPr>
    </w:p>
    <w:p w14:paraId="15FA90E1" w14:textId="77777777" w:rsidR="00F9372B" w:rsidRDefault="00000000">
      <w:pPr>
        <w:numPr>
          <w:ilvl w:val="0"/>
          <w:numId w:val="50"/>
        </w:numPr>
        <w:tabs>
          <w:tab w:val="left" w:pos="284"/>
          <w:tab w:val="left" w:pos="993"/>
        </w:tabs>
        <w:ind w:left="567" w:firstLine="0"/>
        <w:rPr>
          <w:rFonts w:ascii="Verdana" w:eastAsia="Verdana" w:hAnsi="Verdana" w:cs="Verdana"/>
          <w:sz w:val="22"/>
          <w:szCs w:val="22"/>
        </w:rPr>
      </w:pPr>
      <w:r>
        <w:rPr>
          <w:rFonts w:ascii="Verdana" w:eastAsia="Verdana" w:hAnsi="Verdana" w:cs="Verdana"/>
          <w:sz w:val="22"/>
          <w:szCs w:val="22"/>
        </w:rPr>
        <w:t xml:space="preserve">Preferir la oferta presentada por el Proponente Plural constituido en su totalidad por micro y/o pequeñas empresas, cooperativas o asociaciones mutuales. </w:t>
      </w:r>
    </w:p>
    <w:p w14:paraId="4894CF25" w14:textId="77777777" w:rsidR="00F9372B" w:rsidRDefault="00F9372B">
      <w:pPr>
        <w:tabs>
          <w:tab w:val="left" w:pos="284"/>
          <w:tab w:val="left" w:pos="993"/>
        </w:tabs>
        <w:ind w:left="567"/>
        <w:rPr>
          <w:rFonts w:ascii="Verdana" w:eastAsia="Verdana" w:hAnsi="Verdana" w:cs="Verdana"/>
          <w:sz w:val="22"/>
          <w:szCs w:val="22"/>
        </w:rPr>
      </w:pPr>
    </w:p>
    <w:p w14:paraId="0FDB9C41"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77062CF9" w14:textId="77777777" w:rsidR="00F9372B" w:rsidRDefault="00F9372B">
      <w:pPr>
        <w:tabs>
          <w:tab w:val="left" w:pos="284"/>
          <w:tab w:val="left" w:pos="993"/>
        </w:tabs>
        <w:ind w:left="567"/>
        <w:rPr>
          <w:rFonts w:ascii="Verdana" w:eastAsia="Verdana" w:hAnsi="Verdana" w:cs="Verdana"/>
          <w:sz w:val="22"/>
          <w:szCs w:val="22"/>
        </w:rPr>
      </w:pPr>
    </w:p>
    <w:p w14:paraId="42F8319C"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6940FE7" w14:textId="77777777" w:rsidR="00F9372B" w:rsidRDefault="00F9372B">
      <w:pPr>
        <w:tabs>
          <w:tab w:val="left" w:pos="284"/>
          <w:tab w:val="left" w:pos="993"/>
        </w:tabs>
        <w:ind w:left="567" w:hanging="425"/>
        <w:rPr>
          <w:rFonts w:ascii="Verdana" w:eastAsia="Verdana" w:hAnsi="Verdana" w:cs="Verdana"/>
          <w:sz w:val="22"/>
          <w:szCs w:val="22"/>
        </w:rPr>
      </w:pPr>
    </w:p>
    <w:p w14:paraId="3932EFC7" w14:textId="77777777" w:rsidR="00F9372B" w:rsidRDefault="00000000">
      <w:pPr>
        <w:numPr>
          <w:ilvl w:val="0"/>
          <w:numId w:val="50"/>
        </w:numPr>
        <w:tabs>
          <w:tab w:val="left" w:pos="284"/>
          <w:tab w:val="left" w:pos="993"/>
        </w:tabs>
        <w:ind w:left="567" w:hanging="425"/>
        <w:rPr>
          <w:rFonts w:ascii="Verdana" w:eastAsia="Verdana" w:hAnsi="Verdana" w:cs="Verdana"/>
          <w:sz w:val="22"/>
          <w:szCs w:val="22"/>
        </w:rPr>
      </w:pPr>
      <w:r>
        <w:rPr>
          <w:rFonts w:ascii="Verdana" w:eastAsia="Verdana" w:hAnsi="Verdana" w:cs="Verdana"/>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cooperativas o asociaciones mutuales», en el que conste que por lo menos el veinticinco </w:t>
      </w:r>
      <w:r>
        <w:rPr>
          <w:rFonts w:ascii="Verdana" w:eastAsia="Verdana" w:hAnsi="Verdana" w:cs="Verdana"/>
          <w:sz w:val="22"/>
          <w:szCs w:val="22"/>
        </w:rPr>
        <w:lastRenderedPageBreak/>
        <w:t xml:space="preserve">por ciento (25%) del total de pagos fueron realizados 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cooperativas o asociaciones mutuales. </w:t>
      </w:r>
    </w:p>
    <w:p w14:paraId="72257D7B" w14:textId="77777777" w:rsidR="00F9372B" w:rsidRDefault="00F9372B">
      <w:pPr>
        <w:tabs>
          <w:tab w:val="left" w:pos="284"/>
          <w:tab w:val="left" w:pos="993"/>
        </w:tabs>
        <w:ind w:left="567" w:hanging="425"/>
        <w:rPr>
          <w:rFonts w:ascii="Verdana" w:eastAsia="Verdana" w:hAnsi="Verdana" w:cs="Verdana"/>
          <w:sz w:val="22"/>
          <w:szCs w:val="22"/>
        </w:rPr>
      </w:pPr>
    </w:p>
    <w:p w14:paraId="234BCFDF"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Igualmente, cuando la oferta es presentada por un Proponente Plural se preferirá a este siempre que: </w:t>
      </w:r>
    </w:p>
    <w:p w14:paraId="2E725EFA" w14:textId="77777777" w:rsidR="00F9372B" w:rsidRDefault="00F9372B">
      <w:pPr>
        <w:tabs>
          <w:tab w:val="left" w:pos="284"/>
          <w:tab w:val="left" w:pos="993"/>
        </w:tabs>
        <w:ind w:left="567"/>
        <w:rPr>
          <w:rFonts w:ascii="Verdana" w:eastAsia="Verdana" w:hAnsi="Verdana" w:cs="Verdana"/>
          <w:sz w:val="22"/>
          <w:szCs w:val="22"/>
        </w:rPr>
      </w:pPr>
    </w:p>
    <w:p w14:paraId="74B262CD"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(a) esté conformado por al menos una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Pr>
          <w:rFonts w:ascii="Verdana" w:eastAsia="Verdana" w:hAnsi="Verdana" w:cs="Verdana"/>
          <w:sz w:val="22"/>
          <w:szCs w:val="22"/>
        </w:rPr>
        <w:t>Mipyme</w:t>
      </w:r>
      <w:proofErr w:type="spellEnd"/>
      <w:r>
        <w:rPr>
          <w:rFonts w:ascii="Verdana" w:eastAsia="Verdana" w:hAnsi="Verdana" w:cs="Verdana"/>
          <w:sz w:val="22"/>
          <w:szCs w:val="22"/>
        </w:rPr>
        <w:t>, cooperativa o asociación mutual en los términos del numeral 8;</w:t>
      </w:r>
    </w:p>
    <w:p w14:paraId="7A854556" w14:textId="77777777" w:rsidR="00F9372B" w:rsidRDefault="00F9372B">
      <w:pPr>
        <w:tabs>
          <w:tab w:val="left" w:pos="284"/>
          <w:tab w:val="left" w:pos="993"/>
        </w:tabs>
        <w:ind w:left="567"/>
        <w:rPr>
          <w:rFonts w:ascii="Verdana" w:eastAsia="Verdana" w:hAnsi="Verdana" w:cs="Verdana"/>
          <w:sz w:val="22"/>
          <w:szCs w:val="22"/>
        </w:rPr>
      </w:pPr>
    </w:p>
    <w:p w14:paraId="65C1DF9D"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(b) la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aporte mínimo el veinticinco por ciento (25 %) de la experiencia acreditada en la oferta; y </w:t>
      </w:r>
    </w:p>
    <w:p w14:paraId="59AC6F1D" w14:textId="77777777" w:rsidR="00F9372B" w:rsidRDefault="00F9372B">
      <w:pPr>
        <w:tabs>
          <w:tab w:val="left" w:pos="284"/>
          <w:tab w:val="left" w:pos="993"/>
        </w:tabs>
        <w:ind w:left="567"/>
        <w:rPr>
          <w:rFonts w:ascii="Verdana" w:eastAsia="Verdana" w:hAnsi="Verdana" w:cs="Verdana"/>
          <w:sz w:val="22"/>
          <w:szCs w:val="22"/>
        </w:rPr>
      </w:pPr>
    </w:p>
    <w:p w14:paraId="472F86A6"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 xml:space="preserve">(c) ni la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ni sus accionistas, socios o representantes legales sean empleados, socios o accionistas de los integrantes del Proponente Plural, para lo cual el integrante respectivo lo manifestará diligenciando el «Formato 11 H – Acreditación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suscrito por la persona natural o el representante legal de la persona jurídica. </w:t>
      </w:r>
    </w:p>
    <w:p w14:paraId="054D635A" w14:textId="77777777" w:rsidR="00F9372B" w:rsidRDefault="00F9372B">
      <w:pPr>
        <w:tabs>
          <w:tab w:val="left" w:pos="284"/>
          <w:tab w:val="left" w:pos="993"/>
        </w:tabs>
        <w:ind w:left="567"/>
        <w:rPr>
          <w:rFonts w:ascii="Verdana" w:eastAsia="Verdana" w:hAnsi="Verdana" w:cs="Verdana"/>
          <w:sz w:val="22"/>
          <w:szCs w:val="22"/>
        </w:rPr>
      </w:pPr>
    </w:p>
    <w:p w14:paraId="04E92D65"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07F29ED" w14:textId="77777777" w:rsidR="00F9372B" w:rsidRDefault="00F9372B">
      <w:pPr>
        <w:tabs>
          <w:tab w:val="left" w:pos="284"/>
          <w:tab w:val="left" w:pos="993"/>
        </w:tabs>
        <w:ind w:left="567"/>
        <w:rPr>
          <w:rFonts w:ascii="Verdana" w:eastAsia="Verdana" w:hAnsi="Verdana" w:cs="Verdana"/>
          <w:sz w:val="22"/>
          <w:szCs w:val="22"/>
        </w:rPr>
      </w:pPr>
    </w:p>
    <w:p w14:paraId="29781F59" w14:textId="77777777" w:rsidR="00F9372B" w:rsidRDefault="00000000">
      <w:pPr>
        <w:numPr>
          <w:ilvl w:val="0"/>
          <w:numId w:val="50"/>
        </w:numPr>
        <w:tabs>
          <w:tab w:val="left" w:pos="284"/>
          <w:tab w:val="left" w:pos="993"/>
        </w:tabs>
        <w:ind w:left="567" w:hanging="425"/>
        <w:rPr>
          <w:rFonts w:ascii="Verdana" w:eastAsia="Verdana" w:hAnsi="Verdana" w:cs="Verdana"/>
          <w:sz w:val="22"/>
          <w:szCs w:val="22"/>
        </w:rPr>
      </w:pPr>
      <w:r>
        <w:rPr>
          <w:rFonts w:ascii="Verdana" w:eastAsia="Verdana" w:hAnsi="Verdana" w:cs="Verdana"/>
          <w:sz w:val="22"/>
          <w:szCs w:val="22"/>
        </w:rPr>
        <w:t xml:space="preserve">Preferir las empresas reconocidas y establecidas como Sociedad de Beneficio e Interés Colectivo o Sociedad BIC, del segmento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en los términos del numeral 8. </w:t>
      </w:r>
    </w:p>
    <w:p w14:paraId="0057604B" w14:textId="77777777" w:rsidR="00F9372B" w:rsidRDefault="00F9372B">
      <w:pPr>
        <w:tabs>
          <w:tab w:val="left" w:pos="284"/>
          <w:tab w:val="left" w:pos="993"/>
        </w:tabs>
        <w:ind w:left="567" w:hanging="425"/>
        <w:rPr>
          <w:rFonts w:ascii="Verdana" w:eastAsia="Verdana" w:hAnsi="Verdana" w:cs="Verdana"/>
          <w:sz w:val="22"/>
          <w:szCs w:val="22"/>
        </w:rPr>
      </w:pPr>
    </w:p>
    <w:p w14:paraId="3315DCC0" w14:textId="77777777" w:rsidR="00F9372B" w:rsidRDefault="00000000">
      <w:pPr>
        <w:tabs>
          <w:tab w:val="left" w:pos="284"/>
          <w:tab w:val="left" w:pos="993"/>
        </w:tabs>
        <w:ind w:left="567"/>
        <w:rPr>
          <w:rFonts w:ascii="Verdana" w:eastAsia="Verdana" w:hAnsi="Verdana" w:cs="Verdana"/>
          <w:sz w:val="22"/>
          <w:szCs w:val="22"/>
        </w:rPr>
      </w:pPr>
      <w:r>
        <w:rPr>
          <w:rFonts w:ascii="Verdana" w:eastAsia="Verdana" w:hAnsi="Verdana" w:cs="Verdana"/>
          <w:sz w:val="22"/>
          <w:szCs w:val="22"/>
        </w:rPr>
        <w:t>Tratándose de Proponentes Plurales, se preferirá la oferta cuando cada uno de los integrantes acredite las condiciones señaladas en el inciso anterior de este numeral.</w:t>
      </w:r>
    </w:p>
    <w:p w14:paraId="68C2761F" w14:textId="77777777" w:rsidR="00F9372B" w:rsidRDefault="00F9372B">
      <w:pPr>
        <w:tabs>
          <w:tab w:val="left" w:pos="284"/>
          <w:tab w:val="left" w:pos="993"/>
        </w:tabs>
        <w:rPr>
          <w:rFonts w:ascii="Verdana" w:eastAsia="Verdana" w:hAnsi="Verdana" w:cs="Verdana"/>
          <w:sz w:val="22"/>
          <w:szCs w:val="22"/>
        </w:rPr>
      </w:pPr>
    </w:p>
    <w:p w14:paraId="073A74F8" w14:textId="77777777" w:rsidR="00F9372B" w:rsidRDefault="00000000">
      <w:pPr>
        <w:numPr>
          <w:ilvl w:val="0"/>
          <w:numId w:val="50"/>
        </w:numPr>
        <w:tabs>
          <w:tab w:val="left" w:pos="284"/>
          <w:tab w:val="left" w:pos="993"/>
        </w:tabs>
        <w:spacing w:after="160"/>
        <w:ind w:left="567" w:right="49" w:hanging="567"/>
        <w:rPr>
          <w:rFonts w:ascii="Verdana" w:eastAsia="Verdana" w:hAnsi="Verdana" w:cs="Verdana"/>
          <w:sz w:val="22"/>
          <w:szCs w:val="22"/>
        </w:rPr>
      </w:pPr>
      <w:r>
        <w:rPr>
          <w:rFonts w:ascii="Verdana" w:eastAsia="Verdana" w:hAnsi="Verdana" w:cs="Verdana"/>
          <w:sz w:val="22"/>
          <w:szCs w:val="22"/>
        </w:rPr>
        <w:lastRenderedPageBreak/>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68A606E3" w14:textId="77777777" w:rsidR="00F9372B" w:rsidRDefault="00000000">
      <w:pPr>
        <w:numPr>
          <w:ilvl w:val="0"/>
          <w:numId w:val="50"/>
        </w:numPr>
        <w:tabs>
          <w:tab w:val="left" w:pos="284"/>
        </w:tabs>
        <w:ind w:left="426" w:hanging="426"/>
        <w:rPr>
          <w:rFonts w:ascii="Verdana" w:eastAsia="Verdana" w:hAnsi="Verdana" w:cs="Verdana"/>
          <w:sz w:val="22"/>
          <w:szCs w:val="22"/>
        </w:rPr>
      </w:pPr>
      <w:r>
        <w:rPr>
          <w:rFonts w:ascii="Verdana" w:eastAsia="Verdana" w:hAnsi="Verdana" w:cs="Verdana"/>
          <w:sz w:val="22"/>
          <w:szCs w:val="22"/>
        </w:rPr>
        <w:t>Si después de aplicar los criterios anteriormente mencionados persiste el empate:</w:t>
      </w:r>
    </w:p>
    <w:p w14:paraId="44632687" w14:textId="77777777" w:rsidR="00F9372B" w:rsidRDefault="00F9372B">
      <w:pPr>
        <w:tabs>
          <w:tab w:val="left" w:pos="284"/>
          <w:tab w:val="left" w:pos="993"/>
        </w:tabs>
        <w:ind w:left="426" w:hanging="426"/>
        <w:rPr>
          <w:rFonts w:ascii="Verdana" w:eastAsia="Verdana" w:hAnsi="Verdana" w:cs="Verdana"/>
          <w:sz w:val="22"/>
          <w:szCs w:val="22"/>
        </w:rPr>
      </w:pPr>
    </w:p>
    <w:p w14:paraId="2AC9F0BF" w14:textId="77777777" w:rsidR="00F9372B" w:rsidRDefault="00000000">
      <w:pPr>
        <w:tabs>
          <w:tab w:val="left" w:pos="284"/>
          <w:tab w:val="left" w:pos="993"/>
        </w:tabs>
        <w:ind w:left="426" w:hanging="426"/>
        <w:rPr>
          <w:rFonts w:ascii="Verdana" w:eastAsia="Verdana" w:hAnsi="Verdana" w:cs="Verdana"/>
          <w:sz w:val="22"/>
          <w:szCs w:val="22"/>
        </w:rPr>
      </w:pPr>
      <w:r>
        <w:rPr>
          <w:rFonts w:ascii="Verdana" w:eastAsia="Verdana" w:hAnsi="Verdana" w:cs="Verdana"/>
          <w:sz w:val="22"/>
          <w:szCs w:val="22"/>
        </w:rPr>
        <w:t xml:space="preserve">(a) La Entidad ordenará a los Proponentes empatados en orden alfabético según el nombre completo de la persona natural, la persona jurídica o el Proponente Plural. </w:t>
      </w:r>
      <w:r>
        <w:rPr>
          <w:rFonts w:ascii="Verdana" w:eastAsia="Verdana" w:hAnsi="Verdana" w:cs="Verdana"/>
          <w:color w:val="000000"/>
          <w:sz w:val="22"/>
          <w:szCs w:val="22"/>
        </w:rPr>
        <w:t xml:space="preserve">En caso de que dos o más proponentes tengan el mismo nombre se colocará primero en el orden a quienes hayan presentado primero en el tiempo sus ofertas. </w:t>
      </w:r>
      <w:r>
        <w:rPr>
          <w:rFonts w:ascii="Verdana" w:eastAsia="Verdana" w:hAnsi="Verdana" w:cs="Verdana"/>
          <w:sz w:val="22"/>
          <w:szCs w:val="22"/>
        </w:rPr>
        <w:t>Una vez ordenados, le asignará un número entero a cada uno de estos de forma ascendente, de tal manera que al primero de la lista le corresponda el 1.</w:t>
      </w:r>
    </w:p>
    <w:p w14:paraId="202591DA" w14:textId="77777777" w:rsidR="00F9372B" w:rsidRDefault="00F9372B">
      <w:pPr>
        <w:tabs>
          <w:tab w:val="left" w:pos="284"/>
          <w:tab w:val="left" w:pos="993"/>
        </w:tabs>
        <w:ind w:left="426" w:hanging="426"/>
        <w:rPr>
          <w:rFonts w:ascii="Verdana" w:eastAsia="Verdana" w:hAnsi="Verdana" w:cs="Verdana"/>
          <w:sz w:val="22"/>
          <w:szCs w:val="22"/>
        </w:rPr>
      </w:pPr>
    </w:p>
    <w:p w14:paraId="5C591017" w14:textId="77777777" w:rsidR="00F9372B" w:rsidRDefault="00000000">
      <w:pPr>
        <w:tabs>
          <w:tab w:val="left" w:pos="284"/>
          <w:tab w:val="left" w:pos="993"/>
        </w:tabs>
        <w:ind w:left="426" w:hanging="426"/>
        <w:rPr>
          <w:rFonts w:ascii="Verdana" w:eastAsia="Verdana" w:hAnsi="Verdana" w:cs="Verdana"/>
          <w:sz w:val="22"/>
          <w:szCs w:val="22"/>
        </w:rPr>
      </w:pPr>
      <w:r>
        <w:rPr>
          <w:rFonts w:ascii="Verdana" w:eastAsia="Verdana" w:hAnsi="Verdana" w:cs="Verdana"/>
          <w:sz w:val="22"/>
          <w:szCs w:val="22"/>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5FCB2F86" w14:textId="77777777" w:rsidR="00F9372B" w:rsidRDefault="00F9372B">
      <w:pPr>
        <w:tabs>
          <w:tab w:val="left" w:pos="284"/>
          <w:tab w:val="left" w:pos="993"/>
        </w:tabs>
        <w:ind w:left="426" w:hanging="426"/>
        <w:rPr>
          <w:rFonts w:ascii="Verdana" w:eastAsia="Verdana" w:hAnsi="Verdana" w:cs="Verdana"/>
          <w:sz w:val="22"/>
          <w:szCs w:val="22"/>
        </w:rPr>
      </w:pPr>
    </w:p>
    <w:p w14:paraId="10EB1A79" w14:textId="77777777" w:rsidR="00F9372B" w:rsidRDefault="00000000">
      <w:pPr>
        <w:tabs>
          <w:tab w:val="left" w:pos="284"/>
          <w:tab w:val="left" w:pos="993"/>
        </w:tabs>
        <w:ind w:left="426" w:hanging="426"/>
        <w:rPr>
          <w:rFonts w:ascii="Verdana" w:eastAsia="Verdana" w:hAnsi="Verdana" w:cs="Verdana"/>
          <w:sz w:val="22"/>
          <w:szCs w:val="22"/>
        </w:rPr>
      </w:pPr>
      <w:r>
        <w:rPr>
          <w:rFonts w:ascii="Verdana" w:eastAsia="Verdana" w:hAnsi="Verdana" w:cs="Verdana"/>
          <w:sz w:val="22"/>
          <w:szCs w:val="22"/>
        </w:rPr>
        <w:t>(c) Realizados estos cálculos, la Entidad seleccionará a aquel Proponente que presente coincidencia entre el número asignado y el residuo encontrado. En caso de que el residuo sea cero (0), se escogerá al Proponente con el mayor número asignado.</w:t>
      </w:r>
    </w:p>
    <w:p w14:paraId="266351ED" w14:textId="77777777" w:rsidR="00F9372B" w:rsidRDefault="00F9372B">
      <w:pPr>
        <w:tabs>
          <w:tab w:val="left" w:pos="284"/>
          <w:tab w:val="left" w:pos="993"/>
        </w:tabs>
        <w:ind w:left="426" w:hanging="426"/>
        <w:rPr>
          <w:rFonts w:ascii="Verdana" w:eastAsia="Verdana" w:hAnsi="Verdana" w:cs="Verdana"/>
          <w:sz w:val="22"/>
          <w:szCs w:val="22"/>
        </w:rPr>
      </w:pPr>
    </w:p>
    <w:p w14:paraId="4B4AACE4" w14:textId="77777777" w:rsidR="00F9372B" w:rsidRDefault="00000000">
      <w:pPr>
        <w:tabs>
          <w:tab w:val="left" w:pos="284"/>
          <w:tab w:val="left" w:pos="993"/>
        </w:tabs>
        <w:rPr>
          <w:rFonts w:ascii="Verdana" w:eastAsia="Verdana" w:hAnsi="Verdana" w:cs="Verdana"/>
          <w:sz w:val="22"/>
          <w:szCs w:val="22"/>
        </w:rPr>
      </w:pPr>
      <w:r>
        <w:rPr>
          <w:rFonts w:ascii="Verdana" w:eastAsia="Verdana" w:hAnsi="Verdana" w:cs="Verdana"/>
          <w:b/>
          <w:bCs/>
          <w:sz w:val="22"/>
          <w:szCs w:val="22"/>
        </w:rPr>
        <w:t>Nota 15:</w:t>
      </w:r>
      <w:r>
        <w:rPr>
          <w:rFonts w:ascii="Verdana" w:eastAsia="Verdana" w:hAnsi="Verdana" w:cs="Verdana"/>
          <w:sz w:val="22"/>
          <w:szCs w:val="22"/>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AD77EB9" w14:textId="77777777" w:rsidR="00F9372B" w:rsidRDefault="00F9372B">
      <w:pPr>
        <w:tabs>
          <w:tab w:val="left" w:pos="284"/>
          <w:tab w:val="left" w:pos="993"/>
        </w:tabs>
        <w:rPr>
          <w:rFonts w:ascii="Verdana" w:eastAsia="Verdana" w:hAnsi="Verdana" w:cs="Verdana"/>
          <w:sz w:val="22"/>
          <w:szCs w:val="22"/>
        </w:rPr>
      </w:pPr>
    </w:p>
    <w:p w14:paraId="08253529" w14:textId="77777777" w:rsidR="00F9372B" w:rsidRDefault="00000000">
      <w:pPr>
        <w:tabs>
          <w:tab w:val="left" w:pos="284"/>
          <w:tab w:val="left" w:pos="993"/>
        </w:tabs>
        <w:rPr>
          <w:rFonts w:ascii="Verdana" w:eastAsia="Verdana" w:hAnsi="Verdana" w:cs="Verdana"/>
          <w:sz w:val="22"/>
          <w:szCs w:val="22"/>
        </w:rPr>
      </w:pPr>
      <w:r>
        <w:rPr>
          <w:rFonts w:ascii="Verdana" w:eastAsia="Verdana" w:hAnsi="Verdana" w:cs="Verdana"/>
          <w:b/>
          <w:bCs/>
          <w:sz w:val="22"/>
          <w:szCs w:val="22"/>
        </w:rPr>
        <w:t>Nota 16</w:t>
      </w:r>
      <w:r>
        <w:rPr>
          <w:rFonts w:ascii="Verdana" w:eastAsia="Verdana" w:hAnsi="Verdana" w:cs="Verdana"/>
          <w:sz w:val="22"/>
          <w:szCs w:val="22"/>
        </w:rPr>
        <w:t xml:space="preserve">: Si el empate entre las propuestas se presenta con un Proponente, bien o servicio extranjero cuyo país de origen no tiene Acuerdo Comercial con Colombia, ni trato nacional por reciprocidad o con ocasión de la normativa </w:t>
      </w:r>
      <w:r>
        <w:rPr>
          <w:rFonts w:ascii="Verdana" w:eastAsia="Verdana" w:hAnsi="Verdana" w:cs="Verdana"/>
          <w:sz w:val="22"/>
          <w:szCs w:val="22"/>
        </w:rPr>
        <w:lastRenderedPageBreak/>
        <w:t>comunitaria, se dará aplicación a todos los criterios de desempate previstos en el presente numeral.</w:t>
      </w:r>
    </w:p>
    <w:p w14:paraId="167510FB" w14:textId="77777777" w:rsidR="00F9372B" w:rsidRDefault="00F9372B">
      <w:pPr>
        <w:tabs>
          <w:tab w:val="left" w:pos="284"/>
          <w:tab w:val="left" w:pos="993"/>
        </w:tabs>
        <w:rPr>
          <w:rFonts w:ascii="Verdana" w:eastAsia="Verdana" w:hAnsi="Verdana" w:cs="Verdana"/>
          <w:sz w:val="22"/>
          <w:szCs w:val="22"/>
        </w:rPr>
      </w:pPr>
    </w:p>
    <w:p w14:paraId="241931AC" w14:textId="77777777" w:rsidR="00F9372B" w:rsidRDefault="00000000">
      <w:pPr>
        <w:tabs>
          <w:tab w:val="left" w:pos="284"/>
          <w:tab w:val="left" w:pos="993"/>
        </w:tabs>
        <w:rPr>
          <w:rFonts w:ascii="Verdana" w:eastAsia="Verdana" w:hAnsi="Verdana" w:cs="Verdana"/>
          <w:sz w:val="22"/>
          <w:szCs w:val="22"/>
        </w:rPr>
      </w:pPr>
      <w:r>
        <w:rPr>
          <w:rFonts w:ascii="Verdana" w:eastAsia="Verdana" w:hAnsi="Verdana" w:cs="Verdana"/>
          <w:b/>
          <w:bCs/>
          <w:sz w:val="22"/>
          <w:szCs w:val="22"/>
        </w:rPr>
        <w:t>Nota 17</w:t>
      </w:r>
      <w:r>
        <w:rPr>
          <w:rFonts w:ascii="Verdana" w:eastAsia="Verdana" w:hAnsi="Verdana" w:cs="Verdana"/>
          <w:sz w:val="22"/>
          <w:szCs w:val="22"/>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las personas en proceso de reincorporación y/o reintegración y </w:t>
      </w:r>
      <w:proofErr w:type="spellStart"/>
      <w:r>
        <w:rPr>
          <w:rFonts w:ascii="Verdana" w:eastAsia="Verdana" w:hAnsi="Verdana" w:cs="Verdana"/>
          <w:sz w:val="22"/>
          <w:szCs w:val="22"/>
        </w:rPr>
        <w:t>iii</w:t>
      </w:r>
      <w:proofErr w:type="spellEnd"/>
      <w:r>
        <w:rPr>
          <w:rFonts w:ascii="Verdana" w:eastAsia="Verdana" w:hAnsi="Verdana" w:cs="Verdana"/>
          <w:sz w:val="22"/>
          <w:szCs w:val="22"/>
        </w:rPr>
        <w:t xml:space="preserve">)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w:t>
      </w:r>
    </w:p>
    <w:p w14:paraId="759347B5" w14:textId="77777777" w:rsidR="00F9372B" w:rsidRDefault="00F9372B">
      <w:pPr>
        <w:tabs>
          <w:tab w:val="left" w:pos="284"/>
          <w:tab w:val="left" w:pos="993"/>
        </w:tabs>
        <w:rPr>
          <w:rFonts w:ascii="Verdana" w:eastAsia="Verdana" w:hAnsi="Verdana" w:cs="Verdana"/>
          <w:sz w:val="22"/>
          <w:szCs w:val="22"/>
        </w:rPr>
      </w:pPr>
    </w:p>
    <w:p w14:paraId="2E32DBBF" w14:textId="77777777" w:rsidR="00F9372B" w:rsidRDefault="00000000">
      <w:pPr>
        <w:tabs>
          <w:tab w:val="left" w:pos="284"/>
          <w:tab w:val="left" w:pos="993"/>
        </w:tabs>
        <w:rPr>
          <w:rFonts w:ascii="Verdana" w:eastAsia="Verdana" w:hAnsi="Verdana" w:cs="Verdana"/>
          <w:sz w:val="22"/>
          <w:szCs w:val="22"/>
        </w:rPr>
      </w:pPr>
      <w:r>
        <w:rPr>
          <w:rFonts w:ascii="Verdana" w:eastAsia="Verdana" w:hAnsi="Verdana" w:cs="Verdana"/>
          <w:sz w:val="22"/>
          <w:szCs w:val="22"/>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puesto que su público conocimiento puede afectar el derecho a la intimidad de los oferentes o de sus trabajadores o socios o accionistas.</w:t>
      </w:r>
    </w:p>
    <w:p w14:paraId="702504ED" w14:textId="77777777" w:rsidR="00F9372B" w:rsidRDefault="00F9372B">
      <w:pPr>
        <w:tabs>
          <w:tab w:val="left" w:pos="284"/>
          <w:tab w:val="left" w:pos="993"/>
        </w:tabs>
        <w:rPr>
          <w:rFonts w:ascii="Verdana" w:eastAsia="Verdana" w:hAnsi="Verdana" w:cs="Verdana"/>
          <w:sz w:val="22"/>
          <w:szCs w:val="22"/>
        </w:rPr>
      </w:pPr>
    </w:p>
    <w:p w14:paraId="573AF06E" w14:textId="77777777" w:rsidR="00F9372B" w:rsidRDefault="00000000">
      <w:pPr>
        <w:rPr>
          <w:rFonts w:ascii="Verdana" w:eastAsia="Verdana" w:hAnsi="Verdana" w:cs="Verdana"/>
          <w:sz w:val="22"/>
          <w:szCs w:val="22"/>
        </w:rPr>
      </w:pPr>
      <w:r>
        <w:rPr>
          <w:rFonts w:ascii="Verdana" w:eastAsia="Verdana" w:hAnsi="Verdana" w:cs="Verdana"/>
          <w:b/>
          <w:bCs/>
          <w:sz w:val="22"/>
          <w:szCs w:val="22"/>
        </w:rPr>
        <w:t>Nota 18:</w:t>
      </w:r>
      <w:r>
        <w:rPr>
          <w:rFonts w:ascii="Verdana" w:eastAsia="Verdana" w:hAnsi="Verdana" w:cs="Verdana"/>
          <w:sz w:val="22"/>
          <w:szCs w:val="22"/>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bookmarkEnd w:id="83"/>
    <w:p w14:paraId="0B26A161" w14:textId="77777777" w:rsidR="00F9372B" w:rsidRDefault="00F9372B">
      <w:pPr>
        <w:rPr>
          <w:rFonts w:ascii="Verdana" w:eastAsia="Verdana" w:hAnsi="Verdana" w:cs="Verdana"/>
          <w:sz w:val="22"/>
          <w:szCs w:val="22"/>
        </w:rPr>
      </w:pPr>
    </w:p>
    <w:p w14:paraId="6409AB8D" w14:textId="77777777" w:rsidR="00F9372B" w:rsidRDefault="00000000">
      <w:pPr>
        <w:pStyle w:val="Ttulo1"/>
        <w:numPr>
          <w:ilvl w:val="0"/>
          <w:numId w:val="42"/>
        </w:numPr>
        <w:rPr>
          <w:rFonts w:ascii="Verdana" w:eastAsia="Verdana" w:hAnsi="Verdana" w:cs="Verdana"/>
          <w:sz w:val="22"/>
          <w:szCs w:val="22"/>
        </w:rPr>
      </w:pPr>
      <w:bookmarkStart w:id="86" w:name="_heading=h.ipflbzf5x0k4" w:colFirst="0" w:colLast="0"/>
      <w:bookmarkEnd w:id="84"/>
      <w:bookmarkEnd w:id="86"/>
      <w:r>
        <w:rPr>
          <w:rFonts w:ascii="Verdana" w:eastAsia="Verdana" w:hAnsi="Verdana" w:cs="Verdana"/>
          <w:sz w:val="22"/>
          <w:szCs w:val="22"/>
        </w:rPr>
        <w:t>OFERTA ECONÓMICA</w:t>
      </w:r>
    </w:p>
    <w:p w14:paraId="62072B98" w14:textId="77777777" w:rsidR="00F9372B" w:rsidRDefault="00F9372B">
      <w:pPr>
        <w:rPr>
          <w:rFonts w:ascii="Verdana" w:eastAsia="Verdana" w:hAnsi="Verdana" w:cs="Verdana"/>
          <w:sz w:val="22"/>
          <w:szCs w:val="22"/>
        </w:rPr>
      </w:pPr>
    </w:p>
    <w:p w14:paraId="48204B39" w14:textId="77777777" w:rsidR="00F9372B" w:rsidRDefault="00000000">
      <w:pPr>
        <w:rPr>
          <w:rFonts w:ascii="Verdana" w:eastAsia="Verdana" w:hAnsi="Verdana" w:cs="Verdana"/>
          <w:sz w:val="22"/>
          <w:szCs w:val="22"/>
        </w:rPr>
      </w:pPr>
      <w:r>
        <w:t>La forma de pago y presentación económica corresponde a un valor global de consultoría, de conformidad con el Formulario 1 – Presupuesto Oficial Consultoría y Oferta Económica y con el Anexo 1 – Anexo Técnico.</w:t>
      </w:r>
    </w:p>
    <w:p w14:paraId="19F29DDB" w14:textId="77777777" w:rsidR="00F9372B" w:rsidRDefault="00F9372B">
      <w:pPr>
        <w:rPr>
          <w:rFonts w:ascii="Verdana" w:eastAsia="Verdana" w:hAnsi="Verdana" w:cs="Verdana"/>
          <w:sz w:val="22"/>
          <w:szCs w:val="22"/>
        </w:rPr>
      </w:pPr>
    </w:p>
    <w:p w14:paraId="0B9E8D5D" w14:textId="53443353" w:rsidR="00F9372B" w:rsidRDefault="00000000">
      <w:pPr>
        <w:rPr>
          <w:rFonts w:ascii="Verdana" w:eastAsia="Verdana" w:hAnsi="Verdana" w:cs="Verdana"/>
          <w:sz w:val="22"/>
          <w:szCs w:val="22"/>
        </w:rPr>
      </w:pPr>
      <w:r>
        <w:rPr>
          <w:rFonts w:ascii="Verdana" w:eastAsia="Verdana" w:hAnsi="Verdana" w:cs="Verdana"/>
          <w:sz w:val="22"/>
          <w:szCs w:val="22"/>
        </w:rPr>
        <w:t xml:space="preserve">La oferta económica será el valor total indicado en la propuesta económica o el obtenido de la corrección aritmética. </w:t>
      </w:r>
    </w:p>
    <w:p w14:paraId="5CA1E21B" w14:textId="77777777" w:rsidR="00F9372B" w:rsidRDefault="00F9372B">
      <w:pPr>
        <w:rPr>
          <w:rFonts w:ascii="Verdana" w:eastAsia="Verdana" w:hAnsi="Verdana" w:cs="Verdana"/>
          <w:sz w:val="22"/>
          <w:szCs w:val="22"/>
        </w:rPr>
      </w:pPr>
    </w:p>
    <w:p w14:paraId="496BFDED"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El valor de la propuesta económica debe ser presentado en Pesos Colombianos y contemplar todos los costos directos e indirectos para la completa y adecuada ejecución del proyecto de consultoría del proceso, los Riesgos y la administración de estos. </w:t>
      </w:r>
    </w:p>
    <w:p w14:paraId="4EF937F3" w14:textId="77777777" w:rsidR="00F9372B" w:rsidRDefault="00F9372B">
      <w:pPr>
        <w:rPr>
          <w:rFonts w:ascii="Verdana" w:eastAsia="Verdana" w:hAnsi="Verdana" w:cs="Verdana"/>
          <w:sz w:val="22"/>
          <w:szCs w:val="22"/>
        </w:rPr>
      </w:pPr>
    </w:p>
    <w:p w14:paraId="49E450B9"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Al formular la oferta, el Proponente acepta que estarán a su cargo todos los impuestos, tasas y contribuciones establecidos por las diferentes autoridades nacionales, departamentales o municipales y dentro de estos mismos niveles territoriales, los impuestos, tasas y contribuciones fijados por las diferentes autoridades, de igual forma deberá enviarse la oferta debidamente suscrita por el representante legal del proponente. </w:t>
      </w:r>
    </w:p>
    <w:p w14:paraId="56F9B52D" w14:textId="77777777" w:rsidR="00F9372B" w:rsidRDefault="00F9372B">
      <w:pPr>
        <w:rPr>
          <w:rFonts w:ascii="Verdana" w:eastAsia="Verdana" w:hAnsi="Verdana" w:cs="Verdana"/>
          <w:sz w:val="22"/>
          <w:szCs w:val="22"/>
        </w:rPr>
      </w:pPr>
    </w:p>
    <w:p w14:paraId="0DB986D7" w14:textId="77777777" w:rsidR="00F9372B" w:rsidRDefault="00F9372B">
      <w:pPr>
        <w:rPr>
          <w:rFonts w:ascii="Verdana" w:eastAsia="Verdana" w:hAnsi="Verdana" w:cs="Verdana"/>
          <w:sz w:val="22"/>
          <w:szCs w:val="22"/>
        </w:rPr>
      </w:pPr>
    </w:p>
    <w:p w14:paraId="21769BE8" w14:textId="77777777" w:rsidR="00F9372B" w:rsidRDefault="00000000">
      <w:pPr>
        <w:pStyle w:val="Ttulo2"/>
        <w:numPr>
          <w:ilvl w:val="1"/>
          <w:numId w:val="40"/>
        </w:numPr>
        <w:rPr>
          <w:rFonts w:ascii="Verdana" w:eastAsia="Verdana" w:hAnsi="Verdana" w:cs="Verdana"/>
          <w:sz w:val="22"/>
          <w:szCs w:val="22"/>
        </w:rPr>
      </w:pPr>
      <w:bookmarkStart w:id="87" w:name="_heading=h.w1oe39ujbkcu" w:colFirst="0" w:colLast="0"/>
      <w:bookmarkEnd w:id="87"/>
      <w:r>
        <w:rPr>
          <w:rFonts w:ascii="Verdana" w:eastAsia="Verdana" w:hAnsi="Verdana" w:cs="Verdana"/>
          <w:sz w:val="22"/>
          <w:szCs w:val="22"/>
        </w:rPr>
        <w:lastRenderedPageBreak/>
        <w:t>CORRECCIONES ARITMÉTICAS</w:t>
      </w:r>
    </w:p>
    <w:p w14:paraId="5E47D6CA" w14:textId="77777777" w:rsidR="00F9372B" w:rsidRDefault="00F9372B">
      <w:pPr>
        <w:rPr>
          <w:rFonts w:ascii="Verdana" w:eastAsia="Verdana" w:hAnsi="Verdana" w:cs="Verdana"/>
          <w:sz w:val="22"/>
          <w:szCs w:val="22"/>
        </w:rPr>
      </w:pPr>
    </w:p>
    <w:p w14:paraId="0507F67A" w14:textId="77777777" w:rsidR="00F9372B" w:rsidRDefault="00000000">
      <w:pPr>
        <w:rPr>
          <w:rFonts w:ascii="Verdana" w:eastAsia="Verdana" w:hAnsi="Verdana" w:cs="Verdana"/>
          <w:sz w:val="22"/>
          <w:szCs w:val="22"/>
        </w:rPr>
      </w:pPr>
      <w:r>
        <w:rPr>
          <w:rFonts w:ascii="Verdana" w:eastAsia="Verdana" w:hAnsi="Verdana" w:cs="Verdana"/>
          <w:sz w:val="22"/>
          <w:szCs w:val="22"/>
        </w:rPr>
        <w:t>La Entidad solo efectuará correcciones aritméticas originadas por:</w:t>
      </w:r>
    </w:p>
    <w:p w14:paraId="1D8759CC" w14:textId="77777777" w:rsidR="00F9372B" w:rsidRDefault="00F9372B">
      <w:pPr>
        <w:rPr>
          <w:rFonts w:ascii="Verdana" w:eastAsia="Verdana" w:hAnsi="Verdana" w:cs="Verdana"/>
          <w:sz w:val="22"/>
          <w:szCs w:val="22"/>
        </w:rPr>
      </w:pPr>
    </w:p>
    <w:p w14:paraId="6C8CB8C7" w14:textId="77777777" w:rsidR="00F9372B" w:rsidRDefault="00000000">
      <w:pPr>
        <w:numPr>
          <w:ilvl w:val="0"/>
          <w:numId w:val="2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Las operaciones aritméticas a que haya lugar en la propuesta económica, cuando exista un error que surja de un cálculo meramente aritmético cuando la operación ha sido erróneamente realizada.</w:t>
      </w:r>
    </w:p>
    <w:p w14:paraId="6D99AA0B"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3B1D5CA9" w14:textId="77777777" w:rsidR="00F9372B" w:rsidRDefault="00000000">
      <w:pPr>
        <w:numPr>
          <w:ilvl w:val="0"/>
          <w:numId w:val="2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70789230" w14:textId="77777777" w:rsidR="00F9372B" w:rsidRDefault="00F9372B">
      <w:pPr>
        <w:rPr>
          <w:rFonts w:ascii="Verdana" w:eastAsia="Verdana" w:hAnsi="Verdana" w:cs="Verdana"/>
          <w:sz w:val="22"/>
          <w:szCs w:val="22"/>
        </w:rPr>
      </w:pPr>
    </w:p>
    <w:p w14:paraId="5C8D30A0"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La Entidad a partir del valor total corregido de las propuestas valorará la oferta económica según la normativa vigente aplicable. </w:t>
      </w:r>
    </w:p>
    <w:p w14:paraId="2F8F4743" w14:textId="77777777" w:rsidR="00F9372B" w:rsidRDefault="00F9372B">
      <w:pPr>
        <w:rPr>
          <w:rFonts w:ascii="Verdana" w:eastAsia="Verdana" w:hAnsi="Verdana" w:cs="Verdana"/>
          <w:sz w:val="22"/>
          <w:szCs w:val="22"/>
        </w:rPr>
      </w:pPr>
    </w:p>
    <w:p w14:paraId="26ADA6B7" w14:textId="77777777" w:rsidR="00F9372B" w:rsidRDefault="00000000">
      <w:pPr>
        <w:pStyle w:val="Ttulo2"/>
        <w:numPr>
          <w:ilvl w:val="1"/>
          <w:numId w:val="40"/>
        </w:numPr>
        <w:rPr>
          <w:rFonts w:ascii="Verdana" w:eastAsia="Verdana" w:hAnsi="Verdana" w:cs="Verdana"/>
          <w:sz w:val="22"/>
          <w:szCs w:val="22"/>
        </w:rPr>
      </w:pPr>
      <w:bookmarkStart w:id="88" w:name="_heading=h.w4hlabyaivli" w:colFirst="0" w:colLast="0"/>
      <w:bookmarkStart w:id="89" w:name="_Hlk240471557"/>
      <w:bookmarkEnd w:id="88"/>
      <w:r>
        <w:rPr>
          <w:rFonts w:ascii="Verdana" w:eastAsia="Verdana" w:hAnsi="Verdana" w:cs="Verdana"/>
          <w:sz w:val="22"/>
          <w:szCs w:val="22"/>
        </w:rPr>
        <w:t>PRECIO ARTIFICIALMENTE BAJO</w:t>
      </w:r>
    </w:p>
    <w:p w14:paraId="6EE177FE" w14:textId="77777777" w:rsidR="00F9372B" w:rsidRDefault="00F9372B">
      <w:pPr>
        <w:rPr>
          <w:rFonts w:ascii="Verdana" w:eastAsia="Verdana" w:hAnsi="Verdana" w:cs="Verdana"/>
          <w:sz w:val="22"/>
          <w:szCs w:val="22"/>
        </w:rPr>
      </w:pPr>
    </w:p>
    <w:p w14:paraId="5AC55058"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w:t>
      </w:r>
      <w:bookmarkEnd w:id="89"/>
      <w:r>
        <w:rPr>
          <w:rFonts w:ascii="Verdana" w:eastAsia="Verdana" w:hAnsi="Verdana" w:cs="Verdana"/>
          <w:sz w:val="22"/>
          <w:szCs w:val="22"/>
        </w:rPr>
        <w:t>como un criterio metodológico.</w:t>
      </w:r>
    </w:p>
    <w:p w14:paraId="5EA83096" w14:textId="77777777" w:rsidR="00F9372B" w:rsidRDefault="00F9372B">
      <w:pPr>
        <w:rPr>
          <w:rFonts w:ascii="Verdana" w:eastAsia="Verdana" w:hAnsi="Verdana" w:cs="Verdana"/>
          <w:sz w:val="22"/>
          <w:szCs w:val="22"/>
        </w:rPr>
      </w:pPr>
    </w:p>
    <w:p w14:paraId="755CC48E" w14:textId="77777777" w:rsidR="00F9372B" w:rsidRDefault="00000000">
      <w:pPr>
        <w:pStyle w:val="Ttulo1"/>
        <w:numPr>
          <w:ilvl w:val="0"/>
          <w:numId w:val="42"/>
        </w:numPr>
        <w:rPr>
          <w:rFonts w:ascii="Verdana" w:eastAsia="Verdana" w:hAnsi="Verdana" w:cs="Verdana"/>
          <w:sz w:val="22"/>
          <w:szCs w:val="22"/>
        </w:rPr>
      </w:pPr>
      <w:bookmarkStart w:id="90" w:name="_heading=h.2gkawlvti50v" w:colFirst="0" w:colLast="0"/>
      <w:bookmarkEnd w:id="90"/>
      <w:r>
        <w:rPr>
          <w:rFonts w:ascii="Verdana" w:eastAsia="Verdana" w:hAnsi="Verdana" w:cs="Verdana"/>
          <w:sz w:val="22"/>
          <w:szCs w:val="22"/>
        </w:rPr>
        <w:t>RIESGOS ASOCIADOS AL CONTRATO, FORMA DE MITIGARLOS Y ASIGNACIÓN DE RIESGOS</w:t>
      </w:r>
    </w:p>
    <w:p w14:paraId="02ED622B" w14:textId="77777777" w:rsidR="00F9372B" w:rsidRDefault="00F9372B">
      <w:pPr>
        <w:rPr>
          <w:rFonts w:ascii="Verdana" w:eastAsia="Verdana" w:hAnsi="Verdana" w:cs="Verdana"/>
          <w:sz w:val="22"/>
          <w:szCs w:val="22"/>
        </w:rPr>
      </w:pPr>
    </w:p>
    <w:p w14:paraId="67DBB25B"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14:paraId="725649BD" w14:textId="77777777" w:rsidR="00F9372B" w:rsidRDefault="00F9372B">
      <w:pPr>
        <w:rPr>
          <w:rFonts w:ascii="Verdana" w:eastAsia="Verdana" w:hAnsi="Verdana" w:cs="Verdana"/>
          <w:sz w:val="22"/>
          <w:szCs w:val="22"/>
        </w:rPr>
      </w:pPr>
    </w:p>
    <w:p w14:paraId="0B23B512" w14:textId="77777777" w:rsidR="00F9372B" w:rsidRDefault="00F9372B">
      <w:pPr>
        <w:rPr>
          <w:rFonts w:ascii="Verdana" w:eastAsia="Verdana" w:hAnsi="Verdana" w:cs="Verdana"/>
          <w:sz w:val="22"/>
          <w:szCs w:val="22"/>
        </w:rPr>
      </w:pPr>
    </w:p>
    <w:p w14:paraId="73E618A0" w14:textId="77777777" w:rsidR="00F9372B" w:rsidRDefault="00000000">
      <w:pPr>
        <w:pStyle w:val="Ttulo2"/>
        <w:numPr>
          <w:ilvl w:val="1"/>
          <w:numId w:val="41"/>
        </w:numPr>
        <w:rPr>
          <w:rFonts w:ascii="Verdana" w:eastAsia="Verdana" w:hAnsi="Verdana" w:cs="Verdana"/>
          <w:sz w:val="22"/>
          <w:szCs w:val="22"/>
        </w:rPr>
      </w:pPr>
      <w:bookmarkStart w:id="91" w:name="_heading=h.ctkdz2s2czdu" w:colFirst="0" w:colLast="0"/>
      <w:bookmarkEnd w:id="91"/>
      <w:r>
        <w:rPr>
          <w:rFonts w:ascii="Verdana" w:eastAsia="Verdana" w:hAnsi="Verdana" w:cs="Verdana"/>
          <w:sz w:val="22"/>
          <w:szCs w:val="22"/>
        </w:rPr>
        <w:t>ASIGNACIÓN DE RIESGOS</w:t>
      </w:r>
    </w:p>
    <w:p w14:paraId="5D4BAEF4" w14:textId="77777777" w:rsidR="00F9372B" w:rsidRDefault="00F9372B">
      <w:pPr>
        <w:rPr>
          <w:rFonts w:ascii="Verdana" w:eastAsia="Verdana" w:hAnsi="Verdana" w:cs="Verdana"/>
          <w:sz w:val="22"/>
          <w:szCs w:val="22"/>
        </w:rPr>
      </w:pPr>
    </w:p>
    <w:p w14:paraId="3B83B828" w14:textId="77777777" w:rsidR="00F9372B" w:rsidRDefault="00000000">
      <w:pPr>
        <w:rPr>
          <w:rFonts w:ascii="Verdana" w:eastAsia="Verdana" w:hAnsi="Verdana" w:cs="Verdana"/>
          <w:sz w:val="22"/>
          <w:szCs w:val="22"/>
        </w:rPr>
      </w:pPr>
      <w:r>
        <w:rPr>
          <w:rFonts w:ascii="Verdana" w:eastAsia="Verdana" w:hAnsi="Verdana" w:cs="Verdana"/>
          <w:sz w:val="22"/>
          <w:szCs w:val="22"/>
        </w:rPr>
        <w:t>La “Matriz 3 – Riesgos”, en la cual se tipifican los Riesgos previsibles, preparada por la Entidad, hace parte del Pliego de Condiciones y los interesados podrán presentar observaciones sobre su contenido.</w:t>
      </w:r>
    </w:p>
    <w:p w14:paraId="473CB77D" w14:textId="77777777" w:rsidR="00F9372B" w:rsidRDefault="00F9372B">
      <w:pPr>
        <w:rPr>
          <w:rFonts w:ascii="Verdana" w:eastAsia="Verdana" w:hAnsi="Verdana" w:cs="Verdana"/>
          <w:sz w:val="22"/>
          <w:szCs w:val="22"/>
        </w:rPr>
      </w:pPr>
    </w:p>
    <w:p w14:paraId="7F5811E5" w14:textId="77777777" w:rsidR="00F9372B" w:rsidRDefault="00000000">
      <w:pPr>
        <w:rPr>
          <w:rFonts w:ascii="Verdana" w:eastAsia="Verdana" w:hAnsi="Verdana" w:cs="Verdana"/>
          <w:sz w:val="22"/>
          <w:szCs w:val="22"/>
        </w:rPr>
      </w:pPr>
      <w:r>
        <w:rPr>
          <w:rFonts w:ascii="Verdana" w:eastAsia="Verdana" w:hAnsi="Verdana" w:cs="Verdana"/>
          <w:sz w:val="22"/>
          <w:szCs w:val="22"/>
        </w:rPr>
        <w:lastRenderedPageBreak/>
        <w:t>Los Proponentes deben realizar todas las evaluaciones y estimaciones que sean necesarias para presentar su propuesta sobre la base de un examen cuidadoso de sus características, incluyendo las evaluaciones y verificaciones que consideren necesarias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70B37613" w14:textId="77777777" w:rsidR="00F9372B" w:rsidRDefault="00F9372B">
      <w:pPr>
        <w:rPr>
          <w:rFonts w:ascii="Verdana" w:eastAsia="Verdana" w:hAnsi="Verdana" w:cs="Verdana"/>
          <w:sz w:val="22"/>
          <w:szCs w:val="22"/>
        </w:rPr>
      </w:pPr>
    </w:p>
    <w:p w14:paraId="2FC5A8B8" w14:textId="77777777" w:rsidR="00F9372B" w:rsidRDefault="00000000">
      <w:pPr>
        <w:rPr>
          <w:rFonts w:ascii="Verdana" w:eastAsia="Verdana" w:hAnsi="Verdana" w:cs="Verdana"/>
          <w:sz w:val="22"/>
          <w:szCs w:val="22"/>
        </w:rPr>
      </w:pPr>
      <w:r>
        <w:rPr>
          <w:rFonts w:ascii="Verdana" w:eastAsia="Verdana" w:hAnsi="Verdana" w:cs="Verdana"/>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4CE67163" w14:textId="77777777" w:rsidR="00F9372B" w:rsidRDefault="00F9372B">
      <w:pPr>
        <w:rPr>
          <w:rFonts w:ascii="Verdana" w:eastAsia="Verdana" w:hAnsi="Verdana" w:cs="Verdana"/>
          <w:sz w:val="22"/>
          <w:szCs w:val="22"/>
        </w:rPr>
      </w:pPr>
    </w:p>
    <w:p w14:paraId="60622A16" w14:textId="77777777" w:rsidR="00F9372B" w:rsidRDefault="00F9372B">
      <w:pPr>
        <w:rPr>
          <w:rFonts w:ascii="Verdana" w:eastAsia="Verdana" w:hAnsi="Verdana" w:cs="Verdana"/>
          <w:sz w:val="22"/>
          <w:szCs w:val="22"/>
        </w:rPr>
      </w:pPr>
    </w:p>
    <w:p w14:paraId="30F57219" w14:textId="77777777" w:rsidR="00F9372B" w:rsidRDefault="00000000">
      <w:pPr>
        <w:pStyle w:val="Ttulo1"/>
        <w:numPr>
          <w:ilvl w:val="0"/>
          <w:numId w:val="42"/>
        </w:numPr>
        <w:ind w:left="1560" w:hanging="1494"/>
        <w:rPr>
          <w:rFonts w:ascii="Verdana" w:eastAsia="Verdana" w:hAnsi="Verdana" w:cs="Verdana"/>
          <w:sz w:val="22"/>
          <w:szCs w:val="22"/>
        </w:rPr>
      </w:pPr>
      <w:bookmarkStart w:id="92" w:name="_heading=h.eakjt9f2876o" w:colFirst="0" w:colLast="0"/>
      <w:bookmarkEnd w:id="92"/>
      <w:r>
        <w:rPr>
          <w:rFonts w:ascii="Verdana" w:eastAsia="Verdana" w:hAnsi="Verdana" w:cs="Verdana"/>
          <w:sz w:val="22"/>
          <w:szCs w:val="22"/>
        </w:rPr>
        <w:t>ACUERDOS COMERCIALES</w:t>
      </w:r>
    </w:p>
    <w:p w14:paraId="5326F655" w14:textId="77777777" w:rsidR="00F9372B" w:rsidRDefault="00F9372B">
      <w:pPr>
        <w:rPr>
          <w:rFonts w:ascii="Verdana" w:eastAsia="Verdana" w:hAnsi="Verdana" w:cs="Verdana"/>
          <w:sz w:val="22"/>
          <w:szCs w:val="22"/>
        </w:rPr>
      </w:pPr>
    </w:p>
    <w:p w14:paraId="18C4FF23" w14:textId="77777777" w:rsidR="00F9372B" w:rsidRDefault="00000000">
      <w:pPr>
        <w:rPr>
          <w:rFonts w:ascii="Verdana" w:eastAsia="Verdana" w:hAnsi="Verdana" w:cs="Verdana"/>
          <w:sz w:val="22"/>
          <w:szCs w:val="22"/>
        </w:rPr>
      </w:pPr>
      <w:r>
        <w:rPr>
          <w:rFonts w:ascii="Verdana" w:eastAsia="Verdana" w:hAnsi="Verdana" w:cs="Verdana"/>
          <w:sz w:val="22"/>
          <w:szCs w:val="22"/>
        </w:rPr>
        <w:t>El Proceso de Contratación está cubierto por los siguientes Acuerdos Comerciales y por la Decisión 439 de la Secretaría de la Comunidad Andina de Naciones (CAN).</w:t>
      </w:r>
    </w:p>
    <w:p w14:paraId="587C968A" w14:textId="77777777" w:rsidR="00F9372B" w:rsidRDefault="00F9372B">
      <w:pPr>
        <w:rPr>
          <w:rFonts w:ascii="Verdana" w:eastAsia="Verdana" w:hAnsi="Verdana" w:cs="Verdana"/>
          <w:sz w:val="22"/>
          <w:szCs w:val="22"/>
        </w:rPr>
      </w:pPr>
    </w:p>
    <w:p w14:paraId="3EA80825" w14:textId="408DD703" w:rsidR="00F9372B" w:rsidRDefault="00000000">
      <w:pPr>
        <w:rPr>
          <w:rFonts w:ascii="Verdana" w:eastAsia="Verdana" w:hAnsi="Verdana" w:cs="Verdana"/>
          <w:sz w:val="22"/>
          <w:szCs w:val="22"/>
        </w:rPr>
      </w:pPr>
      <w:r w:rsidRPr="008930FF">
        <w:rPr>
          <w:rFonts w:ascii="Verdana" w:eastAsia="Verdana" w:hAnsi="Verdana" w:cs="Verdana"/>
          <w:sz w:val="22"/>
          <w:szCs w:val="22"/>
        </w:rPr>
        <w:t>La Entidad Estatal deberá establecer los</w:t>
      </w:r>
      <w:r>
        <w:rPr>
          <w:rFonts w:ascii="Verdana" w:eastAsia="Verdana" w:hAnsi="Verdana" w:cs="Verdana"/>
          <w:color w:val="000000"/>
          <w:sz w:val="22"/>
          <w:szCs w:val="22"/>
        </w:rPr>
        <w:t xml:space="preserve"> acuerdos comerciales que apliquen de acuerdo con el Manual para el manejo de los acuerdos comerciales en procesos de contratación y el documento denominado Valores a partir de los cuales son aplicables los Acuerdos Comerciales (Umbrales)" que se encuentre vigente y se debe modificar cuando el Estado colombiano suscriba y apruebe un nuevo Acuerdo Comercial]:</w:t>
      </w:r>
      <w:r>
        <w:rPr>
          <w:rFonts w:ascii="Verdana" w:eastAsia="Verdana" w:hAnsi="Verdana" w:cs="Verdana"/>
          <w:sz w:val="22"/>
          <w:szCs w:val="22"/>
        </w:rPr>
        <w:t xml:space="preserve"> </w:t>
      </w:r>
    </w:p>
    <w:p w14:paraId="4F4D4F61" w14:textId="77777777" w:rsidR="00F9372B" w:rsidRDefault="00F9372B">
      <w:pPr>
        <w:rPr>
          <w:rFonts w:ascii="Verdana" w:eastAsia="Verdana" w:hAnsi="Verdana" w:cs="Verdana"/>
          <w:sz w:val="22"/>
          <w:szCs w:val="22"/>
        </w:rPr>
      </w:pPr>
    </w:p>
    <w:p w14:paraId="63EB1135" w14:textId="77777777" w:rsidR="00F9372B" w:rsidRDefault="00F9372B">
      <w:pPr>
        <w:rPr>
          <w:rFonts w:ascii="Verdana" w:eastAsia="Verdana" w:hAnsi="Verdana" w:cs="Verdana"/>
          <w:sz w:val="22"/>
          <w:szCs w:val="22"/>
        </w:rPr>
      </w:pPr>
    </w:p>
    <w:tbl>
      <w:tblPr>
        <w:tblW w:w="8901" w:type="dxa"/>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400" w:firstRow="0" w:lastRow="0" w:firstColumn="0" w:lastColumn="0" w:noHBand="0" w:noVBand="1"/>
      </w:tblPr>
      <w:tblGrid>
        <w:gridCol w:w="1753"/>
        <w:gridCol w:w="1224"/>
        <w:gridCol w:w="1288"/>
        <w:gridCol w:w="1307"/>
        <w:gridCol w:w="1240"/>
        <w:gridCol w:w="2089"/>
      </w:tblGrid>
      <w:tr w:rsidR="000F44DF" w:rsidRPr="005C0E2E" w14:paraId="47AA0BB0" w14:textId="77777777" w:rsidTr="00A018D4">
        <w:trPr>
          <w:trHeight w:val="20"/>
          <w:jc w:val="center"/>
        </w:trPr>
        <w:tc>
          <w:tcPr>
            <w:tcW w:w="2977" w:type="dxa"/>
            <w:gridSpan w:val="2"/>
            <w:tcBorders>
              <w:top w:val="single" w:sz="4" w:space="0" w:color="000000"/>
              <w:left w:val="single" w:sz="4" w:space="0" w:color="000000"/>
              <w:bottom w:val="single" w:sz="4" w:space="0" w:color="CDCCCC"/>
              <w:right w:val="single" w:sz="4" w:space="0" w:color="CDCCCC"/>
            </w:tcBorders>
            <w:shd w:val="clear" w:color="auto" w:fill="404040"/>
            <w:tcMar>
              <w:top w:w="0" w:type="dxa"/>
              <w:left w:w="70" w:type="dxa"/>
              <w:bottom w:w="0" w:type="dxa"/>
              <w:right w:w="70" w:type="dxa"/>
            </w:tcMar>
            <w:vAlign w:val="center"/>
          </w:tcPr>
          <w:p w14:paraId="1E06A8F2" w14:textId="77777777" w:rsidR="000F44DF" w:rsidRPr="005C0E2E" w:rsidRDefault="000F44DF" w:rsidP="00A018D4">
            <w:pPr>
              <w:spacing w:line="276" w:lineRule="auto"/>
              <w:jc w:val="center"/>
              <w:rPr>
                <w:rFonts w:ascii="Verdana" w:eastAsia="Verdana" w:hAnsi="Verdana" w:cs="Verdana"/>
                <w:color w:val="FFFFFF"/>
                <w:sz w:val="15"/>
                <w:szCs w:val="15"/>
              </w:rPr>
            </w:pPr>
            <w:r w:rsidRPr="005C0E2E">
              <w:rPr>
                <w:rFonts w:ascii="Verdana" w:eastAsia="Verdana" w:hAnsi="Verdana" w:cs="Verdana"/>
                <w:color w:val="FFFFFF"/>
                <w:sz w:val="15"/>
                <w:szCs w:val="15"/>
              </w:rPr>
              <w:t>Acuerdo Comercial</w:t>
            </w:r>
          </w:p>
        </w:tc>
        <w:tc>
          <w:tcPr>
            <w:tcW w:w="1288" w:type="dxa"/>
            <w:tcBorders>
              <w:top w:val="single" w:sz="4" w:space="0" w:color="000000"/>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tcPr>
          <w:p w14:paraId="008C14C0" w14:textId="77777777" w:rsidR="000F44DF" w:rsidRPr="005C0E2E" w:rsidRDefault="000F44DF" w:rsidP="00A018D4">
            <w:pPr>
              <w:spacing w:line="276" w:lineRule="auto"/>
              <w:jc w:val="center"/>
              <w:rPr>
                <w:rFonts w:ascii="Verdana" w:eastAsia="Verdana" w:hAnsi="Verdana" w:cs="Verdana"/>
                <w:color w:val="FFFFFF"/>
                <w:sz w:val="15"/>
                <w:szCs w:val="15"/>
              </w:rPr>
            </w:pPr>
            <w:r w:rsidRPr="005C0E2E">
              <w:rPr>
                <w:rFonts w:ascii="Verdana" w:eastAsia="Verdana" w:hAnsi="Verdana" w:cs="Verdana"/>
                <w:color w:val="FFFFFF"/>
                <w:sz w:val="15"/>
                <w:szCs w:val="15"/>
              </w:rPr>
              <w:t>Entidad Estatal incluida</w:t>
            </w:r>
          </w:p>
        </w:tc>
        <w:tc>
          <w:tcPr>
            <w:tcW w:w="1307" w:type="dxa"/>
            <w:tcBorders>
              <w:top w:val="single" w:sz="4" w:space="0" w:color="000000"/>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tcPr>
          <w:p w14:paraId="1904AC25" w14:textId="77777777" w:rsidR="000F44DF" w:rsidRPr="005C0E2E" w:rsidRDefault="000F44DF" w:rsidP="00A018D4">
            <w:pPr>
              <w:spacing w:line="276" w:lineRule="auto"/>
              <w:jc w:val="center"/>
              <w:rPr>
                <w:sz w:val="15"/>
                <w:szCs w:val="15"/>
              </w:rPr>
            </w:pPr>
            <w:r w:rsidRPr="005C0E2E">
              <w:rPr>
                <w:color w:val="FFFFFF" w:themeColor="background1"/>
                <w:sz w:val="15"/>
                <w:szCs w:val="15"/>
              </w:rPr>
              <w:t>Umbral</w:t>
            </w:r>
          </w:p>
        </w:tc>
        <w:tc>
          <w:tcPr>
            <w:tcW w:w="1240" w:type="dxa"/>
            <w:tcBorders>
              <w:top w:val="single" w:sz="4" w:space="0" w:color="000000"/>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tcPr>
          <w:p w14:paraId="634CC93A" w14:textId="77777777" w:rsidR="000F44DF" w:rsidRPr="005C0E2E" w:rsidRDefault="000F44DF" w:rsidP="00A018D4">
            <w:pPr>
              <w:spacing w:line="276" w:lineRule="auto"/>
              <w:jc w:val="center"/>
              <w:rPr>
                <w:rFonts w:ascii="Verdana" w:eastAsia="Verdana" w:hAnsi="Verdana" w:cs="Verdana"/>
                <w:color w:val="FFFFFF"/>
                <w:sz w:val="15"/>
                <w:szCs w:val="15"/>
              </w:rPr>
            </w:pPr>
            <w:r w:rsidRPr="005C0E2E">
              <w:rPr>
                <w:rFonts w:ascii="Verdana" w:eastAsia="Verdana" w:hAnsi="Verdana" w:cs="Verdana"/>
                <w:color w:val="FFFFFF"/>
                <w:sz w:val="15"/>
                <w:szCs w:val="15"/>
              </w:rPr>
              <w:t>Excepción aplicable</w:t>
            </w:r>
          </w:p>
        </w:tc>
        <w:tc>
          <w:tcPr>
            <w:tcW w:w="2089" w:type="dxa"/>
            <w:tcBorders>
              <w:top w:val="single" w:sz="4" w:space="0" w:color="000000"/>
              <w:left w:val="single" w:sz="4" w:space="0" w:color="CDCCCC"/>
              <w:bottom w:val="single" w:sz="4" w:space="0" w:color="CDCCCC"/>
              <w:right w:val="single" w:sz="4" w:space="0" w:color="000000"/>
            </w:tcBorders>
            <w:shd w:val="clear" w:color="auto" w:fill="404040"/>
            <w:tcMar>
              <w:top w:w="0" w:type="dxa"/>
              <w:left w:w="70" w:type="dxa"/>
              <w:bottom w:w="0" w:type="dxa"/>
              <w:right w:w="70" w:type="dxa"/>
            </w:tcMar>
            <w:vAlign w:val="center"/>
          </w:tcPr>
          <w:p w14:paraId="13D0ADD9" w14:textId="77777777" w:rsidR="000F44DF" w:rsidRPr="005C0E2E" w:rsidRDefault="000F44DF" w:rsidP="00A018D4">
            <w:pPr>
              <w:spacing w:line="276" w:lineRule="auto"/>
              <w:jc w:val="center"/>
              <w:rPr>
                <w:rFonts w:ascii="Verdana" w:eastAsia="Verdana" w:hAnsi="Verdana" w:cs="Verdana"/>
                <w:color w:val="FFFFFF"/>
                <w:sz w:val="15"/>
                <w:szCs w:val="15"/>
              </w:rPr>
            </w:pPr>
            <w:r w:rsidRPr="005C0E2E">
              <w:rPr>
                <w:rFonts w:ascii="Verdana" w:eastAsia="Verdana" w:hAnsi="Verdana" w:cs="Verdana"/>
                <w:color w:val="FFFFFF"/>
                <w:sz w:val="15"/>
                <w:szCs w:val="15"/>
              </w:rPr>
              <w:t>Proceso de Contratación cubierto</w:t>
            </w:r>
          </w:p>
        </w:tc>
      </w:tr>
      <w:tr w:rsidR="000F44DF" w:rsidRPr="005C0E2E" w14:paraId="70D9FC45" w14:textId="77777777" w:rsidTr="00A018D4">
        <w:trPr>
          <w:trHeight w:val="20"/>
          <w:jc w:val="center"/>
        </w:trPr>
        <w:tc>
          <w:tcPr>
            <w:tcW w:w="1753" w:type="dxa"/>
            <w:vMerge w:val="restart"/>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618F3F12" w14:textId="77777777" w:rsidR="000F44DF" w:rsidRPr="005C0E2E" w:rsidRDefault="000F44DF" w:rsidP="00A018D4">
            <w:pPr>
              <w:spacing w:line="276" w:lineRule="auto"/>
              <w:jc w:val="center"/>
              <w:rPr>
                <w:rFonts w:ascii="Verdana" w:eastAsia="Verdana" w:hAnsi="Verdana" w:cs="Verdana"/>
                <w:sz w:val="15"/>
                <w:szCs w:val="15"/>
              </w:rPr>
            </w:pPr>
            <w:r w:rsidRPr="005C0E2E">
              <w:rPr>
                <w:b/>
                <w:bCs/>
                <w:sz w:val="15"/>
                <w:szCs w:val="15"/>
              </w:rPr>
              <w:t>Alianza Pacífico</w:t>
            </w:r>
          </w:p>
        </w:tc>
        <w:tc>
          <w:tcPr>
            <w:tcW w:w="122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F73711A" w14:textId="77777777" w:rsidR="000F44DF" w:rsidRPr="005C0E2E" w:rsidRDefault="000F44DF" w:rsidP="00A018D4">
            <w:pPr>
              <w:spacing w:line="276" w:lineRule="auto"/>
              <w:jc w:val="center"/>
              <w:rPr>
                <w:rFonts w:ascii="Verdana" w:eastAsia="Verdana" w:hAnsi="Verdana" w:cs="Verdana"/>
                <w:sz w:val="15"/>
                <w:szCs w:val="15"/>
              </w:rPr>
            </w:pPr>
            <w:r w:rsidRPr="005C0E2E">
              <w:rPr>
                <w:b/>
                <w:sz w:val="15"/>
                <w:szCs w:val="15"/>
              </w:rPr>
              <w:t>Chile</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AC6CAF0" w14:textId="77777777" w:rsidR="000F44DF" w:rsidRPr="005C0E2E" w:rsidRDefault="000F44DF" w:rsidP="00A018D4">
            <w:pPr>
              <w:spacing w:line="276" w:lineRule="auto"/>
              <w:jc w:val="center"/>
              <w:rPr>
                <w:rFonts w:ascii="Verdana" w:eastAsia="Verdana" w:hAnsi="Verdana" w:cs="Verdana"/>
                <w:sz w:val="15"/>
                <w:szCs w:val="15"/>
              </w:rPr>
            </w:pPr>
            <w:r w:rsidRPr="005C0E2E">
              <w:rPr>
                <w:rFonts w:ascii="Verdana" w:eastAsia="Verdana" w:hAnsi="Verdana" w:cs="Verdana"/>
                <w:sz w:val="15"/>
                <w:szCs w:val="15"/>
              </w:rPr>
              <w:t>SI</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7642085" w14:textId="77777777" w:rsidR="000F44DF" w:rsidRPr="005C0E2E" w:rsidRDefault="000F44DF" w:rsidP="00A018D4">
            <w:pPr>
              <w:spacing w:line="276" w:lineRule="auto"/>
              <w:jc w:val="center"/>
              <w:rPr>
                <w:sz w:val="15"/>
                <w:szCs w:val="15"/>
              </w:rPr>
            </w:pPr>
            <w:r w:rsidRPr="005C0E2E">
              <w:rPr>
                <w:sz w:val="15"/>
                <w:szCs w:val="15"/>
              </w:rPr>
              <w:t>$25.545.923.858 </w:t>
            </w:r>
          </w:p>
          <w:p w14:paraId="37406529" w14:textId="77777777" w:rsidR="000F44DF" w:rsidRPr="005C0E2E" w:rsidRDefault="000F44DF" w:rsidP="00A018D4">
            <w:pPr>
              <w:spacing w:line="276" w:lineRule="auto"/>
              <w:jc w:val="center"/>
              <w:rPr>
                <w:sz w:val="15"/>
                <w:szCs w:val="15"/>
              </w:rPr>
            </w:pP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C759D60"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072350A8"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r>
      <w:tr w:rsidR="000F44DF" w:rsidRPr="005C0E2E" w14:paraId="4AF97D7A" w14:textId="77777777" w:rsidTr="00A018D4">
        <w:trPr>
          <w:trHeight w:val="20"/>
          <w:jc w:val="center"/>
        </w:trPr>
        <w:tc>
          <w:tcPr>
            <w:tcW w:w="1753"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75AFC897" w14:textId="77777777" w:rsidR="000F44DF" w:rsidRPr="005C0E2E" w:rsidRDefault="000F44DF" w:rsidP="00A018D4">
            <w:pPr>
              <w:widowControl w:val="0"/>
              <w:pBdr>
                <w:top w:val="nil"/>
                <w:left w:val="nil"/>
                <w:bottom w:val="nil"/>
                <w:right w:val="nil"/>
                <w:between w:val="nil"/>
              </w:pBdr>
              <w:spacing w:line="276" w:lineRule="auto"/>
              <w:rPr>
                <w:rFonts w:ascii="Verdana" w:eastAsia="Verdana" w:hAnsi="Verdana" w:cs="Verdana"/>
                <w:sz w:val="15"/>
                <w:szCs w:val="15"/>
              </w:rPr>
            </w:pPr>
          </w:p>
        </w:tc>
        <w:tc>
          <w:tcPr>
            <w:tcW w:w="122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73AF4DDA" w14:textId="77777777" w:rsidR="000F44DF" w:rsidRPr="005C0E2E" w:rsidRDefault="000F44DF" w:rsidP="00A018D4">
            <w:pPr>
              <w:spacing w:line="276" w:lineRule="auto"/>
              <w:jc w:val="center"/>
              <w:rPr>
                <w:rFonts w:ascii="Verdana" w:eastAsia="Verdana" w:hAnsi="Verdana" w:cs="Verdana"/>
                <w:sz w:val="15"/>
                <w:szCs w:val="15"/>
              </w:rPr>
            </w:pPr>
            <w:r w:rsidRPr="005C0E2E">
              <w:rPr>
                <w:b/>
                <w:sz w:val="15"/>
                <w:szCs w:val="15"/>
              </w:rPr>
              <w:t>México</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74A8DEC" w14:textId="77777777" w:rsidR="000F44DF" w:rsidRPr="005C0E2E" w:rsidRDefault="000F44DF" w:rsidP="00A018D4">
            <w:pPr>
              <w:spacing w:line="276" w:lineRule="auto"/>
              <w:jc w:val="center"/>
              <w:rPr>
                <w:rFonts w:ascii="Verdana" w:eastAsia="Verdana" w:hAnsi="Verdana" w:cs="Verdana"/>
                <w:sz w:val="15"/>
                <w:szCs w:val="15"/>
              </w:rPr>
            </w:pPr>
            <w:r w:rsidRPr="005C0E2E">
              <w:rPr>
                <w:rFonts w:ascii="Verdana" w:eastAsia="Verdana" w:hAnsi="Verdana" w:cs="Verdana"/>
                <w:sz w:val="15"/>
                <w:szCs w:val="15"/>
              </w:rPr>
              <w:t>N/A</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2335599" w14:textId="77777777" w:rsidR="000F44DF" w:rsidRPr="005C0E2E" w:rsidRDefault="000F44DF" w:rsidP="00A018D4">
            <w:pPr>
              <w:spacing w:line="276" w:lineRule="auto"/>
              <w:jc w:val="center"/>
              <w:rPr>
                <w:sz w:val="15"/>
                <w:szCs w:val="15"/>
              </w:rPr>
            </w:pPr>
            <w:r w:rsidRPr="005C0E2E">
              <w:rPr>
                <w:sz w:val="15"/>
                <w:szCs w:val="15"/>
              </w:rPr>
              <w:t>N/A</w:t>
            </w: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667B7A2"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43FC8EA7"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r>
      <w:tr w:rsidR="000F44DF" w:rsidRPr="005C0E2E" w14:paraId="53AAD5EB" w14:textId="77777777" w:rsidTr="00A018D4">
        <w:trPr>
          <w:trHeight w:val="20"/>
          <w:jc w:val="center"/>
        </w:trPr>
        <w:tc>
          <w:tcPr>
            <w:tcW w:w="1753"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604F7EDF" w14:textId="77777777" w:rsidR="000F44DF" w:rsidRPr="005C0E2E" w:rsidRDefault="000F44DF" w:rsidP="00A018D4">
            <w:pPr>
              <w:widowControl w:val="0"/>
              <w:pBdr>
                <w:top w:val="nil"/>
                <w:left w:val="nil"/>
                <w:bottom w:val="nil"/>
                <w:right w:val="nil"/>
                <w:between w:val="nil"/>
              </w:pBdr>
              <w:spacing w:line="276" w:lineRule="auto"/>
              <w:rPr>
                <w:rFonts w:ascii="Verdana" w:eastAsia="Verdana" w:hAnsi="Verdana" w:cs="Verdana"/>
                <w:sz w:val="15"/>
                <w:szCs w:val="15"/>
              </w:rPr>
            </w:pPr>
          </w:p>
        </w:tc>
        <w:tc>
          <w:tcPr>
            <w:tcW w:w="122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64C30AC6" w14:textId="77777777" w:rsidR="000F44DF" w:rsidRPr="005C0E2E" w:rsidRDefault="000F44DF" w:rsidP="00A018D4">
            <w:pPr>
              <w:spacing w:line="276" w:lineRule="auto"/>
              <w:jc w:val="center"/>
              <w:rPr>
                <w:rFonts w:ascii="Verdana" w:eastAsia="Verdana" w:hAnsi="Verdana" w:cs="Verdana"/>
                <w:sz w:val="15"/>
                <w:szCs w:val="15"/>
              </w:rPr>
            </w:pPr>
            <w:r w:rsidRPr="005C0E2E">
              <w:rPr>
                <w:b/>
                <w:sz w:val="15"/>
                <w:szCs w:val="15"/>
              </w:rPr>
              <w:t>Perú</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9813F00" w14:textId="77777777" w:rsidR="000F44DF" w:rsidRPr="005C0E2E" w:rsidRDefault="000F44DF" w:rsidP="00A018D4">
            <w:pPr>
              <w:spacing w:line="276" w:lineRule="auto"/>
              <w:jc w:val="center"/>
              <w:rPr>
                <w:rFonts w:ascii="Verdana" w:eastAsia="Verdana" w:hAnsi="Verdana" w:cs="Verdana"/>
                <w:sz w:val="15"/>
                <w:szCs w:val="15"/>
              </w:rPr>
            </w:pPr>
            <w:r w:rsidRPr="005C0E2E">
              <w:rPr>
                <w:rFonts w:ascii="Verdana" w:eastAsia="Verdana" w:hAnsi="Verdana" w:cs="Verdana"/>
                <w:sz w:val="15"/>
                <w:szCs w:val="15"/>
              </w:rPr>
              <w:t>SI</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E5A9A25" w14:textId="77777777" w:rsidR="000F44DF" w:rsidRPr="005C0E2E" w:rsidRDefault="000F44DF" w:rsidP="00A018D4">
            <w:pPr>
              <w:spacing w:line="276" w:lineRule="auto"/>
              <w:jc w:val="center"/>
              <w:rPr>
                <w:sz w:val="15"/>
                <w:szCs w:val="15"/>
              </w:rPr>
            </w:pPr>
            <w:r w:rsidRPr="005C0E2E">
              <w:rPr>
                <w:sz w:val="15"/>
                <w:szCs w:val="15"/>
              </w:rPr>
              <w:t>NO</w:t>
            </w: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4D871A7"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0E8D094F"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r>
      <w:tr w:rsidR="000F44DF" w:rsidRPr="005C0E2E" w14:paraId="63854169" w14:textId="77777777" w:rsidTr="00A018D4">
        <w:trPr>
          <w:trHeight w:val="20"/>
          <w:jc w:val="center"/>
        </w:trPr>
        <w:tc>
          <w:tcPr>
            <w:tcW w:w="2977"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5BDD7761" w14:textId="77777777" w:rsidR="000F44DF" w:rsidRPr="005C0E2E" w:rsidRDefault="000F44DF" w:rsidP="00A018D4">
            <w:pPr>
              <w:spacing w:line="276" w:lineRule="auto"/>
              <w:jc w:val="center"/>
              <w:rPr>
                <w:rFonts w:ascii="Verdana" w:eastAsia="Verdana" w:hAnsi="Verdana" w:cs="Verdana"/>
                <w:sz w:val="15"/>
                <w:szCs w:val="15"/>
              </w:rPr>
            </w:pPr>
            <w:r w:rsidRPr="005C0E2E">
              <w:rPr>
                <w:b/>
                <w:sz w:val="15"/>
                <w:szCs w:val="15"/>
              </w:rPr>
              <w:t>Canadá</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A39AA5D" w14:textId="77777777" w:rsidR="000F44DF" w:rsidRPr="005C0E2E" w:rsidRDefault="000F44DF" w:rsidP="00A018D4">
            <w:pPr>
              <w:spacing w:line="276" w:lineRule="auto"/>
              <w:jc w:val="center"/>
              <w:rPr>
                <w:rFonts w:ascii="Verdana" w:eastAsia="Verdana" w:hAnsi="Verdana" w:cs="Verdana"/>
                <w:sz w:val="15"/>
                <w:szCs w:val="15"/>
              </w:rPr>
            </w:pPr>
            <w:r w:rsidRPr="005C0E2E">
              <w:rPr>
                <w:rFonts w:ascii="Verdana" w:eastAsia="Verdana" w:hAnsi="Verdana" w:cs="Verdana"/>
                <w:sz w:val="15"/>
                <w:szCs w:val="15"/>
              </w:rPr>
              <w:t>NO</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149A1BA" w14:textId="77777777" w:rsidR="000F44DF" w:rsidRPr="005C0E2E" w:rsidRDefault="000F44DF" w:rsidP="00A018D4">
            <w:pPr>
              <w:spacing w:line="276" w:lineRule="auto"/>
              <w:jc w:val="center"/>
              <w:rPr>
                <w:sz w:val="15"/>
                <w:szCs w:val="15"/>
              </w:rPr>
            </w:pPr>
            <w:r w:rsidRPr="005C0E2E">
              <w:rPr>
                <w:sz w:val="15"/>
                <w:szCs w:val="15"/>
              </w:rPr>
              <w:t>28.620.713.796</w:t>
            </w: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0CE44A6"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742C5351"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r>
      <w:tr w:rsidR="000F44DF" w:rsidRPr="005C0E2E" w14:paraId="1F26CEF9" w14:textId="77777777" w:rsidTr="00A018D4">
        <w:trPr>
          <w:trHeight w:val="20"/>
          <w:jc w:val="center"/>
        </w:trPr>
        <w:tc>
          <w:tcPr>
            <w:tcW w:w="2977"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0A2B4412" w14:textId="77777777" w:rsidR="000F44DF" w:rsidRPr="005C0E2E" w:rsidRDefault="000F44DF" w:rsidP="00A018D4">
            <w:pPr>
              <w:spacing w:line="276" w:lineRule="auto"/>
              <w:jc w:val="center"/>
              <w:rPr>
                <w:rFonts w:ascii="Verdana" w:eastAsia="Verdana" w:hAnsi="Verdana" w:cs="Verdana"/>
                <w:sz w:val="15"/>
                <w:szCs w:val="15"/>
              </w:rPr>
            </w:pPr>
            <w:r w:rsidRPr="005C0E2E">
              <w:rPr>
                <w:b/>
                <w:sz w:val="15"/>
                <w:szCs w:val="15"/>
              </w:rPr>
              <w:t>Chile</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8DF21BC" w14:textId="77777777" w:rsidR="000F44DF" w:rsidRPr="005C0E2E" w:rsidRDefault="000F44DF" w:rsidP="00A018D4">
            <w:pPr>
              <w:spacing w:line="276" w:lineRule="auto"/>
              <w:jc w:val="center"/>
              <w:rPr>
                <w:rFonts w:ascii="Verdana" w:eastAsia="Verdana" w:hAnsi="Verdana" w:cs="Verdana"/>
                <w:sz w:val="15"/>
                <w:szCs w:val="15"/>
              </w:rPr>
            </w:pPr>
            <w:r w:rsidRPr="005C0E2E">
              <w:rPr>
                <w:rFonts w:ascii="Verdana" w:eastAsia="Verdana" w:hAnsi="Verdana" w:cs="Verdana"/>
                <w:sz w:val="15"/>
                <w:szCs w:val="15"/>
              </w:rPr>
              <w:t>SI</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31DEFCD" w14:textId="77777777" w:rsidR="000F44DF" w:rsidRPr="005C0E2E" w:rsidRDefault="000F44DF" w:rsidP="00A018D4">
            <w:pPr>
              <w:spacing w:line="276" w:lineRule="auto"/>
              <w:jc w:val="center"/>
              <w:rPr>
                <w:rFonts w:ascii="Verdana" w:eastAsia="Verdana" w:hAnsi="Verdana" w:cs="Verdana"/>
                <w:sz w:val="15"/>
                <w:szCs w:val="15"/>
              </w:rPr>
            </w:pPr>
            <w:r w:rsidRPr="005C0E2E">
              <w:rPr>
                <w:sz w:val="15"/>
                <w:szCs w:val="15"/>
              </w:rPr>
              <w:t>28.705.544.496</w:t>
            </w: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E8588C2"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33DC2290"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r>
      <w:tr w:rsidR="000F44DF" w:rsidRPr="005C0E2E" w14:paraId="09DF921D" w14:textId="77777777" w:rsidTr="00A018D4">
        <w:trPr>
          <w:trHeight w:val="20"/>
          <w:jc w:val="center"/>
        </w:trPr>
        <w:tc>
          <w:tcPr>
            <w:tcW w:w="2977"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2EDEE613" w14:textId="77777777" w:rsidR="000F44DF" w:rsidRPr="005C0E2E" w:rsidRDefault="000F44DF" w:rsidP="00A018D4">
            <w:pPr>
              <w:spacing w:line="276" w:lineRule="auto"/>
              <w:jc w:val="center"/>
              <w:rPr>
                <w:rFonts w:ascii="Verdana" w:eastAsia="Verdana" w:hAnsi="Verdana" w:cs="Verdana"/>
                <w:sz w:val="15"/>
                <w:szCs w:val="15"/>
              </w:rPr>
            </w:pPr>
            <w:r w:rsidRPr="005C0E2E">
              <w:rPr>
                <w:b/>
                <w:sz w:val="15"/>
                <w:szCs w:val="15"/>
              </w:rPr>
              <w:t>Corea</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82D228C" w14:textId="77777777" w:rsidR="000F44DF" w:rsidRPr="005C0E2E" w:rsidRDefault="000F44DF" w:rsidP="00A018D4">
            <w:pPr>
              <w:spacing w:line="276" w:lineRule="auto"/>
              <w:jc w:val="center"/>
              <w:rPr>
                <w:rFonts w:ascii="Verdana" w:eastAsia="Verdana" w:hAnsi="Verdana" w:cs="Verdana"/>
                <w:sz w:val="15"/>
                <w:szCs w:val="15"/>
              </w:rPr>
            </w:pPr>
            <w:r w:rsidRPr="005C0E2E">
              <w:rPr>
                <w:rFonts w:ascii="Verdana" w:eastAsia="Verdana" w:hAnsi="Verdana" w:cs="Verdana"/>
                <w:sz w:val="15"/>
                <w:szCs w:val="15"/>
              </w:rPr>
              <w:t>NO</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6931ED1" w14:textId="77777777" w:rsidR="000F44DF" w:rsidRPr="005C0E2E" w:rsidRDefault="000F44DF" w:rsidP="00A018D4">
            <w:pPr>
              <w:spacing w:line="276" w:lineRule="auto"/>
              <w:jc w:val="center"/>
              <w:rPr>
                <w:rFonts w:ascii="Verdana" w:eastAsia="Verdana" w:hAnsi="Verdana" w:cs="Verdana"/>
                <w:sz w:val="15"/>
                <w:szCs w:val="15"/>
              </w:rPr>
            </w:pPr>
            <w:r w:rsidRPr="005C0E2E">
              <w:rPr>
                <w:sz w:val="15"/>
                <w:szCs w:val="15"/>
              </w:rPr>
              <w:t>28.670.000.00</w:t>
            </w: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511F61E"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5D1BAD98"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r>
      <w:tr w:rsidR="000F44DF" w:rsidRPr="005C0E2E" w14:paraId="68A2154A" w14:textId="77777777" w:rsidTr="00A018D4">
        <w:trPr>
          <w:trHeight w:val="20"/>
          <w:jc w:val="center"/>
        </w:trPr>
        <w:tc>
          <w:tcPr>
            <w:tcW w:w="2977"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60F5199B" w14:textId="77777777" w:rsidR="000F44DF" w:rsidRPr="005C0E2E" w:rsidRDefault="000F44DF" w:rsidP="00A018D4">
            <w:pPr>
              <w:spacing w:line="276" w:lineRule="auto"/>
              <w:jc w:val="center"/>
              <w:rPr>
                <w:rFonts w:ascii="Verdana" w:eastAsia="Verdana" w:hAnsi="Verdana" w:cs="Verdana"/>
                <w:sz w:val="15"/>
                <w:szCs w:val="15"/>
              </w:rPr>
            </w:pPr>
            <w:r w:rsidRPr="005C0E2E">
              <w:rPr>
                <w:b/>
                <w:sz w:val="15"/>
                <w:szCs w:val="15"/>
              </w:rPr>
              <w:t>Costa Rica</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5E43C8E" w14:textId="77777777" w:rsidR="000F44DF" w:rsidRPr="005C0E2E" w:rsidRDefault="000F44DF" w:rsidP="00A018D4">
            <w:pPr>
              <w:spacing w:line="276" w:lineRule="auto"/>
              <w:jc w:val="center"/>
              <w:rPr>
                <w:rFonts w:ascii="Verdana" w:eastAsia="Verdana" w:hAnsi="Verdana" w:cs="Verdana"/>
                <w:sz w:val="15"/>
                <w:szCs w:val="15"/>
              </w:rPr>
            </w:pPr>
            <w:r w:rsidRPr="005C0E2E">
              <w:rPr>
                <w:rFonts w:ascii="Verdana" w:eastAsia="Verdana" w:hAnsi="Verdana" w:cs="Verdana"/>
                <w:sz w:val="15"/>
                <w:szCs w:val="15"/>
              </w:rPr>
              <w:t>NO</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FF3E6FC" w14:textId="77777777" w:rsidR="000F44DF" w:rsidRPr="005C0E2E" w:rsidRDefault="000F44DF" w:rsidP="00A018D4">
            <w:pPr>
              <w:spacing w:line="276" w:lineRule="auto"/>
              <w:jc w:val="center"/>
              <w:rPr>
                <w:rFonts w:ascii="Verdana" w:eastAsia="Verdana" w:hAnsi="Verdana" w:cs="Verdana"/>
                <w:sz w:val="15"/>
                <w:szCs w:val="15"/>
              </w:rPr>
            </w:pPr>
            <w:r w:rsidRPr="005C0E2E">
              <w:rPr>
                <w:sz w:val="15"/>
                <w:szCs w:val="15"/>
              </w:rPr>
              <w:t>28.617.834.543</w:t>
            </w: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1AF10B65"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2C4EDDDC"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r>
      <w:tr w:rsidR="000F44DF" w:rsidRPr="005C0E2E" w14:paraId="3A10B3E8" w14:textId="77777777" w:rsidTr="00A018D4">
        <w:trPr>
          <w:trHeight w:val="20"/>
          <w:jc w:val="center"/>
        </w:trPr>
        <w:tc>
          <w:tcPr>
            <w:tcW w:w="2977"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2D17A5F4" w14:textId="77777777" w:rsidR="000F44DF" w:rsidRPr="005C0E2E" w:rsidRDefault="000F44DF" w:rsidP="00A018D4">
            <w:pPr>
              <w:spacing w:line="276" w:lineRule="auto"/>
              <w:jc w:val="center"/>
              <w:rPr>
                <w:rFonts w:ascii="Verdana" w:eastAsia="Verdana" w:hAnsi="Verdana" w:cs="Verdana"/>
                <w:sz w:val="15"/>
                <w:szCs w:val="15"/>
              </w:rPr>
            </w:pPr>
            <w:r w:rsidRPr="005C0E2E">
              <w:rPr>
                <w:b/>
                <w:sz w:val="15"/>
                <w:szCs w:val="15"/>
              </w:rPr>
              <w:t>Estados Unidos</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F4654F5" w14:textId="77777777" w:rsidR="000F44DF" w:rsidRPr="005C0E2E" w:rsidRDefault="000F44DF" w:rsidP="00A018D4">
            <w:pPr>
              <w:spacing w:line="276" w:lineRule="auto"/>
              <w:jc w:val="center"/>
              <w:rPr>
                <w:rFonts w:ascii="Verdana" w:eastAsia="Verdana" w:hAnsi="Verdana" w:cs="Verdana"/>
                <w:sz w:val="15"/>
                <w:szCs w:val="15"/>
              </w:rPr>
            </w:pPr>
            <w:r w:rsidRPr="005C0E2E">
              <w:rPr>
                <w:rFonts w:ascii="Verdana" w:eastAsia="Verdana" w:hAnsi="Verdana" w:cs="Verdana"/>
                <w:sz w:val="15"/>
                <w:szCs w:val="15"/>
              </w:rPr>
              <w:t>SI</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8363A9B" w14:textId="77777777" w:rsidR="000F44DF" w:rsidRPr="005C0E2E" w:rsidRDefault="000F44DF" w:rsidP="00A018D4">
            <w:pPr>
              <w:spacing w:line="276" w:lineRule="auto"/>
              <w:jc w:val="center"/>
              <w:rPr>
                <w:rFonts w:ascii="Verdana" w:eastAsia="Verdana" w:hAnsi="Verdana" w:cs="Verdana"/>
                <w:sz w:val="15"/>
                <w:szCs w:val="15"/>
              </w:rPr>
            </w:pPr>
            <w:r w:rsidRPr="005C0E2E">
              <w:rPr>
                <w:sz w:val="15"/>
                <w:szCs w:val="15"/>
              </w:rPr>
              <w:t>28.617.834.543</w:t>
            </w: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3733309"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5579BB3B"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r>
      <w:tr w:rsidR="000F44DF" w:rsidRPr="005C0E2E" w14:paraId="5EFE03C3" w14:textId="77777777" w:rsidTr="00A018D4">
        <w:trPr>
          <w:trHeight w:val="20"/>
          <w:jc w:val="center"/>
        </w:trPr>
        <w:tc>
          <w:tcPr>
            <w:tcW w:w="2977"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2DD28D38" w14:textId="77777777" w:rsidR="000F44DF" w:rsidRPr="005C0E2E" w:rsidRDefault="000F44DF" w:rsidP="00A018D4">
            <w:pPr>
              <w:spacing w:line="276" w:lineRule="auto"/>
              <w:jc w:val="center"/>
              <w:rPr>
                <w:rFonts w:ascii="Verdana" w:eastAsia="Verdana" w:hAnsi="Verdana" w:cs="Verdana"/>
                <w:sz w:val="15"/>
                <w:szCs w:val="15"/>
              </w:rPr>
            </w:pPr>
            <w:r w:rsidRPr="005C0E2E">
              <w:rPr>
                <w:b/>
                <w:bCs/>
                <w:sz w:val="15"/>
                <w:szCs w:val="15"/>
              </w:rPr>
              <w:t>Estados AELC</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1807131" w14:textId="77777777" w:rsidR="000F44DF" w:rsidRPr="005C0E2E" w:rsidRDefault="000F44DF" w:rsidP="00A018D4">
            <w:pPr>
              <w:spacing w:line="276" w:lineRule="auto"/>
              <w:jc w:val="center"/>
              <w:rPr>
                <w:rFonts w:ascii="Verdana" w:eastAsia="Verdana" w:hAnsi="Verdana" w:cs="Verdana"/>
                <w:sz w:val="15"/>
                <w:szCs w:val="15"/>
              </w:rPr>
            </w:pPr>
            <w:r w:rsidRPr="005C0E2E">
              <w:rPr>
                <w:rFonts w:ascii="Verdana" w:eastAsia="Verdana" w:hAnsi="Verdana" w:cs="Verdana"/>
                <w:sz w:val="15"/>
                <w:szCs w:val="15"/>
              </w:rPr>
              <w:t>SI</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7832218" w14:textId="77777777" w:rsidR="000F44DF" w:rsidRPr="005C0E2E" w:rsidRDefault="000F44DF" w:rsidP="00A018D4">
            <w:pPr>
              <w:spacing w:line="276" w:lineRule="auto"/>
              <w:jc w:val="center"/>
              <w:rPr>
                <w:rFonts w:ascii="Verdana" w:eastAsia="Verdana" w:hAnsi="Verdana" w:cs="Verdana"/>
                <w:sz w:val="15"/>
                <w:szCs w:val="15"/>
              </w:rPr>
            </w:pPr>
            <w:r w:rsidRPr="005C0E2E">
              <w:rPr>
                <w:sz w:val="15"/>
                <w:szCs w:val="15"/>
              </w:rPr>
              <w:t>28.280.689.315</w:t>
            </w: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CBFBC86"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22B042C3"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r>
      <w:tr w:rsidR="000F44DF" w:rsidRPr="005C0E2E" w14:paraId="64B052DB" w14:textId="77777777" w:rsidTr="00A018D4">
        <w:trPr>
          <w:trHeight w:val="20"/>
          <w:jc w:val="center"/>
        </w:trPr>
        <w:tc>
          <w:tcPr>
            <w:tcW w:w="2977" w:type="dxa"/>
            <w:gridSpan w:val="2"/>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51E33046" w14:textId="77777777" w:rsidR="000F44DF" w:rsidRPr="005C0E2E" w:rsidRDefault="000F44DF" w:rsidP="00A018D4">
            <w:pPr>
              <w:spacing w:line="276" w:lineRule="auto"/>
              <w:jc w:val="center"/>
              <w:rPr>
                <w:rFonts w:ascii="Verdana" w:eastAsia="Verdana" w:hAnsi="Verdana" w:cs="Verdana"/>
                <w:sz w:val="15"/>
                <w:szCs w:val="15"/>
              </w:rPr>
            </w:pPr>
            <w:r w:rsidRPr="005C0E2E">
              <w:rPr>
                <w:b/>
                <w:bCs/>
                <w:sz w:val="15"/>
                <w:szCs w:val="15"/>
              </w:rPr>
              <w:t>México</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13BFBE81" w14:textId="77777777" w:rsidR="000F44DF" w:rsidRPr="005C0E2E" w:rsidRDefault="00000000" w:rsidP="00A018D4">
            <w:pPr>
              <w:spacing w:line="276" w:lineRule="auto"/>
              <w:jc w:val="center"/>
              <w:rPr>
                <w:rFonts w:ascii="Verdana" w:eastAsia="Verdana" w:hAnsi="Verdana" w:cs="Verdana"/>
                <w:sz w:val="15"/>
                <w:szCs w:val="15"/>
              </w:rPr>
            </w:pPr>
            <w:sdt>
              <w:sdtPr>
                <w:rPr>
                  <w:sz w:val="15"/>
                  <w:szCs w:val="15"/>
                </w:rPr>
                <w:tag w:val="goog_rdk_6"/>
                <w:id w:val="-1855851149"/>
              </w:sdtPr>
              <w:sdtContent/>
            </w:sdt>
            <w:r w:rsidR="000F44DF" w:rsidRPr="005C0E2E">
              <w:rPr>
                <w:rFonts w:ascii="Verdana" w:eastAsia="Verdana" w:hAnsi="Verdana" w:cs="Verdana"/>
                <w:sz w:val="15"/>
                <w:szCs w:val="15"/>
              </w:rPr>
              <w:t xml:space="preserve"> SI</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3DFC22DF" w14:textId="77777777" w:rsidR="000F44DF" w:rsidRPr="005C0E2E" w:rsidRDefault="000F44DF" w:rsidP="00A018D4">
            <w:pPr>
              <w:spacing w:line="276" w:lineRule="auto"/>
              <w:jc w:val="center"/>
              <w:rPr>
                <w:rFonts w:ascii="Verdana" w:eastAsia="Verdana" w:hAnsi="Verdana" w:cs="Verdana"/>
                <w:sz w:val="15"/>
                <w:szCs w:val="15"/>
              </w:rPr>
            </w:pPr>
            <w:r w:rsidRPr="005C0E2E">
              <w:rPr>
                <w:sz w:val="15"/>
                <w:szCs w:val="15"/>
              </w:rPr>
              <w:t>44.456.573.13</w:t>
            </w: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CD28DD8"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0498603A"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r>
      <w:tr w:rsidR="000F44DF" w:rsidRPr="005C0E2E" w14:paraId="343F0534" w14:textId="77777777" w:rsidTr="00A018D4">
        <w:trPr>
          <w:trHeight w:val="20"/>
          <w:jc w:val="center"/>
        </w:trPr>
        <w:tc>
          <w:tcPr>
            <w:tcW w:w="1753" w:type="dxa"/>
            <w:vMerge w:val="restart"/>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5B6787D4" w14:textId="77777777" w:rsidR="000F44DF" w:rsidRPr="005C0E2E" w:rsidRDefault="000F44DF" w:rsidP="00A018D4">
            <w:pPr>
              <w:spacing w:line="276" w:lineRule="auto"/>
              <w:rPr>
                <w:b/>
                <w:bCs/>
                <w:sz w:val="15"/>
                <w:szCs w:val="15"/>
              </w:rPr>
            </w:pPr>
            <w:r w:rsidRPr="005C0E2E">
              <w:rPr>
                <w:b/>
                <w:bCs/>
                <w:sz w:val="15"/>
                <w:szCs w:val="15"/>
              </w:rPr>
              <w:t>Triángulo Norte</w:t>
            </w:r>
          </w:p>
        </w:tc>
        <w:tc>
          <w:tcPr>
            <w:tcW w:w="122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2DD2BBEA" w14:textId="77777777" w:rsidR="000F44DF" w:rsidRPr="005C0E2E" w:rsidRDefault="000F44DF" w:rsidP="00A018D4">
            <w:pPr>
              <w:spacing w:line="276" w:lineRule="auto"/>
              <w:rPr>
                <w:b/>
                <w:bCs/>
                <w:sz w:val="15"/>
                <w:szCs w:val="15"/>
              </w:rPr>
            </w:pPr>
            <w:r w:rsidRPr="005C0E2E">
              <w:rPr>
                <w:b/>
                <w:bCs/>
                <w:sz w:val="15"/>
                <w:szCs w:val="15"/>
              </w:rPr>
              <w:t>El Salvador</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87FC911"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9514879"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2E5625BF"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39F2D76B"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r>
      <w:tr w:rsidR="000F44DF" w:rsidRPr="005C0E2E" w14:paraId="6EDE573A" w14:textId="77777777" w:rsidTr="00A018D4">
        <w:trPr>
          <w:trHeight w:val="20"/>
          <w:jc w:val="center"/>
        </w:trPr>
        <w:tc>
          <w:tcPr>
            <w:tcW w:w="1753"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70B773DB" w14:textId="77777777" w:rsidR="000F44DF" w:rsidRPr="005C0E2E" w:rsidRDefault="000F44DF" w:rsidP="00A018D4">
            <w:pPr>
              <w:widowControl w:val="0"/>
              <w:pBdr>
                <w:top w:val="nil"/>
                <w:left w:val="nil"/>
                <w:bottom w:val="nil"/>
                <w:right w:val="nil"/>
                <w:between w:val="nil"/>
              </w:pBdr>
              <w:spacing w:line="276" w:lineRule="auto"/>
              <w:rPr>
                <w:b/>
                <w:bCs/>
                <w:sz w:val="15"/>
                <w:szCs w:val="15"/>
              </w:rPr>
            </w:pPr>
          </w:p>
        </w:tc>
        <w:tc>
          <w:tcPr>
            <w:tcW w:w="122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8E47BD7" w14:textId="77777777" w:rsidR="000F44DF" w:rsidRPr="005C0E2E" w:rsidRDefault="000F44DF" w:rsidP="00A018D4">
            <w:pPr>
              <w:spacing w:line="276" w:lineRule="auto"/>
              <w:rPr>
                <w:b/>
                <w:bCs/>
                <w:sz w:val="15"/>
                <w:szCs w:val="15"/>
              </w:rPr>
            </w:pPr>
            <w:r w:rsidRPr="005C0E2E">
              <w:rPr>
                <w:b/>
                <w:bCs/>
                <w:sz w:val="15"/>
                <w:szCs w:val="15"/>
              </w:rPr>
              <w:t>Guatemala</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006FB483"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86CAB0E"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5BEB0B08"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63131A21"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r>
      <w:tr w:rsidR="000F44DF" w:rsidRPr="005C0E2E" w14:paraId="1367EBB7" w14:textId="77777777" w:rsidTr="00A018D4">
        <w:trPr>
          <w:trHeight w:val="20"/>
          <w:jc w:val="center"/>
        </w:trPr>
        <w:tc>
          <w:tcPr>
            <w:tcW w:w="1753" w:type="dxa"/>
            <w:vMerge/>
            <w:tcBorders>
              <w:top w:val="single" w:sz="4" w:space="0" w:color="CDCCCC"/>
              <w:left w:val="single" w:sz="4" w:space="0" w:color="000000"/>
              <w:bottom w:val="single" w:sz="4" w:space="0" w:color="CDCCCC"/>
              <w:right w:val="single" w:sz="4" w:space="0" w:color="CDCCCC"/>
            </w:tcBorders>
            <w:shd w:val="clear" w:color="auto" w:fill="FFFFFF"/>
            <w:tcMar>
              <w:top w:w="0" w:type="dxa"/>
              <w:left w:w="70" w:type="dxa"/>
              <w:bottom w:w="0" w:type="dxa"/>
              <w:right w:w="70" w:type="dxa"/>
            </w:tcMar>
            <w:vAlign w:val="center"/>
          </w:tcPr>
          <w:p w14:paraId="62C533D8" w14:textId="77777777" w:rsidR="000F44DF" w:rsidRPr="005C0E2E" w:rsidRDefault="000F44DF" w:rsidP="00A018D4">
            <w:pPr>
              <w:widowControl w:val="0"/>
              <w:pBdr>
                <w:top w:val="nil"/>
                <w:left w:val="nil"/>
                <w:bottom w:val="nil"/>
                <w:right w:val="nil"/>
                <w:between w:val="nil"/>
              </w:pBdr>
              <w:spacing w:line="276" w:lineRule="auto"/>
              <w:rPr>
                <w:rFonts w:ascii="Verdana" w:eastAsia="Verdana" w:hAnsi="Verdana" w:cs="Verdana"/>
                <w:sz w:val="15"/>
                <w:szCs w:val="15"/>
              </w:rPr>
            </w:pPr>
          </w:p>
        </w:tc>
        <w:tc>
          <w:tcPr>
            <w:tcW w:w="1224"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tcPr>
          <w:p w14:paraId="4262D556" w14:textId="77777777" w:rsidR="000F44DF" w:rsidRPr="005C0E2E" w:rsidRDefault="000F44DF" w:rsidP="00A018D4">
            <w:pPr>
              <w:spacing w:line="276" w:lineRule="auto"/>
              <w:rPr>
                <w:rFonts w:ascii="Verdana" w:eastAsia="Verdana" w:hAnsi="Verdana" w:cs="Verdana"/>
                <w:sz w:val="15"/>
                <w:szCs w:val="15"/>
              </w:rPr>
            </w:pPr>
            <w:r>
              <w:rPr>
                <w:rFonts w:ascii="Verdana" w:eastAsia="Verdana" w:hAnsi="Verdana" w:cs="Verdana"/>
                <w:sz w:val="15"/>
                <w:szCs w:val="15"/>
              </w:rPr>
              <w:t>Honduras</w:t>
            </w:r>
          </w:p>
        </w:tc>
        <w:tc>
          <w:tcPr>
            <w:tcW w:w="1288"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649F2559"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c>
          <w:tcPr>
            <w:tcW w:w="1307"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4868B0C2"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c>
          <w:tcPr>
            <w:tcW w:w="1240" w:type="dxa"/>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tcPr>
          <w:p w14:paraId="7351CBC1"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c>
          <w:tcPr>
            <w:tcW w:w="2089" w:type="dxa"/>
            <w:tcBorders>
              <w:top w:val="single" w:sz="4" w:space="0" w:color="CDCCCC"/>
              <w:left w:val="single" w:sz="4" w:space="0" w:color="CDCCCC"/>
              <w:bottom w:val="single" w:sz="4" w:space="0" w:color="CDCCCC"/>
              <w:right w:val="single" w:sz="4" w:space="0" w:color="000000"/>
            </w:tcBorders>
            <w:shd w:val="clear" w:color="auto" w:fill="FFFFFF"/>
            <w:tcMar>
              <w:top w:w="0" w:type="dxa"/>
              <w:left w:w="70" w:type="dxa"/>
              <w:bottom w:w="0" w:type="dxa"/>
              <w:right w:w="70" w:type="dxa"/>
            </w:tcMar>
          </w:tcPr>
          <w:p w14:paraId="24029DAE"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N/A</w:t>
            </w:r>
          </w:p>
        </w:tc>
      </w:tr>
      <w:tr w:rsidR="000F44DF" w:rsidRPr="005C0E2E" w14:paraId="60760A33" w14:textId="77777777" w:rsidTr="00A018D4">
        <w:trPr>
          <w:trHeight w:val="20"/>
          <w:jc w:val="center"/>
        </w:trPr>
        <w:tc>
          <w:tcPr>
            <w:tcW w:w="2977" w:type="dxa"/>
            <w:gridSpan w:val="2"/>
            <w:tcBorders>
              <w:top w:val="single" w:sz="4" w:space="0" w:color="CDCCCC"/>
              <w:left w:val="single" w:sz="4" w:space="0" w:color="000000"/>
              <w:bottom w:val="single" w:sz="4" w:space="0" w:color="000000"/>
              <w:right w:val="single" w:sz="4" w:space="0" w:color="CDCCCC"/>
            </w:tcBorders>
            <w:shd w:val="clear" w:color="auto" w:fill="FFFFFF"/>
            <w:tcMar>
              <w:top w:w="0" w:type="dxa"/>
              <w:left w:w="70" w:type="dxa"/>
              <w:bottom w:w="0" w:type="dxa"/>
              <w:right w:w="70" w:type="dxa"/>
            </w:tcMar>
            <w:vAlign w:val="center"/>
          </w:tcPr>
          <w:p w14:paraId="14CA743F"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Unión Europea</w:t>
            </w:r>
          </w:p>
        </w:tc>
        <w:tc>
          <w:tcPr>
            <w:tcW w:w="1288"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vAlign w:val="center"/>
          </w:tcPr>
          <w:p w14:paraId="35DA412C"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SI</w:t>
            </w:r>
          </w:p>
        </w:tc>
        <w:tc>
          <w:tcPr>
            <w:tcW w:w="1307"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tcPr>
          <w:p w14:paraId="1102F5E0" w14:textId="77777777" w:rsidR="000F44DF" w:rsidRPr="005C0E2E" w:rsidRDefault="000F44DF" w:rsidP="00A018D4">
            <w:pPr>
              <w:spacing w:line="276" w:lineRule="auto"/>
              <w:jc w:val="center"/>
              <w:rPr>
                <w:rFonts w:ascii="Verdana" w:eastAsia="Verdana" w:hAnsi="Verdana" w:cs="Verdana"/>
                <w:sz w:val="15"/>
                <w:szCs w:val="15"/>
              </w:rPr>
            </w:pPr>
            <w:r w:rsidRPr="00361751">
              <w:rPr>
                <w:rFonts w:ascii="Verdana" w:eastAsia="Verdana" w:hAnsi="Verdana" w:cs="Verdana"/>
                <w:sz w:val="15"/>
                <w:szCs w:val="15"/>
              </w:rPr>
              <w:t>28.280.689.31</w:t>
            </w:r>
          </w:p>
        </w:tc>
        <w:tc>
          <w:tcPr>
            <w:tcW w:w="1240" w:type="dxa"/>
            <w:tcBorders>
              <w:top w:val="single" w:sz="4" w:space="0" w:color="CDCCCC"/>
              <w:left w:val="single" w:sz="4" w:space="0" w:color="CDCCCC"/>
              <w:bottom w:val="single" w:sz="4" w:space="0" w:color="000000"/>
              <w:right w:val="single" w:sz="4" w:space="0" w:color="CDCCCC"/>
            </w:tcBorders>
            <w:shd w:val="clear" w:color="auto" w:fill="FFFFFF"/>
            <w:tcMar>
              <w:top w:w="0" w:type="dxa"/>
              <w:left w:w="70" w:type="dxa"/>
              <w:bottom w:w="0" w:type="dxa"/>
              <w:right w:w="70" w:type="dxa"/>
            </w:tcMar>
          </w:tcPr>
          <w:p w14:paraId="399F5164"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c>
          <w:tcPr>
            <w:tcW w:w="2089" w:type="dxa"/>
            <w:tcBorders>
              <w:top w:val="single" w:sz="4" w:space="0" w:color="CDCCCC"/>
              <w:left w:val="single" w:sz="4" w:space="0" w:color="CDCCCC"/>
              <w:bottom w:val="single" w:sz="4" w:space="0" w:color="000000"/>
              <w:right w:val="single" w:sz="4" w:space="0" w:color="000000"/>
            </w:tcBorders>
            <w:shd w:val="clear" w:color="auto" w:fill="FFFFFF"/>
            <w:tcMar>
              <w:top w:w="0" w:type="dxa"/>
              <w:left w:w="70" w:type="dxa"/>
              <w:bottom w:w="0" w:type="dxa"/>
              <w:right w:w="70" w:type="dxa"/>
            </w:tcMar>
          </w:tcPr>
          <w:p w14:paraId="300239F4" w14:textId="77777777" w:rsidR="000F44DF" w:rsidRPr="005C0E2E" w:rsidRDefault="000F44DF" w:rsidP="00A018D4">
            <w:pPr>
              <w:spacing w:line="276" w:lineRule="auto"/>
              <w:jc w:val="center"/>
              <w:rPr>
                <w:rFonts w:ascii="Verdana" w:eastAsia="Verdana" w:hAnsi="Verdana" w:cs="Verdana"/>
                <w:sz w:val="15"/>
                <w:szCs w:val="15"/>
              </w:rPr>
            </w:pPr>
            <w:r>
              <w:rPr>
                <w:rFonts w:ascii="Verdana" w:eastAsia="Verdana" w:hAnsi="Verdana" w:cs="Verdana"/>
                <w:sz w:val="15"/>
                <w:szCs w:val="15"/>
              </w:rPr>
              <w:t>NO</w:t>
            </w:r>
          </w:p>
        </w:tc>
      </w:tr>
    </w:tbl>
    <w:p w14:paraId="4117A8F5" w14:textId="77777777" w:rsidR="00F9372B" w:rsidRDefault="00F9372B">
      <w:pPr>
        <w:rPr>
          <w:rFonts w:ascii="Verdana" w:eastAsia="Verdana" w:hAnsi="Verdana" w:cs="Verdana"/>
          <w:sz w:val="22"/>
          <w:szCs w:val="22"/>
        </w:rPr>
      </w:pPr>
    </w:p>
    <w:p w14:paraId="43B98F7A" w14:textId="77777777" w:rsidR="00F9372B" w:rsidRDefault="00000000">
      <w:pPr>
        <w:rPr>
          <w:rFonts w:ascii="Verdana" w:eastAsia="Verdana" w:hAnsi="Verdana" w:cs="Verdana"/>
          <w:sz w:val="22"/>
          <w:szCs w:val="22"/>
        </w:rPr>
      </w:pPr>
      <w:bookmarkStart w:id="93" w:name="_Hlk240473465"/>
      <w:r>
        <w:rPr>
          <w:rFonts w:ascii="Verdana" w:eastAsia="Verdana" w:hAnsi="Verdana" w:cs="Verdana"/>
          <w:sz w:val="22"/>
          <w:szCs w:val="22"/>
        </w:rPr>
        <w:lastRenderedPageBreak/>
        <w:t xml:space="preserve">En consecuencia, la Entidad concederá Trato Nacional a Proponentes y servicios de los Estados que cuenten con un Acuerdo Comercial que cubra el Proceso de Contratación. </w:t>
      </w:r>
    </w:p>
    <w:p w14:paraId="40C2184E" w14:textId="77777777" w:rsidR="00F9372B" w:rsidRDefault="00F9372B">
      <w:pPr>
        <w:rPr>
          <w:rFonts w:ascii="Verdana" w:eastAsia="Verdana" w:hAnsi="Verdana" w:cs="Verdana"/>
          <w:sz w:val="22"/>
          <w:szCs w:val="22"/>
        </w:rPr>
      </w:pPr>
    </w:p>
    <w:p w14:paraId="712B5222" w14:textId="77777777" w:rsidR="00F9372B" w:rsidRDefault="00000000">
      <w:pPr>
        <w:rPr>
          <w:rFonts w:ascii="Verdana" w:eastAsia="Verdana" w:hAnsi="Verdana" w:cs="Verdana"/>
          <w:sz w:val="22"/>
          <w:szCs w:val="22"/>
        </w:rPr>
      </w:pPr>
      <w:r>
        <w:rPr>
          <w:rFonts w:ascii="Verdana" w:eastAsia="Verdana" w:hAnsi="Verdana" w:cs="Verdana"/>
          <w:sz w:val="22"/>
          <w:szCs w:val="22"/>
        </w:rPr>
        <w:t>Adicionalmente, los Proponentes de Estados con los cuales el Gobierno Nacional haya certificado la existencia de Trato Nacional por reciprocidad recibirán este trato.</w:t>
      </w:r>
    </w:p>
    <w:bookmarkEnd w:id="93"/>
    <w:p w14:paraId="25FACE7A" w14:textId="77777777" w:rsidR="00F9372B" w:rsidRDefault="00F9372B">
      <w:pPr>
        <w:rPr>
          <w:rFonts w:ascii="Verdana" w:eastAsia="Verdana" w:hAnsi="Verdana" w:cs="Verdana"/>
          <w:sz w:val="22"/>
          <w:szCs w:val="22"/>
        </w:rPr>
      </w:pPr>
    </w:p>
    <w:p w14:paraId="3D51498A" w14:textId="77777777" w:rsidR="00F9372B" w:rsidRDefault="00F9372B">
      <w:pPr>
        <w:rPr>
          <w:rFonts w:ascii="Verdana" w:eastAsia="Verdana" w:hAnsi="Verdana" w:cs="Verdana"/>
          <w:sz w:val="22"/>
          <w:szCs w:val="22"/>
        </w:rPr>
      </w:pPr>
    </w:p>
    <w:p w14:paraId="727F0BEC" w14:textId="77777777" w:rsidR="00F9372B" w:rsidRDefault="00000000">
      <w:pPr>
        <w:pStyle w:val="Ttulo1"/>
        <w:numPr>
          <w:ilvl w:val="0"/>
          <w:numId w:val="42"/>
        </w:numPr>
        <w:ind w:left="1560" w:hanging="1560"/>
        <w:rPr>
          <w:rFonts w:ascii="Verdana" w:eastAsia="Verdana" w:hAnsi="Verdana" w:cs="Verdana"/>
          <w:sz w:val="22"/>
          <w:szCs w:val="22"/>
        </w:rPr>
      </w:pPr>
      <w:bookmarkStart w:id="94" w:name="_heading=h.v4611uluxc0p" w:colFirst="0" w:colLast="0"/>
      <w:bookmarkEnd w:id="94"/>
      <w:r>
        <w:rPr>
          <w:rFonts w:ascii="Verdana" w:eastAsia="Verdana" w:hAnsi="Verdana" w:cs="Verdana"/>
          <w:sz w:val="22"/>
          <w:szCs w:val="22"/>
        </w:rPr>
        <w:t>GARANTÍAS</w:t>
      </w:r>
    </w:p>
    <w:p w14:paraId="0EF93FF1" w14:textId="77777777" w:rsidR="00F9372B" w:rsidRDefault="00F9372B">
      <w:pPr>
        <w:rPr>
          <w:rFonts w:ascii="Verdana" w:eastAsia="Verdana" w:hAnsi="Verdana" w:cs="Verdana"/>
          <w:sz w:val="22"/>
          <w:szCs w:val="22"/>
        </w:rPr>
      </w:pPr>
    </w:p>
    <w:p w14:paraId="0B16C6E9" w14:textId="77777777" w:rsidR="00F9372B" w:rsidRDefault="00000000">
      <w:pPr>
        <w:pStyle w:val="Ttulo2"/>
        <w:numPr>
          <w:ilvl w:val="1"/>
          <w:numId w:val="8"/>
        </w:numPr>
        <w:rPr>
          <w:rFonts w:ascii="Verdana" w:eastAsia="Verdana" w:hAnsi="Verdana" w:cs="Verdana"/>
          <w:sz w:val="22"/>
          <w:szCs w:val="22"/>
        </w:rPr>
      </w:pPr>
      <w:bookmarkStart w:id="95" w:name="_heading=h.kkt4j42gtzil" w:colFirst="0" w:colLast="0"/>
      <w:bookmarkEnd w:id="95"/>
      <w:r>
        <w:rPr>
          <w:rFonts w:ascii="Verdana" w:eastAsia="Verdana" w:hAnsi="Verdana" w:cs="Verdana"/>
          <w:sz w:val="22"/>
          <w:szCs w:val="22"/>
        </w:rPr>
        <w:t>GARANTÍA DE SERIEDAD DE LA OFERTA</w:t>
      </w:r>
    </w:p>
    <w:p w14:paraId="03D9A1A1" w14:textId="77777777" w:rsidR="00F9372B" w:rsidRDefault="00F9372B">
      <w:pPr>
        <w:rPr>
          <w:rFonts w:ascii="Verdana" w:eastAsia="Verdana" w:hAnsi="Verdana" w:cs="Verdana"/>
          <w:sz w:val="22"/>
          <w:szCs w:val="22"/>
        </w:rPr>
      </w:pPr>
    </w:p>
    <w:p w14:paraId="4F1A4DD1" w14:textId="77777777" w:rsidR="00F9372B" w:rsidRDefault="00000000">
      <w:pPr>
        <w:rPr>
          <w:rFonts w:ascii="Verdana" w:eastAsia="Verdana" w:hAnsi="Verdana" w:cs="Verdana"/>
          <w:sz w:val="22"/>
          <w:szCs w:val="22"/>
        </w:rPr>
      </w:pPr>
      <w:bookmarkStart w:id="96" w:name="_Hlk240473751"/>
      <w:r>
        <w:rPr>
          <w:rFonts w:ascii="Verdana" w:eastAsia="Verdana" w:hAnsi="Verdana" w:cs="Verdana"/>
          <w:sz w:val="22"/>
          <w:szCs w:val="22"/>
        </w:rPr>
        <w:t>El Proponente debe presentar con la propuesta una Garantía de seriedad de la oferta que cumpla con los parámetros, condiciones y requisitos que se indican en este numeral.</w:t>
      </w:r>
    </w:p>
    <w:p w14:paraId="3F282AD6" w14:textId="77777777" w:rsidR="00F9372B" w:rsidRDefault="00F9372B">
      <w:pPr>
        <w:rPr>
          <w:rFonts w:ascii="Verdana" w:eastAsia="Verdana" w:hAnsi="Verdana" w:cs="Verdana"/>
          <w:sz w:val="22"/>
          <w:szCs w:val="22"/>
        </w:rPr>
      </w:pPr>
    </w:p>
    <w:p w14:paraId="03001A67"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Cualquier error o imprecisión en el texto de la Garantía presentada será susceptible de aclaración por el Proponente hasta el término de traslado del informe de evaluación. </w:t>
      </w:r>
    </w:p>
    <w:p w14:paraId="36019FE9" w14:textId="77777777" w:rsidR="00F9372B" w:rsidRDefault="00F9372B">
      <w:pPr>
        <w:rPr>
          <w:rFonts w:ascii="Verdana" w:eastAsia="Verdana" w:hAnsi="Verdana" w:cs="Verdana"/>
          <w:sz w:val="22"/>
          <w:szCs w:val="22"/>
        </w:rPr>
      </w:pPr>
    </w:p>
    <w:p w14:paraId="5453FC8B" w14:textId="77777777" w:rsidR="00F9372B" w:rsidRDefault="00000000">
      <w:pPr>
        <w:rPr>
          <w:rFonts w:ascii="Verdana" w:eastAsia="Verdana" w:hAnsi="Verdana" w:cs="Verdana"/>
          <w:sz w:val="22"/>
          <w:szCs w:val="22"/>
        </w:rPr>
      </w:pPr>
      <w:r>
        <w:rPr>
          <w:rFonts w:ascii="Verdana" w:eastAsia="Verdana" w:hAnsi="Verdana" w:cs="Verdana"/>
          <w:sz w:val="22"/>
          <w:szCs w:val="22"/>
        </w:rPr>
        <w:t>Las características de las Garantías son las siguientes:</w:t>
      </w:r>
    </w:p>
    <w:p w14:paraId="350C4F9E" w14:textId="77777777" w:rsidR="00F9372B" w:rsidRDefault="00F9372B">
      <w:pPr>
        <w:rPr>
          <w:rFonts w:ascii="Verdana" w:eastAsia="Verdana" w:hAnsi="Verdana" w:cs="Verdana"/>
          <w:sz w:val="22"/>
          <w:szCs w:val="22"/>
        </w:rPr>
      </w:pPr>
    </w:p>
    <w:tbl>
      <w:tblPr>
        <w:tblStyle w:val="af"/>
        <w:tblW w:w="8901" w:type="dxa"/>
        <w:jc w:val="center"/>
        <w:tblLayout w:type="fixed"/>
        <w:tblLook w:val="0400" w:firstRow="0" w:lastRow="0" w:firstColumn="0" w:lastColumn="0" w:noHBand="0" w:noVBand="1"/>
      </w:tblPr>
      <w:tblGrid>
        <w:gridCol w:w="2065"/>
        <w:gridCol w:w="6836"/>
      </w:tblGrid>
      <w:tr w:rsidR="00F9372B" w14:paraId="328888DE" w14:textId="77777777">
        <w:trPr>
          <w:trHeight w:val="20"/>
          <w:tblHeader/>
          <w:jc w:val="center"/>
        </w:trPr>
        <w:tc>
          <w:tcPr>
            <w:tcW w:w="206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4572230" w14:textId="77777777" w:rsidR="00F9372B"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Característica</w:t>
            </w:r>
          </w:p>
        </w:tc>
        <w:tc>
          <w:tcPr>
            <w:tcW w:w="683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DC75159" w14:textId="77777777" w:rsidR="00F9372B" w:rsidRDefault="00000000">
            <w:pPr>
              <w:spacing w:line="276" w:lineRule="auto"/>
              <w:jc w:val="center"/>
              <w:rPr>
                <w:rFonts w:ascii="Verdana" w:eastAsia="Verdana" w:hAnsi="Verdana" w:cs="Verdana"/>
                <w:b/>
                <w:bCs/>
                <w:color w:val="FFFFFF"/>
                <w:sz w:val="22"/>
                <w:szCs w:val="22"/>
              </w:rPr>
            </w:pPr>
            <w:r>
              <w:rPr>
                <w:rFonts w:ascii="Verdana" w:eastAsia="Verdana" w:hAnsi="Verdana" w:cs="Verdana"/>
                <w:b/>
                <w:bCs/>
                <w:color w:val="FFFFFF"/>
                <w:sz w:val="22"/>
                <w:szCs w:val="22"/>
              </w:rPr>
              <w:t>Condición</w:t>
            </w:r>
          </w:p>
        </w:tc>
      </w:tr>
      <w:tr w:rsidR="00F9372B" w14:paraId="2B1DC683" w14:textId="77777777">
        <w:trPr>
          <w:trHeight w:val="20"/>
          <w:jc w:val="center"/>
        </w:trPr>
        <w:tc>
          <w:tcPr>
            <w:tcW w:w="2065" w:type="dxa"/>
            <w:tcBorders>
              <w:top w:val="single" w:sz="4" w:space="0" w:color="000000"/>
              <w:left w:val="single" w:sz="4" w:space="0" w:color="000000"/>
              <w:bottom w:val="single" w:sz="4" w:space="0" w:color="000000"/>
              <w:right w:val="single" w:sz="4" w:space="0" w:color="000000"/>
            </w:tcBorders>
            <w:vAlign w:val="center"/>
          </w:tcPr>
          <w:p w14:paraId="3AF775B4"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Clase</w:t>
            </w:r>
          </w:p>
        </w:tc>
        <w:tc>
          <w:tcPr>
            <w:tcW w:w="6836" w:type="dxa"/>
            <w:tcBorders>
              <w:top w:val="single" w:sz="4" w:space="0" w:color="000000"/>
              <w:left w:val="single" w:sz="4" w:space="0" w:color="000000"/>
              <w:bottom w:val="single" w:sz="4" w:space="0" w:color="000000"/>
              <w:right w:val="single" w:sz="4" w:space="0" w:color="000000"/>
            </w:tcBorders>
            <w:vAlign w:val="center"/>
          </w:tcPr>
          <w:p w14:paraId="426B580D"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Cualquiera de las clases permitidas por el artículo 2.2.1.2.3.1.2 del Decreto 1082 de 2015, a saber: (i) Contrato de seguro contenido en una póliza, (</w:t>
            </w:r>
            <w:proofErr w:type="spellStart"/>
            <w:r>
              <w:rPr>
                <w:rFonts w:ascii="Verdana" w:eastAsia="Verdana" w:hAnsi="Verdana" w:cs="Verdana"/>
                <w:sz w:val="22"/>
                <w:szCs w:val="22"/>
              </w:rPr>
              <w:t>ii</w:t>
            </w:r>
            <w:proofErr w:type="spellEnd"/>
            <w:r>
              <w:rPr>
                <w:rFonts w:ascii="Verdana" w:eastAsia="Verdana" w:hAnsi="Verdana" w:cs="Verdana"/>
                <w:sz w:val="22"/>
                <w:szCs w:val="22"/>
              </w:rPr>
              <w:t>) patrimonio autónomo y (</w:t>
            </w:r>
            <w:proofErr w:type="spellStart"/>
            <w:r>
              <w:rPr>
                <w:rFonts w:ascii="Verdana" w:eastAsia="Verdana" w:hAnsi="Verdana" w:cs="Verdana"/>
                <w:sz w:val="22"/>
                <w:szCs w:val="22"/>
              </w:rPr>
              <w:t>iii</w:t>
            </w:r>
            <w:proofErr w:type="spellEnd"/>
            <w:r>
              <w:rPr>
                <w:rFonts w:ascii="Verdana" w:eastAsia="Verdana" w:hAnsi="Verdana" w:cs="Verdana"/>
                <w:sz w:val="22"/>
                <w:szCs w:val="22"/>
              </w:rPr>
              <w:t>) Garantía bancaria.</w:t>
            </w:r>
          </w:p>
        </w:tc>
      </w:tr>
      <w:tr w:rsidR="00F9372B" w14:paraId="07C2B7B0" w14:textId="77777777">
        <w:trPr>
          <w:trHeight w:val="20"/>
          <w:jc w:val="center"/>
        </w:trPr>
        <w:tc>
          <w:tcPr>
            <w:tcW w:w="2065" w:type="dxa"/>
            <w:tcBorders>
              <w:top w:val="single" w:sz="4" w:space="0" w:color="000000"/>
              <w:left w:val="single" w:sz="4" w:space="0" w:color="000000"/>
              <w:bottom w:val="single" w:sz="4" w:space="0" w:color="000000"/>
              <w:right w:val="single" w:sz="4" w:space="0" w:color="000000"/>
            </w:tcBorders>
            <w:vAlign w:val="center"/>
          </w:tcPr>
          <w:p w14:paraId="305556A0"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Asegurado/ beneficiario</w:t>
            </w:r>
          </w:p>
        </w:tc>
        <w:tc>
          <w:tcPr>
            <w:tcW w:w="6836" w:type="dxa"/>
            <w:tcBorders>
              <w:top w:val="single" w:sz="4" w:space="0" w:color="000000"/>
              <w:left w:val="single" w:sz="4" w:space="0" w:color="000000"/>
              <w:bottom w:val="single" w:sz="4" w:space="0" w:color="000000"/>
              <w:right w:val="single" w:sz="4" w:space="0" w:color="000000"/>
            </w:tcBorders>
            <w:vAlign w:val="center"/>
          </w:tcPr>
          <w:p w14:paraId="54E8F318" w14:textId="5E419E5E" w:rsidR="00F9372B" w:rsidRPr="00BC6840" w:rsidRDefault="00D42008">
            <w:pPr>
              <w:spacing w:line="276" w:lineRule="auto"/>
              <w:rPr>
                <w:rFonts w:ascii="Verdana" w:eastAsia="Verdana" w:hAnsi="Verdana" w:cs="Verdana"/>
                <w:sz w:val="22"/>
                <w:szCs w:val="22"/>
              </w:rPr>
            </w:pPr>
            <w:r w:rsidRPr="00BC6840">
              <w:rPr>
                <w:rFonts w:ascii="Verdana" w:hAnsi="Verdana"/>
                <w:b/>
                <w:bCs/>
              </w:rPr>
              <w:t>FUNDACIÓN GILBERTO ÁLZATE AVENDAÑO</w:t>
            </w:r>
            <w:r w:rsidRPr="00BC6840">
              <w:rPr>
                <w:rFonts w:ascii="Verdana" w:hAnsi="Verdana"/>
              </w:rPr>
              <w:t xml:space="preserve"> - FUGA, NIT 860.044.113-3</w:t>
            </w:r>
          </w:p>
        </w:tc>
      </w:tr>
      <w:tr w:rsidR="00F9372B" w14:paraId="705BBE52" w14:textId="77777777">
        <w:trPr>
          <w:trHeight w:val="20"/>
          <w:jc w:val="center"/>
        </w:trPr>
        <w:tc>
          <w:tcPr>
            <w:tcW w:w="2065" w:type="dxa"/>
            <w:tcBorders>
              <w:top w:val="single" w:sz="4" w:space="0" w:color="000000"/>
              <w:left w:val="single" w:sz="4" w:space="0" w:color="000000"/>
              <w:bottom w:val="single" w:sz="4" w:space="0" w:color="000000"/>
              <w:right w:val="single" w:sz="4" w:space="0" w:color="000000"/>
            </w:tcBorders>
            <w:vAlign w:val="center"/>
          </w:tcPr>
          <w:p w14:paraId="540D97DA"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Amparos</w:t>
            </w:r>
          </w:p>
        </w:tc>
        <w:tc>
          <w:tcPr>
            <w:tcW w:w="6836" w:type="dxa"/>
            <w:tcBorders>
              <w:top w:val="single" w:sz="4" w:space="0" w:color="000000"/>
              <w:left w:val="single" w:sz="4" w:space="0" w:color="000000"/>
              <w:bottom w:val="single" w:sz="4" w:space="0" w:color="000000"/>
              <w:right w:val="single" w:sz="4" w:space="0" w:color="000000"/>
            </w:tcBorders>
            <w:vAlign w:val="center"/>
          </w:tcPr>
          <w:p w14:paraId="288779E3"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La sanción derivada del incumplimiento del ofrecimiento en los eventos señalados en el artículo 2.2.1.2.3.1.6 del Decreto 1082 de 2015.</w:t>
            </w:r>
          </w:p>
        </w:tc>
      </w:tr>
      <w:tr w:rsidR="00F9372B" w14:paraId="7AE55316" w14:textId="77777777">
        <w:trPr>
          <w:trHeight w:val="20"/>
          <w:jc w:val="center"/>
        </w:trPr>
        <w:tc>
          <w:tcPr>
            <w:tcW w:w="2065" w:type="dxa"/>
            <w:tcBorders>
              <w:top w:val="single" w:sz="4" w:space="0" w:color="000000"/>
              <w:left w:val="single" w:sz="4" w:space="0" w:color="000000"/>
              <w:bottom w:val="single" w:sz="4" w:space="0" w:color="000000"/>
              <w:right w:val="single" w:sz="4" w:space="0" w:color="000000"/>
            </w:tcBorders>
            <w:vAlign w:val="center"/>
          </w:tcPr>
          <w:p w14:paraId="0AA14D39"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Vigencia</w:t>
            </w:r>
          </w:p>
        </w:tc>
        <w:tc>
          <w:tcPr>
            <w:tcW w:w="6836" w:type="dxa"/>
            <w:tcBorders>
              <w:top w:val="single" w:sz="4" w:space="0" w:color="000000"/>
              <w:left w:val="single" w:sz="4" w:space="0" w:color="000000"/>
              <w:bottom w:val="single" w:sz="4" w:space="0" w:color="000000"/>
              <w:right w:val="single" w:sz="4" w:space="0" w:color="000000"/>
            </w:tcBorders>
            <w:vAlign w:val="center"/>
          </w:tcPr>
          <w:p w14:paraId="691C39E1"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3 meses contados a partir de la fecha de cierre del Proceso de Contratación. </w:t>
            </w:r>
          </w:p>
        </w:tc>
      </w:tr>
      <w:tr w:rsidR="00F9372B" w14:paraId="1E926E3A" w14:textId="77777777">
        <w:trPr>
          <w:trHeight w:val="20"/>
          <w:jc w:val="center"/>
        </w:trPr>
        <w:tc>
          <w:tcPr>
            <w:tcW w:w="2065" w:type="dxa"/>
            <w:tcBorders>
              <w:top w:val="single" w:sz="4" w:space="0" w:color="000000"/>
              <w:left w:val="single" w:sz="4" w:space="0" w:color="000000"/>
              <w:bottom w:val="single" w:sz="4" w:space="0" w:color="000000"/>
              <w:right w:val="single" w:sz="4" w:space="0" w:color="000000"/>
            </w:tcBorders>
            <w:vAlign w:val="center"/>
          </w:tcPr>
          <w:p w14:paraId="4AB177D7"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Valor Asegurado</w:t>
            </w:r>
          </w:p>
        </w:tc>
        <w:tc>
          <w:tcPr>
            <w:tcW w:w="6836" w:type="dxa"/>
            <w:tcBorders>
              <w:top w:val="single" w:sz="4" w:space="0" w:color="000000"/>
              <w:left w:val="single" w:sz="4" w:space="0" w:color="000000"/>
              <w:bottom w:val="single" w:sz="4" w:space="0" w:color="000000"/>
              <w:right w:val="single" w:sz="4" w:space="0" w:color="000000"/>
            </w:tcBorders>
            <w:vAlign w:val="center"/>
          </w:tcPr>
          <w:p w14:paraId="154F4EE5" w14:textId="5CB18104"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Diez por ciento (10 %) del presupuesto oficial del Proceso de Contratación </w:t>
            </w:r>
          </w:p>
        </w:tc>
      </w:tr>
      <w:tr w:rsidR="00F9372B" w14:paraId="6D2C745A" w14:textId="77777777">
        <w:trPr>
          <w:trHeight w:val="20"/>
          <w:jc w:val="center"/>
        </w:trPr>
        <w:tc>
          <w:tcPr>
            <w:tcW w:w="2065" w:type="dxa"/>
            <w:tcBorders>
              <w:top w:val="single" w:sz="4" w:space="0" w:color="000000"/>
              <w:left w:val="single" w:sz="4" w:space="0" w:color="000000"/>
              <w:bottom w:val="single" w:sz="4" w:space="0" w:color="000000"/>
              <w:right w:val="single" w:sz="4" w:space="0" w:color="000000"/>
            </w:tcBorders>
            <w:vAlign w:val="center"/>
          </w:tcPr>
          <w:p w14:paraId="729B6209" w14:textId="77777777" w:rsidR="00F9372B" w:rsidRDefault="00000000">
            <w:pPr>
              <w:spacing w:line="276" w:lineRule="auto"/>
              <w:rPr>
                <w:rFonts w:ascii="Verdana" w:eastAsia="Verdana" w:hAnsi="Verdana" w:cs="Verdana"/>
                <w:sz w:val="22"/>
                <w:szCs w:val="22"/>
              </w:rPr>
            </w:pPr>
            <w:r>
              <w:rPr>
                <w:rFonts w:ascii="Verdana" w:eastAsia="Verdana" w:hAnsi="Verdana" w:cs="Verdana"/>
                <w:sz w:val="22"/>
                <w:szCs w:val="22"/>
              </w:rPr>
              <w:t xml:space="preserve">Tomador </w:t>
            </w:r>
          </w:p>
        </w:tc>
        <w:tc>
          <w:tcPr>
            <w:tcW w:w="6836" w:type="dxa"/>
            <w:tcBorders>
              <w:top w:val="single" w:sz="4" w:space="0" w:color="000000"/>
              <w:left w:val="single" w:sz="4" w:space="0" w:color="000000"/>
              <w:bottom w:val="single" w:sz="4" w:space="0" w:color="000000"/>
              <w:right w:val="single" w:sz="4" w:space="0" w:color="000000"/>
            </w:tcBorders>
            <w:vAlign w:val="center"/>
          </w:tcPr>
          <w:p w14:paraId="4E0CF199" w14:textId="77777777" w:rsidR="00F9372B" w:rsidRDefault="00000000">
            <w:pPr>
              <w:numPr>
                <w:ilvl w:val="0"/>
                <w:numId w:val="23"/>
              </w:numPr>
              <w:pBdr>
                <w:top w:val="nil"/>
                <w:left w:val="nil"/>
                <w:bottom w:val="nil"/>
                <w:right w:val="nil"/>
                <w:between w:val="nil"/>
              </w:pBdr>
              <w:spacing w:line="276" w:lineRule="auto"/>
              <w:rPr>
                <w:color w:val="000000"/>
                <w:sz w:val="22"/>
                <w:szCs w:val="22"/>
              </w:rPr>
            </w:pPr>
            <w:r>
              <w:rPr>
                <w:rFonts w:ascii="Verdana" w:eastAsia="Verdana" w:hAnsi="Verdana" w:cs="Verdana"/>
                <w:color w:val="000000"/>
                <w:sz w:val="22"/>
                <w:szCs w:val="22"/>
              </w:rPr>
              <w:t xml:space="preserve">Para las personas jurídicas: la Garantía deberá tomarse con el nombre o razón social y tipo societario que figura en el certificado de existencia y representación legal expedido por la Cámara de Comercio respectiva, y no </w:t>
            </w:r>
            <w:r>
              <w:rPr>
                <w:rFonts w:ascii="Verdana" w:eastAsia="Verdana" w:hAnsi="Verdana" w:cs="Verdana"/>
                <w:color w:val="000000"/>
                <w:sz w:val="22"/>
                <w:szCs w:val="22"/>
              </w:rPr>
              <w:lastRenderedPageBreak/>
              <w:t>sólo con su sigla, a no ser que en el referido documento se exprese que la sociedad podrá denominarse de esa manera.</w:t>
            </w:r>
          </w:p>
          <w:p w14:paraId="619D5E03" w14:textId="77777777" w:rsidR="00F9372B" w:rsidRDefault="00000000">
            <w:pPr>
              <w:numPr>
                <w:ilvl w:val="0"/>
                <w:numId w:val="23"/>
              </w:numPr>
              <w:pBdr>
                <w:top w:val="nil"/>
                <w:left w:val="nil"/>
                <w:bottom w:val="nil"/>
                <w:right w:val="nil"/>
                <w:between w:val="nil"/>
              </w:pBdr>
              <w:spacing w:line="276" w:lineRule="auto"/>
              <w:rPr>
                <w:color w:val="000000"/>
                <w:sz w:val="22"/>
                <w:szCs w:val="22"/>
              </w:rPr>
            </w:pPr>
            <w:r>
              <w:rPr>
                <w:rFonts w:ascii="Verdana" w:eastAsia="Verdana" w:hAnsi="Verdana" w:cs="Verdana"/>
                <w:color w:val="000000"/>
                <w:sz w:val="22"/>
                <w:szCs w:val="22"/>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esta. </w:t>
            </w:r>
          </w:p>
        </w:tc>
      </w:tr>
    </w:tbl>
    <w:p w14:paraId="5D7883AD" w14:textId="77777777" w:rsidR="00F9372B" w:rsidRDefault="00F9372B">
      <w:pPr>
        <w:rPr>
          <w:rFonts w:ascii="Verdana" w:eastAsia="Verdana" w:hAnsi="Verdana" w:cs="Verdana"/>
          <w:sz w:val="22"/>
          <w:szCs w:val="22"/>
        </w:rPr>
      </w:pPr>
    </w:p>
    <w:p w14:paraId="73605BBC" w14:textId="77777777" w:rsidR="00F9372B" w:rsidRDefault="00000000">
      <w:pPr>
        <w:rPr>
          <w:rFonts w:ascii="Verdana" w:eastAsia="Verdana" w:hAnsi="Verdana" w:cs="Verdana"/>
          <w:sz w:val="22"/>
          <w:szCs w:val="22"/>
        </w:rPr>
      </w:pPr>
      <w:r>
        <w:rPr>
          <w:rFonts w:ascii="Verdana" w:eastAsia="Verdana" w:hAnsi="Verdana" w:cs="Verdana"/>
          <w:sz w:val="22"/>
          <w:szCs w:val="22"/>
        </w:rPr>
        <w:t>Si en desarrollo del Proceso de Contratación se modifica el Cronograma, el Proponente deberá ampliar la vigencia de la Garantía de seriedad de la oferta hasta tanto no se haya perfeccionado y cumplido los requisitos de ejecución del respectivo Contrato.</w:t>
      </w:r>
    </w:p>
    <w:p w14:paraId="52AC3DF9" w14:textId="77777777" w:rsidR="00F9372B" w:rsidRDefault="00F9372B">
      <w:pPr>
        <w:rPr>
          <w:rFonts w:ascii="Verdana" w:eastAsia="Verdana" w:hAnsi="Verdana" w:cs="Verdana"/>
          <w:sz w:val="22"/>
          <w:szCs w:val="22"/>
        </w:rPr>
      </w:pPr>
    </w:p>
    <w:p w14:paraId="34D24AE8" w14:textId="77777777" w:rsidR="00F9372B" w:rsidRDefault="00000000">
      <w:pPr>
        <w:rPr>
          <w:rFonts w:ascii="Verdana" w:eastAsia="Verdana" w:hAnsi="Verdana" w:cs="Verdana"/>
          <w:sz w:val="22"/>
          <w:szCs w:val="22"/>
        </w:rPr>
      </w:pPr>
      <w:r>
        <w:rPr>
          <w:rFonts w:ascii="Verdana" w:eastAsia="Verdana" w:hAnsi="Verdana" w:cs="Verdana"/>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02906AC5" w14:textId="77777777" w:rsidR="00F9372B" w:rsidRDefault="00F9372B">
      <w:pPr>
        <w:rPr>
          <w:rFonts w:ascii="Verdana" w:eastAsia="Verdana" w:hAnsi="Verdana" w:cs="Verdana"/>
          <w:sz w:val="22"/>
          <w:szCs w:val="22"/>
        </w:rPr>
      </w:pPr>
    </w:p>
    <w:p w14:paraId="759D2560" w14:textId="77777777" w:rsidR="00F9372B" w:rsidRDefault="00F9372B">
      <w:pPr>
        <w:rPr>
          <w:rFonts w:ascii="Verdana" w:eastAsia="Verdana" w:hAnsi="Verdana" w:cs="Verdana"/>
          <w:sz w:val="22"/>
          <w:szCs w:val="22"/>
        </w:rPr>
      </w:pPr>
    </w:p>
    <w:p w14:paraId="28AFC17F" w14:textId="77777777" w:rsidR="00F9372B" w:rsidRDefault="00000000">
      <w:pPr>
        <w:pStyle w:val="Ttulo2"/>
        <w:numPr>
          <w:ilvl w:val="1"/>
          <w:numId w:val="8"/>
        </w:numPr>
        <w:rPr>
          <w:rFonts w:ascii="Verdana" w:eastAsia="Verdana" w:hAnsi="Verdana" w:cs="Verdana"/>
          <w:sz w:val="22"/>
          <w:szCs w:val="22"/>
        </w:rPr>
      </w:pPr>
      <w:bookmarkStart w:id="97" w:name="_heading=h.8ve7c5ivorb7" w:colFirst="0" w:colLast="0"/>
      <w:bookmarkEnd w:id="97"/>
      <w:r>
        <w:rPr>
          <w:rFonts w:ascii="Verdana" w:eastAsia="Verdana" w:hAnsi="Verdana" w:cs="Verdana"/>
          <w:sz w:val="22"/>
          <w:szCs w:val="22"/>
        </w:rPr>
        <w:t>GARANTÍAS DEL CONTRATO</w:t>
      </w:r>
    </w:p>
    <w:p w14:paraId="799EF515" w14:textId="77777777" w:rsidR="00F9372B" w:rsidRDefault="00F9372B">
      <w:pPr>
        <w:rPr>
          <w:rFonts w:ascii="Verdana" w:eastAsia="Verdana" w:hAnsi="Verdana" w:cs="Verdana"/>
          <w:sz w:val="22"/>
          <w:szCs w:val="22"/>
        </w:rPr>
      </w:pPr>
    </w:p>
    <w:p w14:paraId="7820B7BE" w14:textId="77777777" w:rsidR="00F9372B" w:rsidRDefault="00F9372B">
      <w:pPr>
        <w:rPr>
          <w:rFonts w:ascii="Verdana" w:eastAsia="Verdana" w:hAnsi="Verdana" w:cs="Verdana"/>
          <w:sz w:val="22"/>
          <w:szCs w:val="22"/>
        </w:rPr>
      </w:pPr>
    </w:p>
    <w:p w14:paraId="1A35EB76" w14:textId="77777777" w:rsidR="00F9372B" w:rsidRDefault="00000000">
      <w:pPr>
        <w:pStyle w:val="Ttulo3"/>
        <w:numPr>
          <w:ilvl w:val="2"/>
          <w:numId w:val="8"/>
        </w:numPr>
        <w:ind w:left="567" w:hanging="567"/>
        <w:rPr>
          <w:rFonts w:ascii="Verdana" w:eastAsia="Verdana" w:hAnsi="Verdana" w:cs="Verdana"/>
          <w:sz w:val="22"/>
          <w:szCs w:val="22"/>
        </w:rPr>
      </w:pPr>
      <w:bookmarkStart w:id="98" w:name="_heading=h.5udhbgxo46fh" w:colFirst="0" w:colLast="0"/>
      <w:bookmarkEnd w:id="98"/>
      <w:r>
        <w:rPr>
          <w:rFonts w:ascii="Verdana" w:eastAsia="Verdana" w:hAnsi="Verdana" w:cs="Verdana"/>
          <w:sz w:val="22"/>
          <w:szCs w:val="22"/>
        </w:rPr>
        <w:t>GARANTÍA DE CUMPLIMIENTO</w:t>
      </w:r>
    </w:p>
    <w:p w14:paraId="2196D606" w14:textId="77777777" w:rsidR="00F9372B" w:rsidRDefault="00F9372B">
      <w:pPr>
        <w:rPr>
          <w:rFonts w:ascii="Verdana" w:eastAsia="Verdana" w:hAnsi="Verdana" w:cs="Verdana"/>
          <w:sz w:val="22"/>
          <w:szCs w:val="22"/>
        </w:rPr>
      </w:pPr>
    </w:p>
    <w:p w14:paraId="329D7AF3" w14:textId="3236462C" w:rsidR="00F9372B" w:rsidRDefault="00000000">
      <w:pPr>
        <w:rPr>
          <w:rFonts w:ascii="Verdana" w:eastAsia="Verdana" w:hAnsi="Verdana" w:cs="Verdana"/>
          <w:sz w:val="22"/>
          <w:szCs w:val="22"/>
        </w:rPr>
      </w:pPr>
      <w:r>
        <w:rPr>
          <w:rFonts w:ascii="Verdana" w:eastAsia="Verdana" w:hAnsi="Verdana" w:cs="Verdana"/>
          <w:sz w:val="22"/>
          <w:szCs w:val="22"/>
        </w:rPr>
        <w:t xml:space="preserve">Para cubrir cualquier hecho constitutivo de incumplimiento, el contratista deberá presentar la Garantía de cumplimiento en original a la Entidad dentro de los </w:t>
      </w:r>
      <w:r w:rsidR="00BC6840">
        <w:rPr>
          <w:rFonts w:ascii="Verdana" w:eastAsia="Verdana" w:hAnsi="Verdana" w:cs="Verdana"/>
          <w:sz w:val="22"/>
          <w:szCs w:val="22"/>
        </w:rPr>
        <w:t xml:space="preserve">tres (3) </w:t>
      </w:r>
      <w:r>
        <w:rPr>
          <w:rFonts w:ascii="Verdana" w:eastAsia="Verdana" w:hAnsi="Verdana" w:cs="Verdana"/>
          <w:sz w:val="22"/>
          <w:szCs w:val="22"/>
        </w:rPr>
        <w:t>días hábiles siguientes contados a partir de la firma del Contrato y requerirá la aprobación de la Entidad. Esta garantía tendrá las siguientes características:</w:t>
      </w:r>
    </w:p>
    <w:p w14:paraId="5E827CCA" w14:textId="77777777" w:rsidR="00F9372B" w:rsidRDefault="00F9372B">
      <w:pPr>
        <w:rPr>
          <w:rFonts w:ascii="Verdana" w:eastAsia="Verdana" w:hAnsi="Verdana" w:cs="Verdana"/>
          <w:sz w:val="22"/>
          <w:szCs w:val="22"/>
        </w:rPr>
      </w:pPr>
    </w:p>
    <w:tbl>
      <w:tblPr>
        <w:tblW w:w="8921" w:type="dxa"/>
        <w:jc w:val="center"/>
        <w:tblLayout w:type="fixed"/>
        <w:tblLook w:val="0400" w:firstRow="0" w:lastRow="0" w:firstColumn="0" w:lastColumn="0" w:noHBand="0" w:noVBand="1"/>
      </w:tblPr>
      <w:tblGrid>
        <w:gridCol w:w="2148"/>
        <w:gridCol w:w="6773"/>
      </w:tblGrid>
      <w:tr w:rsidR="002D121D" w:rsidRPr="00BC6840" w14:paraId="0D41FC0C" w14:textId="77777777" w:rsidTr="00BB65C7">
        <w:trPr>
          <w:trHeight w:val="20"/>
          <w:tblHeader/>
          <w:jc w:val="center"/>
        </w:trPr>
        <w:tc>
          <w:tcPr>
            <w:tcW w:w="2148"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23845C15" w14:textId="77777777" w:rsidR="002D121D" w:rsidRPr="00BC6840" w:rsidRDefault="002D121D" w:rsidP="00BB65C7">
            <w:pPr>
              <w:jc w:val="center"/>
              <w:rPr>
                <w:rFonts w:ascii="Verdana" w:eastAsia="Verdana" w:hAnsi="Verdana" w:cs="Verdana"/>
                <w:b/>
                <w:bCs/>
                <w:sz w:val="16"/>
                <w:szCs w:val="16"/>
              </w:rPr>
            </w:pPr>
            <w:r w:rsidRPr="00BC6840">
              <w:rPr>
                <w:rFonts w:ascii="Verdana" w:eastAsia="Verdana" w:hAnsi="Verdana" w:cs="Verdana"/>
                <w:b/>
                <w:bCs/>
                <w:sz w:val="16"/>
                <w:szCs w:val="16"/>
              </w:rPr>
              <w:t>Características</w:t>
            </w:r>
          </w:p>
        </w:tc>
        <w:tc>
          <w:tcPr>
            <w:tcW w:w="6773"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27CD6254" w14:textId="77777777" w:rsidR="002D121D" w:rsidRPr="00BC6840" w:rsidRDefault="002D121D" w:rsidP="00BB65C7">
            <w:pPr>
              <w:jc w:val="center"/>
              <w:rPr>
                <w:rFonts w:ascii="Verdana" w:eastAsia="Verdana" w:hAnsi="Verdana" w:cs="Verdana"/>
                <w:b/>
                <w:bCs/>
                <w:sz w:val="16"/>
                <w:szCs w:val="16"/>
              </w:rPr>
            </w:pPr>
            <w:r w:rsidRPr="00BC6840">
              <w:rPr>
                <w:rFonts w:ascii="Verdana" w:eastAsia="Verdana" w:hAnsi="Verdana" w:cs="Verdana"/>
                <w:b/>
                <w:bCs/>
                <w:sz w:val="16"/>
                <w:szCs w:val="16"/>
              </w:rPr>
              <w:t>Condición</w:t>
            </w:r>
          </w:p>
        </w:tc>
      </w:tr>
      <w:tr w:rsidR="002D121D" w:rsidRPr="00BC6840" w14:paraId="079FB0A7" w14:textId="77777777" w:rsidTr="00BB65C7">
        <w:trPr>
          <w:trHeight w:val="20"/>
          <w:jc w:val="center"/>
        </w:trPr>
        <w:tc>
          <w:tcPr>
            <w:tcW w:w="2148" w:type="dxa"/>
            <w:tcBorders>
              <w:top w:val="single" w:sz="4" w:space="0" w:color="000000"/>
              <w:left w:val="single" w:sz="4" w:space="0" w:color="000000"/>
              <w:bottom w:val="single" w:sz="4" w:space="0" w:color="000000"/>
              <w:right w:val="single" w:sz="4" w:space="0" w:color="000000"/>
            </w:tcBorders>
            <w:vAlign w:val="center"/>
          </w:tcPr>
          <w:p w14:paraId="376F0F6F" w14:textId="77777777" w:rsidR="002D121D" w:rsidRPr="00BC6840" w:rsidRDefault="002D121D" w:rsidP="00BB65C7">
            <w:pPr>
              <w:rPr>
                <w:rFonts w:ascii="Verdana" w:eastAsia="Verdana" w:hAnsi="Verdana" w:cs="Verdana"/>
                <w:sz w:val="16"/>
                <w:szCs w:val="16"/>
              </w:rPr>
            </w:pPr>
            <w:r w:rsidRPr="00BC6840">
              <w:rPr>
                <w:rFonts w:ascii="Verdana" w:eastAsia="Verdana" w:hAnsi="Verdana" w:cs="Verdana"/>
                <w:sz w:val="16"/>
                <w:szCs w:val="16"/>
              </w:rPr>
              <w:t>Clase</w:t>
            </w:r>
          </w:p>
        </w:tc>
        <w:tc>
          <w:tcPr>
            <w:tcW w:w="6773" w:type="dxa"/>
            <w:tcBorders>
              <w:top w:val="single" w:sz="4" w:space="0" w:color="000000"/>
              <w:left w:val="single" w:sz="4" w:space="0" w:color="000000"/>
              <w:bottom w:val="single" w:sz="4" w:space="0" w:color="000000"/>
              <w:right w:val="single" w:sz="4" w:space="0" w:color="000000"/>
            </w:tcBorders>
            <w:vAlign w:val="center"/>
          </w:tcPr>
          <w:p w14:paraId="3AAFDC35" w14:textId="77777777" w:rsidR="002D121D" w:rsidRPr="00BC6840" w:rsidRDefault="002D121D" w:rsidP="00BB65C7">
            <w:pPr>
              <w:rPr>
                <w:rFonts w:ascii="Verdana" w:eastAsia="Verdana" w:hAnsi="Verdana" w:cs="Verdana"/>
                <w:sz w:val="16"/>
                <w:szCs w:val="16"/>
              </w:rPr>
            </w:pPr>
            <w:r w:rsidRPr="00BC6840">
              <w:rPr>
                <w:rFonts w:ascii="Verdana" w:eastAsia="Verdana" w:hAnsi="Verdana" w:cs="Verdana"/>
                <w:sz w:val="16"/>
                <w:szCs w:val="16"/>
              </w:rPr>
              <w:t>Cualquiera de las clases permitidas por el artículo 2.2.1.2.3.1.2 del Decreto 1082 de 2015, a saber: (i) Contrato de seguro contenido en una póliza para Entidades Estatales, (</w:t>
            </w:r>
            <w:proofErr w:type="spellStart"/>
            <w:r w:rsidRPr="00BC6840">
              <w:rPr>
                <w:rFonts w:ascii="Verdana" w:eastAsia="Verdana" w:hAnsi="Verdana" w:cs="Verdana"/>
                <w:sz w:val="16"/>
                <w:szCs w:val="16"/>
              </w:rPr>
              <w:t>ii</w:t>
            </w:r>
            <w:proofErr w:type="spellEnd"/>
            <w:r w:rsidRPr="00BC6840">
              <w:rPr>
                <w:rFonts w:ascii="Verdana" w:eastAsia="Verdana" w:hAnsi="Verdana" w:cs="Verdana"/>
                <w:sz w:val="16"/>
                <w:szCs w:val="16"/>
              </w:rPr>
              <w:t>) patrimonio autónomo o (</w:t>
            </w:r>
            <w:proofErr w:type="spellStart"/>
            <w:r w:rsidRPr="00BC6840">
              <w:rPr>
                <w:rFonts w:ascii="Verdana" w:eastAsia="Verdana" w:hAnsi="Verdana" w:cs="Verdana"/>
                <w:sz w:val="16"/>
                <w:szCs w:val="16"/>
              </w:rPr>
              <w:t>iii</w:t>
            </w:r>
            <w:proofErr w:type="spellEnd"/>
            <w:r w:rsidRPr="00BC6840">
              <w:rPr>
                <w:rFonts w:ascii="Verdana" w:eastAsia="Verdana" w:hAnsi="Verdana" w:cs="Verdana"/>
                <w:sz w:val="16"/>
                <w:szCs w:val="16"/>
              </w:rPr>
              <w:t>) Garantía bancaria.</w:t>
            </w:r>
          </w:p>
        </w:tc>
      </w:tr>
      <w:tr w:rsidR="002D121D" w:rsidRPr="00BC6840" w14:paraId="307B9DA2" w14:textId="77777777" w:rsidTr="00BB65C7">
        <w:trPr>
          <w:trHeight w:val="20"/>
          <w:jc w:val="center"/>
        </w:trPr>
        <w:tc>
          <w:tcPr>
            <w:tcW w:w="2148" w:type="dxa"/>
            <w:tcBorders>
              <w:top w:val="single" w:sz="4" w:space="0" w:color="000000"/>
              <w:left w:val="single" w:sz="4" w:space="0" w:color="000000"/>
              <w:bottom w:val="single" w:sz="4" w:space="0" w:color="000000"/>
              <w:right w:val="single" w:sz="4" w:space="0" w:color="000000"/>
            </w:tcBorders>
            <w:vAlign w:val="center"/>
          </w:tcPr>
          <w:p w14:paraId="1448B084" w14:textId="77777777" w:rsidR="002D121D" w:rsidRPr="00BC6840" w:rsidRDefault="002D121D" w:rsidP="00BB65C7">
            <w:pPr>
              <w:rPr>
                <w:rFonts w:ascii="Verdana" w:eastAsia="Verdana" w:hAnsi="Verdana" w:cs="Verdana"/>
                <w:sz w:val="16"/>
                <w:szCs w:val="16"/>
              </w:rPr>
            </w:pPr>
            <w:r w:rsidRPr="00BC6840">
              <w:rPr>
                <w:rFonts w:ascii="Verdana" w:eastAsia="Verdana" w:hAnsi="Verdana" w:cs="Verdana"/>
                <w:sz w:val="16"/>
                <w:szCs w:val="16"/>
              </w:rPr>
              <w:t>Asegurado/ beneficiario</w:t>
            </w:r>
          </w:p>
        </w:tc>
        <w:tc>
          <w:tcPr>
            <w:tcW w:w="6773" w:type="dxa"/>
            <w:tcBorders>
              <w:top w:val="single" w:sz="4" w:space="0" w:color="000000"/>
              <w:left w:val="single" w:sz="4" w:space="0" w:color="000000"/>
              <w:bottom w:val="single" w:sz="4" w:space="0" w:color="000000"/>
              <w:right w:val="single" w:sz="4" w:space="0" w:color="000000"/>
            </w:tcBorders>
            <w:vAlign w:val="center"/>
          </w:tcPr>
          <w:p w14:paraId="43A8741F" w14:textId="77777777" w:rsidR="002D121D" w:rsidRPr="00BC6840" w:rsidRDefault="002D121D" w:rsidP="00BB65C7">
            <w:pPr>
              <w:rPr>
                <w:rFonts w:ascii="Verdana" w:hAnsi="Verdana"/>
                <w:sz w:val="16"/>
                <w:szCs w:val="16"/>
              </w:rPr>
            </w:pPr>
            <w:r w:rsidRPr="00BC6840">
              <w:rPr>
                <w:rFonts w:ascii="Verdana" w:hAnsi="Verdana"/>
                <w:b/>
                <w:bCs/>
                <w:sz w:val="16"/>
                <w:szCs w:val="16"/>
              </w:rPr>
              <w:t>FUNDACIÓN GILBERTO ÁLZATE AVENDAÑO</w:t>
            </w:r>
            <w:r w:rsidRPr="00BC6840">
              <w:rPr>
                <w:rFonts w:ascii="Verdana" w:hAnsi="Verdana"/>
                <w:sz w:val="16"/>
                <w:szCs w:val="16"/>
              </w:rPr>
              <w:t xml:space="preserve"> - FUGA, NIT 860.044.113-3</w:t>
            </w:r>
          </w:p>
        </w:tc>
      </w:tr>
      <w:tr w:rsidR="002D121D" w:rsidRPr="00BC6840" w14:paraId="5ED84BA6" w14:textId="77777777" w:rsidTr="00BB65C7">
        <w:trPr>
          <w:trHeight w:val="20"/>
          <w:jc w:val="center"/>
        </w:trPr>
        <w:tc>
          <w:tcPr>
            <w:tcW w:w="2148" w:type="dxa"/>
            <w:tcBorders>
              <w:top w:val="single" w:sz="4" w:space="0" w:color="000000"/>
              <w:left w:val="single" w:sz="4" w:space="0" w:color="000000"/>
              <w:bottom w:val="single" w:sz="4" w:space="0" w:color="000000"/>
              <w:right w:val="single" w:sz="4" w:space="0" w:color="000000"/>
            </w:tcBorders>
            <w:vAlign w:val="center"/>
          </w:tcPr>
          <w:p w14:paraId="115B1790" w14:textId="77777777" w:rsidR="002D121D" w:rsidRPr="00BC6840" w:rsidRDefault="002D121D" w:rsidP="00BB65C7">
            <w:pPr>
              <w:rPr>
                <w:rFonts w:ascii="Verdana" w:eastAsia="Verdana" w:hAnsi="Verdana" w:cs="Verdana"/>
                <w:sz w:val="16"/>
                <w:szCs w:val="16"/>
              </w:rPr>
            </w:pPr>
            <w:r w:rsidRPr="00BC6840">
              <w:rPr>
                <w:rFonts w:ascii="Verdana" w:eastAsia="Verdana" w:hAnsi="Verdana" w:cs="Verdana"/>
                <w:sz w:val="16"/>
                <w:szCs w:val="16"/>
              </w:rPr>
              <w:t>Amparos, vigencia y valores asegurados</w:t>
            </w:r>
          </w:p>
        </w:tc>
        <w:tc>
          <w:tcPr>
            <w:tcW w:w="6773" w:type="dxa"/>
            <w:tcBorders>
              <w:top w:val="single" w:sz="4" w:space="0" w:color="000000"/>
              <w:left w:val="single" w:sz="4" w:space="0" w:color="000000"/>
              <w:bottom w:val="single" w:sz="4" w:space="0" w:color="000000"/>
              <w:right w:val="single" w:sz="4" w:space="0" w:color="000000"/>
            </w:tcBorders>
            <w:vAlign w:val="center"/>
          </w:tcPr>
          <w:p w14:paraId="6EA39C44" w14:textId="77777777" w:rsidR="002D121D" w:rsidRPr="00BC6840" w:rsidRDefault="002D121D" w:rsidP="00BB65C7">
            <w:pPr>
              <w:rPr>
                <w:rFonts w:ascii="Verdana" w:eastAsia="Verdana" w:hAnsi="Verdana" w:cs="Verdana"/>
                <w:sz w:val="16"/>
                <w:szCs w:val="16"/>
              </w:rPr>
            </w:pPr>
          </w:p>
          <w:tbl>
            <w:tblPr>
              <w:tblW w:w="6547" w:type="dxa"/>
              <w:tblLayout w:type="fixed"/>
              <w:tblLook w:val="0400" w:firstRow="0" w:lastRow="0" w:firstColumn="0" w:lastColumn="0" w:noHBand="0" w:noVBand="1"/>
            </w:tblPr>
            <w:tblGrid>
              <w:gridCol w:w="2795"/>
              <w:gridCol w:w="1804"/>
              <w:gridCol w:w="1948"/>
            </w:tblGrid>
            <w:tr w:rsidR="002D121D" w:rsidRPr="00BC6840" w14:paraId="2648B467" w14:textId="77777777" w:rsidTr="00BB65C7">
              <w:tc>
                <w:tcPr>
                  <w:tcW w:w="2795" w:type="dxa"/>
                  <w:tcBorders>
                    <w:top w:val="single" w:sz="4" w:space="0" w:color="000000"/>
                    <w:left w:val="single" w:sz="4" w:space="0" w:color="000000"/>
                    <w:bottom w:val="single" w:sz="4" w:space="0" w:color="000000"/>
                    <w:right w:val="single" w:sz="4" w:space="0" w:color="000000"/>
                  </w:tcBorders>
                  <w:shd w:val="clear" w:color="auto" w:fill="AEAAAA"/>
                </w:tcPr>
                <w:p w14:paraId="15AEDC4F" w14:textId="77777777" w:rsidR="002D121D" w:rsidRPr="00BC6840" w:rsidRDefault="002D121D" w:rsidP="00BB65C7">
                  <w:pPr>
                    <w:jc w:val="center"/>
                    <w:rPr>
                      <w:rFonts w:ascii="Verdana" w:eastAsia="Verdana" w:hAnsi="Verdana" w:cs="Verdana"/>
                      <w:b/>
                      <w:bCs/>
                      <w:sz w:val="16"/>
                      <w:szCs w:val="16"/>
                    </w:rPr>
                  </w:pPr>
                  <w:r w:rsidRPr="00BC6840">
                    <w:rPr>
                      <w:rFonts w:ascii="Verdana" w:eastAsia="Verdana" w:hAnsi="Verdana" w:cs="Verdana"/>
                      <w:b/>
                      <w:bCs/>
                      <w:sz w:val="16"/>
                      <w:szCs w:val="16"/>
                    </w:rPr>
                    <w:t>Amparo</w:t>
                  </w:r>
                </w:p>
              </w:tc>
              <w:tc>
                <w:tcPr>
                  <w:tcW w:w="1804" w:type="dxa"/>
                  <w:tcBorders>
                    <w:top w:val="single" w:sz="4" w:space="0" w:color="000000"/>
                    <w:left w:val="single" w:sz="4" w:space="0" w:color="000000"/>
                    <w:bottom w:val="single" w:sz="4" w:space="0" w:color="000000"/>
                    <w:right w:val="single" w:sz="4" w:space="0" w:color="000000"/>
                  </w:tcBorders>
                  <w:shd w:val="clear" w:color="auto" w:fill="AEAAAA"/>
                </w:tcPr>
                <w:p w14:paraId="7046830F" w14:textId="77777777" w:rsidR="002D121D" w:rsidRPr="00BC6840" w:rsidRDefault="002D121D" w:rsidP="00BB65C7">
                  <w:pPr>
                    <w:jc w:val="center"/>
                    <w:rPr>
                      <w:rFonts w:ascii="Verdana" w:eastAsia="Verdana" w:hAnsi="Verdana" w:cs="Verdana"/>
                      <w:b/>
                      <w:bCs/>
                      <w:sz w:val="16"/>
                      <w:szCs w:val="16"/>
                    </w:rPr>
                  </w:pPr>
                  <w:r w:rsidRPr="00BC6840">
                    <w:rPr>
                      <w:rFonts w:ascii="Verdana" w:eastAsia="Verdana" w:hAnsi="Verdana" w:cs="Verdana"/>
                      <w:b/>
                      <w:bCs/>
                      <w:sz w:val="16"/>
                      <w:szCs w:val="16"/>
                    </w:rPr>
                    <w:t>Vigencia</w:t>
                  </w:r>
                </w:p>
              </w:tc>
              <w:tc>
                <w:tcPr>
                  <w:tcW w:w="1948" w:type="dxa"/>
                  <w:tcBorders>
                    <w:top w:val="single" w:sz="4" w:space="0" w:color="000000"/>
                    <w:left w:val="single" w:sz="4" w:space="0" w:color="000000"/>
                    <w:bottom w:val="single" w:sz="4" w:space="0" w:color="000000"/>
                    <w:right w:val="single" w:sz="4" w:space="0" w:color="000000"/>
                  </w:tcBorders>
                  <w:shd w:val="clear" w:color="auto" w:fill="AEAAAA"/>
                </w:tcPr>
                <w:p w14:paraId="5C1ED7C6" w14:textId="77777777" w:rsidR="002D121D" w:rsidRPr="00BC6840" w:rsidRDefault="002D121D" w:rsidP="00BB65C7">
                  <w:pPr>
                    <w:jc w:val="center"/>
                    <w:rPr>
                      <w:rFonts w:ascii="Verdana" w:eastAsia="Verdana" w:hAnsi="Verdana" w:cs="Verdana"/>
                      <w:b/>
                      <w:bCs/>
                      <w:sz w:val="16"/>
                      <w:szCs w:val="16"/>
                    </w:rPr>
                  </w:pPr>
                  <w:r w:rsidRPr="00BC6840">
                    <w:rPr>
                      <w:rFonts w:ascii="Verdana" w:eastAsia="Verdana" w:hAnsi="Verdana" w:cs="Verdana"/>
                      <w:b/>
                      <w:bCs/>
                      <w:sz w:val="16"/>
                      <w:szCs w:val="16"/>
                    </w:rPr>
                    <w:t>Valor Asegurado</w:t>
                  </w:r>
                </w:p>
              </w:tc>
            </w:tr>
            <w:tr w:rsidR="002D121D" w:rsidRPr="00BC6840" w14:paraId="560B3D35" w14:textId="77777777" w:rsidTr="00BB65C7">
              <w:tc>
                <w:tcPr>
                  <w:tcW w:w="2795" w:type="dxa"/>
                  <w:tcBorders>
                    <w:top w:val="single" w:sz="4" w:space="0" w:color="000000"/>
                    <w:left w:val="single" w:sz="4" w:space="0" w:color="000000"/>
                    <w:bottom w:val="single" w:sz="4" w:space="0" w:color="000000"/>
                    <w:right w:val="single" w:sz="4" w:space="0" w:color="000000"/>
                  </w:tcBorders>
                </w:tcPr>
                <w:p w14:paraId="4E3D955B" w14:textId="77777777" w:rsidR="002D121D" w:rsidRPr="00BC6840" w:rsidRDefault="002D121D" w:rsidP="00BB65C7">
                  <w:pPr>
                    <w:rPr>
                      <w:rFonts w:ascii="Verdana" w:eastAsia="Verdana" w:hAnsi="Verdana" w:cs="Verdana"/>
                      <w:sz w:val="16"/>
                      <w:szCs w:val="16"/>
                    </w:rPr>
                  </w:pPr>
                  <w:r w:rsidRPr="00BC6840">
                    <w:rPr>
                      <w:rFonts w:ascii="Verdana" w:eastAsia="Verdana" w:hAnsi="Verdana" w:cs="Verdana"/>
                      <w:sz w:val="16"/>
                      <w:szCs w:val="16"/>
                    </w:rPr>
                    <w:t>Cumplimiento general del Contrato y el pago de las multas y la cláusula penal pecuniaria que se le impongan</w:t>
                  </w:r>
                </w:p>
              </w:tc>
              <w:tc>
                <w:tcPr>
                  <w:tcW w:w="1804" w:type="dxa"/>
                  <w:tcBorders>
                    <w:top w:val="single" w:sz="4" w:space="0" w:color="000000"/>
                    <w:left w:val="single" w:sz="4" w:space="0" w:color="000000"/>
                    <w:bottom w:val="single" w:sz="4" w:space="0" w:color="000000"/>
                    <w:right w:val="single" w:sz="4" w:space="0" w:color="000000"/>
                  </w:tcBorders>
                </w:tcPr>
                <w:p w14:paraId="2B9797E8" w14:textId="77777777" w:rsidR="002D121D" w:rsidRPr="00BC6840" w:rsidRDefault="002D121D" w:rsidP="00BB65C7">
                  <w:pPr>
                    <w:rPr>
                      <w:rFonts w:ascii="Verdana" w:eastAsia="Verdana" w:hAnsi="Verdana" w:cs="Verdana"/>
                      <w:sz w:val="16"/>
                      <w:szCs w:val="16"/>
                    </w:rPr>
                  </w:pPr>
                  <w:r w:rsidRPr="00BC6840">
                    <w:rPr>
                      <w:rFonts w:ascii="Verdana" w:eastAsia="Verdana" w:hAnsi="Verdana" w:cs="Verdana"/>
                      <w:sz w:val="16"/>
                      <w:szCs w:val="16"/>
                    </w:rPr>
                    <w:t>Hasta la liquidación del Contrato</w:t>
                  </w:r>
                </w:p>
              </w:tc>
              <w:tc>
                <w:tcPr>
                  <w:tcW w:w="1948" w:type="dxa"/>
                  <w:tcBorders>
                    <w:top w:val="single" w:sz="4" w:space="0" w:color="000000"/>
                    <w:left w:val="single" w:sz="4" w:space="0" w:color="000000"/>
                    <w:bottom w:val="single" w:sz="4" w:space="0" w:color="000000"/>
                    <w:right w:val="single" w:sz="4" w:space="0" w:color="000000"/>
                  </w:tcBorders>
                </w:tcPr>
                <w:p w14:paraId="71AB5C92" w14:textId="77777777" w:rsidR="002D121D" w:rsidRPr="00BC6840" w:rsidRDefault="002D121D" w:rsidP="00BB65C7">
                  <w:pPr>
                    <w:rPr>
                      <w:rFonts w:ascii="Verdana" w:hAnsi="Verdana"/>
                      <w:sz w:val="16"/>
                      <w:szCs w:val="16"/>
                    </w:rPr>
                  </w:pPr>
                  <w:r w:rsidRPr="00BC6840">
                    <w:rPr>
                      <w:rFonts w:ascii="Verdana" w:hAnsi="Verdana"/>
                      <w:sz w:val="16"/>
                      <w:szCs w:val="16"/>
                    </w:rPr>
                    <w:t>Treinta por ciento (30%) del valor total del Contrato.</w:t>
                  </w:r>
                </w:p>
              </w:tc>
            </w:tr>
            <w:tr w:rsidR="002D121D" w:rsidRPr="00BC6840" w14:paraId="7B3A978D" w14:textId="77777777" w:rsidTr="00BB65C7">
              <w:tc>
                <w:tcPr>
                  <w:tcW w:w="2795" w:type="dxa"/>
                  <w:tcBorders>
                    <w:top w:val="single" w:sz="4" w:space="0" w:color="000000"/>
                    <w:left w:val="single" w:sz="4" w:space="0" w:color="000000"/>
                    <w:bottom w:val="single" w:sz="4" w:space="0" w:color="000000"/>
                    <w:right w:val="single" w:sz="4" w:space="0" w:color="000000"/>
                  </w:tcBorders>
                </w:tcPr>
                <w:p w14:paraId="0837F0F3" w14:textId="77777777" w:rsidR="002D121D" w:rsidRPr="00BC6840" w:rsidRDefault="002D121D" w:rsidP="00BB65C7">
                  <w:pPr>
                    <w:rPr>
                      <w:rFonts w:ascii="Verdana" w:eastAsia="Verdana" w:hAnsi="Verdana" w:cs="Verdana"/>
                      <w:sz w:val="16"/>
                      <w:szCs w:val="16"/>
                    </w:rPr>
                  </w:pPr>
                  <w:r w:rsidRPr="00BC6840">
                    <w:rPr>
                      <w:rFonts w:ascii="Verdana" w:eastAsia="Verdana" w:hAnsi="Verdana" w:cs="Verdana"/>
                      <w:sz w:val="16"/>
                      <w:szCs w:val="16"/>
                    </w:rPr>
                    <w:lastRenderedPageBreak/>
                    <w:t>Pago de salarios, prestaciones sociales legales e indemnizaciones laborales del personal que el contratista haya de utilizar en el territorio nacional para la ejecución del Contrato</w:t>
                  </w:r>
                </w:p>
              </w:tc>
              <w:tc>
                <w:tcPr>
                  <w:tcW w:w="1804" w:type="dxa"/>
                  <w:tcBorders>
                    <w:top w:val="single" w:sz="4" w:space="0" w:color="000000"/>
                    <w:left w:val="single" w:sz="4" w:space="0" w:color="000000"/>
                    <w:bottom w:val="single" w:sz="4" w:space="0" w:color="000000"/>
                    <w:right w:val="single" w:sz="4" w:space="0" w:color="000000"/>
                  </w:tcBorders>
                </w:tcPr>
                <w:p w14:paraId="652353D2" w14:textId="77777777" w:rsidR="002D121D" w:rsidRPr="00BC6840" w:rsidRDefault="002D121D" w:rsidP="00BB65C7">
                  <w:pPr>
                    <w:rPr>
                      <w:rFonts w:ascii="Verdana" w:eastAsia="Verdana" w:hAnsi="Verdana" w:cs="Verdana"/>
                      <w:sz w:val="16"/>
                      <w:szCs w:val="16"/>
                    </w:rPr>
                  </w:pPr>
                  <w:r w:rsidRPr="00BC6840">
                    <w:rPr>
                      <w:rFonts w:ascii="Verdana" w:eastAsia="Verdana" w:hAnsi="Verdana" w:cs="Verdana"/>
                      <w:sz w:val="16"/>
                      <w:szCs w:val="16"/>
                    </w:rPr>
                    <w:t>Plazo del Contrato y tres (3) años más.</w:t>
                  </w:r>
                </w:p>
              </w:tc>
              <w:tc>
                <w:tcPr>
                  <w:tcW w:w="1948" w:type="dxa"/>
                  <w:tcBorders>
                    <w:top w:val="single" w:sz="4" w:space="0" w:color="000000"/>
                    <w:left w:val="single" w:sz="4" w:space="0" w:color="000000"/>
                    <w:bottom w:val="single" w:sz="4" w:space="0" w:color="000000"/>
                    <w:right w:val="single" w:sz="4" w:space="0" w:color="000000"/>
                  </w:tcBorders>
                </w:tcPr>
                <w:p w14:paraId="17538C50" w14:textId="77777777" w:rsidR="002D121D" w:rsidRPr="00BC6840" w:rsidRDefault="002D121D" w:rsidP="00BB65C7">
                  <w:pPr>
                    <w:rPr>
                      <w:rFonts w:ascii="Verdana" w:hAnsi="Verdana"/>
                      <w:sz w:val="16"/>
                      <w:szCs w:val="16"/>
                    </w:rPr>
                  </w:pPr>
                  <w:r w:rsidRPr="00BC6840">
                    <w:rPr>
                      <w:rFonts w:ascii="Verdana" w:hAnsi="Verdana"/>
                      <w:sz w:val="16"/>
                      <w:szCs w:val="16"/>
                    </w:rPr>
                    <w:t>Diez por ciento (10%) del valor total del Contrato.</w:t>
                  </w:r>
                </w:p>
              </w:tc>
            </w:tr>
            <w:tr w:rsidR="002D121D" w:rsidRPr="00BC6840" w14:paraId="17962437" w14:textId="77777777" w:rsidTr="00BB65C7">
              <w:tc>
                <w:tcPr>
                  <w:tcW w:w="2795" w:type="dxa"/>
                  <w:tcBorders>
                    <w:top w:val="single" w:sz="4" w:space="0" w:color="000000"/>
                    <w:left w:val="single" w:sz="4" w:space="0" w:color="000000"/>
                    <w:bottom w:val="single" w:sz="4" w:space="0" w:color="000000"/>
                    <w:right w:val="single" w:sz="4" w:space="0" w:color="000000"/>
                  </w:tcBorders>
                </w:tcPr>
                <w:p w14:paraId="11D4E8CC" w14:textId="77777777" w:rsidR="002D121D" w:rsidRPr="00BC6840" w:rsidRDefault="002D121D" w:rsidP="00BB65C7">
                  <w:pPr>
                    <w:rPr>
                      <w:rFonts w:ascii="Verdana" w:eastAsia="Verdana" w:hAnsi="Verdana" w:cs="Verdana"/>
                      <w:sz w:val="16"/>
                      <w:szCs w:val="16"/>
                    </w:rPr>
                  </w:pPr>
                  <w:r w:rsidRPr="00BC6840">
                    <w:rPr>
                      <w:rFonts w:ascii="Verdana" w:eastAsia="Verdana" w:hAnsi="Verdana" w:cs="Verdana"/>
                      <w:sz w:val="16"/>
                      <w:szCs w:val="16"/>
                    </w:rPr>
                    <w:t>Calidad del Servicio</w:t>
                  </w:r>
                </w:p>
                <w:p w14:paraId="2FF3953B" w14:textId="77777777" w:rsidR="002D121D" w:rsidRPr="00BC6840" w:rsidRDefault="002D121D" w:rsidP="00BB65C7">
                  <w:pPr>
                    <w:rPr>
                      <w:rFonts w:ascii="Verdana" w:eastAsia="Verdana" w:hAnsi="Verdana" w:cs="Verdana"/>
                      <w:sz w:val="16"/>
                      <w:szCs w:val="16"/>
                    </w:rPr>
                  </w:pPr>
                  <w:r w:rsidRPr="00BC6840">
                    <w:rPr>
                      <w:rFonts w:ascii="Verdana" w:eastAsia="Verdana" w:hAnsi="Verdana" w:cs="Verdana"/>
                      <w:sz w:val="16"/>
                      <w:szCs w:val="16"/>
                    </w:rPr>
                    <w:t>por los perjuicios derivados de la deficiente calidad del servicio prestado.</w:t>
                  </w:r>
                </w:p>
              </w:tc>
              <w:tc>
                <w:tcPr>
                  <w:tcW w:w="1804" w:type="dxa"/>
                  <w:tcBorders>
                    <w:top w:val="single" w:sz="4" w:space="0" w:color="000000"/>
                    <w:left w:val="single" w:sz="4" w:space="0" w:color="000000"/>
                    <w:bottom w:val="single" w:sz="4" w:space="0" w:color="000000"/>
                    <w:right w:val="single" w:sz="4" w:space="0" w:color="000000"/>
                  </w:tcBorders>
                </w:tcPr>
                <w:p w14:paraId="2EB0B7F9" w14:textId="77777777" w:rsidR="002D121D" w:rsidRPr="00BC6840" w:rsidRDefault="002D121D" w:rsidP="00BB65C7">
                  <w:pPr>
                    <w:rPr>
                      <w:rFonts w:ascii="Verdana" w:hAnsi="Verdana"/>
                      <w:sz w:val="16"/>
                      <w:szCs w:val="16"/>
                    </w:rPr>
                  </w:pPr>
                  <w:r w:rsidRPr="00BC6840">
                    <w:rPr>
                      <w:rFonts w:ascii="Verdana" w:hAnsi="Verdana"/>
                      <w:sz w:val="16"/>
                      <w:szCs w:val="16"/>
                    </w:rPr>
                    <w:t>Plazo de ejecución y doce (12) meses adicionales contados desde el recibo final a satisfacción.</w:t>
                  </w:r>
                </w:p>
              </w:tc>
              <w:tc>
                <w:tcPr>
                  <w:tcW w:w="1948" w:type="dxa"/>
                  <w:tcBorders>
                    <w:top w:val="single" w:sz="4" w:space="0" w:color="000000"/>
                    <w:left w:val="single" w:sz="4" w:space="0" w:color="000000"/>
                    <w:bottom w:val="single" w:sz="4" w:space="0" w:color="000000"/>
                    <w:right w:val="single" w:sz="4" w:space="0" w:color="000000"/>
                  </w:tcBorders>
                </w:tcPr>
                <w:p w14:paraId="4C8EA67F" w14:textId="77777777" w:rsidR="002D121D" w:rsidRPr="00BC6840" w:rsidRDefault="002D121D" w:rsidP="00BB65C7">
                  <w:pPr>
                    <w:rPr>
                      <w:rFonts w:ascii="Verdana" w:hAnsi="Verdana"/>
                      <w:sz w:val="16"/>
                      <w:szCs w:val="16"/>
                    </w:rPr>
                  </w:pPr>
                  <w:r w:rsidRPr="00BC6840">
                    <w:rPr>
                      <w:rFonts w:ascii="Verdana" w:hAnsi="Verdana"/>
                      <w:sz w:val="16"/>
                      <w:szCs w:val="16"/>
                    </w:rPr>
                    <w:t>Treinta por ciento (30%) del valor total del Contrato.</w:t>
                  </w:r>
                </w:p>
              </w:tc>
            </w:tr>
          </w:tbl>
          <w:p w14:paraId="75F80FCB" w14:textId="77777777" w:rsidR="002D121D" w:rsidRPr="00BC6840" w:rsidRDefault="002D121D" w:rsidP="00BB65C7">
            <w:pPr>
              <w:rPr>
                <w:rFonts w:ascii="Verdana" w:eastAsia="Verdana" w:hAnsi="Verdana" w:cs="Verdana"/>
                <w:sz w:val="16"/>
                <w:szCs w:val="16"/>
              </w:rPr>
            </w:pPr>
          </w:p>
          <w:p w14:paraId="4882D954" w14:textId="77777777" w:rsidR="002D121D" w:rsidRPr="00BC6840" w:rsidRDefault="002D121D" w:rsidP="00BB65C7">
            <w:pPr>
              <w:rPr>
                <w:rFonts w:ascii="Verdana" w:eastAsia="Verdana" w:hAnsi="Verdana" w:cs="Verdana"/>
                <w:sz w:val="16"/>
                <w:szCs w:val="16"/>
              </w:rPr>
            </w:pPr>
          </w:p>
        </w:tc>
      </w:tr>
      <w:tr w:rsidR="002D121D" w:rsidRPr="00BC6840" w14:paraId="7EEAF263" w14:textId="77777777" w:rsidTr="00BB65C7">
        <w:trPr>
          <w:trHeight w:val="20"/>
          <w:jc w:val="center"/>
        </w:trPr>
        <w:tc>
          <w:tcPr>
            <w:tcW w:w="2148" w:type="dxa"/>
            <w:tcBorders>
              <w:top w:val="single" w:sz="4" w:space="0" w:color="000000"/>
              <w:left w:val="single" w:sz="4" w:space="0" w:color="000000"/>
              <w:bottom w:val="single" w:sz="4" w:space="0" w:color="000000"/>
              <w:right w:val="single" w:sz="4" w:space="0" w:color="000000"/>
            </w:tcBorders>
            <w:vAlign w:val="center"/>
          </w:tcPr>
          <w:p w14:paraId="2ADAFADE" w14:textId="77777777" w:rsidR="002D121D" w:rsidRPr="00BC6840" w:rsidRDefault="002D121D" w:rsidP="00BB65C7">
            <w:pPr>
              <w:rPr>
                <w:rFonts w:ascii="Verdana" w:eastAsia="Verdana" w:hAnsi="Verdana" w:cs="Verdana"/>
                <w:sz w:val="16"/>
                <w:szCs w:val="16"/>
              </w:rPr>
            </w:pPr>
            <w:r w:rsidRPr="00BC6840">
              <w:rPr>
                <w:rFonts w:ascii="Verdana" w:eastAsia="Verdana" w:hAnsi="Verdana" w:cs="Verdana"/>
                <w:sz w:val="16"/>
                <w:szCs w:val="16"/>
              </w:rPr>
              <w:lastRenderedPageBreak/>
              <w:t xml:space="preserve">Tomador </w:t>
            </w:r>
          </w:p>
        </w:tc>
        <w:tc>
          <w:tcPr>
            <w:tcW w:w="6773" w:type="dxa"/>
            <w:tcBorders>
              <w:top w:val="single" w:sz="4" w:space="0" w:color="000000"/>
              <w:left w:val="single" w:sz="4" w:space="0" w:color="000000"/>
              <w:bottom w:val="single" w:sz="4" w:space="0" w:color="000000"/>
              <w:right w:val="single" w:sz="4" w:space="0" w:color="000000"/>
            </w:tcBorders>
            <w:vAlign w:val="center"/>
          </w:tcPr>
          <w:p w14:paraId="2DD6EF24" w14:textId="77777777" w:rsidR="002D121D" w:rsidRPr="00BC6840" w:rsidRDefault="002D121D" w:rsidP="00BB65C7">
            <w:pPr>
              <w:numPr>
                <w:ilvl w:val="0"/>
                <w:numId w:val="62"/>
              </w:numPr>
              <w:rPr>
                <w:rFonts w:ascii="Verdana" w:hAnsi="Verdana"/>
                <w:sz w:val="16"/>
                <w:szCs w:val="16"/>
              </w:rPr>
            </w:pPr>
            <w:r w:rsidRPr="00BC6840">
              <w:rPr>
                <w:rFonts w:ascii="Verdana" w:eastAsia="Verdana" w:hAnsi="Verdana" w:cs="Verdana"/>
                <w:sz w:val="16"/>
                <w:szCs w:val="16"/>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9A0FF69" w14:textId="77777777" w:rsidR="002D121D" w:rsidRPr="00BC6840" w:rsidRDefault="002D121D" w:rsidP="00BB65C7">
            <w:pPr>
              <w:numPr>
                <w:ilvl w:val="0"/>
                <w:numId w:val="62"/>
              </w:numPr>
              <w:rPr>
                <w:rFonts w:ascii="Verdana" w:hAnsi="Verdana"/>
                <w:sz w:val="16"/>
                <w:szCs w:val="16"/>
              </w:rPr>
            </w:pPr>
            <w:r w:rsidRPr="00BC6840">
              <w:rPr>
                <w:rFonts w:ascii="Verdana" w:eastAsia="Verdana" w:hAnsi="Verdana" w:cs="Verdana"/>
                <w:sz w:val="16"/>
                <w:szCs w:val="16"/>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207335FD" w14:textId="77777777" w:rsidR="002D121D" w:rsidRPr="00BC6840" w:rsidRDefault="002D121D" w:rsidP="00BB65C7">
            <w:pPr>
              <w:numPr>
                <w:ilvl w:val="0"/>
                <w:numId w:val="62"/>
              </w:numPr>
              <w:rPr>
                <w:rFonts w:ascii="Verdana" w:hAnsi="Verdana"/>
                <w:sz w:val="16"/>
                <w:szCs w:val="16"/>
              </w:rPr>
            </w:pPr>
            <w:r w:rsidRPr="00BC6840">
              <w:rPr>
                <w:rFonts w:ascii="Verdana" w:eastAsia="Verdana" w:hAnsi="Verdana" w:cs="Verdana"/>
                <w:sz w:val="16"/>
                <w:szCs w:val="16"/>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2D121D" w:rsidRPr="00BC6840" w14:paraId="38277086" w14:textId="77777777" w:rsidTr="00BB65C7">
        <w:trPr>
          <w:trHeight w:val="20"/>
          <w:jc w:val="center"/>
        </w:trPr>
        <w:tc>
          <w:tcPr>
            <w:tcW w:w="2148" w:type="dxa"/>
            <w:tcBorders>
              <w:top w:val="single" w:sz="4" w:space="0" w:color="000000"/>
              <w:left w:val="single" w:sz="4" w:space="0" w:color="000000"/>
              <w:bottom w:val="single" w:sz="4" w:space="0" w:color="000000"/>
              <w:right w:val="single" w:sz="4" w:space="0" w:color="000000"/>
            </w:tcBorders>
            <w:vAlign w:val="center"/>
          </w:tcPr>
          <w:p w14:paraId="1661CB1C" w14:textId="77777777" w:rsidR="002D121D" w:rsidRPr="00BC6840" w:rsidRDefault="002D121D" w:rsidP="00BB65C7">
            <w:pPr>
              <w:rPr>
                <w:rFonts w:ascii="Verdana" w:eastAsia="Verdana" w:hAnsi="Verdana" w:cs="Verdana"/>
                <w:sz w:val="16"/>
                <w:szCs w:val="16"/>
              </w:rPr>
            </w:pPr>
            <w:r w:rsidRPr="00BC6840">
              <w:rPr>
                <w:rFonts w:ascii="Verdana" w:eastAsia="Verdana" w:hAnsi="Verdana" w:cs="Verdana"/>
                <w:sz w:val="16"/>
                <w:szCs w:val="16"/>
              </w:rPr>
              <w:t>Información necesaria dentro de la póliza</w:t>
            </w:r>
          </w:p>
        </w:tc>
        <w:tc>
          <w:tcPr>
            <w:tcW w:w="6773" w:type="dxa"/>
            <w:tcBorders>
              <w:top w:val="single" w:sz="4" w:space="0" w:color="000000"/>
              <w:left w:val="single" w:sz="4" w:space="0" w:color="000000"/>
              <w:bottom w:val="single" w:sz="4" w:space="0" w:color="000000"/>
              <w:right w:val="single" w:sz="4" w:space="0" w:color="000000"/>
            </w:tcBorders>
            <w:vAlign w:val="center"/>
          </w:tcPr>
          <w:p w14:paraId="40B9B07D" w14:textId="77777777" w:rsidR="002D121D" w:rsidRPr="00BC6840" w:rsidRDefault="002D121D" w:rsidP="00BB65C7">
            <w:pPr>
              <w:numPr>
                <w:ilvl w:val="0"/>
                <w:numId w:val="62"/>
              </w:numPr>
              <w:rPr>
                <w:rFonts w:ascii="Verdana" w:hAnsi="Verdana"/>
                <w:sz w:val="16"/>
                <w:szCs w:val="16"/>
              </w:rPr>
            </w:pPr>
            <w:r w:rsidRPr="00BC6840">
              <w:rPr>
                <w:rFonts w:ascii="Verdana" w:eastAsia="Verdana" w:hAnsi="Verdana" w:cs="Verdana"/>
                <w:sz w:val="16"/>
                <w:szCs w:val="16"/>
              </w:rPr>
              <w:t xml:space="preserve">Número y año del Contrato </w:t>
            </w:r>
          </w:p>
          <w:p w14:paraId="2EB4718B" w14:textId="77777777" w:rsidR="002D121D" w:rsidRPr="00BC6840" w:rsidRDefault="002D121D" w:rsidP="00BB65C7">
            <w:pPr>
              <w:numPr>
                <w:ilvl w:val="0"/>
                <w:numId w:val="62"/>
              </w:numPr>
              <w:rPr>
                <w:rFonts w:ascii="Verdana" w:hAnsi="Verdana"/>
                <w:sz w:val="16"/>
                <w:szCs w:val="16"/>
              </w:rPr>
            </w:pPr>
            <w:r w:rsidRPr="00BC6840">
              <w:rPr>
                <w:rFonts w:ascii="Verdana" w:eastAsia="Verdana" w:hAnsi="Verdana" w:cs="Verdana"/>
                <w:sz w:val="16"/>
                <w:szCs w:val="16"/>
              </w:rPr>
              <w:t>Objeto del Contrato</w:t>
            </w:r>
          </w:p>
          <w:p w14:paraId="5B74BBEF" w14:textId="77777777" w:rsidR="002D121D" w:rsidRPr="00BC6840" w:rsidRDefault="002D121D" w:rsidP="00BB65C7">
            <w:pPr>
              <w:numPr>
                <w:ilvl w:val="0"/>
                <w:numId w:val="62"/>
              </w:numPr>
              <w:rPr>
                <w:rFonts w:ascii="Verdana" w:hAnsi="Verdana"/>
                <w:sz w:val="16"/>
                <w:szCs w:val="16"/>
              </w:rPr>
            </w:pPr>
            <w:r w:rsidRPr="00BC6840">
              <w:rPr>
                <w:rFonts w:ascii="Verdana" w:eastAsia="Verdana" w:hAnsi="Verdana" w:cs="Verdana"/>
                <w:sz w:val="16"/>
                <w:szCs w:val="16"/>
              </w:rPr>
              <w:t>Firma del representante legal del Contratista</w:t>
            </w:r>
          </w:p>
          <w:p w14:paraId="285AA2E2" w14:textId="77777777" w:rsidR="002D121D" w:rsidRPr="00BC6840" w:rsidRDefault="002D121D" w:rsidP="00BB65C7">
            <w:pPr>
              <w:numPr>
                <w:ilvl w:val="0"/>
                <w:numId w:val="62"/>
              </w:numPr>
              <w:rPr>
                <w:rFonts w:ascii="Verdana" w:hAnsi="Verdana"/>
                <w:sz w:val="16"/>
                <w:szCs w:val="16"/>
              </w:rPr>
            </w:pPr>
            <w:r w:rsidRPr="00BC6840">
              <w:rPr>
                <w:rFonts w:ascii="Verdana" w:eastAsia="Verdana" w:hAnsi="Verdana" w:cs="Verdana"/>
                <w:sz w:val="16"/>
                <w:szCs w:val="16"/>
              </w:rPr>
              <w:t>En caso de no usar centavos, los valores deben aproximarse al mayor Ej. cumplimiento si el valor a asegurar es $14.980.420,20 aproximar a $14.980.421</w:t>
            </w:r>
          </w:p>
        </w:tc>
      </w:tr>
    </w:tbl>
    <w:p w14:paraId="5B49BF45" w14:textId="77777777" w:rsidR="00F9372B" w:rsidRDefault="00F9372B">
      <w:pPr>
        <w:rPr>
          <w:rFonts w:ascii="Verdana" w:eastAsia="Verdana" w:hAnsi="Verdana" w:cs="Verdana"/>
          <w:sz w:val="22"/>
          <w:szCs w:val="22"/>
        </w:rPr>
      </w:pPr>
    </w:p>
    <w:p w14:paraId="373B9A6D" w14:textId="77777777" w:rsidR="00F9372B" w:rsidRDefault="00000000">
      <w:pPr>
        <w:rPr>
          <w:rFonts w:ascii="Verdana" w:eastAsia="Verdana" w:hAnsi="Verdana" w:cs="Verdana"/>
          <w:sz w:val="22"/>
          <w:szCs w:val="22"/>
        </w:rPr>
      </w:pPr>
      <w:r>
        <w:rPr>
          <w:rFonts w:ascii="Verdana" w:eastAsia="Verdana" w:hAnsi="Verdana" w:cs="Verdana"/>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4A011B5" w14:textId="77777777" w:rsidR="00F9372B" w:rsidRDefault="00F9372B">
      <w:pPr>
        <w:rPr>
          <w:rFonts w:ascii="Verdana" w:eastAsia="Verdana" w:hAnsi="Verdana" w:cs="Verdana"/>
          <w:sz w:val="22"/>
          <w:szCs w:val="22"/>
        </w:rPr>
      </w:pPr>
    </w:p>
    <w:p w14:paraId="5D0BA0C5" w14:textId="77777777" w:rsidR="00F9372B" w:rsidRDefault="00F9372B">
      <w:pPr>
        <w:rPr>
          <w:rFonts w:ascii="Verdana" w:eastAsia="Verdana" w:hAnsi="Verdana" w:cs="Verdana"/>
          <w:sz w:val="22"/>
          <w:szCs w:val="22"/>
        </w:rPr>
      </w:pPr>
    </w:p>
    <w:p w14:paraId="22239835" w14:textId="77777777" w:rsidR="00F9372B" w:rsidRDefault="00000000">
      <w:pPr>
        <w:pStyle w:val="Ttulo3"/>
        <w:numPr>
          <w:ilvl w:val="2"/>
          <w:numId w:val="8"/>
        </w:numPr>
        <w:ind w:left="567" w:hanging="567"/>
        <w:rPr>
          <w:rFonts w:ascii="Verdana" w:eastAsia="Verdana" w:hAnsi="Verdana" w:cs="Verdana"/>
          <w:sz w:val="22"/>
          <w:szCs w:val="22"/>
        </w:rPr>
      </w:pPr>
      <w:bookmarkStart w:id="99" w:name="_heading=h.vythmaatektj" w:colFirst="0" w:colLast="0"/>
      <w:bookmarkEnd w:id="99"/>
      <w:r>
        <w:rPr>
          <w:rFonts w:ascii="Verdana" w:eastAsia="Verdana" w:hAnsi="Verdana" w:cs="Verdana"/>
          <w:sz w:val="22"/>
          <w:szCs w:val="22"/>
        </w:rPr>
        <w:t>DEL AMPARO DE CALIDAD DEL SERVICIO EN LA GARANTÍA ÚNICA DE CUMPLIMIENTO</w:t>
      </w:r>
    </w:p>
    <w:p w14:paraId="4A92FFA5" w14:textId="77777777" w:rsidR="00F9372B" w:rsidRDefault="00F9372B">
      <w:pPr>
        <w:rPr>
          <w:rFonts w:ascii="Verdana" w:eastAsia="Verdana" w:hAnsi="Verdana" w:cs="Verdana"/>
          <w:sz w:val="22"/>
          <w:szCs w:val="22"/>
        </w:rPr>
      </w:pPr>
    </w:p>
    <w:p w14:paraId="04664758"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En relación con el amparo de calidad del servicio de la Garantía única de cumplimiento, se tendrá en cuenta que el Contratista será responsable por los perjuicios causados a la Entidad contratante que se produzcan con posterioridad a la terminación del Contrato y que se compruebe tienen su causa en una de dos hipótesis (i) mala calidad o precariedad de los productos entregados como </w:t>
      </w:r>
      <w:r>
        <w:rPr>
          <w:rFonts w:ascii="Verdana" w:eastAsia="Verdana" w:hAnsi="Verdana" w:cs="Verdana"/>
          <w:sz w:val="22"/>
          <w:szCs w:val="22"/>
        </w:rPr>
        <w:lastRenderedPageBreak/>
        <w:t>resultado de la celebración de un contrato estatal y (</w:t>
      </w:r>
      <w:proofErr w:type="spellStart"/>
      <w:r>
        <w:rPr>
          <w:rFonts w:ascii="Verdana" w:eastAsia="Verdana" w:hAnsi="Verdana" w:cs="Verdana"/>
          <w:sz w:val="22"/>
          <w:szCs w:val="22"/>
        </w:rPr>
        <w:t>ii</w:t>
      </w:r>
      <w:proofErr w:type="spellEnd"/>
      <w:r>
        <w:rPr>
          <w:rFonts w:ascii="Verdana" w:eastAsia="Verdana" w:hAnsi="Verdana" w:cs="Verdana"/>
          <w:sz w:val="22"/>
          <w:szCs w:val="22"/>
        </w:rPr>
        <w:t>) mala calidad del servicio prestado, siempre y cuando se acredite que éstos son imputables al contratista</w:t>
      </w:r>
      <w:bookmarkEnd w:id="96"/>
      <w:r>
        <w:rPr>
          <w:rFonts w:ascii="Verdana" w:eastAsia="Verdana" w:hAnsi="Verdana" w:cs="Verdana"/>
          <w:sz w:val="22"/>
          <w:szCs w:val="22"/>
        </w:rPr>
        <w:t>.</w:t>
      </w:r>
    </w:p>
    <w:p w14:paraId="62CBABBF" w14:textId="77777777" w:rsidR="00F9372B" w:rsidRDefault="00F9372B">
      <w:pPr>
        <w:rPr>
          <w:rFonts w:ascii="Verdana" w:eastAsia="Verdana" w:hAnsi="Verdana" w:cs="Verdana"/>
          <w:sz w:val="22"/>
          <w:szCs w:val="22"/>
        </w:rPr>
      </w:pPr>
    </w:p>
    <w:p w14:paraId="26B1CA52" w14:textId="77777777" w:rsidR="00F9372B" w:rsidRDefault="00F9372B">
      <w:pPr>
        <w:rPr>
          <w:rFonts w:ascii="Verdana" w:eastAsia="Verdana" w:hAnsi="Verdana" w:cs="Verdana"/>
          <w:sz w:val="22"/>
          <w:szCs w:val="22"/>
        </w:rPr>
      </w:pPr>
    </w:p>
    <w:p w14:paraId="0DAB6C88" w14:textId="77777777" w:rsidR="00F9372B" w:rsidRDefault="00000000">
      <w:pPr>
        <w:pStyle w:val="Ttulo1"/>
        <w:numPr>
          <w:ilvl w:val="0"/>
          <w:numId w:val="42"/>
        </w:numPr>
        <w:rPr>
          <w:rFonts w:ascii="Verdana" w:eastAsia="Verdana" w:hAnsi="Verdana" w:cs="Verdana"/>
          <w:sz w:val="22"/>
          <w:szCs w:val="22"/>
        </w:rPr>
      </w:pPr>
      <w:bookmarkStart w:id="100" w:name="_heading=h.gkpbxkqvxe7e" w:colFirst="0" w:colLast="0"/>
      <w:bookmarkEnd w:id="100"/>
      <w:r>
        <w:rPr>
          <w:rFonts w:ascii="Verdana" w:eastAsia="Verdana" w:hAnsi="Verdana" w:cs="Verdana"/>
          <w:sz w:val="22"/>
          <w:szCs w:val="22"/>
        </w:rPr>
        <w:t>MINUTA Y CONDICIONES DEL CONTRATO</w:t>
      </w:r>
    </w:p>
    <w:p w14:paraId="046F4E7D" w14:textId="77777777" w:rsidR="00F9372B" w:rsidRDefault="00F9372B">
      <w:pPr>
        <w:rPr>
          <w:rFonts w:ascii="Verdana" w:eastAsia="Verdana" w:hAnsi="Verdana" w:cs="Verdana"/>
          <w:sz w:val="22"/>
          <w:szCs w:val="22"/>
        </w:rPr>
      </w:pPr>
    </w:p>
    <w:p w14:paraId="3D22C3EA" w14:textId="77777777" w:rsidR="00F9372B" w:rsidRDefault="00000000">
      <w:pPr>
        <w:ind w:left="68"/>
        <w:rPr>
          <w:rFonts w:ascii="Verdana" w:eastAsia="Verdana" w:hAnsi="Verdana" w:cs="Verdana"/>
          <w:sz w:val="22"/>
          <w:szCs w:val="22"/>
        </w:rPr>
      </w:pPr>
      <w:r>
        <w:rPr>
          <w:rFonts w:ascii="Verdana" w:eastAsia="Verdana" w:hAnsi="Verdana" w:cs="Verdana"/>
          <w:sz w:val="22"/>
          <w:szCs w:val="22"/>
        </w:rPr>
        <w:t xml:space="preserve">Las condiciones de ejecución del Contrato están previstas en el “Anexo 5 – Minuta del Contrato de consultoría”. Dentro de estas condiciones se incluye la forma de pago, anticipo, obligaciones y derechos generales del contratista, obligaciones de la Entidad, Garantías, multas, cláusula penal y otras condiciones particulares aplicables al negocio jurídico a celebrar. </w:t>
      </w:r>
    </w:p>
    <w:p w14:paraId="79C2ABD1" w14:textId="77777777" w:rsidR="00F9372B" w:rsidRDefault="00F9372B">
      <w:pPr>
        <w:ind w:left="66"/>
        <w:rPr>
          <w:rFonts w:ascii="Verdana" w:eastAsia="Verdana" w:hAnsi="Verdana" w:cs="Verdana"/>
          <w:sz w:val="22"/>
          <w:szCs w:val="22"/>
        </w:rPr>
      </w:pPr>
    </w:p>
    <w:p w14:paraId="3C465987" w14:textId="77777777" w:rsidR="00F9372B" w:rsidRDefault="00000000">
      <w:pPr>
        <w:ind w:left="66"/>
        <w:rPr>
          <w:rFonts w:ascii="Verdana" w:eastAsia="Verdana" w:hAnsi="Verdana" w:cs="Verdana"/>
          <w:sz w:val="22"/>
          <w:szCs w:val="22"/>
        </w:rPr>
      </w:pPr>
      <w:r>
        <w:rPr>
          <w:rFonts w:ascii="Verdana" w:eastAsia="Verdana" w:hAnsi="Verdana" w:cs="Verdana"/>
          <w:sz w:val="22"/>
          <w:szCs w:val="22"/>
        </w:rPr>
        <w:t xml:space="preserve">El Proponente adjudicatario debe presentar el Registro Único Tributario — RUT y demás documentos necesarios para celebrar el Contrato. </w:t>
      </w:r>
    </w:p>
    <w:p w14:paraId="473B8986" w14:textId="77777777" w:rsidR="00F9372B" w:rsidRDefault="00F9372B">
      <w:pPr>
        <w:ind w:left="66"/>
        <w:rPr>
          <w:rFonts w:ascii="Verdana" w:eastAsia="Verdana" w:hAnsi="Verdana" w:cs="Verdana"/>
          <w:sz w:val="22"/>
          <w:szCs w:val="22"/>
        </w:rPr>
      </w:pPr>
    </w:p>
    <w:p w14:paraId="5217B025" w14:textId="77777777" w:rsidR="00F9372B" w:rsidRDefault="00F9372B">
      <w:pPr>
        <w:keepNext/>
        <w:keepLines/>
        <w:rPr>
          <w:rFonts w:ascii="Verdana" w:eastAsia="Verdana" w:hAnsi="Verdana" w:cs="Verdana"/>
          <w:b/>
          <w:bCs/>
          <w:sz w:val="22"/>
          <w:szCs w:val="22"/>
        </w:rPr>
      </w:pPr>
      <w:bookmarkStart w:id="101" w:name="_heading=h.u3fl3g6p0nru" w:colFirst="0" w:colLast="0"/>
      <w:bookmarkEnd w:id="101"/>
    </w:p>
    <w:p w14:paraId="71CD6CCE" w14:textId="77777777" w:rsidR="00F9372B" w:rsidRDefault="00000000" w:rsidP="008930FF">
      <w:pPr>
        <w:pStyle w:val="Ttulo2"/>
        <w:ind w:hanging="2771"/>
        <w:rPr>
          <w:rFonts w:ascii="Verdana" w:eastAsia="Verdana" w:hAnsi="Verdana" w:cs="Verdana"/>
          <w:sz w:val="22"/>
          <w:szCs w:val="22"/>
        </w:rPr>
      </w:pPr>
      <w:bookmarkStart w:id="102" w:name="_heading=h.fux28vj174i2" w:colFirst="0" w:colLast="0"/>
      <w:bookmarkEnd w:id="102"/>
      <w:r>
        <w:rPr>
          <w:rFonts w:ascii="Verdana" w:eastAsia="Verdana" w:hAnsi="Verdana" w:cs="Verdana"/>
          <w:sz w:val="22"/>
          <w:szCs w:val="22"/>
        </w:rPr>
        <w:t>9.1. INFORMACIÓN PARA EL CONTROL DE LA EJECUCIÓN</w:t>
      </w:r>
    </w:p>
    <w:p w14:paraId="70D41438" w14:textId="77777777" w:rsidR="00F9372B" w:rsidRPr="00BC6840" w:rsidRDefault="00F9372B">
      <w:pPr>
        <w:rPr>
          <w:rFonts w:ascii="Verdana" w:eastAsia="Verdana" w:hAnsi="Verdana" w:cs="Verdana"/>
          <w:sz w:val="22"/>
          <w:szCs w:val="22"/>
        </w:rPr>
      </w:pPr>
    </w:p>
    <w:p w14:paraId="13188C14" w14:textId="77777777" w:rsidR="00F9372B" w:rsidRPr="00BC6840" w:rsidRDefault="00000000">
      <w:pPr>
        <w:rPr>
          <w:rFonts w:ascii="Verdana" w:eastAsia="Verdana" w:hAnsi="Verdana" w:cs="Verdana"/>
          <w:sz w:val="22"/>
          <w:szCs w:val="22"/>
        </w:rPr>
      </w:pPr>
      <w:r w:rsidRPr="00BC6840">
        <w:rPr>
          <w:rFonts w:ascii="Verdana" w:hAnsi="Verdana"/>
          <w:sz w:val="22"/>
          <w:szCs w:val="22"/>
        </w:rPr>
        <w:t>El Consultor presentará al supervisor respectivo, dentro de los tres (3) días hábiles siguientes a la suscripción del acta de inicio, los documentos que se relacionan a continuación, debidamente diligenciados de conformidad con el Pliego de Condiciones:</w:t>
      </w:r>
    </w:p>
    <w:p w14:paraId="2FC285C0" w14:textId="77777777" w:rsidR="00F9372B" w:rsidRPr="00BC6840" w:rsidRDefault="00F9372B">
      <w:pPr>
        <w:rPr>
          <w:rFonts w:ascii="Verdana" w:eastAsia="Verdana" w:hAnsi="Verdana" w:cs="Verdana"/>
          <w:sz w:val="22"/>
          <w:szCs w:val="22"/>
        </w:rPr>
      </w:pPr>
    </w:p>
    <w:p w14:paraId="5491F037" w14:textId="77777777" w:rsidR="00F9372B" w:rsidRPr="00BC6840" w:rsidRDefault="00000000">
      <w:pPr>
        <w:numPr>
          <w:ilvl w:val="0"/>
          <w:numId w:val="25"/>
        </w:numPr>
        <w:pBdr>
          <w:top w:val="nil"/>
          <w:left w:val="nil"/>
          <w:bottom w:val="nil"/>
          <w:right w:val="nil"/>
          <w:between w:val="nil"/>
        </w:pBdr>
        <w:rPr>
          <w:rFonts w:ascii="Verdana" w:eastAsia="Verdana" w:hAnsi="Verdana" w:cs="Verdana"/>
          <w:color w:val="000000"/>
          <w:sz w:val="22"/>
          <w:szCs w:val="22"/>
        </w:rPr>
      </w:pPr>
      <w:r w:rsidRPr="00BC6840">
        <w:rPr>
          <w:rFonts w:ascii="Verdana" w:hAnsi="Verdana"/>
          <w:sz w:val="22"/>
          <w:szCs w:val="22"/>
        </w:rPr>
        <w:t>Soportes académicos y de experiencia de todos los integrantes del equipo de trabajo, incluidos los del Personal Clave Evaluable, cuya verificación será requisito previo a la suscripción del acta de inicio.</w:t>
      </w:r>
    </w:p>
    <w:p w14:paraId="7DB9432C" w14:textId="77777777" w:rsidR="00F9372B" w:rsidRPr="00BC6840" w:rsidRDefault="00000000">
      <w:pPr>
        <w:numPr>
          <w:ilvl w:val="0"/>
          <w:numId w:val="25"/>
        </w:numPr>
        <w:pBdr>
          <w:top w:val="nil"/>
          <w:left w:val="nil"/>
          <w:bottom w:val="nil"/>
          <w:right w:val="nil"/>
          <w:between w:val="nil"/>
        </w:pBdr>
        <w:rPr>
          <w:rFonts w:ascii="Verdana" w:eastAsia="Verdana" w:hAnsi="Verdana" w:cs="Verdana"/>
          <w:color w:val="000000"/>
          <w:sz w:val="22"/>
          <w:szCs w:val="22"/>
        </w:rPr>
      </w:pPr>
      <w:r w:rsidRPr="00BC6840">
        <w:rPr>
          <w:rFonts w:ascii="Verdana" w:eastAsia="Verdana" w:hAnsi="Verdana" w:cs="Verdana"/>
          <w:color w:val="000000"/>
          <w:sz w:val="22"/>
          <w:szCs w:val="22"/>
        </w:rPr>
        <w:t>Cronograma de trabajo.</w:t>
      </w:r>
    </w:p>
    <w:p w14:paraId="4752DCFB" w14:textId="77777777" w:rsidR="00F9372B" w:rsidRPr="00BC6840" w:rsidRDefault="00000000">
      <w:pPr>
        <w:numPr>
          <w:ilvl w:val="0"/>
          <w:numId w:val="25"/>
        </w:numPr>
        <w:pBdr>
          <w:top w:val="nil"/>
          <w:left w:val="nil"/>
          <w:bottom w:val="nil"/>
          <w:right w:val="nil"/>
          <w:between w:val="nil"/>
        </w:pBdr>
        <w:rPr>
          <w:rFonts w:ascii="Verdana" w:eastAsia="Verdana" w:hAnsi="Verdana" w:cs="Verdana"/>
          <w:color w:val="000000"/>
          <w:sz w:val="22"/>
          <w:szCs w:val="22"/>
        </w:rPr>
      </w:pPr>
      <w:r w:rsidRPr="00BC6840">
        <w:rPr>
          <w:rFonts w:ascii="Verdana" w:eastAsia="Verdana" w:hAnsi="Verdana" w:cs="Verdana"/>
          <w:color w:val="000000"/>
          <w:sz w:val="22"/>
          <w:szCs w:val="22"/>
        </w:rPr>
        <w:t>Documentos o programas relacionados con el factor de sostenibilidad previsto en el numeral 4.3</w:t>
      </w:r>
    </w:p>
    <w:p w14:paraId="50F45589" w14:textId="77777777" w:rsidR="00F9372B" w:rsidRDefault="00000000">
      <w:pPr>
        <w:numPr>
          <w:ilvl w:val="0"/>
          <w:numId w:val="25"/>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Los demás que puedan exigirse en el Pliego de Condiciones.</w:t>
      </w:r>
    </w:p>
    <w:p w14:paraId="48824621" w14:textId="77777777" w:rsidR="00F9372B" w:rsidRDefault="00F9372B">
      <w:pPr>
        <w:rPr>
          <w:rFonts w:ascii="Verdana" w:eastAsia="Verdana" w:hAnsi="Verdana" w:cs="Verdana"/>
          <w:sz w:val="22"/>
          <w:szCs w:val="22"/>
        </w:rPr>
      </w:pPr>
    </w:p>
    <w:p w14:paraId="48C94644" w14:textId="578024E7" w:rsidR="00F9372B" w:rsidRPr="00BC6840" w:rsidRDefault="00000000">
      <w:pPr>
        <w:rPr>
          <w:rFonts w:ascii="Verdana" w:eastAsia="Verdana" w:hAnsi="Verdana" w:cs="Verdana"/>
          <w:sz w:val="22"/>
          <w:szCs w:val="22"/>
        </w:rPr>
      </w:pPr>
      <w:r w:rsidRPr="00BC6840">
        <w:rPr>
          <w:rFonts w:ascii="Verdana" w:hAnsi="Verdana"/>
          <w:sz w:val="22"/>
          <w:szCs w:val="22"/>
        </w:rPr>
        <w:t xml:space="preserve">El supervisor revisará los documentos presentados por el Consultor en un término no mayor a </w:t>
      </w:r>
      <w:r w:rsidR="00A7326D" w:rsidRPr="00BC6840">
        <w:rPr>
          <w:rFonts w:ascii="Verdana" w:eastAsia="Verdana" w:hAnsi="Verdana"/>
          <w:b/>
          <w:bCs/>
          <w:i/>
          <w:iCs/>
          <w:sz w:val="22"/>
          <w:szCs w:val="22"/>
        </w:rPr>
        <w:t xml:space="preserve">CINCO (05) </w:t>
      </w:r>
      <w:r w:rsidRPr="00BC6840">
        <w:rPr>
          <w:rFonts w:ascii="Verdana" w:hAnsi="Verdana"/>
          <w:sz w:val="22"/>
          <w:szCs w:val="22"/>
        </w:rPr>
        <w:t xml:space="preserve">días calendario. En caso de existir algún requerimiento por escrito por parte del supervisor, el Consultor debe atenderlo en un término no mayor a </w:t>
      </w:r>
      <w:r w:rsidR="00A7326D" w:rsidRPr="00BC6840">
        <w:rPr>
          <w:rFonts w:ascii="Verdana" w:eastAsia="Verdana" w:hAnsi="Verdana"/>
          <w:b/>
          <w:bCs/>
          <w:i/>
          <w:iCs/>
          <w:sz w:val="22"/>
          <w:szCs w:val="22"/>
          <w:u w:val="single"/>
        </w:rPr>
        <w:t xml:space="preserve">DOS (02) </w:t>
      </w:r>
      <w:r w:rsidRPr="00BC6840">
        <w:rPr>
          <w:rFonts w:ascii="Verdana" w:hAnsi="Verdana"/>
          <w:sz w:val="22"/>
          <w:szCs w:val="22"/>
        </w:rPr>
        <w:t xml:space="preserve"> días hábiles, so pena de incurrir en causal de incumplimiento del Contrato.</w:t>
      </w:r>
    </w:p>
    <w:p w14:paraId="6C997638" w14:textId="77777777" w:rsidR="00F9372B" w:rsidRPr="00BC6840" w:rsidRDefault="00F9372B">
      <w:pPr>
        <w:rPr>
          <w:rFonts w:ascii="Verdana" w:eastAsia="Verdana" w:hAnsi="Verdana" w:cs="Verdana"/>
          <w:sz w:val="22"/>
          <w:szCs w:val="22"/>
        </w:rPr>
      </w:pPr>
    </w:p>
    <w:p w14:paraId="5659222D" w14:textId="77777777" w:rsidR="00F9372B" w:rsidRPr="00BC6840" w:rsidRDefault="00000000">
      <w:pPr>
        <w:rPr>
          <w:rFonts w:ascii="Verdana" w:eastAsia="Verdana" w:hAnsi="Verdana" w:cs="Verdana"/>
          <w:sz w:val="22"/>
          <w:szCs w:val="22"/>
        </w:rPr>
      </w:pPr>
      <w:r w:rsidRPr="00BC6840">
        <w:rPr>
          <w:rFonts w:ascii="Verdana" w:eastAsia="Verdana" w:hAnsi="Verdana" w:cs="Verdana"/>
          <w:sz w:val="22"/>
          <w:szCs w:val="22"/>
        </w:rPr>
        <w:t>Una vez se cumpla con lo exigido en el Pliego de Condiciones, el supervisor emitirá su concepto favorable mediante comunicación dirigida al Consultor, con copia a la Entidad.</w:t>
      </w:r>
    </w:p>
    <w:p w14:paraId="3480FE7A" w14:textId="77777777" w:rsidR="00F9372B" w:rsidRDefault="00F9372B">
      <w:pPr>
        <w:rPr>
          <w:rFonts w:ascii="Verdana" w:eastAsia="Verdana" w:hAnsi="Verdana" w:cs="Verdana"/>
          <w:sz w:val="22"/>
          <w:szCs w:val="22"/>
        </w:rPr>
      </w:pPr>
    </w:p>
    <w:p w14:paraId="53AF57E6" w14:textId="77777777" w:rsidR="00F9372B" w:rsidRDefault="00000000">
      <w:pPr>
        <w:pStyle w:val="Ttulo2"/>
        <w:numPr>
          <w:ilvl w:val="1"/>
          <w:numId w:val="37"/>
        </w:numPr>
        <w:rPr>
          <w:rFonts w:ascii="Verdana" w:eastAsia="Verdana" w:hAnsi="Verdana" w:cs="Verdana"/>
          <w:sz w:val="22"/>
          <w:szCs w:val="22"/>
        </w:rPr>
      </w:pPr>
      <w:bookmarkStart w:id="103" w:name="_heading=h.fj5b4imyh8s7" w:colFirst="0" w:colLast="0"/>
      <w:bookmarkEnd w:id="103"/>
      <w:r>
        <w:rPr>
          <w:rFonts w:ascii="Verdana" w:eastAsia="Verdana" w:hAnsi="Verdana" w:cs="Verdana"/>
          <w:sz w:val="22"/>
          <w:szCs w:val="22"/>
        </w:rPr>
        <w:t>ANTICIPO O PAGO ANTICIPADO</w:t>
      </w:r>
    </w:p>
    <w:p w14:paraId="6E9DB80C" w14:textId="77777777" w:rsidR="00F9372B" w:rsidRDefault="00F9372B">
      <w:pPr>
        <w:rPr>
          <w:rFonts w:ascii="Verdana" w:eastAsia="Verdana" w:hAnsi="Verdana" w:cs="Verdana"/>
          <w:sz w:val="22"/>
          <w:szCs w:val="22"/>
        </w:rPr>
      </w:pPr>
    </w:p>
    <w:p w14:paraId="33AAA28A" w14:textId="77777777" w:rsidR="00F9372B" w:rsidRPr="00BC6840" w:rsidRDefault="00000000">
      <w:pPr>
        <w:rPr>
          <w:rFonts w:ascii="Verdana" w:eastAsia="Verdana" w:hAnsi="Verdana" w:cs="Verdana"/>
          <w:sz w:val="22"/>
          <w:szCs w:val="22"/>
          <w:highlight w:val="lightGray"/>
        </w:rPr>
      </w:pPr>
      <w:r w:rsidRPr="00BC6840">
        <w:rPr>
          <w:rFonts w:ascii="Verdana" w:hAnsi="Verdana"/>
          <w:sz w:val="22"/>
          <w:szCs w:val="22"/>
        </w:rPr>
        <w:lastRenderedPageBreak/>
        <w:t>En el presente Proceso de Contratación la Entidad no entregará al Consultor anticipo ni pago anticipado.</w:t>
      </w:r>
    </w:p>
    <w:p w14:paraId="342A5D7A" w14:textId="77777777" w:rsidR="00F9372B" w:rsidRDefault="00F9372B">
      <w:pPr>
        <w:rPr>
          <w:rFonts w:ascii="Verdana" w:eastAsia="Verdana" w:hAnsi="Verdana" w:cs="Verdana"/>
          <w:sz w:val="22"/>
          <w:szCs w:val="22"/>
          <w:highlight w:val="lightGray"/>
        </w:rPr>
      </w:pPr>
    </w:p>
    <w:p w14:paraId="5850E6E3" w14:textId="77777777" w:rsidR="00F9372B" w:rsidRDefault="00000000">
      <w:pPr>
        <w:pStyle w:val="Ttulo1"/>
        <w:numPr>
          <w:ilvl w:val="0"/>
          <w:numId w:val="42"/>
        </w:numPr>
        <w:rPr>
          <w:rFonts w:ascii="Verdana" w:eastAsia="Verdana" w:hAnsi="Verdana" w:cs="Verdana"/>
          <w:sz w:val="22"/>
          <w:szCs w:val="22"/>
        </w:rPr>
      </w:pPr>
      <w:bookmarkStart w:id="104" w:name="_heading=h.jueetn9i4s4g" w:colFirst="0" w:colLast="0"/>
      <w:bookmarkStart w:id="105" w:name="_Hlk240475644"/>
      <w:bookmarkEnd w:id="104"/>
      <w:r>
        <w:rPr>
          <w:rFonts w:ascii="Verdana" w:eastAsia="Verdana" w:hAnsi="Verdana" w:cs="Verdana"/>
          <w:sz w:val="22"/>
          <w:szCs w:val="22"/>
        </w:rPr>
        <w:t>CONDICIONES DE ACREDITACIÓN DE LA EXPERIENCIA DEL PROPONENTE, Y LA EXPERIENCIA Y FORMACIÓN ACADÉMICA DEL EQUIPO DE TRABAJO Y EL PERSONAL CLAVE EVALUABLE</w:t>
      </w:r>
    </w:p>
    <w:p w14:paraId="32B67CF0" w14:textId="77777777" w:rsidR="00F9372B" w:rsidRDefault="00F9372B">
      <w:pPr>
        <w:rPr>
          <w:rFonts w:ascii="Verdana" w:eastAsia="Verdana" w:hAnsi="Verdana" w:cs="Verdana"/>
          <w:sz w:val="22"/>
          <w:szCs w:val="22"/>
        </w:rPr>
      </w:pPr>
    </w:p>
    <w:p w14:paraId="1DE3E14D" w14:textId="77777777" w:rsidR="00F9372B" w:rsidRDefault="00000000">
      <w:pPr>
        <w:pStyle w:val="Ttulo2"/>
        <w:numPr>
          <w:ilvl w:val="1"/>
          <w:numId w:val="38"/>
        </w:numPr>
        <w:rPr>
          <w:rFonts w:ascii="Verdana" w:eastAsia="Verdana" w:hAnsi="Verdana" w:cs="Verdana"/>
          <w:sz w:val="22"/>
          <w:szCs w:val="22"/>
        </w:rPr>
      </w:pPr>
      <w:bookmarkStart w:id="106" w:name="_heading=h.g55deeo5ne19" w:colFirst="0" w:colLast="0"/>
      <w:bookmarkEnd w:id="106"/>
      <w:r>
        <w:rPr>
          <w:rFonts w:ascii="Verdana" w:eastAsia="Verdana" w:hAnsi="Verdana" w:cs="Verdana"/>
          <w:sz w:val="22"/>
          <w:szCs w:val="22"/>
        </w:rPr>
        <w:t xml:space="preserve"> ACREDITACIÓN DE LA EXPERIENCIA DEL PROPONENTE</w:t>
      </w:r>
    </w:p>
    <w:p w14:paraId="4A46FFD8" w14:textId="77777777" w:rsidR="00F9372B" w:rsidRDefault="00F9372B">
      <w:pPr>
        <w:rPr>
          <w:rFonts w:ascii="Verdana" w:eastAsia="Verdana" w:hAnsi="Verdana" w:cs="Verdana"/>
          <w:sz w:val="22"/>
          <w:szCs w:val="22"/>
        </w:rPr>
      </w:pPr>
    </w:p>
    <w:p w14:paraId="20D1D624"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Para </w:t>
      </w:r>
      <w:r>
        <w:rPr>
          <w:rFonts w:ascii="Verdana" w:eastAsia="Verdana" w:hAnsi="Verdana" w:cs="Verdana"/>
          <w:color w:val="000000"/>
          <w:sz w:val="22"/>
          <w:szCs w:val="22"/>
        </w:rPr>
        <w:t xml:space="preserve">que a los Proponentes se les otorgue puntaje por su experiencia aportarán: (i) el RUP, para </w:t>
      </w:r>
      <w:r>
        <w:rPr>
          <w:rFonts w:ascii="Verdana" w:eastAsia="Verdana" w:hAnsi="Verdana" w:cs="Verdana"/>
          <w:sz w:val="22"/>
          <w:szCs w:val="22"/>
        </w:rPr>
        <w:t>aquellos que estén obligados a tenerlo; (</w:t>
      </w:r>
      <w:proofErr w:type="spellStart"/>
      <w:r>
        <w:rPr>
          <w:rFonts w:ascii="Verdana" w:eastAsia="Verdana" w:hAnsi="Verdana" w:cs="Verdana"/>
          <w:sz w:val="22"/>
          <w:szCs w:val="22"/>
        </w:rPr>
        <w:t>ii</w:t>
      </w:r>
      <w:proofErr w:type="spellEnd"/>
      <w:r>
        <w:rPr>
          <w:rFonts w:ascii="Verdana" w:eastAsia="Verdana" w:hAnsi="Verdana" w:cs="Verdana"/>
          <w:sz w:val="22"/>
          <w:szCs w:val="22"/>
        </w:rPr>
        <w:t>) alguno de los documentos válidos señalados en el numeral 10.1.5 que acredite su experiencia relacionada en el RUP. </w:t>
      </w:r>
    </w:p>
    <w:p w14:paraId="2D10E04C" w14:textId="77777777" w:rsidR="00F9372B" w:rsidRDefault="00000000">
      <w:pPr>
        <w:rPr>
          <w:rFonts w:ascii="Verdana" w:eastAsia="Verdana" w:hAnsi="Verdana" w:cs="Verdana"/>
          <w:sz w:val="22"/>
          <w:szCs w:val="22"/>
        </w:rPr>
      </w:pPr>
      <w:r>
        <w:rPr>
          <w:rFonts w:ascii="Verdana" w:eastAsia="Verdana" w:hAnsi="Verdana" w:cs="Verdana"/>
          <w:sz w:val="22"/>
          <w:szCs w:val="22"/>
        </w:rPr>
        <w:t> </w:t>
      </w:r>
    </w:p>
    <w:p w14:paraId="7B798671" w14:textId="77777777" w:rsidR="00F9372B" w:rsidRDefault="00000000">
      <w:pPr>
        <w:pBdr>
          <w:top w:val="nil"/>
          <w:left w:val="nil"/>
          <w:bottom w:val="nil"/>
          <w:right w:val="nil"/>
          <w:between w:val="nil"/>
        </w:pBdr>
        <w:tabs>
          <w:tab w:val="left" w:pos="-142"/>
        </w:tabs>
        <w:rPr>
          <w:rFonts w:ascii="Verdana" w:eastAsia="Verdana" w:hAnsi="Verdana" w:cs="Verdana"/>
          <w:color w:val="000000"/>
          <w:sz w:val="22"/>
          <w:szCs w:val="22"/>
        </w:rPr>
      </w:pPr>
      <w:r>
        <w:rPr>
          <w:rFonts w:ascii="Verdana" w:eastAsia="Verdana" w:hAnsi="Verdana" w:cs="Verdana"/>
          <w:b/>
          <w:bCs/>
          <w:color w:val="000000"/>
          <w:sz w:val="22"/>
          <w:szCs w:val="22"/>
        </w:rPr>
        <w:t xml:space="preserve">Nota 19: </w:t>
      </w:r>
      <w:r>
        <w:rPr>
          <w:rFonts w:ascii="Verdana" w:eastAsia="Verdana" w:hAnsi="Verdana" w:cs="Verdana"/>
          <w:color w:val="000000"/>
          <w:sz w:val="22"/>
          <w:szCs w:val="22"/>
        </w:rPr>
        <w:t>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00279E28" w14:textId="77777777" w:rsidR="00F9372B" w:rsidRDefault="00F9372B">
      <w:pPr>
        <w:rPr>
          <w:rFonts w:ascii="Verdana" w:eastAsia="Verdana" w:hAnsi="Verdana" w:cs="Verdana"/>
          <w:sz w:val="22"/>
          <w:szCs w:val="22"/>
        </w:rPr>
      </w:pPr>
    </w:p>
    <w:p w14:paraId="0AEB16D0" w14:textId="77777777" w:rsidR="00F9372B" w:rsidRDefault="00000000">
      <w:pPr>
        <w:rPr>
          <w:rFonts w:ascii="Verdana" w:eastAsia="Verdana" w:hAnsi="Verdana" w:cs="Verdana"/>
          <w:color w:val="000000"/>
          <w:sz w:val="22"/>
          <w:szCs w:val="22"/>
        </w:rPr>
      </w:pPr>
      <w:r>
        <w:rPr>
          <w:rFonts w:ascii="Verdana" w:eastAsia="Verdana" w:hAnsi="Verdana" w:cs="Verdana"/>
          <w:sz w:val="22"/>
          <w:szCs w:val="22"/>
        </w:rPr>
        <w:t xml:space="preserve">Para los Proponentes que estén obligados a estar inscritos en el RUP solo serán tenidos </w:t>
      </w:r>
      <w:r>
        <w:rPr>
          <w:rFonts w:ascii="Verdana" w:eastAsia="Verdana" w:hAnsi="Verdana" w:cs="Verdana"/>
          <w:color w:val="000000"/>
          <w:sz w:val="22"/>
          <w:szCs w:val="22"/>
        </w:rPr>
        <w:t>en cuenta para la acreditación de la experiencia los contratos inscritos en dicho registro. </w:t>
      </w:r>
    </w:p>
    <w:p w14:paraId="77D6D877"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 </w:t>
      </w:r>
    </w:p>
    <w:p w14:paraId="083B5093"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 xml:space="preserve">En caso tal que no sea posible validar la información a través del RUP, el “Formato 3 – Experiencia” o los documentos soporte, la Entidad no tendrá en cuenta dicho contrato para la evaluación realizada y la asignación de puntaje. </w:t>
      </w:r>
    </w:p>
    <w:p w14:paraId="668ECBA0"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 </w:t>
      </w:r>
    </w:p>
    <w:p w14:paraId="0F26AA1F" w14:textId="77777777" w:rsidR="00F9372B" w:rsidRDefault="00000000">
      <w:pPr>
        <w:rPr>
          <w:rFonts w:ascii="Verdana" w:eastAsia="Verdana" w:hAnsi="Verdana" w:cs="Verdana"/>
          <w:color w:val="000000"/>
          <w:sz w:val="22"/>
          <w:szCs w:val="22"/>
        </w:rPr>
      </w:pPr>
      <w:bookmarkStart w:id="107" w:name="_heading=h.vmnl6qhsj5xo" w:colFirst="0" w:colLast="0"/>
      <w:bookmarkEnd w:id="107"/>
      <w:r>
        <w:rPr>
          <w:rFonts w:ascii="Verdana" w:eastAsia="Verdana" w:hAnsi="Verdana" w:cs="Verdana"/>
          <w:color w:val="000000"/>
          <w:sz w:val="22"/>
          <w:szCs w:val="22"/>
        </w:rPr>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p w14:paraId="59591770"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 </w:t>
      </w:r>
    </w:p>
    <w:p w14:paraId="49E51C06"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La evaluación de los Proponentes se efectuará de acuerdo con la experiencia contenida en el Registro Único de Proponentes (RUP) vigente y en firme antes del cierre del Proceso de Contratación. </w:t>
      </w:r>
    </w:p>
    <w:p w14:paraId="23E02DE9" w14:textId="0CA43F7D"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 </w:t>
      </w:r>
    </w:p>
    <w:p w14:paraId="6A4DF94A" w14:textId="2694A1B1"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 xml:space="preserve">El área estimada de intervención del presente proceso de contratación corresponde a </w:t>
      </w:r>
    </w:p>
    <w:p w14:paraId="4C618E2F" w14:textId="77777777" w:rsidR="00F9372B" w:rsidRDefault="00F9372B">
      <w:pPr>
        <w:rPr>
          <w:rFonts w:ascii="Verdana" w:eastAsia="Verdana" w:hAnsi="Verdana" w:cs="Verdana"/>
          <w:color w:val="000000"/>
          <w:sz w:val="22"/>
          <w:szCs w:val="22"/>
        </w:rPr>
      </w:pPr>
    </w:p>
    <w:p w14:paraId="5598760B" w14:textId="77777777" w:rsidR="00F9372B" w:rsidRDefault="00000000">
      <w:pPr>
        <w:numPr>
          <w:ilvl w:val="0"/>
          <w:numId w:val="21"/>
        </w:numPr>
        <w:pBdr>
          <w:top w:val="nil"/>
          <w:left w:val="nil"/>
          <w:bottom w:val="nil"/>
          <w:right w:val="nil"/>
          <w:between w:val="nil"/>
        </w:pBdr>
        <w:rPr>
          <w:color w:val="000000"/>
          <w:sz w:val="22"/>
          <w:szCs w:val="22"/>
        </w:rPr>
      </w:pPr>
      <w:r>
        <w:rPr>
          <w:rFonts w:ascii="Verdana" w:eastAsia="Verdana" w:hAnsi="Verdana" w:cs="Verdana"/>
          <w:color w:val="000000"/>
          <w:sz w:val="22"/>
          <w:szCs w:val="22"/>
        </w:rPr>
        <w:lastRenderedPageBreak/>
        <w:t>Área para construir/intervenir: [indicar el valor en m2 que corresponde al área a intervenir o construir, en los casos que aplique].</w:t>
      </w:r>
    </w:p>
    <w:p w14:paraId="54F55D16" w14:textId="77777777" w:rsidR="00F9372B" w:rsidRDefault="00F9372B">
      <w:pPr>
        <w:rPr>
          <w:rFonts w:ascii="Verdana" w:eastAsia="Verdana" w:hAnsi="Verdana" w:cs="Verdana"/>
          <w:color w:val="000000"/>
          <w:sz w:val="22"/>
          <w:szCs w:val="22"/>
        </w:rPr>
      </w:pPr>
    </w:p>
    <w:p w14:paraId="6400EDB5"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Adicionalmente en el Anexo 1 – Anexo Técnico se detallan las condiciones particulares asociadas con las obras a realizar y los aspectos técnicos particulares.</w:t>
      </w:r>
    </w:p>
    <w:p w14:paraId="12AC14FE" w14:textId="77777777" w:rsidR="00F9372B" w:rsidRDefault="00F9372B">
      <w:pPr>
        <w:rPr>
          <w:rFonts w:ascii="Verdana" w:eastAsia="Verdana" w:hAnsi="Verdana" w:cs="Verdana"/>
          <w:color w:val="000000"/>
          <w:sz w:val="22"/>
          <w:szCs w:val="22"/>
        </w:rPr>
      </w:pPr>
    </w:p>
    <w:p w14:paraId="6EAE1EC0"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 </w:t>
      </w:r>
    </w:p>
    <w:p w14:paraId="28DE9AB8" w14:textId="77777777" w:rsidR="00F9372B" w:rsidRDefault="00000000">
      <w:pPr>
        <w:pStyle w:val="Ttulo3"/>
        <w:numPr>
          <w:ilvl w:val="2"/>
          <w:numId w:val="38"/>
        </w:numPr>
        <w:rPr>
          <w:rFonts w:ascii="Verdana" w:eastAsia="Verdana" w:hAnsi="Verdana" w:cs="Verdana"/>
          <w:sz w:val="22"/>
          <w:szCs w:val="22"/>
        </w:rPr>
      </w:pPr>
      <w:bookmarkStart w:id="108" w:name="_heading=h.63bwlm2s1181" w:colFirst="0" w:colLast="0"/>
      <w:bookmarkEnd w:id="108"/>
      <w:r>
        <w:rPr>
          <w:rFonts w:ascii="Verdana" w:eastAsia="Verdana" w:hAnsi="Verdana" w:cs="Verdana"/>
          <w:sz w:val="22"/>
          <w:szCs w:val="22"/>
        </w:rPr>
        <w:t>CARACTERÍSTICAS DE LOS CONTRATOS PRESENTADOS PARA ACREDITAR LA EXPERIENCIA DEL PROPONENTE</w:t>
      </w:r>
    </w:p>
    <w:p w14:paraId="7EE25F21" w14:textId="77777777" w:rsidR="00F9372B" w:rsidRDefault="00F9372B">
      <w:pPr>
        <w:rPr>
          <w:rFonts w:ascii="Verdana" w:eastAsia="Verdana" w:hAnsi="Verdana" w:cs="Verdana"/>
          <w:sz w:val="22"/>
          <w:szCs w:val="22"/>
        </w:rPr>
      </w:pPr>
    </w:p>
    <w:p w14:paraId="4D687078" w14:textId="77777777" w:rsidR="00F9372B" w:rsidRDefault="00000000">
      <w:pPr>
        <w:rPr>
          <w:rFonts w:ascii="Verdana" w:eastAsia="Verdana" w:hAnsi="Verdana" w:cs="Verdana"/>
          <w:sz w:val="22"/>
          <w:szCs w:val="22"/>
        </w:rPr>
      </w:pPr>
      <w:r>
        <w:t>Con el presente Proceso de Contratación, la Entidad pretende ejecutar estudios y diseños correspondientes a Fase 3 – estudios y diseños definitivos.</w:t>
      </w:r>
    </w:p>
    <w:p w14:paraId="3AAF929F" w14:textId="77777777" w:rsidR="00F9372B" w:rsidRDefault="00F9372B">
      <w:pPr>
        <w:rPr>
          <w:rFonts w:ascii="Verdana" w:eastAsia="Verdana" w:hAnsi="Verdana" w:cs="Verdana"/>
          <w:sz w:val="22"/>
          <w:szCs w:val="22"/>
        </w:rPr>
      </w:pPr>
    </w:p>
    <w:p w14:paraId="7C98AE3B"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Los contratos para acreditar la experiencia deben cumplir las siguientes características: </w:t>
      </w:r>
    </w:p>
    <w:p w14:paraId="086110C9" w14:textId="77777777" w:rsidR="00F9372B" w:rsidRPr="00BC6840" w:rsidRDefault="00F9372B">
      <w:pPr>
        <w:rPr>
          <w:rFonts w:ascii="Verdana" w:eastAsia="Verdana" w:hAnsi="Verdana" w:cs="Verdana"/>
          <w:sz w:val="22"/>
          <w:szCs w:val="22"/>
        </w:rPr>
      </w:pPr>
    </w:p>
    <w:p w14:paraId="0ECDB289" w14:textId="77777777" w:rsidR="00F9372B" w:rsidRPr="00BC6840" w:rsidRDefault="00000000">
      <w:pPr>
        <w:numPr>
          <w:ilvl w:val="0"/>
          <w:numId w:val="26"/>
        </w:numPr>
        <w:pBdr>
          <w:top w:val="nil"/>
          <w:left w:val="nil"/>
          <w:bottom w:val="nil"/>
          <w:right w:val="nil"/>
          <w:between w:val="nil"/>
        </w:pBdr>
        <w:ind w:left="723"/>
        <w:rPr>
          <w:rFonts w:ascii="Verdana" w:eastAsia="Verdana" w:hAnsi="Verdana" w:cs="Verdana"/>
          <w:color w:val="000000"/>
          <w:sz w:val="22"/>
          <w:szCs w:val="22"/>
        </w:rPr>
      </w:pPr>
      <w:r w:rsidRPr="00BC6840">
        <w:rPr>
          <w:rFonts w:ascii="Verdana" w:hAnsi="Verdana"/>
          <w:sz w:val="22"/>
          <w:szCs w:val="22"/>
        </w:rPr>
        <w:t>Que hayan contenido la ejecución de la experiencia definida para la actividad principal 1.5 – Consultoría a proyectos de cubiertas de infraestructura cultural y la actividad secundaria 3.8 – Redes eléctricas del sector Cultura, Recreación y Deporte, conforme a la Matriz 1 – Experiencia y a las reglas de combinación aplicables.</w:t>
      </w:r>
    </w:p>
    <w:p w14:paraId="49D78A21" w14:textId="77777777" w:rsidR="00F9372B" w:rsidRPr="002D121D" w:rsidRDefault="00F9372B">
      <w:pPr>
        <w:tabs>
          <w:tab w:val="left" w:pos="-142"/>
          <w:tab w:val="left" w:pos="993"/>
        </w:tabs>
        <w:spacing w:line="276" w:lineRule="auto"/>
        <w:rPr>
          <w:rFonts w:ascii="Verdana" w:eastAsia="Verdana" w:hAnsi="Verdana" w:cs="Verdana"/>
          <w:b/>
          <w:bCs/>
          <w:sz w:val="22"/>
          <w:szCs w:val="22"/>
          <w:highlight w:val="cyan"/>
        </w:rPr>
      </w:pPr>
    </w:p>
    <w:p w14:paraId="6CDAF11F" w14:textId="77777777" w:rsidR="00F9372B" w:rsidRPr="00BC6840" w:rsidRDefault="00000000">
      <w:pPr>
        <w:ind w:left="1219"/>
        <w:rPr>
          <w:rFonts w:ascii="Verdana" w:eastAsia="Verdana" w:hAnsi="Verdana" w:cs="Verdana"/>
          <w:color w:val="000000"/>
          <w:sz w:val="22"/>
          <w:szCs w:val="22"/>
        </w:rPr>
      </w:pPr>
      <w:r w:rsidRPr="00BC6840">
        <w:rPr>
          <w:rFonts w:ascii="Verdana" w:hAnsi="Verdana"/>
          <w:sz w:val="22"/>
          <w:szCs w:val="22"/>
        </w:rPr>
        <w:t>Actividad Principal: 1.5 – Consultoría a proyectos de cubiertas de infraestructura cultural.</w:t>
      </w:r>
    </w:p>
    <w:p w14:paraId="7894FFAA" w14:textId="77777777" w:rsidR="00F9372B" w:rsidRPr="00BC6840" w:rsidRDefault="00000000">
      <w:pPr>
        <w:tabs>
          <w:tab w:val="left" w:pos="-142"/>
        </w:tabs>
        <w:spacing w:before="120" w:after="240" w:line="276" w:lineRule="auto"/>
        <w:ind w:left="1219"/>
        <w:rPr>
          <w:rFonts w:ascii="Verdana" w:eastAsia="Verdana" w:hAnsi="Verdana" w:cs="Verdana"/>
          <w:sz w:val="22"/>
          <w:szCs w:val="22"/>
        </w:rPr>
      </w:pPr>
      <w:r w:rsidRPr="00BC6840">
        <w:rPr>
          <w:rFonts w:ascii="Verdana" w:hAnsi="Verdana"/>
          <w:sz w:val="22"/>
          <w:szCs w:val="22"/>
        </w:rPr>
        <w:t>Actividad Secundaria (1): 3.8 – Redes eléctricas del sector Cultura, Recreación y Deporte.</w:t>
      </w:r>
    </w:p>
    <w:p w14:paraId="07210968" w14:textId="77777777" w:rsidR="00F9372B" w:rsidRPr="00BC6840" w:rsidRDefault="00000000">
      <w:pPr>
        <w:tabs>
          <w:tab w:val="left" w:pos="-142"/>
        </w:tabs>
        <w:spacing w:before="120" w:after="240" w:line="276" w:lineRule="auto"/>
        <w:ind w:left="1219"/>
        <w:rPr>
          <w:rFonts w:ascii="Verdana" w:eastAsia="Verdana" w:hAnsi="Verdana" w:cs="Verdana"/>
          <w:b/>
          <w:bCs/>
          <w:sz w:val="22"/>
          <w:szCs w:val="22"/>
        </w:rPr>
      </w:pPr>
      <w:r w:rsidRPr="00BC6840">
        <w:rPr>
          <w:rFonts w:ascii="Verdana" w:hAnsi="Verdana"/>
          <w:sz w:val="22"/>
          <w:szCs w:val="22"/>
        </w:rPr>
        <w:t>Actividad Secundaria (2): No aplica.</w:t>
      </w:r>
    </w:p>
    <w:p w14:paraId="06556597" w14:textId="77777777" w:rsidR="00F9372B" w:rsidRPr="00BC6840" w:rsidRDefault="00F9372B">
      <w:pPr>
        <w:pBdr>
          <w:top w:val="nil"/>
          <w:left w:val="nil"/>
          <w:bottom w:val="nil"/>
          <w:right w:val="nil"/>
          <w:between w:val="nil"/>
        </w:pBdr>
        <w:ind w:left="720"/>
        <w:rPr>
          <w:rFonts w:ascii="Verdana" w:eastAsia="Verdana" w:hAnsi="Verdana" w:cs="Verdana"/>
          <w:color w:val="000000"/>
          <w:sz w:val="22"/>
          <w:szCs w:val="22"/>
        </w:rPr>
      </w:pPr>
    </w:p>
    <w:p w14:paraId="152702A3" w14:textId="77777777" w:rsidR="00F9372B" w:rsidRPr="00BC6840" w:rsidRDefault="00000000">
      <w:pPr>
        <w:pBdr>
          <w:top w:val="nil"/>
          <w:left w:val="nil"/>
          <w:bottom w:val="nil"/>
          <w:right w:val="nil"/>
          <w:between w:val="nil"/>
        </w:pBdr>
        <w:ind w:left="720"/>
        <w:rPr>
          <w:rFonts w:ascii="Verdana" w:eastAsia="Verdana" w:hAnsi="Verdana" w:cs="Verdana"/>
          <w:color w:val="000000"/>
          <w:sz w:val="22"/>
          <w:szCs w:val="22"/>
        </w:rPr>
      </w:pPr>
      <w:r w:rsidRPr="00BC6840">
        <w:rPr>
          <w:rFonts w:ascii="Verdana" w:hAnsi="Verdana"/>
          <w:sz w:val="22"/>
          <w:szCs w:val="22"/>
        </w:rPr>
        <w:t>Para los fines del presente Proceso de Contratación de consultoría de estudios de ingeniería para estudios y diseños definitivos (Fase 3) no procederá la experiencia asociada exclusivamente con prefactibilidades y/o factibilidades.</w:t>
      </w:r>
    </w:p>
    <w:p w14:paraId="149CE436" w14:textId="77777777" w:rsidR="00F9372B" w:rsidRPr="00BC6840" w:rsidRDefault="00F9372B">
      <w:pPr>
        <w:pBdr>
          <w:top w:val="nil"/>
          <w:left w:val="nil"/>
          <w:bottom w:val="nil"/>
          <w:right w:val="nil"/>
          <w:between w:val="nil"/>
        </w:pBdr>
        <w:ind w:left="720"/>
        <w:rPr>
          <w:rFonts w:ascii="Verdana" w:eastAsia="Verdana" w:hAnsi="Verdana" w:cs="Verdana"/>
          <w:color w:val="000000"/>
          <w:sz w:val="22"/>
          <w:szCs w:val="22"/>
        </w:rPr>
      </w:pPr>
    </w:p>
    <w:p w14:paraId="61EB998C" w14:textId="171A4DBB" w:rsidR="00F9372B" w:rsidRPr="00BC6840" w:rsidRDefault="00000000">
      <w:pPr>
        <w:numPr>
          <w:ilvl w:val="0"/>
          <w:numId w:val="26"/>
        </w:numPr>
        <w:pBdr>
          <w:top w:val="nil"/>
          <w:left w:val="nil"/>
          <w:bottom w:val="nil"/>
          <w:right w:val="nil"/>
          <w:between w:val="nil"/>
        </w:pBdr>
        <w:ind w:left="723"/>
        <w:rPr>
          <w:rFonts w:ascii="Verdana" w:eastAsia="Verdana" w:hAnsi="Verdana" w:cs="Verdana"/>
          <w:color w:val="000000"/>
          <w:sz w:val="22"/>
          <w:szCs w:val="22"/>
        </w:rPr>
      </w:pPr>
      <w:r w:rsidRPr="00BC6840">
        <w:rPr>
          <w:rFonts w:ascii="Verdana" w:eastAsia="Verdana" w:hAnsi="Verdana" w:cs="Verdana"/>
          <w:color w:val="000000"/>
          <w:sz w:val="22"/>
          <w:szCs w:val="22"/>
        </w:rPr>
        <w:t xml:space="preserve">El Proponente podrá aportar mínimo uno (1) y máximo cinco (5) contratos para la evaluación y asignación de puntaje por concepto de experiencia. </w:t>
      </w:r>
    </w:p>
    <w:p w14:paraId="266E76F6" w14:textId="77777777" w:rsidR="00F9372B" w:rsidRDefault="00F9372B">
      <w:pPr>
        <w:pBdr>
          <w:top w:val="nil"/>
          <w:left w:val="nil"/>
          <w:bottom w:val="nil"/>
          <w:right w:val="nil"/>
          <w:between w:val="nil"/>
        </w:pBdr>
        <w:ind w:left="723"/>
        <w:rPr>
          <w:rFonts w:ascii="Verdana" w:eastAsia="Verdana" w:hAnsi="Verdana" w:cs="Verdana"/>
          <w:color w:val="000000"/>
          <w:sz w:val="22"/>
          <w:szCs w:val="22"/>
        </w:rPr>
      </w:pPr>
    </w:p>
    <w:p w14:paraId="76D692CE" w14:textId="77777777" w:rsidR="00F9372B" w:rsidRDefault="00000000">
      <w:pPr>
        <w:ind w:left="708"/>
        <w:rPr>
          <w:rFonts w:ascii="Verdana" w:eastAsia="Verdana" w:hAnsi="Verdana" w:cs="Verdana"/>
          <w:color w:val="000000"/>
          <w:sz w:val="22"/>
          <w:szCs w:val="22"/>
        </w:rPr>
      </w:pPr>
      <w:r>
        <w:rPr>
          <w:rFonts w:ascii="Verdana" w:eastAsia="Verdana" w:hAnsi="Verdana" w:cs="Verdana"/>
          <w:color w:val="000000"/>
          <w:sz w:val="22"/>
          <w:szCs w:val="22"/>
        </w:rPr>
        <w:t xml:space="preserve">El Proponente persona natural o jurídica que acredite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o de emprendimiento y empresa de mujer con domicilio en el territorio nacional de conformidad con lo previsto en el artículo 2.2.1.13.2.2 del Decreto 1074 de 2015 y los artículos 2.2.1.2.4.2.4. y 2.2.1.2.4.2.14 del </w:t>
      </w:r>
      <w:r>
        <w:rPr>
          <w:rFonts w:ascii="Verdana" w:eastAsia="Verdana" w:hAnsi="Verdana" w:cs="Verdana"/>
          <w:color w:val="000000"/>
          <w:sz w:val="22"/>
          <w:szCs w:val="22"/>
        </w:rPr>
        <w:lastRenderedPageBreak/>
        <w:t xml:space="preserve">Decreto 1082 de 2015, o las normas que los modifiquen, sustituyan o complementen, podrá probar la experiencia solicitada con un (1) contrato adicional a los cinco (5) inicialmente previstos, para un máximo de seis (6) contratos. </w:t>
      </w:r>
    </w:p>
    <w:p w14:paraId="20CAE811" w14:textId="77777777" w:rsidR="00F9372B" w:rsidRDefault="00F9372B">
      <w:pPr>
        <w:ind w:left="708"/>
        <w:rPr>
          <w:rFonts w:ascii="Verdana" w:eastAsia="Verdana" w:hAnsi="Verdana" w:cs="Verdana"/>
          <w:color w:val="000000"/>
          <w:sz w:val="22"/>
          <w:szCs w:val="22"/>
        </w:rPr>
      </w:pPr>
    </w:p>
    <w:p w14:paraId="23359823" w14:textId="77777777" w:rsidR="00F9372B" w:rsidRDefault="00000000">
      <w:pPr>
        <w:ind w:left="708"/>
        <w:rPr>
          <w:rFonts w:ascii="Verdana" w:eastAsia="Verdana" w:hAnsi="Verdana" w:cs="Verdana"/>
          <w:color w:val="000000"/>
          <w:sz w:val="22"/>
          <w:szCs w:val="22"/>
        </w:rPr>
      </w:pPr>
      <w:r>
        <w:rPr>
          <w:rFonts w:ascii="Verdana" w:eastAsia="Verdana" w:hAnsi="Verdana" w:cs="Verdana"/>
          <w:color w:val="000000"/>
          <w:sz w:val="22"/>
          <w:szCs w:val="22"/>
        </w:rPr>
        <w:t xml:space="preserve">En caso de que el Proponente persona natural o jurídica acredite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5A1A46E3" w14:textId="77777777" w:rsidR="00F9372B" w:rsidRDefault="00F9372B">
      <w:pPr>
        <w:ind w:left="708"/>
        <w:rPr>
          <w:rFonts w:ascii="Verdana" w:eastAsia="Verdana" w:hAnsi="Verdana" w:cs="Verdana"/>
          <w:color w:val="000000"/>
          <w:sz w:val="22"/>
          <w:szCs w:val="22"/>
        </w:rPr>
      </w:pPr>
    </w:p>
    <w:p w14:paraId="3D1E59F1" w14:textId="77777777" w:rsidR="00F9372B" w:rsidRDefault="00000000">
      <w:pPr>
        <w:ind w:left="708"/>
        <w:rPr>
          <w:rFonts w:ascii="Verdana" w:eastAsia="Verdana" w:hAnsi="Verdana" w:cs="Verdana"/>
          <w:color w:val="000000"/>
          <w:sz w:val="22"/>
          <w:szCs w:val="22"/>
        </w:rPr>
      </w:pPr>
      <w:r>
        <w:rPr>
          <w:rFonts w:ascii="Verdana" w:eastAsia="Verdana" w:hAnsi="Verdana" w:cs="Verdana"/>
          <w:color w:val="000000"/>
          <w:sz w:val="22"/>
          <w:szCs w:val="22"/>
        </w:rPr>
        <w:t xml:space="preserve">Para el caso de Proponentes Plurales bastará con que uno de sus integrantes tenga una participación igual o superior al diez por ciento (10 %) en el Consorcio o en la Unión Temporal y acredite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o emprendimiento y empresa de mujer de conformidad con lo previsto en el artículo 2.2.1.13.2.2 del Decreto 1074 de 2015</w:t>
      </w:r>
      <w:r>
        <w:rPr>
          <w:rFonts w:ascii="Verdana" w:eastAsia="Verdana" w:hAnsi="Verdana" w:cs="Verdana"/>
          <w:b/>
          <w:bCs/>
          <w:color w:val="000000"/>
          <w:sz w:val="22"/>
          <w:szCs w:val="22"/>
        </w:rPr>
        <w:t xml:space="preserve"> </w:t>
      </w:r>
      <w:r>
        <w:rPr>
          <w:rFonts w:ascii="Verdana" w:eastAsia="Verdana" w:hAnsi="Verdana" w:cs="Verdana"/>
          <w:color w:val="000000"/>
          <w:sz w:val="22"/>
          <w:szCs w:val="22"/>
        </w:rPr>
        <w:t>y</w:t>
      </w:r>
      <w:r>
        <w:rPr>
          <w:rFonts w:ascii="Verdana" w:eastAsia="Verdana" w:hAnsi="Verdana" w:cs="Verdana"/>
          <w:b/>
          <w:bCs/>
          <w:color w:val="000000"/>
          <w:sz w:val="22"/>
          <w:szCs w:val="22"/>
        </w:rPr>
        <w:t xml:space="preserve"> </w:t>
      </w:r>
      <w:r>
        <w:rPr>
          <w:rFonts w:ascii="Verdana" w:eastAsia="Verdana" w:hAnsi="Verdana" w:cs="Verdana"/>
          <w:color w:val="000000"/>
          <w:sz w:val="22"/>
          <w:szCs w:val="22"/>
        </w:rPr>
        <w:t>los artículos 2.2.1.2.4.2.4. y 2.2.1.2.4.2.14 del Decreto 1082 de 2015,</w:t>
      </w:r>
      <w:r>
        <w:rPr>
          <w:rFonts w:ascii="Verdana" w:eastAsia="Verdana" w:hAnsi="Verdana" w:cs="Verdana"/>
          <w:b/>
          <w:bCs/>
          <w:color w:val="000000"/>
          <w:sz w:val="22"/>
          <w:szCs w:val="22"/>
        </w:rPr>
        <w:t xml:space="preserve"> </w:t>
      </w:r>
      <w:r>
        <w:rPr>
          <w:rFonts w:ascii="Verdana" w:eastAsia="Verdana" w:hAnsi="Verdana" w:cs="Verdana"/>
          <w:color w:val="000000"/>
          <w:sz w:val="22"/>
          <w:szCs w:val="22"/>
        </w:rPr>
        <w:t xml:space="preserve">o las normas que los modifiquen, sustituyan o complementen, para demostrar la experiencia solicitada con un (1) contrato adicional a los cinco (5) inicialmente previstos, para un máximo de seis (6) contratos. </w:t>
      </w:r>
    </w:p>
    <w:p w14:paraId="506D4678" w14:textId="77777777" w:rsidR="00F9372B" w:rsidRDefault="00F9372B">
      <w:pPr>
        <w:ind w:left="708"/>
        <w:rPr>
          <w:rFonts w:ascii="Verdana" w:eastAsia="Verdana" w:hAnsi="Verdana" w:cs="Verdana"/>
          <w:color w:val="000000"/>
          <w:sz w:val="22"/>
          <w:szCs w:val="22"/>
        </w:rPr>
      </w:pPr>
    </w:p>
    <w:p w14:paraId="0B355438" w14:textId="77777777" w:rsidR="00F9372B" w:rsidRDefault="00000000">
      <w:pPr>
        <w:ind w:left="708"/>
        <w:rPr>
          <w:rFonts w:ascii="Verdana" w:eastAsia="Verdana" w:hAnsi="Verdana" w:cs="Verdana"/>
          <w:color w:val="000000"/>
          <w:sz w:val="22"/>
          <w:szCs w:val="22"/>
        </w:rPr>
      </w:pPr>
      <w:r>
        <w:rPr>
          <w:rFonts w:ascii="Verdana" w:eastAsia="Verdana" w:hAnsi="Verdana" w:cs="Verdana"/>
          <w:color w:val="000000"/>
          <w:sz w:val="22"/>
          <w:szCs w:val="22"/>
        </w:rPr>
        <w:t xml:space="preserve">En caso de que el mismo integrante u otro que haga parte del Proponente Plural tenga una participación igual o superior al diez por ciento (10 %) en el Consorcio o en la Unión Temporal y acredite la calidad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17ECAE08" w14:textId="77777777" w:rsidR="00F9372B" w:rsidRDefault="00F9372B">
      <w:pPr>
        <w:ind w:left="708"/>
        <w:rPr>
          <w:rFonts w:ascii="Verdana" w:eastAsia="Verdana" w:hAnsi="Verdana" w:cs="Verdana"/>
          <w:color w:val="000000"/>
          <w:sz w:val="22"/>
          <w:szCs w:val="22"/>
        </w:rPr>
      </w:pPr>
    </w:p>
    <w:p w14:paraId="6DDD1988" w14:textId="77777777" w:rsidR="00F9372B" w:rsidRDefault="00000000">
      <w:pPr>
        <w:ind w:left="708"/>
        <w:rPr>
          <w:rFonts w:ascii="Verdana" w:eastAsia="Verdana" w:hAnsi="Verdana" w:cs="Verdana"/>
          <w:sz w:val="22"/>
          <w:szCs w:val="22"/>
        </w:rPr>
      </w:pPr>
      <w:r>
        <w:rPr>
          <w:rFonts w:ascii="Verdana" w:eastAsia="Verdana" w:hAnsi="Verdana" w:cs="Verdana"/>
          <w:color w:val="000000"/>
          <w:sz w:val="22"/>
          <w:szCs w:val="22"/>
        </w:rPr>
        <w:t xml:space="preserve">Para acreditar la condición de </w:t>
      </w:r>
      <w:proofErr w:type="spellStart"/>
      <w:r>
        <w:rPr>
          <w:rFonts w:ascii="Verdana" w:eastAsia="Verdana" w:hAnsi="Verdana" w:cs="Verdana"/>
          <w:color w:val="000000"/>
          <w:sz w:val="22"/>
          <w:szCs w:val="22"/>
        </w:rPr>
        <w:t>Mipyme</w:t>
      </w:r>
      <w:proofErr w:type="spellEnd"/>
      <w:r>
        <w:rPr>
          <w:rFonts w:ascii="Verdana" w:eastAsia="Verdana" w:hAnsi="Verdana" w:cs="Verdana"/>
          <w:color w:val="000000"/>
          <w:sz w:val="22"/>
          <w:szCs w:val="22"/>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w:t>
      </w:r>
      <w:r>
        <w:rPr>
          <w:rFonts w:ascii="Verdana" w:eastAsia="Verdana" w:hAnsi="Verdana" w:cs="Verdana"/>
          <w:sz w:val="22"/>
          <w:szCs w:val="22"/>
        </w:rPr>
        <w:t xml:space="preserve">2.2.1.2.4.2.14 del Decreto 1082 de 2015, o la norma que la modifique o la sustituya. </w:t>
      </w:r>
    </w:p>
    <w:p w14:paraId="56297230" w14:textId="77777777" w:rsidR="00F9372B" w:rsidRDefault="00F9372B">
      <w:pPr>
        <w:ind w:left="708"/>
        <w:rPr>
          <w:rFonts w:ascii="Verdana" w:eastAsia="Verdana" w:hAnsi="Verdana" w:cs="Verdana"/>
          <w:color w:val="000000"/>
          <w:sz w:val="22"/>
          <w:szCs w:val="22"/>
        </w:rPr>
      </w:pPr>
    </w:p>
    <w:p w14:paraId="0F0E77FA" w14:textId="77777777" w:rsidR="00F9372B" w:rsidRDefault="00000000">
      <w:pPr>
        <w:ind w:left="708"/>
        <w:rPr>
          <w:rFonts w:ascii="Verdana" w:eastAsia="Verdana" w:hAnsi="Verdana" w:cs="Verdana"/>
          <w:color w:val="000000"/>
          <w:sz w:val="22"/>
          <w:szCs w:val="22"/>
        </w:rPr>
      </w:pPr>
      <w:r>
        <w:rPr>
          <w:rFonts w:ascii="Verdana" w:eastAsia="Verdana" w:hAnsi="Verdana" w:cs="Verdana"/>
          <w:color w:val="000000"/>
          <w:sz w:val="22"/>
          <w:szCs w:val="22"/>
        </w:rPr>
        <w:t xml:space="preserve">Para los efectos de este literal entiéndase por experiencia solicitada la general y la especifica requerida en la actividad principal, al igual que la exigida para la actividad secundaria en atención a las combinaciones de </w:t>
      </w:r>
      <w:r>
        <w:rPr>
          <w:rFonts w:ascii="Verdana" w:eastAsia="Verdana" w:hAnsi="Verdana" w:cs="Verdana"/>
          <w:color w:val="000000"/>
          <w:sz w:val="22"/>
          <w:szCs w:val="22"/>
        </w:rPr>
        <w:lastRenderedPageBreak/>
        <w:t xml:space="preserve">experiencia aplicables y la experiencia adicional respecto a los servicios adicionales a los estudios de ingeniería de infraestructura social. </w:t>
      </w:r>
    </w:p>
    <w:p w14:paraId="391D71CF" w14:textId="77777777" w:rsidR="00F9372B" w:rsidRDefault="00F9372B">
      <w:pPr>
        <w:ind w:left="708"/>
        <w:rPr>
          <w:rFonts w:ascii="Verdana" w:eastAsia="Verdana" w:hAnsi="Verdana" w:cs="Verdana"/>
          <w:color w:val="000000"/>
          <w:sz w:val="22"/>
          <w:szCs w:val="22"/>
        </w:rPr>
      </w:pPr>
    </w:p>
    <w:p w14:paraId="61554549" w14:textId="77777777" w:rsidR="00F9372B" w:rsidRPr="00A4266B" w:rsidRDefault="00F9372B" w:rsidP="00A4266B">
      <w:pPr>
        <w:rPr>
          <w:rFonts w:ascii="Verdana" w:eastAsia="Verdana" w:hAnsi="Verdana" w:cs="Verdana"/>
          <w:color w:val="000000"/>
          <w:sz w:val="22"/>
          <w:szCs w:val="22"/>
        </w:rPr>
      </w:pPr>
    </w:p>
    <w:p w14:paraId="1F4FE7F3" w14:textId="77777777" w:rsidR="00F9372B" w:rsidRPr="00A4266B" w:rsidRDefault="00000000">
      <w:pPr>
        <w:numPr>
          <w:ilvl w:val="0"/>
          <w:numId w:val="26"/>
        </w:numPr>
        <w:pBdr>
          <w:top w:val="nil"/>
          <w:left w:val="nil"/>
          <w:bottom w:val="nil"/>
          <w:right w:val="nil"/>
          <w:between w:val="nil"/>
        </w:pBdr>
        <w:rPr>
          <w:rFonts w:ascii="Verdana" w:eastAsia="Verdana" w:hAnsi="Verdana" w:cs="Verdana"/>
          <w:color w:val="000000"/>
          <w:sz w:val="22"/>
          <w:szCs w:val="22"/>
        </w:rPr>
      </w:pPr>
      <w:r w:rsidRPr="00A4266B">
        <w:rPr>
          <w:rFonts w:ascii="Verdana" w:eastAsia="Verdana" w:hAnsi="Verdana" w:cs="Verdana"/>
          <w:color w:val="000000"/>
          <w:sz w:val="22"/>
          <w:szCs w:val="22"/>
        </w:rPr>
        <w:t xml:space="preserve">Deben haber terminado antes de la fecha de cierre del presente proceso de contratación. </w:t>
      </w:r>
    </w:p>
    <w:p w14:paraId="5782145E" w14:textId="77777777" w:rsidR="00F9372B" w:rsidRPr="00A4266B" w:rsidRDefault="00000000">
      <w:pPr>
        <w:ind w:left="708"/>
        <w:rPr>
          <w:rFonts w:ascii="Verdana" w:eastAsia="Verdana" w:hAnsi="Verdana" w:cs="Verdana"/>
          <w:color w:val="000000"/>
          <w:sz w:val="22"/>
          <w:szCs w:val="22"/>
        </w:rPr>
      </w:pPr>
      <w:r w:rsidRPr="00A4266B">
        <w:rPr>
          <w:rFonts w:ascii="Verdana" w:eastAsia="Verdana" w:hAnsi="Verdana" w:cs="Verdana"/>
          <w:color w:val="000000"/>
          <w:sz w:val="22"/>
          <w:szCs w:val="22"/>
        </w:rPr>
        <w:t xml:space="preserve"> </w:t>
      </w:r>
    </w:p>
    <w:p w14:paraId="1D050677" w14:textId="789EE440" w:rsidR="00F9372B" w:rsidRPr="00A4266B" w:rsidRDefault="00F9372B">
      <w:pPr>
        <w:ind w:left="708"/>
        <w:rPr>
          <w:rFonts w:ascii="Verdana" w:eastAsia="Verdana" w:hAnsi="Verdana" w:cs="Verdana"/>
          <w:color w:val="000000"/>
          <w:sz w:val="22"/>
          <w:szCs w:val="22"/>
        </w:rPr>
      </w:pPr>
    </w:p>
    <w:p w14:paraId="64D5BECC" w14:textId="77777777" w:rsidR="00F9372B" w:rsidRPr="00A4266B" w:rsidRDefault="00000000">
      <w:pPr>
        <w:numPr>
          <w:ilvl w:val="0"/>
          <w:numId w:val="26"/>
        </w:numPr>
        <w:pBdr>
          <w:top w:val="nil"/>
          <w:left w:val="nil"/>
          <w:bottom w:val="nil"/>
          <w:right w:val="nil"/>
          <w:between w:val="nil"/>
        </w:pBdr>
        <w:rPr>
          <w:rFonts w:ascii="Verdana" w:eastAsia="Verdana" w:hAnsi="Verdana" w:cs="Verdana"/>
          <w:color w:val="000000"/>
          <w:sz w:val="22"/>
          <w:szCs w:val="22"/>
        </w:rPr>
      </w:pPr>
      <w:r w:rsidRPr="00A4266B">
        <w:rPr>
          <w:rFonts w:ascii="Verdana" w:eastAsia="Verdana" w:hAnsi="Verdana" w:cs="Verdana"/>
          <w:color w:val="000000"/>
          <w:sz w:val="22"/>
          <w:szCs w:val="22"/>
        </w:rPr>
        <w:t xml:space="preserve"> Los contratos aportados como experiencia válida y que correspondan a edificaciones debieron iniciar su ejecución luego de la expedición del Reglamento Colombiano de Construcción Sismo Resistente (NSR-98), esto es, después del 9 de enero de 1998. </w:t>
      </w:r>
    </w:p>
    <w:p w14:paraId="77058175" w14:textId="77777777" w:rsidR="00F9372B" w:rsidRPr="00A4266B" w:rsidRDefault="00000000">
      <w:pPr>
        <w:ind w:left="708"/>
        <w:rPr>
          <w:rFonts w:ascii="Verdana" w:eastAsia="Verdana" w:hAnsi="Verdana" w:cs="Verdana"/>
          <w:color w:val="000000"/>
          <w:sz w:val="22"/>
          <w:szCs w:val="22"/>
        </w:rPr>
      </w:pPr>
      <w:r w:rsidRPr="00A4266B">
        <w:rPr>
          <w:rFonts w:ascii="Verdana" w:eastAsia="Verdana" w:hAnsi="Verdana" w:cs="Verdana"/>
          <w:color w:val="000000"/>
          <w:sz w:val="22"/>
          <w:szCs w:val="22"/>
        </w:rPr>
        <w:t xml:space="preserve"> </w:t>
      </w:r>
    </w:p>
    <w:p w14:paraId="29444E2E" w14:textId="77777777" w:rsidR="00F9372B" w:rsidRPr="00A4266B" w:rsidRDefault="00000000">
      <w:pPr>
        <w:numPr>
          <w:ilvl w:val="0"/>
          <w:numId w:val="26"/>
        </w:numPr>
        <w:pBdr>
          <w:top w:val="nil"/>
          <w:left w:val="nil"/>
          <w:bottom w:val="nil"/>
          <w:right w:val="nil"/>
          <w:between w:val="nil"/>
        </w:pBdr>
        <w:rPr>
          <w:rFonts w:ascii="Verdana" w:eastAsia="Verdana" w:hAnsi="Verdana" w:cs="Verdana"/>
          <w:color w:val="000000"/>
          <w:sz w:val="22"/>
          <w:szCs w:val="22"/>
        </w:rPr>
      </w:pPr>
      <w:r w:rsidRPr="00A4266B">
        <w:rPr>
          <w:rFonts w:ascii="Verdana" w:eastAsia="Verdana" w:hAnsi="Verdana" w:cs="Verdana"/>
          <w:color w:val="000000"/>
          <w:sz w:val="22"/>
          <w:szCs w:val="22"/>
        </w:rPr>
        <w:t>Únicamente uno (1) de los contratos relacionados como experiencia en edificaciones podrá haber iniciado ejecución antes del 9 de enero de 1998, fecha en la cual se expidió la NSR-98.</w:t>
      </w:r>
    </w:p>
    <w:p w14:paraId="3C780B1C" w14:textId="77777777" w:rsidR="00F9372B" w:rsidRPr="00A4266B" w:rsidRDefault="00000000">
      <w:pPr>
        <w:ind w:left="708"/>
        <w:rPr>
          <w:rFonts w:ascii="Verdana" w:eastAsia="Verdana" w:hAnsi="Verdana" w:cs="Verdana"/>
          <w:color w:val="000000"/>
          <w:sz w:val="22"/>
          <w:szCs w:val="22"/>
        </w:rPr>
      </w:pPr>
      <w:r w:rsidRPr="00A4266B">
        <w:rPr>
          <w:rFonts w:ascii="Verdana" w:eastAsia="Verdana" w:hAnsi="Verdana" w:cs="Verdana"/>
          <w:color w:val="000000"/>
          <w:sz w:val="22"/>
          <w:szCs w:val="22"/>
        </w:rPr>
        <w:t xml:space="preserve"> </w:t>
      </w:r>
    </w:p>
    <w:p w14:paraId="644F0730" w14:textId="77777777" w:rsidR="00F9372B" w:rsidRPr="00A4266B" w:rsidRDefault="00000000">
      <w:pPr>
        <w:numPr>
          <w:ilvl w:val="0"/>
          <w:numId w:val="26"/>
        </w:numPr>
        <w:pBdr>
          <w:top w:val="nil"/>
          <w:left w:val="nil"/>
          <w:bottom w:val="nil"/>
          <w:right w:val="nil"/>
          <w:between w:val="nil"/>
        </w:pBdr>
        <w:rPr>
          <w:rFonts w:ascii="Verdana" w:eastAsia="Verdana" w:hAnsi="Verdana" w:cs="Verdana"/>
          <w:color w:val="000000"/>
          <w:sz w:val="22"/>
          <w:szCs w:val="22"/>
        </w:rPr>
      </w:pPr>
      <w:r w:rsidRPr="00A4266B">
        <w:rPr>
          <w:rFonts w:ascii="Verdana" w:eastAsia="Verdana" w:hAnsi="Verdana" w:cs="Verdana"/>
          <w:color w:val="000000"/>
          <w:sz w:val="22"/>
          <w:szCs w:val="22"/>
        </w:rPr>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46D3AA5B" w14:textId="77777777" w:rsidR="00F9372B" w:rsidRPr="00A4266B" w:rsidRDefault="00F9372B">
      <w:pPr>
        <w:pBdr>
          <w:top w:val="nil"/>
          <w:left w:val="nil"/>
          <w:bottom w:val="nil"/>
          <w:right w:val="nil"/>
          <w:between w:val="nil"/>
        </w:pBdr>
        <w:ind w:left="720"/>
        <w:rPr>
          <w:rFonts w:ascii="Verdana" w:eastAsia="Verdana" w:hAnsi="Verdana" w:cs="Verdana"/>
          <w:color w:val="000000"/>
          <w:sz w:val="22"/>
          <w:szCs w:val="22"/>
        </w:rPr>
      </w:pPr>
    </w:p>
    <w:p w14:paraId="413B50CE" w14:textId="77777777" w:rsidR="00F9372B" w:rsidRPr="00A4266B" w:rsidRDefault="00000000">
      <w:pPr>
        <w:numPr>
          <w:ilvl w:val="0"/>
          <w:numId w:val="26"/>
        </w:numPr>
        <w:pBdr>
          <w:top w:val="nil"/>
          <w:left w:val="nil"/>
          <w:bottom w:val="nil"/>
          <w:right w:val="nil"/>
          <w:between w:val="nil"/>
        </w:pBdr>
        <w:rPr>
          <w:rFonts w:ascii="Verdana" w:eastAsia="Verdana" w:hAnsi="Verdana" w:cs="Verdana"/>
          <w:color w:val="000000"/>
          <w:sz w:val="22"/>
          <w:szCs w:val="22"/>
        </w:rPr>
      </w:pPr>
      <w:r w:rsidRPr="00A4266B">
        <w:rPr>
          <w:rFonts w:ascii="Verdana" w:eastAsia="Verdana" w:hAnsi="Verdana" w:cs="Verdana"/>
          <w:color w:val="000000"/>
          <w:sz w:val="22"/>
          <w:szCs w:val="22"/>
        </w:rPr>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194A068E" w14:textId="02A76A1C" w:rsidR="00F9372B" w:rsidRPr="00A4266B" w:rsidRDefault="00000000" w:rsidP="00A4266B">
      <w:pPr>
        <w:ind w:left="708"/>
        <w:rPr>
          <w:rFonts w:ascii="Verdana" w:eastAsia="Verdana" w:hAnsi="Verdana" w:cs="Verdana"/>
          <w:color w:val="000000"/>
          <w:sz w:val="22"/>
          <w:szCs w:val="22"/>
        </w:rPr>
      </w:pPr>
      <w:r w:rsidRPr="00A4266B">
        <w:rPr>
          <w:rFonts w:ascii="Verdana" w:eastAsia="Verdana" w:hAnsi="Verdana" w:cs="Verdana"/>
          <w:color w:val="000000"/>
          <w:sz w:val="22"/>
          <w:szCs w:val="22"/>
        </w:rPr>
        <w:t xml:space="preserve"> </w:t>
      </w:r>
    </w:p>
    <w:p w14:paraId="47EA43A9" w14:textId="77777777" w:rsidR="00F9372B" w:rsidRDefault="00000000">
      <w:pPr>
        <w:numPr>
          <w:ilvl w:val="0"/>
          <w:numId w:val="26"/>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01328E94"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B9471A0" w14:textId="77777777" w:rsidR="00F9372B" w:rsidRDefault="00000000">
      <w:pPr>
        <w:ind w:left="708"/>
        <w:rPr>
          <w:rFonts w:ascii="Verdana" w:eastAsia="Verdana" w:hAnsi="Verdana" w:cs="Verdana"/>
          <w:sz w:val="22"/>
          <w:szCs w:val="22"/>
        </w:rPr>
      </w:pPr>
      <w:r>
        <w:rPr>
          <w:rFonts w:ascii="Verdana" w:eastAsia="Verdana" w:hAnsi="Verdana" w:cs="Verdana"/>
          <w:sz w:val="22"/>
          <w:szCs w:val="22"/>
        </w:rPr>
        <w:t>Si el Proponente no diligencia el Formato 3 – Experiencia, la Entidad requerirá su subsanación en los términos del numeral 1.6.</w:t>
      </w:r>
    </w:p>
    <w:p w14:paraId="58D7C0E5" w14:textId="77777777" w:rsidR="00F9372B" w:rsidRDefault="00F9372B">
      <w:pPr>
        <w:spacing w:after="160"/>
        <w:ind w:left="708"/>
        <w:rPr>
          <w:rFonts w:ascii="Verdana" w:eastAsia="Verdana" w:hAnsi="Verdana" w:cs="Verdana"/>
          <w:sz w:val="22"/>
          <w:szCs w:val="22"/>
        </w:rPr>
      </w:pPr>
    </w:p>
    <w:p w14:paraId="680FF841" w14:textId="77777777" w:rsidR="00F9372B" w:rsidRDefault="00000000">
      <w:pPr>
        <w:pBdr>
          <w:top w:val="nil"/>
          <w:left w:val="nil"/>
          <w:bottom w:val="nil"/>
          <w:right w:val="nil"/>
          <w:between w:val="nil"/>
        </w:pBdr>
        <w:tabs>
          <w:tab w:val="left" w:pos="-142"/>
        </w:tabs>
        <w:rPr>
          <w:rFonts w:ascii="Verdana" w:eastAsia="Verdana" w:hAnsi="Verdana" w:cs="Verdana"/>
          <w:color w:val="000000"/>
          <w:sz w:val="22"/>
          <w:szCs w:val="22"/>
        </w:rPr>
      </w:pPr>
      <w:r>
        <w:rPr>
          <w:rFonts w:ascii="Verdana" w:eastAsia="Verdana" w:hAnsi="Verdana" w:cs="Verdana"/>
          <w:b/>
          <w:bCs/>
          <w:color w:val="000000"/>
          <w:sz w:val="22"/>
          <w:szCs w:val="22"/>
        </w:rPr>
        <w:t xml:space="preserve">Nota 22: </w:t>
      </w:r>
      <w:r>
        <w:rPr>
          <w:rFonts w:ascii="Verdana" w:eastAsia="Verdana" w:hAnsi="Verdana" w:cs="Verdana"/>
          <w:color w:val="000000"/>
          <w:sz w:val="22"/>
          <w:szCs w:val="22"/>
        </w:rPr>
        <w:t>El Formato 3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34AD299A" w14:textId="3F2B7863" w:rsidR="00A4266B" w:rsidRPr="002D121D" w:rsidRDefault="00A4266B" w:rsidP="00A4266B">
      <w:pPr>
        <w:pBdr>
          <w:top w:val="nil"/>
          <w:left w:val="nil"/>
          <w:bottom w:val="nil"/>
          <w:right w:val="nil"/>
          <w:between w:val="nil"/>
        </w:pBdr>
        <w:rPr>
          <w:rFonts w:ascii="Verdana" w:eastAsia="Verdana" w:hAnsi="Verdana" w:cs="Verdana"/>
          <w:color w:val="000000"/>
          <w:sz w:val="22"/>
          <w:szCs w:val="22"/>
        </w:rPr>
      </w:pPr>
    </w:p>
    <w:p w14:paraId="135320B7" w14:textId="01B654FF" w:rsidR="00F9372B" w:rsidRPr="00A4266B" w:rsidRDefault="00000000">
      <w:pPr>
        <w:pBdr>
          <w:top w:val="nil"/>
          <w:left w:val="nil"/>
          <w:bottom w:val="nil"/>
          <w:right w:val="nil"/>
          <w:between w:val="nil"/>
        </w:pBdr>
        <w:ind w:left="720"/>
        <w:rPr>
          <w:rFonts w:ascii="Verdana" w:eastAsia="Verdana" w:hAnsi="Verdana" w:cs="Verdana"/>
          <w:color w:val="000000"/>
          <w:sz w:val="22"/>
          <w:szCs w:val="22"/>
        </w:rPr>
      </w:pPr>
      <w:r w:rsidRPr="00A4266B">
        <w:rPr>
          <w:rFonts w:ascii="Verdana" w:eastAsia="Verdana" w:hAnsi="Verdana" w:cs="Verdana"/>
          <w:color w:val="000000"/>
          <w:sz w:val="22"/>
          <w:szCs w:val="22"/>
        </w:rPr>
        <w:lastRenderedPageBreak/>
        <w:t>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62A8ED75" w14:textId="2A10D060" w:rsidR="00F9372B" w:rsidRPr="002D121D" w:rsidRDefault="00F9372B" w:rsidP="00A4266B">
      <w:pPr>
        <w:rPr>
          <w:rFonts w:ascii="Verdana" w:eastAsia="Verdana" w:hAnsi="Verdana" w:cs="Verdana"/>
          <w:sz w:val="22"/>
          <w:szCs w:val="22"/>
          <w:highlight w:val="cyan"/>
        </w:rPr>
      </w:pPr>
    </w:p>
    <w:p w14:paraId="05AA9E57"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7D89143E" w14:textId="77777777" w:rsidR="00F9372B" w:rsidRDefault="00000000">
      <w:pPr>
        <w:numPr>
          <w:ilvl w:val="0"/>
          <w:numId w:val="26"/>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0EDA87E9" w14:textId="77777777" w:rsidR="00F9372B" w:rsidRDefault="00F9372B">
      <w:pPr>
        <w:rPr>
          <w:rFonts w:ascii="Verdana" w:eastAsia="Verdana" w:hAnsi="Verdana" w:cs="Verdana"/>
          <w:sz w:val="22"/>
          <w:szCs w:val="22"/>
        </w:rPr>
      </w:pPr>
    </w:p>
    <w:p w14:paraId="709CB302" w14:textId="77777777" w:rsidR="00F9372B" w:rsidRDefault="00000000">
      <w:pPr>
        <w:ind w:left="708"/>
        <w:rPr>
          <w:rFonts w:ascii="Verdana" w:eastAsia="Verdana" w:hAnsi="Verdana" w:cs="Verdana"/>
          <w:sz w:val="22"/>
          <w:szCs w:val="22"/>
        </w:rPr>
      </w:pPr>
      <w:r>
        <w:rPr>
          <w:rFonts w:ascii="Verdana" w:eastAsia="Verdana" w:hAnsi="Verdana" w:cs="Verdana"/>
          <w:sz w:val="22"/>
          <w:szCs w:val="22"/>
        </w:rPr>
        <w:t>De acuerdo con el inciso anterior, en los casos en que se presente un Proponente Plural conformado por una persona jurídica, en conjunto con sus socios, accionistas o constituyentes, tratándose de los contratos que estos le hayan transferido como experiencia a aquella, solo podrán ser acreditados como experiencia en el procedimiento de selección por alguno de los integrantes, de manera que el Proponente Plural solo podrá acreditar una misma experiencia una sola vez.</w:t>
      </w:r>
    </w:p>
    <w:p w14:paraId="468C4ADD"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F20D2EF" w14:textId="77777777" w:rsidR="00F9372B" w:rsidRDefault="00000000">
      <w:pPr>
        <w:numPr>
          <w:ilvl w:val="0"/>
          <w:numId w:val="26"/>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La experiencia a la que se refiere este numeral podrá acreditarse mediante los documentos establecidos en el Pliego de Condiciones señalados en el numeral 10.1.5.</w:t>
      </w:r>
    </w:p>
    <w:p w14:paraId="2E3DE930" w14:textId="77777777" w:rsidR="00F9372B" w:rsidRPr="002D121D" w:rsidRDefault="00F9372B">
      <w:pPr>
        <w:ind w:left="709"/>
        <w:rPr>
          <w:rFonts w:ascii="Verdana" w:eastAsia="Verdana" w:hAnsi="Verdana" w:cs="Verdana"/>
          <w:color w:val="000000"/>
          <w:sz w:val="22"/>
          <w:szCs w:val="22"/>
          <w:highlight w:val="cyan"/>
        </w:rPr>
      </w:pPr>
    </w:p>
    <w:p w14:paraId="1827A69D" w14:textId="77777777" w:rsidR="00F9372B" w:rsidRDefault="00F9372B">
      <w:pPr>
        <w:ind w:left="708"/>
        <w:rPr>
          <w:rFonts w:ascii="Verdana" w:eastAsia="Verdana" w:hAnsi="Verdana" w:cs="Verdana"/>
          <w:sz w:val="22"/>
          <w:szCs w:val="22"/>
        </w:rPr>
      </w:pPr>
    </w:p>
    <w:p w14:paraId="442F9626" w14:textId="77777777" w:rsidR="00F9372B" w:rsidRDefault="00000000">
      <w:pPr>
        <w:pStyle w:val="Ttulo3"/>
        <w:numPr>
          <w:ilvl w:val="2"/>
          <w:numId w:val="38"/>
        </w:numPr>
        <w:rPr>
          <w:rFonts w:ascii="Verdana" w:eastAsia="Verdana" w:hAnsi="Verdana" w:cs="Verdana"/>
          <w:sz w:val="22"/>
          <w:szCs w:val="22"/>
        </w:rPr>
      </w:pPr>
      <w:bookmarkStart w:id="109" w:name="_heading=h.4oujwp64w5i2" w:colFirst="0" w:colLast="0"/>
      <w:bookmarkEnd w:id="109"/>
      <w:r>
        <w:rPr>
          <w:rFonts w:ascii="Verdana" w:eastAsia="Verdana" w:hAnsi="Verdana" w:cs="Verdana"/>
          <w:sz w:val="22"/>
          <w:szCs w:val="22"/>
        </w:rPr>
        <w:t>CONSIDERACIONES PARA LA VALIDEZ DE LA EXPERIENCIA DEL PROPONENTE</w:t>
      </w:r>
    </w:p>
    <w:p w14:paraId="70A003B9" w14:textId="77777777" w:rsidR="00F9372B" w:rsidRDefault="00F9372B">
      <w:pPr>
        <w:rPr>
          <w:rFonts w:ascii="Verdana" w:eastAsia="Verdana" w:hAnsi="Verdana" w:cs="Verdana"/>
          <w:sz w:val="22"/>
          <w:szCs w:val="22"/>
        </w:rPr>
      </w:pPr>
    </w:p>
    <w:p w14:paraId="45BBBAD4" w14:textId="77777777" w:rsidR="00F9372B" w:rsidRDefault="00000000">
      <w:pPr>
        <w:rPr>
          <w:rFonts w:ascii="Verdana" w:eastAsia="Verdana" w:hAnsi="Verdana" w:cs="Verdana"/>
          <w:sz w:val="22"/>
          <w:szCs w:val="22"/>
        </w:rPr>
      </w:pPr>
      <w:r>
        <w:rPr>
          <w:rFonts w:ascii="Verdana" w:eastAsia="Verdana" w:hAnsi="Verdana" w:cs="Verdana"/>
          <w:sz w:val="22"/>
          <w:szCs w:val="22"/>
        </w:rPr>
        <w:t>La Entidad tendrá en cuenta los siguientes aspectos para analizar la experiencia acreditada y que la misma sea válida para el otorgamiento de puntaje:</w:t>
      </w:r>
    </w:p>
    <w:p w14:paraId="4DFB4323" w14:textId="77777777" w:rsidR="00F9372B" w:rsidRDefault="00F9372B">
      <w:pPr>
        <w:rPr>
          <w:rFonts w:ascii="Verdana" w:eastAsia="Verdana" w:hAnsi="Verdana" w:cs="Verdana"/>
          <w:sz w:val="22"/>
          <w:szCs w:val="22"/>
        </w:rPr>
      </w:pPr>
    </w:p>
    <w:p w14:paraId="3B4B73AD" w14:textId="77777777" w:rsidR="00F9372B" w:rsidRDefault="00000000">
      <w:pPr>
        <w:numPr>
          <w:ilvl w:val="0"/>
          <w:numId w:val="2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En el clasificador de bienes y servicios, el segmento correspondiente para la clasificación de la experiencia es el 80 y/o 81. </w:t>
      </w:r>
    </w:p>
    <w:p w14:paraId="58A18525" w14:textId="77777777" w:rsidR="00F9372B" w:rsidRDefault="00F9372B">
      <w:pPr>
        <w:pBdr>
          <w:top w:val="nil"/>
          <w:left w:val="nil"/>
          <w:bottom w:val="nil"/>
          <w:right w:val="nil"/>
          <w:between w:val="nil"/>
        </w:pBdr>
        <w:ind w:left="1416" w:hanging="696"/>
        <w:rPr>
          <w:rFonts w:ascii="Verdana" w:eastAsia="Verdana" w:hAnsi="Verdana" w:cs="Verdana"/>
          <w:color w:val="000000"/>
          <w:sz w:val="22"/>
          <w:szCs w:val="22"/>
        </w:rPr>
      </w:pPr>
    </w:p>
    <w:p w14:paraId="477DB95A" w14:textId="77777777" w:rsidR="00F9372B" w:rsidRDefault="00000000">
      <w:pPr>
        <w:numPr>
          <w:ilvl w:val="0"/>
          <w:numId w:val="2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lastRenderedPageBreak/>
        <w:t>La Entidad contratante únicamente podrá exigir para la verificación de la experiencia los contratos celebrados por el interesado, identificados con el clasificador de bienes y servicios hasta el tercer nivel.</w:t>
      </w:r>
    </w:p>
    <w:p w14:paraId="3D3C9487" w14:textId="77777777" w:rsidR="00F9372B" w:rsidRDefault="00F9372B">
      <w:pPr>
        <w:pBdr>
          <w:top w:val="nil"/>
          <w:left w:val="nil"/>
          <w:bottom w:val="nil"/>
          <w:right w:val="nil"/>
          <w:between w:val="nil"/>
        </w:pBdr>
        <w:rPr>
          <w:rFonts w:ascii="Verdana" w:eastAsia="Verdana" w:hAnsi="Verdana" w:cs="Verdana"/>
          <w:color w:val="000000"/>
          <w:sz w:val="22"/>
          <w:szCs w:val="22"/>
        </w:rPr>
      </w:pPr>
    </w:p>
    <w:p w14:paraId="581AC8EC" w14:textId="77777777" w:rsidR="00F9372B" w:rsidRDefault="00000000">
      <w:pPr>
        <w:numPr>
          <w:ilvl w:val="0"/>
          <w:numId w:val="27"/>
        </w:numPr>
        <w:pBdr>
          <w:top w:val="nil"/>
          <w:left w:val="nil"/>
          <w:bottom w:val="nil"/>
          <w:right w:val="nil"/>
          <w:between w:val="nil"/>
        </w:pBdr>
        <w:ind w:left="714" w:hanging="357"/>
        <w:rPr>
          <w:rFonts w:ascii="Verdana" w:eastAsia="Verdana" w:hAnsi="Verdana" w:cs="Verdana"/>
          <w:color w:val="000000"/>
          <w:sz w:val="22"/>
          <w:szCs w:val="22"/>
        </w:rPr>
      </w:pPr>
      <w:r>
        <w:rPr>
          <w:rFonts w:ascii="Verdana" w:eastAsia="Verdana" w:hAnsi="Verdana" w:cs="Verdana"/>
          <w:color w:val="000000"/>
          <w:sz w:val="22"/>
          <w:szCs w:val="22"/>
        </w:rPr>
        <w:t>Si el Proponente relaciona o anexa más de cinco (5) contratos en el “Formato 3 – Experiencia”, para efectos de evaluar la experiencia únicamente se tendrán en cuenta los cinco (5) contratos afectados por su porcentaje de participación obtengan el mayor valor</w:t>
      </w:r>
    </w:p>
    <w:p w14:paraId="169AE353"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4F0F959B" w14:textId="77777777" w:rsidR="00F9372B" w:rsidRDefault="00000000">
      <w:pPr>
        <w:numPr>
          <w:ilvl w:val="0"/>
          <w:numId w:val="27"/>
        </w:numPr>
        <w:pBdr>
          <w:top w:val="nil"/>
          <w:left w:val="nil"/>
          <w:bottom w:val="nil"/>
          <w:right w:val="nil"/>
          <w:between w:val="nil"/>
        </w:pBdr>
        <w:ind w:left="714" w:hanging="357"/>
        <w:rPr>
          <w:rFonts w:ascii="Verdana" w:eastAsia="Verdana" w:hAnsi="Verdana" w:cs="Verdana"/>
          <w:color w:val="000000"/>
          <w:sz w:val="22"/>
          <w:szCs w:val="22"/>
        </w:rPr>
      </w:pPr>
      <w:bookmarkStart w:id="110" w:name="_heading=h.94ne6ljz1led" w:colFirst="0" w:colLast="0"/>
      <w:bookmarkEnd w:id="110"/>
      <w:r>
        <w:rPr>
          <w:rFonts w:ascii="Verdana" w:eastAsia="Verdana" w:hAnsi="Verdana" w:cs="Verdana"/>
          <w:color w:val="000000"/>
          <w:sz w:val="22"/>
          <w:szCs w:val="22"/>
        </w:rPr>
        <w:t xml:space="preserve">Tratándose de Proponentes Plurales se tendrá en cuenta lo siguiente: i) uno de los integrantes debe aportar como mínimo el cincuenta por ciento (50 %) de la experiencia solicitada;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xml:space="preserve">) los demás integrantes deben acreditar al menos el cinco por ciento (5 %) de la experiencia solicitada; y </w:t>
      </w:r>
      <w:proofErr w:type="spellStart"/>
      <w:r>
        <w:rPr>
          <w:rFonts w:ascii="Verdana" w:eastAsia="Verdana" w:hAnsi="Verdana" w:cs="Verdana"/>
          <w:color w:val="000000"/>
          <w:sz w:val="22"/>
          <w:szCs w:val="22"/>
        </w:rPr>
        <w:t>iii</w:t>
      </w:r>
      <w:proofErr w:type="spellEnd"/>
      <w:r>
        <w:rPr>
          <w:rFonts w:ascii="Verdana" w:eastAsia="Verdana" w:hAnsi="Verdana" w:cs="Verdana"/>
          <w:color w:val="000000"/>
          <w:sz w:val="22"/>
          <w:szCs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3EB4CD4"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14EF1B9D" w14:textId="77777777" w:rsidR="00F9372B" w:rsidRDefault="00000000">
      <w:pPr>
        <w:pBdr>
          <w:top w:val="nil"/>
          <w:left w:val="nil"/>
          <w:bottom w:val="nil"/>
          <w:right w:val="nil"/>
          <w:between w:val="nil"/>
        </w:pBdr>
        <w:ind w:left="714"/>
        <w:rPr>
          <w:rFonts w:ascii="Verdana" w:eastAsia="Verdana" w:hAnsi="Verdana" w:cs="Verdana"/>
          <w:color w:val="000000"/>
          <w:sz w:val="22"/>
          <w:szCs w:val="22"/>
        </w:rPr>
      </w:pPr>
      <w:r>
        <w:rPr>
          <w:rFonts w:ascii="Verdana" w:eastAsia="Verdana" w:hAnsi="Verdana" w:cs="Verdana"/>
          <w:color w:val="000000"/>
          <w:sz w:val="22"/>
          <w:szCs w:val="22"/>
        </w:rPr>
        <w:t xml:space="preserve">Estos porcentajes que acreditarán los integrantes del Proponente Plural se podrán cumplir con contratos válidos que acrediten cualquier requisito de experiencia solicitada en el pliego de condiciones y se verificarán de conformidad con el porcentaje mínimo de experiencia exigido en el numeral 3.9.1., esto es, el cien por ciento (100 %) del Presupuesto Oficial. </w:t>
      </w:r>
    </w:p>
    <w:p w14:paraId="34030B29" w14:textId="77777777" w:rsidR="00F9372B" w:rsidRDefault="00F9372B">
      <w:pPr>
        <w:pBdr>
          <w:top w:val="nil"/>
          <w:left w:val="nil"/>
          <w:bottom w:val="nil"/>
          <w:right w:val="nil"/>
          <w:between w:val="nil"/>
        </w:pBdr>
        <w:ind w:left="714"/>
        <w:rPr>
          <w:rFonts w:ascii="Verdana" w:eastAsia="Verdana" w:hAnsi="Verdana" w:cs="Verdana"/>
          <w:color w:val="000000"/>
          <w:sz w:val="22"/>
          <w:szCs w:val="22"/>
        </w:rPr>
      </w:pPr>
    </w:p>
    <w:p w14:paraId="73CFF56A" w14:textId="77777777" w:rsidR="00F9372B" w:rsidRDefault="00000000">
      <w:pPr>
        <w:pBdr>
          <w:top w:val="nil"/>
          <w:left w:val="nil"/>
          <w:bottom w:val="nil"/>
          <w:right w:val="nil"/>
          <w:between w:val="nil"/>
        </w:pBdr>
        <w:ind w:left="714"/>
        <w:rPr>
          <w:rFonts w:ascii="Verdana" w:eastAsia="Verdana" w:hAnsi="Verdana" w:cs="Verdana"/>
          <w:color w:val="000000"/>
          <w:sz w:val="22"/>
          <w:szCs w:val="22"/>
        </w:rPr>
      </w:pPr>
      <w:bookmarkStart w:id="111" w:name="_heading=h.68p7tm8l5xkq" w:colFirst="0" w:colLast="0"/>
      <w:bookmarkEnd w:id="111"/>
      <w:r>
        <w:rPr>
          <w:rFonts w:ascii="Verdana" w:eastAsia="Verdana" w:hAnsi="Verdana" w:cs="Verdana"/>
          <w:color w:val="000000"/>
          <w:sz w:val="22"/>
          <w:szCs w:val="22"/>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1B5829A3" w14:textId="77777777" w:rsidR="00F9372B" w:rsidRDefault="00F9372B" w:rsidP="00A4266B">
      <w:pPr>
        <w:pBdr>
          <w:top w:val="nil"/>
          <w:left w:val="nil"/>
          <w:bottom w:val="nil"/>
          <w:right w:val="nil"/>
          <w:between w:val="nil"/>
        </w:pBdr>
        <w:rPr>
          <w:rFonts w:ascii="Verdana" w:eastAsia="Verdana" w:hAnsi="Verdana" w:cs="Verdana"/>
          <w:color w:val="000000"/>
          <w:sz w:val="22"/>
          <w:szCs w:val="22"/>
        </w:rPr>
      </w:pPr>
    </w:p>
    <w:p w14:paraId="20422144" w14:textId="77777777" w:rsidR="00F9372B" w:rsidRDefault="00000000">
      <w:pPr>
        <w:numPr>
          <w:ilvl w:val="0"/>
          <w:numId w:val="2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Cuando el contrato que se pretende acreditar como experiencia haya sido ejecutado en Consorcio o en Unión Temporal, el porcentaje de participación del integrante será el registrado en el RUP de este, o en alguno de los documentos válidos para acreditar experiencia en caso de que el integrante no esté obligado a tener RUP. </w:t>
      </w:r>
    </w:p>
    <w:p w14:paraId="2402F962"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2125E99D" w14:textId="77777777" w:rsidR="00F9372B" w:rsidRDefault="00000000">
      <w:pPr>
        <w:numPr>
          <w:ilvl w:val="0"/>
          <w:numId w:val="2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Cuando el contrato que se pretende acreditar como experiencia haya sido ejecutado en Consorcio o en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467FEAAD"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345AC2FE" w14:textId="77777777" w:rsidR="00F9372B" w:rsidRDefault="00000000">
      <w:pPr>
        <w:numPr>
          <w:ilvl w:val="0"/>
          <w:numId w:val="2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Cuando el contrato que se pretende acreditar como experiencia haya sido ejecutado en Consorcio, el “% de dimensionamiento (según la longitud o magnitud requerida en el Proceso de Contratación)” exigido en la “Matriz </w:t>
      </w:r>
      <w:r>
        <w:rPr>
          <w:rFonts w:ascii="Verdana" w:eastAsia="Verdana" w:hAnsi="Verdana" w:cs="Verdana"/>
          <w:color w:val="000000"/>
          <w:sz w:val="22"/>
          <w:szCs w:val="22"/>
        </w:rPr>
        <w:lastRenderedPageBreak/>
        <w:t xml:space="preserve">1 – Experiencia” se afectará por el porcentaje de participación que tuvo el integrante o los integrantes. </w:t>
      </w:r>
    </w:p>
    <w:p w14:paraId="18F76371"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65AE9F5E" w14:textId="77777777" w:rsidR="00F9372B" w:rsidRDefault="00000000">
      <w:pPr>
        <w:pBdr>
          <w:top w:val="nil"/>
          <w:left w:val="nil"/>
          <w:bottom w:val="nil"/>
          <w:right w:val="nil"/>
          <w:between w:val="nil"/>
        </w:pBdr>
        <w:ind w:left="720"/>
        <w:rPr>
          <w:rFonts w:ascii="Verdana" w:eastAsia="Verdana" w:hAnsi="Verdana" w:cs="Verdana"/>
          <w:color w:val="000000"/>
          <w:sz w:val="22"/>
          <w:szCs w:val="22"/>
        </w:rPr>
      </w:pPr>
      <w:r>
        <w:rPr>
          <w:rFonts w:ascii="Verdana" w:eastAsia="Verdana" w:hAnsi="Verdana" w:cs="Verdana"/>
          <w:color w:val="000000"/>
          <w:sz w:val="22"/>
          <w:szCs w:val="22"/>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7724D7A0"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5B710657" w14:textId="77777777" w:rsidR="00F9372B" w:rsidRDefault="00000000">
      <w:pPr>
        <w:pBdr>
          <w:top w:val="nil"/>
          <w:left w:val="nil"/>
          <w:bottom w:val="nil"/>
          <w:right w:val="nil"/>
          <w:between w:val="nil"/>
        </w:pBdr>
        <w:ind w:left="720"/>
        <w:rPr>
          <w:rFonts w:ascii="Verdana" w:eastAsia="Verdana" w:hAnsi="Verdana" w:cs="Verdana"/>
          <w:color w:val="000000"/>
          <w:sz w:val="22"/>
          <w:szCs w:val="22"/>
        </w:rPr>
      </w:pPr>
      <w:r>
        <w:rPr>
          <w:rFonts w:ascii="Verdana" w:eastAsia="Verdana" w:hAnsi="Verdana" w:cs="Verdana"/>
          <w:b/>
          <w:bCs/>
          <w:color w:val="000000"/>
          <w:sz w:val="22"/>
          <w:szCs w:val="22"/>
        </w:rPr>
        <w:t>Nota 24:</w:t>
      </w:r>
      <w:r>
        <w:rPr>
          <w:rFonts w:ascii="Verdana" w:eastAsia="Verdana" w:hAnsi="Verdana" w:cs="Verdana"/>
          <w:color w:val="000000"/>
          <w:sz w:val="22"/>
          <w:szCs w:val="22"/>
        </w:rPr>
        <w:t xml:space="preserve"> El “dimensionamiento” de este literal no aplica solamente a longitud de vías producto de la consultoría, sino a cualquier dimensión o magnitud requerida en el Proceso de Contratación para acreditar la experiencia según la “Matriz 1 – Experiencia". Por ejemplo, consultorías enfocadas en: longitud o luces libres de puentes vehiculares, metros cúbicos (volúmenes), en procesos de dragados marítimos o fluviales, longitudes de túneles, entre otros.</w:t>
      </w:r>
    </w:p>
    <w:p w14:paraId="1A0D2321"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5097592" w14:textId="77777777" w:rsidR="00F9372B" w:rsidRDefault="00000000">
      <w:pPr>
        <w:pBdr>
          <w:top w:val="nil"/>
          <w:left w:val="nil"/>
          <w:bottom w:val="nil"/>
          <w:right w:val="nil"/>
          <w:between w:val="nil"/>
        </w:pBdr>
        <w:ind w:left="720"/>
        <w:rPr>
          <w:rFonts w:ascii="Verdana" w:eastAsia="Verdana" w:hAnsi="Verdana" w:cs="Verdana"/>
          <w:color w:val="000000"/>
          <w:sz w:val="22"/>
          <w:szCs w:val="22"/>
        </w:rPr>
      </w:pPr>
      <w:r>
        <w:rPr>
          <w:rFonts w:ascii="Verdana" w:eastAsia="Verdana" w:hAnsi="Verdana" w:cs="Verdana"/>
          <w:b/>
          <w:bCs/>
          <w:color w:val="000000"/>
          <w:sz w:val="22"/>
          <w:szCs w:val="22"/>
        </w:rPr>
        <w:t>Nota 25:</w:t>
      </w:r>
      <w:r>
        <w:rPr>
          <w:rFonts w:ascii="Verdana" w:eastAsia="Verdana" w:hAnsi="Verdana" w:cs="Verdana"/>
          <w:color w:val="000000"/>
          <w:sz w:val="22"/>
          <w:szCs w:val="22"/>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56F00794"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515F92AE" w14:textId="77777777" w:rsidR="00F9372B" w:rsidRDefault="00000000">
      <w:pPr>
        <w:numPr>
          <w:ilvl w:val="0"/>
          <w:numId w:val="2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 siempre y cuando en el “Formato 3 – Experiencia” se indique qué integrantes y porcentajes de participación se ofrecen como experiencia. </w:t>
      </w:r>
    </w:p>
    <w:p w14:paraId="5A8AF5DA"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20068177" w14:textId="77777777" w:rsidR="00F9372B" w:rsidRDefault="00000000">
      <w:pPr>
        <w:numPr>
          <w:ilvl w:val="0"/>
          <w:numId w:val="2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En el evento en que no todos los integrantes que conforman la estructura plural indiquen su participación en el contrato que se aporta como experiencia en el “Formato 3 – Experiencia”, se tendrá en cuenta </w:t>
      </w:r>
      <w:r>
        <w:rPr>
          <w:rFonts w:ascii="Verdana" w:eastAsia="Verdana" w:hAnsi="Verdana" w:cs="Verdana"/>
          <w:color w:val="000000"/>
          <w:sz w:val="22"/>
          <w:szCs w:val="22"/>
        </w:rPr>
        <w:lastRenderedPageBreak/>
        <w:t xml:space="preserve">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34A180D5"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32D8339C" w14:textId="77777777" w:rsidR="00F9372B" w:rsidRDefault="00000000">
      <w:pPr>
        <w:numPr>
          <w:ilvl w:val="0"/>
          <w:numId w:val="2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Para los proyectos de concesiones en infraestructura social, únicamente se tendrá en cuenta la experiencia adquirida en la consultoría previa a la etapa constructiva y/o de intervención de la obra de infraestructura social, lo cual deberá demostrarse con los documentos que la soporten. En consecuencia, no será válida la experiencia obtenida en la etapa de construcción, operación, administración y/o mantenimiento de la infraestructura concesionada. </w:t>
      </w:r>
    </w:p>
    <w:p w14:paraId="2B40C569" w14:textId="77777777" w:rsidR="00F9372B" w:rsidRDefault="00F9372B">
      <w:pPr>
        <w:tabs>
          <w:tab w:val="left" w:pos="993"/>
        </w:tabs>
        <w:ind w:left="709"/>
        <w:rPr>
          <w:rFonts w:ascii="Verdana" w:eastAsia="Verdana" w:hAnsi="Verdana" w:cs="Verdana"/>
          <w:color w:val="000000"/>
          <w:sz w:val="22"/>
          <w:szCs w:val="22"/>
        </w:rPr>
      </w:pPr>
    </w:p>
    <w:p w14:paraId="6EE20989" w14:textId="77777777" w:rsidR="00F9372B" w:rsidRDefault="00000000">
      <w:pPr>
        <w:pBdr>
          <w:top w:val="nil"/>
          <w:left w:val="nil"/>
          <w:bottom w:val="nil"/>
          <w:right w:val="nil"/>
          <w:between w:val="nil"/>
        </w:pBdr>
        <w:ind w:left="720"/>
        <w:rPr>
          <w:rFonts w:ascii="Verdana" w:eastAsia="Verdana" w:hAnsi="Verdana" w:cs="Verdana"/>
          <w:color w:val="000000"/>
          <w:sz w:val="22"/>
          <w:szCs w:val="22"/>
        </w:rPr>
      </w:pPr>
      <w:r w:rsidRPr="00A4266B">
        <w:rPr>
          <w:rFonts w:ascii="Verdana" w:eastAsia="Verdana" w:hAnsi="Verdana" w:cs="Verdana"/>
          <w:color w:val="000000"/>
          <w:sz w:val="22"/>
          <w:szCs w:val="22"/>
        </w:rPr>
        <w:t>[El presente numeral no aplica en los casos en que el objeto a contratar y la experiencia solicitada a los proponentes requiera la acreditación de la etapa de operación]</w:t>
      </w:r>
    </w:p>
    <w:p w14:paraId="7094B60B" w14:textId="77777777" w:rsidR="00F9372B" w:rsidRDefault="00000000">
      <w:pPr>
        <w:tabs>
          <w:tab w:val="left" w:pos="993"/>
        </w:tabs>
        <w:ind w:left="709"/>
        <w:rPr>
          <w:rFonts w:ascii="Verdana" w:eastAsia="Verdana" w:hAnsi="Verdana" w:cs="Verdana"/>
          <w:color w:val="000000"/>
          <w:sz w:val="22"/>
          <w:szCs w:val="22"/>
        </w:rPr>
      </w:pPr>
      <w:r>
        <w:rPr>
          <w:rFonts w:ascii="Verdana" w:eastAsia="Verdana" w:hAnsi="Verdana" w:cs="Verdana"/>
          <w:color w:val="000000"/>
          <w:sz w:val="22"/>
          <w:szCs w:val="22"/>
        </w:rPr>
        <w:tab/>
      </w:r>
    </w:p>
    <w:p w14:paraId="1418A5C8" w14:textId="77777777" w:rsidR="00F9372B" w:rsidRDefault="00000000">
      <w:pPr>
        <w:tabs>
          <w:tab w:val="left" w:pos="567"/>
          <w:tab w:val="left" w:pos="709"/>
        </w:tabs>
        <w:ind w:left="709"/>
        <w:rPr>
          <w:rFonts w:ascii="Verdana" w:eastAsia="Verdana" w:hAnsi="Verdana" w:cs="Verdana"/>
          <w:sz w:val="22"/>
          <w:szCs w:val="22"/>
        </w:rPr>
      </w:pPr>
      <w:r>
        <w:rPr>
          <w:rFonts w:ascii="Verdana" w:eastAsia="Verdana" w:hAnsi="Verdana" w:cs="Verdana"/>
          <w:color w:val="000000"/>
          <w:sz w:val="22"/>
          <w:szCs w:val="22"/>
        </w:rPr>
        <w:t xml:space="preserve">Para estos efectos, el oferente deberá acreditar los valores ejecutados, para lo cual podrá presentar su experiencia expresada en SMMLV dentro del respectivo contrato correspondientes a la consultoría previa a la etapa constructiva y/o de intervención de infraestructura social, empleando alguno de los documentos válidos establecidos en el numeral 10.1.5 del Pliego de Condiciones. </w:t>
      </w:r>
      <w:r>
        <w:rPr>
          <w:rFonts w:ascii="Verdana" w:eastAsia="Verdana" w:hAnsi="Verdana" w:cs="Verdana"/>
          <w:sz w:val="22"/>
          <w:szCs w:val="22"/>
        </w:rPr>
        <w:t>En el evento que el proponente no aporte la experiencia expresada en SMMLV se aplicara la regla de conversión del literal A del numeral 1.13.</w:t>
      </w:r>
    </w:p>
    <w:p w14:paraId="109C9EC9" w14:textId="77777777" w:rsidR="00F9372B" w:rsidRDefault="00F9372B">
      <w:pPr>
        <w:tabs>
          <w:tab w:val="left" w:pos="567"/>
          <w:tab w:val="left" w:pos="709"/>
        </w:tabs>
        <w:ind w:left="709"/>
        <w:rPr>
          <w:rFonts w:ascii="Verdana" w:eastAsia="Verdana" w:hAnsi="Verdana" w:cs="Verdana"/>
          <w:sz w:val="22"/>
          <w:szCs w:val="22"/>
        </w:rPr>
      </w:pPr>
    </w:p>
    <w:p w14:paraId="6384302D" w14:textId="77777777" w:rsidR="00F9372B" w:rsidRDefault="00000000">
      <w:pPr>
        <w:tabs>
          <w:tab w:val="left" w:pos="567"/>
          <w:tab w:val="left" w:pos="709"/>
        </w:tabs>
        <w:ind w:left="709"/>
        <w:rPr>
          <w:rFonts w:ascii="Verdana" w:eastAsia="Verdana" w:hAnsi="Verdana" w:cs="Verdana"/>
          <w:color w:val="000000"/>
          <w:sz w:val="22"/>
          <w:szCs w:val="22"/>
        </w:rPr>
      </w:pPr>
      <w:r>
        <w:rPr>
          <w:rFonts w:ascii="Verdana" w:eastAsia="Verdana" w:hAnsi="Verdana" w:cs="Verdana"/>
          <w:color w:val="000000"/>
          <w:sz w:val="22"/>
          <w:szCs w:val="22"/>
        </w:rPr>
        <w:t>En el evento en que los valores de los documentos aportados se expresen en moneda extranjera se procederá de conformidad en el literal A del numeral 1.13. Para este caso, la fecha de terminación a la consultoría previa a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0">
        <w:r w:rsidR="00F9372B">
          <w:rPr>
            <w:rFonts w:ascii="Verdana" w:eastAsia="Verdana" w:hAnsi="Verdana" w:cs="Verdana"/>
            <w:color w:val="000000"/>
            <w:sz w:val="22"/>
            <w:szCs w:val="22"/>
          </w:rPr>
          <w:t>https://www</w:t>
        </w:r>
      </w:hyperlink>
      <w:r>
        <w:rPr>
          <w:rFonts w:ascii="Verdana" w:eastAsia="Verdana" w:hAnsi="Verdana" w:cs="Verdana"/>
          <w:color w:val="000000"/>
          <w:sz w:val="22"/>
          <w:szCs w:val="22"/>
        </w:rPr>
        <w:t xml:space="preserve">.banrep.gov.co/es/mercado-laboral/salarios), del año correspondiente a la fecha de terminación en la consultoría previa a la etapa constructiva y/o de intervención de la obra. </w:t>
      </w:r>
    </w:p>
    <w:p w14:paraId="61392029" w14:textId="77777777" w:rsidR="00F9372B" w:rsidRDefault="00F9372B">
      <w:pPr>
        <w:tabs>
          <w:tab w:val="left" w:pos="567"/>
          <w:tab w:val="left" w:pos="709"/>
          <w:tab w:val="left" w:pos="993"/>
        </w:tabs>
        <w:ind w:left="709"/>
        <w:rPr>
          <w:rFonts w:ascii="Verdana" w:eastAsia="Verdana" w:hAnsi="Verdana" w:cs="Verdana"/>
          <w:color w:val="000000"/>
          <w:sz w:val="22"/>
          <w:szCs w:val="22"/>
        </w:rPr>
      </w:pPr>
    </w:p>
    <w:p w14:paraId="6793C1B9" w14:textId="77777777" w:rsidR="00F9372B" w:rsidRDefault="00000000">
      <w:pPr>
        <w:tabs>
          <w:tab w:val="left" w:pos="567"/>
          <w:tab w:val="left" w:pos="709"/>
          <w:tab w:val="left" w:pos="1276"/>
        </w:tabs>
        <w:ind w:left="709"/>
        <w:rPr>
          <w:rFonts w:ascii="Verdana" w:eastAsia="Verdana" w:hAnsi="Verdana" w:cs="Verdana"/>
          <w:color w:val="000000"/>
          <w:sz w:val="22"/>
          <w:szCs w:val="22"/>
        </w:rPr>
      </w:pPr>
      <w:r>
        <w:rPr>
          <w:rFonts w:ascii="Verdana" w:eastAsia="Verdana" w:hAnsi="Verdana" w:cs="Verdana"/>
          <w:color w:val="000000"/>
          <w:sz w:val="22"/>
          <w:szCs w:val="22"/>
        </w:rPr>
        <w:t xml:space="preserve">En los casos en que el Proponente no cumpla la exigencia antes señalada, la Entidad permitirá la subsanación, en los términos del numeral 1.6 del </w:t>
      </w:r>
      <w:r>
        <w:rPr>
          <w:rFonts w:ascii="Verdana" w:eastAsia="Verdana" w:hAnsi="Verdana" w:cs="Verdana"/>
          <w:color w:val="000000"/>
          <w:sz w:val="22"/>
          <w:szCs w:val="22"/>
        </w:rPr>
        <w:lastRenderedPageBreak/>
        <w:t>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r>
        <w:rPr>
          <w:rFonts w:ascii="Verdana" w:eastAsia="Verdana" w:hAnsi="Verdana" w:cs="Verdana"/>
          <w:sz w:val="22"/>
          <w:szCs w:val="22"/>
        </w:rPr>
        <w:t xml:space="preserve"> ponderable, teniéndolo únicamente en cuenta si acredita experiencia habilitante</w:t>
      </w:r>
      <w:r>
        <w:rPr>
          <w:rFonts w:ascii="Verdana" w:eastAsia="Verdana" w:hAnsi="Verdana" w:cs="Verdana"/>
          <w:color w:val="000000"/>
          <w:sz w:val="22"/>
          <w:szCs w:val="22"/>
        </w:rPr>
        <w:t>.</w:t>
      </w:r>
    </w:p>
    <w:p w14:paraId="2A7BC793" w14:textId="77777777" w:rsidR="00F9372B" w:rsidRDefault="00F9372B">
      <w:pPr>
        <w:tabs>
          <w:tab w:val="left" w:pos="567"/>
          <w:tab w:val="left" w:pos="709"/>
          <w:tab w:val="left" w:pos="993"/>
        </w:tabs>
        <w:ind w:left="709"/>
        <w:rPr>
          <w:rFonts w:ascii="Verdana" w:eastAsia="Verdana" w:hAnsi="Verdana" w:cs="Verdana"/>
          <w:color w:val="000000"/>
          <w:sz w:val="22"/>
          <w:szCs w:val="22"/>
        </w:rPr>
      </w:pPr>
    </w:p>
    <w:p w14:paraId="69A4256C" w14:textId="77777777" w:rsidR="00F9372B" w:rsidRDefault="00000000">
      <w:pPr>
        <w:tabs>
          <w:tab w:val="left" w:pos="567"/>
          <w:tab w:val="left" w:pos="709"/>
          <w:tab w:val="left" w:pos="993"/>
        </w:tabs>
        <w:ind w:left="709"/>
        <w:rPr>
          <w:rFonts w:ascii="Verdana" w:eastAsia="Verdana" w:hAnsi="Verdana" w:cs="Verdana"/>
          <w:color w:val="000000"/>
          <w:sz w:val="22"/>
          <w:szCs w:val="22"/>
        </w:rPr>
      </w:pPr>
      <w:r>
        <w:rPr>
          <w:rFonts w:ascii="Verdana" w:eastAsia="Verdana" w:hAnsi="Verdana" w:cs="Verdana"/>
          <w:color w:val="000000"/>
          <w:sz w:val="22"/>
          <w:szCs w:val="22"/>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10.1.5. del Pliego de Condiciones. Lo anterior, debido a que estos últimos discriminan el valor ejecutado a la consultoría previa a la etapa constructiva y/o de intervención de la obra de infraestructura social. </w:t>
      </w:r>
    </w:p>
    <w:p w14:paraId="593C83F6" w14:textId="77777777" w:rsidR="00F9372B" w:rsidRDefault="00F9372B">
      <w:pPr>
        <w:ind w:left="360"/>
        <w:rPr>
          <w:rFonts w:ascii="Verdana" w:eastAsia="Verdana" w:hAnsi="Verdana" w:cs="Verdana"/>
          <w:sz w:val="22"/>
          <w:szCs w:val="22"/>
        </w:rPr>
      </w:pPr>
    </w:p>
    <w:p w14:paraId="019F6B82" w14:textId="77777777" w:rsidR="00F9372B" w:rsidRDefault="00000000">
      <w:pPr>
        <w:numPr>
          <w:ilvl w:val="0"/>
          <w:numId w:val="2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Será válida la experiencia acreditada como interventor a contratos de consultoría siempre y cuando corresponda a las actividades detalladas en la “Matriz 1 – Experiencia”, y que no supere esta experiencia en más de dos (2) contratos válidos aportados. </w:t>
      </w:r>
    </w:p>
    <w:p w14:paraId="5BEC065C"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8BCD0BE" w14:textId="77777777" w:rsidR="00F9372B" w:rsidRDefault="00000000">
      <w:pPr>
        <w:pBdr>
          <w:top w:val="nil"/>
          <w:left w:val="nil"/>
          <w:bottom w:val="nil"/>
          <w:right w:val="nil"/>
          <w:between w:val="nil"/>
        </w:pBdr>
        <w:ind w:left="720"/>
        <w:rPr>
          <w:rFonts w:ascii="Verdana" w:eastAsia="Verdana" w:hAnsi="Verdana" w:cs="Verdana"/>
          <w:color w:val="000000"/>
          <w:sz w:val="22"/>
          <w:szCs w:val="22"/>
        </w:rPr>
      </w:pPr>
      <w:r>
        <w:rPr>
          <w:rFonts w:ascii="Verdana" w:eastAsia="Verdana" w:hAnsi="Verdana" w:cs="Verdana"/>
          <w:b/>
          <w:bCs/>
          <w:color w:val="000000"/>
          <w:sz w:val="22"/>
          <w:szCs w:val="22"/>
        </w:rPr>
        <w:t>Nota 26:</w:t>
      </w:r>
      <w:r>
        <w:rPr>
          <w:rFonts w:ascii="Verdana" w:eastAsia="Verdana" w:hAnsi="Verdana" w:cs="Verdana"/>
          <w:color w:val="000000"/>
          <w:sz w:val="22"/>
          <w:szCs w:val="22"/>
        </w:rPr>
        <w:t xml:space="preserve"> En todo caso el Proponente no podrá aportar únicamente contratos de interventoría a contratos de consultoría, sino que serán un aspecto complementario en conjunto con los contratos válidos de consultoría según las actividades en la “Matriz 1 – Experiencia”. En este sentido, el Proponente que únicamente allegue contratos como interventor de contratos de consultoría y no subsane su entrega en los términos del numeral 1.6, no se habilitará en el Proceso de Contratación. </w:t>
      </w:r>
    </w:p>
    <w:p w14:paraId="4EA0B561"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65B3876" w14:textId="77777777" w:rsidR="00F9372B" w:rsidRDefault="00000000">
      <w:pPr>
        <w:pBdr>
          <w:top w:val="nil"/>
          <w:left w:val="nil"/>
          <w:bottom w:val="nil"/>
          <w:right w:val="nil"/>
          <w:between w:val="nil"/>
        </w:pBdr>
        <w:ind w:left="720"/>
        <w:rPr>
          <w:rFonts w:ascii="Verdana" w:eastAsia="Verdana" w:hAnsi="Verdana" w:cs="Verdana"/>
          <w:color w:val="000000"/>
          <w:sz w:val="22"/>
          <w:szCs w:val="22"/>
        </w:rPr>
      </w:pPr>
      <w:r>
        <w:rPr>
          <w:rFonts w:ascii="Verdana" w:eastAsia="Verdana" w:hAnsi="Verdana" w:cs="Verdana"/>
          <w:color w:val="000000"/>
          <w:sz w:val="22"/>
          <w:szCs w:val="22"/>
        </w:rPr>
        <w:t>Si el Proponente subsana este requisito, se habilitará en el Proceso de Contratación, pero estos contratos no se tendrán en cuenta para la asignación de puntaje. En otras palabras, el otorgamiento de puntaje se realizará con los contratos válidos aportados en la oferta y que no fueron objeto de subsanación por parte del Proponente.</w:t>
      </w:r>
    </w:p>
    <w:p w14:paraId="7491C1C2"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16C326D7" w14:textId="77777777" w:rsidR="00F9372B" w:rsidRDefault="00000000">
      <w:pPr>
        <w:numPr>
          <w:ilvl w:val="0"/>
          <w:numId w:val="2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En los contratos aportados como experiencia que contengan actividades ejecutadas de obra y de consultoría de estudios y diseños, la Entidad Estatal solo tendrá en cuenta los valores ejecutados relacionados con la consultoría de estudios de ingeniería de infraestructura social.</w:t>
      </w:r>
    </w:p>
    <w:p w14:paraId="57B5C738" w14:textId="77777777" w:rsidR="00F9372B" w:rsidRDefault="00F9372B">
      <w:pPr>
        <w:rPr>
          <w:rFonts w:ascii="Verdana" w:eastAsia="Verdana" w:hAnsi="Verdana" w:cs="Verdana"/>
          <w:sz w:val="22"/>
          <w:szCs w:val="22"/>
        </w:rPr>
      </w:pPr>
    </w:p>
    <w:p w14:paraId="73A88343" w14:textId="77777777" w:rsidR="00F9372B" w:rsidRDefault="00000000">
      <w:pPr>
        <w:ind w:left="708"/>
        <w:rPr>
          <w:rFonts w:ascii="Verdana" w:eastAsia="Verdana" w:hAnsi="Verdana" w:cs="Verdana"/>
          <w:sz w:val="22"/>
          <w:szCs w:val="22"/>
        </w:rPr>
      </w:pPr>
      <w:r>
        <w:rPr>
          <w:rFonts w:ascii="Verdana" w:eastAsia="Verdana" w:hAnsi="Verdana" w:cs="Verdana"/>
          <w:sz w:val="22"/>
          <w:szCs w:val="22"/>
        </w:rPr>
        <w:t>En los contratos aportados como experiencia que contengan actividades ejecutadas de interventoría de obra y consultoría de estudios y diseños, la Entidad Estatal solo tendrá en cuenta los valores ejecutados relacionados con la consultoría de estudios de ingeniería de infraestructura social.</w:t>
      </w:r>
    </w:p>
    <w:p w14:paraId="22C08BF7" w14:textId="77777777" w:rsidR="00F9372B" w:rsidRDefault="00F9372B">
      <w:pPr>
        <w:pBdr>
          <w:top w:val="nil"/>
          <w:left w:val="nil"/>
          <w:bottom w:val="nil"/>
          <w:right w:val="nil"/>
          <w:between w:val="nil"/>
        </w:pBdr>
        <w:ind w:left="1416" w:hanging="696"/>
        <w:rPr>
          <w:rFonts w:ascii="Verdana" w:eastAsia="Verdana" w:hAnsi="Verdana" w:cs="Verdana"/>
          <w:color w:val="000000"/>
          <w:sz w:val="22"/>
          <w:szCs w:val="22"/>
        </w:rPr>
      </w:pPr>
    </w:p>
    <w:p w14:paraId="4FC6487D" w14:textId="77777777" w:rsidR="00F9372B" w:rsidRDefault="00000000">
      <w:pPr>
        <w:pBdr>
          <w:top w:val="nil"/>
          <w:left w:val="nil"/>
          <w:bottom w:val="nil"/>
          <w:right w:val="nil"/>
          <w:between w:val="nil"/>
        </w:pBdr>
        <w:ind w:left="720"/>
        <w:rPr>
          <w:rFonts w:ascii="Verdana" w:eastAsia="Verdana" w:hAnsi="Verdana" w:cs="Verdana"/>
          <w:color w:val="000000"/>
          <w:sz w:val="22"/>
          <w:szCs w:val="22"/>
        </w:rPr>
      </w:pPr>
      <w:r>
        <w:rPr>
          <w:rFonts w:ascii="Verdana" w:eastAsia="Verdana" w:hAnsi="Verdana" w:cs="Verdana"/>
          <w:color w:val="000000"/>
          <w:sz w:val="22"/>
          <w:szCs w:val="22"/>
        </w:rPr>
        <w:t>Para estos efectos, el oferente deberá acreditar los valores ejecutados dentro del respectivo contrato correspondientes a la consultoría,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04D7C160"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64222ACF" w14:textId="77777777" w:rsidR="00F9372B" w:rsidRDefault="00000000">
      <w:pPr>
        <w:numPr>
          <w:ilvl w:val="0"/>
          <w:numId w:val="27"/>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0DD1241D"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2B632901" w14:textId="77777777" w:rsidR="00F9372B" w:rsidRPr="003128C6" w:rsidRDefault="00000000">
      <w:pPr>
        <w:pStyle w:val="Ttulo3"/>
        <w:numPr>
          <w:ilvl w:val="2"/>
          <w:numId w:val="38"/>
        </w:numPr>
        <w:rPr>
          <w:rFonts w:ascii="Verdana" w:eastAsia="Verdana" w:hAnsi="Verdana" w:cs="Verdana"/>
          <w:sz w:val="22"/>
          <w:szCs w:val="22"/>
        </w:rPr>
      </w:pPr>
      <w:bookmarkStart w:id="112" w:name="_heading=h.j5zdg2eiafbx" w:colFirst="0" w:colLast="0"/>
      <w:bookmarkEnd w:id="112"/>
      <w:r w:rsidRPr="003128C6">
        <w:rPr>
          <w:rFonts w:ascii="Verdana" w:eastAsia="Verdana" w:hAnsi="Verdana" w:cs="Verdana"/>
          <w:sz w:val="22"/>
          <w:szCs w:val="22"/>
        </w:rPr>
        <w:t>CLASIFICACIÓN DE LA EXPERIENCIA EN EL “CLASIFICADOR DE BIENES, OBRAS Y SERVICIOS DE LAS NACIONES UNIDAS”</w:t>
      </w:r>
    </w:p>
    <w:p w14:paraId="1628D53F" w14:textId="77777777" w:rsidR="00F9372B" w:rsidRPr="003128C6" w:rsidRDefault="00F9372B">
      <w:pPr>
        <w:rPr>
          <w:rFonts w:ascii="Verdana" w:eastAsia="Verdana" w:hAnsi="Verdana" w:cs="Verdana"/>
          <w:sz w:val="22"/>
          <w:szCs w:val="22"/>
        </w:rPr>
      </w:pPr>
    </w:p>
    <w:p w14:paraId="3789891C" w14:textId="77777777" w:rsidR="00F9372B" w:rsidRPr="003128C6" w:rsidRDefault="00000000">
      <w:pPr>
        <w:rPr>
          <w:rFonts w:ascii="Verdana" w:eastAsia="Verdana" w:hAnsi="Verdana" w:cs="Verdana"/>
          <w:sz w:val="22"/>
          <w:szCs w:val="22"/>
        </w:rPr>
      </w:pPr>
      <w:r w:rsidRPr="003128C6">
        <w:rPr>
          <w:rFonts w:ascii="Verdana" w:eastAsia="Verdana" w:hAnsi="Verdana" w:cs="Verdana"/>
          <w:sz w:val="22"/>
          <w:szCs w:val="22"/>
        </w:rPr>
        <w:t>Los Contratos aportados para efectos de acreditación de la experiencia requerida deben estar clasificados en alguno de los siguientes códigos:</w:t>
      </w:r>
    </w:p>
    <w:p w14:paraId="325DCBFE" w14:textId="77777777" w:rsidR="00F9372B" w:rsidRPr="002D121D" w:rsidRDefault="00F9372B">
      <w:pPr>
        <w:rPr>
          <w:rFonts w:ascii="Verdana" w:eastAsia="Verdana" w:hAnsi="Verdana" w:cs="Verdana"/>
          <w:sz w:val="22"/>
          <w:szCs w:val="22"/>
          <w:highlight w:val="cyan"/>
        </w:rPr>
      </w:pPr>
    </w:p>
    <w:tbl>
      <w:tblPr>
        <w:tblW w:w="59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5"/>
        <w:gridCol w:w="2269"/>
        <w:gridCol w:w="2269"/>
      </w:tblGrid>
      <w:tr w:rsidR="00A27B87" w14:paraId="62189DDF" w14:textId="77777777" w:rsidTr="00BB65C7">
        <w:trPr>
          <w:jc w:val="center"/>
        </w:trPr>
        <w:tc>
          <w:tcPr>
            <w:tcW w:w="1415" w:type="dxa"/>
            <w:shd w:val="clear" w:color="auto" w:fill="262626"/>
          </w:tcPr>
          <w:p w14:paraId="05D4D941" w14:textId="77777777" w:rsidR="00A27B87" w:rsidRDefault="00A27B87" w:rsidP="00BB65C7">
            <w:pPr>
              <w:ind w:right="46"/>
              <w:rPr>
                <w:rFonts w:ascii="Arial Narrow" w:eastAsia="Arial Narrow" w:hAnsi="Arial Narrow" w:cs="Arial Narrow"/>
                <w:color w:val="FFFFFF"/>
                <w:sz w:val="16"/>
                <w:szCs w:val="16"/>
              </w:rPr>
            </w:pPr>
            <w:r>
              <w:rPr>
                <w:rFonts w:ascii="Arial Narrow" w:eastAsia="Arial Narrow" w:hAnsi="Arial Narrow" w:cs="Arial Narrow"/>
                <w:b/>
                <w:bCs/>
                <w:color w:val="FFFFFF"/>
                <w:sz w:val="16"/>
                <w:szCs w:val="16"/>
              </w:rPr>
              <w:t>SEGMENTO</w:t>
            </w:r>
          </w:p>
        </w:tc>
        <w:tc>
          <w:tcPr>
            <w:tcW w:w="2269" w:type="dxa"/>
            <w:shd w:val="clear" w:color="auto" w:fill="262626"/>
          </w:tcPr>
          <w:p w14:paraId="519F4CFB" w14:textId="77777777" w:rsidR="00A27B87" w:rsidRDefault="00A27B87" w:rsidP="00BB65C7">
            <w:pPr>
              <w:ind w:right="46"/>
              <w:rPr>
                <w:rFonts w:ascii="Arial Narrow" w:eastAsia="Arial Narrow" w:hAnsi="Arial Narrow" w:cs="Arial Narrow"/>
                <w:color w:val="FFFFFF"/>
                <w:sz w:val="16"/>
                <w:szCs w:val="16"/>
              </w:rPr>
            </w:pPr>
            <w:r>
              <w:rPr>
                <w:rFonts w:ascii="Arial Narrow" w:eastAsia="Arial Narrow" w:hAnsi="Arial Narrow" w:cs="Arial Narrow"/>
                <w:b/>
                <w:bCs/>
                <w:color w:val="FFFFFF"/>
                <w:sz w:val="16"/>
                <w:szCs w:val="16"/>
              </w:rPr>
              <w:t>FAMILIA</w:t>
            </w:r>
          </w:p>
        </w:tc>
        <w:tc>
          <w:tcPr>
            <w:tcW w:w="2269" w:type="dxa"/>
            <w:shd w:val="clear" w:color="auto" w:fill="262626"/>
          </w:tcPr>
          <w:p w14:paraId="67592621" w14:textId="77777777" w:rsidR="00A27B87" w:rsidRDefault="00A27B87" w:rsidP="00BB65C7">
            <w:pPr>
              <w:ind w:right="46"/>
              <w:rPr>
                <w:rFonts w:ascii="Arial Narrow" w:eastAsia="Arial Narrow" w:hAnsi="Arial Narrow" w:cs="Arial Narrow"/>
                <w:color w:val="FFFFFF"/>
                <w:sz w:val="16"/>
                <w:szCs w:val="16"/>
              </w:rPr>
            </w:pPr>
            <w:r>
              <w:rPr>
                <w:rFonts w:ascii="Arial Narrow" w:eastAsia="Arial Narrow" w:hAnsi="Arial Narrow" w:cs="Arial Narrow"/>
                <w:b/>
                <w:bCs/>
                <w:color w:val="FFFFFF"/>
                <w:sz w:val="16"/>
                <w:szCs w:val="16"/>
              </w:rPr>
              <w:t>CLASE</w:t>
            </w:r>
          </w:p>
        </w:tc>
      </w:tr>
      <w:tr w:rsidR="00A27B87" w14:paraId="30BBB1A5" w14:textId="77777777" w:rsidTr="00BB65C7">
        <w:trPr>
          <w:jc w:val="center"/>
        </w:trPr>
        <w:tc>
          <w:tcPr>
            <w:tcW w:w="1415" w:type="dxa"/>
          </w:tcPr>
          <w:p w14:paraId="656D64B4" w14:textId="77777777" w:rsidR="00A27B87" w:rsidRDefault="00A27B87" w:rsidP="00BB65C7">
            <w:pPr>
              <w:spacing w:after="280"/>
              <w:ind w:right="46"/>
              <w:rPr>
                <w:rFonts w:ascii="Arial Narrow" w:eastAsia="Arial Narrow" w:hAnsi="Arial Narrow" w:cs="Arial Narrow"/>
                <w:b/>
                <w:bCs/>
                <w:color w:val="000000"/>
              </w:rPr>
            </w:pPr>
            <w:r>
              <w:rPr>
                <w:rFonts w:ascii="Arial Narrow" w:eastAsia="Arial Narrow" w:hAnsi="Arial Narrow" w:cs="Arial Narrow"/>
                <w:b/>
                <w:bCs/>
                <w:color w:val="000000"/>
              </w:rPr>
              <w:t>81000000</w:t>
            </w:r>
          </w:p>
          <w:p w14:paraId="30BD2E6D" w14:textId="77777777" w:rsidR="00A27B87" w:rsidRDefault="00A27B87" w:rsidP="00BB65C7">
            <w:pPr>
              <w:ind w:right="46"/>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Servicios Basados en Ingeniería, Investigación y Tecnología</w:t>
            </w:r>
          </w:p>
        </w:tc>
        <w:tc>
          <w:tcPr>
            <w:tcW w:w="2269" w:type="dxa"/>
          </w:tcPr>
          <w:p w14:paraId="64AAC7B0" w14:textId="77777777" w:rsidR="00A27B87" w:rsidRDefault="00A27B87" w:rsidP="00BB65C7">
            <w:pPr>
              <w:spacing w:after="280"/>
              <w:ind w:right="46"/>
              <w:rPr>
                <w:rFonts w:ascii="Arial Narrow" w:eastAsia="Arial Narrow" w:hAnsi="Arial Narrow" w:cs="Arial Narrow"/>
                <w:b/>
                <w:bCs/>
                <w:color w:val="000000"/>
              </w:rPr>
            </w:pPr>
            <w:r>
              <w:rPr>
                <w:rFonts w:ascii="Arial Narrow" w:eastAsia="Arial Narrow" w:hAnsi="Arial Narrow" w:cs="Arial Narrow"/>
                <w:b/>
                <w:bCs/>
                <w:color w:val="000000"/>
              </w:rPr>
              <w:t>81100000</w:t>
            </w:r>
          </w:p>
          <w:p w14:paraId="06BB9EB5" w14:textId="77777777" w:rsidR="00A27B87" w:rsidRDefault="00A27B87" w:rsidP="00BB65C7">
            <w:pPr>
              <w:ind w:right="46"/>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Servicios profesionales de ingeniería y arquitectura</w:t>
            </w:r>
          </w:p>
        </w:tc>
        <w:tc>
          <w:tcPr>
            <w:tcW w:w="2269" w:type="dxa"/>
          </w:tcPr>
          <w:p w14:paraId="66C42B37" w14:textId="77777777" w:rsidR="00A27B87" w:rsidRDefault="00A27B87" w:rsidP="00BB65C7">
            <w:pPr>
              <w:spacing w:after="280"/>
              <w:ind w:right="46"/>
              <w:rPr>
                <w:rFonts w:ascii="Arial Narrow" w:eastAsia="Arial Narrow" w:hAnsi="Arial Narrow" w:cs="Arial Narrow"/>
                <w:b/>
                <w:bCs/>
                <w:color w:val="000000"/>
              </w:rPr>
            </w:pPr>
            <w:r>
              <w:rPr>
                <w:rFonts w:ascii="Arial Narrow" w:eastAsia="Arial Narrow" w:hAnsi="Arial Narrow" w:cs="Arial Narrow"/>
                <w:b/>
                <w:bCs/>
                <w:color w:val="000000"/>
              </w:rPr>
              <w:t>81101500</w:t>
            </w:r>
          </w:p>
          <w:p w14:paraId="0EBAD64B" w14:textId="77777777" w:rsidR="00A27B87" w:rsidRDefault="00A27B87" w:rsidP="00BB65C7">
            <w:pPr>
              <w:ind w:right="46"/>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Ingeniería civil y arquitectura</w:t>
            </w:r>
          </w:p>
        </w:tc>
      </w:tr>
      <w:tr w:rsidR="00A27B87" w14:paraId="347041C9" w14:textId="77777777" w:rsidTr="00BB65C7">
        <w:trPr>
          <w:jc w:val="center"/>
        </w:trPr>
        <w:tc>
          <w:tcPr>
            <w:tcW w:w="1415" w:type="dxa"/>
          </w:tcPr>
          <w:p w14:paraId="2B9ADBD6" w14:textId="77777777" w:rsidR="00A27B87" w:rsidRDefault="00A27B87" w:rsidP="00BB65C7">
            <w:pPr>
              <w:spacing w:after="280"/>
              <w:ind w:right="46"/>
              <w:rPr>
                <w:rFonts w:ascii="Arial Narrow" w:eastAsia="Arial Narrow" w:hAnsi="Arial Narrow" w:cs="Arial Narrow"/>
                <w:b/>
                <w:bCs/>
                <w:color w:val="000000"/>
              </w:rPr>
            </w:pPr>
            <w:r>
              <w:rPr>
                <w:rFonts w:ascii="Arial Narrow" w:eastAsia="Arial Narrow" w:hAnsi="Arial Narrow" w:cs="Arial Narrow"/>
                <w:b/>
                <w:bCs/>
                <w:color w:val="000000"/>
              </w:rPr>
              <w:t>80000000</w:t>
            </w:r>
          </w:p>
          <w:p w14:paraId="6EF072DC" w14:textId="77777777" w:rsidR="00A27B87" w:rsidRDefault="00A27B87" w:rsidP="00BB65C7">
            <w:pPr>
              <w:ind w:right="46"/>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Servicios de Gestión, Servicios Profesionales de Empresa y Servicios Administrativos</w:t>
            </w:r>
          </w:p>
        </w:tc>
        <w:tc>
          <w:tcPr>
            <w:tcW w:w="2269" w:type="dxa"/>
          </w:tcPr>
          <w:p w14:paraId="19736520" w14:textId="77777777" w:rsidR="00A27B87" w:rsidRDefault="00A27B87" w:rsidP="00BB65C7">
            <w:pPr>
              <w:spacing w:after="280"/>
              <w:ind w:right="46"/>
              <w:rPr>
                <w:rFonts w:ascii="Arial Narrow" w:eastAsia="Arial Narrow" w:hAnsi="Arial Narrow" w:cs="Arial Narrow"/>
                <w:b/>
                <w:bCs/>
                <w:color w:val="000000"/>
              </w:rPr>
            </w:pPr>
            <w:r>
              <w:rPr>
                <w:rFonts w:ascii="Arial Narrow" w:eastAsia="Arial Narrow" w:hAnsi="Arial Narrow" w:cs="Arial Narrow"/>
                <w:b/>
                <w:bCs/>
                <w:color w:val="000000"/>
              </w:rPr>
              <w:t>80100000</w:t>
            </w:r>
          </w:p>
          <w:p w14:paraId="7AFB3232" w14:textId="77777777" w:rsidR="00A27B87" w:rsidRDefault="00A27B87" w:rsidP="00BB65C7">
            <w:pPr>
              <w:ind w:right="46"/>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Servicios de asesoría de gestión</w:t>
            </w:r>
          </w:p>
        </w:tc>
        <w:tc>
          <w:tcPr>
            <w:tcW w:w="2269" w:type="dxa"/>
          </w:tcPr>
          <w:p w14:paraId="11C1A380" w14:textId="77777777" w:rsidR="00A27B87" w:rsidRDefault="00A27B87" w:rsidP="00BB65C7">
            <w:pPr>
              <w:spacing w:after="280"/>
              <w:ind w:right="46"/>
              <w:rPr>
                <w:rFonts w:ascii="Arial Narrow" w:eastAsia="Arial Narrow" w:hAnsi="Arial Narrow" w:cs="Arial Narrow"/>
                <w:b/>
                <w:bCs/>
                <w:color w:val="000000"/>
              </w:rPr>
            </w:pPr>
            <w:r>
              <w:rPr>
                <w:rFonts w:ascii="Arial Narrow" w:eastAsia="Arial Narrow" w:hAnsi="Arial Narrow" w:cs="Arial Narrow"/>
                <w:b/>
                <w:bCs/>
                <w:color w:val="000000"/>
              </w:rPr>
              <w:t>80101600</w:t>
            </w:r>
          </w:p>
          <w:p w14:paraId="4CAA183A" w14:textId="77777777" w:rsidR="00A27B87" w:rsidRDefault="00A27B87" w:rsidP="00BB65C7">
            <w:pPr>
              <w:ind w:right="46"/>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Gerencia de proyectos</w:t>
            </w:r>
          </w:p>
        </w:tc>
      </w:tr>
    </w:tbl>
    <w:p w14:paraId="21D005F1" w14:textId="77777777" w:rsidR="00F9372B" w:rsidRPr="002D121D" w:rsidRDefault="00F9372B">
      <w:pPr>
        <w:rPr>
          <w:rFonts w:ascii="Verdana" w:eastAsia="Verdana" w:hAnsi="Verdana" w:cs="Verdana"/>
          <w:sz w:val="22"/>
          <w:szCs w:val="22"/>
          <w:highlight w:val="cyan"/>
        </w:rPr>
      </w:pPr>
    </w:p>
    <w:p w14:paraId="165EB203" w14:textId="77777777" w:rsidR="00F9372B" w:rsidRDefault="00F9372B">
      <w:pPr>
        <w:rPr>
          <w:rFonts w:ascii="Verdana" w:eastAsia="Verdana" w:hAnsi="Verdana" w:cs="Verdana"/>
          <w:sz w:val="22"/>
          <w:szCs w:val="22"/>
        </w:rPr>
      </w:pPr>
    </w:p>
    <w:p w14:paraId="49DFCA1F"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Las personas naturales o jurídicas extranjeras sin domicilio o sucursal en Colombia deberán indicar los códigos de clasificación relacionados con los bienes, obras o servicios ejecutados con alguno de los documentos válidos establecidos </w:t>
      </w:r>
      <w:r>
        <w:rPr>
          <w:rFonts w:ascii="Verdana" w:eastAsia="Verdana" w:hAnsi="Verdana" w:cs="Verdana"/>
          <w:sz w:val="22"/>
          <w:szCs w:val="22"/>
        </w:rPr>
        <w:lastRenderedPageBreak/>
        <w:t>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2959E779" w14:textId="77777777" w:rsidR="00F9372B" w:rsidRDefault="00F9372B">
      <w:pPr>
        <w:rPr>
          <w:rFonts w:ascii="Verdana" w:eastAsia="Verdana" w:hAnsi="Verdana" w:cs="Verdana"/>
          <w:sz w:val="22"/>
          <w:szCs w:val="22"/>
        </w:rPr>
      </w:pPr>
    </w:p>
    <w:p w14:paraId="7911C91F" w14:textId="77777777" w:rsidR="00F9372B" w:rsidRDefault="00000000">
      <w:pPr>
        <w:pStyle w:val="Ttulo3"/>
        <w:numPr>
          <w:ilvl w:val="2"/>
          <w:numId w:val="38"/>
        </w:numPr>
        <w:rPr>
          <w:rFonts w:ascii="Verdana" w:eastAsia="Verdana" w:hAnsi="Verdana" w:cs="Verdana"/>
          <w:sz w:val="22"/>
          <w:szCs w:val="22"/>
        </w:rPr>
      </w:pPr>
      <w:bookmarkStart w:id="113" w:name="_heading=h.asls5n7b85zs" w:colFirst="0" w:colLast="0"/>
      <w:bookmarkEnd w:id="113"/>
      <w:r>
        <w:rPr>
          <w:rFonts w:ascii="Verdana" w:eastAsia="Verdana" w:hAnsi="Verdana" w:cs="Verdana"/>
          <w:sz w:val="22"/>
          <w:szCs w:val="22"/>
        </w:rPr>
        <w:t>ACREDITACIÓN DE LA EXPERIENCIA REQUERIDA</w:t>
      </w:r>
    </w:p>
    <w:p w14:paraId="3A5DA4FF" w14:textId="77777777" w:rsidR="00F9372B" w:rsidRDefault="00F9372B">
      <w:pPr>
        <w:rPr>
          <w:rFonts w:ascii="Verdana" w:eastAsia="Verdana" w:hAnsi="Verdana" w:cs="Verdana"/>
          <w:sz w:val="22"/>
          <w:szCs w:val="22"/>
        </w:rPr>
      </w:pPr>
    </w:p>
    <w:p w14:paraId="358F927E"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Los Proponentes acreditarán para cada uno de los contratos aportados la siguiente información, mediante alguno de los documentos señalados en la sección 10.1.5 del Pliego de Condiciones: </w:t>
      </w:r>
    </w:p>
    <w:p w14:paraId="5FF3CD07" w14:textId="77777777" w:rsidR="00F9372B" w:rsidRDefault="00F9372B">
      <w:pPr>
        <w:rPr>
          <w:rFonts w:ascii="Verdana" w:eastAsia="Verdana" w:hAnsi="Verdana" w:cs="Verdana"/>
          <w:sz w:val="22"/>
          <w:szCs w:val="22"/>
        </w:rPr>
      </w:pPr>
    </w:p>
    <w:p w14:paraId="270D7CE8" w14:textId="77777777" w:rsidR="00F9372B" w:rsidRDefault="00000000">
      <w:pPr>
        <w:numPr>
          <w:ilvl w:val="0"/>
          <w:numId w:val="2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Contratante.</w:t>
      </w:r>
    </w:p>
    <w:p w14:paraId="4B7D9152"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2B3CC3BE" w14:textId="77777777" w:rsidR="00F9372B" w:rsidRDefault="00000000">
      <w:pPr>
        <w:numPr>
          <w:ilvl w:val="0"/>
          <w:numId w:val="2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Objeto del contrato.</w:t>
      </w:r>
    </w:p>
    <w:p w14:paraId="552E1867"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646B1317" w14:textId="77777777" w:rsidR="00F9372B" w:rsidRDefault="00000000">
      <w:pPr>
        <w:numPr>
          <w:ilvl w:val="0"/>
          <w:numId w:val="2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Principales actividades ejecutadas.</w:t>
      </w:r>
    </w:p>
    <w:p w14:paraId="7AC833DE"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6D7AB5AB" w14:textId="77777777" w:rsidR="00F9372B" w:rsidRDefault="00000000">
      <w:pPr>
        <w:numPr>
          <w:ilvl w:val="0"/>
          <w:numId w:val="2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Las longitudes, volúmenes, dimensiones, tipologías y demás condiciones de experiencia establecidas en la “Matriz 1 – Experiencia” a la cual se realizó la consultoría, si aplica. </w:t>
      </w:r>
    </w:p>
    <w:p w14:paraId="1798623A"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4BFCFD59" w14:textId="77777777" w:rsidR="00F9372B" w:rsidRDefault="00000000">
      <w:pPr>
        <w:numPr>
          <w:ilvl w:val="0"/>
          <w:numId w:val="2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Área diseñada o construida del proyecto (bajo cubierta) en metros cuadrados (m²). Esto aplica para el caso de Edificaciones.</w:t>
      </w:r>
    </w:p>
    <w:p w14:paraId="4390149A"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973268C" w14:textId="77777777" w:rsidR="00F9372B" w:rsidRDefault="00000000">
      <w:pPr>
        <w:numPr>
          <w:ilvl w:val="0"/>
          <w:numId w:val="2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La fecha de iniciación de la ejecución del contrato. Esta fecha es diferente a la de suscripción del contrato, a menos que de los documentos del numeral 10.1.5 se determine otra cosa.</w:t>
      </w:r>
    </w:p>
    <w:p w14:paraId="219A9118"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41BCFD17" w14:textId="77777777" w:rsidR="00F9372B" w:rsidRDefault="00000000">
      <w:pPr>
        <w:pBdr>
          <w:top w:val="nil"/>
          <w:left w:val="nil"/>
          <w:bottom w:val="nil"/>
          <w:right w:val="nil"/>
          <w:between w:val="nil"/>
        </w:pBdr>
        <w:ind w:left="720"/>
        <w:rPr>
          <w:rFonts w:ascii="Verdana" w:eastAsia="Verdana" w:hAnsi="Verdana" w:cs="Verdana"/>
          <w:color w:val="000000"/>
          <w:sz w:val="22"/>
          <w:szCs w:val="22"/>
        </w:rPr>
      </w:pPr>
      <w:r>
        <w:rPr>
          <w:rFonts w:ascii="Verdana" w:eastAsia="Verdana" w:hAnsi="Verdana" w:cs="Verdana"/>
          <w:color w:val="000000"/>
          <w:sz w:val="22"/>
          <w:szCs w:val="22"/>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0A463E1D"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43C9A172" w14:textId="77777777" w:rsidR="00F9372B" w:rsidRDefault="00000000">
      <w:pPr>
        <w:numPr>
          <w:ilvl w:val="0"/>
          <w:numId w:val="2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 fecha de terminación contractual de la ejecución del contrato. Esta fecha de terminación no es la fecha de entrega y/o recibo final, liquidación, o acta final, salvo que de los documentos del numeral 10.1.5 se determine otra cosa. </w:t>
      </w:r>
    </w:p>
    <w:p w14:paraId="2943741F"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1BCA9DB5" w14:textId="77777777" w:rsidR="00F9372B" w:rsidRDefault="00000000">
      <w:pPr>
        <w:pBdr>
          <w:top w:val="nil"/>
          <w:left w:val="nil"/>
          <w:bottom w:val="nil"/>
          <w:right w:val="nil"/>
          <w:between w:val="nil"/>
        </w:pBdr>
        <w:ind w:left="720"/>
        <w:rPr>
          <w:rFonts w:ascii="Verdana" w:eastAsia="Verdana" w:hAnsi="Verdana" w:cs="Verdana"/>
          <w:color w:val="000000"/>
          <w:sz w:val="22"/>
          <w:szCs w:val="22"/>
        </w:rPr>
      </w:pPr>
      <w:r>
        <w:rPr>
          <w:rFonts w:ascii="Verdana" w:eastAsia="Verdana" w:hAnsi="Verdana" w:cs="Verdana"/>
          <w:color w:val="000000"/>
          <w:sz w:val="22"/>
          <w:szCs w:val="22"/>
        </w:rPr>
        <w:t>Si en los documentos válidos aportados para la acreditación de experiencia solo se evidencia fecha (mes, año) de terminación del contrato: se tendrá en cuenta el primer día del mes que se encuentre señalado en la certificación.</w:t>
      </w:r>
    </w:p>
    <w:p w14:paraId="4710F76E"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70F10628"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69862C82" w14:textId="77777777" w:rsidR="00F9372B" w:rsidRDefault="00000000">
      <w:pPr>
        <w:numPr>
          <w:ilvl w:val="0"/>
          <w:numId w:val="2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lastRenderedPageBreak/>
        <w:t>Nombre y cargo de la persona que expide la certificación.</w:t>
      </w:r>
    </w:p>
    <w:p w14:paraId="5B665A5B"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0A53AD1" w14:textId="77777777" w:rsidR="00F9372B" w:rsidRDefault="00000000">
      <w:pPr>
        <w:numPr>
          <w:ilvl w:val="0"/>
          <w:numId w:val="2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5DCE0AAA"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447BF214" w14:textId="77777777" w:rsidR="00F9372B" w:rsidRDefault="00000000">
      <w:pPr>
        <w:numPr>
          <w:ilvl w:val="0"/>
          <w:numId w:val="2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Valor total ejecutado. Tratándose de personas obligadas a tener RUP el valor ejecutado o facturado se tomará del valor registrado en el RUP. </w:t>
      </w:r>
    </w:p>
    <w:p w14:paraId="6202B1CB" w14:textId="77777777" w:rsidR="00F9372B" w:rsidRDefault="00F9372B">
      <w:pPr>
        <w:rPr>
          <w:rFonts w:ascii="Verdana" w:eastAsia="Verdana" w:hAnsi="Verdana" w:cs="Verdana"/>
          <w:sz w:val="22"/>
          <w:szCs w:val="22"/>
        </w:rPr>
      </w:pPr>
    </w:p>
    <w:p w14:paraId="6AA61F54"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20CC44B" w14:textId="77777777" w:rsidR="00F9372B" w:rsidRDefault="00000000">
      <w:pPr>
        <w:pStyle w:val="Ttulo3"/>
        <w:numPr>
          <w:ilvl w:val="2"/>
          <w:numId w:val="38"/>
        </w:numPr>
        <w:rPr>
          <w:rFonts w:ascii="Verdana" w:eastAsia="Verdana" w:hAnsi="Verdana" w:cs="Verdana"/>
          <w:sz w:val="22"/>
          <w:szCs w:val="22"/>
        </w:rPr>
      </w:pPr>
      <w:bookmarkStart w:id="114" w:name="_heading=h.xv9txhp7svyq" w:colFirst="0" w:colLast="0"/>
      <w:bookmarkEnd w:id="114"/>
      <w:r>
        <w:rPr>
          <w:rFonts w:ascii="Verdana" w:eastAsia="Verdana" w:hAnsi="Verdana" w:cs="Verdana"/>
          <w:sz w:val="22"/>
          <w:szCs w:val="22"/>
        </w:rPr>
        <w:t>DOCUMENTOS VÁLIDOS PARA LA ACREDITACIÓN DE LA EXPERIENCIA REQUERIDA</w:t>
      </w:r>
    </w:p>
    <w:p w14:paraId="3ED31E81" w14:textId="77777777" w:rsidR="00F9372B" w:rsidRDefault="00F9372B">
      <w:pPr>
        <w:rPr>
          <w:rFonts w:ascii="Verdana" w:eastAsia="Verdana" w:hAnsi="Verdana" w:cs="Verdana"/>
          <w:sz w:val="22"/>
          <w:szCs w:val="22"/>
        </w:rPr>
      </w:pPr>
    </w:p>
    <w:p w14:paraId="4446099E" w14:textId="77777777" w:rsidR="00F9372B" w:rsidRDefault="00000000">
      <w:pPr>
        <w:rPr>
          <w:rFonts w:ascii="Verdana" w:eastAsia="Verdana" w:hAnsi="Verdana" w:cs="Verdana"/>
          <w:sz w:val="22"/>
          <w:szCs w:val="22"/>
        </w:rPr>
      </w:pPr>
      <w:r>
        <w:rPr>
          <w:rFonts w:ascii="Verdana" w:eastAsia="Verdana" w:hAnsi="Verdana" w:cs="Verdana"/>
          <w:sz w:val="22"/>
          <w:szCs w:val="22"/>
        </w:rPr>
        <w:t>En 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4DEBB935" w14:textId="77777777" w:rsidR="00F9372B" w:rsidRDefault="00F9372B">
      <w:pPr>
        <w:ind w:right="624" w:hanging="11"/>
        <w:rPr>
          <w:rFonts w:ascii="Verdana" w:eastAsia="Verdana" w:hAnsi="Verdana" w:cs="Verdana"/>
          <w:i/>
          <w:iCs/>
          <w:sz w:val="22"/>
          <w:szCs w:val="22"/>
        </w:rPr>
      </w:pPr>
    </w:p>
    <w:p w14:paraId="672CF2AE" w14:textId="77777777" w:rsidR="00F9372B" w:rsidRDefault="00000000">
      <w:pPr>
        <w:numPr>
          <w:ilvl w:val="0"/>
          <w:numId w:val="29"/>
        </w:numPr>
        <w:ind w:left="646" w:hanging="283"/>
        <w:rPr>
          <w:rFonts w:ascii="Verdana" w:eastAsia="Verdana" w:hAnsi="Verdana" w:cs="Verdana"/>
          <w:sz w:val="22"/>
          <w:szCs w:val="22"/>
        </w:rPr>
      </w:pPr>
      <w:r>
        <w:rPr>
          <w:rFonts w:ascii="Verdana" w:eastAsia="Verdana" w:hAnsi="Verdana" w:cs="Verdana"/>
          <w:sz w:val="22"/>
          <w:szCs w:val="22"/>
        </w:rPr>
        <w:t>Acta de liquidación y/o recibo final del Contrato de Consultoría.</w:t>
      </w:r>
    </w:p>
    <w:p w14:paraId="4266E18A" w14:textId="77777777" w:rsidR="00F9372B" w:rsidRDefault="00F9372B">
      <w:pPr>
        <w:ind w:left="1134" w:hanging="283"/>
        <w:rPr>
          <w:rFonts w:ascii="Verdana" w:eastAsia="Verdana" w:hAnsi="Verdana" w:cs="Verdana"/>
          <w:sz w:val="22"/>
          <w:szCs w:val="22"/>
        </w:rPr>
      </w:pPr>
    </w:p>
    <w:p w14:paraId="7FE74D49" w14:textId="77777777" w:rsidR="00F9372B" w:rsidRDefault="00000000">
      <w:pPr>
        <w:numPr>
          <w:ilvl w:val="0"/>
          <w:numId w:val="29"/>
        </w:numPr>
        <w:ind w:left="646" w:hanging="283"/>
        <w:rPr>
          <w:rFonts w:ascii="Verdana" w:eastAsia="Verdana" w:hAnsi="Verdana" w:cs="Verdana"/>
          <w:sz w:val="22"/>
          <w:szCs w:val="22"/>
        </w:rPr>
      </w:pPr>
      <w:r>
        <w:rPr>
          <w:rFonts w:ascii="Verdana" w:eastAsia="Verdana" w:hAnsi="Verdana" w:cs="Verdana"/>
          <w:sz w:val="22"/>
          <w:szCs w:val="22"/>
        </w:rPr>
        <w:t xml:space="preserve">Acta de liquidación y/o recibo final del contrato de obra al cual se le realizó la interventoría al proyecto de consultoría, en la cual se puede verificar las actividades ejecutadas y el alcance de las mismas. </w:t>
      </w:r>
    </w:p>
    <w:p w14:paraId="678CE7C6"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23A47351" w14:textId="77777777" w:rsidR="00F9372B" w:rsidRDefault="00000000">
      <w:pPr>
        <w:numPr>
          <w:ilvl w:val="0"/>
          <w:numId w:val="29"/>
        </w:numPr>
        <w:ind w:left="646" w:hanging="283"/>
        <w:rPr>
          <w:rFonts w:ascii="Verdana" w:eastAsia="Verdana" w:hAnsi="Verdana" w:cs="Verdana"/>
          <w:sz w:val="22"/>
          <w:szCs w:val="22"/>
        </w:rPr>
      </w:pPr>
      <w:r>
        <w:rPr>
          <w:rFonts w:ascii="Verdana" w:eastAsia="Verdana" w:hAnsi="Verdana" w:cs="Verdana"/>
          <w:sz w:val="22"/>
          <w:szCs w:val="22"/>
        </w:rPr>
        <w:t>Acta de entrega, terminación, final o de recibo definitivo; en los cuales se pueda verificar la participación del Proponente como Interventor de Proyecto de Consultoría.</w:t>
      </w:r>
    </w:p>
    <w:p w14:paraId="76E8C2D7" w14:textId="77777777" w:rsidR="00F9372B" w:rsidRDefault="00F9372B">
      <w:pPr>
        <w:ind w:left="1134" w:hanging="283"/>
        <w:rPr>
          <w:rFonts w:ascii="Verdana" w:eastAsia="Verdana" w:hAnsi="Verdana" w:cs="Verdana"/>
          <w:sz w:val="22"/>
          <w:szCs w:val="22"/>
        </w:rPr>
      </w:pPr>
    </w:p>
    <w:p w14:paraId="5A8798D5" w14:textId="02D3BC4D" w:rsidR="00F9372B" w:rsidRDefault="00000000">
      <w:pPr>
        <w:numPr>
          <w:ilvl w:val="0"/>
          <w:numId w:val="29"/>
        </w:numPr>
        <w:ind w:left="646" w:hanging="283"/>
        <w:rPr>
          <w:rFonts w:ascii="Verdana" w:eastAsia="Verdana" w:hAnsi="Verdana" w:cs="Verdana"/>
          <w:sz w:val="22"/>
          <w:szCs w:val="22"/>
          <w:highlight w:val="lightGray"/>
        </w:rPr>
      </w:pPr>
      <w:r>
        <w:rPr>
          <w:rFonts w:ascii="Verdana" w:eastAsia="Verdana" w:hAnsi="Verdana" w:cs="Verdana"/>
          <w:sz w:val="22"/>
          <w:szCs w:val="22"/>
        </w:rPr>
        <w:t>Certificación de experiencia. en la que conste la información de la consultoría debidamente suscrita por quien esté en capacidad u obligación de hacerlo en la Entidad contratante</w:t>
      </w:r>
    </w:p>
    <w:p w14:paraId="1EFEFE6B" w14:textId="77777777" w:rsidR="00F9372B" w:rsidRDefault="00F9372B">
      <w:pPr>
        <w:ind w:left="1134" w:hanging="283"/>
        <w:rPr>
          <w:rFonts w:ascii="Verdana" w:eastAsia="Verdana" w:hAnsi="Verdana" w:cs="Verdana"/>
          <w:sz w:val="22"/>
          <w:szCs w:val="22"/>
        </w:rPr>
      </w:pPr>
    </w:p>
    <w:p w14:paraId="37731CF2" w14:textId="77777777" w:rsidR="00F9372B" w:rsidRDefault="00000000">
      <w:pPr>
        <w:numPr>
          <w:ilvl w:val="0"/>
          <w:numId w:val="29"/>
        </w:numPr>
        <w:ind w:left="646" w:hanging="283"/>
        <w:rPr>
          <w:rFonts w:ascii="Verdana" w:eastAsia="Verdana" w:hAnsi="Verdana" w:cs="Verdana"/>
          <w:sz w:val="22"/>
          <w:szCs w:val="22"/>
        </w:rPr>
      </w:pPr>
      <w:r>
        <w:rPr>
          <w:rFonts w:ascii="Verdana" w:eastAsia="Verdana" w:hAnsi="Verdana" w:cs="Verdana"/>
          <w:sz w:val="22"/>
          <w:szCs w:val="22"/>
        </w:rPr>
        <w:t>Acta de inicio o la orden de inicio. La misma solo será válida para efectos de acreditar la fecha de inicio.</w:t>
      </w:r>
    </w:p>
    <w:p w14:paraId="562A5418" w14:textId="77777777" w:rsidR="00F9372B" w:rsidRDefault="00000000">
      <w:pPr>
        <w:numPr>
          <w:ilvl w:val="0"/>
          <w:numId w:val="29"/>
        </w:numPr>
        <w:ind w:left="646" w:hanging="283"/>
        <w:rPr>
          <w:rFonts w:ascii="Verdana" w:eastAsia="Verdana" w:hAnsi="Verdana" w:cs="Verdana"/>
          <w:sz w:val="22"/>
          <w:szCs w:val="22"/>
        </w:rPr>
      </w:pPr>
      <w:r>
        <w:rPr>
          <w:rFonts w:ascii="Verdana" w:eastAsia="Verdana" w:hAnsi="Verdana" w:cs="Verdana"/>
          <w:sz w:val="22"/>
          <w:szCs w:val="22"/>
        </w:rPr>
        <w:t>Para los proyectos de edificaciones emplee este literal, de lo contrario eliminarlo.] Copia de la licencia de construcción y/o licencia de urbanismo.</w:t>
      </w:r>
    </w:p>
    <w:p w14:paraId="30E8F0F0" w14:textId="77777777" w:rsidR="00F9372B" w:rsidRDefault="00F9372B">
      <w:pPr>
        <w:ind w:left="1134" w:hanging="283"/>
        <w:rPr>
          <w:rFonts w:ascii="Verdana" w:eastAsia="Verdana" w:hAnsi="Verdana" w:cs="Verdana"/>
          <w:sz w:val="22"/>
          <w:szCs w:val="22"/>
        </w:rPr>
      </w:pPr>
    </w:p>
    <w:p w14:paraId="73700751" w14:textId="77777777" w:rsidR="00F9372B" w:rsidRDefault="00000000">
      <w:pPr>
        <w:numPr>
          <w:ilvl w:val="0"/>
          <w:numId w:val="29"/>
        </w:numPr>
        <w:ind w:left="646" w:hanging="283"/>
        <w:rPr>
          <w:rFonts w:ascii="Verdana" w:eastAsia="Verdana" w:hAnsi="Verdana" w:cs="Verdana"/>
          <w:sz w:val="22"/>
          <w:szCs w:val="22"/>
        </w:rPr>
      </w:pPr>
      <w:r>
        <w:rPr>
          <w:rFonts w:ascii="Verdana" w:eastAsia="Verdana" w:hAnsi="Verdana" w:cs="Verdana"/>
          <w:sz w:val="22"/>
          <w:szCs w:val="22"/>
        </w:rPr>
        <w:lastRenderedPageBreak/>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2BD5B05A" w14:textId="77777777" w:rsidR="00F9372B" w:rsidRDefault="00F9372B">
      <w:pPr>
        <w:ind w:left="646" w:hanging="283"/>
        <w:rPr>
          <w:rFonts w:ascii="Verdana" w:eastAsia="Verdana" w:hAnsi="Verdana" w:cs="Verdana"/>
          <w:sz w:val="22"/>
          <w:szCs w:val="22"/>
        </w:rPr>
      </w:pPr>
    </w:p>
    <w:p w14:paraId="3FDB4556" w14:textId="77777777" w:rsidR="00F9372B" w:rsidRDefault="00000000">
      <w:pPr>
        <w:numPr>
          <w:ilvl w:val="0"/>
          <w:numId w:val="29"/>
        </w:numPr>
        <w:ind w:left="646" w:hanging="283"/>
        <w:rPr>
          <w:rFonts w:ascii="Verdana" w:eastAsia="Verdana" w:hAnsi="Verdana" w:cs="Verdana"/>
          <w:sz w:val="22"/>
          <w:szCs w:val="22"/>
        </w:rPr>
      </w:pPr>
      <w:r>
        <w:rPr>
          <w:rFonts w:ascii="Verdana" w:eastAsia="Verdana" w:hAnsi="Verdana" w:cs="Verdana"/>
          <w:sz w:val="22"/>
          <w:szCs w:val="22"/>
        </w:rPr>
        <w:t>En los casos en que, de conformidad con la experiencia, se requiera la acreditación de un bien de interés cultural o Conservación Patrimonial, este deberá ser acreditado de conformidad con la normatividad vigente.</w:t>
      </w:r>
    </w:p>
    <w:p w14:paraId="59FFC982" w14:textId="77777777" w:rsidR="00F9372B" w:rsidRDefault="00F9372B">
      <w:pPr>
        <w:ind w:right="624" w:hanging="11"/>
        <w:rPr>
          <w:rFonts w:ascii="Verdana" w:eastAsia="Verdana" w:hAnsi="Verdana" w:cs="Verdana"/>
          <w:i/>
          <w:iCs/>
          <w:sz w:val="22"/>
          <w:szCs w:val="22"/>
        </w:rPr>
      </w:pPr>
    </w:p>
    <w:p w14:paraId="44E27531" w14:textId="77777777" w:rsidR="00F9372B" w:rsidRDefault="00F9372B">
      <w:pPr>
        <w:rPr>
          <w:rFonts w:ascii="Verdana" w:eastAsia="Verdana" w:hAnsi="Verdana" w:cs="Verdana"/>
          <w:sz w:val="22"/>
          <w:szCs w:val="22"/>
        </w:rPr>
      </w:pPr>
    </w:p>
    <w:p w14:paraId="3EB6A108" w14:textId="77777777" w:rsidR="00F9372B" w:rsidRDefault="00000000">
      <w:pPr>
        <w:pStyle w:val="Ttulo3"/>
        <w:numPr>
          <w:ilvl w:val="2"/>
          <w:numId w:val="38"/>
        </w:numPr>
        <w:rPr>
          <w:rFonts w:ascii="Verdana" w:eastAsia="Verdana" w:hAnsi="Verdana" w:cs="Verdana"/>
          <w:sz w:val="22"/>
          <w:szCs w:val="22"/>
        </w:rPr>
      </w:pPr>
      <w:bookmarkStart w:id="115" w:name="_heading=h.dyx5e8hlo8hk" w:colFirst="0" w:colLast="0"/>
      <w:bookmarkEnd w:id="115"/>
      <w:r>
        <w:rPr>
          <w:rFonts w:ascii="Verdana" w:eastAsia="Verdana" w:hAnsi="Verdana" w:cs="Verdana"/>
          <w:sz w:val="22"/>
          <w:szCs w:val="22"/>
        </w:rPr>
        <w:t>PARA CONTRATOS ENTRE PARTICULARES</w:t>
      </w:r>
    </w:p>
    <w:p w14:paraId="7F4C8DA3" w14:textId="77777777" w:rsidR="00F9372B" w:rsidRDefault="00F9372B">
      <w:pPr>
        <w:rPr>
          <w:rFonts w:ascii="Verdana" w:eastAsia="Verdana" w:hAnsi="Verdana" w:cs="Verdana"/>
          <w:sz w:val="22"/>
          <w:szCs w:val="22"/>
        </w:rPr>
      </w:pPr>
    </w:p>
    <w:p w14:paraId="36E2AF56" w14:textId="77777777" w:rsidR="00F9372B" w:rsidRDefault="00000000">
      <w:pPr>
        <w:ind w:right="49" w:hanging="11"/>
        <w:rPr>
          <w:rFonts w:ascii="Verdana" w:eastAsia="Verdana" w:hAnsi="Verdana" w:cs="Verdana"/>
          <w:sz w:val="22"/>
          <w:szCs w:val="22"/>
        </w:rPr>
      </w:pPr>
      <w:r>
        <w:rPr>
          <w:rFonts w:ascii="Verdana" w:eastAsia="Verdana" w:hAnsi="Verdana" w:cs="Verdana"/>
          <w:sz w:val="22"/>
          <w:szCs w:val="22"/>
        </w:rPr>
        <w:t>Para efectos de acreditación de experiencia entre particulares, el Proponente deberá aportar adicionalmente alguno de los documentos que se describen a continuación:</w:t>
      </w:r>
    </w:p>
    <w:p w14:paraId="316D394E" w14:textId="77777777" w:rsidR="00F9372B" w:rsidRDefault="00000000">
      <w:pPr>
        <w:ind w:right="49" w:hanging="11"/>
        <w:rPr>
          <w:rFonts w:ascii="Verdana" w:eastAsia="Verdana" w:hAnsi="Verdana" w:cs="Verdana"/>
          <w:sz w:val="22"/>
          <w:szCs w:val="22"/>
        </w:rPr>
      </w:pPr>
      <w:r>
        <w:rPr>
          <w:rFonts w:ascii="Verdana" w:eastAsia="Verdana" w:hAnsi="Verdana" w:cs="Verdana"/>
          <w:sz w:val="22"/>
          <w:szCs w:val="22"/>
        </w:rPr>
        <w:t xml:space="preserve"> </w:t>
      </w:r>
    </w:p>
    <w:p w14:paraId="463C2E9E" w14:textId="77777777" w:rsidR="00F9372B" w:rsidRDefault="00000000">
      <w:pPr>
        <w:numPr>
          <w:ilvl w:val="0"/>
          <w:numId w:val="57"/>
        </w:numPr>
        <w:pBdr>
          <w:top w:val="nil"/>
          <w:left w:val="nil"/>
          <w:bottom w:val="nil"/>
          <w:right w:val="nil"/>
          <w:between w:val="nil"/>
        </w:pBdr>
        <w:spacing w:after="200" w:line="276" w:lineRule="auto"/>
        <w:ind w:right="49"/>
        <w:rPr>
          <w:rFonts w:ascii="Verdana" w:eastAsia="Verdana" w:hAnsi="Verdana" w:cs="Verdana"/>
          <w:color w:val="000000"/>
          <w:sz w:val="22"/>
          <w:szCs w:val="22"/>
        </w:rPr>
      </w:pPr>
      <w:r>
        <w:rPr>
          <w:rFonts w:ascii="Verdana" w:eastAsia="Verdana" w:hAnsi="Verdana" w:cs="Verdana"/>
          <w:color w:val="000000"/>
          <w:sz w:val="22"/>
          <w:szCs w:val="22"/>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DD52F9B" w14:textId="77777777" w:rsidR="00F9372B" w:rsidRDefault="00000000">
      <w:pPr>
        <w:pStyle w:val="Ttulo3"/>
        <w:numPr>
          <w:ilvl w:val="2"/>
          <w:numId w:val="38"/>
        </w:numPr>
        <w:rPr>
          <w:rFonts w:ascii="Verdana" w:eastAsia="Verdana" w:hAnsi="Verdana" w:cs="Verdana"/>
          <w:sz w:val="22"/>
          <w:szCs w:val="22"/>
        </w:rPr>
      </w:pPr>
      <w:bookmarkStart w:id="116" w:name="_heading=h.7jj76drscrh2" w:colFirst="0" w:colLast="0"/>
      <w:bookmarkEnd w:id="116"/>
      <w:r>
        <w:rPr>
          <w:rFonts w:ascii="Verdana" w:eastAsia="Verdana" w:hAnsi="Verdana" w:cs="Verdana"/>
          <w:sz w:val="22"/>
          <w:szCs w:val="22"/>
        </w:rPr>
        <w:t>PARA SUBCONTRATOS</w:t>
      </w:r>
    </w:p>
    <w:p w14:paraId="468FF65F" w14:textId="77777777" w:rsidR="00F9372B" w:rsidRDefault="00F9372B">
      <w:pPr>
        <w:rPr>
          <w:rFonts w:ascii="Verdana" w:eastAsia="Verdana" w:hAnsi="Verdana" w:cs="Verdana"/>
          <w:sz w:val="22"/>
          <w:szCs w:val="22"/>
        </w:rPr>
      </w:pPr>
    </w:p>
    <w:p w14:paraId="1BEB62AC"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Para acreditar la experiencia de subcontratos, cuyo contrato principal fue suscrito con particulares, se aplicarán las disposiciones establecidas en el numeral anterior.  </w:t>
      </w:r>
    </w:p>
    <w:p w14:paraId="303510E4" w14:textId="77777777" w:rsidR="00F9372B" w:rsidRDefault="00F9372B">
      <w:pPr>
        <w:ind w:left="11" w:hanging="11"/>
        <w:rPr>
          <w:rFonts w:ascii="Verdana" w:eastAsia="Verdana" w:hAnsi="Verdana" w:cs="Verdana"/>
          <w:sz w:val="22"/>
          <w:szCs w:val="22"/>
        </w:rPr>
      </w:pPr>
    </w:p>
    <w:p w14:paraId="7ED5BB56" w14:textId="77777777" w:rsidR="00F9372B" w:rsidRDefault="00000000">
      <w:pPr>
        <w:ind w:left="11" w:hanging="11"/>
        <w:rPr>
          <w:rFonts w:ascii="Verdana" w:eastAsia="Verdana" w:hAnsi="Verdana" w:cs="Verdana"/>
          <w:sz w:val="22"/>
          <w:szCs w:val="22"/>
        </w:rPr>
      </w:pPr>
      <w:r>
        <w:rPr>
          <w:rFonts w:ascii="Verdana" w:eastAsia="Verdana" w:hAnsi="Verdana" w:cs="Verdana"/>
          <w:sz w:val="22"/>
          <w:szCs w:val="22"/>
        </w:rPr>
        <w:t>Para acreditar la experiencia de contratos derivados de contratos suscritos con Entidades Estatales el Proponente deberá aportar los documentos que se enlistan a continuación:</w:t>
      </w:r>
    </w:p>
    <w:p w14:paraId="6880E181" w14:textId="77777777" w:rsidR="00F9372B" w:rsidRDefault="00F9372B">
      <w:pPr>
        <w:ind w:left="720" w:right="624" w:hanging="10"/>
        <w:rPr>
          <w:rFonts w:ascii="Verdana" w:eastAsia="Verdana" w:hAnsi="Verdana" w:cs="Verdana"/>
          <w:sz w:val="22"/>
          <w:szCs w:val="22"/>
        </w:rPr>
      </w:pPr>
    </w:p>
    <w:p w14:paraId="3357F718" w14:textId="77777777" w:rsidR="00F9372B" w:rsidRDefault="00000000">
      <w:pPr>
        <w:numPr>
          <w:ilvl w:val="0"/>
          <w:numId w:val="53"/>
        </w:numPr>
        <w:tabs>
          <w:tab w:val="left" w:pos="993"/>
        </w:tabs>
        <w:ind w:left="363" w:firstLine="0"/>
        <w:rPr>
          <w:rFonts w:ascii="Verdana" w:eastAsia="Verdana" w:hAnsi="Verdana" w:cs="Verdana"/>
          <w:color w:val="000000"/>
          <w:sz w:val="22"/>
          <w:szCs w:val="22"/>
        </w:rPr>
      </w:pPr>
      <w:r>
        <w:rPr>
          <w:rFonts w:ascii="Verdana" w:eastAsia="Verdana" w:hAnsi="Verdana" w:cs="Verdana"/>
          <w:color w:val="000000"/>
          <w:sz w:val="22"/>
          <w:szCs w:val="22"/>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50AF1667" w14:textId="77777777" w:rsidR="00F9372B" w:rsidRDefault="00000000">
      <w:pPr>
        <w:tabs>
          <w:tab w:val="left" w:pos="993"/>
        </w:tabs>
        <w:ind w:left="709"/>
        <w:rPr>
          <w:rFonts w:ascii="Verdana" w:eastAsia="Verdana" w:hAnsi="Verdana" w:cs="Verdana"/>
          <w:color w:val="000000"/>
          <w:sz w:val="22"/>
          <w:szCs w:val="22"/>
        </w:rPr>
      </w:pPr>
      <w:r>
        <w:rPr>
          <w:rFonts w:ascii="Verdana" w:eastAsia="Verdana" w:hAnsi="Verdana" w:cs="Verdana"/>
          <w:color w:val="000000"/>
          <w:sz w:val="22"/>
          <w:szCs w:val="22"/>
        </w:rPr>
        <w:t xml:space="preserve"> </w:t>
      </w:r>
    </w:p>
    <w:p w14:paraId="67FB6095" w14:textId="77777777" w:rsidR="00F9372B" w:rsidRDefault="00000000">
      <w:pPr>
        <w:numPr>
          <w:ilvl w:val="0"/>
          <w:numId w:val="53"/>
        </w:numPr>
        <w:tabs>
          <w:tab w:val="left" w:pos="1134"/>
        </w:tabs>
        <w:ind w:left="374" w:hanging="11"/>
        <w:rPr>
          <w:rFonts w:ascii="Verdana" w:eastAsia="Verdana" w:hAnsi="Verdana" w:cs="Verdana"/>
          <w:color w:val="000000"/>
          <w:sz w:val="22"/>
          <w:szCs w:val="22"/>
        </w:rPr>
      </w:pPr>
      <w:r>
        <w:rPr>
          <w:rFonts w:ascii="Verdana" w:eastAsia="Verdana" w:hAnsi="Verdana" w:cs="Verdana"/>
          <w:color w:val="000000"/>
          <w:sz w:val="22"/>
          <w:szCs w:val="22"/>
        </w:rPr>
        <w:lastRenderedPageBreak/>
        <w:t>Certificación expedida por la Entidad Estatal del contrato principal del cual se derivó el subcontrato. Esta certificación debe contener la información básica del contrato principal y la siguiente:</w:t>
      </w:r>
    </w:p>
    <w:p w14:paraId="31B514F0" w14:textId="77777777" w:rsidR="00F9372B" w:rsidRDefault="00F9372B">
      <w:pPr>
        <w:tabs>
          <w:tab w:val="left" w:pos="993"/>
        </w:tabs>
        <w:rPr>
          <w:rFonts w:ascii="Verdana" w:eastAsia="Verdana" w:hAnsi="Verdana" w:cs="Verdana"/>
          <w:color w:val="000000"/>
          <w:sz w:val="22"/>
          <w:szCs w:val="22"/>
        </w:rPr>
      </w:pPr>
    </w:p>
    <w:p w14:paraId="0AF108BE" w14:textId="77777777" w:rsidR="00F9372B" w:rsidRDefault="00000000">
      <w:pPr>
        <w:numPr>
          <w:ilvl w:val="0"/>
          <w:numId w:val="54"/>
        </w:numPr>
        <w:tabs>
          <w:tab w:val="left" w:pos="993"/>
        </w:tabs>
        <w:ind w:left="993" w:hanging="283"/>
        <w:rPr>
          <w:rFonts w:ascii="Verdana" w:eastAsia="Verdana" w:hAnsi="Verdana" w:cs="Verdana"/>
          <w:color w:val="000000"/>
          <w:sz w:val="22"/>
          <w:szCs w:val="22"/>
        </w:rPr>
      </w:pPr>
      <w:bookmarkStart w:id="117" w:name="_heading=h.pdzbfejp9qcc" w:colFirst="0" w:colLast="0"/>
      <w:bookmarkEnd w:id="117"/>
      <w:r>
        <w:rPr>
          <w:rFonts w:ascii="Verdana" w:eastAsia="Verdana" w:hAnsi="Verdana" w:cs="Verdana"/>
          <w:color w:val="000000"/>
          <w:sz w:val="22"/>
          <w:szCs w:val="22"/>
        </w:rPr>
        <w:t xml:space="preserve">Alcance de las actividades de consultoría en el contrato principal. </w:t>
      </w:r>
    </w:p>
    <w:p w14:paraId="5BE9146C" w14:textId="77777777" w:rsidR="00F9372B" w:rsidRDefault="00F9372B">
      <w:pPr>
        <w:ind w:left="993" w:hanging="142"/>
        <w:rPr>
          <w:rFonts w:ascii="Verdana" w:eastAsia="Verdana" w:hAnsi="Verdana" w:cs="Verdana"/>
          <w:color w:val="000000"/>
          <w:sz w:val="22"/>
          <w:szCs w:val="22"/>
        </w:rPr>
      </w:pPr>
    </w:p>
    <w:p w14:paraId="17C1644E" w14:textId="77777777" w:rsidR="00F9372B" w:rsidRDefault="00000000">
      <w:pPr>
        <w:tabs>
          <w:tab w:val="left" w:pos="1134"/>
        </w:tabs>
        <w:ind w:left="993" w:hanging="283"/>
        <w:rPr>
          <w:rFonts w:ascii="Verdana" w:eastAsia="Verdana" w:hAnsi="Verdana" w:cs="Verdana"/>
          <w:color w:val="000000"/>
          <w:sz w:val="22"/>
          <w:szCs w:val="22"/>
        </w:rPr>
      </w:pPr>
      <w:r>
        <w:rPr>
          <w:rFonts w:ascii="Verdana" w:eastAsia="Verdana" w:hAnsi="Verdana" w:cs="Verdana"/>
          <w:color w:val="000000"/>
          <w:sz w:val="22"/>
          <w:szCs w:val="22"/>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Pr>
          <w:rFonts w:ascii="Verdana" w:eastAsia="Verdana" w:hAnsi="Verdana" w:cs="Verdana"/>
          <w:color w:val="000000"/>
          <w:sz w:val="22"/>
          <w:szCs w:val="22"/>
        </w:rPr>
        <w:t>ii</w:t>
      </w:r>
      <w:proofErr w:type="spellEnd"/>
      <w:r>
        <w:rPr>
          <w:rFonts w:ascii="Verdana" w:eastAsia="Verdana" w:hAnsi="Verdana" w:cs="Verdana"/>
          <w:color w:val="000000"/>
          <w:sz w:val="22"/>
          <w:szCs w:val="22"/>
        </w:rPr>
        <w:t>) certificación emitida por la Entidad Estatal, donde acredite que para subcontratar no se requería autorización.</w:t>
      </w:r>
    </w:p>
    <w:p w14:paraId="7131BB7B" w14:textId="77777777" w:rsidR="00F9372B" w:rsidRDefault="00F9372B">
      <w:pPr>
        <w:ind w:left="993"/>
        <w:rPr>
          <w:rFonts w:ascii="Verdana" w:eastAsia="Verdana" w:hAnsi="Verdana" w:cs="Verdana"/>
          <w:sz w:val="22"/>
          <w:szCs w:val="22"/>
        </w:rPr>
      </w:pPr>
    </w:p>
    <w:p w14:paraId="1BF251E6" w14:textId="77777777" w:rsidR="00F9372B" w:rsidRDefault="00000000">
      <w:pPr>
        <w:ind w:left="993"/>
        <w:rPr>
          <w:rFonts w:ascii="Verdana" w:eastAsia="Verdana" w:hAnsi="Verdana" w:cs="Verdana"/>
          <w:sz w:val="22"/>
          <w:szCs w:val="22"/>
        </w:rPr>
      </w:pPr>
      <w:r>
        <w:rPr>
          <w:rFonts w:ascii="Verdana" w:eastAsia="Verdana" w:hAnsi="Verdana" w:cs="Verdana"/>
          <w:sz w:val="22"/>
          <w:szCs w:val="22"/>
        </w:rPr>
        <w:t xml:space="preserve">La información solicitada en el literal B únicamente se exige en relación con el contrato principal suscrito con la Entidad Estatal.  </w:t>
      </w:r>
    </w:p>
    <w:p w14:paraId="3A3CB3E8" w14:textId="77777777" w:rsidR="00F9372B" w:rsidRDefault="00F9372B">
      <w:pPr>
        <w:ind w:left="1134"/>
        <w:rPr>
          <w:rFonts w:ascii="Verdana" w:eastAsia="Verdana" w:hAnsi="Verdana" w:cs="Verdana"/>
          <w:sz w:val="22"/>
          <w:szCs w:val="22"/>
        </w:rPr>
      </w:pPr>
    </w:p>
    <w:p w14:paraId="45CE8C78" w14:textId="77777777" w:rsidR="00F9372B" w:rsidRDefault="00000000">
      <w:pPr>
        <w:rPr>
          <w:rFonts w:ascii="Verdana" w:eastAsia="Verdana" w:hAnsi="Verdana" w:cs="Verdana"/>
          <w:sz w:val="22"/>
          <w:szCs w:val="22"/>
        </w:rPr>
      </w:pPr>
      <w:r>
        <w:rPr>
          <w:rFonts w:ascii="Verdana" w:eastAsia="Verdana" w:hAnsi="Verdana" w:cs="Verdana"/>
          <w:sz w:val="22"/>
          <w:szCs w:val="22"/>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1FEFB27C" w14:textId="77777777" w:rsidR="00F9372B" w:rsidRDefault="00F9372B">
      <w:pPr>
        <w:ind w:left="709" w:right="624"/>
        <w:rPr>
          <w:rFonts w:ascii="Verdana" w:eastAsia="Verdana" w:hAnsi="Verdana" w:cs="Verdana"/>
          <w:color w:val="000000"/>
          <w:sz w:val="22"/>
          <w:szCs w:val="22"/>
        </w:rPr>
      </w:pPr>
    </w:p>
    <w:p w14:paraId="499EFF2F"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73B09A7E" w14:textId="77777777" w:rsidR="00F9372B" w:rsidRDefault="00F9372B">
      <w:pPr>
        <w:ind w:hanging="11"/>
        <w:rPr>
          <w:rFonts w:ascii="Verdana" w:eastAsia="Verdana" w:hAnsi="Verdana" w:cs="Verdana"/>
          <w:sz w:val="22"/>
          <w:szCs w:val="22"/>
        </w:rPr>
      </w:pPr>
    </w:p>
    <w:p w14:paraId="5923CD9B" w14:textId="77777777" w:rsidR="00F9372B" w:rsidRDefault="00000000">
      <w:pPr>
        <w:rPr>
          <w:rFonts w:ascii="Verdana" w:eastAsia="Verdana" w:hAnsi="Verdana" w:cs="Verdana"/>
          <w:sz w:val="22"/>
          <w:szCs w:val="22"/>
        </w:rPr>
      </w:pPr>
      <w:r>
        <w:rPr>
          <w:rFonts w:ascii="Verdana" w:eastAsia="Verdana" w:hAnsi="Verdana" w:cs="Verdana"/>
          <w:sz w:val="22"/>
          <w:szCs w:val="22"/>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4D939AA2" w14:textId="77777777" w:rsidR="00F9372B" w:rsidRDefault="00F9372B">
      <w:pPr>
        <w:ind w:hanging="11"/>
        <w:rPr>
          <w:rFonts w:ascii="Verdana" w:eastAsia="Verdana" w:hAnsi="Verdana" w:cs="Verdana"/>
          <w:sz w:val="22"/>
          <w:szCs w:val="22"/>
        </w:rPr>
      </w:pPr>
    </w:p>
    <w:p w14:paraId="32A02533" w14:textId="77777777" w:rsidR="00F9372B" w:rsidRDefault="00000000">
      <w:pPr>
        <w:rPr>
          <w:rFonts w:ascii="Verdana" w:eastAsia="Verdana" w:hAnsi="Verdana" w:cs="Verdana"/>
          <w:color w:val="000000"/>
          <w:sz w:val="22"/>
          <w:szCs w:val="22"/>
        </w:rPr>
      </w:pPr>
      <w:r>
        <w:rPr>
          <w:rFonts w:ascii="Verdana" w:eastAsia="Verdana" w:hAnsi="Verdana" w:cs="Verdana"/>
          <w:color w:val="000000"/>
          <w:sz w:val="22"/>
          <w:szCs w:val="22"/>
        </w:rPr>
        <w:t xml:space="preserve">La obligación de informar las situaciones de subcontratación estará en cabeza de los </w:t>
      </w:r>
      <w:r>
        <w:rPr>
          <w:rFonts w:ascii="Verdana" w:eastAsia="Verdana" w:hAnsi="Verdana" w:cs="Verdana"/>
          <w:sz w:val="22"/>
          <w:szCs w:val="22"/>
        </w:rPr>
        <w:t xml:space="preserve">Proponentes </w:t>
      </w:r>
      <w:r>
        <w:rPr>
          <w:rFonts w:ascii="Verdana" w:eastAsia="Verdana" w:hAnsi="Verdana" w:cs="Verdana"/>
          <w:color w:val="000000"/>
          <w:sz w:val="22"/>
          <w:szCs w:val="22"/>
        </w:rPr>
        <w:t xml:space="preserve">y de ninguna manera dicha carga será de la </w:t>
      </w:r>
      <w:r>
        <w:rPr>
          <w:rFonts w:ascii="Verdana" w:eastAsia="Verdana" w:hAnsi="Verdana" w:cs="Verdana"/>
          <w:sz w:val="22"/>
          <w:szCs w:val="22"/>
        </w:rPr>
        <w:t>Entidad.</w:t>
      </w:r>
      <w:r>
        <w:rPr>
          <w:rFonts w:ascii="Verdana" w:eastAsia="Verdana" w:hAnsi="Verdana" w:cs="Verdana"/>
          <w:color w:val="000000"/>
          <w:sz w:val="22"/>
          <w:szCs w:val="22"/>
        </w:rPr>
        <w:t xml:space="preserve"> En aquellos casos en los que el Proponente no advierta tal situación, la </w:t>
      </w:r>
      <w:r>
        <w:rPr>
          <w:rFonts w:ascii="Verdana" w:eastAsia="Verdana" w:hAnsi="Verdana" w:cs="Verdana"/>
          <w:sz w:val="22"/>
          <w:szCs w:val="22"/>
        </w:rPr>
        <w:t>Entidad</w:t>
      </w:r>
      <w:r>
        <w:rPr>
          <w:rFonts w:ascii="Verdana" w:eastAsia="Verdana" w:hAnsi="Verdana" w:cs="Verdana"/>
          <w:color w:val="000000"/>
          <w:sz w:val="22"/>
          <w:szCs w:val="22"/>
        </w:rPr>
        <w:t xml:space="preserve"> no tendrá responsabilidad alguna por cuanto no fue avisada. En ese caso, el contrato se </w:t>
      </w:r>
      <w:r>
        <w:rPr>
          <w:rFonts w:ascii="Verdana" w:eastAsia="Verdana" w:hAnsi="Verdana" w:cs="Verdana"/>
          <w:color w:val="000000"/>
          <w:sz w:val="22"/>
          <w:szCs w:val="22"/>
        </w:rPr>
        <w:lastRenderedPageBreak/>
        <w:t>contabilizará como un todo y no se tendrá en cuenta lo relacionado con la subcontratación.</w:t>
      </w:r>
    </w:p>
    <w:p w14:paraId="44BFE207" w14:textId="77777777" w:rsidR="00F9372B" w:rsidRDefault="00F9372B">
      <w:pPr>
        <w:ind w:right="624"/>
        <w:rPr>
          <w:rFonts w:ascii="Verdana" w:eastAsia="Verdana" w:hAnsi="Verdana" w:cs="Verdana"/>
          <w:color w:val="000000"/>
          <w:sz w:val="22"/>
          <w:szCs w:val="22"/>
        </w:rPr>
      </w:pPr>
    </w:p>
    <w:p w14:paraId="104F11D8" w14:textId="77777777" w:rsidR="00F9372B" w:rsidRDefault="00000000">
      <w:pPr>
        <w:rPr>
          <w:rFonts w:ascii="Verdana" w:eastAsia="Verdana" w:hAnsi="Verdana" w:cs="Verdana"/>
          <w:sz w:val="22"/>
          <w:szCs w:val="22"/>
        </w:rPr>
      </w:pPr>
      <w:r>
        <w:rPr>
          <w:rFonts w:ascii="Verdana" w:eastAsia="Verdana" w:hAnsi="Verdana" w:cs="Verdana"/>
          <w:color w:val="000000"/>
          <w:sz w:val="22"/>
          <w:szCs w:val="22"/>
        </w:rPr>
        <w:t>Cuando la Entidad haya sido advertida por alguno los Proponentes sobre situaciones de subcontratación, a</w:t>
      </w:r>
      <w:r>
        <w:rPr>
          <w:rFonts w:ascii="Verdana" w:eastAsia="Verdana" w:hAnsi="Verdana" w:cs="Verdana"/>
          <w:sz w:val="22"/>
          <w:szCs w:val="22"/>
        </w:rPr>
        <w:t>plicará el numeral 1.11 del Pliego de Condiciones</w:t>
      </w:r>
    </w:p>
    <w:p w14:paraId="446C4324" w14:textId="77777777" w:rsidR="00F9372B" w:rsidRDefault="00F9372B">
      <w:pPr>
        <w:rPr>
          <w:rFonts w:ascii="Verdana" w:eastAsia="Verdana" w:hAnsi="Verdana" w:cs="Verdana"/>
          <w:sz w:val="22"/>
          <w:szCs w:val="22"/>
        </w:rPr>
      </w:pPr>
    </w:p>
    <w:p w14:paraId="08589459" w14:textId="77777777" w:rsidR="00F9372B" w:rsidRDefault="00000000">
      <w:pPr>
        <w:pStyle w:val="Ttulo2"/>
        <w:numPr>
          <w:ilvl w:val="1"/>
          <w:numId w:val="38"/>
        </w:numPr>
        <w:rPr>
          <w:rFonts w:ascii="Verdana" w:eastAsia="Verdana" w:hAnsi="Verdana" w:cs="Verdana"/>
          <w:sz w:val="22"/>
          <w:szCs w:val="22"/>
        </w:rPr>
      </w:pPr>
      <w:bookmarkStart w:id="118" w:name="_heading=h.2lq3egqzrpoz" w:colFirst="0" w:colLast="0"/>
      <w:bookmarkEnd w:id="118"/>
      <w:r>
        <w:rPr>
          <w:rFonts w:ascii="Verdana" w:eastAsia="Verdana" w:hAnsi="Verdana" w:cs="Verdana"/>
          <w:sz w:val="22"/>
          <w:szCs w:val="22"/>
        </w:rPr>
        <w:t>. ACREDITACIÓN DE EXPERIENCIA Y FORMACIÓN ACADÉMICA DEL EQUIPO DE TRABAJO Y DEL PERSONAL CLAVE EVALUABLE</w:t>
      </w:r>
    </w:p>
    <w:p w14:paraId="493FCCC2" w14:textId="77777777" w:rsidR="00F9372B" w:rsidRDefault="00F9372B">
      <w:pPr>
        <w:rPr>
          <w:rFonts w:ascii="Verdana" w:eastAsia="Verdana" w:hAnsi="Verdana" w:cs="Verdana"/>
          <w:sz w:val="22"/>
          <w:szCs w:val="22"/>
        </w:rPr>
      </w:pPr>
    </w:p>
    <w:p w14:paraId="2F9F11AF" w14:textId="77777777" w:rsidR="00F9372B" w:rsidRDefault="00000000">
      <w:pPr>
        <w:rPr>
          <w:rFonts w:ascii="Verdana" w:eastAsia="Verdana" w:hAnsi="Verdana" w:cs="Verdana"/>
          <w:sz w:val="22"/>
          <w:szCs w:val="22"/>
        </w:rPr>
      </w:pPr>
      <w:r w:rsidRPr="00E029E1">
        <w:rPr>
          <w:rFonts w:ascii="Verdana" w:eastAsia="Verdana" w:hAnsi="Verdana" w:cs="Verdana"/>
          <w:sz w:val="22"/>
          <w:szCs w:val="22"/>
        </w:rPr>
        <w:t>Las condiciones de formación académica y experiencia de los perfiles del personal integrante del equipo de trabajo que se denomina como Personal Clave Evaluable en el documento denominado “Anexo 1 – Anexo Técnico” del presente Proceso de Contratación serán verificadas una vez suscrito y legalizado el contrato y como requisito previo a la suscripción del acta de inicio; por tal motivo, no serán verificadas durante el desarrollo del Proceso de Contratación.</w:t>
      </w:r>
    </w:p>
    <w:p w14:paraId="04762CF0" w14:textId="77777777" w:rsidR="00F9372B" w:rsidRDefault="00F9372B">
      <w:pPr>
        <w:rPr>
          <w:rFonts w:ascii="Verdana" w:eastAsia="Verdana" w:hAnsi="Verdana" w:cs="Verdana"/>
          <w:sz w:val="22"/>
          <w:szCs w:val="22"/>
        </w:rPr>
      </w:pPr>
    </w:p>
    <w:p w14:paraId="44A695CE" w14:textId="77777777" w:rsidR="00F9372B" w:rsidRDefault="00000000">
      <w:pPr>
        <w:rPr>
          <w:rFonts w:ascii="Verdana" w:eastAsia="Verdana" w:hAnsi="Verdana" w:cs="Verdana"/>
          <w:sz w:val="22"/>
          <w:szCs w:val="22"/>
        </w:rPr>
      </w:pPr>
      <w:r>
        <w:rPr>
          <w:rFonts w:ascii="Verdana" w:eastAsia="Verdana" w:hAnsi="Verdana" w:cs="Verdana"/>
          <w:sz w:val="22"/>
          <w:szCs w:val="22"/>
        </w:rPr>
        <w:t>La verificación de los soportes académicos y de experiencia del Personal Clave Evaluable se realizará de acuerdo con lo previsto en los siguientes numerales:</w:t>
      </w:r>
    </w:p>
    <w:p w14:paraId="45CDD687" w14:textId="77777777" w:rsidR="00F9372B" w:rsidRDefault="00F9372B">
      <w:pPr>
        <w:rPr>
          <w:rFonts w:ascii="Verdana" w:eastAsia="Verdana" w:hAnsi="Verdana" w:cs="Verdana"/>
          <w:sz w:val="22"/>
          <w:szCs w:val="22"/>
        </w:rPr>
      </w:pPr>
    </w:p>
    <w:p w14:paraId="04ABD8F5" w14:textId="77777777" w:rsidR="00F9372B" w:rsidRDefault="00000000">
      <w:pPr>
        <w:pStyle w:val="Ttulo3"/>
        <w:numPr>
          <w:ilvl w:val="2"/>
          <w:numId w:val="38"/>
        </w:numPr>
        <w:rPr>
          <w:rFonts w:ascii="Verdana" w:eastAsia="Verdana" w:hAnsi="Verdana" w:cs="Verdana"/>
          <w:sz w:val="22"/>
          <w:szCs w:val="22"/>
        </w:rPr>
      </w:pPr>
      <w:bookmarkStart w:id="119" w:name="_heading=h.qrvfmywqsp3a" w:colFirst="0" w:colLast="0"/>
      <w:bookmarkEnd w:id="119"/>
      <w:r>
        <w:rPr>
          <w:rFonts w:ascii="Verdana" w:eastAsia="Verdana" w:hAnsi="Verdana" w:cs="Verdana"/>
          <w:sz w:val="22"/>
          <w:szCs w:val="22"/>
        </w:rPr>
        <w:t>DISPOSICIONES GENERALES PARA LA VALIDEZ DE LA EXPERIENCIA DEL EQUIPO DE TRABAJO Y DEL PERSONAL CLAVE EVALUABLE</w:t>
      </w:r>
    </w:p>
    <w:p w14:paraId="4FAECF4C" w14:textId="77777777" w:rsidR="00F9372B" w:rsidRDefault="00F9372B">
      <w:pPr>
        <w:rPr>
          <w:rFonts w:ascii="Verdana" w:eastAsia="Verdana" w:hAnsi="Verdana" w:cs="Verdana"/>
          <w:sz w:val="22"/>
          <w:szCs w:val="22"/>
        </w:rPr>
      </w:pPr>
    </w:p>
    <w:p w14:paraId="00537B78" w14:textId="77777777" w:rsidR="00F9372B" w:rsidRDefault="00000000">
      <w:pPr>
        <w:rPr>
          <w:rFonts w:ascii="Verdana" w:eastAsia="Verdana" w:hAnsi="Verdana" w:cs="Verdana"/>
          <w:sz w:val="22"/>
          <w:szCs w:val="22"/>
        </w:rPr>
      </w:pPr>
      <w:r>
        <w:rPr>
          <w:rFonts w:ascii="Verdana" w:eastAsia="Verdana" w:hAnsi="Verdana" w:cs="Verdana"/>
          <w:sz w:val="22"/>
          <w:szCs w:val="22"/>
        </w:rPr>
        <w:t>La Entidad tendrá en cuenta los siguientes aspectos para analizar la experiencia acreditada y que la misma sea válida una vez celebrado el contrato de consultoría:</w:t>
      </w:r>
    </w:p>
    <w:p w14:paraId="1DB44A71" w14:textId="77777777" w:rsidR="00F9372B" w:rsidRDefault="00F9372B">
      <w:pPr>
        <w:rPr>
          <w:rFonts w:ascii="Verdana" w:eastAsia="Verdana" w:hAnsi="Verdana" w:cs="Verdana"/>
          <w:sz w:val="22"/>
          <w:szCs w:val="22"/>
        </w:rPr>
      </w:pPr>
    </w:p>
    <w:p w14:paraId="28988C19" w14:textId="77777777" w:rsidR="00F9372B" w:rsidRDefault="00000000">
      <w:pPr>
        <w:rPr>
          <w:rFonts w:ascii="Verdana" w:eastAsia="Verdana" w:hAnsi="Verdana" w:cs="Verdana"/>
          <w:sz w:val="22"/>
          <w:szCs w:val="22"/>
        </w:rPr>
      </w:pPr>
      <w:r>
        <w:rPr>
          <w:rFonts w:ascii="Verdana" w:eastAsia="Verdana" w:hAnsi="Verdana" w:cs="Verdana"/>
          <w:sz w:val="22"/>
          <w:szCs w:val="22"/>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7F436209" w14:textId="77777777" w:rsidR="00F9372B" w:rsidRDefault="00F9372B">
      <w:pPr>
        <w:rPr>
          <w:rFonts w:ascii="Verdana" w:eastAsia="Verdana" w:hAnsi="Verdana" w:cs="Verdana"/>
          <w:sz w:val="22"/>
          <w:szCs w:val="22"/>
        </w:rPr>
      </w:pPr>
    </w:p>
    <w:p w14:paraId="5714F3FF"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Para el cómputo de la experiencia se aportará alguno de los siguientes documentos dependiendo de la fecha desde que el Proponente pretenda acreditar la experiencia profesional de su equipo de trabajo: </w:t>
      </w:r>
    </w:p>
    <w:p w14:paraId="59E159DF" w14:textId="77777777" w:rsidR="00F9372B" w:rsidRDefault="00F9372B">
      <w:pPr>
        <w:rPr>
          <w:rFonts w:ascii="Verdana" w:eastAsia="Verdana" w:hAnsi="Verdana" w:cs="Verdana"/>
          <w:sz w:val="22"/>
          <w:szCs w:val="22"/>
        </w:rPr>
      </w:pPr>
    </w:p>
    <w:p w14:paraId="3541B0DB" w14:textId="77777777" w:rsidR="00F9372B" w:rsidRDefault="00000000">
      <w:pPr>
        <w:numPr>
          <w:ilvl w:val="0"/>
          <w:numId w:val="3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certificado de la entidad beneficiaria en los términos del artículo 6 de la Ley 2043 de 2020, cuando se trate de práctica profesional; </w:t>
      </w:r>
    </w:p>
    <w:p w14:paraId="342A8A2A" w14:textId="77777777" w:rsidR="00F9372B" w:rsidRDefault="00F9372B">
      <w:pPr>
        <w:rPr>
          <w:rFonts w:ascii="Verdana" w:eastAsia="Verdana" w:hAnsi="Verdana" w:cs="Verdana"/>
          <w:sz w:val="22"/>
          <w:szCs w:val="22"/>
        </w:rPr>
      </w:pPr>
    </w:p>
    <w:p w14:paraId="5F034778" w14:textId="77777777" w:rsidR="00F9372B" w:rsidRDefault="00000000">
      <w:pPr>
        <w:numPr>
          <w:ilvl w:val="0"/>
          <w:numId w:val="3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certificado de terminación o aprobación del pensum académico. </w:t>
      </w:r>
    </w:p>
    <w:p w14:paraId="1BD9BB1C"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0AEBE5F6" w14:textId="77777777" w:rsidR="00F9372B" w:rsidRDefault="00000000">
      <w:pPr>
        <w:numPr>
          <w:ilvl w:val="0"/>
          <w:numId w:val="3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En el evento que el oferente no entregue alguno de estos, la Entidad contará la experiencia profesional a partir de la expedición del acta de grado o el diploma, el cual debe ser aportado.</w:t>
      </w:r>
    </w:p>
    <w:p w14:paraId="16E1B81B"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6C609DF3" w14:textId="77777777" w:rsidR="00F9372B" w:rsidRDefault="00000000">
      <w:pPr>
        <w:numPr>
          <w:ilvl w:val="0"/>
          <w:numId w:val="30"/>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La contabilización de la experiencia se realizará en años. En caso de que el año no esté completo se realizará la conversión de meses o días a años.</w:t>
      </w:r>
    </w:p>
    <w:p w14:paraId="519871AE" w14:textId="77777777" w:rsidR="00F9372B" w:rsidRDefault="00F9372B">
      <w:pPr>
        <w:pBdr>
          <w:top w:val="nil"/>
          <w:left w:val="nil"/>
          <w:bottom w:val="nil"/>
          <w:right w:val="nil"/>
          <w:between w:val="nil"/>
        </w:pBdr>
        <w:ind w:left="720"/>
        <w:rPr>
          <w:rFonts w:ascii="Verdana" w:eastAsia="Verdana" w:hAnsi="Verdana" w:cs="Verdana"/>
          <w:color w:val="000000"/>
          <w:sz w:val="22"/>
          <w:szCs w:val="22"/>
        </w:rPr>
      </w:pPr>
    </w:p>
    <w:p w14:paraId="604E0A88" w14:textId="77777777" w:rsidR="00F9372B" w:rsidRDefault="00000000">
      <w:pPr>
        <w:pStyle w:val="Ttulo3"/>
        <w:numPr>
          <w:ilvl w:val="2"/>
          <w:numId w:val="38"/>
        </w:numPr>
        <w:rPr>
          <w:rFonts w:ascii="Verdana" w:eastAsia="Verdana" w:hAnsi="Verdana" w:cs="Verdana"/>
          <w:sz w:val="22"/>
          <w:szCs w:val="22"/>
        </w:rPr>
      </w:pPr>
      <w:bookmarkStart w:id="120" w:name="_heading=h.wegccw6cbsal" w:colFirst="0" w:colLast="0"/>
      <w:bookmarkEnd w:id="120"/>
      <w:r>
        <w:rPr>
          <w:rFonts w:ascii="Verdana" w:eastAsia="Verdana" w:hAnsi="Verdana" w:cs="Verdana"/>
          <w:sz w:val="22"/>
          <w:szCs w:val="22"/>
        </w:rPr>
        <w:t>DOCUMENTOS SOPORTE VÁLIDOS PARA ACREDITAR LA EXPERIENCIA DEL EQUIPO DE TRABAJO Y EL PERSONAL CLAVE EVALUABLE</w:t>
      </w:r>
    </w:p>
    <w:p w14:paraId="2CF6F9F2" w14:textId="77777777" w:rsidR="00F9372B" w:rsidRDefault="00F9372B">
      <w:pPr>
        <w:rPr>
          <w:rFonts w:ascii="Verdana" w:eastAsia="Verdana" w:hAnsi="Verdana" w:cs="Verdana"/>
          <w:sz w:val="22"/>
          <w:szCs w:val="22"/>
        </w:rPr>
      </w:pPr>
    </w:p>
    <w:p w14:paraId="19DF7A08"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Los integrantes del equipo de trabajo una vez celebrado el contrato derivado del Proceso de Contratación,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Consultor, se tendrá en cuenta el orden de prevalencia establecido a continuación: </w:t>
      </w:r>
    </w:p>
    <w:p w14:paraId="2D593277" w14:textId="77777777" w:rsidR="00F9372B" w:rsidRDefault="00F9372B">
      <w:pPr>
        <w:rPr>
          <w:rFonts w:ascii="Verdana" w:eastAsia="Verdana" w:hAnsi="Verdana" w:cs="Verdana"/>
          <w:sz w:val="22"/>
          <w:szCs w:val="22"/>
        </w:rPr>
      </w:pPr>
    </w:p>
    <w:p w14:paraId="51F1C37D" w14:textId="77777777" w:rsidR="00F9372B" w:rsidRDefault="00000000">
      <w:pPr>
        <w:numPr>
          <w:ilvl w:val="0"/>
          <w:numId w:val="3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Certificados laborales o de ejecución de su experiencia profesional. </w:t>
      </w:r>
    </w:p>
    <w:p w14:paraId="42E57E75" w14:textId="77777777" w:rsidR="00F9372B" w:rsidRDefault="00000000">
      <w:pPr>
        <w:numPr>
          <w:ilvl w:val="0"/>
          <w:numId w:val="3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Actas de liquidación o actas de terminación de los contratos, en caso de aplicar. </w:t>
      </w:r>
    </w:p>
    <w:p w14:paraId="7931257E" w14:textId="77777777" w:rsidR="00F9372B" w:rsidRDefault="00000000">
      <w:pPr>
        <w:numPr>
          <w:ilvl w:val="0"/>
          <w:numId w:val="3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Copia de los contratos en los cuales laboró o ejerció las actividades respectivas. </w:t>
      </w:r>
    </w:p>
    <w:p w14:paraId="6D784E8D" w14:textId="77777777" w:rsidR="00F9372B" w:rsidRDefault="00000000">
      <w:pPr>
        <w:numPr>
          <w:ilvl w:val="0"/>
          <w:numId w:val="31"/>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Copia de las resoluciones de nombramiento y de posesión para cargos públicos.</w:t>
      </w:r>
    </w:p>
    <w:p w14:paraId="3B6A7A1F" w14:textId="77777777" w:rsidR="00F9372B" w:rsidRDefault="00F9372B">
      <w:pPr>
        <w:rPr>
          <w:rFonts w:ascii="Verdana" w:eastAsia="Verdana" w:hAnsi="Verdana" w:cs="Verdana"/>
          <w:sz w:val="22"/>
          <w:szCs w:val="22"/>
        </w:rPr>
      </w:pPr>
    </w:p>
    <w:p w14:paraId="7EDBDDAF"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Mediante los documentos anteriores, se deberá acreditar, como mínimo, la siguiente información: </w:t>
      </w:r>
    </w:p>
    <w:p w14:paraId="53D48E64" w14:textId="77777777" w:rsidR="00F9372B" w:rsidRDefault="00F9372B">
      <w:pPr>
        <w:rPr>
          <w:rFonts w:ascii="Verdana" w:eastAsia="Verdana" w:hAnsi="Verdana" w:cs="Verdana"/>
          <w:sz w:val="22"/>
          <w:szCs w:val="22"/>
        </w:rPr>
      </w:pPr>
    </w:p>
    <w:p w14:paraId="1C676A12" w14:textId="77777777" w:rsidR="00F9372B" w:rsidRDefault="00000000">
      <w:pPr>
        <w:numPr>
          <w:ilvl w:val="0"/>
          <w:numId w:val="3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Contratante.</w:t>
      </w:r>
    </w:p>
    <w:p w14:paraId="465D02EA" w14:textId="77777777" w:rsidR="00F9372B" w:rsidRDefault="00000000">
      <w:pPr>
        <w:numPr>
          <w:ilvl w:val="0"/>
          <w:numId w:val="3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Contratista.</w:t>
      </w:r>
    </w:p>
    <w:p w14:paraId="7945A4B2" w14:textId="77777777" w:rsidR="00F9372B" w:rsidRDefault="00000000">
      <w:pPr>
        <w:numPr>
          <w:ilvl w:val="0"/>
          <w:numId w:val="3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Objeto del contrato.</w:t>
      </w:r>
    </w:p>
    <w:p w14:paraId="7FCC2AC2" w14:textId="77777777" w:rsidR="00F9372B" w:rsidRDefault="00000000">
      <w:pPr>
        <w:numPr>
          <w:ilvl w:val="0"/>
          <w:numId w:val="3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Principales actividades u obligaciones desarrolladas. </w:t>
      </w:r>
    </w:p>
    <w:p w14:paraId="56915C78" w14:textId="77777777" w:rsidR="00F9372B" w:rsidRDefault="00000000">
      <w:pPr>
        <w:numPr>
          <w:ilvl w:val="0"/>
          <w:numId w:val="3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 fecha de iniciación de la ejecución del Contrato. </w:t>
      </w:r>
    </w:p>
    <w:p w14:paraId="21955B83" w14:textId="77777777" w:rsidR="00F9372B" w:rsidRDefault="00000000">
      <w:pPr>
        <w:numPr>
          <w:ilvl w:val="0"/>
          <w:numId w:val="3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 fecha de terminación de la ejecución del Contrato. </w:t>
      </w:r>
    </w:p>
    <w:p w14:paraId="79E463FD" w14:textId="77777777" w:rsidR="00F9372B" w:rsidRDefault="00000000">
      <w:pPr>
        <w:numPr>
          <w:ilvl w:val="0"/>
          <w:numId w:val="3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Nombre y cargo de la persona que expide la certificación. </w:t>
      </w:r>
    </w:p>
    <w:p w14:paraId="49DCD1FA" w14:textId="77777777" w:rsidR="00F9372B" w:rsidRDefault="00000000">
      <w:pPr>
        <w:numPr>
          <w:ilvl w:val="0"/>
          <w:numId w:val="32"/>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Porcentaje de dedicación para el cargo respectivo. En caso tal de no existir la discriminación del porcentaje de dedicación se tomará como el 100% de dedicación.</w:t>
      </w:r>
    </w:p>
    <w:p w14:paraId="37704168" w14:textId="77777777" w:rsidR="00F9372B" w:rsidRDefault="00F9372B">
      <w:pPr>
        <w:rPr>
          <w:rFonts w:ascii="Verdana" w:eastAsia="Verdana" w:hAnsi="Verdana" w:cs="Verdana"/>
          <w:sz w:val="22"/>
          <w:szCs w:val="22"/>
        </w:rPr>
      </w:pPr>
    </w:p>
    <w:p w14:paraId="688A0799"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La contabilización de la experiencia se realizará en años. En caso de que el año no esté completo se realizará la conversión de meses o días a años. </w:t>
      </w:r>
    </w:p>
    <w:p w14:paraId="12526A1A" w14:textId="77777777" w:rsidR="00F9372B" w:rsidRDefault="00F9372B">
      <w:pPr>
        <w:rPr>
          <w:rFonts w:ascii="Verdana" w:eastAsia="Verdana" w:hAnsi="Verdana" w:cs="Verdana"/>
          <w:sz w:val="22"/>
          <w:szCs w:val="22"/>
        </w:rPr>
      </w:pPr>
    </w:p>
    <w:p w14:paraId="7EBD2209" w14:textId="77777777" w:rsidR="00F9372B" w:rsidRDefault="00000000">
      <w:pPr>
        <w:rPr>
          <w:rFonts w:ascii="Verdana" w:eastAsia="Verdana" w:hAnsi="Verdana" w:cs="Verdana"/>
          <w:sz w:val="22"/>
          <w:szCs w:val="22"/>
        </w:rPr>
      </w:pPr>
      <w:r>
        <w:rPr>
          <w:rFonts w:ascii="Verdana" w:eastAsia="Verdana" w:hAnsi="Verdana" w:cs="Verdana"/>
          <w:sz w:val="22"/>
          <w:szCs w:val="22"/>
        </w:rPr>
        <w:t>Se tendrá en cuenta el primer decimal del cálculo de la experiencia específica, para tales efectos, se realizará la aproximación por defecto o por exceso hasta la primera cifra decimal.</w:t>
      </w:r>
    </w:p>
    <w:p w14:paraId="38CFB51F" w14:textId="77777777" w:rsidR="00F9372B" w:rsidRDefault="00F9372B">
      <w:pPr>
        <w:rPr>
          <w:rFonts w:ascii="Verdana" w:eastAsia="Verdana" w:hAnsi="Verdana" w:cs="Verdana"/>
          <w:sz w:val="22"/>
          <w:szCs w:val="22"/>
        </w:rPr>
      </w:pPr>
    </w:p>
    <w:p w14:paraId="136437DD" w14:textId="77777777" w:rsidR="00F9372B" w:rsidRDefault="00000000">
      <w:pPr>
        <w:pStyle w:val="Ttulo3"/>
        <w:numPr>
          <w:ilvl w:val="2"/>
          <w:numId w:val="38"/>
        </w:numPr>
        <w:rPr>
          <w:rFonts w:ascii="Verdana" w:eastAsia="Verdana" w:hAnsi="Verdana" w:cs="Verdana"/>
          <w:sz w:val="22"/>
          <w:szCs w:val="22"/>
        </w:rPr>
      </w:pPr>
      <w:bookmarkStart w:id="121" w:name="_heading=h.o8hq1safnxgi" w:colFirst="0" w:colLast="0"/>
      <w:bookmarkEnd w:id="121"/>
      <w:r>
        <w:rPr>
          <w:rFonts w:ascii="Verdana" w:eastAsia="Verdana" w:hAnsi="Verdana" w:cs="Verdana"/>
          <w:sz w:val="22"/>
          <w:szCs w:val="22"/>
        </w:rPr>
        <w:t>ACREDITACIÓN DE LA FORMACIÓN ACADÉMICA DEL EQUIPO DE TRABAJO Y EL PERSONAL CLAVE EVALUABLE</w:t>
      </w:r>
    </w:p>
    <w:p w14:paraId="06BFC559" w14:textId="77777777" w:rsidR="00F9372B" w:rsidRDefault="00F9372B">
      <w:pPr>
        <w:rPr>
          <w:rFonts w:ascii="Verdana" w:eastAsia="Verdana" w:hAnsi="Verdana" w:cs="Verdana"/>
          <w:sz w:val="22"/>
          <w:szCs w:val="22"/>
        </w:rPr>
      </w:pPr>
    </w:p>
    <w:p w14:paraId="06029352"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Para acreditar la formación académica de los integrantes del equipo de trabajo se aportarán los siguientes documentos: i) copia del acta de grado o del diploma de grado y </w:t>
      </w: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2BDA55CE"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 </w:t>
      </w:r>
    </w:p>
    <w:p w14:paraId="721A8F55" w14:textId="77777777" w:rsidR="00F9372B" w:rsidRDefault="00000000">
      <w:pPr>
        <w:rPr>
          <w:rFonts w:ascii="Verdana" w:eastAsia="Verdana" w:hAnsi="Verdana" w:cs="Verdana"/>
          <w:sz w:val="22"/>
          <w:szCs w:val="22"/>
        </w:rPr>
      </w:pPr>
      <w:r>
        <w:rPr>
          <w:rFonts w:ascii="Verdana" w:eastAsia="Verdana" w:hAnsi="Verdana" w:cs="Verdana"/>
          <w:sz w:val="22"/>
          <w:szCs w:val="22"/>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bookmarkEnd w:id="105"/>
    <w:p w14:paraId="7FF9A55D" w14:textId="77777777" w:rsidR="00F9372B" w:rsidRDefault="00F9372B">
      <w:pPr>
        <w:rPr>
          <w:rFonts w:ascii="Verdana" w:eastAsia="Verdana" w:hAnsi="Verdana" w:cs="Verdana"/>
          <w:sz w:val="22"/>
          <w:szCs w:val="22"/>
        </w:rPr>
      </w:pPr>
    </w:p>
    <w:p w14:paraId="2749D9CC" w14:textId="77777777" w:rsidR="00F9372B" w:rsidRDefault="00000000">
      <w:pPr>
        <w:pStyle w:val="Ttulo1"/>
        <w:numPr>
          <w:ilvl w:val="0"/>
          <w:numId w:val="42"/>
        </w:numPr>
        <w:rPr>
          <w:rFonts w:ascii="Verdana" w:eastAsia="Verdana" w:hAnsi="Verdana" w:cs="Verdana"/>
          <w:sz w:val="22"/>
          <w:szCs w:val="22"/>
        </w:rPr>
      </w:pPr>
      <w:bookmarkStart w:id="122" w:name="_heading=h.7vj8yjk4qpc" w:colFirst="0" w:colLast="0"/>
      <w:bookmarkStart w:id="123" w:name="_Hlk240475849"/>
      <w:bookmarkEnd w:id="122"/>
      <w:r>
        <w:rPr>
          <w:rFonts w:ascii="Verdana" w:eastAsia="Verdana" w:hAnsi="Verdana" w:cs="Verdana"/>
          <w:sz w:val="22"/>
          <w:szCs w:val="22"/>
        </w:rPr>
        <w:t>LISTADO DE ANEXOS, FORMATOS, MATRICES Y FORMULARIOS</w:t>
      </w:r>
    </w:p>
    <w:p w14:paraId="57352812" w14:textId="77777777" w:rsidR="00F9372B" w:rsidRDefault="00F9372B">
      <w:pPr>
        <w:rPr>
          <w:rFonts w:ascii="Verdana" w:eastAsia="Verdana" w:hAnsi="Verdana" w:cs="Verdana"/>
          <w:sz w:val="22"/>
          <w:szCs w:val="22"/>
        </w:rPr>
      </w:pPr>
    </w:p>
    <w:p w14:paraId="2D4F26E3" w14:textId="77777777" w:rsidR="00F9372B" w:rsidRDefault="00000000">
      <w:pPr>
        <w:pStyle w:val="Ttulo2"/>
        <w:numPr>
          <w:ilvl w:val="1"/>
          <w:numId w:val="43"/>
        </w:numPr>
        <w:rPr>
          <w:rFonts w:ascii="Verdana" w:eastAsia="Verdana" w:hAnsi="Verdana" w:cs="Verdana"/>
          <w:sz w:val="22"/>
          <w:szCs w:val="22"/>
        </w:rPr>
      </w:pPr>
      <w:bookmarkStart w:id="124" w:name="_heading=h.w49ixujrq17c" w:colFirst="0" w:colLast="0"/>
      <w:bookmarkEnd w:id="124"/>
      <w:r>
        <w:rPr>
          <w:rFonts w:ascii="Verdana" w:eastAsia="Verdana" w:hAnsi="Verdana" w:cs="Verdana"/>
          <w:sz w:val="22"/>
          <w:szCs w:val="22"/>
        </w:rPr>
        <w:t xml:space="preserve"> ANEXOS</w:t>
      </w:r>
    </w:p>
    <w:p w14:paraId="50939EF7" w14:textId="77777777" w:rsidR="00F9372B" w:rsidRDefault="00F9372B">
      <w:pPr>
        <w:rPr>
          <w:rFonts w:ascii="Verdana" w:eastAsia="Verdana" w:hAnsi="Verdana" w:cs="Verdana"/>
          <w:sz w:val="22"/>
          <w:szCs w:val="22"/>
        </w:rPr>
      </w:pPr>
    </w:p>
    <w:p w14:paraId="4A465507" w14:textId="77777777" w:rsidR="00F9372B" w:rsidRDefault="00000000">
      <w:pPr>
        <w:numPr>
          <w:ilvl w:val="0"/>
          <w:numId w:val="33"/>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Anexo 1 – Anexo Técnico</w:t>
      </w:r>
    </w:p>
    <w:p w14:paraId="0738CB95" w14:textId="77777777" w:rsidR="00F9372B" w:rsidRDefault="00000000">
      <w:pPr>
        <w:numPr>
          <w:ilvl w:val="0"/>
          <w:numId w:val="33"/>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Anexo 2 – Cronograma</w:t>
      </w:r>
    </w:p>
    <w:p w14:paraId="28E6C508" w14:textId="77777777" w:rsidR="00F9372B" w:rsidRDefault="00000000">
      <w:pPr>
        <w:numPr>
          <w:ilvl w:val="0"/>
          <w:numId w:val="33"/>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Anexo 3 – Glosario</w:t>
      </w:r>
    </w:p>
    <w:p w14:paraId="38219CB2" w14:textId="77777777" w:rsidR="00F9372B" w:rsidRDefault="00000000">
      <w:pPr>
        <w:numPr>
          <w:ilvl w:val="0"/>
          <w:numId w:val="33"/>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Anexo 4 – Pacto de Transparencia</w:t>
      </w:r>
    </w:p>
    <w:p w14:paraId="7C853BDE" w14:textId="77777777" w:rsidR="00F9372B" w:rsidRDefault="00000000">
      <w:pPr>
        <w:numPr>
          <w:ilvl w:val="0"/>
          <w:numId w:val="33"/>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Anexo 5 – Minuta del Contrato</w:t>
      </w:r>
    </w:p>
    <w:p w14:paraId="1E56A05F" w14:textId="77777777" w:rsidR="00F9372B" w:rsidRDefault="00F9372B">
      <w:pPr>
        <w:rPr>
          <w:rFonts w:ascii="Verdana" w:eastAsia="Verdana" w:hAnsi="Verdana" w:cs="Verdana"/>
          <w:sz w:val="22"/>
          <w:szCs w:val="22"/>
        </w:rPr>
      </w:pPr>
    </w:p>
    <w:p w14:paraId="7C532590" w14:textId="77777777" w:rsidR="00F9372B" w:rsidRDefault="00000000">
      <w:pPr>
        <w:pStyle w:val="Ttulo2"/>
        <w:numPr>
          <w:ilvl w:val="1"/>
          <w:numId w:val="43"/>
        </w:numPr>
        <w:rPr>
          <w:rFonts w:ascii="Verdana" w:eastAsia="Verdana" w:hAnsi="Verdana" w:cs="Verdana"/>
          <w:sz w:val="22"/>
          <w:szCs w:val="22"/>
        </w:rPr>
      </w:pPr>
      <w:bookmarkStart w:id="125" w:name="_heading=h.uu4c9ktbz7pa" w:colFirst="0" w:colLast="0"/>
      <w:bookmarkEnd w:id="125"/>
      <w:r>
        <w:rPr>
          <w:rFonts w:ascii="Verdana" w:eastAsia="Verdana" w:hAnsi="Verdana" w:cs="Verdana"/>
          <w:sz w:val="22"/>
          <w:szCs w:val="22"/>
        </w:rPr>
        <w:t xml:space="preserve"> FORMATOS</w:t>
      </w:r>
    </w:p>
    <w:p w14:paraId="1CD50957" w14:textId="77777777" w:rsidR="00F9372B" w:rsidRDefault="00F9372B">
      <w:pPr>
        <w:rPr>
          <w:rFonts w:ascii="Verdana" w:eastAsia="Verdana" w:hAnsi="Verdana" w:cs="Verdana"/>
          <w:sz w:val="22"/>
          <w:szCs w:val="22"/>
        </w:rPr>
      </w:pPr>
    </w:p>
    <w:p w14:paraId="33D4042E" w14:textId="77777777" w:rsidR="00F9372B" w:rsidRDefault="00000000">
      <w:pPr>
        <w:numPr>
          <w:ilvl w:val="0"/>
          <w:numId w:val="34"/>
        </w:numPr>
        <w:rPr>
          <w:sz w:val="22"/>
          <w:szCs w:val="22"/>
        </w:rPr>
      </w:pPr>
      <w:bookmarkStart w:id="126" w:name="bookmark=id.f0f07vt1er56" w:colFirst="0" w:colLast="0"/>
      <w:bookmarkStart w:id="127" w:name="_heading=h.yu3t0ihps50d" w:colFirst="0" w:colLast="0"/>
      <w:bookmarkEnd w:id="126"/>
      <w:bookmarkEnd w:id="127"/>
      <w:r>
        <w:rPr>
          <w:rFonts w:ascii="Verdana" w:eastAsia="Verdana" w:hAnsi="Verdana" w:cs="Verdana"/>
          <w:sz w:val="22"/>
          <w:szCs w:val="22"/>
        </w:rPr>
        <w:t>Formato 1 – Carta de presentación de la oferta</w:t>
      </w:r>
    </w:p>
    <w:p w14:paraId="67B12DAD" w14:textId="77777777" w:rsidR="00F9372B" w:rsidRDefault="00000000">
      <w:pPr>
        <w:numPr>
          <w:ilvl w:val="0"/>
          <w:numId w:val="34"/>
        </w:numPr>
        <w:rPr>
          <w:sz w:val="22"/>
          <w:szCs w:val="22"/>
        </w:rPr>
      </w:pPr>
      <w:bookmarkStart w:id="128" w:name="bookmark=id.gbyg72jg53ey" w:colFirst="0" w:colLast="0"/>
      <w:bookmarkStart w:id="129" w:name="bookmark=id.xpskv049vwl7" w:colFirst="0" w:colLast="0"/>
      <w:bookmarkEnd w:id="128"/>
      <w:bookmarkEnd w:id="129"/>
      <w:r>
        <w:rPr>
          <w:rFonts w:ascii="Verdana" w:eastAsia="Verdana" w:hAnsi="Verdana" w:cs="Verdana"/>
          <w:sz w:val="22"/>
          <w:szCs w:val="22"/>
        </w:rPr>
        <w:t xml:space="preserve">Formato 2 – Conformación de proponente plural (Formato 2A- Consorcios) (Formato 2B- UT) </w:t>
      </w:r>
    </w:p>
    <w:p w14:paraId="1332454E" w14:textId="77777777" w:rsidR="00F9372B" w:rsidRDefault="00000000">
      <w:pPr>
        <w:numPr>
          <w:ilvl w:val="0"/>
          <w:numId w:val="34"/>
        </w:numPr>
        <w:rPr>
          <w:sz w:val="22"/>
          <w:szCs w:val="22"/>
        </w:rPr>
      </w:pPr>
      <w:bookmarkStart w:id="130" w:name="bookmark=id.7k0ykeysdogm" w:colFirst="0" w:colLast="0"/>
      <w:bookmarkEnd w:id="130"/>
      <w:r>
        <w:rPr>
          <w:rFonts w:ascii="Verdana" w:eastAsia="Verdana" w:hAnsi="Verdana" w:cs="Verdana"/>
          <w:sz w:val="22"/>
          <w:szCs w:val="22"/>
        </w:rPr>
        <w:t>Formato 3 – Experiencia</w:t>
      </w:r>
    </w:p>
    <w:p w14:paraId="0A9973B1" w14:textId="77777777" w:rsidR="00F9372B" w:rsidRDefault="00000000">
      <w:pPr>
        <w:numPr>
          <w:ilvl w:val="0"/>
          <w:numId w:val="34"/>
        </w:numPr>
        <w:rPr>
          <w:sz w:val="22"/>
          <w:szCs w:val="22"/>
        </w:rPr>
      </w:pPr>
      <w:bookmarkStart w:id="131" w:name="bookmark=id.skquaipu2aax" w:colFirst="0" w:colLast="0"/>
      <w:bookmarkEnd w:id="131"/>
      <w:r>
        <w:rPr>
          <w:rFonts w:ascii="Verdana" w:eastAsia="Verdana" w:hAnsi="Verdana" w:cs="Verdana"/>
          <w:sz w:val="22"/>
          <w:szCs w:val="22"/>
        </w:rPr>
        <w:t xml:space="preserve">Formato 4 – Capacidad financiera y organizacional para extranjeros </w:t>
      </w:r>
    </w:p>
    <w:p w14:paraId="3BF8032D" w14:textId="77777777" w:rsidR="00F9372B" w:rsidRDefault="00000000">
      <w:pPr>
        <w:numPr>
          <w:ilvl w:val="0"/>
          <w:numId w:val="34"/>
        </w:numPr>
        <w:rPr>
          <w:sz w:val="22"/>
          <w:szCs w:val="22"/>
        </w:rPr>
      </w:pPr>
      <w:bookmarkStart w:id="132" w:name="bookmark=id.6o6rnfrajieq" w:colFirst="0" w:colLast="0"/>
      <w:bookmarkStart w:id="133" w:name="bookmark=id.xva91a821q6p" w:colFirst="0" w:colLast="0"/>
      <w:bookmarkEnd w:id="132"/>
      <w:bookmarkEnd w:id="133"/>
      <w:r>
        <w:rPr>
          <w:rFonts w:ascii="Verdana" w:eastAsia="Verdana" w:hAnsi="Verdana" w:cs="Verdana"/>
          <w:sz w:val="22"/>
          <w:szCs w:val="22"/>
        </w:rPr>
        <w:t>Formato 5 – Pagos de seguridad social y aportes legales</w:t>
      </w:r>
    </w:p>
    <w:p w14:paraId="349E9FD4" w14:textId="77777777" w:rsidR="00F9372B" w:rsidRDefault="00000000">
      <w:pPr>
        <w:numPr>
          <w:ilvl w:val="0"/>
          <w:numId w:val="34"/>
        </w:numPr>
        <w:rPr>
          <w:sz w:val="22"/>
          <w:szCs w:val="22"/>
        </w:rPr>
      </w:pPr>
      <w:bookmarkStart w:id="134" w:name="bookmark=id.hemxceufxax1" w:colFirst="0" w:colLast="0"/>
      <w:bookmarkEnd w:id="134"/>
      <w:r>
        <w:rPr>
          <w:rFonts w:ascii="Verdana" w:eastAsia="Verdana" w:hAnsi="Verdana" w:cs="Verdana"/>
          <w:sz w:val="22"/>
          <w:szCs w:val="22"/>
        </w:rPr>
        <w:t>Formato 6 – Vinculación de personas con discapacidad</w:t>
      </w:r>
    </w:p>
    <w:p w14:paraId="4466509F" w14:textId="77777777" w:rsidR="00F9372B" w:rsidRDefault="00000000">
      <w:pPr>
        <w:numPr>
          <w:ilvl w:val="0"/>
          <w:numId w:val="34"/>
        </w:numPr>
        <w:rPr>
          <w:sz w:val="22"/>
          <w:szCs w:val="22"/>
        </w:rPr>
      </w:pPr>
      <w:bookmarkStart w:id="135" w:name="bookmark=id.l2xva3bsremr" w:colFirst="0" w:colLast="0"/>
      <w:bookmarkEnd w:id="135"/>
      <w:r>
        <w:rPr>
          <w:rFonts w:ascii="Verdana" w:eastAsia="Verdana" w:hAnsi="Verdana" w:cs="Verdana"/>
          <w:sz w:val="22"/>
          <w:szCs w:val="22"/>
        </w:rPr>
        <w:t>Formato 7 – Puntaje de Industria Nacional</w:t>
      </w:r>
    </w:p>
    <w:p w14:paraId="242FBDFA" w14:textId="77777777" w:rsidR="00F9372B" w:rsidRDefault="00000000">
      <w:pPr>
        <w:numPr>
          <w:ilvl w:val="0"/>
          <w:numId w:val="34"/>
        </w:numPr>
        <w:rPr>
          <w:sz w:val="22"/>
          <w:szCs w:val="22"/>
        </w:rPr>
      </w:pPr>
      <w:r>
        <w:rPr>
          <w:rFonts w:ascii="Verdana" w:eastAsia="Verdana" w:hAnsi="Verdana" w:cs="Verdana"/>
          <w:sz w:val="22"/>
          <w:szCs w:val="22"/>
        </w:rPr>
        <w:lastRenderedPageBreak/>
        <w:t>Formato 8 ‒</w:t>
      </w:r>
      <w:r>
        <w:rPr>
          <w:rFonts w:ascii="Verdana" w:eastAsia="Verdana" w:hAnsi="Verdana" w:cs="Verdana"/>
          <w:b/>
          <w:bCs/>
          <w:sz w:val="22"/>
          <w:szCs w:val="22"/>
        </w:rPr>
        <w:t xml:space="preserve"> </w:t>
      </w:r>
      <w:r>
        <w:rPr>
          <w:rFonts w:ascii="Verdana" w:eastAsia="Verdana" w:hAnsi="Verdana" w:cs="Verdana"/>
          <w:sz w:val="22"/>
          <w:szCs w:val="22"/>
        </w:rPr>
        <w:t xml:space="preserve">Aceptación y cumplimiento de la formación y experiencia del Personal Clave Evaluable </w:t>
      </w:r>
    </w:p>
    <w:p w14:paraId="5697EDF8" w14:textId="77777777" w:rsidR="00F9372B" w:rsidRDefault="00000000">
      <w:pPr>
        <w:numPr>
          <w:ilvl w:val="0"/>
          <w:numId w:val="34"/>
        </w:numPr>
        <w:rPr>
          <w:sz w:val="22"/>
          <w:szCs w:val="22"/>
        </w:rPr>
      </w:pPr>
      <w:r>
        <w:rPr>
          <w:rFonts w:ascii="Verdana" w:eastAsia="Verdana" w:hAnsi="Verdana" w:cs="Verdana"/>
          <w:sz w:val="22"/>
          <w:szCs w:val="22"/>
        </w:rPr>
        <w:t>Formato 9 –</w:t>
      </w:r>
      <w:r>
        <w:rPr>
          <w:rFonts w:ascii="Verdana" w:eastAsia="Verdana" w:hAnsi="Verdana" w:cs="Verdana"/>
          <w:b/>
          <w:bCs/>
          <w:sz w:val="22"/>
          <w:szCs w:val="22"/>
        </w:rPr>
        <w:t xml:space="preserve"> </w:t>
      </w:r>
      <w:r>
        <w:rPr>
          <w:rFonts w:ascii="Verdana" w:eastAsia="Verdana" w:hAnsi="Verdana" w:cs="Verdana"/>
          <w:sz w:val="22"/>
          <w:szCs w:val="22"/>
        </w:rPr>
        <w:t xml:space="preserve">Experiencia y formación académica adicional del Personal Clave Evaluable </w:t>
      </w:r>
    </w:p>
    <w:p w14:paraId="1D912E3E" w14:textId="77777777" w:rsidR="00F9372B" w:rsidRDefault="00000000">
      <w:pPr>
        <w:numPr>
          <w:ilvl w:val="0"/>
          <w:numId w:val="34"/>
        </w:numPr>
        <w:rPr>
          <w:sz w:val="22"/>
          <w:szCs w:val="22"/>
        </w:rPr>
      </w:pPr>
      <w:r>
        <w:rPr>
          <w:rFonts w:ascii="Verdana" w:eastAsia="Verdana" w:hAnsi="Verdana" w:cs="Verdana"/>
          <w:sz w:val="22"/>
          <w:szCs w:val="22"/>
        </w:rPr>
        <w:t>Formato 10 – Factor de sostenibilidad</w:t>
      </w:r>
    </w:p>
    <w:p w14:paraId="65A7D09F" w14:textId="77777777" w:rsidR="00F9372B" w:rsidRDefault="00000000">
      <w:pPr>
        <w:numPr>
          <w:ilvl w:val="0"/>
          <w:numId w:val="34"/>
        </w:numPr>
        <w:rPr>
          <w:sz w:val="22"/>
          <w:szCs w:val="22"/>
        </w:rPr>
      </w:pPr>
      <w:r>
        <w:rPr>
          <w:rFonts w:ascii="Verdana" w:eastAsia="Verdana" w:hAnsi="Verdana" w:cs="Verdana"/>
          <w:sz w:val="22"/>
          <w:szCs w:val="22"/>
        </w:rPr>
        <w:t>Formato 11 – Factores de desempate</w:t>
      </w:r>
    </w:p>
    <w:p w14:paraId="71FB4444" w14:textId="77777777" w:rsidR="00F9372B" w:rsidRDefault="00000000">
      <w:pPr>
        <w:numPr>
          <w:ilvl w:val="0"/>
          <w:numId w:val="34"/>
        </w:numPr>
        <w:rPr>
          <w:sz w:val="22"/>
          <w:szCs w:val="22"/>
        </w:rPr>
      </w:pPr>
      <w:r>
        <w:rPr>
          <w:rFonts w:ascii="Verdana" w:eastAsia="Verdana" w:hAnsi="Verdana" w:cs="Verdana"/>
          <w:sz w:val="22"/>
          <w:szCs w:val="22"/>
        </w:rPr>
        <w:t xml:space="preserve">Formato 12 – Autorización para el tratamiento de datos personales </w:t>
      </w:r>
    </w:p>
    <w:p w14:paraId="4F76E31B" w14:textId="77777777" w:rsidR="00F9372B" w:rsidRDefault="00000000">
      <w:pPr>
        <w:numPr>
          <w:ilvl w:val="0"/>
          <w:numId w:val="34"/>
        </w:numPr>
        <w:pBdr>
          <w:top w:val="nil"/>
          <w:left w:val="nil"/>
          <w:bottom w:val="nil"/>
          <w:right w:val="nil"/>
          <w:between w:val="nil"/>
        </w:pBdr>
        <w:jc w:val="left"/>
        <w:rPr>
          <w:b/>
          <w:bCs/>
          <w:color w:val="3B3838"/>
          <w:sz w:val="22"/>
          <w:szCs w:val="22"/>
        </w:rPr>
      </w:pPr>
      <w:r>
        <w:rPr>
          <w:rFonts w:ascii="Verdana" w:eastAsia="Verdana" w:hAnsi="Verdana" w:cs="Verdana"/>
          <w:color w:val="000000"/>
          <w:sz w:val="22"/>
          <w:szCs w:val="22"/>
        </w:rPr>
        <w:t>Formato 13 – Acreditación de emprendimientos y empresas de mujeres</w:t>
      </w:r>
    </w:p>
    <w:p w14:paraId="1EF36D22" w14:textId="77777777" w:rsidR="00F9372B" w:rsidRDefault="00000000">
      <w:pPr>
        <w:numPr>
          <w:ilvl w:val="0"/>
          <w:numId w:val="34"/>
        </w:numPr>
        <w:pBdr>
          <w:top w:val="nil"/>
          <w:left w:val="nil"/>
          <w:bottom w:val="nil"/>
          <w:right w:val="nil"/>
          <w:between w:val="nil"/>
        </w:pBdr>
        <w:jc w:val="left"/>
        <w:rPr>
          <w:color w:val="000000"/>
          <w:sz w:val="22"/>
          <w:szCs w:val="22"/>
        </w:rPr>
      </w:pPr>
      <w:sdt>
        <w:sdtPr>
          <w:tag w:val="goog_rdk_2"/>
          <w:id w:val="365161877"/>
        </w:sdtPr>
        <w:sdtContent>
          <w:r>
            <w:rPr>
              <w:rFonts w:ascii="Arial Unicode MS" w:eastAsia="Arial Unicode MS" w:hAnsi="Arial Unicode MS" w:cs="Arial Unicode MS"/>
              <w:color w:val="000000"/>
              <w:sz w:val="22"/>
              <w:szCs w:val="22"/>
            </w:rPr>
            <w:t xml:space="preserve">Formato 14 − Acreditación de </w:t>
          </w:r>
          <w:proofErr w:type="spellStart"/>
          <w:r>
            <w:rPr>
              <w:rFonts w:ascii="Arial Unicode MS" w:eastAsia="Arial Unicode MS" w:hAnsi="Arial Unicode MS" w:cs="Arial Unicode MS"/>
              <w:color w:val="000000"/>
              <w:sz w:val="22"/>
              <w:szCs w:val="22"/>
            </w:rPr>
            <w:t>Mipyme</w:t>
          </w:r>
          <w:proofErr w:type="spellEnd"/>
        </w:sdtContent>
      </w:sdt>
    </w:p>
    <w:p w14:paraId="7BAE8186" w14:textId="77777777" w:rsidR="00F9372B" w:rsidRDefault="00F9372B">
      <w:pPr>
        <w:pBdr>
          <w:top w:val="nil"/>
          <w:left w:val="nil"/>
          <w:bottom w:val="nil"/>
          <w:right w:val="nil"/>
          <w:between w:val="nil"/>
        </w:pBdr>
        <w:ind w:left="720" w:hanging="360"/>
        <w:jc w:val="left"/>
        <w:rPr>
          <w:rFonts w:ascii="Verdana" w:eastAsia="Verdana" w:hAnsi="Verdana" w:cs="Verdana"/>
          <w:i/>
          <w:iCs/>
          <w:color w:val="000000"/>
          <w:sz w:val="22"/>
          <w:szCs w:val="22"/>
        </w:rPr>
      </w:pPr>
    </w:p>
    <w:p w14:paraId="70ABD927" w14:textId="77777777" w:rsidR="00F9372B" w:rsidRDefault="00000000">
      <w:pPr>
        <w:pStyle w:val="Ttulo2"/>
        <w:numPr>
          <w:ilvl w:val="1"/>
          <w:numId w:val="43"/>
        </w:numPr>
        <w:rPr>
          <w:rFonts w:ascii="Verdana" w:eastAsia="Verdana" w:hAnsi="Verdana" w:cs="Verdana"/>
          <w:sz w:val="22"/>
          <w:szCs w:val="22"/>
        </w:rPr>
      </w:pPr>
      <w:bookmarkStart w:id="136" w:name="_heading=h.4x6e7aoackik" w:colFirst="0" w:colLast="0"/>
      <w:bookmarkEnd w:id="136"/>
      <w:r>
        <w:rPr>
          <w:rFonts w:ascii="Verdana" w:eastAsia="Verdana" w:hAnsi="Verdana" w:cs="Verdana"/>
          <w:sz w:val="22"/>
          <w:szCs w:val="22"/>
        </w:rPr>
        <w:t xml:space="preserve"> MATRICES</w:t>
      </w:r>
    </w:p>
    <w:p w14:paraId="0BB6A788" w14:textId="77777777" w:rsidR="00F9372B" w:rsidRDefault="00F9372B">
      <w:pPr>
        <w:rPr>
          <w:rFonts w:ascii="Verdana" w:eastAsia="Verdana" w:hAnsi="Verdana" w:cs="Verdana"/>
          <w:sz w:val="22"/>
          <w:szCs w:val="22"/>
        </w:rPr>
      </w:pPr>
    </w:p>
    <w:p w14:paraId="7945B158" w14:textId="77777777" w:rsidR="00F9372B" w:rsidRDefault="00000000">
      <w:pPr>
        <w:numPr>
          <w:ilvl w:val="0"/>
          <w:numId w:val="35"/>
        </w:numPr>
        <w:rPr>
          <w:rFonts w:ascii="Verdana" w:eastAsia="Verdana" w:hAnsi="Verdana" w:cs="Verdana"/>
          <w:sz w:val="22"/>
          <w:szCs w:val="22"/>
        </w:rPr>
      </w:pPr>
      <w:bookmarkStart w:id="137" w:name="bookmark=id.uf3xnnxahhzx" w:colFirst="0" w:colLast="0"/>
      <w:bookmarkStart w:id="138" w:name="bookmark=id.r0e8926taap7" w:colFirst="0" w:colLast="0"/>
      <w:bookmarkEnd w:id="137"/>
      <w:bookmarkEnd w:id="138"/>
      <w:r>
        <w:rPr>
          <w:rFonts w:ascii="Verdana" w:eastAsia="Verdana" w:hAnsi="Verdana" w:cs="Verdana"/>
          <w:sz w:val="22"/>
          <w:szCs w:val="22"/>
        </w:rPr>
        <w:t>Matriz 2 – Indicadores financieros y organizacionales</w:t>
      </w:r>
    </w:p>
    <w:p w14:paraId="01B16BDE" w14:textId="77777777" w:rsidR="00F9372B" w:rsidRDefault="00000000">
      <w:pPr>
        <w:numPr>
          <w:ilvl w:val="0"/>
          <w:numId w:val="35"/>
        </w:numPr>
        <w:rPr>
          <w:rFonts w:ascii="Verdana" w:eastAsia="Verdana" w:hAnsi="Verdana" w:cs="Verdana"/>
          <w:sz w:val="22"/>
          <w:szCs w:val="22"/>
        </w:rPr>
      </w:pPr>
      <w:bookmarkStart w:id="139" w:name="bookmark=id.48xuzpi64w3k" w:colFirst="0" w:colLast="0"/>
      <w:bookmarkEnd w:id="139"/>
      <w:r>
        <w:rPr>
          <w:rFonts w:ascii="Verdana" w:eastAsia="Verdana" w:hAnsi="Verdana" w:cs="Verdana"/>
          <w:sz w:val="22"/>
          <w:szCs w:val="22"/>
        </w:rPr>
        <w:t xml:space="preserve">Matriz 3 – Riesgos </w:t>
      </w:r>
    </w:p>
    <w:p w14:paraId="0E83D089" w14:textId="77777777" w:rsidR="00F9372B" w:rsidRDefault="00000000">
      <w:pPr>
        <w:numPr>
          <w:ilvl w:val="0"/>
          <w:numId w:val="35"/>
        </w:numPr>
        <w:rPr>
          <w:rFonts w:ascii="Verdana" w:eastAsia="Verdana" w:hAnsi="Verdana" w:cs="Verdana"/>
          <w:sz w:val="22"/>
          <w:szCs w:val="22"/>
        </w:rPr>
      </w:pPr>
      <w:r>
        <w:rPr>
          <w:rFonts w:ascii="Verdana" w:eastAsia="Verdana" w:hAnsi="Verdana" w:cs="Verdana"/>
          <w:sz w:val="22"/>
          <w:szCs w:val="22"/>
        </w:rPr>
        <w:t>Matriz 4 – Lineamientos de requisitos del personal</w:t>
      </w:r>
    </w:p>
    <w:p w14:paraId="71E3C3AD" w14:textId="77777777" w:rsidR="00F9372B" w:rsidRDefault="00F9372B">
      <w:pPr>
        <w:rPr>
          <w:rFonts w:ascii="Verdana" w:eastAsia="Verdana" w:hAnsi="Verdana" w:cs="Verdana"/>
          <w:sz w:val="22"/>
          <w:szCs w:val="22"/>
        </w:rPr>
      </w:pPr>
    </w:p>
    <w:p w14:paraId="49D6C5A0" w14:textId="77777777" w:rsidR="00F9372B" w:rsidRDefault="00000000">
      <w:pPr>
        <w:pStyle w:val="Ttulo2"/>
        <w:numPr>
          <w:ilvl w:val="1"/>
          <w:numId w:val="43"/>
        </w:numPr>
        <w:rPr>
          <w:rFonts w:ascii="Verdana" w:eastAsia="Verdana" w:hAnsi="Verdana" w:cs="Verdana"/>
          <w:sz w:val="22"/>
          <w:szCs w:val="22"/>
        </w:rPr>
      </w:pPr>
      <w:bookmarkStart w:id="140" w:name="_heading=h.eyi25272mm9s" w:colFirst="0" w:colLast="0"/>
      <w:bookmarkEnd w:id="140"/>
      <w:r>
        <w:rPr>
          <w:rFonts w:ascii="Verdana" w:eastAsia="Verdana" w:hAnsi="Verdana" w:cs="Verdana"/>
          <w:sz w:val="22"/>
          <w:szCs w:val="22"/>
        </w:rPr>
        <w:t xml:space="preserve"> FORMULARIOS</w:t>
      </w:r>
    </w:p>
    <w:p w14:paraId="4F6855AE" w14:textId="77777777" w:rsidR="00F9372B" w:rsidRDefault="00F9372B">
      <w:pPr>
        <w:rPr>
          <w:rFonts w:ascii="Verdana" w:eastAsia="Verdana" w:hAnsi="Verdana" w:cs="Verdana"/>
          <w:sz w:val="22"/>
          <w:szCs w:val="22"/>
        </w:rPr>
      </w:pPr>
    </w:p>
    <w:p w14:paraId="70ABC3C8" w14:textId="77777777" w:rsidR="00F9372B" w:rsidRDefault="00000000">
      <w:pPr>
        <w:numPr>
          <w:ilvl w:val="0"/>
          <w:numId w:val="60"/>
        </w:numPr>
        <w:pBdr>
          <w:top w:val="nil"/>
          <w:left w:val="nil"/>
          <w:bottom w:val="nil"/>
          <w:right w:val="nil"/>
          <w:between w:val="nil"/>
        </w:pBdr>
        <w:rPr>
          <w:rFonts w:ascii="Verdana" w:eastAsia="Verdana" w:hAnsi="Verdana" w:cs="Verdana"/>
          <w:color w:val="000000"/>
          <w:sz w:val="22"/>
          <w:szCs w:val="22"/>
        </w:rPr>
      </w:pPr>
      <w:bookmarkStart w:id="141" w:name="bookmark=id.feebk47oexcy" w:colFirst="0" w:colLast="0"/>
      <w:bookmarkStart w:id="142" w:name="_heading=h.7tslgutmak3r" w:colFirst="0" w:colLast="0"/>
      <w:bookmarkEnd w:id="141"/>
      <w:bookmarkEnd w:id="142"/>
      <w:r>
        <w:rPr>
          <w:rFonts w:ascii="Verdana" w:eastAsia="Verdana" w:hAnsi="Verdana" w:cs="Verdana"/>
          <w:color w:val="000000"/>
          <w:sz w:val="22"/>
          <w:szCs w:val="22"/>
        </w:rPr>
        <w:t>Formulario 1– Formulario de Presupuesto Oficial</w:t>
      </w:r>
    </w:p>
    <w:bookmarkEnd w:id="123"/>
    <w:p w14:paraId="0882CC1E" w14:textId="77777777" w:rsidR="00F9372B" w:rsidRDefault="00F9372B">
      <w:pPr>
        <w:jc w:val="right"/>
        <w:rPr>
          <w:rFonts w:ascii="Verdana" w:eastAsia="Verdana" w:hAnsi="Verdana" w:cs="Verdana"/>
          <w:sz w:val="22"/>
          <w:szCs w:val="22"/>
        </w:rPr>
      </w:pPr>
    </w:p>
    <w:sectPr w:rsidR="00F9372B">
      <w:headerReference w:type="default" r:id="rId11"/>
      <w:footerReference w:type="default" r:id="rId12"/>
      <w:pgSz w:w="12240" w:h="15840"/>
      <w:pgMar w:top="1417" w:right="1608"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4CC49" w14:textId="77777777" w:rsidR="00CF1A8C" w:rsidRDefault="00CF1A8C">
      <w:r>
        <w:separator/>
      </w:r>
    </w:p>
  </w:endnote>
  <w:endnote w:type="continuationSeparator" w:id="0">
    <w:p w14:paraId="5CEE6622" w14:textId="77777777" w:rsidR="00CF1A8C" w:rsidRDefault="00CF1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E38DF42-8989-4316-A60B-6DC891D84A8D}"/>
    <w:embedBold r:id="rId2" w:fontKey="{28F69F9B-79ED-4164-9423-44452E4137DD}"/>
    <w:embedItalic r:id="rId3" w:fontKey="{5551D36E-1E3F-4821-AE00-CA67D8A2D8F6}"/>
  </w:font>
  <w:font w:name="Arial Narrow">
    <w:panose1 w:val="020B0606020202030204"/>
    <w:charset w:val="00"/>
    <w:family w:val="swiss"/>
    <w:pitch w:val="variable"/>
    <w:sig w:usb0="00000287" w:usb1="00000800" w:usb2="00000000" w:usb3="00000000" w:csb0="0000009F" w:csb1="00000000"/>
    <w:embedRegular r:id="rId4" w:fontKey="{BFC23242-8138-4B0D-BDAB-9EA0C5CFC140}"/>
    <w:embedBold r:id="rId5" w:fontKey="{92511133-E943-468A-95D6-973EF7547995}"/>
    <w:embedItalic r:id="rId6" w:fontKey="{9B7D26E9-3CA1-4C7E-A64D-037AF6D83B30}"/>
  </w:font>
  <w:font w:name="Georgia">
    <w:panose1 w:val="02040502050405020303"/>
    <w:charset w:val="00"/>
    <w:family w:val="roman"/>
    <w:pitch w:val="variable"/>
    <w:sig w:usb0="00000287" w:usb1="00000000" w:usb2="00000000" w:usb3="00000000" w:csb0="0000009F" w:csb1="00000000"/>
    <w:embedItalic r:id="rId7" w:fontKey="{A9454171-6CAD-4D6B-936F-AFBC2EF78FD3}"/>
  </w:font>
  <w:font w:name="Verdana">
    <w:panose1 w:val="020B0604030504040204"/>
    <w:charset w:val="00"/>
    <w:family w:val="swiss"/>
    <w:pitch w:val="variable"/>
    <w:sig w:usb0="A00006FF" w:usb1="4000205B" w:usb2="00000010" w:usb3="00000000" w:csb0="0000019F" w:csb1="00000000"/>
    <w:embedRegular r:id="rId8" w:fontKey="{8B0FA4B7-A838-40D7-AB46-5CC9C79E5FA2}"/>
    <w:embedBold r:id="rId9" w:fontKey="{5D26A933-6044-4753-B7BE-F5B495BFB26F}"/>
    <w:embedItalic r:id="rId10" w:fontKey="{146BEBBE-B78F-4AC4-BBF7-90B6887A05D5}"/>
    <w:embedBoldItalic r:id="rId11" w:fontKey="{DBB3EF01-51BE-40A7-8853-1E5DFD3291A3}"/>
  </w:font>
  <w:font w:name="Cambria Math">
    <w:panose1 w:val="02040503050406030204"/>
    <w:charset w:val="00"/>
    <w:family w:val="roman"/>
    <w:pitch w:val="variable"/>
    <w:sig w:usb0="E00006FF" w:usb1="420024FF" w:usb2="02000000" w:usb3="00000000" w:csb0="0000019F" w:csb1="00000000"/>
    <w:embedRegular r:id="rId12" w:fontKey="{BBA72EA4-32EC-4343-BE9B-DF50F010E715}"/>
    <w:embedItalic r:id="rId13" w:fontKey="{5EE3B8BE-F5A3-453C-986E-7575708CCFC9}"/>
  </w:font>
  <w:font w:name="Arial Unicode MS">
    <w:panose1 w:val="020B0604020202020204"/>
    <w:charset w:val="80"/>
    <w:family w:val="swiss"/>
    <w:pitch w:val="variable"/>
    <w:sig w:usb0="F7FFAFFF" w:usb1="E9DFFFFF" w:usb2="0000003F" w:usb3="00000000" w:csb0="003F01FF" w:csb1="00000000"/>
    <w:embedRegular r:id="rId14" w:subsetted="1" w:fontKey="{F109CFDE-8C71-4455-A0DE-499042B5730B}"/>
  </w:font>
  <w:font w:name="Calibri Light">
    <w:panose1 w:val="020F0302020204030204"/>
    <w:charset w:val="00"/>
    <w:family w:val="swiss"/>
    <w:pitch w:val="variable"/>
    <w:sig w:usb0="E4002EFF" w:usb1="C200247B" w:usb2="00000009" w:usb3="00000000" w:csb0="000001FF" w:csb1="00000000"/>
    <w:embedRegular r:id="rId15" w:fontKey="{253AA6E8-3607-47FC-8EF9-54BB1464DE8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EC875" w14:textId="77777777" w:rsidR="00F9372B" w:rsidRDefault="00000000">
    <w:pPr>
      <w:pBdr>
        <w:top w:val="nil"/>
        <w:left w:val="nil"/>
        <w:bottom w:val="nil"/>
        <w:right w:val="nil"/>
        <w:between w:val="nil"/>
      </w:pBdr>
      <w:tabs>
        <w:tab w:val="center" w:pos="4419"/>
        <w:tab w:val="right" w:pos="8838"/>
      </w:tabs>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4F671E">
      <w:rPr>
        <w:noProof/>
        <w:color w:val="000000"/>
        <w:sz w:val="18"/>
        <w:szCs w:val="18"/>
      </w:rPr>
      <w:t>1</w:t>
    </w:r>
    <w:r>
      <w:rPr>
        <w:color w:val="000000"/>
        <w:sz w:val="18"/>
        <w:szCs w:val="18"/>
      </w:rPr>
      <w:fldChar w:fldCharType="end"/>
    </w:r>
  </w:p>
  <w:p w14:paraId="607D14C2" w14:textId="77777777" w:rsidR="00F9372B" w:rsidRDefault="00F9372B">
    <w:pPr>
      <w:pBdr>
        <w:top w:val="nil"/>
        <w:left w:val="nil"/>
        <w:bottom w:val="nil"/>
        <w:right w:val="nil"/>
        <w:between w:val="nil"/>
      </w:pBdr>
      <w:tabs>
        <w:tab w:val="center" w:pos="4419"/>
        <w:tab w:val="right" w:pos="8838"/>
      </w:tabs>
      <w:rPr>
        <w:color w:val="000000"/>
      </w:rPr>
    </w:pPr>
  </w:p>
  <w:p w14:paraId="399231AA" w14:textId="77777777" w:rsidR="00F9372B" w:rsidRDefault="00000000">
    <w:pPr>
      <w:pBdr>
        <w:top w:val="nil"/>
        <w:left w:val="nil"/>
        <w:bottom w:val="nil"/>
        <w:right w:val="nil"/>
        <w:between w:val="nil"/>
      </w:pBdr>
      <w:tabs>
        <w:tab w:val="center" w:pos="4419"/>
        <w:tab w:val="right" w:pos="8838"/>
      </w:tabs>
      <w:jc w:val="right"/>
      <w:rPr>
        <w:rFonts w:ascii="Times New Roman" w:eastAsia="Times New Roman" w:hAnsi="Times New Roman" w:cs="Times New Roman"/>
        <w:color w:val="000000"/>
      </w:rPr>
    </w:pPr>
    <w:r>
      <w:rPr>
        <w:rFonts w:ascii="Verdana" w:eastAsia="Verdana" w:hAnsi="Verdana" w:cs="Verdana"/>
        <w:color w:val="000000"/>
        <w:sz w:val="18"/>
        <w:szCs w:val="18"/>
        <w:highlight w:val="white"/>
      </w:rPr>
      <w:t>Versión 1 del 15 de diciembre de 2025 </w:t>
    </w:r>
  </w:p>
  <w:p w14:paraId="388822C5" w14:textId="77777777" w:rsidR="00F9372B" w:rsidRDefault="00F9372B">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4A20B" w14:textId="77777777" w:rsidR="00CF1A8C" w:rsidRDefault="00CF1A8C">
      <w:r>
        <w:separator/>
      </w:r>
    </w:p>
  </w:footnote>
  <w:footnote w:type="continuationSeparator" w:id="0">
    <w:p w14:paraId="6A630BC1" w14:textId="77777777" w:rsidR="00CF1A8C" w:rsidRDefault="00CF1A8C">
      <w:r>
        <w:continuationSeparator/>
      </w:r>
    </w:p>
  </w:footnote>
  <w:footnote w:id="1">
    <w:p w14:paraId="340D7C78" w14:textId="77777777" w:rsidR="00F9372B" w:rsidRDefault="00000000">
      <w:pPr>
        <w:pBdr>
          <w:top w:val="nil"/>
          <w:left w:val="nil"/>
          <w:bottom w:val="nil"/>
          <w:right w:val="nil"/>
          <w:between w:val="nil"/>
        </w:pBdr>
        <w:rPr>
          <w:color w:val="000000"/>
          <w:sz w:val="16"/>
          <w:szCs w:val="16"/>
        </w:rPr>
      </w:pPr>
      <w:r>
        <w:rPr>
          <w:rStyle w:val="Refdenotaalpie"/>
        </w:rPr>
        <w:footnoteRef/>
      </w:r>
      <w:r>
        <w:rPr>
          <w:color w:val="000000"/>
          <w:sz w:val="16"/>
          <w:szCs w:val="16"/>
        </w:rPr>
        <w:t xml:space="preserve"> Consultoría de estudios y diseños de ingeniería en sus diferentes fases (1, 2 o 3) entendido en los términos de la definición de </w:t>
      </w:r>
      <w:r>
        <w:rPr>
          <w:i/>
          <w:iCs/>
          <w:color w:val="000000"/>
          <w:sz w:val="16"/>
          <w:szCs w:val="16"/>
        </w:rPr>
        <w:t>“estudios de ingeniería”</w:t>
      </w:r>
      <w:r>
        <w:rPr>
          <w:color w:val="000000"/>
          <w:sz w:val="16"/>
          <w:szCs w:val="16"/>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A4C70" w14:textId="77777777" w:rsidR="00F9372B" w:rsidRDefault="00F9372B">
    <w:pPr>
      <w:pBdr>
        <w:top w:val="nil"/>
        <w:left w:val="nil"/>
        <w:bottom w:val="nil"/>
        <w:right w:val="nil"/>
        <w:between w:val="nil"/>
      </w:pBdr>
      <w:tabs>
        <w:tab w:val="center" w:pos="4419"/>
        <w:tab w:val="right" w:pos="8838"/>
      </w:tabs>
      <w:rPr>
        <w:color w:val="000000"/>
      </w:rPr>
    </w:pPr>
  </w:p>
  <w:p w14:paraId="38633922" w14:textId="77777777" w:rsidR="00F9372B" w:rsidRDefault="00F9372B">
    <w:pPr>
      <w:pBdr>
        <w:top w:val="nil"/>
        <w:left w:val="nil"/>
        <w:bottom w:val="nil"/>
        <w:right w:val="nil"/>
        <w:between w:val="nil"/>
      </w:pBdr>
      <w:tabs>
        <w:tab w:val="center" w:pos="4419"/>
        <w:tab w:val="right" w:pos="8838"/>
      </w:tabs>
      <w:rPr>
        <w:color w:val="000000"/>
      </w:rPr>
    </w:pPr>
  </w:p>
  <w:p w14:paraId="51939C07" w14:textId="77777777" w:rsidR="00F9372B" w:rsidRDefault="00F9372B">
    <w:pPr>
      <w:pBdr>
        <w:top w:val="nil"/>
        <w:left w:val="nil"/>
        <w:bottom w:val="nil"/>
        <w:right w:val="nil"/>
        <w:between w:val="nil"/>
      </w:pBdr>
      <w:tabs>
        <w:tab w:val="center" w:pos="4419"/>
        <w:tab w:val="right" w:pos="8838"/>
      </w:tabs>
      <w:rPr>
        <w:color w:val="000000"/>
      </w:rPr>
    </w:pPr>
  </w:p>
  <w:p w14:paraId="26D587BE" w14:textId="77777777" w:rsidR="00F9372B" w:rsidRDefault="00000000">
    <w:pPr>
      <w:pBdr>
        <w:top w:val="nil"/>
        <w:left w:val="nil"/>
        <w:bottom w:val="nil"/>
        <w:right w:val="nil"/>
        <w:between w:val="nil"/>
      </w:pBdr>
      <w:tabs>
        <w:tab w:val="center" w:pos="4419"/>
        <w:tab w:val="right" w:pos="8838"/>
      </w:tabs>
      <w:jc w:val="center"/>
      <w:rPr>
        <w:rFonts w:ascii="Verdana" w:eastAsia="Verdana" w:hAnsi="Verdana" w:cs="Verdana"/>
        <w:b/>
        <w:bCs/>
        <w:color w:val="000000"/>
        <w:sz w:val="22"/>
        <w:szCs w:val="22"/>
      </w:rPr>
    </w:pPr>
    <w:r>
      <w:rPr>
        <w:rFonts w:ascii="Verdana" w:eastAsia="Verdana" w:hAnsi="Verdana" w:cs="Verdana"/>
        <w:b/>
        <w:bCs/>
        <w:color w:val="000000"/>
        <w:sz w:val="22"/>
        <w:szCs w:val="22"/>
      </w:rPr>
      <w:t>DOCUMENTO BASE</w:t>
    </w:r>
  </w:p>
  <w:p w14:paraId="68C55DA3" w14:textId="77777777" w:rsidR="00F9372B" w:rsidRDefault="00000000">
    <w:pPr>
      <w:pBdr>
        <w:top w:val="nil"/>
        <w:left w:val="nil"/>
        <w:bottom w:val="nil"/>
        <w:right w:val="nil"/>
        <w:between w:val="nil"/>
      </w:pBdr>
      <w:tabs>
        <w:tab w:val="center" w:pos="4419"/>
        <w:tab w:val="right" w:pos="8838"/>
      </w:tabs>
      <w:jc w:val="center"/>
      <w:rPr>
        <w:rFonts w:ascii="Verdana" w:eastAsia="Verdana" w:hAnsi="Verdana" w:cs="Verdana"/>
        <w:b/>
        <w:bCs/>
        <w:color w:val="000000"/>
        <w:sz w:val="22"/>
        <w:szCs w:val="22"/>
      </w:rPr>
    </w:pPr>
    <w:r>
      <w:rPr>
        <w:rFonts w:ascii="Verdana" w:eastAsia="Verdana" w:hAnsi="Verdana" w:cs="Verdana"/>
        <w:b/>
        <w:bCs/>
        <w:color w:val="000000"/>
        <w:sz w:val="22"/>
        <w:szCs w:val="22"/>
      </w:rPr>
      <w:t>CONSULTORÍA DE ESTUDIOS DE INGENIERÍA DE INFRAESTRUCTURA SOCIAL (Versión 1)</w:t>
    </w:r>
  </w:p>
  <w:p w14:paraId="76A61958" w14:textId="77777777" w:rsidR="00F9372B" w:rsidRDefault="00F9372B">
    <w:pPr>
      <w:pBdr>
        <w:top w:val="nil"/>
        <w:left w:val="nil"/>
        <w:bottom w:val="nil"/>
        <w:right w:val="nil"/>
        <w:between w:val="nil"/>
      </w:pBdr>
      <w:tabs>
        <w:tab w:val="center" w:pos="4419"/>
        <w:tab w:val="right" w:pos="8838"/>
      </w:tabs>
      <w:jc w:val="center"/>
      <w:rPr>
        <w:rFonts w:ascii="Verdana" w:eastAsia="Verdana" w:hAnsi="Verdana" w:cs="Verdana"/>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4CFC"/>
    <w:multiLevelType w:val="multilevel"/>
    <w:tmpl w:val="6C98A0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30E65CA"/>
    <w:multiLevelType w:val="multilevel"/>
    <w:tmpl w:val="62E097B4"/>
    <w:lvl w:ilvl="0">
      <w:start w:val="1"/>
      <w:numFmt w:val="decimal"/>
      <w:pStyle w:val="Captulo9"/>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3F726E"/>
    <w:multiLevelType w:val="multilevel"/>
    <w:tmpl w:val="65C255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9A05FD"/>
    <w:multiLevelType w:val="multilevel"/>
    <w:tmpl w:val="D03889E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5A95457"/>
    <w:multiLevelType w:val="multilevel"/>
    <w:tmpl w:val="A4725406"/>
    <w:lvl w:ilvl="0">
      <w:start w:val="10"/>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8264FF8"/>
    <w:multiLevelType w:val="multilevel"/>
    <w:tmpl w:val="26EA451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0BA32792"/>
    <w:multiLevelType w:val="multilevel"/>
    <w:tmpl w:val="979A703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C500266"/>
    <w:multiLevelType w:val="multilevel"/>
    <w:tmpl w:val="4CA6E482"/>
    <w:lvl w:ilvl="0">
      <w:start w:val="9"/>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0CB53203"/>
    <w:multiLevelType w:val="multilevel"/>
    <w:tmpl w:val="ACC2F9E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364472"/>
    <w:multiLevelType w:val="multilevel"/>
    <w:tmpl w:val="07C0A9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FAA1F75"/>
    <w:multiLevelType w:val="multilevel"/>
    <w:tmpl w:val="276832C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FCC4226"/>
    <w:multiLevelType w:val="multilevel"/>
    <w:tmpl w:val="BA2A8E4C"/>
    <w:lvl w:ilvl="0">
      <w:start w:val="1"/>
      <w:numFmt w:val="upperRoman"/>
      <w:lvlText w:val="%1."/>
      <w:lvlJc w:val="right"/>
      <w:pPr>
        <w:ind w:left="1068" w:hanging="360"/>
      </w:pPr>
    </w:lvl>
    <w:lvl w:ilvl="1">
      <w:start w:val="8"/>
      <w:numFmt w:val="decimal"/>
      <w:lvlText w:val="%1.%2."/>
      <w:lvlJc w:val="left"/>
      <w:pPr>
        <w:ind w:left="1428" w:hanging="719"/>
      </w:pPr>
    </w:lvl>
    <w:lvl w:ilvl="2">
      <w:start w:val="1"/>
      <w:numFmt w:val="decimal"/>
      <w:lvlText w:val="%1.%2.%3."/>
      <w:lvlJc w:val="left"/>
      <w:pPr>
        <w:ind w:left="1364" w:hanging="1080"/>
      </w:pPr>
    </w:lvl>
    <w:lvl w:ilvl="3">
      <w:start w:val="1"/>
      <w:numFmt w:val="decimal"/>
      <w:lvlText w:val="%1.%2.%3.%4."/>
      <w:lvlJc w:val="left"/>
      <w:pPr>
        <w:ind w:left="2148" w:hanging="1440"/>
      </w:pPr>
    </w:lvl>
    <w:lvl w:ilvl="4">
      <w:start w:val="1"/>
      <w:numFmt w:val="decimal"/>
      <w:lvlText w:val="%1.%2.%3.%4.%5."/>
      <w:lvlJc w:val="left"/>
      <w:pPr>
        <w:ind w:left="2148" w:hanging="1440"/>
      </w:pPr>
    </w:lvl>
    <w:lvl w:ilvl="5">
      <w:start w:val="1"/>
      <w:numFmt w:val="decimal"/>
      <w:lvlText w:val="%1.%2.%3.%4.%5.%6."/>
      <w:lvlJc w:val="left"/>
      <w:pPr>
        <w:ind w:left="2508" w:hanging="1800"/>
      </w:pPr>
    </w:lvl>
    <w:lvl w:ilvl="6">
      <w:start w:val="1"/>
      <w:numFmt w:val="decimal"/>
      <w:lvlText w:val="%1.%2.%3.%4.%5.%6.%7."/>
      <w:lvlJc w:val="left"/>
      <w:pPr>
        <w:ind w:left="2868" w:hanging="2160"/>
      </w:pPr>
    </w:lvl>
    <w:lvl w:ilvl="7">
      <w:start w:val="1"/>
      <w:numFmt w:val="decimal"/>
      <w:lvlText w:val="%1.%2.%3.%4.%5.%6.%7.%8."/>
      <w:lvlJc w:val="left"/>
      <w:pPr>
        <w:ind w:left="3228" w:hanging="2520"/>
      </w:pPr>
    </w:lvl>
    <w:lvl w:ilvl="8">
      <w:start w:val="1"/>
      <w:numFmt w:val="decimal"/>
      <w:lvlText w:val="%1.%2.%3.%4.%5.%6.%7.%8.%9."/>
      <w:lvlJc w:val="left"/>
      <w:pPr>
        <w:ind w:left="3228" w:hanging="2520"/>
      </w:pPr>
    </w:lvl>
  </w:abstractNum>
  <w:abstractNum w:abstractNumId="12" w15:restartNumberingAfterBreak="0">
    <w:nsid w:val="1046011A"/>
    <w:multiLevelType w:val="multilevel"/>
    <w:tmpl w:val="DFAC498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70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3217E7B"/>
    <w:multiLevelType w:val="multilevel"/>
    <w:tmpl w:val="24401466"/>
    <w:lvl w:ilvl="0">
      <w:start w:val="1"/>
      <w:numFmt w:val="lowerRoman"/>
      <w:lvlText w:val="%1)"/>
      <w:lvlJc w:val="left"/>
      <w:pPr>
        <w:ind w:left="1080" w:hanging="720"/>
      </w:pPr>
    </w:lvl>
    <w:lvl w:ilvl="1">
      <w:start w:val="1"/>
      <w:numFmt w:val="upperLetter"/>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3AA23C5"/>
    <w:multiLevelType w:val="multilevel"/>
    <w:tmpl w:val="DE74A73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4B34516"/>
    <w:multiLevelType w:val="multilevel"/>
    <w:tmpl w:val="1C4E596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5464CD3"/>
    <w:multiLevelType w:val="multilevel"/>
    <w:tmpl w:val="0B60D74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54A6386"/>
    <w:multiLevelType w:val="multilevel"/>
    <w:tmpl w:val="901AD9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7A718EC"/>
    <w:multiLevelType w:val="multilevel"/>
    <w:tmpl w:val="8814F8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9115FBE"/>
    <w:multiLevelType w:val="multilevel"/>
    <w:tmpl w:val="AFD633E6"/>
    <w:lvl w:ilvl="0">
      <w:start w:val="3"/>
      <w:numFmt w:val="upperRoman"/>
      <w:lvlText w:val="%1."/>
      <w:lvlJc w:val="left"/>
      <w:pPr>
        <w:ind w:left="1080" w:hanging="720"/>
      </w:pPr>
    </w:lvl>
    <w:lvl w:ilvl="1">
      <w:start w:val="1"/>
      <w:numFmt w:val="decimal"/>
      <w:lvlText w:val="%1.%2"/>
      <w:lvlJc w:val="left"/>
      <w:pPr>
        <w:ind w:left="360" w:hanging="360"/>
      </w:pPr>
    </w:lvl>
    <w:lvl w:ilvl="2">
      <w:start w:val="1"/>
      <w:numFmt w:val="decimal"/>
      <w:lvlText w:val="%1.%2.%3"/>
      <w:lvlJc w:val="left"/>
      <w:pPr>
        <w:ind w:left="5464" w:hanging="720"/>
      </w:pPr>
    </w:lvl>
    <w:lvl w:ilvl="3">
      <w:start w:val="1"/>
      <w:numFmt w:val="decimal"/>
      <w:lvlText w:val="%1.%2.%3.%4"/>
      <w:lvlJc w:val="left"/>
      <w:pPr>
        <w:ind w:left="7656" w:hanging="720"/>
      </w:pPr>
    </w:lvl>
    <w:lvl w:ilvl="4">
      <w:start w:val="1"/>
      <w:numFmt w:val="decimal"/>
      <w:lvlText w:val="%1.%2.%3.%4.%5"/>
      <w:lvlJc w:val="left"/>
      <w:pPr>
        <w:ind w:left="10208" w:hanging="1080"/>
      </w:pPr>
    </w:lvl>
    <w:lvl w:ilvl="5">
      <w:start w:val="1"/>
      <w:numFmt w:val="decimal"/>
      <w:lvlText w:val="%1.%2.%3.%4.%5.%6"/>
      <w:lvlJc w:val="left"/>
      <w:pPr>
        <w:ind w:left="12400" w:hanging="1080"/>
      </w:pPr>
    </w:lvl>
    <w:lvl w:ilvl="6">
      <w:start w:val="1"/>
      <w:numFmt w:val="decimal"/>
      <w:lvlText w:val="%1.%2.%3.%4.%5.%6.%7"/>
      <w:lvlJc w:val="left"/>
      <w:pPr>
        <w:ind w:left="14952" w:hanging="1440"/>
      </w:pPr>
    </w:lvl>
    <w:lvl w:ilvl="7">
      <w:start w:val="1"/>
      <w:numFmt w:val="decimal"/>
      <w:lvlText w:val="%1.%2.%3.%4.%5.%6.%7.%8"/>
      <w:lvlJc w:val="left"/>
      <w:pPr>
        <w:ind w:left="17144" w:hanging="1440"/>
      </w:pPr>
    </w:lvl>
    <w:lvl w:ilvl="8">
      <w:start w:val="1"/>
      <w:numFmt w:val="decimal"/>
      <w:lvlText w:val="%1.%2.%3.%4.%5.%6.%7.%8.%9"/>
      <w:lvlJc w:val="left"/>
      <w:pPr>
        <w:ind w:left="19696" w:hanging="1800"/>
      </w:pPr>
    </w:lvl>
  </w:abstractNum>
  <w:abstractNum w:abstractNumId="20" w15:restartNumberingAfterBreak="0">
    <w:nsid w:val="1ABB318E"/>
    <w:multiLevelType w:val="multilevel"/>
    <w:tmpl w:val="8ADCB8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0790176"/>
    <w:multiLevelType w:val="multilevel"/>
    <w:tmpl w:val="813C7B6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23EC4BA4"/>
    <w:multiLevelType w:val="multilevel"/>
    <w:tmpl w:val="51A81C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6A96307"/>
    <w:multiLevelType w:val="multilevel"/>
    <w:tmpl w:val="C19045B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BFF179B"/>
    <w:multiLevelType w:val="multilevel"/>
    <w:tmpl w:val="86C84954"/>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5" w15:restartNumberingAfterBreak="0">
    <w:nsid w:val="2CEC0F02"/>
    <w:multiLevelType w:val="multilevel"/>
    <w:tmpl w:val="E14238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D607583"/>
    <w:multiLevelType w:val="multilevel"/>
    <w:tmpl w:val="DED8A094"/>
    <w:lvl w:ilvl="0">
      <w:start w:val="1"/>
      <w:numFmt w:val="upperLetter"/>
      <w:lvlText w:val="%1."/>
      <w:lvlJc w:val="left"/>
      <w:pPr>
        <w:ind w:left="349" w:hanging="360"/>
      </w:pPr>
    </w:lvl>
    <w:lvl w:ilvl="1">
      <w:start w:val="1"/>
      <w:numFmt w:val="lowerLetter"/>
      <w:lvlText w:val="%2."/>
      <w:lvlJc w:val="left"/>
      <w:pPr>
        <w:ind w:left="1069" w:hanging="360"/>
      </w:pPr>
    </w:lvl>
    <w:lvl w:ilvl="2">
      <w:start w:val="1"/>
      <w:numFmt w:val="lowerRoman"/>
      <w:lvlText w:val="%3."/>
      <w:lvlJc w:val="right"/>
      <w:pPr>
        <w:ind w:left="1789" w:hanging="180"/>
      </w:pPr>
    </w:lvl>
    <w:lvl w:ilvl="3">
      <w:start w:val="1"/>
      <w:numFmt w:val="decimal"/>
      <w:lvlText w:val="%4."/>
      <w:lvlJc w:val="left"/>
      <w:pPr>
        <w:ind w:left="2509" w:hanging="360"/>
      </w:pPr>
    </w:lvl>
    <w:lvl w:ilvl="4">
      <w:start w:val="1"/>
      <w:numFmt w:val="lowerLetter"/>
      <w:lvlText w:val="%5."/>
      <w:lvlJc w:val="left"/>
      <w:pPr>
        <w:ind w:left="3229" w:hanging="360"/>
      </w:pPr>
    </w:lvl>
    <w:lvl w:ilvl="5">
      <w:start w:val="1"/>
      <w:numFmt w:val="lowerRoman"/>
      <w:lvlText w:val="%6."/>
      <w:lvlJc w:val="right"/>
      <w:pPr>
        <w:ind w:left="3949" w:hanging="180"/>
      </w:pPr>
    </w:lvl>
    <w:lvl w:ilvl="6">
      <w:start w:val="1"/>
      <w:numFmt w:val="decimal"/>
      <w:lvlText w:val="%7."/>
      <w:lvlJc w:val="left"/>
      <w:pPr>
        <w:ind w:left="4669" w:hanging="360"/>
      </w:pPr>
    </w:lvl>
    <w:lvl w:ilvl="7">
      <w:start w:val="1"/>
      <w:numFmt w:val="lowerLetter"/>
      <w:lvlText w:val="%8."/>
      <w:lvlJc w:val="left"/>
      <w:pPr>
        <w:ind w:left="5389" w:hanging="360"/>
      </w:pPr>
    </w:lvl>
    <w:lvl w:ilvl="8">
      <w:start w:val="1"/>
      <w:numFmt w:val="lowerRoman"/>
      <w:lvlText w:val="%9."/>
      <w:lvlJc w:val="right"/>
      <w:pPr>
        <w:ind w:left="6109" w:hanging="180"/>
      </w:pPr>
    </w:lvl>
  </w:abstractNum>
  <w:abstractNum w:abstractNumId="27" w15:restartNumberingAfterBreak="0">
    <w:nsid w:val="2E3F6080"/>
    <w:multiLevelType w:val="multilevel"/>
    <w:tmpl w:val="B57832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DE4161B"/>
    <w:multiLevelType w:val="multilevel"/>
    <w:tmpl w:val="5D62F98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F2D6221"/>
    <w:multiLevelType w:val="multilevel"/>
    <w:tmpl w:val="A45E4C42"/>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30" w15:restartNumberingAfterBreak="0">
    <w:nsid w:val="3F450088"/>
    <w:multiLevelType w:val="multilevel"/>
    <w:tmpl w:val="1C322B9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5AF0422"/>
    <w:multiLevelType w:val="multilevel"/>
    <w:tmpl w:val="649AE8C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5D656D5"/>
    <w:multiLevelType w:val="multilevel"/>
    <w:tmpl w:val="E3E0B62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7012CC5"/>
    <w:multiLevelType w:val="multilevel"/>
    <w:tmpl w:val="5FB2AEE6"/>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A433743"/>
    <w:multiLevelType w:val="multilevel"/>
    <w:tmpl w:val="8B68A026"/>
    <w:lvl w:ilvl="0">
      <w:start w:val="1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4C077027"/>
    <w:multiLevelType w:val="multilevel"/>
    <w:tmpl w:val="ABE05BA6"/>
    <w:lvl w:ilvl="0">
      <w:start w:val="1"/>
      <w:numFmt w:val="decimal"/>
      <w:lvlText w:val="%1."/>
      <w:lvlJc w:val="left"/>
      <w:pPr>
        <w:ind w:left="785"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6" w15:restartNumberingAfterBreak="0">
    <w:nsid w:val="53174F58"/>
    <w:multiLevelType w:val="multilevel"/>
    <w:tmpl w:val="4C164C00"/>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543663E4"/>
    <w:multiLevelType w:val="multilevel"/>
    <w:tmpl w:val="F0102096"/>
    <w:lvl w:ilvl="0">
      <w:start w:val="1"/>
      <w:numFmt w:val="decimal"/>
      <w:lvlText w:val="%1."/>
      <w:lvlJc w:val="left"/>
      <w:pPr>
        <w:ind w:left="360" w:hanging="360"/>
      </w:pPr>
    </w:lvl>
    <w:lvl w:ilvl="1">
      <w:start w:val="1"/>
      <w:numFmt w:val="decimal"/>
      <w:lvlText w:val="%1.%2."/>
      <w:lvlJc w:val="left"/>
      <w:pPr>
        <w:ind w:left="2771"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55E62C64"/>
    <w:multiLevelType w:val="multilevel"/>
    <w:tmpl w:val="7A2A2544"/>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7E8219B"/>
    <w:multiLevelType w:val="multilevel"/>
    <w:tmpl w:val="D992309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58F50466"/>
    <w:multiLevelType w:val="multilevel"/>
    <w:tmpl w:val="D4AA3FF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1" w15:restartNumberingAfterBreak="0">
    <w:nsid w:val="5E1816DB"/>
    <w:multiLevelType w:val="multilevel"/>
    <w:tmpl w:val="F0C0959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5E9540E9"/>
    <w:multiLevelType w:val="multilevel"/>
    <w:tmpl w:val="DFA8CBC0"/>
    <w:lvl w:ilvl="0">
      <w:start w:val="1"/>
      <w:numFmt w:val="upperLetter"/>
      <w:lvlText w:val="%1."/>
      <w:lvlJc w:val="lef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0D336DE"/>
    <w:multiLevelType w:val="multilevel"/>
    <w:tmpl w:val="5D562F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14E3607"/>
    <w:multiLevelType w:val="multilevel"/>
    <w:tmpl w:val="DDF6A6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616A5E74"/>
    <w:multiLevelType w:val="multilevel"/>
    <w:tmpl w:val="9BDE34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63E9251F"/>
    <w:multiLevelType w:val="multilevel"/>
    <w:tmpl w:val="889C3328"/>
    <w:lvl w:ilvl="0">
      <w:start w:val="1"/>
      <w:numFmt w:val="bullet"/>
      <w:lvlText w:val="●"/>
      <w:lvlJc w:val="left"/>
      <w:pPr>
        <w:ind w:left="1068" w:hanging="360"/>
      </w:pPr>
      <w:rPr>
        <w:rFonts w:ascii="Noto Sans Symbols" w:eastAsia="Noto Sans Symbols" w:hAnsi="Noto Sans Symbols" w:cs="Noto Sans Symbols"/>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47" w15:restartNumberingAfterBreak="0">
    <w:nsid w:val="643C0C8C"/>
    <w:multiLevelType w:val="multilevel"/>
    <w:tmpl w:val="1AEC2FBE"/>
    <w:lvl w:ilvl="0">
      <w:start w:val="6"/>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65751825"/>
    <w:multiLevelType w:val="multilevel"/>
    <w:tmpl w:val="F07C7C34"/>
    <w:lvl w:ilvl="0">
      <w:start w:val="1"/>
      <w:numFmt w:val="lowerLetter"/>
      <w:lvlText w:val="%1)"/>
      <w:lvlJc w:val="left"/>
      <w:pPr>
        <w:ind w:left="2031" w:hanging="360"/>
      </w:pPr>
    </w:lvl>
    <w:lvl w:ilvl="1">
      <w:start w:val="1"/>
      <w:numFmt w:val="lowerLetter"/>
      <w:lvlText w:val="%2."/>
      <w:lvlJc w:val="left"/>
      <w:pPr>
        <w:ind w:left="2751" w:hanging="360"/>
      </w:pPr>
    </w:lvl>
    <w:lvl w:ilvl="2">
      <w:start w:val="1"/>
      <w:numFmt w:val="lowerRoman"/>
      <w:lvlText w:val="%3."/>
      <w:lvlJc w:val="right"/>
      <w:pPr>
        <w:ind w:left="3471" w:hanging="180"/>
      </w:pPr>
    </w:lvl>
    <w:lvl w:ilvl="3">
      <w:start w:val="1"/>
      <w:numFmt w:val="decimal"/>
      <w:lvlText w:val="%4."/>
      <w:lvlJc w:val="left"/>
      <w:pPr>
        <w:ind w:left="4191" w:hanging="360"/>
      </w:pPr>
    </w:lvl>
    <w:lvl w:ilvl="4">
      <w:start w:val="1"/>
      <w:numFmt w:val="lowerLetter"/>
      <w:lvlText w:val="%5."/>
      <w:lvlJc w:val="left"/>
      <w:pPr>
        <w:ind w:left="4911" w:hanging="360"/>
      </w:pPr>
    </w:lvl>
    <w:lvl w:ilvl="5">
      <w:start w:val="1"/>
      <w:numFmt w:val="lowerRoman"/>
      <w:lvlText w:val="%6."/>
      <w:lvlJc w:val="right"/>
      <w:pPr>
        <w:ind w:left="5631" w:hanging="180"/>
      </w:pPr>
    </w:lvl>
    <w:lvl w:ilvl="6">
      <w:start w:val="1"/>
      <w:numFmt w:val="decimal"/>
      <w:lvlText w:val="%7."/>
      <w:lvlJc w:val="left"/>
      <w:pPr>
        <w:ind w:left="6351" w:hanging="360"/>
      </w:pPr>
    </w:lvl>
    <w:lvl w:ilvl="7">
      <w:start w:val="1"/>
      <w:numFmt w:val="lowerLetter"/>
      <w:lvlText w:val="%8."/>
      <w:lvlJc w:val="left"/>
      <w:pPr>
        <w:ind w:left="7071" w:hanging="360"/>
      </w:pPr>
    </w:lvl>
    <w:lvl w:ilvl="8">
      <w:start w:val="1"/>
      <w:numFmt w:val="lowerRoman"/>
      <w:lvlText w:val="%9."/>
      <w:lvlJc w:val="right"/>
      <w:pPr>
        <w:ind w:left="7791" w:hanging="180"/>
      </w:pPr>
    </w:lvl>
  </w:abstractNum>
  <w:abstractNum w:abstractNumId="49" w15:restartNumberingAfterBreak="0">
    <w:nsid w:val="65E97B4F"/>
    <w:multiLevelType w:val="multilevel"/>
    <w:tmpl w:val="B75CC5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7127A89"/>
    <w:multiLevelType w:val="multilevel"/>
    <w:tmpl w:val="502ACF0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8FE25BD"/>
    <w:multiLevelType w:val="multilevel"/>
    <w:tmpl w:val="1116BB6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9687A09"/>
    <w:multiLevelType w:val="multilevel"/>
    <w:tmpl w:val="00A4F7FE"/>
    <w:lvl w:ilvl="0">
      <w:start w:val="1"/>
      <w:numFmt w:val="upperRoman"/>
      <w:lvlText w:val="CAPÍTULO %1."/>
      <w:lvlJc w:val="left"/>
      <w:pPr>
        <w:ind w:left="360" w:hanging="360"/>
      </w:pPr>
    </w:lvl>
    <w:lvl w:ilvl="1">
      <w:start w:val="1"/>
      <w:numFmt w:val="lowerLetter"/>
      <w:lvlText w:val="%2."/>
      <w:lvlJc w:val="left"/>
      <w:pPr>
        <w:ind w:left="-4514" w:hanging="360"/>
      </w:pPr>
    </w:lvl>
    <w:lvl w:ilvl="2">
      <w:start w:val="1"/>
      <w:numFmt w:val="lowerRoman"/>
      <w:lvlText w:val="%3."/>
      <w:lvlJc w:val="right"/>
      <w:pPr>
        <w:ind w:left="-3794" w:hanging="180"/>
      </w:pPr>
    </w:lvl>
    <w:lvl w:ilvl="3">
      <w:start w:val="1"/>
      <w:numFmt w:val="decimal"/>
      <w:lvlText w:val="%4."/>
      <w:lvlJc w:val="left"/>
      <w:pPr>
        <w:ind w:left="-3074" w:hanging="360"/>
      </w:pPr>
    </w:lvl>
    <w:lvl w:ilvl="4">
      <w:start w:val="1"/>
      <w:numFmt w:val="lowerLetter"/>
      <w:lvlText w:val="%5."/>
      <w:lvlJc w:val="left"/>
      <w:pPr>
        <w:ind w:left="-2354" w:hanging="360"/>
      </w:pPr>
    </w:lvl>
    <w:lvl w:ilvl="5">
      <w:start w:val="1"/>
      <w:numFmt w:val="lowerRoman"/>
      <w:lvlText w:val="%6."/>
      <w:lvlJc w:val="right"/>
      <w:pPr>
        <w:ind w:left="-1634" w:hanging="180"/>
      </w:pPr>
    </w:lvl>
    <w:lvl w:ilvl="6">
      <w:start w:val="1"/>
      <w:numFmt w:val="decimal"/>
      <w:lvlText w:val="%7."/>
      <w:lvlJc w:val="left"/>
      <w:pPr>
        <w:ind w:left="-914" w:hanging="360"/>
      </w:pPr>
    </w:lvl>
    <w:lvl w:ilvl="7">
      <w:start w:val="1"/>
      <w:numFmt w:val="lowerLetter"/>
      <w:lvlText w:val="%8."/>
      <w:lvlJc w:val="left"/>
      <w:pPr>
        <w:ind w:left="-194" w:hanging="360"/>
      </w:pPr>
    </w:lvl>
    <w:lvl w:ilvl="8">
      <w:start w:val="1"/>
      <w:numFmt w:val="lowerRoman"/>
      <w:lvlText w:val="%9."/>
      <w:lvlJc w:val="right"/>
      <w:pPr>
        <w:ind w:left="526" w:hanging="180"/>
      </w:pPr>
    </w:lvl>
  </w:abstractNum>
  <w:abstractNum w:abstractNumId="53" w15:restartNumberingAfterBreak="0">
    <w:nsid w:val="6E5B5600"/>
    <w:multiLevelType w:val="multilevel"/>
    <w:tmpl w:val="015444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0AA6EBF"/>
    <w:multiLevelType w:val="multilevel"/>
    <w:tmpl w:val="A7FE62BA"/>
    <w:lvl w:ilvl="0">
      <w:start w:val="1"/>
      <w:numFmt w:val="upperRoman"/>
      <w:lvlText w:val="%1."/>
      <w:lvlJc w:val="left"/>
      <w:pPr>
        <w:ind w:left="1080" w:hanging="720"/>
      </w:pPr>
    </w:lvl>
    <w:lvl w:ilvl="1">
      <w:start w:val="1"/>
      <w:numFmt w:val="decimal"/>
      <w:lvlText w:val="%1.%2"/>
      <w:lvlJc w:val="left"/>
      <w:pPr>
        <w:ind w:left="360" w:hanging="360"/>
      </w:pPr>
    </w:lvl>
    <w:lvl w:ilvl="2">
      <w:start w:val="1"/>
      <w:numFmt w:val="decimal"/>
      <w:lvlText w:val="%1.%2.%3"/>
      <w:lvlJc w:val="left"/>
      <w:pPr>
        <w:ind w:left="5464" w:hanging="720"/>
      </w:pPr>
    </w:lvl>
    <w:lvl w:ilvl="3">
      <w:start w:val="1"/>
      <w:numFmt w:val="decimal"/>
      <w:lvlText w:val="%1.%2.%3.%4"/>
      <w:lvlJc w:val="left"/>
      <w:pPr>
        <w:ind w:left="7656" w:hanging="720"/>
      </w:pPr>
    </w:lvl>
    <w:lvl w:ilvl="4">
      <w:start w:val="1"/>
      <w:numFmt w:val="decimal"/>
      <w:lvlText w:val="%1.%2.%3.%4.%5"/>
      <w:lvlJc w:val="left"/>
      <w:pPr>
        <w:ind w:left="10208" w:hanging="1080"/>
      </w:pPr>
    </w:lvl>
    <w:lvl w:ilvl="5">
      <w:start w:val="1"/>
      <w:numFmt w:val="decimal"/>
      <w:lvlText w:val="%1.%2.%3.%4.%5.%6"/>
      <w:lvlJc w:val="left"/>
      <w:pPr>
        <w:ind w:left="12400" w:hanging="1080"/>
      </w:pPr>
    </w:lvl>
    <w:lvl w:ilvl="6">
      <w:start w:val="1"/>
      <w:numFmt w:val="decimal"/>
      <w:lvlText w:val="%1.%2.%3.%4.%5.%6.%7"/>
      <w:lvlJc w:val="left"/>
      <w:pPr>
        <w:ind w:left="14952" w:hanging="1440"/>
      </w:pPr>
    </w:lvl>
    <w:lvl w:ilvl="7">
      <w:start w:val="1"/>
      <w:numFmt w:val="decimal"/>
      <w:lvlText w:val="%1.%2.%3.%4.%5.%6.%7.%8"/>
      <w:lvlJc w:val="left"/>
      <w:pPr>
        <w:ind w:left="17144" w:hanging="1440"/>
      </w:pPr>
    </w:lvl>
    <w:lvl w:ilvl="8">
      <w:start w:val="1"/>
      <w:numFmt w:val="decimal"/>
      <w:lvlText w:val="%1.%2.%3.%4.%5.%6.%7.%8.%9"/>
      <w:lvlJc w:val="left"/>
      <w:pPr>
        <w:ind w:left="19696" w:hanging="1800"/>
      </w:pPr>
    </w:lvl>
  </w:abstractNum>
  <w:abstractNum w:abstractNumId="55" w15:restartNumberingAfterBreak="0">
    <w:nsid w:val="74BB0D3B"/>
    <w:multiLevelType w:val="multilevel"/>
    <w:tmpl w:val="A6CC8BE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51D36B0"/>
    <w:multiLevelType w:val="multilevel"/>
    <w:tmpl w:val="8C925F22"/>
    <w:lvl w:ilvl="0">
      <w:start w:val="9"/>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5CA0CB8"/>
    <w:multiLevelType w:val="multilevel"/>
    <w:tmpl w:val="428C428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62C4F87"/>
    <w:multiLevelType w:val="multilevel"/>
    <w:tmpl w:val="8A2C5504"/>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77A82B14"/>
    <w:multiLevelType w:val="multilevel"/>
    <w:tmpl w:val="CB0877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A5F5DF5"/>
    <w:multiLevelType w:val="multilevel"/>
    <w:tmpl w:val="72127828"/>
    <w:lvl w:ilvl="0">
      <w:start w:val="1"/>
      <w:numFmt w:val="upperRoman"/>
      <w:lvlText w:val="%1."/>
      <w:lvlJc w:val="right"/>
      <w:pPr>
        <w:ind w:left="1068" w:hanging="360"/>
      </w:pPr>
    </w:lvl>
    <w:lvl w:ilvl="1">
      <w:start w:val="1"/>
      <w:numFmt w:val="decimal"/>
      <w:lvlText w:val="%1.%2"/>
      <w:lvlJc w:val="left"/>
      <w:pPr>
        <w:ind w:left="360" w:hanging="360"/>
      </w:pPr>
    </w:lvl>
    <w:lvl w:ilvl="2">
      <w:start w:val="1"/>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61" w15:restartNumberingAfterBreak="0">
    <w:nsid w:val="7C883433"/>
    <w:multiLevelType w:val="multilevel"/>
    <w:tmpl w:val="AC967A1E"/>
    <w:lvl w:ilvl="0">
      <w:start w:val="2"/>
      <w:numFmt w:val="lowerRoman"/>
      <w:lvlText w:val="%1)"/>
      <w:lvlJc w:val="left"/>
      <w:pPr>
        <w:ind w:left="1429" w:hanging="72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1483544632">
    <w:abstractNumId w:val="8"/>
  </w:num>
  <w:num w:numId="2" w16cid:durableId="273027748">
    <w:abstractNumId w:val="25"/>
  </w:num>
  <w:num w:numId="3" w16cid:durableId="222836101">
    <w:abstractNumId w:val="30"/>
  </w:num>
  <w:num w:numId="4" w16cid:durableId="2115635942">
    <w:abstractNumId w:val="55"/>
  </w:num>
  <w:num w:numId="5" w16cid:durableId="1984044874">
    <w:abstractNumId w:val="27"/>
  </w:num>
  <w:num w:numId="6" w16cid:durableId="1038579911">
    <w:abstractNumId w:val="11"/>
  </w:num>
  <w:num w:numId="7" w16cid:durableId="62918890">
    <w:abstractNumId w:val="12"/>
  </w:num>
  <w:num w:numId="8" w16cid:durableId="1604681456">
    <w:abstractNumId w:val="60"/>
  </w:num>
  <w:num w:numId="9" w16cid:durableId="102773413">
    <w:abstractNumId w:val="47"/>
  </w:num>
  <w:num w:numId="10" w16cid:durableId="339165662">
    <w:abstractNumId w:val="31"/>
  </w:num>
  <w:num w:numId="11" w16cid:durableId="1374814561">
    <w:abstractNumId w:val="15"/>
  </w:num>
  <w:num w:numId="12" w16cid:durableId="2063409238">
    <w:abstractNumId w:val="28"/>
  </w:num>
  <w:num w:numId="13" w16cid:durableId="906305792">
    <w:abstractNumId w:val="23"/>
  </w:num>
  <w:num w:numId="14" w16cid:durableId="1517765109">
    <w:abstractNumId w:val="21"/>
  </w:num>
  <w:num w:numId="15" w16cid:durableId="1529103756">
    <w:abstractNumId w:val="14"/>
  </w:num>
  <w:num w:numId="16" w16cid:durableId="149106034">
    <w:abstractNumId w:val="46"/>
  </w:num>
  <w:num w:numId="17" w16cid:durableId="1349020045">
    <w:abstractNumId w:val="45"/>
  </w:num>
  <w:num w:numId="18" w16cid:durableId="594287578">
    <w:abstractNumId w:val="22"/>
  </w:num>
  <w:num w:numId="19" w16cid:durableId="1543861328">
    <w:abstractNumId w:val="20"/>
  </w:num>
  <w:num w:numId="20" w16cid:durableId="313990981">
    <w:abstractNumId w:val="13"/>
  </w:num>
  <w:num w:numId="21" w16cid:durableId="1343706480">
    <w:abstractNumId w:val="44"/>
  </w:num>
  <w:num w:numId="22" w16cid:durableId="542132079">
    <w:abstractNumId w:val="3"/>
  </w:num>
  <w:num w:numId="23" w16cid:durableId="671839462">
    <w:abstractNumId w:val="5"/>
  </w:num>
  <w:num w:numId="24" w16cid:durableId="304745424">
    <w:abstractNumId w:val="39"/>
  </w:num>
  <w:num w:numId="25" w16cid:durableId="163790243">
    <w:abstractNumId w:val="43"/>
  </w:num>
  <w:num w:numId="26" w16cid:durableId="1485126724">
    <w:abstractNumId w:val="38"/>
  </w:num>
  <w:num w:numId="27" w16cid:durableId="1532381962">
    <w:abstractNumId w:val="42"/>
  </w:num>
  <w:num w:numId="28" w16cid:durableId="1846285718">
    <w:abstractNumId w:val="10"/>
  </w:num>
  <w:num w:numId="29" w16cid:durableId="1163395592">
    <w:abstractNumId w:val="32"/>
  </w:num>
  <w:num w:numId="30" w16cid:durableId="2128155188">
    <w:abstractNumId w:val="58"/>
  </w:num>
  <w:num w:numId="31" w16cid:durableId="462575152">
    <w:abstractNumId w:val="49"/>
  </w:num>
  <w:num w:numId="32" w16cid:durableId="1044014348">
    <w:abstractNumId w:val="53"/>
  </w:num>
  <w:num w:numId="33" w16cid:durableId="974330796">
    <w:abstractNumId w:val="9"/>
  </w:num>
  <w:num w:numId="34" w16cid:durableId="1958019706">
    <w:abstractNumId w:val="33"/>
  </w:num>
  <w:num w:numId="35" w16cid:durableId="1114638871">
    <w:abstractNumId w:val="59"/>
  </w:num>
  <w:num w:numId="36" w16cid:durableId="1360275626">
    <w:abstractNumId w:val="51"/>
  </w:num>
  <w:num w:numId="37" w16cid:durableId="825778941">
    <w:abstractNumId w:val="7"/>
  </w:num>
  <w:num w:numId="38" w16cid:durableId="478962934">
    <w:abstractNumId w:val="4"/>
  </w:num>
  <w:num w:numId="39" w16cid:durableId="690035089">
    <w:abstractNumId w:val="6"/>
  </w:num>
  <w:num w:numId="40" w16cid:durableId="2056811173">
    <w:abstractNumId w:val="36"/>
  </w:num>
  <w:num w:numId="41" w16cid:durableId="1347488879">
    <w:abstractNumId w:val="41"/>
  </w:num>
  <w:num w:numId="42" w16cid:durableId="56823602">
    <w:abstractNumId w:val="52"/>
  </w:num>
  <w:num w:numId="43" w16cid:durableId="959723255">
    <w:abstractNumId w:val="34"/>
  </w:num>
  <w:num w:numId="44" w16cid:durableId="1937441034">
    <w:abstractNumId w:val="16"/>
  </w:num>
  <w:num w:numId="45" w16cid:durableId="1325207500">
    <w:abstractNumId w:val="54"/>
  </w:num>
  <w:num w:numId="46" w16cid:durableId="670527423">
    <w:abstractNumId w:val="17"/>
  </w:num>
  <w:num w:numId="47" w16cid:durableId="239873733">
    <w:abstractNumId w:val="29"/>
  </w:num>
  <w:num w:numId="48" w16cid:durableId="178784333">
    <w:abstractNumId w:val="48"/>
  </w:num>
  <w:num w:numId="49" w16cid:durableId="1852992281">
    <w:abstractNumId w:val="61"/>
  </w:num>
  <w:num w:numId="50" w16cid:durableId="1296834092">
    <w:abstractNumId w:val="35"/>
  </w:num>
  <w:num w:numId="51" w16cid:durableId="177938199">
    <w:abstractNumId w:val="24"/>
  </w:num>
  <w:num w:numId="52" w16cid:durableId="1428581633">
    <w:abstractNumId w:val="37"/>
  </w:num>
  <w:num w:numId="53" w16cid:durableId="1191912559">
    <w:abstractNumId w:val="57"/>
  </w:num>
  <w:num w:numId="54" w16cid:durableId="2049063659">
    <w:abstractNumId w:val="56"/>
  </w:num>
  <w:num w:numId="55" w16cid:durableId="2083601426">
    <w:abstractNumId w:val="18"/>
  </w:num>
  <w:num w:numId="56" w16cid:durableId="1744254867">
    <w:abstractNumId w:val="2"/>
  </w:num>
  <w:num w:numId="57" w16cid:durableId="734855426">
    <w:abstractNumId w:val="26"/>
  </w:num>
  <w:num w:numId="58" w16cid:durableId="1385712897">
    <w:abstractNumId w:val="40"/>
  </w:num>
  <w:num w:numId="59" w16cid:durableId="420302558">
    <w:abstractNumId w:val="50"/>
  </w:num>
  <w:num w:numId="60" w16cid:durableId="544756149">
    <w:abstractNumId w:val="1"/>
  </w:num>
  <w:num w:numId="61" w16cid:durableId="2092778107">
    <w:abstractNumId w:val="19"/>
  </w:num>
  <w:num w:numId="62" w16cid:durableId="238559977">
    <w:abstractNumId w:val="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72B"/>
    <w:rsid w:val="000114B4"/>
    <w:rsid w:val="000535D1"/>
    <w:rsid w:val="000F44DF"/>
    <w:rsid w:val="000F5835"/>
    <w:rsid w:val="001A2D95"/>
    <w:rsid w:val="001C1E6F"/>
    <w:rsid w:val="001E189B"/>
    <w:rsid w:val="001F09FA"/>
    <w:rsid w:val="002D121D"/>
    <w:rsid w:val="002F73B4"/>
    <w:rsid w:val="003074EA"/>
    <w:rsid w:val="003128C6"/>
    <w:rsid w:val="003C4129"/>
    <w:rsid w:val="0044751D"/>
    <w:rsid w:val="00464FCD"/>
    <w:rsid w:val="004F671E"/>
    <w:rsid w:val="00500173"/>
    <w:rsid w:val="00535E85"/>
    <w:rsid w:val="00572958"/>
    <w:rsid w:val="00595520"/>
    <w:rsid w:val="005D1EF6"/>
    <w:rsid w:val="00617ACA"/>
    <w:rsid w:val="006214E0"/>
    <w:rsid w:val="006D57B6"/>
    <w:rsid w:val="007426EE"/>
    <w:rsid w:val="0074339F"/>
    <w:rsid w:val="00784914"/>
    <w:rsid w:val="00793B71"/>
    <w:rsid w:val="00844075"/>
    <w:rsid w:val="00872562"/>
    <w:rsid w:val="00884AE5"/>
    <w:rsid w:val="008930FF"/>
    <w:rsid w:val="00964226"/>
    <w:rsid w:val="009A6F62"/>
    <w:rsid w:val="00A27B87"/>
    <w:rsid w:val="00A42412"/>
    <w:rsid w:val="00A4266B"/>
    <w:rsid w:val="00A4348D"/>
    <w:rsid w:val="00A66CB0"/>
    <w:rsid w:val="00A7326D"/>
    <w:rsid w:val="00A76DE7"/>
    <w:rsid w:val="00A77428"/>
    <w:rsid w:val="00AB2353"/>
    <w:rsid w:val="00B35E82"/>
    <w:rsid w:val="00BC6840"/>
    <w:rsid w:val="00C14C0D"/>
    <w:rsid w:val="00C242D2"/>
    <w:rsid w:val="00C32551"/>
    <w:rsid w:val="00C80C4B"/>
    <w:rsid w:val="00C900D7"/>
    <w:rsid w:val="00C92364"/>
    <w:rsid w:val="00CF1A8C"/>
    <w:rsid w:val="00D0437B"/>
    <w:rsid w:val="00D42008"/>
    <w:rsid w:val="00D45401"/>
    <w:rsid w:val="00DB630F"/>
    <w:rsid w:val="00E029E1"/>
    <w:rsid w:val="00E64035"/>
    <w:rsid w:val="00E74AC3"/>
    <w:rsid w:val="00ED63BD"/>
    <w:rsid w:val="00EE19D2"/>
    <w:rsid w:val="00F10F8C"/>
    <w:rsid w:val="00F900B4"/>
    <w:rsid w:val="00F9372B"/>
    <w:rsid w:val="00FA1E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14BAB"/>
  <w15:docId w15:val="{9581D6AC-AC5A-4F9C-AF56-00A4B7DCB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ind w:left="426" w:hanging="360"/>
      <w:jc w:val="center"/>
      <w:outlineLvl w:val="0"/>
    </w:pPr>
    <w:rPr>
      <w:b/>
      <w:bCs/>
    </w:rPr>
  </w:style>
  <w:style w:type="paragraph" w:styleId="Ttulo2">
    <w:name w:val="heading 2"/>
    <w:basedOn w:val="Normal"/>
    <w:next w:val="Normal"/>
    <w:link w:val="Ttulo2Car"/>
    <w:uiPriority w:val="9"/>
    <w:unhideWhenUsed/>
    <w:qFormat/>
    <w:pPr>
      <w:keepNext/>
      <w:keepLines/>
      <w:ind w:left="2771" w:hanging="360"/>
      <w:outlineLvl w:val="1"/>
    </w:pPr>
    <w:rPr>
      <w:b/>
      <w:bCs/>
    </w:rPr>
  </w:style>
  <w:style w:type="paragraph" w:styleId="Ttulo3">
    <w:name w:val="heading 3"/>
    <w:basedOn w:val="Normal"/>
    <w:next w:val="Normal"/>
    <w:link w:val="Ttulo3Car"/>
    <w:uiPriority w:val="9"/>
    <w:unhideWhenUsed/>
    <w:qFormat/>
    <w:pPr>
      <w:keepNext/>
      <w:keepLines/>
      <w:ind w:left="720" w:hanging="720"/>
      <w:outlineLvl w:val="2"/>
    </w:pPr>
    <w:rPr>
      <w:b/>
      <w:bCs/>
    </w:rPr>
  </w:style>
  <w:style w:type="paragraph" w:styleId="Ttulo4">
    <w:name w:val="heading 4"/>
    <w:basedOn w:val="Normal"/>
    <w:next w:val="Normal"/>
    <w:link w:val="Ttulo4Car"/>
    <w:uiPriority w:val="9"/>
    <w:unhideWhenUsed/>
    <w:qFormat/>
    <w:pPr>
      <w:keepNext/>
      <w:keepLines/>
      <w:ind w:left="720" w:hanging="72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ar"/>
    <w:uiPriority w:val="10"/>
    <w:qFormat/>
    <w:pPr>
      <w:jc w:val="center"/>
    </w:pPr>
    <w:rPr>
      <w:b/>
      <w:bCs/>
    </w:rPr>
  </w:style>
  <w:style w:type="character" w:customStyle="1" w:styleId="Ttulo1Car">
    <w:name w:val="Título 1 Car"/>
    <w:basedOn w:val="Fuentedeprrafopredeter"/>
    <w:link w:val="Ttulo1"/>
    <w:uiPriority w:val="9"/>
    <w:rsid w:val="009F11DC"/>
    <w:rPr>
      <w:rFonts w:ascii="Arial" w:eastAsiaTheme="majorEastAsia" w:hAnsi="Arial" w:cstheme="majorBidi"/>
      <w:b/>
      <w:sz w:val="20"/>
      <w:szCs w:val="32"/>
    </w:rPr>
  </w:style>
  <w:style w:type="paragraph" w:styleId="Encabezado">
    <w:name w:val="header"/>
    <w:aliases w:val="h,h8,h9,h10,h18"/>
    <w:basedOn w:val="Normal"/>
    <w:link w:val="EncabezadoCar"/>
    <w:uiPriority w:val="99"/>
    <w:unhideWhenUsed/>
    <w:rsid w:val="008C072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729"/>
    <w:rPr>
      <w:rFonts w:ascii="Arial" w:hAnsi="Arial"/>
      <w:lang w:val="es-ES"/>
    </w:rPr>
  </w:style>
  <w:style w:type="paragraph" w:styleId="Piedepgina">
    <w:name w:val="footer"/>
    <w:basedOn w:val="Normal"/>
    <w:link w:val="PiedepginaCar"/>
    <w:uiPriority w:val="99"/>
    <w:unhideWhenUsed/>
    <w:rsid w:val="008C0729"/>
    <w:pPr>
      <w:tabs>
        <w:tab w:val="center" w:pos="4419"/>
        <w:tab w:val="right" w:pos="8838"/>
      </w:tabs>
    </w:pPr>
  </w:style>
  <w:style w:type="character" w:customStyle="1" w:styleId="PiedepginaCar">
    <w:name w:val="Pie de página Car"/>
    <w:basedOn w:val="Fuentedeprrafopredeter"/>
    <w:link w:val="Piedepgina"/>
    <w:uiPriority w:val="99"/>
    <w:rsid w:val="008C0729"/>
    <w:rPr>
      <w:rFonts w:ascii="Arial" w:hAnsi="Arial"/>
      <w:lang w:val="es-ES"/>
    </w:rPr>
  </w:style>
  <w:style w:type="table" w:customStyle="1" w:styleId="Cuadrculadetablaclara1">
    <w:name w:val="Cuadrícula de tabla clara1"/>
    <w:basedOn w:val="Tablanormal"/>
    <w:next w:val="Tablaconcuadrculaclara"/>
    <w:uiPriority w:val="99"/>
    <w:rsid w:val="00A8589A"/>
    <w:rPr>
      <w:rFonts w:ascii="Calibri" w:eastAsia="Calibri" w:hAnsi="Calibri" w:cs="Times New Roman"/>
    </w:rPr>
    <w:tblPr/>
  </w:style>
  <w:style w:type="table" w:styleId="Tablaconcuadrculaclara">
    <w:name w:val="Grid Table Light"/>
    <w:basedOn w:val="Tablanormal"/>
    <w:uiPriority w:val="40"/>
    <w:rsid w:val="00A8589A"/>
    <w:tblPr/>
  </w:style>
  <w:style w:type="paragraph" w:styleId="TDC1">
    <w:name w:val="toc 1"/>
    <w:basedOn w:val="Normal"/>
    <w:next w:val="Normal"/>
    <w:autoRedefine/>
    <w:uiPriority w:val="39"/>
    <w:unhideWhenUsed/>
    <w:rsid w:val="0026269A"/>
    <w:pPr>
      <w:tabs>
        <w:tab w:val="left" w:pos="1540"/>
        <w:tab w:val="right" w:leader="dot" w:pos="8828"/>
      </w:tabs>
      <w:spacing w:before="120" w:after="120"/>
      <w:jc w:val="center"/>
    </w:pPr>
    <w:rPr>
      <w:rFonts w:asciiTheme="minorHAnsi" w:hAnsiTheme="minorHAnsi"/>
      <w:b/>
      <w:bCs/>
      <w:caps/>
    </w:rPr>
  </w:style>
  <w:style w:type="paragraph" w:styleId="TDC2">
    <w:name w:val="toc 2"/>
    <w:basedOn w:val="Normal"/>
    <w:next w:val="Normal"/>
    <w:autoRedefine/>
    <w:uiPriority w:val="39"/>
    <w:unhideWhenUsed/>
    <w:rsid w:val="004D5CF1"/>
    <w:pPr>
      <w:ind w:left="220"/>
      <w:jc w:val="left"/>
    </w:pPr>
    <w:rPr>
      <w:rFonts w:asciiTheme="minorHAnsi" w:hAnsiTheme="minorHAnsi"/>
      <w:smallCaps/>
    </w:rPr>
  </w:style>
  <w:style w:type="paragraph" w:styleId="TDC3">
    <w:name w:val="toc 3"/>
    <w:basedOn w:val="Normal"/>
    <w:next w:val="Normal"/>
    <w:autoRedefine/>
    <w:uiPriority w:val="39"/>
    <w:unhideWhenUsed/>
    <w:rsid w:val="004D5CF1"/>
    <w:pPr>
      <w:ind w:left="440"/>
      <w:jc w:val="left"/>
    </w:pPr>
    <w:rPr>
      <w:rFonts w:asciiTheme="minorHAnsi" w:hAnsiTheme="minorHAnsi"/>
      <w:i/>
      <w:iCs/>
    </w:rPr>
  </w:style>
  <w:style w:type="paragraph" w:styleId="TDC4">
    <w:name w:val="toc 4"/>
    <w:basedOn w:val="Normal"/>
    <w:next w:val="Normal"/>
    <w:autoRedefine/>
    <w:uiPriority w:val="39"/>
    <w:unhideWhenUsed/>
    <w:rsid w:val="004D5CF1"/>
    <w:pPr>
      <w:ind w:left="660"/>
      <w:jc w:val="left"/>
    </w:pPr>
    <w:rPr>
      <w:rFonts w:asciiTheme="minorHAnsi" w:hAnsiTheme="minorHAnsi"/>
      <w:sz w:val="18"/>
      <w:szCs w:val="18"/>
    </w:rPr>
  </w:style>
  <w:style w:type="paragraph" w:styleId="TDC5">
    <w:name w:val="toc 5"/>
    <w:basedOn w:val="Normal"/>
    <w:next w:val="Normal"/>
    <w:autoRedefine/>
    <w:uiPriority w:val="39"/>
    <w:unhideWhenUsed/>
    <w:rsid w:val="004D5CF1"/>
    <w:pPr>
      <w:ind w:left="880"/>
      <w:jc w:val="left"/>
    </w:pPr>
    <w:rPr>
      <w:rFonts w:asciiTheme="minorHAnsi" w:hAnsiTheme="minorHAnsi"/>
      <w:sz w:val="18"/>
      <w:szCs w:val="18"/>
    </w:rPr>
  </w:style>
  <w:style w:type="paragraph" w:styleId="TDC6">
    <w:name w:val="toc 6"/>
    <w:basedOn w:val="Normal"/>
    <w:next w:val="Normal"/>
    <w:autoRedefine/>
    <w:uiPriority w:val="39"/>
    <w:unhideWhenUsed/>
    <w:rsid w:val="004D5CF1"/>
    <w:pPr>
      <w:ind w:left="1100"/>
      <w:jc w:val="left"/>
    </w:pPr>
    <w:rPr>
      <w:rFonts w:asciiTheme="minorHAnsi" w:hAnsiTheme="minorHAnsi"/>
      <w:sz w:val="18"/>
      <w:szCs w:val="18"/>
    </w:rPr>
  </w:style>
  <w:style w:type="paragraph" w:styleId="TDC7">
    <w:name w:val="toc 7"/>
    <w:basedOn w:val="Normal"/>
    <w:next w:val="Normal"/>
    <w:autoRedefine/>
    <w:uiPriority w:val="39"/>
    <w:unhideWhenUsed/>
    <w:rsid w:val="004D5CF1"/>
    <w:pPr>
      <w:ind w:left="1320"/>
      <w:jc w:val="left"/>
    </w:pPr>
    <w:rPr>
      <w:rFonts w:asciiTheme="minorHAnsi" w:hAnsiTheme="minorHAnsi"/>
      <w:sz w:val="18"/>
      <w:szCs w:val="18"/>
    </w:rPr>
  </w:style>
  <w:style w:type="paragraph" w:styleId="TDC8">
    <w:name w:val="toc 8"/>
    <w:basedOn w:val="Normal"/>
    <w:next w:val="Normal"/>
    <w:autoRedefine/>
    <w:uiPriority w:val="39"/>
    <w:unhideWhenUsed/>
    <w:rsid w:val="004D5CF1"/>
    <w:pPr>
      <w:ind w:left="1540"/>
      <w:jc w:val="left"/>
    </w:pPr>
    <w:rPr>
      <w:rFonts w:asciiTheme="minorHAnsi" w:hAnsiTheme="minorHAnsi"/>
      <w:sz w:val="18"/>
      <w:szCs w:val="18"/>
    </w:rPr>
  </w:style>
  <w:style w:type="paragraph" w:styleId="TDC9">
    <w:name w:val="toc 9"/>
    <w:basedOn w:val="Normal"/>
    <w:next w:val="Normal"/>
    <w:autoRedefine/>
    <w:uiPriority w:val="39"/>
    <w:unhideWhenUsed/>
    <w:rsid w:val="004D5CF1"/>
    <w:pPr>
      <w:ind w:left="1760"/>
      <w:jc w:val="left"/>
    </w:pPr>
    <w:rPr>
      <w:rFonts w:asciiTheme="minorHAnsi" w:hAnsiTheme="minorHAnsi"/>
      <w:sz w:val="18"/>
      <w:szCs w:val="18"/>
    </w:rPr>
  </w:style>
  <w:style w:type="character" w:styleId="Hipervnculo">
    <w:name w:val="Hyperlink"/>
    <w:basedOn w:val="Fuentedeprrafopredeter"/>
    <w:uiPriority w:val="99"/>
    <w:unhideWhenUsed/>
    <w:rsid w:val="004D5CF1"/>
    <w:rPr>
      <w:color w:val="0563C1" w:themeColor="hyperlink"/>
      <w:u w:val="single"/>
    </w:rPr>
  </w:style>
  <w:style w:type="character" w:customStyle="1" w:styleId="TtuloCar">
    <w:name w:val="Título Car"/>
    <w:basedOn w:val="Fuentedeprrafopredeter"/>
    <w:link w:val="Ttulo"/>
    <w:uiPriority w:val="10"/>
    <w:rsid w:val="00471A26"/>
    <w:rPr>
      <w:rFonts w:ascii="Arial" w:eastAsiaTheme="majorEastAsia" w:hAnsi="Arial" w:cstheme="majorBidi"/>
      <w:b/>
      <w:spacing w:val="-10"/>
      <w:kern w:val="28"/>
      <w:sz w:val="20"/>
      <w:szCs w:val="56"/>
      <w:lang w:val="es-ES"/>
    </w:rPr>
  </w:style>
  <w:style w:type="character" w:customStyle="1" w:styleId="Ttulo2Car">
    <w:name w:val="Título 2 Car"/>
    <w:basedOn w:val="Fuentedeprrafopredeter"/>
    <w:link w:val="Ttulo2"/>
    <w:uiPriority w:val="9"/>
    <w:rsid w:val="00BD6942"/>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253D44"/>
    <w:rPr>
      <w:rFonts w:ascii="Arial" w:eastAsiaTheme="majorEastAsia" w:hAnsi="Arial"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5A0A11"/>
    <w:pPr>
      <w:ind w:left="720"/>
      <w:contextualSpacing/>
    </w:pPr>
  </w:style>
  <w:style w:type="character" w:styleId="Refdecomentario">
    <w:name w:val="annotation reference"/>
    <w:basedOn w:val="Fuentedeprrafopredeter"/>
    <w:uiPriority w:val="99"/>
    <w:unhideWhenUsed/>
    <w:rsid w:val="003A31D4"/>
    <w:rPr>
      <w:sz w:val="16"/>
      <w:szCs w:val="16"/>
    </w:rPr>
  </w:style>
  <w:style w:type="paragraph" w:styleId="Textocomentario">
    <w:name w:val="annotation text"/>
    <w:basedOn w:val="Normal"/>
    <w:link w:val="TextocomentarioCar"/>
    <w:uiPriority w:val="99"/>
    <w:unhideWhenUsed/>
    <w:rsid w:val="003A31D4"/>
  </w:style>
  <w:style w:type="character" w:customStyle="1" w:styleId="TextocomentarioCar">
    <w:name w:val="Texto comentario Car"/>
    <w:basedOn w:val="Fuentedeprrafopredeter"/>
    <w:link w:val="Textocomentario"/>
    <w:uiPriority w:val="99"/>
    <w:rsid w:val="003A31D4"/>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31D4"/>
    <w:rPr>
      <w:b/>
      <w:bCs/>
    </w:rPr>
  </w:style>
  <w:style w:type="character" w:customStyle="1" w:styleId="AsuntodelcomentarioCar">
    <w:name w:val="Asunto del comentario Car"/>
    <w:basedOn w:val="TextocomentarioCar"/>
    <w:link w:val="Asuntodelcomentario"/>
    <w:uiPriority w:val="99"/>
    <w:semiHidden/>
    <w:rsid w:val="003A31D4"/>
    <w:rPr>
      <w:rFonts w:ascii="Arial" w:hAnsi="Arial"/>
      <w:b/>
      <w:bCs/>
      <w:sz w:val="20"/>
      <w:szCs w:val="20"/>
      <w:lang w:val="es-ES"/>
    </w:rPr>
  </w:style>
  <w:style w:type="character" w:styleId="Mencinsinresolver">
    <w:name w:val="Unresolved Mention"/>
    <w:basedOn w:val="Fuentedeprrafopredeter"/>
    <w:uiPriority w:val="99"/>
    <w:unhideWhenUsed/>
    <w:rsid w:val="00144824"/>
    <w:rPr>
      <w:color w:val="605E5C"/>
      <w:shd w:val="clear" w:color="auto" w:fill="E1DFDD"/>
    </w:rPr>
  </w:style>
  <w:style w:type="table" w:styleId="Tablaconcuadrcula">
    <w:name w:val="Table Grid"/>
    <w:basedOn w:val="Tablanormal"/>
    <w:uiPriority w:val="59"/>
    <w:rsid w:val="00675C8B"/>
    <w:rPr>
      <w:rFonts w:ascii="Calibri" w:eastAsia="Calibri" w:hAnsi="Calibri" w:cs="Times New Roman"/>
    </w:rPr>
    <w:tblPr/>
  </w:style>
  <w:style w:type="character" w:customStyle="1" w:styleId="Ttulo4Car">
    <w:name w:val="Título 4 Car"/>
    <w:basedOn w:val="Fuentedeprrafopredeter"/>
    <w:link w:val="Ttulo4"/>
    <w:uiPriority w:val="9"/>
    <w:rsid w:val="00F95D71"/>
    <w:rPr>
      <w:rFonts w:ascii="Arial" w:eastAsiaTheme="majorEastAsia" w:hAnsi="Arial" w:cstheme="majorBidi"/>
      <w:b/>
      <w:iCs/>
      <w:sz w:val="20"/>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ED5460"/>
    <w:rPr>
      <w:rFonts w:ascii="Arial" w:hAnsi="Arial"/>
      <w:sz w:val="20"/>
      <w:lang w:val="es-ES"/>
    </w:rPr>
  </w:style>
  <w:style w:type="character" w:styleId="Mencionar">
    <w:name w:val="Mention"/>
    <w:basedOn w:val="Fuentedeprrafopredeter"/>
    <w:uiPriority w:val="99"/>
    <w:unhideWhenUsed/>
    <w:rsid w:val="00BA7287"/>
    <w:rPr>
      <w:color w:val="2B579A"/>
      <w:shd w:val="clear" w:color="auto" w:fill="E1DFDD"/>
    </w:rPr>
  </w:style>
  <w:style w:type="table" w:styleId="Tabladelista2-nfasis3">
    <w:name w:val="List Table 2 Accent 3"/>
    <w:basedOn w:val="Tablanormal"/>
    <w:uiPriority w:val="47"/>
    <w:rsid w:val="00500382"/>
    <w:tblPr>
      <w:tblStyleRowBandSize w:val="1"/>
      <w:tblStyleColBandSize w:val="1"/>
    </w:tblPr>
    <w:tcPr>
      <w:shd w:val="clear" w:color="auto" w:fill="EDEDED" w:themeFill="accent3" w:themeFillTint="33"/>
    </w:tcPr>
    <w:tblStylePr w:type="firstRow">
      <w:rPr>
        <w:b/>
        <w:bCs/>
      </w:rPr>
    </w:tblStylePr>
    <w:tblStylePr w:type="lastRow">
      <w:rPr>
        <w:b/>
        <w:bCs/>
      </w:rPr>
    </w:tblStylePr>
    <w:tblStylePr w:type="firstCol">
      <w:rPr>
        <w:b/>
        <w:bCs/>
      </w:rPr>
    </w:tblStylePr>
    <w:tblStylePr w:type="lastCol">
      <w:rPr>
        <w:b/>
        <w:bCs/>
      </w:rPr>
    </w:tblStylePr>
  </w:style>
  <w:style w:type="paragraph" w:styleId="Textonotapie">
    <w:name w:val="footnote text"/>
    <w:basedOn w:val="Normal"/>
    <w:link w:val="TextonotapieCar"/>
    <w:uiPriority w:val="99"/>
    <w:semiHidden/>
    <w:unhideWhenUsed/>
    <w:rsid w:val="001F7EBC"/>
  </w:style>
  <w:style w:type="character" w:customStyle="1" w:styleId="TextonotapieCar">
    <w:name w:val="Texto nota pie Car"/>
    <w:basedOn w:val="Fuentedeprrafopredeter"/>
    <w:link w:val="Textonotapie"/>
    <w:uiPriority w:val="99"/>
    <w:semiHidden/>
    <w:rsid w:val="001F7EBC"/>
    <w:rPr>
      <w:rFonts w:ascii="Arial" w:hAnsi="Arial"/>
      <w:sz w:val="20"/>
      <w:szCs w:val="20"/>
      <w:lang w:val="es-ES"/>
    </w:rPr>
  </w:style>
  <w:style w:type="character" w:styleId="Refdenotaalpie">
    <w:name w:val="footnote reference"/>
    <w:basedOn w:val="Fuentedeprrafopredeter"/>
    <w:uiPriority w:val="99"/>
    <w:semiHidden/>
    <w:unhideWhenUsed/>
    <w:rsid w:val="001F7EBC"/>
    <w:rPr>
      <w:vertAlign w:val="superscript"/>
    </w:rPr>
  </w:style>
  <w:style w:type="paragraph" w:styleId="Revisin">
    <w:name w:val="Revision"/>
    <w:hidden/>
    <w:uiPriority w:val="99"/>
    <w:semiHidden/>
    <w:rsid w:val="0050129E"/>
    <w:rPr>
      <w:lang w:val="es-ES"/>
    </w:rPr>
  </w:style>
  <w:style w:type="character" w:styleId="Hipervnculovisitado">
    <w:name w:val="FollowedHyperlink"/>
    <w:basedOn w:val="Fuentedeprrafopredeter"/>
    <w:uiPriority w:val="99"/>
    <w:semiHidden/>
    <w:unhideWhenUsed/>
    <w:rsid w:val="00D659DB"/>
    <w:rPr>
      <w:color w:val="954F72" w:themeColor="followedHyperlink"/>
      <w:u w:val="single"/>
    </w:rPr>
  </w:style>
  <w:style w:type="table" w:customStyle="1" w:styleId="Tablaconcuadrcula1">
    <w:name w:val="Tabla con cuadrícula1"/>
    <w:basedOn w:val="Tablanormal"/>
    <w:next w:val="Tablaconcuadrcula"/>
    <w:uiPriority w:val="59"/>
    <w:rsid w:val="00FB065F"/>
    <w:rPr>
      <w:rFonts w:ascii="Times New Roman" w:eastAsia="Times New Roman" w:hAnsi="Times New Roman" w:cs="Times New Roman"/>
    </w:rPr>
    <w:tblPr/>
  </w:style>
  <w:style w:type="table" w:customStyle="1" w:styleId="Tablaconcuadrcula2">
    <w:name w:val="Tabla con cuadrícula2"/>
    <w:basedOn w:val="Tablanormal"/>
    <w:next w:val="Tablaconcuadrcula"/>
    <w:uiPriority w:val="59"/>
    <w:rsid w:val="001A1AB8"/>
    <w:rPr>
      <w:rFonts w:ascii="Times New Roman" w:eastAsia="Times New Roman" w:hAnsi="Times New Roman" w:cs="Times New Roman"/>
    </w:rPr>
    <w:tblPr/>
  </w:style>
  <w:style w:type="paragraph" w:customStyle="1" w:styleId="Captulo9">
    <w:name w:val="Capítulo 9"/>
    <w:basedOn w:val="Normal"/>
    <w:qFormat/>
    <w:rsid w:val="00C105F5"/>
    <w:pPr>
      <w:numPr>
        <w:numId w:val="60"/>
      </w:numPr>
      <w:spacing w:after="200" w:line="276" w:lineRule="auto"/>
      <w:contextualSpacing/>
      <w:jc w:val="left"/>
    </w:pPr>
    <w:rPr>
      <w:rFonts w:eastAsia="Calibri"/>
      <w:b/>
      <w:bCs/>
      <w:color w:val="3B3838" w:themeColor="background2" w:themeShade="40"/>
    </w:rPr>
  </w:style>
  <w:style w:type="paragraph" w:styleId="NormalWeb">
    <w:name w:val="Normal (Web)"/>
    <w:basedOn w:val="Normal"/>
    <w:uiPriority w:val="99"/>
    <w:unhideWhenUsed/>
    <w:rsid w:val="00035E79"/>
    <w:pPr>
      <w:spacing w:before="100" w:beforeAutospacing="1" w:after="100" w:afterAutospacing="1"/>
      <w:jc w:val="left"/>
    </w:pPr>
    <w:rPr>
      <w:rFonts w:ascii="Times New Roman" w:eastAsia="Times New Roman" w:hAnsi="Times New Roman" w:cs="Times New Roman"/>
      <w:sz w:val="24"/>
      <w:szCs w:val="24"/>
    </w:rPr>
  </w:style>
  <w:style w:type="paragraph" w:customStyle="1" w:styleId="InviasNormal">
    <w:name w:val="Invias Normal"/>
    <w:basedOn w:val="Normal"/>
    <w:link w:val="InviasNormalCar"/>
    <w:qFormat/>
    <w:rsid w:val="004E6124"/>
    <w:pPr>
      <w:tabs>
        <w:tab w:val="left" w:pos="-142"/>
      </w:tabs>
      <w:autoSpaceDE w:val="0"/>
      <w:autoSpaceDN w:val="0"/>
      <w:adjustRightInd w:val="0"/>
      <w:spacing w:before="120" w:after="240"/>
      <w:jc w:val="left"/>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4E6124"/>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707B5B"/>
  </w:style>
  <w:style w:type="character" w:customStyle="1" w:styleId="eop">
    <w:name w:val="eop"/>
    <w:basedOn w:val="Fuentedeprrafopredeter"/>
    <w:rsid w:val="00707B5B"/>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anormal"/>
    <w:tblPr>
      <w:tblStyleRowBandSize w:val="1"/>
      <w:tblStyleColBandSize w:val="1"/>
      <w:tblCellMar>
        <w:left w:w="70" w:type="dxa"/>
        <w:right w:w="70" w:type="dxa"/>
      </w:tblCellMar>
    </w:tblPr>
  </w:style>
  <w:style w:type="table" w:customStyle="1" w:styleId="a0">
    <w:basedOn w:val="Tablanormal"/>
    <w:tblPr>
      <w:tblStyleRowBandSize w:val="1"/>
      <w:tblStyleColBandSize w:val="1"/>
      <w:tblCellMar>
        <w:left w:w="70" w:type="dxa"/>
        <w:right w:w="70" w:type="dxa"/>
      </w:tblCellMar>
    </w:tblPr>
  </w:style>
  <w:style w:type="table" w:customStyle="1" w:styleId="a1">
    <w:basedOn w:val="Tablanormal"/>
    <w:tblPr>
      <w:tblStyleRowBandSize w:val="1"/>
      <w:tblStyleColBandSize w:val="1"/>
      <w:tblCellMar>
        <w:left w:w="70" w:type="dxa"/>
        <w:right w:w="70" w:type="dxa"/>
      </w:tblCellMar>
    </w:tblPr>
  </w:style>
  <w:style w:type="table" w:customStyle="1" w:styleId="a2">
    <w:basedOn w:val="Tablanormal"/>
    <w:tblPr>
      <w:tblStyleRowBandSize w:val="1"/>
      <w:tblStyleColBandSize w:val="1"/>
      <w:tblCellMar>
        <w:left w:w="70" w:type="dxa"/>
        <w:right w:w="70" w:type="dxa"/>
      </w:tblCellMar>
    </w:tblPr>
  </w:style>
  <w:style w:type="table" w:customStyle="1" w:styleId="a3">
    <w:basedOn w:val="Tablanormal"/>
    <w:rPr>
      <w:rFonts w:ascii="Calibri" w:eastAsia="Calibri" w:hAnsi="Calibri" w:cs="Calibri"/>
    </w:rPr>
    <w:tblPr>
      <w:tblStyleRowBandSize w:val="1"/>
      <w:tblStyleColBandSize w:val="1"/>
    </w:tblPr>
  </w:style>
  <w:style w:type="table" w:customStyle="1" w:styleId="a4">
    <w:basedOn w:val="Tablanormal"/>
    <w:rPr>
      <w:rFonts w:ascii="Calibri" w:eastAsia="Calibri" w:hAnsi="Calibri" w:cs="Calibri"/>
    </w:rPr>
    <w:tblPr>
      <w:tblStyleRowBandSize w:val="1"/>
      <w:tblStyleColBandSize w:val="1"/>
    </w:tblPr>
  </w:style>
  <w:style w:type="table" w:customStyle="1" w:styleId="a5">
    <w:basedOn w:val="Tablanormal"/>
    <w:tblPr>
      <w:tblStyleRowBandSize w:val="1"/>
      <w:tblStyleColBandSize w:val="1"/>
      <w:tblCellMar>
        <w:left w:w="70" w:type="dxa"/>
        <w:right w:w="70" w:type="dxa"/>
      </w:tblCellMar>
    </w:tblPr>
  </w:style>
  <w:style w:type="table" w:customStyle="1" w:styleId="a6">
    <w:basedOn w:val="Tablanormal"/>
    <w:rPr>
      <w:rFonts w:ascii="Calibri" w:eastAsia="Calibri" w:hAnsi="Calibri" w:cs="Calibri"/>
    </w:rPr>
    <w:tblPr>
      <w:tblStyleRowBandSize w:val="1"/>
      <w:tblStyleColBandSize w:val="1"/>
    </w:tblPr>
  </w:style>
  <w:style w:type="table" w:customStyle="1" w:styleId="a7">
    <w:basedOn w:val="Tablanormal"/>
    <w:rPr>
      <w:rFonts w:ascii="Calibri" w:eastAsia="Calibri" w:hAnsi="Calibri" w:cs="Calibri"/>
    </w:rPr>
    <w:tblPr>
      <w:tblStyleRowBandSize w:val="1"/>
      <w:tblStyleColBandSize w:val="1"/>
    </w:tblPr>
  </w:style>
  <w:style w:type="table" w:customStyle="1" w:styleId="a8">
    <w:basedOn w:val="Tablanormal"/>
    <w:rPr>
      <w:rFonts w:ascii="Times New Roman" w:eastAsia="Times New Roman" w:hAnsi="Times New Roman" w:cs="Times New Roman"/>
    </w:rPr>
    <w:tblPr>
      <w:tblStyleRowBandSize w:val="1"/>
      <w:tblStyleColBandSize w:val="1"/>
    </w:tblPr>
  </w:style>
  <w:style w:type="table" w:customStyle="1" w:styleId="a9">
    <w:basedOn w:val="Tablanormal"/>
    <w:rPr>
      <w:rFonts w:ascii="Times New Roman" w:eastAsia="Times New Roman" w:hAnsi="Times New Roman" w:cs="Times New Roman"/>
    </w:rPr>
    <w:tblPr>
      <w:tblStyleRowBandSize w:val="1"/>
      <w:tblStyleColBandSize w:val="1"/>
    </w:tblPr>
  </w:style>
  <w:style w:type="table" w:customStyle="1" w:styleId="aa">
    <w:basedOn w:val="Tablanormal"/>
    <w:tblPr>
      <w:tblStyleRowBandSize w:val="1"/>
      <w:tblStyleColBandSize w:val="1"/>
      <w:tblCellMar>
        <w:left w:w="115" w:type="dxa"/>
        <w:right w:w="115" w:type="dxa"/>
      </w:tblCellMar>
    </w:tblPr>
  </w:style>
  <w:style w:type="table" w:customStyle="1" w:styleId="ab">
    <w:basedOn w:val="Tablanormal"/>
    <w:tblPr>
      <w:tblStyleRowBandSize w:val="1"/>
      <w:tblStyleColBandSize w:val="1"/>
      <w:tblCellMar>
        <w:left w:w="115" w:type="dxa"/>
        <w:right w:w="115" w:type="dxa"/>
      </w:tblCellMar>
    </w:tblPr>
    <w:tcPr>
      <w:shd w:val="clear" w:color="auto" w:fill="ECECEC"/>
    </w:tcPr>
    <w:tblStylePr w:type="firstRow">
      <w:rPr>
        <w:b/>
        <w:bCs/>
      </w:rPr>
    </w:tblStylePr>
    <w:tblStylePr w:type="lastRow">
      <w:rPr>
        <w:b/>
        <w:bCs/>
      </w:rPr>
    </w:tblStylePr>
    <w:tblStylePr w:type="firstCol">
      <w:rPr>
        <w:b/>
        <w:bCs/>
      </w:rPr>
    </w:tblStylePr>
    <w:tblStylePr w:type="lastCol">
      <w:rPr>
        <w:b/>
        <w:bCs/>
      </w:rPr>
    </w:tblStylePr>
  </w:style>
  <w:style w:type="table" w:customStyle="1" w:styleId="ac">
    <w:basedOn w:val="Tablanormal"/>
    <w:tblPr>
      <w:tblStyleRowBandSize w:val="1"/>
      <w:tblStyleColBandSize w:val="1"/>
      <w:tblCellMar>
        <w:left w:w="70" w:type="dxa"/>
        <w:right w:w="70" w:type="dxa"/>
      </w:tblCellMar>
    </w:tblPr>
  </w:style>
  <w:style w:type="table" w:customStyle="1" w:styleId="ad">
    <w:basedOn w:val="Tablanormal"/>
    <w:tblPr>
      <w:tblStyleRowBandSize w:val="1"/>
      <w:tblStyleColBandSize w:val="1"/>
      <w:tblCellMar>
        <w:left w:w="70" w:type="dxa"/>
        <w:right w:w="70" w:type="dxa"/>
      </w:tblCellMar>
    </w:tblPr>
  </w:style>
  <w:style w:type="table" w:customStyle="1" w:styleId="ae">
    <w:basedOn w:val="Tablanormal"/>
    <w:tblPr>
      <w:tblStyleRowBandSize w:val="1"/>
      <w:tblStyleColBandSize w:val="1"/>
      <w:tblCellMar>
        <w:left w:w="0" w:type="dxa"/>
        <w:right w:w="0" w:type="dxa"/>
      </w:tblCellMar>
    </w:tblPr>
  </w:style>
  <w:style w:type="table" w:customStyle="1" w:styleId="af">
    <w:basedOn w:val="Tablanormal"/>
    <w:rPr>
      <w:rFonts w:ascii="Calibri" w:eastAsia="Calibri" w:hAnsi="Calibri" w:cs="Calibri"/>
    </w:rPr>
    <w:tblPr>
      <w:tblStyleRowBandSize w:val="1"/>
      <w:tblStyleColBandSize w:val="1"/>
    </w:tblPr>
  </w:style>
  <w:style w:type="table" w:customStyle="1" w:styleId="af0">
    <w:basedOn w:val="Tablanormal"/>
    <w:rPr>
      <w:rFonts w:ascii="Calibri" w:eastAsia="Calibri" w:hAnsi="Calibri" w:cs="Calibri"/>
    </w:rPr>
    <w:tblPr>
      <w:tblStyleRowBandSize w:val="1"/>
      <w:tblStyleColBandSize w:val="1"/>
    </w:tblPr>
  </w:style>
  <w:style w:type="table" w:customStyle="1" w:styleId="af1">
    <w:basedOn w:val="Tablanormal"/>
    <w:rPr>
      <w:rFonts w:ascii="Calibri" w:eastAsia="Calibri" w:hAnsi="Calibri" w:cs="Calibri"/>
    </w:rPr>
    <w:tblPr>
      <w:tblStyleRowBandSize w:val="1"/>
      <w:tblStyleColBandSize w:val="1"/>
    </w:tblPr>
  </w:style>
  <w:style w:type="table" w:customStyle="1" w:styleId="af2">
    <w:basedOn w:val="Tabla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520838">
      <w:bodyDiv w:val="1"/>
      <w:marLeft w:val="0"/>
      <w:marRight w:val="0"/>
      <w:marTop w:val="0"/>
      <w:marBottom w:val="0"/>
      <w:divBdr>
        <w:top w:val="none" w:sz="0" w:space="0" w:color="auto"/>
        <w:left w:val="none" w:sz="0" w:space="0" w:color="auto"/>
        <w:bottom w:val="none" w:sz="0" w:space="0" w:color="auto"/>
        <w:right w:val="none" w:sz="0" w:space="0" w:color="auto"/>
      </w:divBdr>
    </w:div>
    <w:div w:id="1423838741">
      <w:bodyDiv w:val="1"/>
      <w:marLeft w:val="0"/>
      <w:marRight w:val="0"/>
      <w:marTop w:val="0"/>
      <w:marBottom w:val="0"/>
      <w:divBdr>
        <w:top w:val="none" w:sz="0" w:space="0" w:color="auto"/>
        <w:left w:val="none" w:sz="0" w:space="0" w:color="auto"/>
        <w:bottom w:val="none" w:sz="0" w:space="0" w:color="auto"/>
        <w:right w:val="none" w:sz="0" w:space="0" w:color="auto"/>
      </w:divBdr>
    </w:div>
    <w:div w:id="15517643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ecop2@fug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 TargetMode="External"/><Relationship Id="rId4" Type="http://schemas.openxmlformats.org/officeDocument/2006/relationships/settings" Target="settings.xml"/><Relationship Id="rId9" Type="http://schemas.openxmlformats.org/officeDocument/2006/relationships/hyperlink" Target="https://www.colombiacompra.gov.co/secop-ii/indisponibilidad-en-el-secop-ii"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XsRGU74wHyPmn22u0pzUmjL5uA==">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33162</Words>
  <Characters>182394</Characters>
  <Application>Microsoft Office Word</Application>
  <DocSecurity>0</DocSecurity>
  <Lines>1519</Lines>
  <Paragraphs>430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Karlo Fernández Cala</dc:creator>
  <cp:lastModifiedBy>Jorge</cp:lastModifiedBy>
  <cp:revision>2</cp:revision>
  <dcterms:created xsi:type="dcterms:W3CDTF">2026-09-25T21:37:00Z</dcterms:created>
  <dcterms:modified xsi:type="dcterms:W3CDTF">2026-09-25T21:37:00Z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