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828A6" w14:textId="77777777" w:rsidR="00874398" w:rsidRPr="00CA1A09" w:rsidRDefault="00874398" w:rsidP="00874398">
      <w:pPr>
        <w:spacing w:after="20"/>
        <w:jc w:val="center"/>
        <w:rPr>
          <w:color w:val="000000" w:themeColor="text1"/>
        </w:rPr>
      </w:pPr>
      <w:r w:rsidRPr="00CA1A09">
        <w:rPr>
          <w:rFonts w:ascii="Arial Narrow" w:eastAsia="Arial Narrow" w:hAnsi="Arial Narrow" w:cs="Arial Narrow"/>
          <w:b/>
          <w:bCs/>
          <w:color w:val="000000" w:themeColor="text1"/>
        </w:rPr>
        <w:t>INSTITUTO NACIONAL DE SALUD – INS</w:t>
      </w:r>
    </w:p>
    <w:p w14:paraId="686C5DB7" w14:textId="77777777" w:rsidR="00874398" w:rsidRPr="00CA1A09" w:rsidRDefault="00874398" w:rsidP="00874398">
      <w:pPr>
        <w:spacing w:after="20"/>
        <w:jc w:val="center"/>
        <w:rPr>
          <w:color w:val="000000" w:themeColor="text1"/>
        </w:rPr>
      </w:pPr>
      <w:r w:rsidRPr="00CA1A09">
        <w:rPr>
          <w:rFonts w:ascii="Arial Narrow" w:eastAsia="Arial Narrow" w:hAnsi="Arial Narrow" w:cs="Arial Narrow"/>
          <w:b/>
          <w:bCs/>
          <w:color w:val="000000" w:themeColor="text1"/>
        </w:rPr>
        <w:t>ANEXO No. 4 – VISITA TÉCNICA</w:t>
      </w:r>
    </w:p>
    <w:p w14:paraId="20542786" w14:textId="77777777" w:rsidR="00874398" w:rsidRPr="00CA1A09" w:rsidRDefault="00874398" w:rsidP="00874398">
      <w:pPr>
        <w:spacing w:after="160"/>
        <w:jc w:val="center"/>
        <w:rPr>
          <w:color w:val="000000" w:themeColor="text1"/>
        </w:rPr>
      </w:pPr>
      <w:r w:rsidRPr="00CA1A09">
        <w:rPr>
          <w:rFonts w:ascii="Arial Narrow" w:eastAsia="Arial Narrow" w:hAnsi="Arial Narrow" w:cs="Arial Narrow"/>
          <w:b/>
          <w:bCs/>
          <w:color w:val="000000" w:themeColor="text1"/>
        </w:rPr>
        <w:t>SERVICIO INTEGRAL DE LAVANDERÍA</w:t>
      </w:r>
    </w:p>
    <w:p w14:paraId="577D04B0" w14:textId="77777777" w:rsidR="00874398" w:rsidRPr="00874398" w:rsidRDefault="00874398" w:rsidP="00874398">
      <w:pPr>
        <w:spacing w:after="140" w:line="264" w:lineRule="auto"/>
        <w:jc w:val="both"/>
        <w:rPr>
          <w:color w:val="000000" w:themeColor="text1"/>
        </w:rPr>
      </w:pPr>
    </w:p>
    <w:p w14:paraId="7229B8F0" w14:textId="77777777" w:rsidR="00874398" w:rsidRPr="00874398" w:rsidRDefault="00874398" w:rsidP="00874398">
      <w:pPr>
        <w:spacing w:after="140" w:line="264" w:lineRule="auto"/>
        <w:jc w:val="both"/>
        <w:rPr>
          <w:color w:val="000000" w:themeColor="text1"/>
        </w:rPr>
      </w:pPr>
      <w:r w:rsidRPr="00874398">
        <w:rPr>
          <w:rFonts w:ascii="Arial Narrow" w:eastAsia="Arial Narrow" w:hAnsi="Arial Narrow" w:cs="Arial Narrow"/>
          <w:color w:val="000000" w:themeColor="text1"/>
        </w:rPr>
        <w:t>El presente anexo establece los parámetros mínimos que serán verificados durante la visita técnica, con el fin de constatar que el oferente cuenta con las condiciones básicas de personal, instalaciones, equipos y logística necesarias para la adecuada prestación del servicio integral de lavandería requerido por el Instituto Nacional de Salud – INS.</w:t>
      </w:r>
    </w:p>
    <w:p w14:paraId="45A8C9B2" w14:textId="77777777" w:rsidR="00874398" w:rsidRPr="00874398" w:rsidRDefault="00874398" w:rsidP="00874398">
      <w:pPr>
        <w:spacing w:after="140" w:line="264" w:lineRule="auto"/>
        <w:jc w:val="both"/>
        <w:rPr>
          <w:color w:val="000000" w:themeColor="text1"/>
        </w:rPr>
      </w:pPr>
      <w:r w:rsidRPr="00874398">
        <w:rPr>
          <w:rFonts w:ascii="Arial Narrow" w:eastAsia="Arial Narrow" w:hAnsi="Arial Narrow" w:cs="Arial Narrow"/>
          <w:color w:val="000000" w:themeColor="text1"/>
        </w:rPr>
        <w:t>La verificación se realizará de manera presencial por profesionales designados del Grupo de Aseguramiento de la Calidad. Los documentos y demás aspectos señalados en este anexo son de obligatorio cumplimiento y se valoran bajo el criterio CUMPLE / NO CUMPLE. Se precisa que la visita técnica no comporta exigencias de carácter especializado, sino la verificación de los requisitos mínimos indispensables para la prestación del servicio.</w:t>
      </w:r>
    </w:p>
    <w:p w14:paraId="774E8AE7" w14:textId="77777777" w:rsidR="00874398" w:rsidRPr="00874398" w:rsidRDefault="00874398" w:rsidP="00874398">
      <w:pPr>
        <w:spacing w:after="60"/>
        <w:rPr>
          <w:color w:val="000000" w:themeColor="text1"/>
        </w:rPr>
      </w:pPr>
    </w:p>
    <w:p w14:paraId="1B33A693" w14:textId="77777777" w:rsidR="00874398" w:rsidRPr="00874398" w:rsidRDefault="00874398" w:rsidP="00874398">
      <w:pPr>
        <w:spacing w:after="80" w:line="264" w:lineRule="auto"/>
        <w:jc w:val="both"/>
        <w:rPr>
          <w:color w:val="000000" w:themeColor="text1"/>
        </w:rPr>
      </w:pPr>
      <w:r w:rsidRPr="00874398">
        <w:rPr>
          <w:rFonts w:ascii="Arial Narrow" w:eastAsia="Arial Narrow" w:hAnsi="Arial Narrow" w:cs="Arial Narrow"/>
          <w:b/>
          <w:bCs/>
          <w:color w:val="000000" w:themeColor="text1"/>
        </w:rPr>
        <w:t>1.  CRITERIOS DE VERIFICACIÓN</w:t>
      </w: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6"/>
        <w:gridCol w:w="2448"/>
        <w:gridCol w:w="4108"/>
        <w:gridCol w:w="1107"/>
        <w:gridCol w:w="1703"/>
      </w:tblGrid>
      <w:tr w:rsidR="00812CB0" w14:paraId="5FB7707E" w14:textId="77777777" w:rsidTr="00812CB0">
        <w:tc>
          <w:tcPr>
            <w:tcW w:w="3044" w:type="dxa"/>
            <w:gridSpan w:val="2"/>
            <w:shd w:val="clear" w:color="auto" w:fill="808080" w:themeFill="background1" w:themeFillShade="80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74A33B7F" w14:textId="77777777" w:rsidR="00812CB0" w:rsidRDefault="00812CB0" w:rsidP="009C1185">
            <w:pPr>
              <w:spacing w:line="238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bCs/>
                <w:color w:val="FFFFFF"/>
                <w:sz w:val="19"/>
                <w:szCs w:val="19"/>
              </w:rPr>
              <w:t>CRITERIO DE EVALUACIÓN</w:t>
            </w:r>
          </w:p>
        </w:tc>
        <w:tc>
          <w:tcPr>
            <w:tcW w:w="4108" w:type="dxa"/>
            <w:shd w:val="clear" w:color="auto" w:fill="808080" w:themeFill="background1" w:themeFillShade="80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52E5F10" w14:textId="77777777" w:rsidR="00812CB0" w:rsidRDefault="00812CB0" w:rsidP="009C1185">
            <w:pPr>
              <w:spacing w:line="238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bCs/>
                <w:color w:val="FFFFFF"/>
                <w:sz w:val="19"/>
                <w:szCs w:val="19"/>
              </w:rPr>
              <w:t>METODOLOGÍA DE VERIFICACIÓN</w:t>
            </w:r>
          </w:p>
        </w:tc>
        <w:tc>
          <w:tcPr>
            <w:tcW w:w="1107" w:type="dxa"/>
            <w:shd w:val="clear" w:color="auto" w:fill="808080" w:themeFill="background1" w:themeFillShade="80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F01C041" w14:textId="77777777" w:rsidR="00812CB0" w:rsidRDefault="00812CB0" w:rsidP="009C1185">
            <w:pPr>
              <w:spacing w:line="238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bCs/>
                <w:color w:val="FFFFFF"/>
                <w:sz w:val="19"/>
                <w:szCs w:val="19"/>
              </w:rPr>
              <w:t>CUMPLE (SÍ/NO)</w:t>
            </w:r>
          </w:p>
        </w:tc>
        <w:tc>
          <w:tcPr>
            <w:tcW w:w="1703" w:type="dxa"/>
            <w:shd w:val="clear" w:color="auto" w:fill="808080" w:themeFill="background1" w:themeFillShade="80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1139567B" w14:textId="77777777" w:rsidR="00812CB0" w:rsidRDefault="00812CB0" w:rsidP="009C1185">
            <w:pPr>
              <w:spacing w:line="238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bCs/>
                <w:color w:val="FFFFFF"/>
                <w:sz w:val="19"/>
                <w:szCs w:val="19"/>
              </w:rPr>
              <w:t>OBSERVACIONES</w:t>
            </w:r>
          </w:p>
        </w:tc>
      </w:tr>
      <w:tr w:rsidR="00874398" w14:paraId="525A7E3B" w14:textId="77777777" w:rsidTr="00812CB0">
        <w:trPr>
          <w:trHeight w:val="67"/>
        </w:trPr>
        <w:tc>
          <w:tcPr>
            <w:tcW w:w="9962" w:type="dxa"/>
            <w:gridSpan w:val="5"/>
            <w:shd w:val="clear" w:color="auto" w:fill="0D0D0D" w:themeFill="text1" w:themeFillTint="F2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1B637A60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FFFFFF"/>
                <w:sz w:val="20"/>
                <w:szCs w:val="20"/>
              </w:rPr>
              <w:t>PERSONAL</w:t>
            </w:r>
          </w:p>
        </w:tc>
      </w:tr>
      <w:tr w:rsidR="00874398" w14:paraId="0129D66B" w14:textId="77777777" w:rsidTr="00812CB0">
        <w:tc>
          <w:tcPr>
            <w:tcW w:w="596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74A9709A" w14:textId="77777777" w:rsidR="00874398" w:rsidRDefault="00874398" w:rsidP="009C1185">
            <w:pPr>
              <w:spacing w:line="238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4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2351B59D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9"/>
                <w:szCs w:val="19"/>
              </w:rPr>
              <w:t>Capacitación del personal</w:t>
            </w:r>
          </w:p>
        </w:tc>
        <w:tc>
          <w:tcPr>
            <w:tcW w:w="410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10B110A5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color w:val="000000"/>
                <w:sz w:val="19"/>
                <w:szCs w:val="19"/>
              </w:rPr>
              <w:t>Se verificará por lo menos un (1) registro de las capacitaciones que la empresa imparte a su personal para el proceso de lavado, planchado y alistamiento de los uniformes de laboratorio.</w:t>
            </w:r>
          </w:p>
        </w:tc>
        <w:tc>
          <w:tcPr>
            <w:tcW w:w="1107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73D83DCA" w14:textId="77777777" w:rsidR="00874398" w:rsidRDefault="00874398" w:rsidP="009C1185">
            <w:pPr>
              <w:spacing w:line="238" w:lineRule="auto"/>
            </w:pPr>
          </w:p>
        </w:tc>
        <w:tc>
          <w:tcPr>
            <w:tcW w:w="1703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9C762E5" w14:textId="77777777" w:rsidR="00874398" w:rsidRDefault="00874398" w:rsidP="009C1185">
            <w:pPr>
              <w:spacing w:line="238" w:lineRule="auto"/>
            </w:pPr>
          </w:p>
        </w:tc>
      </w:tr>
      <w:tr w:rsidR="00874398" w14:paraId="798FD8E2" w14:textId="77777777" w:rsidTr="00812CB0">
        <w:tc>
          <w:tcPr>
            <w:tcW w:w="596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D137793" w14:textId="77777777" w:rsidR="00874398" w:rsidRDefault="00874398" w:rsidP="009C1185">
            <w:pPr>
              <w:spacing w:line="238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44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2EDF1ECB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9"/>
                <w:szCs w:val="19"/>
              </w:rPr>
              <w:t>Elementos de Protección Personal (EPP)</w:t>
            </w:r>
          </w:p>
        </w:tc>
        <w:tc>
          <w:tcPr>
            <w:tcW w:w="410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0AD0F43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color w:val="000000"/>
                <w:sz w:val="19"/>
                <w:szCs w:val="19"/>
              </w:rPr>
              <w:t>Se verificará que el personal que realiza las operaciones de lavado, planchado y alistamiento cuente con los EPP mínimos: gorro, gafas protectoras y tapabocas.</w:t>
            </w:r>
          </w:p>
        </w:tc>
        <w:tc>
          <w:tcPr>
            <w:tcW w:w="1107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A2F5C0D" w14:textId="77777777" w:rsidR="00874398" w:rsidRDefault="00874398" w:rsidP="009C1185">
            <w:pPr>
              <w:spacing w:line="238" w:lineRule="auto"/>
            </w:pPr>
          </w:p>
        </w:tc>
        <w:tc>
          <w:tcPr>
            <w:tcW w:w="1703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15EB28FB" w14:textId="77777777" w:rsidR="00874398" w:rsidRDefault="00874398" w:rsidP="009C1185">
            <w:pPr>
              <w:spacing w:line="238" w:lineRule="auto"/>
            </w:pPr>
          </w:p>
        </w:tc>
      </w:tr>
      <w:tr w:rsidR="00874398" w14:paraId="1E949896" w14:textId="77777777" w:rsidTr="00812CB0">
        <w:tc>
          <w:tcPr>
            <w:tcW w:w="596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1E803CAE" w14:textId="77777777" w:rsidR="00874398" w:rsidRDefault="00874398" w:rsidP="009C1185">
            <w:pPr>
              <w:spacing w:line="238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44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8A4AC50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9"/>
                <w:szCs w:val="19"/>
              </w:rPr>
              <w:t>Normas de higiene del proceso de lavado</w:t>
            </w:r>
          </w:p>
        </w:tc>
        <w:tc>
          <w:tcPr>
            <w:tcW w:w="410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20734F62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color w:val="000000"/>
                <w:sz w:val="19"/>
                <w:szCs w:val="19"/>
              </w:rPr>
              <w:t>Se verificará la existencia de documentos y/o señalización en las áreas de trabajo con las instrucciones a seguir durante el proceso de lavado (por ejemplo: no comer, no fumar).</w:t>
            </w:r>
          </w:p>
        </w:tc>
        <w:tc>
          <w:tcPr>
            <w:tcW w:w="1107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02B91FAC" w14:textId="77777777" w:rsidR="00874398" w:rsidRDefault="00874398" w:rsidP="009C1185">
            <w:pPr>
              <w:spacing w:line="238" w:lineRule="auto"/>
            </w:pPr>
          </w:p>
        </w:tc>
        <w:tc>
          <w:tcPr>
            <w:tcW w:w="1703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1300BE63" w14:textId="77777777" w:rsidR="00874398" w:rsidRDefault="00874398" w:rsidP="009C1185">
            <w:pPr>
              <w:spacing w:line="238" w:lineRule="auto"/>
            </w:pPr>
          </w:p>
        </w:tc>
      </w:tr>
      <w:tr w:rsidR="00874398" w14:paraId="51AF888E" w14:textId="77777777" w:rsidTr="00812CB0">
        <w:tc>
          <w:tcPr>
            <w:tcW w:w="9962" w:type="dxa"/>
            <w:gridSpan w:val="5"/>
            <w:shd w:val="clear" w:color="auto" w:fill="0D0D0D" w:themeFill="text1" w:themeFillTint="F2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5AE7AF3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FFFFFF"/>
                <w:sz w:val="20"/>
                <w:szCs w:val="20"/>
              </w:rPr>
              <w:t>INSTALACIONES</w:t>
            </w:r>
          </w:p>
        </w:tc>
      </w:tr>
      <w:tr w:rsidR="00874398" w14:paraId="2FDB3538" w14:textId="77777777" w:rsidTr="00812CB0">
        <w:tc>
          <w:tcPr>
            <w:tcW w:w="596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561685FA" w14:textId="77777777" w:rsidR="00874398" w:rsidRDefault="00874398" w:rsidP="009C1185">
            <w:pPr>
              <w:spacing w:line="238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44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91EB238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9"/>
                <w:szCs w:val="19"/>
              </w:rPr>
              <w:t>Limpieza y desinfección</w:t>
            </w:r>
          </w:p>
        </w:tc>
        <w:tc>
          <w:tcPr>
            <w:tcW w:w="410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69A7E57C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color w:val="000000"/>
                <w:sz w:val="19"/>
                <w:szCs w:val="19"/>
              </w:rPr>
              <w:t>Se verificará que el área se encuentre limpia y desinfectada, para lo cual el oferente deberá presentar el registro de la actividad.</w:t>
            </w:r>
          </w:p>
        </w:tc>
        <w:tc>
          <w:tcPr>
            <w:tcW w:w="1107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691BA966" w14:textId="77777777" w:rsidR="00874398" w:rsidRDefault="00874398" w:rsidP="009C1185">
            <w:pPr>
              <w:spacing w:line="238" w:lineRule="auto"/>
            </w:pPr>
          </w:p>
        </w:tc>
        <w:tc>
          <w:tcPr>
            <w:tcW w:w="1703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653EA8B6" w14:textId="77777777" w:rsidR="00874398" w:rsidRDefault="00874398" w:rsidP="009C1185">
            <w:pPr>
              <w:spacing w:line="238" w:lineRule="auto"/>
            </w:pPr>
          </w:p>
        </w:tc>
      </w:tr>
      <w:tr w:rsidR="00874398" w14:paraId="0052DA84" w14:textId="77777777" w:rsidTr="00812CB0">
        <w:tc>
          <w:tcPr>
            <w:tcW w:w="596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07957CCA" w14:textId="77777777" w:rsidR="00874398" w:rsidRDefault="00874398" w:rsidP="009C1185">
            <w:pPr>
              <w:spacing w:line="238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44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0CE103E3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9"/>
                <w:szCs w:val="19"/>
              </w:rPr>
              <w:t>Control de plagas</w:t>
            </w:r>
          </w:p>
        </w:tc>
        <w:tc>
          <w:tcPr>
            <w:tcW w:w="410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2F5EDF47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color w:val="000000"/>
                <w:sz w:val="19"/>
                <w:szCs w:val="19"/>
              </w:rPr>
              <w:t>Se verificará que el o los registros de fumigación se encuentren vigentes y la presencia de cebos para roedores al momento de la visita técnica.</w:t>
            </w:r>
          </w:p>
        </w:tc>
        <w:tc>
          <w:tcPr>
            <w:tcW w:w="1107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65A86907" w14:textId="77777777" w:rsidR="00874398" w:rsidRDefault="00874398" w:rsidP="009C1185">
            <w:pPr>
              <w:spacing w:line="238" w:lineRule="auto"/>
            </w:pPr>
          </w:p>
        </w:tc>
        <w:tc>
          <w:tcPr>
            <w:tcW w:w="1703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08D22144" w14:textId="77777777" w:rsidR="00874398" w:rsidRDefault="00874398" w:rsidP="009C1185">
            <w:pPr>
              <w:spacing w:line="238" w:lineRule="auto"/>
            </w:pPr>
          </w:p>
        </w:tc>
      </w:tr>
      <w:tr w:rsidR="00874398" w14:paraId="566C3E36" w14:textId="77777777" w:rsidTr="00812CB0">
        <w:tc>
          <w:tcPr>
            <w:tcW w:w="596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05959EE6" w14:textId="77777777" w:rsidR="00874398" w:rsidRDefault="00874398" w:rsidP="009C1185">
            <w:pPr>
              <w:spacing w:line="238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244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57FD7FB9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9"/>
                <w:szCs w:val="19"/>
              </w:rPr>
              <w:t>Protección frente al ambiente exterior</w:t>
            </w:r>
          </w:p>
        </w:tc>
        <w:tc>
          <w:tcPr>
            <w:tcW w:w="410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319BDD3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color w:val="000000"/>
                <w:sz w:val="19"/>
                <w:szCs w:val="19"/>
              </w:rPr>
              <w:t>Se verificará de forma visual que las áreas de lavado, planchado y alistamiento de los uniformes no se encuentren expuestas directamente al ambiente exterior, con el fin de evitar la contaminación cruzada. Se dejará registro fotográfico de las instalaciones.</w:t>
            </w:r>
          </w:p>
        </w:tc>
        <w:tc>
          <w:tcPr>
            <w:tcW w:w="1107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7D9424A3" w14:textId="77777777" w:rsidR="00874398" w:rsidRDefault="00874398" w:rsidP="009C1185">
            <w:pPr>
              <w:spacing w:line="238" w:lineRule="auto"/>
            </w:pPr>
          </w:p>
        </w:tc>
        <w:tc>
          <w:tcPr>
            <w:tcW w:w="1703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74E6B04" w14:textId="77777777" w:rsidR="00874398" w:rsidRDefault="00874398" w:rsidP="009C1185">
            <w:pPr>
              <w:spacing w:line="238" w:lineRule="auto"/>
            </w:pPr>
          </w:p>
        </w:tc>
      </w:tr>
      <w:tr w:rsidR="00874398" w14:paraId="14E0AE11" w14:textId="77777777" w:rsidTr="00812CB0">
        <w:tc>
          <w:tcPr>
            <w:tcW w:w="9962" w:type="dxa"/>
            <w:gridSpan w:val="5"/>
            <w:shd w:val="clear" w:color="auto" w:fill="0D0D0D" w:themeFill="text1" w:themeFillTint="F2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119B7B95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FFFFFF"/>
                <w:sz w:val="20"/>
                <w:szCs w:val="20"/>
              </w:rPr>
              <w:t>EQUIPOS</w:t>
            </w:r>
          </w:p>
        </w:tc>
      </w:tr>
      <w:tr w:rsidR="00874398" w14:paraId="5D6C3BC6" w14:textId="77777777" w:rsidTr="00812CB0">
        <w:tc>
          <w:tcPr>
            <w:tcW w:w="596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0A8278BA" w14:textId="77777777" w:rsidR="00874398" w:rsidRDefault="00874398" w:rsidP="009C1185">
            <w:pPr>
              <w:spacing w:line="238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44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A5E340A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9"/>
                <w:szCs w:val="19"/>
              </w:rPr>
              <w:t>Condiciones y mantenimiento de los equipos</w:t>
            </w:r>
          </w:p>
        </w:tc>
        <w:tc>
          <w:tcPr>
            <w:tcW w:w="410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1AFF2D84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color w:val="000000"/>
                <w:sz w:val="19"/>
                <w:szCs w:val="19"/>
              </w:rPr>
              <w:t>Se verificará que los equipos se encuentren en condiciones óptimas para prestar el servicio de lavado y se revisarán los registros de mantenimiento y adecuación existentes, de acuerdo con el número de equipos que el oferente tenga en servicio.</w:t>
            </w:r>
          </w:p>
        </w:tc>
        <w:tc>
          <w:tcPr>
            <w:tcW w:w="1107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A81D82D" w14:textId="77777777" w:rsidR="00874398" w:rsidRDefault="00874398" w:rsidP="009C1185">
            <w:pPr>
              <w:spacing w:line="238" w:lineRule="auto"/>
            </w:pPr>
          </w:p>
        </w:tc>
        <w:tc>
          <w:tcPr>
            <w:tcW w:w="1703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724F0B2A" w14:textId="77777777" w:rsidR="00874398" w:rsidRDefault="00874398" w:rsidP="009C1185">
            <w:pPr>
              <w:spacing w:line="238" w:lineRule="auto"/>
            </w:pPr>
          </w:p>
        </w:tc>
      </w:tr>
      <w:tr w:rsidR="00874398" w14:paraId="10F7EED3" w14:textId="77777777" w:rsidTr="00812CB0">
        <w:tc>
          <w:tcPr>
            <w:tcW w:w="9962" w:type="dxa"/>
            <w:gridSpan w:val="5"/>
            <w:shd w:val="clear" w:color="auto" w:fill="0D0D0D" w:themeFill="text1" w:themeFillTint="F2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1C3DFBF7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FFFFFF"/>
                <w:sz w:val="20"/>
                <w:szCs w:val="20"/>
              </w:rPr>
              <w:t>LOGÍSTICA Y DOCUMENTACIÓN</w:t>
            </w:r>
          </w:p>
        </w:tc>
      </w:tr>
      <w:tr w:rsidR="00874398" w14:paraId="60A82155" w14:textId="77777777" w:rsidTr="00812CB0">
        <w:tc>
          <w:tcPr>
            <w:tcW w:w="596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1291E20E" w14:textId="77777777" w:rsidR="00874398" w:rsidRDefault="00874398" w:rsidP="009C1185">
            <w:pPr>
              <w:spacing w:line="238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244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0199FEEB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9"/>
                <w:szCs w:val="19"/>
              </w:rPr>
              <w:t>Medio de transporte y entrega</w:t>
            </w:r>
          </w:p>
        </w:tc>
        <w:tc>
          <w:tcPr>
            <w:tcW w:w="410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0BD529F5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color w:val="000000"/>
                <w:sz w:val="19"/>
                <w:szCs w:val="19"/>
              </w:rPr>
              <w:t>Se verificará que la empresa cuente con al menos un (1) vehículo en condiciones óptimas de sanitización y mantenimiento, con la documentación y los permisos de tránsito vigentes exigidos por las autoridades competentes. Se dejará registro fotográfico del vehículo.</w:t>
            </w:r>
          </w:p>
        </w:tc>
        <w:tc>
          <w:tcPr>
            <w:tcW w:w="1107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0BB75268" w14:textId="77777777" w:rsidR="00874398" w:rsidRDefault="00874398" w:rsidP="009C1185">
            <w:pPr>
              <w:spacing w:line="238" w:lineRule="auto"/>
            </w:pPr>
          </w:p>
        </w:tc>
        <w:tc>
          <w:tcPr>
            <w:tcW w:w="1703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12E119D1" w14:textId="77777777" w:rsidR="00874398" w:rsidRDefault="00874398" w:rsidP="009C1185">
            <w:pPr>
              <w:spacing w:line="238" w:lineRule="auto"/>
            </w:pPr>
          </w:p>
        </w:tc>
      </w:tr>
      <w:tr w:rsidR="00874398" w14:paraId="79842659" w14:textId="77777777" w:rsidTr="00812CB0">
        <w:tc>
          <w:tcPr>
            <w:tcW w:w="596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2D139721" w14:textId="77777777" w:rsidR="00874398" w:rsidRDefault="00874398" w:rsidP="009C1185">
            <w:pPr>
              <w:spacing w:line="238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244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639995AB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9"/>
                <w:szCs w:val="19"/>
              </w:rPr>
              <w:t>Documentación del proceso</w:t>
            </w:r>
          </w:p>
        </w:tc>
        <w:tc>
          <w:tcPr>
            <w:tcW w:w="4108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160FA24E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color w:val="000000"/>
                <w:sz w:val="19"/>
                <w:szCs w:val="19"/>
              </w:rPr>
              <w:t>Se verificará un (1) documento que establezca la metodología para el proceso de lavado, planchado y alistamiento de la ropa de laboratorio.</w:t>
            </w:r>
          </w:p>
        </w:tc>
        <w:tc>
          <w:tcPr>
            <w:tcW w:w="1107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70D2545D" w14:textId="77777777" w:rsidR="00874398" w:rsidRDefault="00874398" w:rsidP="009C1185">
            <w:pPr>
              <w:spacing w:line="238" w:lineRule="auto"/>
            </w:pPr>
          </w:p>
        </w:tc>
        <w:tc>
          <w:tcPr>
            <w:tcW w:w="1703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FFB5F4E" w14:textId="77777777" w:rsidR="00874398" w:rsidRDefault="00874398" w:rsidP="009C1185">
            <w:pPr>
              <w:spacing w:line="238" w:lineRule="auto"/>
            </w:pPr>
          </w:p>
        </w:tc>
      </w:tr>
    </w:tbl>
    <w:p w14:paraId="5DC01D91" w14:textId="77777777" w:rsidR="00874398" w:rsidRDefault="00874398" w:rsidP="00874398">
      <w:pPr>
        <w:spacing w:after="40"/>
      </w:pPr>
    </w:p>
    <w:p w14:paraId="2E3B1978" w14:textId="77777777" w:rsidR="00874398" w:rsidRDefault="00874398" w:rsidP="00874398">
      <w:pPr>
        <w:spacing w:after="140" w:line="264" w:lineRule="auto"/>
        <w:jc w:val="both"/>
      </w:pPr>
      <w:r>
        <w:rPr>
          <w:rFonts w:ascii="Arial Narrow" w:eastAsia="Arial Narrow" w:hAnsi="Arial Narrow" w:cs="Arial Narrow"/>
          <w:b/>
          <w:bCs/>
          <w:color w:val="000000"/>
          <w:sz w:val="19"/>
          <w:szCs w:val="19"/>
        </w:rPr>
        <w:t xml:space="preserve">Nota: </w:t>
      </w:r>
      <w:r>
        <w:rPr>
          <w:rFonts w:ascii="Arial Narrow" w:eastAsia="Arial Narrow" w:hAnsi="Arial Narrow" w:cs="Arial Narrow"/>
          <w:i/>
          <w:iCs/>
          <w:color w:val="000000"/>
          <w:sz w:val="19"/>
          <w:szCs w:val="19"/>
        </w:rPr>
        <w:t>los criterios anteriores corresponden a las condiciones mínimas de operación; no se exigen certificaciones, equipos ni capacidades de carácter especializado adicionales a las aquí señaladas.</w:t>
      </w:r>
    </w:p>
    <w:p w14:paraId="2C4CE99C" w14:textId="77777777" w:rsidR="00874398" w:rsidRDefault="00874398" w:rsidP="00874398">
      <w:pPr>
        <w:spacing w:after="80"/>
      </w:pPr>
      <w:r>
        <w:t xml:space="preserve"> </w:t>
      </w:r>
    </w:p>
    <w:p w14:paraId="1DAAD76C" w14:textId="77777777" w:rsidR="00874398" w:rsidRPr="00A60F00" w:rsidRDefault="00874398" w:rsidP="00874398">
      <w:pPr>
        <w:spacing w:after="80" w:line="264" w:lineRule="auto"/>
        <w:jc w:val="both"/>
        <w:rPr>
          <w:rFonts w:ascii="Arial Narrow" w:hAnsi="Arial Narrow"/>
          <w:b/>
          <w:bCs/>
          <w:color w:val="000000" w:themeColor="text1"/>
        </w:rPr>
      </w:pPr>
      <w:r w:rsidRPr="00A60F00">
        <w:rPr>
          <w:rFonts w:ascii="Arial Narrow" w:hAnsi="Arial Narrow"/>
          <w:b/>
          <w:bCs/>
          <w:color w:val="000000" w:themeColor="text1"/>
        </w:rPr>
        <w:t xml:space="preserve">2. </w:t>
      </w:r>
      <w:r w:rsidRPr="00A60F00">
        <w:rPr>
          <w:rFonts w:ascii="Arial Narrow" w:eastAsia="Arial Narrow" w:hAnsi="Arial Narrow" w:cs="Arial Narrow"/>
          <w:b/>
          <w:bCs/>
          <w:color w:val="000000" w:themeColor="text1"/>
        </w:rPr>
        <w:t>PROTOCOLO DE LA VISITA TÉCNICA</w:t>
      </w:r>
      <w:r w:rsidRPr="00A60F00">
        <w:rPr>
          <w:rFonts w:ascii="Arial Narrow" w:hAnsi="Arial Narrow"/>
          <w:b/>
          <w:bCs/>
          <w:color w:val="000000" w:themeColor="text1"/>
        </w:rPr>
        <w:t>:</w:t>
      </w:r>
    </w:p>
    <w:p w14:paraId="3E17043B" w14:textId="77777777" w:rsidR="00874398" w:rsidRDefault="00874398" w:rsidP="00874398">
      <w:pPr>
        <w:spacing w:after="80" w:line="264" w:lineRule="auto"/>
        <w:jc w:val="both"/>
      </w:pPr>
    </w:p>
    <w:p w14:paraId="140A158A" w14:textId="09119E57" w:rsidR="00874398" w:rsidRDefault="00874398" w:rsidP="00874398">
      <w:pPr>
        <w:spacing w:after="140" w:line="264" w:lineRule="auto"/>
        <w:jc w:val="both"/>
      </w:pPr>
      <w:r>
        <w:rPr>
          <w:rFonts w:ascii="Arial Narrow" w:eastAsia="Arial Narrow" w:hAnsi="Arial Narrow" w:cs="Arial Narrow"/>
          <w:b/>
          <w:bCs/>
          <w:color w:val="000000"/>
        </w:rPr>
        <w:t>2.1</w:t>
      </w:r>
      <w:r w:rsidR="00A60F00">
        <w:rPr>
          <w:rFonts w:ascii="Arial Narrow" w:eastAsia="Arial Narrow" w:hAnsi="Arial Narrow" w:cs="Arial Narrow"/>
          <w:b/>
          <w:bCs/>
          <w:color w:val="000000"/>
        </w:rPr>
        <w:t xml:space="preserve">. </w:t>
      </w:r>
      <w:r>
        <w:rPr>
          <w:rFonts w:ascii="Arial Narrow" w:eastAsia="Arial Narrow" w:hAnsi="Arial Narrow" w:cs="Arial Narrow"/>
          <w:b/>
          <w:bCs/>
          <w:color w:val="000000"/>
        </w:rPr>
        <w:t xml:space="preserve">Objeto: </w:t>
      </w:r>
      <w:r>
        <w:rPr>
          <w:rFonts w:ascii="Arial Narrow" w:eastAsia="Arial Narrow" w:hAnsi="Arial Narrow" w:cs="Arial Narrow"/>
          <w:color w:val="000000"/>
        </w:rPr>
        <w:t>verificar que el oferente cuenta con la infraestructura física, los equipos, el personal y las condiciones sanitarias mínimas necesarias para la prestación del servicio integral de lavandería requerido por el Instituto Nacional de Salud – INS.</w:t>
      </w:r>
    </w:p>
    <w:p w14:paraId="61E91B42" w14:textId="06DE66C4" w:rsidR="00874398" w:rsidRDefault="00874398" w:rsidP="00874398">
      <w:pPr>
        <w:spacing w:after="140" w:line="264" w:lineRule="auto"/>
        <w:jc w:val="both"/>
      </w:pPr>
      <w:r>
        <w:rPr>
          <w:rFonts w:ascii="Arial Narrow" w:eastAsia="Arial Narrow" w:hAnsi="Arial Narrow" w:cs="Arial Narrow"/>
          <w:b/>
          <w:bCs/>
          <w:color w:val="000000"/>
        </w:rPr>
        <w:t>2.2</w:t>
      </w:r>
      <w:r w:rsidR="00A60F00">
        <w:rPr>
          <w:rFonts w:ascii="Arial Narrow" w:eastAsia="Arial Narrow" w:hAnsi="Arial Narrow" w:cs="Arial Narrow"/>
          <w:b/>
          <w:bCs/>
          <w:color w:val="000000"/>
        </w:rPr>
        <w:t xml:space="preserve">. </w:t>
      </w:r>
      <w:r>
        <w:rPr>
          <w:rFonts w:ascii="Arial Narrow" w:eastAsia="Arial Narrow" w:hAnsi="Arial Narrow" w:cs="Arial Narrow"/>
          <w:b/>
          <w:bCs/>
          <w:color w:val="000000"/>
        </w:rPr>
        <w:t xml:space="preserve">Alcance: </w:t>
      </w:r>
      <w:r>
        <w:rPr>
          <w:rFonts w:ascii="Arial Narrow" w:eastAsia="Arial Narrow" w:hAnsi="Arial Narrow" w:cs="Arial Narrow"/>
          <w:color w:val="000000"/>
        </w:rPr>
        <w:t>este protocolo aplica a todos los oferentes que presenten propuesta dentro del proceso de contratación y constituye un requisito habilitante. La visita se realizará en las instalaciones donde el oferente ejecutará las labores de lavado, desinfección y almacenamiento de la ropa.</w:t>
      </w:r>
    </w:p>
    <w:p w14:paraId="329FE2A1" w14:textId="5A9FCFD7" w:rsidR="00A60F00" w:rsidRDefault="00874398" w:rsidP="00874398">
      <w:pPr>
        <w:spacing w:after="140" w:line="264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bCs/>
          <w:color w:val="000000"/>
        </w:rPr>
        <w:t>2.3</w:t>
      </w:r>
      <w:r w:rsidR="00A60F00">
        <w:rPr>
          <w:rFonts w:ascii="Arial Narrow" w:eastAsia="Arial Narrow" w:hAnsi="Arial Narrow" w:cs="Arial Narrow"/>
          <w:b/>
          <w:bCs/>
          <w:color w:val="000000"/>
        </w:rPr>
        <w:t xml:space="preserve">. </w:t>
      </w:r>
      <w:r>
        <w:rPr>
          <w:rFonts w:ascii="Arial Narrow" w:eastAsia="Arial Narrow" w:hAnsi="Arial Narrow" w:cs="Arial Narrow"/>
          <w:b/>
          <w:bCs/>
          <w:color w:val="000000"/>
        </w:rPr>
        <w:t xml:space="preserve">Programación de la visita: </w:t>
      </w:r>
      <w:r w:rsidR="00A60F00" w:rsidRPr="00A60F00">
        <w:rPr>
          <w:rFonts w:ascii="Arial Narrow" w:eastAsia="Arial Narrow" w:hAnsi="Arial Narrow" w:cs="Arial Narrow"/>
          <w:color w:val="000000"/>
        </w:rPr>
        <w:t>La fecha de la visita técnica se establecerá en el cronograma del proceso para verificación presencial de las instalaciones y maquinaria disponible para la prestación de servicio.</w:t>
      </w:r>
    </w:p>
    <w:p w14:paraId="7396DB62" w14:textId="54637022" w:rsidR="00874398" w:rsidRDefault="00874398" w:rsidP="00874398">
      <w:pPr>
        <w:spacing w:after="140" w:line="264" w:lineRule="auto"/>
        <w:jc w:val="both"/>
      </w:pPr>
      <w:r>
        <w:rPr>
          <w:rFonts w:ascii="Arial Narrow" w:eastAsia="Arial Narrow" w:hAnsi="Arial Narrow" w:cs="Arial Narrow"/>
          <w:b/>
          <w:bCs/>
          <w:color w:val="000000"/>
        </w:rPr>
        <w:t>2.4</w:t>
      </w:r>
      <w:r w:rsidR="00A60F00">
        <w:rPr>
          <w:rFonts w:ascii="Arial Narrow" w:eastAsia="Arial Narrow" w:hAnsi="Arial Narrow" w:cs="Arial Narrow"/>
          <w:b/>
          <w:bCs/>
          <w:color w:val="000000"/>
        </w:rPr>
        <w:t xml:space="preserve">. </w:t>
      </w:r>
      <w:r>
        <w:rPr>
          <w:rFonts w:ascii="Arial Narrow" w:eastAsia="Arial Narrow" w:hAnsi="Arial Narrow" w:cs="Arial Narrow"/>
          <w:b/>
          <w:bCs/>
          <w:color w:val="000000"/>
        </w:rPr>
        <w:t xml:space="preserve">Desarrollo de la visita: </w:t>
      </w:r>
      <w:r>
        <w:rPr>
          <w:rFonts w:ascii="Arial Narrow" w:eastAsia="Arial Narrow" w:hAnsi="Arial Narrow" w:cs="Arial Narrow"/>
          <w:color w:val="000000"/>
        </w:rPr>
        <w:t>el profesional designado por el Grupo de Aseguramiento de la Calidad recorrerá las instalaciones y verificará, criterio por criterio, el cumplimiento de los parámetros señalados en el numeral 1, marcando “CUMPLE” o “NO CUMPLE” y consignando las observaciones a que haya lugar, junto con el registro fotográfico correspondiente.</w:t>
      </w:r>
    </w:p>
    <w:p w14:paraId="7D6B3B5B" w14:textId="7CC25A5A" w:rsidR="00874398" w:rsidRDefault="00874398" w:rsidP="00874398">
      <w:pPr>
        <w:spacing w:after="140" w:line="264" w:lineRule="auto"/>
        <w:jc w:val="both"/>
      </w:pPr>
      <w:r>
        <w:rPr>
          <w:rFonts w:ascii="Arial Narrow" w:eastAsia="Arial Narrow" w:hAnsi="Arial Narrow" w:cs="Arial Narrow"/>
          <w:b/>
          <w:bCs/>
          <w:color w:val="000000"/>
        </w:rPr>
        <w:lastRenderedPageBreak/>
        <w:t>2.5</w:t>
      </w:r>
      <w:r w:rsidR="00A60F00">
        <w:rPr>
          <w:rFonts w:ascii="Arial Narrow" w:eastAsia="Arial Narrow" w:hAnsi="Arial Narrow" w:cs="Arial Narrow"/>
          <w:b/>
          <w:bCs/>
          <w:color w:val="000000"/>
        </w:rPr>
        <w:t xml:space="preserve">. </w:t>
      </w:r>
      <w:r>
        <w:rPr>
          <w:rFonts w:ascii="Arial Narrow" w:eastAsia="Arial Narrow" w:hAnsi="Arial Narrow" w:cs="Arial Narrow"/>
          <w:b/>
          <w:bCs/>
          <w:color w:val="000000"/>
        </w:rPr>
        <w:t xml:space="preserve">Resultado: </w:t>
      </w:r>
      <w:r>
        <w:rPr>
          <w:rFonts w:ascii="Arial Narrow" w:eastAsia="Arial Narrow" w:hAnsi="Arial Narrow" w:cs="Arial Narrow"/>
          <w:color w:val="000000"/>
        </w:rPr>
        <w:t>el resultado de la visita técnica se consignará en un acta firmada por ambas partes. El oferente deberá cumplir satisfactoriamente con el cien por ciento (100%) de los ítems evaluados para considerarse habilitado.</w:t>
      </w:r>
    </w:p>
    <w:p w14:paraId="15D0FC89" w14:textId="3A2FEBDB" w:rsidR="00874398" w:rsidRDefault="00874398" w:rsidP="00874398">
      <w:pPr>
        <w:spacing w:after="140" w:line="264" w:lineRule="auto"/>
        <w:jc w:val="both"/>
      </w:pPr>
      <w:r>
        <w:rPr>
          <w:rFonts w:ascii="Arial Narrow" w:eastAsia="Arial Narrow" w:hAnsi="Arial Narrow" w:cs="Arial Narrow"/>
          <w:b/>
          <w:bCs/>
          <w:color w:val="000000"/>
        </w:rPr>
        <w:t>2.6</w:t>
      </w:r>
      <w:r w:rsidR="00A60F00">
        <w:rPr>
          <w:rFonts w:ascii="Arial Narrow" w:eastAsia="Arial Narrow" w:hAnsi="Arial Narrow" w:cs="Arial Narrow"/>
          <w:b/>
          <w:bCs/>
          <w:color w:val="000000"/>
        </w:rPr>
        <w:t xml:space="preserve">. </w:t>
      </w:r>
      <w:r>
        <w:rPr>
          <w:rFonts w:ascii="Arial Narrow" w:eastAsia="Arial Narrow" w:hAnsi="Arial Narrow" w:cs="Arial Narrow"/>
          <w:b/>
          <w:bCs/>
          <w:color w:val="000000"/>
        </w:rPr>
        <w:t xml:space="preserve">Consecuencias del incumplimiento: </w:t>
      </w:r>
      <w:r>
        <w:rPr>
          <w:rFonts w:ascii="Arial Narrow" w:eastAsia="Arial Narrow" w:hAnsi="Arial Narrow" w:cs="Arial Narrow"/>
          <w:color w:val="000000"/>
        </w:rPr>
        <w:t>la no realización de la visita, la negativa a permitir el ingreso o el incumplimiento de los criterios mínimos establecidos serán causal de rechazo de la propuesta, por no cumplir los requisitos habilitantes.</w:t>
      </w:r>
    </w:p>
    <w:p w14:paraId="54B3460F" w14:textId="65EB9E58" w:rsidR="00874398" w:rsidRDefault="00874398" w:rsidP="00874398">
      <w:pPr>
        <w:spacing w:before="40" w:after="160"/>
        <w:jc w:val="both"/>
        <w:rPr>
          <w:b/>
          <w:bCs/>
          <w:i/>
          <w:iCs/>
          <w:color w:val="000000"/>
          <w:sz w:val="20"/>
          <w:szCs w:val="20"/>
          <w:u w:val="single"/>
        </w:rPr>
      </w:pPr>
      <w:r>
        <w:rPr>
          <w:rFonts w:ascii="Arial Narrow" w:eastAsia="Arial Narrow" w:hAnsi="Arial Narrow" w:cs="Arial Narrow"/>
          <w:b/>
          <w:bCs/>
          <w:i/>
          <w:iCs/>
          <w:color w:val="000000"/>
          <w:sz w:val="20"/>
          <w:szCs w:val="20"/>
          <w:u w:val="single"/>
        </w:rPr>
        <w:t>NOTA: la no asistencia o no permitir el acceso a las instalaciones será causal de rechazo de la propuesta.</w:t>
      </w:r>
    </w:p>
    <w:p w14:paraId="2F7C08C4" w14:textId="77777777" w:rsidR="00874398" w:rsidRPr="00874398" w:rsidRDefault="00874398" w:rsidP="00874398">
      <w:pPr>
        <w:spacing w:before="40" w:after="160"/>
        <w:jc w:val="both"/>
        <w:rPr>
          <w:b/>
          <w:bCs/>
          <w:i/>
          <w:iCs/>
          <w:color w:val="000000"/>
          <w:sz w:val="20"/>
          <w:szCs w:val="20"/>
          <w:u w:val="single"/>
        </w:rPr>
      </w:pPr>
    </w:p>
    <w:p w14:paraId="7C937DFE" w14:textId="77777777" w:rsidR="00874398" w:rsidRDefault="00874398" w:rsidP="00874398">
      <w:pPr>
        <w:spacing w:after="80" w:line="264" w:lineRule="auto"/>
        <w:jc w:val="both"/>
        <w:rPr>
          <w:b/>
          <w:bCs/>
          <w:color w:val="000000" w:themeColor="text1"/>
        </w:rPr>
      </w:pPr>
      <w:r w:rsidRPr="003346EB">
        <w:rPr>
          <w:rFonts w:ascii="Arial Narrow" w:eastAsia="Arial Narrow" w:hAnsi="Arial Narrow" w:cs="Arial Narrow"/>
          <w:b/>
          <w:bCs/>
          <w:color w:val="000000" w:themeColor="text1"/>
        </w:rPr>
        <w:t>3.  ACTA DE VISITA TÉCNICA</w:t>
      </w:r>
      <w:r>
        <w:rPr>
          <w:b/>
          <w:bCs/>
          <w:color w:val="000000" w:themeColor="text1"/>
        </w:rPr>
        <w:t>:</w:t>
      </w:r>
    </w:p>
    <w:p w14:paraId="41558397" w14:textId="77777777" w:rsidR="00874398" w:rsidRPr="003346EB" w:rsidRDefault="00874398" w:rsidP="00874398">
      <w:pPr>
        <w:spacing w:after="80" w:line="264" w:lineRule="auto"/>
        <w:jc w:val="both"/>
        <w:rPr>
          <w:color w:val="000000" w:themeColor="text1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6"/>
        <w:gridCol w:w="6556"/>
      </w:tblGrid>
      <w:tr w:rsidR="00874398" w14:paraId="788C365A" w14:textId="77777777" w:rsidTr="009C1185">
        <w:tc>
          <w:tcPr>
            <w:tcW w:w="3200" w:type="dxa"/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08A61D89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Nombre o razón social del oferente</w:t>
            </w:r>
          </w:p>
        </w:tc>
        <w:tc>
          <w:tcPr>
            <w:tcW w:w="6160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67C7D6E6" w14:textId="77777777" w:rsidR="00874398" w:rsidRDefault="00874398" w:rsidP="009C1185">
            <w:pPr>
              <w:spacing w:line="238" w:lineRule="auto"/>
            </w:pPr>
          </w:p>
        </w:tc>
      </w:tr>
      <w:tr w:rsidR="00874398" w14:paraId="3C325A03" w14:textId="77777777" w:rsidTr="009C1185">
        <w:tc>
          <w:tcPr>
            <w:tcW w:w="3200" w:type="dxa"/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60E241D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NIT / identificación</w:t>
            </w:r>
          </w:p>
        </w:tc>
        <w:tc>
          <w:tcPr>
            <w:tcW w:w="6160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578C4B51" w14:textId="77777777" w:rsidR="00874398" w:rsidRDefault="00874398" w:rsidP="009C1185">
            <w:pPr>
              <w:spacing w:line="238" w:lineRule="auto"/>
            </w:pPr>
          </w:p>
        </w:tc>
      </w:tr>
      <w:tr w:rsidR="00874398" w14:paraId="3BA1E96D" w14:textId="77777777" w:rsidTr="009C1185">
        <w:tc>
          <w:tcPr>
            <w:tcW w:w="3200" w:type="dxa"/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72B3FB08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Dirección de las instalaciones visitadas</w:t>
            </w:r>
          </w:p>
        </w:tc>
        <w:tc>
          <w:tcPr>
            <w:tcW w:w="6160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7DB248DB" w14:textId="77777777" w:rsidR="00874398" w:rsidRDefault="00874398" w:rsidP="009C1185">
            <w:pPr>
              <w:spacing w:line="238" w:lineRule="auto"/>
            </w:pPr>
          </w:p>
        </w:tc>
      </w:tr>
      <w:tr w:rsidR="00874398" w14:paraId="2A7A9219" w14:textId="77777777" w:rsidTr="009C1185">
        <w:tc>
          <w:tcPr>
            <w:tcW w:w="3200" w:type="dxa"/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D84DBC7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Fecha y hora de la visita</w:t>
            </w:r>
          </w:p>
        </w:tc>
        <w:tc>
          <w:tcPr>
            <w:tcW w:w="6160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7CF051AF" w14:textId="77777777" w:rsidR="00874398" w:rsidRDefault="00874398" w:rsidP="009C1185">
            <w:pPr>
              <w:spacing w:line="238" w:lineRule="auto"/>
            </w:pPr>
          </w:p>
        </w:tc>
      </w:tr>
      <w:tr w:rsidR="00874398" w14:paraId="26E2E76A" w14:textId="77777777" w:rsidTr="009C1185">
        <w:tc>
          <w:tcPr>
            <w:tcW w:w="3200" w:type="dxa"/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B4395BC" w14:textId="77777777" w:rsidR="00874398" w:rsidRDefault="00874398" w:rsidP="009C1185">
            <w:pPr>
              <w:spacing w:line="238" w:lineRule="auto"/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Resultado (HABILITADO / NO HABILITADO)</w:t>
            </w:r>
          </w:p>
        </w:tc>
        <w:tc>
          <w:tcPr>
            <w:tcW w:w="6160" w:type="dxa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2AD4202B" w14:textId="77777777" w:rsidR="00874398" w:rsidRDefault="00874398" w:rsidP="009C1185">
            <w:pPr>
              <w:spacing w:line="238" w:lineRule="auto"/>
            </w:pPr>
          </w:p>
        </w:tc>
      </w:tr>
    </w:tbl>
    <w:p w14:paraId="0025961D" w14:textId="77777777" w:rsidR="00874398" w:rsidRDefault="00874398" w:rsidP="00874398">
      <w:pPr>
        <w:spacing w:after="240"/>
      </w:pPr>
    </w:p>
    <w:p w14:paraId="46BE9F97" w14:textId="77777777" w:rsidR="00874398" w:rsidRDefault="00874398" w:rsidP="00874398">
      <w:pPr>
        <w:spacing w:after="240"/>
      </w:pPr>
    </w:p>
    <w:p w14:paraId="20A264F4" w14:textId="77777777" w:rsidR="00874398" w:rsidRDefault="00874398" w:rsidP="00874398">
      <w:pPr>
        <w:spacing w:after="240"/>
      </w:pPr>
    </w:p>
    <w:p w14:paraId="3CFC7C4D" w14:textId="77777777" w:rsidR="00874398" w:rsidRPr="003346EB" w:rsidRDefault="00874398" w:rsidP="00874398">
      <w:pPr>
        <w:spacing w:after="0"/>
        <w:rPr>
          <w:color w:val="000000"/>
        </w:rPr>
      </w:pPr>
      <w:r>
        <w:rPr>
          <w:rFonts w:ascii="Arial Narrow" w:eastAsia="Arial Narrow" w:hAnsi="Arial Narrow" w:cs="Arial Narrow"/>
          <w:color w:val="000000"/>
        </w:rPr>
        <w:t>______________________________________</w:t>
      </w:r>
    </w:p>
    <w:p w14:paraId="3D395E6E" w14:textId="77777777" w:rsidR="00874398" w:rsidRDefault="00874398" w:rsidP="00874398">
      <w:pPr>
        <w:spacing w:after="0"/>
      </w:pPr>
      <w:r>
        <w:rPr>
          <w:rFonts w:ascii="Arial Narrow" w:eastAsia="Arial Narrow" w:hAnsi="Arial Narrow" w:cs="Arial Narrow"/>
          <w:b/>
          <w:bCs/>
          <w:color w:val="000000"/>
        </w:rPr>
        <w:t>Firma del evaluador</w:t>
      </w:r>
    </w:p>
    <w:p w14:paraId="5CE87C9F" w14:textId="77777777" w:rsidR="00874398" w:rsidRDefault="00874398" w:rsidP="00874398">
      <w:pPr>
        <w:spacing w:after="0"/>
        <w:rPr>
          <w:color w:val="000000"/>
        </w:rPr>
      </w:pPr>
      <w:r>
        <w:rPr>
          <w:rFonts w:ascii="Arial Narrow" w:eastAsia="Arial Narrow" w:hAnsi="Arial Narrow" w:cs="Arial Narrow"/>
          <w:color w:val="000000"/>
        </w:rPr>
        <w:t>Grupo de Aseguramiento de la Calidad – INS</w:t>
      </w:r>
    </w:p>
    <w:p w14:paraId="5E01D7B8" w14:textId="77777777" w:rsidR="00874398" w:rsidRDefault="00874398" w:rsidP="00874398">
      <w:pPr>
        <w:spacing w:after="200"/>
        <w:rPr>
          <w:color w:val="000000"/>
        </w:rPr>
      </w:pPr>
    </w:p>
    <w:p w14:paraId="07BDA6A2" w14:textId="77777777" w:rsidR="00874398" w:rsidRDefault="00874398" w:rsidP="00874398">
      <w:pPr>
        <w:spacing w:after="200"/>
      </w:pPr>
    </w:p>
    <w:p w14:paraId="11AE40D6" w14:textId="77777777" w:rsidR="00874398" w:rsidRDefault="00874398" w:rsidP="00874398">
      <w:pPr>
        <w:spacing w:after="0"/>
      </w:pPr>
      <w:r>
        <w:rPr>
          <w:rFonts w:ascii="Arial Narrow" w:eastAsia="Arial Narrow" w:hAnsi="Arial Narrow" w:cs="Arial Narrow"/>
          <w:color w:val="000000"/>
        </w:rPr>
        <w:t>______________________________________</w:t>
      </w:r>
    </w:p>
    <w:p w14:paraId="64FA1D1E" w14:textId="77777777" w:rsidR="00874398" w:rsidRDefault="00874398" w:rsidP="00874398">
      <w:pPr>
        <w:spacing w:after="0"/>
      </w:pPr>
      <w:r>
        <w:rPr>
          <w:rFonts w:ascii="Arial Narrow" w:eastAsia="Arial Narrow" w:hAnsi="Arial Narrow" w:cs="Arial Narrow"/>
          <w:b/>
          <w:bCs/>
          <w:color w:val="000000"/>
        </w:rPr>
        <w:t>Firma del oferente</w:t>
      </w:r>
    </w:p>
    <w:p w14:paraId="6A3BFDC2" w14:textId="77777777" w:rsidR="00874398" w:rsidRDefault="00874398" w:rsidP="00874398">
      <w:pPr>
        <w:spacing w:after="0"/>
      </w:pPr>
      <w:r>
        <w:rPr>
          <w:rFonts w:ascii="Arial Narrow" w:eastAsia="Arial Narrow" w:hAnsi="Arial Narrow" w:cs="Arial Narrow"/>
          <w:color w:val="000000"/>
        </w:rPr>
        <w:t>Nombre: ______________________________________</w:t>
      </w:r>
    </w:p>
    <w:p w14:paraId="1A82F0F7" w14:textId="77777777" w:rsidR="00874398" w:rsidRDefault="00874398" w:rsidP="00874398">
      <w:pPr>
        <w:spacing w:after="0"/>
      </w:pPr>
      <w:r>
        <w:rPr>
          <w:rFonts w:ascii="Arial Narrow" w:eastAsia="Arial Narrow" w:hAnsi="Arial Narrow" w:cs="Arial Narrow"/>
          <w:color w:val="000000"/>
        </w:rPr>
        <w:t>Cédula de ciudadanía: ______________________________________</w:t>
      </w:r>
    </w:p>
    <w:p w14:paraId="110BEA9D" w14:textId="2C630661" w:rsidR="00C97A8B" w:rsidRPr="00874398" w:rsidRDefault="00874398" w:rsidP="00874398">
      <w:pPr>
        <w:spacing w:after="0"/>
        <w:rPr>
          <w:rFonts w:ascii="Arial" w:hAnsi="Arial" w:cs="Arial"/>
          <w:lang w:val="es-ES_tradnl"/>
        </w:rPr>
      </w:pPr>
      <w:r>
        <w:rPr>
          <w:rFonts w:ascii="Arial Narrow" w:eastAsia="Arial Narrow" w:hAnsi="Arial Narrow" w:cs="Arial Narrow"/>
          <w:color w:val="000000"/>
        </w:rPr>
        <w:t>Fecha: ___________________</w:t>
      </w:r>
    </w:p>
    <w:sectPr w:rsidR="00C97A8B" w:rsidRPr="00874398" w:rsidSect="0003115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2240" w:h="15840"/>
      <w:pgMar w:top="1134" w:right="1134" w:bottom="1134" w:left="1134" w:header="709" w:footer="709" w:gutter="0"/>
      <w:pgNumType w:start="1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D3034" w14:textId="77777777" w:rsidR="00E1615B" w:rsidRDefault="00E1615B" w:rsidP="009114B7">
      <w:pPr>
        <w:spacing w:after="0" w:line="240" w:lineRule="auto"/>
      </w:pPr>
      <w:r>
        <w:separator/>
      </w:r>
    </w:p>
  </w:endnote>
  <w:endnote w:type="continuationSeparator" w:id="0">
    <w:p w14:paraId="60114D52" w14:textId="77777777" w:rsidR="00E1615B" w:rsidRDefault="00E1615B" w:rsidP="00911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75863715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1A3B5F7B" w14:textId="77777777" w:rsidR="005A3BCD" w:rsidRDefault="005A3BCD" w:rsidP="00443173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72CAC2FA" w14:textId="77777777" w:rsidR="005A3BCD" w:rsidRDefault="005A3BCD" w:rsidP="0044317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D16C3" w14:textId="77777777" w:rsidR="00A7677A" w:rsidRDefault="00A7677A" w:rsidP="00443173">
    <w:pPr>
      <w:pStyle w:val="Piedepgina"/>
      <w:ind w:right="360"/>
      <w:rPr>
        <w:rFonts w:ascii="Arial Narrow" w:hAnsi="Arial Narrow"/>
        <w:i/>
        <w:iCs/>
        <w:color w:val="FFFFFF" w:themeColor="background1"/>
        <w:sz w:val="20"/>
        <w:szCs w:val="20"/>
      </w:rPr>
    </w:pPr>
  </w:p>
  <w:sdt>
    <w:sdtPr>
      <w:rPr>
        <w:rStyle w:val="Nmerodepgina"/>
      </w:rPr>
      <w:id w:val="1771813234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EC11EAB" w14:textId="342B7807" w:rsidR="00A7677A" w:rsidRDefault="00A7677A" w:rsidP="00A7677A">
        <w:pPr>
          <w:pStyle w:val="Piedepgina"/>
          <w:framePr w:wrap="none" w:vAnchor="text" w:hAnchor="page" w:x="11341" w:y="919"/>
          <w:rPr>
            <w:rStyle w:val="Nmerodepgina"/>
          </w:rPr>
        </w:pPr>
        <w:r w:rsidRPr="00E103C5">
          <w:rPr>
            <w:rStyle w:val="Nmerodepgina"/>
            <w:rFonts w:ascii="Arial" w:hAnsi="Arial" w:cs="Arial"/>
            <w:color w:val="A6A6A6" w:themeColor="background1" w:themeShade="A6"/>
          </w:rPr>
          <w:t>-</w:t>
        </w:r>
        <w:r>
          <w:rPr>
            <w:rStyle w:val="Nmerodepgina"/>
            <w:rFonts w:ascii="Arial" w:hAnsi="Arial" w:cs="Arial"/>
          </w:rPr>
          <w:t xml:space="preserve"> </w:t>
        </w: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BA0331">
          <w:rPr>
            <w:rStyle w:val="Nmerodepgina"/>
            <w:noProof/>
          </w:rPr>
          <w:t>2</w:t>
        </w:r>
        <w:r>
          <w:rPr>
            <w:rStyle w:val="Nmerodepgina"/>
          </w:rPr>
          <w:fldChar w:fldCharType="end"/>
        </w:r>
        <w:r w:rsidRPr="00E103C5">
          <w:rPr>
            <w:rStyle w:val="Nmerodepgina"/>
            <w:rFonts w:ascii="Arial" w:hAnsi="Arial" w:cs="Arial"/>
            <w:color w:val="A6A6A6" w:themeColor="background1" w:themeShade="A6"/>
          </w:rPr>
          <w:t xml:space="preserve"> -</w:t>
        </w:r>
      </w:p>
    </w:sdtContent>
  </w:sdt>
  <w:p w14:paraId="129A2E1B" w14:textId="7399651B" w:rsidR="009114B7" w:rsidRPr="00A7677A" w:rsidRDefault="004B7A6F" w:rsidP="004B7A6F">
    <w:pPr>
      <w:pStyle w:val="Piedepgina"/>
      <w:ind w:right="360"/>
      <w:jc w:val="center"/>
      <w:rPr>
        <w:rFonts w:ascii="Arial Narrow" w:hAnsi="Arial Narrow"/>
        <w:color w:val="FFFFFF" w:themeColor="background1"/>
        <w:sz w:val="20"/>
        <w:szCs w:val="20"/>
      </w:rPr>
    </w:pPr>
    <w:r>
      <w:rPr>
        <w:noProof/>
        <w:lang w:eastAsia="es-CO"/>
      </w:rPr>
      <w:drawing>
        <wp:inline distT="0" distB="0" distL="0" distR="0" wp14:anchorId="5EC8AC13" wp14:editId="537E4B10">
          <wp:extent cx="4914514" cy="731012"/>
          <wp:effectExtent l="0" t="0" r="635" b="571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382B" w14:textId="2DA30DD3" w:rsidR="00CC2A39" w:rsidRDefault="00CC2A39" w:rsidP="00E103C5">
    <w:pPr>
      <w:pStyle w:val="Piedepgina"/>
      <w:tabs>
        <w:tab w:val="clear" w:pos="4680"/>
        <w:tab w:val="clear" w:pos="9360"/>
      </w:tabs>
      <w:ind w:right="360"/>
      <w:jc w:val="both"/>
      <w:rPr>
        <w:rFonts w:ascii="Arial" w:hAnsi="Arial" w:cs="Arial"/>
        <w:caps/>
        <w:noProof/>
        <w:color w:val="4472C4" w:themeColor="accent1"/>
      </w:rPr>
    </w:pPr>
  </w:p>
  <w:p w14:paraId="472CCBAC" w14:textId="77777777" w:rsidR="002A00FD" w:rsidRPr="00CC2A39" w:rsidRDefault="002A00FD" w:rsidP="005A3BCD">
    <w:pPr>
      <w:pStyle w:val="Piedepgina"/>
      <w:tabs>
        <w:tab w:val="clear" w:pos="4680"/>
        <w:tab w:val="clear" w:pos="9360"/>
      </w:tabs>
      <w:jc w:val="both"/>
      <w:rPr>
        <w:rFonts w:ascii="Arial" w:hAnsi="Arial" w:cs="Arial"/>
        <w:caps/>
        <w:noProof/>
        <w:color w:val="4472C4" w:themeColor="accent1"/>
      </w:rPr>
    </w:pPr>
  </w:p>
  <w:p w14:paraId="5D857EBE" w14:textId="0211642F" w:rsidR="00CC2A39" w:rsidRDefault="002A00FD" w:rsidP="00D709B3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7EF9DF66" wp14:editId="438D9804">
          <wp:extent cx="4914514" cy="731012"/>
          <wp:effectExtent l="0" t="0" r="635" b="571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84A4E" w14:textId="77777777" w:rsidR="00E1615B" w:rsidRDefault="00E1615B" w:rsidP="009114B7">
      <w:pPr>
        <w:spacing w:after="0" w:line="240" w:lineRule="auto"/>
      </w:pPr>
      <w:r>
        <w:separator/>
      </w:r>
    </w:p>
  </w:footnote>
  <w:footnote w:type="continuationSeparator" w:id="0">
    <w:p w14:paraId="04AE9505" w14:textId="77777777" w:rsidR="00E1615B" w:rsidRDefault="00E1615B" w:rsidP="00911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E913B" w14:textId="0BF657D3" w:rsidR="005260EF" w:rsidRDefault="00E1615B">
    <w:pPr>
      <w:pStyle w:val="Encabezado"/>
    </w:pPr>
    <w:r>
      <w:rPr>
        <w:noProof/>
      </w:rPr>
      <w:pict w14:anchorId="666F70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59" o:spid="_x0000_s2051" type="#_x0000_t75" alt="/Users/blanketa/Desktop/membrete - logo INS abreviado.png" style="position:absolute;margin-left:0;margin-top:0;width:498.1pt;height:271.2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80212" w14:textId="0F4466C0" w:rsidR="00A7677A" w:rsidRDefault="00E1615B" w:rsidP="00924E8D">
    <w:pPr>
      <w:pStyle w:val="Encabezado"/>
      <w:jc w:val="center"/>
    </w:pPr>
    <w:r>
      <w:rPr>
        <w:noProof/>
      </w:rPr>
      <w:pict w14:anchorId="4126A9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60" o:spid="_x0000_s2050" type="#_x0000_t75" alt="/Users/blanketa/Desktop/membrete - logo INS abreviado.png" style="position:absolute;left:0;text-align:left;margin-left:0;margin-top:0;width:498.1pt;height:271.2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  <w:r w:rsidR="00924E8D">
      <w:rPr>
        <w:noProof/>
        <w:lang w:eastAsia="es-CO"/>
      </w:rPr>
      <w:drawing>
        <wp:inline distT="0" distB="0" distL="0" distR="0" wp14:anchorId="6181AF49" wp14:editId="472E5DD8">
          <wp:extent cx="2352504" cy="665106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7701732" w14:textId="1C099C25" w:rsidR="009114B7" w:rsidRDefault="00F24DC6">
    <w:pPr>
      <w:pStyle w:val="Encabezado"/>
    </w:pPr>
    <w:r>
      <w:t xml:space="preserve">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ACD36" w14:textId="22188EA5" w:rsidR="005260EF" w:rsidRDefault="00E1615B" w:rsidP="00F52A5E">
    <w:pPr>
      <w:pStyle w:val="Encabezado"/>
      <w:jc w:val="center"/>
    </w:pPr>
    <w:r>
      <w:rPr>
        <w:noProof/>
      </w:rPr>
      <w:pict w14:anchorId="188C77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58" o:spid="_x0000_s2049" type="#_x0000_t75" alt="/Users/blanketa/Desktop/membrete - logo INS abreviado.png" style="position:absolute;left:0;text-align:left;margin-left:0;margin-top:0;width:498.1pt;height:271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  <w:r w:rsidR="003D56AA">
      <w:rPr>
        <w:noProof/>
        <w:lang w:eastAsia="es-CO"/>
      </w:rPr>
      <w:drawing>
        <wp:inline distT="0" distB="0" distL="0" distR="0" wp14:anchorId="013FC0A6" wp14:editId="3D5DD2C2">
          <wp:extent cx="2352504" cy="665106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CCAD2E6" w14:textId="77777777" w:rsidR="00A7677A" w:rsidRDefault="00A767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782FBC"/>
    <w:multiLevelType w:val="hybridMultilevel"/>
    <w:tmpl w:val="EAC8B3E0"/>
    <w:lvl w:ilvl="0" w:tplc="38AEEE5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731"/>
    <w:rsid w:val="00031159"/>
    <w:rsid w:val="0003390D"/>
    <w:rsid w:val="00035631"/>
    <w:rsid w:val="00040EAF"/>
    <w:rsid w:val="00041DF1"/>
    <w:rsid w:val="00066CF8"/>
    <w:rsid w:val="00073A81"/>
    <w:rsid w:val="00095FAE"/>
    <w:rsid w:val="000B0BB7"/>
    <w:rsid w:val="000C1333"/>
    <w:rsid w:val="000C4693"/>
    <w:rsid w:val="000F0648"/>
    <w:rsid w:val="000F2C2A"/>
    <w:rsid w:val="000F30FB"/>
    <w:rsid w:val="001048D9"/>
    <w:rsid w:val="00116D13"/>
    <w:rsid w:val="00187497"/>
    <w:rsid w:val="001C6B1A"/>
    <w:rsid w:val="001D1D87"/>
    <w:rsid w:val="001D2D42"/>
    <w:rsid w:val="001D4000"/>
    <w:rsid w:val="001E43E7"/>
    <w:rsid w:val="001F05CD"/>
    <w:rsid w:val="00223DB9"/>
    <w:rsid w:val="00250CB3"/>
    <w:rsid w:val="00271B53"/>
    <w:rsid w:val="002A00FD"/>
    <w:rsid w:val="00300AD7"/>
    <w:rsid w:val="003168BB"/>
    <w:rsid w:val="00317D27"/>
    <w:rsid w:val="00327910"/>
    <w:rsid w:val="00370BD4"/>
    <w:rsid w:val="003D1F82"/>
    <w:rsid w:val="003D56AA"/>
    <w:rsid w:val="003F548D"/>
    <w:rsid w:val="004049E0"/>
    <w:rsid w:val="0043393F"/>
    <w:rsid w:val="00443173"/>
    <w:rsid w:val="00487170"/>
    <w:rsid w:val="004A79EE"/>
    <w:rsid w:val="004B7A6F"/>
    <w:rsid w:val="004D0263"/>
    <w:rsid w:val="00501AAD"/>
    <w:rsid w:val="00514DF9"/>
    <w:rsid w:val="005260EF"/>
    <w:rsid w:val="005644DF"/>
    <w:rsid w:val="00575E50"/>
    <w:rsid w:val="005A3BCD"/>
    <w:rsid w:val="005B576D"/>
    <w:rsid w:val="006273A7"/>
    <w:rsid w:val="006355FF"/>
    <w:rsid w:val="00635A60"/>
    <w:rsid w:val="006D6C31"/>
    <w:rsid w:val="006E06EE"/>
    <w:rsid w:val="006E3239"/>
    <w:rsid w:val="006E5D9E"/>
    <w:rsid w:val="006E697F"/>
    <w:rsid w:val="0073456D"/>
    <w:rsid w:val="00771218"/>
    <w:rsid w:val="00786190"/>
    <w:rsid w:val="007A0E1E"/>
    <w:rsid w:val="007C0A5A"/>
    <w:rsid w:val="007D4239"/>
    <w:rsid w:val="007E70A2"/>
    <w:rsid w:val="00802BCA"/>
    <w:rsid w:val="00812CB0"/>
    <w:rsid w:val="0083570C"/>
    <w:rsid w:val="00856D1A"/>
    <w:rsid w:val="00874398"/>
    <w:rsid w:val="00882C87"/>
    <w:rsid w:val="008F398B"/>
    <w:rsid w:val="009114B7"/>
    <w:rsid w:val="00924E8D"/>
    <w:rsid w:val="00942632"/>
    <w:rsid w:val="0095129F"/>
    <w:rsid w:val="00956CFD"/>
    <w:rsid w:val="00972C1B"/>
    <w:rsid w:val="009B2255"/>
    <w:rsid w:val="009C7964"/>
    <w:rsid w:val="00A00539"/>
    <w:rsid w:val="00A30BDE"/>
    <w:rsid w:val="00A60F00"/>
    <w:rsid w:val="00A7677A"/>
    <w:rsid w:val="00A8126B"/>
    <w:rsid w:val="00AD4731"/>
    <w:rsid w:val="00AE2014"/>
    <w:rsid w:val="00AF4ED3"/>
    <w:rsid w:val="00AF5FFD"/>
    <w:rsid w:val="00BA0331"/>
    <w:rsid w:val="00BB3E61"/>
    <w:rsid w:val="00BC0DF8"/>
    <w:rsid w:val="00BD7C49"/>
    <w:rsid w:val="00BF0AA6"/>
    <w:rsid w:val="00C33B1B"/>
    <w:rsid w:val="00C5423D"/>
    <w:rsid w:val="00C97A8B"/>
    <w:rsid w:val="00CA1A09"/>
    <w:rsid w:val="00CA5414"/>
    <w:rsid w:val="00CA62FA"/>
    <w:rsid w:val="00CC2A39"/>
    <w:rsid w:val="00D200B5"/>
    <w:rsid w:val="00D43E6E"/>
    <w:rsid w:val="00D46F07"/>
    <w:rsid w:val="00D709B3"/>
    <w:rsid w:val="00D80298"/>
    <w:rsid w:val="00D87343"/>
    <w:rsid w:val="00D91BAE"/>
    <w:rsid w:val="00D92452"/>
    <w:rsid w:val="00DC2649"/>
    <w:rsid w:val="00DE3486"/>
    <w:rsid w:val="00E103C5"/>
    <w:rsid w:val="00E11044"/>
    <w:rsid w:val="00E1615B"/>
    <w:rsid w:val="00E5404A"/>
    <w:rsid w:val="00E6762C"/>
    <w:rsid w:val="00EF68B6"/>
    <w:rsid w:val="00F24DC6"/>
    <w:rsid w:val="00F52A5E"/>
    <w:rsid w:val="00F607C4"/>
    <w:rsid w:val="00F6401B"/>
    <w:rsid w:val="00FB2A37"/>
    <w:rsid w:val="00FF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B227D6D"/>
  <w15:chartTrackingRefBased/>
  <w15:docId w15:val="{FD1B58B3-D629-4BA4-9113-287326E9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239"/>
    <w:pPr>
      <w:spacing w:after="180" w:line="274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6E3239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4546A" w:themeColor="text2"/>
      <w:sz w:val="32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3239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/>
      <w:bCs/>
      <w:color w:val="A5A5A5" w:themeColor="accent3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3239"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44546A" w:themeColor="text2"/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323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323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323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323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4546A" w:themeColor="text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323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323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3239"/>
    <w:rPr>
      <w:rFonts w:asciiTheme="majorHAnsi" w:eastAsiaTheme="majorEastAsia" w:hAnsiTheme="majorHAnsi" w:cstheme="majorBidi"/>
      <w:bCs/>
      <w:color w:val="44546A" w:themeColor="text2"/>
      <w:sz w:val="32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3239"/>
    <w:rPr>
      <w:rFonts w:asciiTheme="majorHAnsi" w:eastAsiaTheme="majorEastAsia" w:hAnsiTheme="majorHAnsi" w:cstheme="majorBidi"/>
      <w:b/>
      <w:bCs/>
      <w:color w:val="A5A5A5" w:themeColor="accent3"/>
      <w:sz w:val="28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3239"/>
    <w:rPr>
      <w:rFonts w:eastAsiaTheme="majorEastAsia" w:cstheme="majorBidi"/>
      <w:b/>
      <w:bCs/>
      <w:color w:val="44546A" w:themeColor="text2"/>
      <w:sz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3239"/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3239"/>
    <w:rPr>
      <w:rFonts w:asciiTheme="majorHAnsi" w:eastAsiaTheme="majorEastAsia" w:hAnsiTheme="majorHAnsi" w:cstheme="majorBidi"/>
      <w:color w:val="00000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3239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3239"/>
    <w:rPr>
      <w:rFonts w:asciiTheme="majorHAnsi" w:eastAsiaTheme="majorEastAsia" w:hAnsiTheme="majorHAnsi" w:cstheme="majorBidi"/>
      <w:i/>
      <w:iCs/>
      <w:color w:val="44546A" w:themeColor="text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3239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3239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6E3239"/>
    <w:pPr>
      <w:spacing w:line="240" w:lineRule="auto"/>
    </w:pPr>
    <w:rPr>
      <w:rFonts w:eastAsiaTheme="minorEastAsia"/>
      <w:b/>
      <w:bCs/>
      <w:smallCaps/>
      <w:color w:val="44546A" w:themeColor="text2"/>
      <w:spacing w:val="6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6E3239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44546A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TtuloCar">
    <w:name w:val="Título Car"/>
    <w:basedOn w:val="Fuentedeprrafopredeter"/>
    <w:link w:val="Ttulo"/>
    <w:uiPriority w:val="10"/>
    <w:rsid w:val="006E3239"/>
    <w:rPr>
      <w:rFonts w:asciiTheme="majorHAnsi" w:eastAsiaTheme="majorEastAsia" w:hAnsiTheme="majorHAnsi" w:cstheme="majorBidi"/>
      <w:color w:val="44546A" w:themeColor="text2"/>
      <w:spacing w:val="30"/>
      <w:kern w:val="28"/>
      <w:sz w:val="72"/>
      <w:szCs w:val="52"/>
      <w14:ligatures w14:val="standard"/>
      <w14:numForm w14:val="oldStyle"/>
    </w:rPr>
  </w:style>
  <w:style w:type="paragraph" w:styleId="Subttulo">
    <w:name w:val="Subtitle"/>
    <w:basedOn w:val="Normal"/>
    <w:next w:val="Normal"/>
    <w:link w:val="SubttuloCar"/>
    <w:uiPriority w:val="11"/>
    <w:qFormat/>
    <w:rsid w:val="006E3239"/>
    <w:pPr>
      <w:numPr>
        <w:ilvl w:val="1"/>
      </w:numPr>
    </w:pPr>
    <w:rPr>
      <w:rFonts w:eastAsiaTheme="majorEastAsia" w:cstheme="majorBidi"/>
      <w:iCs/>
      <w:color w:val="50637D" w:themeColor="text2" w:themeTint="E6"/>
      <w:sz w:val="32"/>
      <w:szCs w:val="24"/>
      <w14:ligatures w14:val="standard"/>
    </w:rPr>
  </w:style>
  <w:style w:type="character" w:customStyle="1" w:styleId="SubttuloCar">
    <w:name w:val="Subtítulo Car"/>
    <w:basedOn w:val="Fuentedeprrafopredeter"/>
    <w:link w:val="Subttulo"/>
    <w:uiPriority w:val="11"/>
    <w:rsid w:val="006E3239"/>
    <w:rPr>
      <w:rFonts w:eastAsiaTheme="majorEastAsia" w:cstheme="majorBidi"/>
      <w:iCs/>
      <w:color w:val="50637D" w:themeColor="text2" w:themeTint="E6"/>
      <w:sz w:val="32"/>
      <w:szCs w:val="24"/>
      <w14:ligatures w14:val="standard"/>
    </w:rPr>
  </w:style>
  <w:style w:type="character" w:styleId="Textoennegrita">
    <w:name w:val="Strong"/>
    <w:basedOn w:val="Fuentedeprrafopredeter"/>
    <w:uiPriority w:val="22"/>
    <w:qFormat/>
    <w:rsid w:val="006E3239"/>
    <w:rPr>
      <w:b/>
      <w:bCs/>
      <w:color w:val="50637D" w:themeColor="text2" w:themeTint="E6"/>
    </w:rPr>
  </w:style>
  <w:style w:type="character" w:styleId="nfasis">
    <w:name w:val="Emphasis"/>
    <w:basedOn w:val="Fuentedeprrafopredeter"/>
    <w:uiPriority w:val="20"/>
    <w:qFormat/>
    <w:rsid w:val="006E3239"/>
    <w:rPr>
      <w:b w:val="0"/>
      <w:i/>
      <w:iCs/>
      <w:color w:val="44546A" w:themeColor="text2"/>
    </w:rPr>
  </w:style>
  <w:style w:type="paragraph" w:styleId="Sinespaciado">
    <w:name w:val="No Spacing"/>
    <w:link w:val="SinespaciadoCar"/>
    <w:uiPriority w:val="1"/>
    <w:qFormat/>
    <w:rsid w:val="006E3239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6E3239"/>
  </w:style>
  <w:style w:type="paragraph" w:styleId="Prrafodelista">
    <w:name w:val="List Paragraph"/>
    <w:basedOn w:val="Normal"/>
    <w:uiPriority w:val="34"/>
    <w:qFormat/>
    <w:rsid w:val="006E3239"/>
    <w:pPr>
      <w:spacing w:line="240" w:lineRule="auto"/>
      <w:ind w:left="720" w:hanging="288"/>
      <w:contextualSpacing/>
    </w:pPr>
    <w:rPr>
      <w:color w:val="44546A" w:themeColor="text2"/>
    </w:rPr>
  </w:style>
  <w:style w:type="paragraph" w:styleId="Cita">
    <w:name w:val="Quote"/>
    <w:basedOn w:val="Normal"/>
    <w:next w:val="Normal"/>
    <w:link w:val="CitaCar"/>
    <w:uiPriority w:val="29"/>
    <w:qFormat/>
    <w:rsid w:val="006E3239"/>
    <w:pPr>
      <w:pBdr>
        <w:left w:val="single" w:sz="48" w:space="13" w:color="4472C4" w:themeColor="accent1"/>
      </w:pBdr>
      <w:spacing w:after="0" w:line="360" w:lineRule="auto"/>
    </w:pPr>
    <w:rPr>
      <w:rFonts w:asciiTheme="majorHAnsi" w:eastAsiaTheme="minorEastAsia" w:hAnsiTheme="majorHAnsi"/>
      <w:b/>
      <w:i/>
      <w:iCs/>
      <w:color w:val="4472C4" w:themeColor="accent1"/>
      <w:sz w:val="24"/>
    </w:rPr>
  </w:style>
  <w:style w:type="character" w:customStyle="1" w:styleId="CitaCar">
    <w:name w:val="Cita Car"/>
    <w:basedOn w:val="Fuentedeprrafopredeter"/>
    <w:link w:val="Cita"/>
    <w:uiPriority w:val="29"/>
    <w:rsid w:val="006E3239"/>
    <w:rPr>
      <w:rFonts w:asciiTheme="majorHAnsi" w:eastAsiaTheme="minorEastAsia" w:hAnsiTheme="majorHAnsi"/>
      <w:b/>
      <w:i/>
      <w:iCs/>
      <w:color w:val="4472C4" w:themeColor="accent1"/>
      <w:sz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3239"/>
    <w:pPr>
      <w:pBdr>
        <w:left w:val="single" w:sz="48" w:space="13" w:color="ED7D31" w:themeColor="accent2"/>
      </w:pBdr>
      <w:spacing w:before="240" w:after="120" w:line="300" w:lineRule="auto"/>
    </w:pPr>
    <w:rPr>
      <w:rFonts w:eastAsiaTheme="minorEastAsia"/>
      <w:b/>
      <w:bCs/>
      <w:i/>
      <w:iCs/>
      <w:color w:val="ED7D31" w:themeColor="accent2"/>
      <w:sz w:val="26"/>
      <w14:ligatures w14:val="standard"/>
      <w14:numForm w14:val="oldStyl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3239"/>
    <w:rPr>
      <w:rFonts w:eastAsiaTheme="minorEastAsia"/>
      <w:b/>
      <w:bCs/>
      <w:i/>
      <w:iCs/>
      <w:color w:val="ED7D31" w:themeColor="accent2"/>
      <w:sz w:val="26"/>
      <w14:ligatures w14:val="standard"/>
      <w14:numForm w14:val="oldStyle"/>
    </w:rPr>
  </w:style>
  <w:style w:type="character" w:styleId="nfasissutil">
    <w:name w:val="Subtle Emphasis"/>
    <w:basedOn w:val="Fuentedeprrafopredeter"/>
    <w:uiPriority w:val="19"/>
    <w:qFormat/>
    <w:rsid w:val="006E3239"/>
    <w:rPr>
      <w:i/>
      <w:iCs/>
      <w:color w:val="000000"/>
    </w:rPr>
  </w:style>
  <w:style w:type="character" w:styleId="nfasisintenso">
    <w:name w:val="Intense Emphasis"/>
    <w:basedOn w:val="Fuentedeprrafopredeter"/>
    <w:uiPriority w:val="21"/>
    <w:qFormat/>
    <w:rsid w:val="006E3239"/>
    <w:rPr>
      <w:b/>
      <w:bCs/>
      <w:i/>
      <w:iCs/>
      <w:color w:val="44546A" w:themeColor="text2"/>
    </w:rPr>
  </w:style>
  <w:style w:type="character" w:styleId="Referenciasutil">
    <w:name w:val="Subtle Reference"/>
    <w:basedOn w:val="Fuentedeprrafopredeter"/>
    <w:uiPriority w:val="31"/>
    <w:qFormat/>
    <w:rsid w:val="006E3239"/>
    <w:rPr>
      <w:smallCaps/>
      <w:color w:val="000000"/>
      <w:u w:val="single"/>
    </w:rPr>
  </w:style>
  <w:style w:type="character" w:styleId="Referenciaintensa">
    <w:name w:val="Intense Reference"/>
    <w:basedOn w:val="Fuentedeprrafopredeter"/>
    <w:uiPriority w:val="32"/>
    <w:qFormat/>
    <w:rsid w:val="006E3239"/>
    <w:rPr>
      <w:rFonts w:asciiTheme="minorHAnsi" w:hAnsiTheme="minorHAnsi"/>
      <w:b/>
      <w:bCs/>
      <w:smallCaps/>
      <w:color w:val="44546A" w:themeColor="text2"/>
      <w:spacing w:val="5"/>
      <w:sz w:val="22"/>
      <w:u w:val="single"/>
    </w:rPr>
  </w:style>
  <w:style w:type="character" w:styleId="Ttulodellibro">
    <w:name w:val="Book Title"/>
    <w:basedOn w:val="Fuentedeprrafopredeter"/>
    <w:uiPriority w:val="33"/>
    <w:qFormat/>
    <w:rsid w:val="006E3239"/>
    <w:rPr>
      <w:rFonts w:asciiTheme="majorHAnsi" w:hAnsiTheme="majorHAnsi"/>
      <w:b/>
      <w:bCs/>
      <w:caps w:val="0"/>
      <w:smallCaps/>
      <w:color w:val="44546A" w:themeColor="text2"/>
      <w:spacing w:val="10"/>
      <w:sz w:val="2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6E3239"/>
    <w:pPr>
      <w:spacing w:before="480" w:line="264" w:lineRule="auto"/>
      <w:outlineLvl w:val="9"/>
    </w:pPr>
    <w:rPr>
      <w:b/>
    </w:rPr>
  </w:style>
  <w:style w:type="paragraph" w:styleId="Encabezado">
    <w:name w:val="header"/>
    <w:basedOn w:val="Normal"/>
    <w:link w:val="EncabezadoCar"/>
    <w:uiPriority w:val="99"/>
    <w:unhideWhenUsed/>
    <w:rsid w:val="009114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14B7"/>
  </w:style>
  <w:style w:type="paragraph" w:styleId="Piedepgina">
    <w:name w:val="footer"/>
    <w:basedOn w:val="Normal"/>
    <w:link w:val="PiedepginaCar"/>
    <w:uiPriority w:val="99"/>
    <w:unhideWhenUsed/>
    <w:rsid w:val="009114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14B7"/>
  </w:style>
  <w:style w:type="character" w:styleId="Nmerodepgina">
    <w:name w:val="page number"/>
    <w:basedOn w:val="Fuentedeprrafopredeter"/>
    <w:uiPriority w:val="99"/>
    <w:semiHidden/>
    <w:unhideWhenUsed/>
    <w:rsid w:val="00CC2A39"/>
  </w:style>
  <w:style w:type="paragraph" w:styleId="Textodeglobo">
    <w:name w:val="Balloon Text"/>
    <w:basedOn w:val="Normal"/>
    <w:link w:val="TextodegloboCar"/>
    <w:uiPriority w:val="99"/>
    <w:semiHidden/>
    <w:unhideWhenUsed/>
    <w:rsid w:val="009B22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2255"/>
    <w:rPr>
      <w:rFonts w:ascii="Segoe UI" w:hAnsi="Segoe UI" w:cs="Segoe UI"/>
      <w:sz w:val="18"/>
      <w:szCs w:val="18"/>
    </w:rPr>
  </w:style>
  <w:style w:type="paragraph" w:customStyle="1" w:styleId="PersonalName">
    <w:name w:val="Personal Name"/>
    <w:basedOn w:val="Ttulo"/>
    <w:qFormat/>
    <w:rsid w:val="006E3239"/>
    <w:rPr>
      <w:b/>
      <w:caps/>
      <w:color w:val="000000"/>
      <w:sz w:val="28"/>
      <w:szCs w:val="28"/>
    </w:rPr>
  </w:style>
  <w:style w:type="table" w:styleId="Tablaconcuadrcula">
    <w:name w:val="Table Grid"/>
    <w:basedOn w:val="Tablanormal"/>
    <w:uiPriority w:val="39"/>
    <w:rsid w:val="004D0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17D27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17D27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1D40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D400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D400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D40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D40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olina\Downloads\Membrete%20INS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B9ECF0223A2846BE5B0D1FEF5C8D7B" ma:contentTypeVersion="15" ma:contentTypeDescription="Crear nuevo documento." ma:contentTypeScope="" ma:versionID="8034869cb59d31cac9138aeab0d43d16">
  <xsd:schema xmlns:xsd="http://www.w3.org/2001/XMLSchema" xmlns:xs="http://www.w3.org/2001/XMLSchema" xmlns:p="http://schemas.microsoft.com/office/2006/metadata/properties" xmlns:ns1="c55f4233-694a-42b1-bd72-cc55cefea4b3" xmlns:ns2="http://schemas.microsoft.com/sharepoint/v3" xmlns:ns3="3bfbf733-a6c3-488d-a481-abc1b690c7db" xmlns:ns4="dc5999f7-1524-496f-baca-999f8631e659" targetNamespace="http://schemas.microsoft.com/office/2006/metadata/properties" ma:root="true" ma:fieldsID="e98a2816a05273538d2de02ab9b974e0" ns1:_="" ns2:_="" ns3:_="" ns4:_="">
    <xsd:import namespace="c55f4233-694a-42b1-bd72-cc55cefea4b3"/>
    <xsd:import namespace="http://schemas.microsoft.com/sharepoint/v3"/>
    <xsd:import namespace="3bfbf733-a6c3-488d-a481-abc1b690c7db"/>
    <xsd:import namespace="dc5999f7-1524-496f-baca-999f8631e659"/>
    <xsd:element name="properties">
      <xsd:complexType>
        <xsd:sequence>
          <xsd:element name="documentManagement">
            <xsd:complexType>
              <xsd:all>
                <xsd:element ref="ns1:Nivel_x0020_de_x0020_Proceso" minOccurs="0"/>
                <xsd:element ref="ns1:Proceso"/>
                <xsd:element ref="ns1:Tipo_x0020_de_x0020_Documento" minOccurs="0"/>
                <xsd:element ref="ns1:Clasificaci_x00f3_n_x0020_de_x0020_Documento" minOccurs="0"/>
                <xsd:element ref="ns1:C_x00f3_digo" minOccurs="0"/>
                <xsd:element ref="ns1:Bloque" minOccurs="0"/>
                <xsd:element ref="ns1:Grupo_x0020_o_x0020_Dependencia" minOccurs="0"/>
                <xsd:element ref="ns3:_dlc_DocIdUrl" minOccurs="0"/>
                <xsd:element ref="ns3:_dlc_DocIdPersistId" minOccurs="0"/>
                <xsd:element ref="ns3:_dlc_DocId" minOccurs="0"/>
                <xsd:element ref="ns2:AverageRating" minOccurs="0"/>
                <xsd:element ref="ns2:RatingCount" minOccurs="0"/>
                <xsd:element ref="ns2:RatedBy" minOccurs="0"/>
                <xsd:element ref="ns2:Ratings" minOccurs="0"/>
                <xsd:element ref="ns2:LikesCount" minOccurs="0"/>
                <xsd:element ref="ns2:LikedBy" minOccurs="0"/>
                <xsd:element ref="ns4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f4233-694a-42b1-bd72-cc55cefea4b3" elementFormDefault="qualified">
    <xsd:import namespace="http://schemas.microsoft.com/office/2006/documentManagement/types"/>
    <xsd:import namespace="http://schemas.microsoft.com/office/infopath/2007/PartnerControls"/>
    <xsd:element name="Nivel_x0020_de_x0020_Proceso" ma:index="0" nillable="true" ma:displayName="Nivel de Proceso" ma:format="Dropdown" ma:internalName="Nivel_x0020_de_x0020_Proceso">
      <xsd:simpleType>
        <xsd:restriction base="dms:Choice">
          <xsd:enumeration value="Estratégicos"/>
          <xsd:enumeration value="Apoyo"/>
          <xsd:enumeration value="Misionales"/>
          <xsd:enumeration value="Control Institucional"/>
        </xsd:restriction>
      </xsd:simpleType>
    </xsd:element>
    <xsd:element name="Proceso" ma:index="1" ma:displayName="Proceso" ma:format="Dropdown" ma:internalName="Proceso">
      <xsd:simpleType>
        <xsd:restriction base="dms:Choice">
          <xsd:enumeration value="A01 – Gestión Humana"/>
          <xsd:enumeration value="A02 – Adquisición de Bienes y Servicios"/>
          <xsd:enumeration value="A03 – Gestión Documental"/>
          <xsd:enumeration value="A04 - Equipos de Laboratorio"/>
          <xsd:enumeration value="A05 – Gestión Ambiental"/>
          <xsd:enumeration value="A07 – Gestión Jurídica"/>
          <xsd:enumeration value="A08 – Atención al Ciudadano"/>
          <xsd:enumeration value="A09 – Gestión Financiera"/>
          <xsd:enumeration value="A10 Recursos Físicos"/>
          <xsd:enumeration value="D01 – Planeación Institucional"/>
          <xsd:enumeration value="D02 – Gestión de Calidad"/>
          <xsd:enumeration value="D03 – Comunicación Institucional"/>
          <xsd:enumeration value="D04 – Tecnologías de Información y Comunicación"/>
          <xsd:enumeration value="E01 – Control Institucional"/>
          <xsd:enumeration value="R01 – Redes en Salud Pública"/>
          <xsd:enumeration value="R02 – Vigilancia y Análisis del Riesgo en Salud Pública"/>
          <xsd:enumeration value="R03 – Investigación en Salud Pública"/>
          <xsd:enumeration value="R04 – Producción"/>
          <xsd:enumeration value="R05 – Observatorio Nacional de Salud"/>
        </xsd:restriction>
      </xsd:simpleType>
    </xsd:element>
    <xsd:element name="Tipo_x0020_de_x0020_Documento" ma:index="3" nillable="true" ma:displayName="Tipo de Documento" ma:format="Dropdown" ma:internalName="Tipo_x0020_de_x0020_Documento">
      <xsd:simpleType>
        <xsd:restriction base="dms:Choice">
          <xsd:enumeration value="Caracterización"/>
          <xsd:enumeration value="Formatos"/>
          <xsd:enumeration value="Instructivos"/>
          <xsd:enumeration value="Manuales"/>
          <xsd:enumeration value="Métodos de ensayo"/>
          <xsd:enumeration value="Plantilla"/>
          <xsd:enumeration value="Plantillas"/>
          <xsd:enumeration value="Procedimientos"/>
        </xsd:restriction>
      </xsd:simpleType>
    </xsd:element>
    <xsd:element name="Clasificaci_x00f3_n_x0020_de_x0020_Documento" ma:index="4" nillable="true" ma:displayName="Clasificación de Documento" ma:format="Dropdown" ma:internalName="Clasificaci_x00f3_n_x0020_de_x0020_Documento">
      <xsd:simpleType>
        <xsd:restriction base="dms:Choice">
          <xsd:enumeration value="Específicos"/>
          <xsd:enumeration value="Transversales"/>
        </xsd:restriction>
      </xsd:simpleType>
    </xsd:element>
    <xsd:element name="C_x00f3_digo" ma:index="5" nillable="true" ma:displayName="Nombre." ma:internalName="C_x00f3_digo">
      <xsd:simpleType>
        <xsd:restriction base="dms:Text">
          <xsd:maxLength value="255"/>
        </xsd:restriction>
      </xsd:simpleType>
    </xsd:element>
    <xsd:element name="Bloque" ma:index="6" nillable="true" ma:displayName="Bloque" ma:internalName="Bloque">
      <xsd:simpleType>
        <xsd:restriction base="dms:Text">
          <xsd:maxLength value="255"/>
        </xsd:restriction>
      </xsd:simpleType>
    </xsd:element>
    <xsd:element name="Grupo_x0020_o_x0020_Dependencia" ma:index="7" nillable="true" ma:displayName="Grupo o Dependencia" ma:internalName="Grupo_x0020_o_x0020_Dependencia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8" nillable="true" ma:displayName="Clasificación (0-5)" ma:decimals="2" ma:description="Valor promedio de todas las clasificaciones que se han enviado" ma:internalName="AverageRating" ma:readOnly="true">
      <xsd:simpleType>
        <xsd:restriction base="dms:Number"/>
      </xsd:simpleType>
    </xsd:element>
    <xsd:element name="RatingCount" ma:index="19" nillable="true" ma:displayName="Número de clasificaciones" ma:decimals="0" ma:description="Número de clasificaciones enviado" ma:internalName="RatingCount" ma:readOnly="true">
      <xsd:simpleType>
        <xsd:restriction base="dms:Number"/>
      </xsd:simpleType>
    </xsd:element>
    <xsd:element name="RatedBy" ma:index="20" nillable="true" ma:displayName="Valorado por" ma:description="Los usuarios valoraron el elemento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1" nillable="true" ma:displayName="Valoraciones de usuario" ma:description="Valoraciones de usuario para el elemento" ma:hidden="true" ma:internalName="Ratings">
      <xsd:simpleType>
        <xsd:restriction base="dms:Note"/>
      </xsd:simpleType>
    </xsd:element>
    <xsd:element name="LikesCount" ma:index="22" nillable="true" ma:displayName="Número de Me gusta" ma:internalName="LikesCount">
      <xsd:simpleType>
        <xsd:restriction base="dms:Unknown"/>
      </xsd:simpleType>
    </xsd:element>
    <xsd:element name="LikedBy" ma:index="23" nillable="true" ma:displayName="Gusta a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fbf733-a6c3-488d-a481-abc1b690c7db" elementFormDefault="qualified">
    <xsd:import namespace="http://schemas.microsoft.com/office/2006/documentManagement/types"/>
    <xsd:import namespace="http://schemas.microsoft.com/office/infopath/2007/PartnerControls"/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_dlc_DocId" ma:index="15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5999f7-1524-496f-baca-999f8631e659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Tipo de contenido"/>
        <xsd:element ref="dc:title" minOccurs="0" maxOccurs="1" ma:index="8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rupo_x0020_o_x0020_Dependencia xmlns="c55f4233-694a-42b1-bd72-cc55cefea4b3">Comunicaciones</Grupo_x0020_o_x0020_Dependencia>
    <LikesCount xmlns="http://schemas.microsoft.com/sharepoint/v3" xsi:nil="true"/>
    <C_x00f3_digo xmlns="c55f4233-694a-42b1-bd72-cc55cefea4b3" xsi:nil="true"/>
    <Bloque xmlns="c55f4233-694a-42b1-bd72-cc55cefea4b3" xsi:nil="true"/>
    <Ratings xmlns="http://schemas.microsoft.com/sharepoint/v3" xsi:nil="true"/>
    <Clasificaci_x00f3_n_x0020_de_x0020_Documento xmlns="c55f4233-694a-42b1-bd72-cc55cefea4b3">Transversales</Clasificaci_x00f3_n_x0020_de_x0020_Documento>
    <LikedBy xmlns="http://schemas.microsoft.com/sharepoint/v3">
      <UserInfo>
        <DisplayName/>
        <AccountId xsi:nil="true"/>
        <AccountType/>
      </UserInfo>
    </LikedBy>
    <Nivel_x0020_de_x0020_Proceso xmlns="c55f4233-694a-42b1-bd72-cc55cefea4b3">Estratégicos</Nivel_x0020_de_x0020_Proceso>
    <Tipo_x0020_de_x0020_Documento xmlns="c55f4233-694a-42b1-bd72-cc55cefea4b3">Plantilla</Tipo_x0020_de_x0020_Documento>
    <Proceso xmlns="c55f4233-694a-42b1-bd72-cc55cefea4b3">D03 – Comunicación Institucional</Proceso>
    <RatedBy xmlns="http://schemas.microsoft.com/sharepoint/v3">
      <UserInfo>
        <DisplayName/>
        <AccountId xsi:nil="true"/>
        <AccountType/>
      </UserInfo>
    </RatedBy>
    <SharedWithUsers xmlns="dc5999f7-1524-496f-baca-999f8631e659">
      <UserInfo>
        <DisplayName>Yazmin Rocio Arias Murillo</DisplayName>
        <AccountId>380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BD7D4D0-AB11-426E-B348-27BA41B2B1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E31750-BB98-4AEA-AACB-D17428A3D3B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58DDE7C-4965-44E2-B397-D7AD973BC2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D84B7BE-EF39-44F9-902F-4AE849D350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5f4233-694a-42b1-bd72-cc55cefea4b3"/>
    <ds:schemaRef ds:uri="http://schemas.microsoft.com/sharepoint/v3"/>
    <ds:schemaRef ds:uri="3bfbf733-a6c3-488d-a481-abc1b690c7db"/>
    <ds:schemaRef ds:uri="dc5999f7-1524-496f-baca-999f8631e6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EB09150-3E87-4DE3-A60A-50A2B30A7BE9}">
  <ds:schemaRefs>
    <ds:schemaRef ds:uri="http://schemas.microsoft.com/office/2006/metadata/properties"/>
    <ds:schemaRef ds:uri="http://schemas.microsoft.com/office/infopath/2007/PartnerControls"/>
    <ds:schemaRef ds:uri="c55f4233-694a-42b1-bd72-cc55cefea4b3"/>
    <ds:schemaRef ds:uri="http://schemas.microsoft.com/sharepoint/v3"/>
    <ds:schemaRef ds:uri="dc5999f7-1524-496f-baca-999f8631e6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INS (1)</Template>
  <TotalTime>1</TotalTime>
  <Pages>3</Pages>
  <Words>852</Words>
  <Characters>4688</Characters>
  <Application>Microsoft Office Word</Application>
  <DocSecurity>0</DocSecurity>
  <Lines>39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INSTITUTO NACIONAL DE SALUD. INS</dc:creator>
  <cp:keywords/>
  <dc:description/>
  <cp:lastModifiedBy>Asus ExpertBook</cp:lastModifiedBy>
  <cp:revision>2</cp:revision>
  <dcterms:created xsi:type="dcterms:W3CDTF">2026-09-11T14:22:00Z</dcterms:created>
  <dcterms:modified xsi:type="dcterms:W3CDTF">2026-09-11T14:22:00Z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0x010100F6B9ECF0223A2846BE5B0D1FEF5C8D7B</vt:lpwstr>
  </property>
</Properties>
</file>