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10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030"/>
        <w:gridCol w:w="4348"/>
        <w:gridCol w:w="993"/>
        <w:gridCol w:w="1134"/>
        <w:gridCol w:w="1134"/>
        <w:gridCol w:w="985"/>
      </w:tblGrid>
      <w:tr w:rsidR="008D7F4C" w:rsidRPr="008D7F4C" w14:paraId="51AD2AC7" w14:textId="77777777" w:rsidTr="008D7F4C">
        <w:trPr>
          <w:trHeight w:val="287"/>
          <w:tblHeader/>
          <w:jc w:val="center"/>
        </w:trPr>
        <w:tc>
          <w:tcPr>
            <w:tcW w:w="280" w:type="pct"/>
            <w:tcBorders>
              <w:top w:val="single" w:sz="4" w:space="0" w:color="auto"/>
              <w:left w:val="single" w:sz="4" w:space="0" w:color="auto"/>
              <w:bottom w:val="single" w:sz="4" w:space="0" w:color="auto"/>
              <w:right w:val="single" w:sz="4" w:space="0" w:color="auto"/>
            </w:tcBorders>
            <w:vAlign w:val="center"/>
            <w:hideMark/>
          </w:tcPr>
          <w:p w14:paraId="0FAD4872"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 xml:space="preserve">ITEM </w:t>
            </w:r>
          </w:p>
        </w:tc>
        <w:tc>
          <w:tcPr>
            <w:tcW w:w="505" w:type="pct"/>
            <w:tcBorders>
              <w:top w:val="single" w:sz="4" w:space="0" w:color="auto"/>
              <w:left w:val="single" w:sz="4" w:space="0" w:color="auto"/>
              <w:bottom w:val="single" w:sz="4" w:space="0" w:color="auto"/>
              <w:right w:val="single" w:sz="4" w:space="0" w:color="auto"/>
            </w:tcBorders>
            <w:vAlign w:val="center"/>
            <w:hideMark/>
          </w:tcPr>
          <w:p w14:paraId="05C0FE9B"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CODIGO UNSPSC</w:t>
            </w:r>
          </w:p>
        </w:tc>
        <w:tc>
          <w:tcPr>
            <w:tcW w:w="2133" w:type="pct"/>
            <w:tcBorders>
              <w:top w:val="single" w:sz="4" w:space="0" w:color="auto"/>
              <w:left w:val="single" w:sz="4" w:space="0" w:color="auto"/>
              <w:bottom w:val="single" w:sz="4" w:space="0" w:color="auto"/>
              <w:right w:val="single" w:sz="4" w:space="0" w:color="auto"/>
            </w:tcBorders>
            <w:vAlign w:val="center"/>
            <w:hideMark/>
          </w:tcPr>
          <w:p w14:paraId="57F434D5"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 xml:space="preserve">DESCRIPCIÓN </w:t>
            </w:r>
          </w:p>
        </w:tc>
        <w:tc>
          <w:tcPr>
            <w:tcW w:w="487" w:type="pct"/>
            <w:tcBorders>
              <w:top w:val="single" w:sz="4" w:space="0" w:color="auto"/>
              <w:left w:val="single" w:sz="4" w:space="0" w:color="auto"/>
              <w:bottom w:val="single" w:sz="4" w:space="0" w:color="auto"/>
              <w:right w:val="single" w:sz="4" w:space="0" w:color="auto"/>
            </w:tcBorders>
            <w:vAlign w:val="center"/>
            <w:hideMark/>
          </w:tcPr>
          <w:p w14:paraId="4E9BB5E1"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vAlign w:val="center"/>
            <w:hideMark/>
          </w:tcPr>
          <w:p w14:paraId="469D6529"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CANTIDAD</w:t>
            </w:r>
          </w:p>
        </w:tc>
        <w:tc>
          <w:tcPr>
            <w:tcW w:w="556" w:type="pct"/>
            <w:tcBorders>
              <w:top w:val="single" w:sz="4" w:space="0" w:color="auto"/>
              <w:left w:val="single" w:sz="4" w:space="0" w:color="auto"/>
              <w:bottom w:val="single" w:sz="4" w:space="0" w:color="auto"/>
              <w:right w:val="single" w:sz="4" w:space="0" w:color="auto"/>
            </w:tcBorders>
            <w:vAlign w:val="center"/>
            <w:hideMark/>
          </w:tcPr>
          <w:p w14:paraId="1F3EA95E"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VALOR UNITARIO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41F43BF6"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VALOR TOTAL</w:t>
            </w:r>
          </w:p>
        </w:tc>
      </w:tr>
      <w:tr w:rsidR="008D7F4C" w:rsidRPr="008D7F4C" w14:paraId="77467F27" w14:textId="77777777" w:rsidTr="008D7F4C">
        <w:trPr>
          <w:trHeight w:val="306"/>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7B4EE909"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1</w:t>
            </w:r>
          </w:p>
        </w:tc>
        <w:tc>
          <w:tcPr>
            <w:tcW w:w="4720" w:type="pct"/>
            <w:gridSpan w:val="6"/>
            <w:tcBorders>
              <w:top w:val="single" w:sz="4" w:space="0" w:color="auto"/>
              <w:left w:val="single" w:sz="4" w:space="0" w:color="auto"/>
              <w:bottom w:val="single" w:sz="4" w:space="0" w:color="auto"/>
              <w:right w:val="single" w:sz="4" w:space="0" w:color="auto"/>
            </w:tcBorders>
            <w:noWrap/>
            <w:vAlign w:val="center"/>
            <w:hideMark/>
          </w:tcPr>
          <w:p w14:paraId="1D4EE8D2"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DIAGNÓSTICO Y FORMULACIÓN DE PLANES DE MEJORAMIENTO</w:t>
            </w:r>
          </w:p>
        </w:tc>
      </w:tr>
      <w:tr w:rsidR="008D7F4C" w:rsidRPr="008D7F4C" w14:paraId="4B7FC424" w14:textId="77777777" w:rsidTr="008D7F4C">
        <w:trPr>
          <w:trHeight w:val="76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6688E437"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1.1</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2CA8054C"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b/>
                <w:bCs/>
                <w:color w:val="000000"/>
                <w:sz w:val="18"/>
                <w:szCs w:val="18"/>
                <w:lang w:val="es-ES" w:eastAsia="es-ES"/>
              </w:rPr>
              <w:t>80101501</w:t>
            </w:r>
          </w:p>
        </w:tc>
        <w:tc>
          <w:tcPr>
            <w:tcW w:w="2133" w:type="pct"/>
            <w:tcBorders>
              <w:top w:val="single" w:sz="4" w:space="0" w:color="auto"/>
              <w:left w:val="single" w:sz="4" w:space="0" w:color="auto"/>
              <w:bottom w:val="single" w:sz="4" w:space="0" w:color="auto"/>
              <w:right w:val="single" w:sz="4" w:space="0" w:color="auto"/>
            </w:tcBorders>
            <w:vAlign w:val="bottom"/>
            <w:hideMark/>
          </w:tcPr>
          <w:p w14:paraId="44DFFCFD"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b/>
                <w:bCs/>
                <w:color w:val="000000"/>
                <w:sz w:val="18"/>
                <w:szCs w:val="18"/>
                <w:lang w:val="es-ES" w:eastAsia="es-ES"/>
              </w:rPr>
              <w:t xml:space="preserve">DIAGNÓSTICO Y FORMULACIÓN DE PLANES DE MEJORAMIENTO: </w:t>
            </w:r>
            <w:r w:rsidRPr="008D7F4C">
              <w:rPr>
                <w:rFonts w:ascii="Arial" w:eastAsia="Times New Roman" w:hAnsi="Arial" w:cs="Arial"/>
                <w:color w:val="000000"/>
                <w:sz w:val="18"/>
                <w:szCs w:val="18"/>
                <w:lang w:val="es-ES" w:eastAsia="es-ES"/>
              </w:rPr>
              <w:t>Realización de dos (2) visitas técnicas a cada uno de los cinco (5) beneficiarios para socializar los lineamientos del Plan Nacional de Negocios Verdes 2022–2030 y orientar sobre el proceso de verificación y obtención del aval de confianza. Incluye diseño y aplicación de instrumento de diagnóstico; caracterización de las condiciones económicas, ambientales y sociales de cada unidad productiva bajo el enfoque de triple impacto; análisis del nivel de cumplimiento e identificación de fortalezas, brechas y oportunidades de mejora frente a los criterios de Negocios Verdes; formulación de cinco (5) planes de mejoramiento individual; y elaboración de un (1) informe técnico consolidado con metodología, caracterización de beneficiarios, resultados del diagnóstico, análisis del triple impacto, planes de mejoramiento, conclusiones, recomendaciones, registro fotográfico, anexos y fuentes consultadas.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5FF96195"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Global</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7D216BA4"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1</w:t>
            </w:r>
          </w:p>
        </w:tc>
        <w:tc>
          <w:tcPr>
            <w:tcW w:w="556" w:type="pct"/>
            <w:tcBorders>
              <w:top w:val="single" w:sz="4" w:space="0" w:color="auto"/>
              <w:left w:val="single" w:sz="4" w:space="0" w:color="auto"/>
              <w:bottom w:val="single" w:sz="4" w:space="0" w:color="auto"/>
              <w:right w:val="single" w:sz="4" w:space="0" w:color="auto"/>
            </w:tcBorders>
            <w:noWrap/>
            <w:vAlign w:val="center"/>
          </w:tcPr>
          <w:p w14:paraId="062B5C9B" w14:textId="5B6579FF"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488C5AAF" w14:textId="1F56AE32"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1833933A" w14:textId="77777777" w:rsidTr="008D7F4C">
        <w:trPr>
          <w:trHeight w:val="397"/>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7F946760"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2</w:t>
            </w:r>
          </w:p>
        </w:tc>
        <w:tc>
          <w:tcPr>
            <w:tcW w:w="4720" w:type="pct"/>
            <w:gridSpan w:val="6"/>
            <w:tcBorders>
              <w:top w:val="single" w:sz="4" w:space="0" w:color="auto"/>
              <w:left w:val="single" w:sz="4" w:space="0" w:color="auto"/>
              <w:bottom w:val="single" w:sz="4" w:space="0" w:color="auto"/>
              <w:right w:val="single" w:sz="4" w:space="0" w:color="auto"/>
            </w:tcBorders>
            <w:noWrap/>
            <w:vAlign w:val="center"/>
            <w:hideMark/>
          </w:tcPr>
          <w:p w14:paraId="7B4EC6F5"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ESTRATEGIA DE MARKETING:</w:t>
            </w:r>
          </w:p>
        </w:tc>
      </w:tr>
      <w:tr w:rsidR="008D7F4C" w:rsidRPr="008D7F4C" w14:paraId="1FC929F8" w14:textId="77777777" w:rsidTr="008D7F4C">
        <w:trPr>
          <w:trHeight w:val="50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0DA3D30B"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2.1</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60E3FE99"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b/>
                <w:bCs/>
                <w:sz w:val="18"/>
                <w:szCs w:val="18"/>
                <w:lang w:val="es-ES" w:eastAsia="es-ES"/>
              </w:rPr>
              <w:t>80111619</w:t>
            </w:r>
          </w:p>
        </w:tc>
        <w:tc>
          <w:tcPr>
            <w:tcW w:w="2133" w:type="pct"/>
            <w:tcBorders>
              <w:top w:val="single" w:sz="4" w:space="0" w:color="auto"/>
              <w:left w:val="single" w:sz="4" w:space="0" w:color="auto"/>
              <w:bottom w:val="single" w:sz="4" w:space="0" w:color="auto"/>
              <w:right w:val="single" w:sz="4" w:space="0" w:color="auto"/>
            </w:tcBorders>
            <w:vAlign w:val="bottom"/>
            <w:hideMark/>
          </w:tcPr>
          <w:p w14:paraId="25AB16DD"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b/>
                <w:bCs/>
                <w:color w:val="000000"/>
                <w:sz w:val="18"/>
                <w:szCs w:val="18"/>
                <w:lang w:val="es-ES" w:eastAsia="es-ES"/>
              </w:rPr>
              <w:t xml:space="preserve">ESTRATEGIA DE MARKETING: </w:t>
            </w:r>
            <w:r w:rsidRPr="008D7F4C">
              <w:rPr>
                <w:rFonts w:ascii="Arial" w:eastAsia="Times New Roman" w:hAnsi="Arial" w:cs="Arial"/>
                <w:color w:val="000000"/>
                <w:sz w:val="18"/>
                <w:szCs w:val="18"/>
                <w:lang w:val="es-ES" w:eastAsia="es-ES"/>
              </w:rPr>
              <w:t>Con el propósito de fortalecer la identidad visual y la presencia comercial de las unidades productivas beneficiarias, el contratista deberá realizar como mínimo las siguientes acciones para cada una de las cinco (5) unidades productivas beneficiarias:</w:t>
            </w:r>
          </w:p>
          <w:p w14:paraId="2F98E99D"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 Diseñar un (1) logotipo básico que permita identificar visualmente la unidad productiva y fortalecer su imagen comercial.</w:t>
            </w:r>
          </w:p>
          <w:p w14:paraId="1846F0E6"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 Realizar la toma, selección y edición de diez (10) fotografías de alta calidad de los bienes y/o servicios ofertados por cada unidad productiva, las cuales podrán ser utilizadas en estrategias de promoción, redes sociales, catálogos digitales y demás piezas de comunicación.</w:t>
            </w:r>
          </w:p>
          <w:p w14:paraId="74945841"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 Diseñar una (1) tarjeta de presentación digital que incluya como mínimo: nombre de la unidad productiva, logotipo, datos de contacto, redes sociales (cuando aplique) y una breve descripción de los productos y/o servicios ofertados.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7A0AB85C"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084FA047"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w:t>
            </w:r>
          </w:p>
        </w:tc>
        <w:tc>
          <w:tcPr>
            <w:tcW w:w="556" w:type="pct"/>
            <w:tcBorders>
              <w:top w:val="single" w:sz="4" w:space="0" w:color="auto"/>
              <w:left w:val="single" w:sz="4" w:space="0" w:color="auto"/>
              <w:bottom w:val="single" w:sz="4" w:space="0" w:color="auto"/>
              <w:right w:val="single" w:sz="4" w:space="0" w:color="auto"/>
            </w:tcBorders>
            <w:noWrap/>
            <w:vAlign w:val="center"/>
          </w:tcPr>
          <w:p w14:paraId="71C48B32" w14:textId="48131698"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1C1D0157" w14:textId="29FF7408"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47FC90FF" w14:textId="77777777" w:rsidTr="008D7F4C">
        <w:trPr>
          <w:trHeight w:val="283"/>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035BCDE3"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3</w:t>
            </w:r>
          </w:p>
        </w:tc>
        <w:tc>
          <w:tcPr>
            <w:tcW w:w="4720" w:type="pct"/>
            <w:gridSpan w:val="6"/>
            <w:tcBorders>
              <w:top w:val="single" w:sz="4" w:space="0" w:color="auto"/>
              <w:left w:val="single" w:sz="4" w:space="0" w:color="auto"/>
              <w:bottom w:val="single" w:sz="4" w:space="0" w:color="auto"/>
              <w:right w:val="single" w:sz="4" w:space="0" w:color="auto"/>
            </w:tcBorders>
            <w:noWrap/>
            <w:vAlign w:val="center"/>
            <w:hideMark/>
          </w:tcPr>
          <w:p w14:paraId="73F6392E"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FORTALECIMIENTO EMPRESARIAL</w:t>
            </w:r>
          </w:p>
        </w:tc>
      </w:tr>
      <w:tr w:rsidR="008D7F4C" w:rsidRPr="008D7F4C" w14:paraId="13A0A245" w14:textId="77777777" w:rsidTr="008D7F4C">
        <w:trPr>
          <w:trHeight w:val="50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3F536712"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3.1</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7DA5EE9C"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86101710</w:t>
            </w:r>
          </w:p>
        </w:tc>
        <w:tc>
          <w:tcPr>
            <w:tcW w:w="2133" w:type="pct"/>
            <w:tcBorders>
              <w:top w:val="single" w:sz="4" w:space="0" w:color="auto"/>
              <w:left w:val="single" w:sz="4" w:space="0" w:color="auto"/>
              <w:bottom w:val="single" w:sz="4" w:space="0" w:color="auto"/>
              <w:right w:val="single" w:sz="4" w:space="0" w:color="auto"/>
            </w:tcBorders>
            <w:vAlign w:val="bottom"/>
            <w:hideMark/>
          </w:tcPr>
          <w:p w14:paraId="61BFC50A"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b/>
                <w:bCs/>
                <w:color w:val="000000"/>
                <w:sz w:val="18"/>
                <w:szCs w:val="18"/>
                <w:lang w:val="es-ES" w:eastAsia="es-ES"/>
              </w:rPr>
              <w:t xml:space="preserve">TALLERES: </w:t>
            </w:r>
            <w:r w:rsidRPr="008D7F4C">
              <w:rPr>
                <w:rFonts w:ascii="Arial" w:eastAsia="Times New Roman" w:hAnsi="Arial" w:cs="Arial"/>
                <w:color w:val="000000"/>
                <w:sz w:val="18"/>
                <w:szCs w:val="18"/>
                <w:lang w:val="es-ES" w:eastAsia="es-ES"/>
              </w:rPr>
              <w:t>Realización de dos (2) talleres teórico-prácticos presenciales, de mínimo cuatro (4) horas cada uno, dirigidos a cinco (5) beneficiarios, orientados al fortalecimiento de capacidades en marketing digital y promoción comercial. Incluye creación, configuración y/</w:t>
            </w:r>
            <w:proofErr w:type="spellStart"/>
            <w:r w:rsidRPr="008D7F4C">
              <w:rPr>
                <w:rFonts w:ascii="Arial" w:eastAsia="Times New Roman" w:hAnsi="Arial" w:cs="Arial"/>
                <w:color w:val="000000"/>
                <w:sz w:val="18"/>
                <w:szCs w:val="18"/>
                <w:lang w:val="es-ES" w:eastAsia="es-ES"/>
              </w:rPr>
              <w:t>o</w:t>
            </w:r>
            <w:proofErr w:type="spellEnd"/>
            <w:r w:rsidRPr="008D7F4C">
              <w:rPr>
                <w:rFonts w:ascii="Arial" w:eastAsia="Times New Roman" w:hAnsi="Arial" w:cs="Arial"/>
                <w:color w:val="000000"/>
                <w:sz w:val="18"/>
                <w:szCs w:val="18"/>
                <w:lang w:val="es-ES" w:eastAsia="es-ES"/>
              </w:rPr>
              <w:t xml:space="preserve"> optimización de perfiles empresariales en Facebook, Instagram, TikTok y WhatsApp Business; incorporación del logotipo, fotografías y material desarrollado en la estrategia de marketing; técnicas para fotografía de productos y servicios; creación y edición básica de contenido, videos, </w:t>
            </w:r>
            <w:proofErr w:type="spellStart"/>
            <w:r w:rsidRPr="008D7F4C">
              <w:rPr>
                <w:rFonts w:ascii="Arial" w:eastAsia="Times New Roman" w:hAnsi="Arial" w:cs="Arial"/>
                <w:color w:val="000000"/>
                <w:sz w:val="18"/>
                <w:szCs w:val="18"/>
                <w:lang w:val="es-ES" w:eastAsia="es-ES"/>
              </w:rPr>
              <w:t>reels</w:t>
            </w:r>
            <w:proofErr w:type="spellEnd"/>
            <w:r w:rsidRPr="008D7F4C">
              <w:rPr>
                <w:rFonts w:ascii="Arial" w:eastAsia="Times New Roman" w:hAnsi="Arial" w:cs="Arial"/>
                <w:color w:val="000000"/>
                <w:sz w:val="18"/>
                <w:szCs w:val="18"/>
                <w:lang w:val="es-ES" w:eastAsia="es-ES"/>
              </w:rPr>
              <w:t xml:space="preserve"> y transmisiones en vivo; catálogos digitales, atención y relacionamiento. Contempla ejercicios aplicados a cada unidad productiva, acompañamiento personalizado, profesional idóneo, material pedagógico, ayudas audiovisuales, conectividad y condiciones logísticas necesarias para su desarrollo.</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14F6FFE7"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62C410A4"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2</w:t>
            </w:r>
          </w:p>
        </w:tc>
        <w:tc>
          <w:tcPr>
            <w:tcW w:w="556" w:type="pct"/>
            <w:tcBorders>
              <w:top w:val="single" w:sz="4" w:space="0" w:color="auto"/>
              <w:left w:val="single" w:sz="4" w:space="0" w:color="auto"/>
              <w:bottom w:val="single" w:sz="4" w:space="0" w:color="auto"/>
              <w:right w:val="single" w:sz="4" w:space="0" w:color="auto"/>
            </w:tcBorders>
            <w:noWrap/>
            <w:vAlign w:val="center"/>
          </w:tcPr>
          <w:p w14:paraId="16BF479C" w14:textId="2E08FDDB"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61910604" w14:textId="6BFEEE4D" w:rsidR="008D7F4C" w:rsidRPr="008D7F4C" w:rsidRDefault="008D7F4C" w:rsidP="008D7F4C">
            <w:pPr>
              <w:spacing w:after="200" w:line="276" w:lineRule="auto"/>
              <w:rPr>
                <w:rFonts w:ascii="Arial" w:eastAsia="Times New Roman" w:hAnsi="Arial" w:cs="Arial"/>
                <w:sz w:val="18"/>
                <w:szCs w:val="18"/>
                <w:lang w:val="es-ES" w:eastAsia="es-ES"/>
              </w:rPr>
            </w:pPr>
          </w:p>
        </w:tc>
      </w:tr>
      <w:tr w:rsidR="008D7F4C" w:rsidRPr="008D7F4C" w14:paraId="72B0EA51" w14:textId="77777777" w:rsidTr="008D7F4C">
        <w:trPr>
          <w:trHeight w:val="50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147DEA3D"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3.2</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3D8FF057"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sz w:val="18"/>
                <w:szCs w:val="18"/>
                <w:lang w:val="es-ES" w:eastAsia="es-ES"/>
              </w:rPr>
              <w:t xml:space="preserve">43211508 </w:t>
            </w:r>
          </w:p>
        </w:tc>
        <w:tc>
          <w:tcPr>
            <w:tcW w:w="2133" w:type="pct"/>
            <w:tcBorders>
              <w:top w:val="single" w:sz="4" w:space="0" w:color="auto"/>
              <w:left w:val="single" w:sz="4" w:space="0" w:color="auto"/>
              <w:bottom w:val="single" w:sz="4" w:space="0" w:color="auto"/>
              <w:right w:val="single" w:sz="4" w:space="0" w:color="auto"/>
            </w:tcBorders>
            <w:vAlign w:val="bottom"/>
            <w:hideMark/>
          </w:tcPr>
          <w:p w14:paraId="56040CB3"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b/>
                <w:bCs/>
                <w:sz w:val="18"/>
                <w:szCs w:val="18"/>
                <w:lang w:val="es-ES" w:eastAsia="es-ES"/>
              </w:rPr>
              <w:t>COMPUTADOR:</w:t>
            </w:r>
            <w:r w:rsidRPr="008D7F4C">
              <w:rPr>
                <w:rFonts w:ascii="Arial" w:eastAsia="Times New Roman" w:hAnsi="Arial" w:cs="Arial"/>
                <w:sz w:val="18"/>
                <w:szCs w:val="18"/>
                <w:lang w:val="es-ES" w:eastAsia="es-ES"/>
              </w:rPr>
              <w:t xml:space="preserve"> Con las siguientes especificaciones técnicas:</w:t>
            </w:r>
          </w:p>
          <w:p w14:paraId="746819B9"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Procesador (CPU): Intel Core i5-1235U de 12ª </w:t>
            </w:r>
          </w:p>
          <w:p w14:paraId="58AFC139"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Generación (10 núcleos: 2 de rendimiento y 8 de eficiencia; 12 subprocesos, frecuencia turbo máxima de hasta 4.40 GHz, 12 MB Intel Smart Cache).</w:t>
            </w:r>
          </w:p>
          <w:p w14:paraId="69947AA7"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Memoria RAM: 16 GB DDR4 a 3200 MHz</w:t>
            </w:r>
          </w:p>
          <w:p w14:paraId="0032356F"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Almacenamiento: Unidad de estado sólido SSD de 512 GB M.2 </w:t>
            </w:r>
            <w:proofErr w:type="spellStart"/>
            <w:r w:rsidRPr="008D7F4C">
              <w:rPr>
                <w:rFonts w:ascii="Arial" w:eastAsia="Times New Roman" w:hAnsi="Arial" w:cs="Arial"/>
                <w:sz w:val="18"/>
                <w:szCs w:val="18"/>
                <w:lang w:val="es-ES" w:eastAsia="es-ES"/>
              </w:rPr>
              <w:t>NVMe</w:t>
            </w:r>
            <w:proofErr w:type="spellEnd"/>
            <w:r w:rsidRPr="008D7F4C">
              <w:rPr>
                <w:rFonts w:ascii="Arial" w:eastAsia="Times New Roman" w:hAnsi="Arial" w:cs="Arial"/>
                <w:sz w:val="18"/>
                <w:szCs w:val="18"/>
                <w:lang w:val="es-ES" w:eastAsia="es-ES"/>
              </w:rPr>
              <w:t xml:space="preserve"> PCIe.</w:t>
            </w:r>
          </w:p>
          <w:p w14:paraId="213891DB"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Pantalla: 14 pulgadas Full HD con resolución nativa de 1920 x 1080 píxeles, panel antirreflejo y brillo base de 250 </w:t>
            </w:r>
            <w:proofErr w:type="spellStart"/>
            <w:proofErr w:type="gramStart"/>
            <w:r w:rsidRPr="008D7F4C">
              <w:rPr>
                <w:rFonts w:ascii="Arial" w:eastAsia="Times New Roman" w:hAnsi="Arial" w:cs="Arial"/>
                <w:sz w:val="18"/>
                <w:szCs w:val="18"/>
                <w:lang w:val="es-ES" w:eastAsia="es-ES"/>
              </w:rPr>
              <w:t>nits.Gráficos</w:t>
            </w:r>
            <w:proofErr w:type="spellEnd"/>
            <w:proofErr w:type="gramEnd"/>
            <w:r w:rsidRPr="008D7F4C">
              <w:rPr>
                <w:rFonts w:ascii="Arial" w:eastAsia="Times New Roman" w:hAnsi="Arial" w:cs="Arial"/>
                <w:sz w:val="18"/>
                <w:szCs w:val="18"/>
                <w:lang w:val="es-ES" w:eastAsia="es-ES"/>
              </w:rPr>
              <w:t xml:space="preserve">: Intel Iris Xe </w:t>
            </w:r>
            <w:proofErr w:type="spellStart"/>
            <w:r w:rsidRPr="008D7F4C">
              <w:rPr>
                <w:rFonts w:ascii="Arial" w:eastAsia="Times New Roman" w:hAnsi="Arial" w:cs="Arial"/>
                <w:sz w:val="18"/>
                <w:szCs w:val="18"/>
                <w:lang w:val="es-ES" w:eastAsia="es-ES"/>
              </w:rPr>
              <w:t>Graphics</w:t>
            </w:r>
            <w:proofErr w:type="spellEnd"/>
            <w:r w:rsidRPr="008D7F4C">
              <w:rPr>
                <w:rFonts w:ascii="Arial" w:eastAsia="Times New Roman" w:hAnsi="Arial" w:cs="Arial"/>
                <w:sz w:val="18"/>
                <w:szCs w:val="18"/>
                <w:lang w:val="es-ES" w:eastAsia="es-ES"/>
              </w:rPr>
              <w:t xml:space="preserve"> integrados (Habilitados de manera automática gracias a la configuración de memoria de doble canal).</w:t>
            </w:r>
          </w:p>
          <w:p w14:paraId="124050AF"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Puertos de Conectividad:1x USB-C 3.2 Gen 1 (Soporta transferencia de datos, suministro de energía </w:t>
            </w:r>
            <w:proofErr w:type="spellStart"/>
            <w:r w:rsidRPr="008D7F4C">
              <w:rPr>
                <w:rFonts w:ascii="Arial" w:eastAsia="Times New Roman" w:hAnsi="Arial" w:cs="Arial"/>
                <w:sz w:val="18"/>
                <w:szCs w:val="18"/>
                <w:lang w:val="es-ES" w:eastAsia="es-ES"/>
              </w:rPr>
              <w:t>Power</w:t>
            </w:r>
            <w:proofErr w:type="spellEnd"/>
            <w:r w:rsidRPr="008D7F4C">
              <w:rPr>
                <w:rFonts w:ascii="Arial" w:eastAsia="Times New Roman" w:hAnsi="Arial" w:cs="Arial"/>
                <w:sz w:val="18"/>
                <w:szCs w:val="18"/>
                <w:lang w:val="es-ES" w:eastAsia="es-ES"/>
              </w:rPr>
              <w:t xml:space="preserve"> </w:t>
            </w:r>
            <w:proofErr w:type="spellStart"/>
            <w:r w:rsidRPr="008D7F4C">
              <w:rPr>
                <w:rFonts w:ascii="Arial" w:eastAsia="Times New Roman" w:hAnsi="Arial" w:cs="Arial"/>
                <w:sz w:val="18"/>
                <w:szCs w:val="18"/>
                <w:lang w:val="es-ES" w:eastAsia="es-ES"/>
              </w:rPr>
              <w:t>Delivery</w:t>
            </w:r>
            <w:proofErr w:type="spellEnd"/>
            <w:r w:rsidRPr="008D7F4C">
              <w:rPr>
                <w:rFonts w:ascii="Arial" w:eastAsia="Times New Roman" w:hAnsi="Arial" w:cs="Arial"/>
                <w:sz w:val="18"/>
                <w:szCs w:val="18"/>
                <w:lang w:val="es-ES" w:eastAsia="es-ES"/>
              </w:rPr>
              <w:t xml:space="preserve"> y salida de video DisplayPort).1x USB 3.2 Gen 1 Tipo A.1x USB 2.0 Tipo A.1x HDMI 1.4b.1x Puerto de red Ethernet RJ-45 (Gigabit).1x Conector combinado para auriculares y micrófono (Jack de 3.5 mm).</w:t>
            </w:r>
          </w:p>
          <w:p w14:paraId="48640E6F"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Multimedia y Extras: Cámara web con resolución HD (720p) dotada de obturador físico de privacidad, altavoces estéreo duales de 1.5W </w:t>
            </w:r>
          </w:p>
          <w:p w14:paraId="418A8F64"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Conectividad Inalámbrica: </w:t>
            </w:r>
            <w:proofErr w:type="spellStart"/>
            <w:r w:rsidRPr="008D7F4C">
              <w:rPr>
                <w:rFonts w:ascii="Arial" w:eastAsia="Times New Roman" w:hAnsi="Arial" w:cs="Arial"/>
                <w:sz w:val="18"/>
                <w:szCs w:val="18"/>
                <w:lang w:val="es-ES" w:eastAsia="es-ES"/>
              </w:rPr>
              <w:t>Wi</w:t>
            </w:r>
            <w:proofErr w:type="spellEnd"/>
            <w:r w:rsidRPr="008D7F4C">
              <w:rPr>
                <w:rFonts w:ascii="Arial" w:eastAsia="Times New Roman" w:hAnsi="Arial" w:cs="Arial"/>
                <w:sz w:val="18"/>
                <w:szCs w:val="18"/>
                <w:lang w:val="es-ES" w:eastAsia="es-ES"/>
              </w:rPr>
              <w:t>-Fi y Bluetooth integrados.</w:t>
            </w:r>
          </w:p>
          <w:p w14:paraId="7BABCBB6"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Batería: Polímero de litio integrada con capacidad de 38 </w:t>
            </w:r>
            <w:proofErr w:type="spellStart"/>
            <w:r w:rsidRPr="008D7F4C">
              <w:rPr>
                <w:rFonts w:ascii="Arial" w:eastAsia="Times New Roman" w:hAnsi="Arial" w:cs="Arial"/>
                <w:sz w:val="18"/>
                <w:szCs w:val="18"/>
                <w:lang w:val="es-ES" w:eastAsia="es-ES"/>
              </w:rPr>
              <w:t>Wh</w:t>
            </w:r>
            <w:proofErr w:type="spellEnd"/>
            <w:r w:rsidRPr="008D7F4C">
              <w:rPr>
                <w:rFonts w:ascii="Arial" w:eastAsia="Times New Roman" w:hAnsi="Arial" w:cs="Arial"/>
                <w:sz w:val="18"/>
                <w:szCs w:val="18"/>
                <w:lang w:val="es-ES" w:eastAsia="es-ES"/>
              </w:rPr>
              <w:t xml:space="preserve"> o 45 </w:t>
            </w:r>
            <w:proofErr w:type="spellStart"/>
            <w:r w:rsidRPr="008D7F4C">
              <w:rPr>
                <w:rFonts w:ascii="Arial" w:eastAsia="Times New Roman" w:hAnsi="Arial" w:cs="Arial"/>
                <w:sz w:val="18"/>
                <w:szCs w:val="18"/>
                <w:lang w:val="es-ES" w:eastAsia="es-ES"/>
              </w:rPr>
              <w:t>Wh</w:t>
            </w:r>
            <w:proofErr w:type="spellEnd"/>
            <w:r w:rsidRPr="008D7F4C">
              <w:rPr>
                <w:rFonts w:ascii="Arial" w:eastAsia="Times New Roman" w:hAnsi="Arial" w:cs="Arial"/>
                <w:sz w:val="18"/>
                <w:szCs w:val="18"/>
                <w:lang w:val="es-ES" w:eastAsia="es-ES"/>
              </w:rPr>
              <w:t>, con adaptador de carga rápida de 65W.</w:t>
            </w:r>
          </w:p>
          <w:p w14:paraId="08B303E6"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18"/>
                <w:szCs w:val="18"/>
                <w:lang w:val="es-ES" w:eastAsia="es-ES"/>
              </w:rPr>
              <w:t xml:space="preserve">Sistema Operativo de Fábrica: </w:t>
            </w:r>
            <w:proofErr w:type="spellStart"/>
            <w:r w:rsidRPr="008D7F4C">
              <w:rPr>
                <w:rFonts w:ascii="Arial" w:eastAsia="Times New Roman" w:hAnsi="Arial" w:cs="Arial"/>
                <w:sz w:val="18"/>
                <w:szCs w:val="18"/>
                <w:lang w:val="es-ES" w:eastAsia="es-ES"/>
              </w:rPr>
              <w:t>FreeDOS</w:t>
            </w:r>
            <w:proofErr w:type="spellEnd"/>
          </w:p>
          <w:p w14:paraId="56A94EEB"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sz w:val="18"/>
                <w:szCs w:val="18"/>
                <w:lang w:val="es-ES" w:eastAsia="es-ES"/>
              </w:rPr>
              <w:t>Garantía: 12 meses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38456856"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59C07259"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w:t>
            </w:r>
          </w:p>
        </w:tc>
        <w:tc>
          <w:tcPr>
            <w:tcW w:w="556" w:type="pct"/>
            <w:tcBorders>
              <w:top w:val="single" w:sz="4" w:space="0" w:color="auto"/>
              <w:left w:val="single" w:sz="4" w:space="0" w:color="auto"/>
              <w:bottom w:val="single" w:sz="4" w:space="0" w:color="auto"/>
              <w:right w:val="single" w:sz="4" w:space="0" w:color="auto"/>
            </w:tcBorders>
            <w:noWrap/>
            <w:vAlign w:val="center"/>
          </w:tcPr>
          <w:p w14:paraId="46EFA8A2" w14:textId="3BB6B9B3"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732522B2" w14:textId="433DFA43"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65F62455" w14:textId="77777777" w:rsidTr="008D7F4C">
        <w:trPr>
          <w:trHeight w:val="197"/>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081A15BF"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4</w:t>
            </w:r>
          </w:p>
        </w:tc>
        <w:tc>
          <w:tcPr>
            <w:tcW w:w="4720" w:type="pct"/>
            <w:gridSpan w:val="6"/>
            <w:tcBorders>
              <w:top w:val="single" w:sz="4" w:space="0" w:color="auto"/>
              <w:left w:val="single" w:sz="4" w:space="0" w:color="auto"/>
              <w:bottom w:val="single" w:sz="4" w:space="0" w:color="auto"/>
              <w:right w:val="single" w:sz="4" w:space="0" w:color="auto"/>
            </w:tcBorders>
            <w:noWrap/>
            <w:vAlign w:val="center"/>
            <w:hideMark/>
          </w:tcPr>
          <w:p w14:paraId="6BC0FEA6"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APOYO LOGÍSTICO</w:t>
            </w:r>
          </w:p>
        </w:tc>
      </w:tr>
      <w:tr w:rsidR="008D7F4C" w:rsidRPr="008D7F4C" w14:paraId="7DDDD74C"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2EDCBECD"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4.1</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659083DB"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14111514</w:t>
            </w:r>
          </w:p>
        </w:tc>
        <w:tc>
          <w:tcPr>
            <w:tcW w:w="2133" w:type="pct"/>
            <w:tcBorders>
              <w:top w:val="single" w:sz="4" w:space="0" w:color="auto"/>
              <w:left w:val="single" w:sz="4" w:space="0" w:color="auto"/>
              <w:bottom w:val="single" w:sz="4" w:space="0" w:color="auto"/>
              <w:right w:val="single" w:sz="4" w:space="0" w:color="auto"/>
            </w:tcBorders>
            <w:vAlign w:val="bottom"/>
            <w:hideMark/>
          </w:tcPr>
          <w:p w14:paraId="741F4A0A" w14:textId="77777777" w:rsidR="008D7F4C" w:rsidRPr="008D7F4C" w:rsidRDefault="008D7F4C" w:rsidP="008D7F4C">
            <w:pPr>
              <w:spacing w:after="200" w:line="276" w:lineRule="auto"/>
              <w:jc w:val="both"/>
              <w:rPr>
                <w:rFonts w:ascii="Arial" w:eastAsia="Times New Roman" w:hAnsi="Arial" w:cs="Arial"/>
                <w:sz w:val="20"/>
                <w:szCs w:val="20"/>
                <w:lang w:val="es-ES" w:eastAsia="es-ES"/>
              </w:rPr>
            </w:pPr>
            <w:r w:rsidRPr="008D7F4C">
              <w:rPr>
                <w:rFonts w:ascii="Arial" w:eastAsia="Times New Roman" w:hAnsi="Arial" w:cs="Arial"/>
                <w:b/>
                <w:sz w:val="20"/>
                <w:szCs w:val="20"/>
                <w:lang w:val="es-ES" w:eastAsia="es-ES"/>
              </w:rPr>
              <w:t xml:space="preserve">KIT DE APOYO: </w:t>
            </w:r>
            <w:r w:rsidRPr="008D7F4C">
              <w:rPr>
                <w:rFonts w:ascii="Arial" w:eastAsia="Times New Roman" w:hAnsi="Arial" w:cs="Arial"/>
                <w:sz w:val="20"/>
                <w:szCs w:val="20"/>
                <w:lang w:val="es-ES" w:eastAsia="es-ES"/>
              </w:rPr>
              <w:t xml:space="preserve">Compuesto por una (1) libreta personalizada del evento con logos institucionales de la alcaldía más un (1) lapicero:  </w:t>
            </w:r>
          </w:p>
          <w:p w14:paraId="6F684788" w14:textId="77777777" w:rsidR="008D7F4C" w:rsidRPr="008D7F4C" w:rsidRDefault="008D7F4C" w:rsidP="008D7F4C">
            <w:pPr>
              <w:spacing w:after="200" w:line="276" w:lineRule="auto"/>
              <w:jc w:val="both"/>
              <w:rPr>
                <w:rFonts w:ascii="Arial" w:eastAsia="Times New Roman" w:hAnsi="Arial" w:cs="Arial"/>
                <w:sz w:val="20"/>
                <w:szCs w:val="20"/>
                <w:lang w:val="es-ES" w:eastAsia="es-ES"/>
              </w:rPr>
            </w:pPr>
            <w:r w:rsidRPr="008D7F4C">
              <w:rPr>
                <w:rFonts w:ascii="Arial" w:eastAsia="Times New Roman" w:hAnsi="Arial" w:cs="Arial"/>
                <w:sz w:val="20"/>
                <w:szCs w:val="20"/>
                <w:lang w:val="es-ES" w:eastAsia="es-ES"/>
              </w:rPr>
              <w:t xml:space="preserve">Una (1) libreta: Tamaño media carta de alto 20 cm y ancho 13 cm de 50 hojas cuadriculadas a un color, argollado metálico doble, portada y contraportada en </w:t>
            </w:r>
            <w:proofErr w:type="spellStart"/>
            <w:r w:rsidRPr="008D7F4C">
              <w:rPr>
                <w:rFonts w:ascii="Arial" w:eastAsia="Times New Roman" w:hAnsi="Arial" w:cs="Arial"/>
                <w:sz w:val="20"/>
                <w:szCs w:val="20"/>
                <w:lang w:val="es-ES" w:eastAsia="es-ES"/>
              </w:rPr>
              <w:t>propalcote</w:t>
            </w:r>
            <w:proofErr w:type="spellEnd"/>
            <w:r w:rsidRPr="008D7F4C">
              <w:rPr>
                <w:rFonts w:ascii="Arial" w:eastAsia="Times New Roman" w:hAnsi="Arial" w:cs="Arial"/>
                <w:sz w:val="20"/>
                <w:szCs w:val="20"/>
                <w:lang w:val="es-ES" w:eastAsia="es-ES"/>
              </w:rPr>
              <w:t xml:space="preserve"> de 240 gr full color. </w:t>
            </w:r>
          </w:p>
          <w:p w14:paraId="0E8D2DD0"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sz w:val="20"/>
                <w:szCs w:val="20"/>
                <w:lang w:val="es-ES" w:eastAsia="es-ES"/>
              </w:rPr>
              <w:t>Un (1) lapicero tinta negra retráctil cubiertos en pasta alto 20 cm y ancho 13.</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59232C59"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35693D7B"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w:t>
            </w:r>
          </w:p>
        </w:tc>
        <w:tc>
          <w:tcPr>
            <w:tcW w:w="556" w:type="pct"/>
            <w:tcBorders>
              <w:top w:val="single" w:sz="4" w:space="0" w:color="auto"/>
              <w:left w:val="single" w:sz="4" w:space="0" w:color="auto"/>
              <w:bottom w:val="single" w:sz="4" w:space="0" w:color="auto"/>
              <w:right w:val="single" w:sz="4" w:space="0" w:color="auto"/>
            </w:tcBorders>
            <w:noWrap/>
            <w:vAlign w:val="center"/>
          </w:tcPr>
          <w:p w14:paraId="216867C9" w14:textId="507C14FC"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3D62442A" w14:textId="70F3B538"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73E53A40"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429968DC"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 xml:space="preserve">4.2 </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12588948" w14:textId="77777777" w:rsidR="008D7F4C" w:rsidRPr="008D7F4C" w:rsidRDefault="008D7F4C" w:rsidP="008D7F4C">
            <w:pPr>
              <w:spacing w:after="200" w:line="276" w:lineRule="auto"/>
              <w:jc w:val="center"/>
              <w:rPr>
                <w:rFonts w:ascii="Calibri" w:eastAsia="Times New Roman" w:hAnsi="Calibri"/>
                <w:sz w:val="22"/>
                <w:szCs w:val="22"/>
                <w:lang w:val="es-ES" w:eastAsia="es-ES"/>
              </w:rPr>
            </w:pPr>
            <w:r w:rsidRPr="008D7F4C">
              <w:rPr>
                <w:rFonts w:ascii="Arial" w:eastAsia="Times New Roman" w:hAnsi="Arial" w:cs="Arial"/>
                <w:color w:val="000000"/>
                <w:sz w:val="18"/>
                <w:szCs w:val="18"/>
                <w:lang w:val="es-ES" w:eastAsia="es-ES"/>
              </w:rPr>
              <w:t>90101603</w:t>
            </w:r>
          </w:p>
        </w:tc>
        <w:tc>
          <w:tcPr>
            <w:tcW w:w="2133" w:type="pct"/>
            <w:tcBorders>
              <w:top w:val="single" w:sz="4" w:space="0" w:color="auto"/>
              <w:left w:val="single" w:sz="4" w:space="0" w:color="auto"/>
              <w:bottom w:val="single" w:sz="4" w:space="0" w:color="auto"/>
              <w:right w:val="single" w:sz="4" w:space="0" w:color="auto"/>
            </w:tcBorders>
            <w:vAlign w:val="bottom"/>
            <w:hideMark/>
          </w:tcPr>
          <w:p w14:paraId="69973BF6" w14:textId="77777777" w:rsidR="008D7F4C" w:rsidRPr="008D7F4C" w:rsidRDefault="008D7F4C" w:rsidP="008D7F4C">
            <w:pPr>
              <w:spacing w:after="200" w:line="276" w:lineRule="auto"/>
              <w:jc w:val="both"/>
              <w:rPr>
                <w:rFonts w:ascii="Arial" w:eastAsia="Times New Roman" w:hAnsi="Arial" w:cs="Arial"/>
                <w:sz w:val="18"/>
                <w:szCs w:val="18"/>
                <w:lang w:val="es-ES" w:eastAsia="es-ES"/>
              </w:rPr>
            </w:pPr>
            <w:r w:rsidRPr="008D7F4C">
              <w:rPr>
                <w:rFonts w:ascii="Arial" w:eastAsia="Times New Roman" w:hAnsi="Arial" w:cs="Arial"/>
                <w:b/>
                <w:bCs/>
                <w:sz w:val="18"/>
                <w:szCs w:val="18"/>
                <w:lang w:val="es-ES" w:eastAsia="es-ES"/>
              </w:rPr>
              <w:t>REFRIGERIO:</w:t>
            </w:r>
            <w:r w:rsidRPr="008D7F4C">
              <w:rPr>
                <w:rFonts w:ascii="Arial" w:eastAsia="Times New Roman" w:hAnsi="Arial" w:cs="Arial"/>
                <w:sz w:val="18"/>
                <w:szCs w:val="18"/>
                <w:lang w:val="es-ES" w:eastAsia="es-ES"/>
              </w:rPr>
              <w:t xml:space="preserve"> Consta de Sándwich de pollo con vegetales y/o arepa rellena de pollo con vegetales </w:t>
            </w:r>
            <w:proofErr w:type="gramStart"/>
            <w:r w:rsidRPr="008D7F4C">
              <w:rPr>
                <w:rFonts w:ascii="Arial" w:eastAsia="Times New Roman" w:hAnsi="Arial" w:cs="Arial"/>
                <w:sz w:val="18"/>
                <w:szCs w:val="18"/>
                <w:lang w:val="es-ES" w:eastAsia="es-ES"/>
              </w:rPr>
              <w:t>y  jugo</w:t>
            </w:r>
            <w:proofErr w:type="gramEnd"/>
            <w:r w:rsidRPr="008D7F4C">
              <w:rPr>
                <w:rFonts w:ascii="Arial" w:eastAsia="Times New Roman" w:hAnsi="Arial" w:cs="Arial"/>
                <w:sz w:val="18"/>
                <w:szCs w:val="18"/>
                <w:lang w:val="es-ES" w:eastAsia="es-ES"/>
              </w:rPr>
              <w:t xml:space="preserve"> natural en empaque individual de 200 ml. En cada taller se entregará un refrigerio a cada uno de los cinco (5) beneficiarios del proyecto.</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69E43E08"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742CA7CC"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10</w:t>
            </w:r>
          </w:p>
        </w:tc>
        <w:tc>
          <w:tcPr>
            <w:tcW w:w="556" w:type="pct"/>
            <w:tcBorders>
              <w:top w:val="single" w:sz="4" w:space="0" w:color="auto"/>
              <w:left w:val="single" w:sz="4" w:space="0" w:color="auto"/>
              <w:bottom w:val="single" w:sz="4" w:space="0" w:color="auto"/>
              <w:right w:val="single" w:sz="4" w:space="0" w:color="auto"/>
            </w:tcBorders>
            <w:noWrap/>
            <w:vAlign w:val="center"/>
          </w:tcPr>
          <w:p w14:paraId="702E36B7" w14:textId="2FB9E324"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37F60331" w14:textId="5572C9F0"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0DC8802D" w14:textId="77777777" w:rsidTr="008D7F4C">
        <w:trPr>
          <w:trHeight w:val="248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3BF8A615"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4.3</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4D083EC8"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50202301</w:t>
            </w:r>
          </w:p>
        </w:tc>
        <w:tc>
          <w:tcPr>
            <w:tcW w:w="2133" w:type="pct"/>
            <w:tcBorders>
              <w:top w:val="single" w:sz="4" w:space="0" w:color="auto"/>
              <w:left w:val="single" w:sz="4" w:space="0" w:color="auto"/>
              <w:bottom w:val="single" w:sz="4" w:space="0" w:color="auto"/>
              <w:right w:val="single" w:sz="4" w:space="0" w:color="auto"/>
            </w:tcBorders>
            <w:vAlign w:val="bottom"/>
            <w:hideMark/>
          </w:tcPr>
          <w:p w14:paraId="505D5F9D"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b/>
                <w:bCs/>
                <w:color w:val="000000"/>
                <w:sz w:val="18"/>
                <w:szCs w:val="18"/>
                <w:lang w:val="es-ES" w:eastAsia="es-ES"/>
              </w:rPr>
              <w:t>HIDRATACIÓN:</w:t>
            </w:r>
            <w:r w:rsidRPr="008D7F4C">
              <w:rPr>
                <w:rFonts w:ascii="Arial" w:eastAsia="Times New Roman" w:hAnsi="Arial" w:cs="Arial"/>
                <w:color w:val="000000"/>
                <w:sz w:val="18"/>
                <w:szCs w:val="18"/>
                <w:lang w:val="es-ES" w:eastAsia="es-ES"/>
              </w:rPr>
              <w:t xml:space="preserve"> Agua en botella presentación PET de 600 ml. La hidratación será distribuida durante el desarrollo del taller</w:t>
            </w:r>
          </w:p>
          <w:p w14:paraId="2929E586"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 xml:space="preserve">En cada taller se entregará una (1) botella de agua a cada </w:t>
            </w:r>
          </w:p>
          <w:p w14:paraId="47571734"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uno de los cinco (5) beneficiarios del proyecto.</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7321F157"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7834936F"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10</w:t>
            </w:r>
          </w:p>
        </w:tc>
        <w:tc>
          <w:tcPr>
            <w:tcW w:w="556" w:type="pct"/>
            <w:tcBorders>
              <w:top w:val="single" w:sz="4" w:space="0" w:color="auto"/>
              <w:left w:val="single" w:sz="4" w:space="0" w:color="auto"/>
              <w:bottom w:val="single" w:sz="4" w:space="0" w:color="auto"/>
              <w:right w:val="single" w:sz="4" w:space="0" w:color="auto"/>
            </w:tcBorders>
            <w:noWrap/>
            <w:vAlign w:val="center"/>
          </w:tcPr>
          <w:p w14:paraId="1408FAD8" w14:textId="361C263D"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378BEB23" w14:textId="094BA596"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65D088B1"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5FE9E562"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w:t>
            </w:r>
          </w:p>
        </w:tc>
        <w:tc>
          <w:tcPr>
            <w:tcW w:w="4720" w:type="pct"/>
            <w:gridSpan w:val="6"/>
            <w:tcBorders>
              <w:top w:val="single" w:sz="4" w:space="0" w:color="auto"/>
              <w:left w:val="single" w:sz="4" w:space="0" w:color="auto"/>
              <w:bottom w:val="single" w:sz="4" w:space="0" w:color="auto"/>
              <w:right w:val="single" w:sz="4" w:space="0" w:color="auto"/>
            </w:tcBorders>
            <w:noWrap/>
            <w:vAlign w:val="center"/>
            <w:hideMark/>
          </w:tcPr>
          <w:p w14:paraId="2B11D2CB"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DIVULGACIÓN NEGOCIOS VERDES</w:t>
            </w:r>
          </w:p>
        </w:tc>
      </w:tr>
      <w:tr w:rsidR="008D7F4C" w:rsidRPr="008D7F4C" w14:paraId="46711C61"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0C18CB11"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5.1</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2E32F9B5"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sz w:val="20"/>
                <w:szCs w:val="20"/>
                <w:lang w:val="es-ES" w:eastAsia="es-ES"/>
              </w:rPr>
              <w:t>82131603</w:t>
            </w:r>
          </w:p>
        </w:tc>
        <w:tc>
          <w:tcPr>
            <w:tcW w:w="2133" w:type="pct"/>
            <w:tcBorders>
              <w:top w:val="single" w:sz="4" w:space="0" w:color="auto"/>
              <w:left w:val="single" w:sz="4" w:space="0" w:color="auto"/>
              <w:bottom w:val="single" w:sz="4" w:space="0" w:color="auto"/>
              <w:right w:val="single" w:sz="4" w:space="0" w:color="auto"/>
            </w:tcBorders>
            <w:vAlign w:val="bottom"/>
            <w:hideMark/>
          </w:tcPr>
          <w:p w14:paraId="74A266DF" w14:textId="77777777" w:rsidR="008D7F4C" w:rsidRPr="008D7F4C" w:rsidRDefault="008D7F4C" w:rsidP="008D7F4C">
            <w:pPr>
              <w:spacing w:after="200" w:line="276" w:lineRule="auto"/>
              <w:jc w:val="both"/>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 xml:space="preserve">PRODUCCIÓN DE CONTENIDO AUDIOVISUAL: </w:t>
            </w:r>
            <w:r w:rsidRPr="008D7F4C">
              <w:rPr>
                <w:rFonts w:ascii="Arial" w:eastAsia="Times New Roman" w:hAnsi="Arial" w:cs="Arial"/>
                <w:color w:val="000000"/>
                <w:sz w:val="18"/>
                <w:szCs w:val="18"/>
                <w:lang w:val="es-ES" w:eastAsia="es-ES"/>
              </w:rPr>
              <w:t>Producción de material audiovisual educativo orientado a fortalecer el conocimiento de los emprendedores y la comunidad en general sobre la estrategia de Negocios Verdes, sus características, criterios, proceso de reconocimiento y beneficios asociados. La actividad contempla la grabación y edición de dos (2) videos educativos con una duración aproximada de tres (3) a cinco (5) minutos cada uno, en formato MP4 Full HD, los cuales incluirán imágenes relacionadas con iniciativas productivas sostenibles, material audiovisual de apoyo, narración, edición profesional, música libre de derechos, créditos y logotipos institucionales. Los videos destacarán qué son los Negocios Verdes, su importancia para el desarrollo sostenible, las etapas para avanzar en el proceso de reconocimiento, los beneficios y oportunidades asociados, así como información relevante promovida por el Ministerio de Ambiente y Desarrollo Sostenible, con el propósito de incentivar la participación de nuevas unidades productivas del municipio de Saravena en esta estrategia.</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15517C37"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7216FF8D"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2</w:t>
            </w:r>
          </w:p>
        </w:tc>
        <w:tc>
          <w:tcPr>
            <w:tcW w:w="556" w:type="pct"/>
            <w:tcBorders>
              <w:top w:val="single" w:sz="4" w:space="0" w:color="auto"/>
              <w:left w:val="single" w:sz="4" w:space="0" w:color="auto"/>
              <w:bottom w:val="single" w:sz="4" w:space="0" w:color="auto"/>
              <w:right w:val="single" w:sz="4" w:space="0" w:color="auto"/>
            </w:tcBorders>
            <w:noWrap/>
            <w:vAlign w:val="center"/>
          </w:tcPr>
          <w:p w14:paraId="7756BF8D" w14:textId="0754A60C"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55FF83D3" w14:textId="7FB6151B"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6BD67ACC"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7C5A9033"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5.2</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395AE200"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sz w:val="20"/>
                <w:szCs w:val="20"/>
                <w:lang w:val="es-ES" w:eastAsia="es-ES"/>
              </w:rPr>
              <w:t>82101601</w:t>
            </w:r>
          </w:p>
        </w:tc>
        <w:tc>
          <w:tcPr>
            <w:tcW w:w="2133" w:type="pct"/>
            <w:tcBorders>
              <w:top w:val="single" w:sz="4" w:space="0" w:color="auto"/>
              <w:left w:val="single" w:sz="4" w:space="0" w:color="auto"/>
              <w:bottom w:val="single" w:sz="4" w:space="0" w:color="auto"/>
              <w:right w:val="single" w:sz="4" w:space="0" w:color="auto"/>
            </w:tcBorders>
            <w:vAlign w:val="bottom"/>
            <w:hideMark/>
          </w:tcPr>
          <w:p w14:paraId="6E9CDC02" w14:textId="77777777" w:rsidR="008D7F4C" w:rsidRPr="008D7F4C" w:rsidRDefault="008D7F4C" w:rsidP="008D7F4C">
            <w:pPr>
              <w:spacing w:after="200" w:line="276" w:lineRule="auto"/>
              <w:jc w:val="both"/>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 xml:space="preserve">ELABORACIÓN DE CUÑAS RADIAL: </w:t>
            </w:r>
            <w:r w:rsidRPr="008D7F4C">
              <w:rPr>
                <w:rFonts w:ascii="Arial" w:eastAsia="Times New Roman" w:hAnsi="Arial" w:cs="Arial"/>
                <w:color w:val="000000"/>
                <w:sz w:val="18"/>
                <w:szCs w:val="18"/>
                <w:lang w:val="es-ES" w:eastAsia="es-ES"/>
              </w:rPr>
              <w:t>Producción de dos (2) cuñas radiales informativas dirigidas a emprendedores, unidades productivas y comunidad en general, con el propósito de divulgar la estrategia de Negocios Verdes y fortalecer el conocimiento sobre su importancia como alternativa de desarrollo económico sostenible. Las cuñas deberán transmitir un mensaje claro y de fácil comprensión, abordando aspectos relacionados con qué son los Negocios Verdes, los criterios y etapas para avanzar en su proceso de reconocimiento, los beneficios asociados y demás información relevante promovida por el Ministerio de Ambiente y Desarrollo Sostenible. El mensaje estará orientado a incentivar el interés y la participación de nuevas unidades productivas del municipio de Saravena en los procesos de reconocimiento como Negocios Verdes. El producto incluirá la elaboración del libreto, locución profesional, musicalización, edición y mezcla de audio, con una duración mínima de treinta (30) segundos y calidad apta para su difusión en medios radiales.</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12B139E8"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34073274"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2</w:t>
            </w:r>
          </w:p>
        </w:tc>
        <w:tc>
          <w:tcPr>
            <w:tcW w:w="556" w:type="pct"/>
            <w:tcBorders>
              <w:top w:val="single" w:sz="4" w:space="0" w:color="auto"/>
              <w:left w:val="single" w:sz="4" w:space="0" w:color="auto"/>
              <w:bottom w:val="single" w:sz="4" w:space="0" w:color="auto"/>
              <w:right w:val="single" w:sz="4" w:space="0" w:color="auto"/>
            </w:tcBorders>
            <w:noWrap/>
            <w:vAlign w:val="center"/>
          </w:tcPr>
          <w:p w14:paraId="13275653" w14:textId="176458F9"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67275AE2" w14:textId="743B060F"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3B8374C7" w14:textId="77777777" w:rsidTr="008D7F4C">
        <w:trPr>
          <w:trHeight w:val="452"/>
          <w:jc w:val="center"/>
        </w:trPr>
        <w:tc>
          <w:tcPr>
            <w:tcW w:w="280" w:type="pct"/>
            <w:tcBorders>
              <w:top w:val="single" w:sz="4" w:space="0" w:color="auto"/>
              <w:left w:val="single" w:sz="4" w:space="0" w:color="auto"/>
              <w:bottom w:val="single" w:sz="4" w:space="0" w:color="auto"/>
              <w:right w:val="single" w:sz="4" w:space="0" w:color="auto"/>
            </w:tcBorders>
            <w:noWrap/>
            <w:vAlign w:val="center"/>
            <w:hideMark/>
          </w:tcPr>
          <w:p w14:paraId="1E31D720"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5.3</w:t>
            </w:r>
          </w:p>
        </w:tc>
        <w:tc>
          <w:tcPr>
            <w:tcW w:w="505" w:type="pct"/>
            <w:tcBorders>
              <w:top w:val="single" w:sz="4" w:space="0" w:color="auto"/>
              <w:left w:val="single" w:sz="4" w:space="0" w:color="auto"/>
              <w:bottom w:val="single" w:sz="4" w:space="0" w:color="auto"/>
              <w:right w:val="single" w:sz="4" w:space="0" w:color="auto"/>
            </w:tcBorders>
            <w:noWrap/>
            <w:vAlign w:val="center"/>
            <w:hideMark/>
          </w:tcPr>
          <w:p w14:paraId="7916B991" w14:textId="77777777" w:rsidR="008D7F4C" w:rsidRPr="008D7F4C" w:rsidRDefault="008D7F4C" w:rsidP="008D7F4C">
            <w:pPr>
              <w:spacing w:after="200" w:line="276" w:lineRule="auto"/>
              <w:jc w:val="center"/>
              <w:rPr>
                <w:rFonts w:ascii="Arial" w:eastAsia="Times New Roman" w:hAnsi="Arial" w:cs="Arial"/>
                <w:color w:val="000000"/>
                <w:sz w:val="18"/>
                <w:szCs w:val="18"/>
                <w:u w:val="single"/>
                <w:lang w:val="es-ES" w:eastAsia="es-ES"/>
              </w:rPr>
            </w:pPr>
            <w:r w:rsidRPr="008D7F4C">
              <w:rPr>
                <w:rFonts w:ascii="Arial" w:eastAsia="Times New Roman" w:hAnsi="Arial" w:cs="Arial"/>
                <w:sz w:val="20"/>
                <w:szCs w:val="20"/>
                <w:lang w:val="es-ES" w:eastAsia="es-ES"/>
              </w:rPr>
              <w:t>82101601</w:t>
            </w:r>
          </w:p>
        </w:tc>
        <w:tc>
          <w:tcPr>
            <w:tcW w:w="2133" w:type="pct"/>
            <w:tcBorders>
              <w:top w:val="single" w:sz="4" w:space="0" w:color="auto"/>
              <w:left w:val="single" w:sz="4" w:space="0" w:color="auto"/>
              <w:bottom w:val="single" w:sz="4" w:space="0" w:color="auto"/>
              <w:right w:val="single" w:sz="4" w:space="0" w:color="auto"/>
            </w:tcBorders>
            <w:vAlign w:val="bottom"/>
            <w:hideMark/>
          </w:tcPr>
          <w:p w14:paraId="77D9F2CC" w14:textId="77777777" w:rsidR="008D7F4C" w:rsidRPr="008D7F4C" w:rsidRDefault="008D7F4C" w:rsidP="008D7F4C">
            <w:pPr>
              <w:spacing w:after="200" w:line="276" w:lineRule="auto"/>
              <w:jc w:val="both"/>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DIFUSIÓN CUÑAS RADIAL</w:t>
            </w:r>
          </w:p>
          <w:p w14:paraId="7F447783" w14:textId="77777777" w:rsidR="008D7F4C" w:rsidRPr="008D7F4C" w:rsidRDefault="008D7F4C" w:rsidP="008D7F4C">
            <w:pPr>
              <w:spacing w:after="200" w:line="276" w:lineRule="auto"/>
              <w:jc w:val="both"/>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Emisión de dos (2) cuñas radiales a través de una emisora de amplia cobertura en el municipio de Saravena, dirigidas a emprendedores, unidades productivas y comunidad en general, con el propósito de divulgar información sobre la estrategia de Negocios Verdes, sus características, proceso de reconocimiento, beneficios y oportunidades asociadas. La difusión permitirá ampliar el conocimiento sobre esta estrategia e incentivar la participación de nuevas unidades productivas con potencial para avanzar en su reconocimiento como Negocios Verdes. Cada cuña tendrá una duración mínima de treinta (30) segundos, contará con audio de alta calidad y será transmitida en horarios de mayor audiencia, de acuerdo con la programación establecida por el medio de comunicación.</w:t>
            </w:r>
          </w:p>
        </w:tc>
        <w:tc>
          <w:tcPr>
            <w:tcW w:w="487" w:type="pct"/>
            <w:tcBorders>
              <w:top w:val="single" w:sz="4" w:space="0" w:color="auto"/>
              <w:left w:val="single" w:sz="4" w:space="0" w:color="auto"/>
              <w:bottom w:val="single" w:sz="4" w:space="0" w:color="auto"/>
              <w:right w:val="single" w:sz="4" w:space="0" w:color="auto"/>
            </w:tcBorders>
            <w:noWrap/>
            <w:vAlign w:val="center"/>
            <w:hideMark/>
          </w:tcPr>
          <w:p w14:paraId="00A9E317" w14:textId="77777777" w:rsidR="008D7F4C" w:rsidRPr="008D7F4C" w:rsidRDefault="008D7F4C" w:rsidP="008D7F4C">
            <w:pPr>
              <w:spacing w:after="200" w:line="276" w:lineRule="auto"/>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Unidad</w:t>
            </w:r>
          </w:p>
        </w:tc>
        <w:tc>
          <w:tcPr>
            <w:tcW w:w="556" w:type="pct"/>
            <w:tcBorders>
              <w:top w:val="single" w:sz="4" w:space="0" w:color="auto"/>
              <w:left w:val="single" w:sz="4" w:space="0" w:color="auto"/>
              <w:bottom w:val="single" w:sz="4" w:space="0" w:color="auto"/>
              <w:right w:val="single" w:sz="4" w:space="0" w:color="auto"/>
            </w:tcBorders>
            <w:noWrap/>
            <w:vAlign w:val="center"/>
            <w:hideMark/>
          </w:tcPr>
          <w:p w14:paraId="10799EA2" w14:textId="77777777" w:rsidR="008D7F4C" w:rsidRPr="008D7F4C" w:rsidRDefault="008D7F4C" w:rsidP="008D7F4C">
            <w:pPr>
              <w:spacing w:after="200" w:line="276" w:lineRule="auto"/>
              <w:jc w:val="center"/>
              <w:rPr>
                <w:rFonts w:ascii="Arial" w:eastAsia="Times New Roman" w:hAnsi="Arial" w:cs="Arial"/>
                <w:color w:val="000000"/>
                <w:sz w:val="18"/>
                <w:szCs w:val="18"/>
                <w:lang w:val="es-ES" w:eastAsia="es-ES"/>
              </w:rPr>
            </w:pPr>
            <w:r w:rsidRPr="008D7F4C">
              <w:rPr>
                <w:rFonts w:ascii="Arial" w:eastAsia="Times New Roman" w:hAnsi="Arial" w:cs="Arial"/>
                <w:color w:val="000000"/>
                <w:sz w:val="18"/>
                <w:szCs w:val="18"/>
                <w:lang w:val="es-ES" w:eastAsia="es-ES"/>
              </w:rPr>
              <w:t>60</w:t>
            </w:r>
          </w:p>
        </w:tc>
        <w:tc>
          <w:tcPr>
            <w:tcW w:w="556" w:type="pct"/>
            <w:tcBorders>
              <w:top w:val="single" w:sz="4" w:space="0" w:color="auto"/>
              <w:left w:val="single" w:sz="4" w:space="0" w:color="auto"/>
              <w:bottom w:val="single" w:sz="4" w:space="0" w:color="auto"/>
              <w:right w:val="single" w:sz="4" w:space="0" w:color="auto"/>
            </w:tcBorders>
            <w:noWrap/>
            <w:vAlign w:val="center"/>
          </w:tcPr>
          <w:p w14:paraId="24C765F3" w14:textId="7AF06AB8" w:rsidR="008D7F4C" w:rsidRPr="008D7F4C" w:rsidRDefault="008D7F4C" w:rsidP="008D7F4C">
            <w:pPr>
              <w:spacing w:after="200" w:line="276" w:lineRule="auto"/>
              <w:rPr>
                <w:rFonts w:ascii="Arial" w:eastAsia="Times New Roman" w:hAnsi="Arial" w:cs="Arial"/>
                <w:color w:val="000000"/>
                <w:sz w:val="18"/>
                <w:szCs w:val="18"/>
                <w:lang w:val="es-ES" w:eastAsia="es-ES"/>
              </w:rPr>
            </w:pPr>
          </w:p>
        </w:tc>
        <w:tc>
          <w:tcPr>
            <w:tcW w:w="483" w:type="pct"/>
            <w:tcBorders>
              <w:top w:val="single" w:sz="4" w:space="0" w:color="auto"/>
              <w:left w:val="single" w:sz="4" w:space="0" w:color="auto"/>
              <w:bottom w:val="single" w:sz="4" w:space="0" w:color="auto"/>
              <w:right w:val="single" w:sz="4" w:space="0" w:color="auto"/>
            </w:tcBorders>
            <w:noWrap/>
            <w:vAlign w:val="center"/>
          </w:tcPr>
          <w:p w14:paraId="109EE9FE" w14:textId="55961D57" w:rsidR="008D7F4C" w:rsidRPr="008D7F4C" w:rsidRDefault="008D7F4C" w:rsidP="008D7F4C">
            <w:pPr>
              <w:spacing w:after="200" w:line="276" w:lineRule="auto"/>
              <w:rPr>
                <w:rFonts w:ascii="Arial" w:eastAsia="Times New Roman" w:hAnsi="Arial" w:cs="Arial"/>
                <w:color w:val="000000"/>
                <w:sz w:val="18"/>
                <w:szCs w:val="18"/>
                <w:lang w:val="es-ES" w:eastAsia="es-ES"/>
              </w:rPr>
            </w:pPr>
          </w:p>
        </w:tc>
      </w:tr>
      <w:tr w:rsidR="008D7F4C" w:rsidRPr="008D7F4C" w14:paraId="512DFFD4" w14:textId="77777777" w:rsidTr="008D7F4C">
        <w:trPr>
          <w:trHeight w:val="99"/>
          <w:jc w:val="center"/>
        </w:trPr>
        <w:tc>
          <w:tcPr>
            <w:tcW w:w="2918" w:type="pct"/>
            <w:gridSpan w:val="3"/>
            <w:tcBorders>
              <w:top w:val="single" w:sz="4" w:space="0" w:color="auto"/>
              <w:left w:val="single" w:sz="4" w:space="0" w:color="auto"/>
              <w:bottom w:val="single" w:sz="4" w:space="0" w:color="auto"/>
              <w:right w:val="single" w:sz="4" w:space="0" w:color="auto"/>
            </w:tcBorders>
            <w:noWrap/>
            <w:vAlign w:val="center"/>
            <w:hideMark/>
          </w:tcPr>
          <w:p w14:paraId="3D23BAAA" w14:textId="77777777"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r w:rsidRPr="008D7F4C">
              <w:rPr>
                <w:rFonts w:ascii="Arial" w:eastAsia="Times New Roman" w:hAnsi="Arial" w:cs="Arial"/>
                <w:b/>
                <w:bCs/>
                <w:color w:val="000000"/>
                <w:sz w:val="18"/>
                <w:szCs w:val="18"/>
                <w:lang w:val="es-ES" w:eastAsia="es-ES"/>
              </w:rPr>
              <w:t>TOTAL</w:t>
            </w:r>
          </w:p>
        </w:tc>
        <w:tc>
          <w:tcPr>
            <w:tcW w:w="2082" w:type="pct"/>
            <w:gridSpan w:val="4"/>
            <w:tcBorders>
              <w:top w:val="single" w:sz="4" w:space="0" w:color="auto"/>
              <w:left w:val="single" w:sz="4" w:space="0" w:color="auto"/>
              <w:bottom w:val="single" w:sz="4" w:space="0" w:color="auto"/>
              <w:right w:val="single" w:sz="4" w:space="0" w:color="auto"/>
            </w:tcBorders>
            <w:noWrap/>
            <w:vAlign w:val="center"/>
            <w:hideMark/>
          </w:tcPr>
          <w:p w14:paraId="1EBCEF1D" w14:textId="283A09C9" w:rsidR="008D7F4C" w:rsidRPr="008D7F4C" w:rsidRDefault="008D7F4C" w:rsidP="008D7F4C">
            <w:pPr>
              <w:spacing w:after="200" w:line="276" w:lineRule="auto"/>
              <w:jc w:val="center"/>
              <w:rPr>
                <w:rFonts w:ascii="Arial" w:eastAsia="Times New Roman" w:hAnsi="Arial" w:cs="Arial"/>
                <w:b/>
                <w:bCs/>
                <w:color w:val="000000"/>
                <w:sz w:val="18"/>
                <w:szCs w:val="18"/>
                <w:lang w:val="es-ES" w:eastAsia="es-ES"/>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5F6635D7"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005A3259" w:rsidRPr="005A3259">
        <w:rPr>
          <w:rFonts w:ascii="Arial" w:hAnsi="Arial" w:cs="Arial"/>
          <w:b/>
          <w:bCs/>
          <w:sz w:val="21"/>
          <w:szCs w:val="21"/>
        </w:rPr>
        <w:t>“</w:t>
      </w:r>
      <w:r w:rsidR="00AC1A42" w:rsidRPr="00AC1A42">
        <w:rPr>
          <w:rFonts w:ascii="Arial" w:hAnsi="Arial" w:cs="Arial"/>
          <w:b/>
          <w:bCs/>
          <w:sz w:val="21"/>
          <w:szCs w:val="21"/>
        </w:rPr>
        <w:t>ASISTENCIA TÉCNICA ORIENTADA A LA CONSOLIDACIÓN DE NEGOCIOS VERDES EN EL MUNICIPIO DE SARAVENA, DEPARTAMENTO DE ARAUCA</w:t>
      </w:r>
      <w:r w:rsidR="005A3259" w:rsidRPr="005A3259">
        <w:rPr>
          <w:rFonts w:ascii="Arial" w:hAnsi="Arial" w:cs="Arial"/>
          <w:b/>
          <w:bCs/>
          <w:sz w:val="21"/>
          <w:szCs w:val="21"/>
        </w:rPr>
        <w:t>”</w:t>
      </w:r>
      <w:r w:rsidR="005A3259">
        <w:rPr>
          <w:rFonts w:ascii="Arial" w:hAnsi="Arial" w:cs="Arial"/>
          <w:b/>
          <w:bCs/>
          <w:sz w:val="21"/>
          <w:szCs w:val="21"/>
        </w:rPr>
        <w:t>.</w:t>
      </w:r>
    </w:p>
    <w:p w14:paraId="6FFFE1BD" w14:textId="77777777" w:rsidR="00BC617A" w:rsidRPr="00BC617A" w:rsidRDefault="00BC617A" w:rsidP="00BC617A">
      <w:pPr>
        <w:jc w:val="both"/>
        <w:rPr>
          <w:rFonts w:ascii="Arial" w:hAnsi="Arial" w:cs="Arial"/>
          <w:sz w:val="21"/>
          <w:szCs w:val="21"/>
        </w:rPr>
      </w:pPr>
    </w:p>
    <w:p w14:paraId="0671FA26"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El contratista deberá ejecutar los servicios, actividades y suministros contemplados en el proyecto, de conformidad con las cantidades, características y especificaciones establecidas en el presupuesto oficial y demás documentos del proceso contractual.</w:t>
      </w:r>
    </w:p>
    <w:p w14:paraId="5D963542" w14:textId="77777777" w:rsidR="00AC1A42" w:rsidRPr="00AC1A42" w:rsidRDefault="00AC1A42" w:rsidP="00AC1A42">
      <w:pPr>
        <w:jc w:val="both"/>
        <w:rPr>
          <w:rFonts w:ascii="Arial" w:eastAsia="Times New Roman" w:hAnsi="Arial" w:cs="Arial"/>
          <w:sz w:val="22"/>
          <w:szCs w:val="22"/>
          <w:lang w:val="es-MX" w:eastAsia="es-CO"/>
        </w:rPr>
      </w:pPr>
    </w:p>
    <w:p w14:paraId="6685FA51"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Las visitas desarrolladas durante el diagnostico, los talleres y demás actividades con los beneficiarios deberán desarrollarse previa coordinación con el Supervisor del contrato definiendo fechas, horarios y condiciones logísticas que permitan su adecuada ejecución.</w:t>
      </w:r>
    </w:p>
    <w:p w14:paraId="3CE0F15C" w14:textId="77777777" w:rsidR="00AC1A42" w:rsidRPr="00AC1A42" w:rsidRDefault="00AC1A42" w:rsidP="00AC1A42">
      <w:pPr>
        <w:jc w:val="both"/>
        <w:rPr>
          <w:rFonts w:ascii="Arial" w:eastAsia="Times New Roman" w:hAnsi="Arial" w:cs="Arial"/>
          <w:sz w:val="22"/>
          <w:szCs w:val="22"/>
          <w:lang w:val="es-MX" w:eastAsia="es-CO"/>
        </w:rPr>
      </w:pPr>
    </w:p>
    <w:p w14:paraId="1C981A89"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 xml:space="preserve">Las actividades de formación deberán desarrollarse mediante una metodología teórico-práctica y participativa, acorde con las condiciones de los beneficiarios y los temas propuestos.  </w:t>
      </w:r>
    </w:p>
    <w:p w14:paraId="123EB185" w14:textId="77777777" w:rsidR="00AC1A42" w:rsidRPr="00AC1A42" w:rsidRDefault="00AC1A42" w:rsidP="00AC1A42">
      <w:pPr>
        <w:jc w:val="both"/>
        <w:rPr>
          <w:rFonts w:ascii="Arial" w:eastAsia="Times New Roman" w:hAnsi="Arial" w:cs="Arial"/>
          <w:sz w:val="22"/>
          <w:szCs w:val="22"/>
          <w:lang w:val="es-MX" w:eastAsia="es-CO"/>
        </w:rPr>
      </w:pPr>
    </w:p>
    <w:p w14:paraId="0A2CF431"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Los perfiles requeridos para el desarrollo del proyecto son:</w:t>
      </w:r>
    </w:p>
    <w:p w14:paraId="79A0AA1A" w14:textId="77777777" w:rsidR="00AC1A42" w:rsidRPr="00AC1A42" w:rsidRDefault="00AC1A42" w:rsidP="00AC1A42">
      <w:pPr>
        <w:jc w:val="both"/>
        <w:rPr>
          <w:rFonts w:ascii="Arial" w:eastAsia="Times New Roman" w:hAnsi="Arial" w:cs="Arial"/>
          <w:sz w:val="22"/>
          <w:szCs w:val="22"/>
          <w:lang w:val="es-MX" w:eastAsia="es-CO"/>
        </w:rPr>
      </w:pPr>
    </w:p>
    <w:p w14:paraId="23AAB164" w14:textId="77777777" w:rsidR="00AC1A42" w:rsidRPr="00AC1A42" w:rsidRDefault="00AC1A42" w:rsidP="00AC1A42">
      <w:pPr>
        <w:numPr>
          <w:ilvl w:val="0"/>
          <w:numId w:val="15"/>
        </w:numPr>
        <w:spacing w:after="200" w:line="276" w:lineRule="auto"/>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 xml:space="preserve">Profesional en administración de empresas con mínimo 5 años de graduado, con posgrado. </w:t>
      </w:r>
    </w:p>
    <w:p w14:paraId="66640C3D" w14:textId="77777777" w:rsidR="00AC1A42" w:rsidRPr="00AC1A42" w:rsidRDefault="00AC1A42" w:rsidP="00AC1A42">
      <w:pPr>
        <w:numPr>
          <w:ilvl w:val="0"/>
          <w:numId w:val="16"/>
        </w:numPr>
        <w:spacing w:after="200" w:line="276" w:lineRule="auto"/>
        <w:jc w:val="both"/>
        <w:rPr>
          <w:rFonts w:ascii="Arial" w:eastAsia="Times New Roman" w:hAnsi="Arial" w:cs="Arial"/>
          <w:sz w:val="22"/>
          <w:szCs w:val="22"/>
          <w:lang w:val="es-ES" w:eastAsia="es-CO"/>
        </w:rPr>
      </w:pPr>
      <w:r w:rsidRPr="00AC1A42">
        <w:rPr>
          <w:rFonts w:ascii="Arial" w:eastAsia="Times New Roman" w:hAnsi="Arial" w:cs="Arial"/>
          <w:sz w:val="22"/>
          <w:szCs w:val="22"/>
          <w:lang w:val="es-MX" w:eastAsia="es-CO"/>
        </w:rPr>
        <w:t xml:space="preserve">Experiencia comprobada (mínimo 1 certificación laboral) </w:t>
      </w:r>
      <w:r w:rsidRPr="00AC1A42">
        <w:rPr>
          <w:rFonts w:ascii="Arial" w:eastAsia="Times New Roman" w:hAnsi="Arial" w:cs="Arial"/>
          <w:sz w:val="22"/>
          <w:szCs w:val="22"/>
          <w:lang w:val="es-ES" w:eastAsia="es-CO"/>
        </w:rPr>
        <w:t xml:space="preserve">relacionada con la coordinación y/o elaboración de planes de mejoramiento y/o acción.  </w:t>
      </w:r>
    </w:p>
    <w:p w14:paraId="273661DE" w14:textId="77777777" w:rsidR="00AC1A42" w:rsidRPr="00AC1A42" w:rsidRDefault="00AC1A42" w:rsidP="00AC1A42">
      <w:pPr>
        <w:jc w:val="both"/>
        <w:rPr>
          <w:rFonts w:ascii="Arial" w:eastAsia="Times New Roman" w:hAnsi="Arial" w:cs="Arial"/>
          <w:sz w:val="22"/>
          <w:szCs w:val="22"/>
          <w:lang w:val="es-ES" w:eastAsia="es-CO"/>
        </w:rPr>
      </w:pPr>
    </w:p>
    <w:p w14:paraId="6C555617" w14:textId="77777777" w:rsidR="00AC1A42" w:rsidRPr="00AC1A42" w:rsidRDefault="00AC1A42" w:rsidP="00AC1A42">
      <w:pPr>
        <w:numPr>
          <w:ilvl w:val="0"/>
          <w:numId w:val="15"/>
        </w:numPr>
        <w:spacing w:after="200" w:line="276" w:lineRule="auto"/>
        <w:jc w:val="both"/>
        <w:rPr>
          <w:rFonts w:ascii="Arial" w:eastAsia="Times New Roman" w:hAnsi="Arial" w:cs="Arial"/>
          <w:sz w:val="22"/>
          <w:szCs w:val="22"/>
          <w:lang w:val="es-MX" w:eastAsia="es-CO"/>
        </w:rPr>
      </w:pPr>
      <w:r w:rsidRPr="00AC1A42">
        <w:rPr>
          <w:rFonts w:ascii="Arial" w:eastAsia="Times New Roman" w:hAnsi="Arial" w:cs="Arial"/>
          <w:sz w:val="22"/>
          <w:szCs w:val="22"/>
          <w:lang w:eastAsia="es-CO"/>
        </w:rPr>
        <w:t>Tecnólogo en Gestión y Producción Gráfica,</w:t>
      </w:r>
      <w:r w:rsidRPr="00AC1A42">
        <w:rPr>
          <w:rFonts w:ascii="Arial" w:eastAsia="Times New Roman" w:hAnsi="Arial" w:cs="Arial"/>
          <w:sz w:val="22"/>
          <w:szCs w:val="22"/>
          <w:lang w:val="es-MX" w:eastAsia="es-CO"/>
        </w:rPr>
        <w:t xml:space="preserve"> con mínimo 2 años de graduado.</w:t>
      </w:r>
    </w:p>
    <w:p w14:paraId="20D4A565" w14:textId="77777777" w:rsidR="00AC1A42" w:rsidRPr="00AC1A42" w:rsidRDefault="00AC1A42" w:rsidP="00AC1A42">
      <w:pPr>
        <w:numPr>
          <w:ilvl w:val="0"/>
          <w:numId w:val="16"/>
        </w:numPr>
        <w:spacing w:after="200" w:line="276" w:lineRule="auto"/>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 xml:space="preserve">Experiencia comprobada (mínimo 1 certificación laboral) </w:t>
      </w:r>
      <w:r w:rsidRPr="00AC1A42">
        <w:rPr>
          <w:rFonts w:ascii="Arial" w:eastAsia="Times New Roman" w:hAnsi="Arial" w:cs="Arial"/>
          <w:sz w:val="22"/>
          <w:szCs w:val="22"/>
          <w:lang w:eastAsia="es-CO"/>
        </w:rPr>
        <w:t>relacionada con la actividad a desarrollar.</w:t>
      </w:r>
    </w:p>
    <w:p w14:paraId="18D9E30B" w14:textId="77777777" w:rsidR="00AC1A42" w:rsidRPr="00AC1A42" w:rsidRDefault="00AC1A42" w:rsidP="00AC1A42">
      <w:pPr>
        <w:jc w:val="both"/>
        <w:rPr>
          <w:rFonts w:ascii="Arial" w:eastAsia="Times New Roman" w:hAnsi="Arial" w:cs="Arial"/>
          <w:sz w:val="22"/>
          <w:szCs w:val="22"/>
          <w:lang w:val="es-MX" w:eastAsia="es-CO"/>
        </w:rPr>
      </w:pPr>
    </w:p>
    <w:p w14:paraId="79E7DE2E"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Documentación requerida</w:t>
      </w:r>
    </w:p>
    <w:p w14:paraId="4F438BF6" w14:textId="77777777" w:rsidR="00AC1A42" w:rsidRPr="00AC1A42" w:rsidRDefault="00AC1A42" w:rsidP="00AC1A42">
      <w:pPr>
        <w:jc w:val="both"/>
        <w:rPr>
          <w:rFonts w:ascii="Arial" w:eastAsia="Times New Roman" w:hAnsi="Arial" w:cs="Arial"/>
          <w:sz w:val="22"/>
          <w:szCs w:val="22"/>
          <w:lang w:val="es-MX" w:eastAsia="es-CO"/>
        </w:rPr>
      </w:pPr>
    </w:p>
    <w:p w14:paraId="6D5D42F1"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1.</w:t>
      </w:r>
      <w:r w:rsidRPr="00AC1A42">
        <w:rPr>
          <w:rFonts w:ascii="Arial" w:eastAsia="Times New Roman" w:hAnsi="Arial" w:cs="Arial"/>
          <w:sz w:val="22"/>
          <w:szCs w:val="22"/>
          <w:lang w:val="es-MX" w:eastAsia="es-CO"/>
        </w:rPr>
        <w:tab/>
        <w:t>Hoja de vida en formato único de la Función Pública.</w:t>
      </w:r>
    </w:p>
    <w:p w14:paraId="2DDE0AF1"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2.</w:t>
      </w:r>
      <w:r w:rsidRPr="00AC1A42">
        <w:rPr>
          <w:rFonts w:ascii="Arial" w:eastAsia="Times New Roman" w:hAnsi="Arial" w:cs="Arial"/>
          <w:sz w:val="22"/>
          <w:szCs w:val="22"/>
          <w:lang w:val="es-MX" w:eastAsia="es-CO"/>
        </w:rPr>
        <w:tab/>
        <w:t>Comprobantes académicos (título profesional y tarjeta profesional).</w:t>
      </w:r>
    </w:p>
    <w:p w14:paraId="3A568EE7"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3.</w:t>
      </w:r>
      <w:r w:rsidRPr="00AC1A42">
        <w:rPr>
          <w:rFonts w:ascii="Arial" w:eastAsia="Times New Roman" w:hAnsi="Arial" w:cs="Arial"/>
          <w:sz w:val="22"/>
          <w:szCs w:val="22"/>
          <w:lang w:val="es-MX" w:eastAsia="es-CO"/>
        </w:rPr>
        <w:tab/>
        <w:t>Certificaciones laborales que acrediten experiencia en el área.</w:t>
      </w:r>
    </w:p>
    <w:p w14:paraId="25B4F51C"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4.</w:t>
      </w:r>
      <w:r w:rsidRPr="00AC1A42">
        <w:rPr>
          <w:rFonts w:ascii="Arial" w:eastAsia="Times New Roman" w:hAnsi="Arial" w:cs="Arial"/>
          <w:sz w:val="22"/>
          <w:szCs w:val="22"/>
          <w:lang w:val="es-MX" w:eastAsia="es-CO"/>
        </w:rPr>
        <w:tab/>
        <w:t>Registro Único Tributario (RUT).</w:t>
      </w:r>
    </w:p>
    <w:p w14:paraId="2A2BE7B3"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5.</w:t>
      </w:r>
      <w:r w:rsidRPr="00AC1A42">
        <w:rPr>
          <w:rFonts w:ascii="Arial" w:eastAsia="Times New Roman" w:hAnsi="Arial" w:cs="Arial"/>
          <w:sz w:val="22"/>
          <w:szCs w:val="22"/>
          <w:lang w:val="es-MX" w:eastAsia="es-CO"/>
        </w:rPr>
        <w:tab/>
        <w:t>Copia de la cédula de ciudadanía.</w:t>
      </w:r>
    </w:p>
    <w:p w14:paraId="71647E2A"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6.</w:t>
      </w:r>
      <w:r w:rsidRPr="00AC1A42">
        <w:rPr>
          <w:rFonts w:ascii="Arial" w:eastAsia="Times New Roman" w:hAnsi="Arial" w:cs="Arial"/>
          <w:sz w:val="22"/>
          <w:szCs w:val="22"/>
          <w:lang w:val="es-MX" w:eastAsia="es-CO"/>
        </w:rPr>
        <w:tab/>
        <w:t>Certificación de antecedentes disciplinarios, fiscales y judiciales.</w:t>
      </w:r>
    </w:p>
    <w:p w14:paraId="3748FDAE"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7.</w:t>
      </w:r>
      <w:r w:rsidRPr="00AC1A42">
        <w:rPr>
          <w:rFonts w:ascii="Arial" w:eastAsia="Times New Roman" w:hAnsi="Arial" w:cs="Arial"/>
          <w:sz w:val="22"/>
          <w:szCs w:val="22"/>
          <w:lang w:val="es-MX" w:eastAsia="es-CO"/>
        </w:rPr>
        <w:tab/>
        <w:t>Certificado RNMC.</w:t>
      </w:r>
    </w:p>
    <w:p w14:paraId="0638CFC3"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8.</w:t>
      </w:r>
      <w:r w:rsidRPr="00AC1A42">
        <w:rPr>
          <w:rFonts w:ascii="Arial" w:eastAsia="Times New Roman" w:hAnsi="Arial" w:cs="Arial"/>
          <w:sz w:val="22"/>
          <w:szCs w:val="22"/>
          <w:lang w:val="es-MX" w:eastAsia="es-CO"/>
        </w:rPr>
        <w:tab/>
        <w:t>Certificado del REDAM.</w:t>
      </w:r>
    </w:p>
    <w:p w14:paraId="4C870D42"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9.</w:t>
      </w:r>
      <w:r w:rsidRPr="00AC1A42">
        <w:rPr>
          <w:rFonts w:ascii="Arial" w:eastAsia="Times New Roman" w:hAnsi="Arial" w:cs="Arial"/>
          <w:sz w:val="22"/>
          <w:szCs w:val="22"/>
          <w:lang w:val="es-MX" w:eastAsia="es-CO"/>
        </w:rPr>
        <w:tab/>
        <w:t>Certificado de inhabilidades por delitos sexuales contra menores.</w:t>
      </w:r>
    </w:p>
    <w:p w14:paraId="74147743" w14:textId="77777777" w:rsidR="00AC1A42" w:rsidRPr="00AC1A42" w:rsidRDefault="00AC1A42" w:rsidP="00AC1A42">
      <w:pPr>
        <w:jc w:val="both"/>
        <w:rPr>
          <w:rFonts w:ascii="Arial" w:eastAsia="Times New Roman" w:hAnsi="Arial" w:cs="Arial"/>
          <w:sz w:val="22"/>
          <w:szCs w:val="22"/>
          <w:lang w:val="es-MX" w:eastAsia="es-CO"/>
        </w:rPr>
      </w:pPr>
    </w:p>
    <w:p w14:paraId="503040D2" w14:textId="77777777" w:rsidR="00AC1A42" w:rsidRPr="00AC1A42" w:rsidRDefault="00AC1A42" w:rsidP="00AC1A42">
      <w:pPr>
        <w:jc w:val="both"/>
        <w:rPr>
          <w:rFonts w:ascii="Arial" w:eastAsia="Times New Roman" w:hAnsi="Arial" w:cs="Arial"/>
          <w:sz w:val="22"/>
          <w:szCs w:val="22"/>
          <w:lang w:val="es-MX" w:eastAsia="es-CO"/>
        </w:rPr>
      </w:pPr>
      <w:r w:rsidRPr="00AC1A42">
        <w:rPr>
          <w:rFonts w:ascii="Arial" w:eastAsia="Times New Roman" w:hAnsi="Arial" w:cs="Arial"/>
          <w:sz w:val="22"/>
          <w:szCs w:val="22"/>
          <w:lang w:val="es-MX" w:eastAsia="es-CO"/>
        </w:rPr>
        <w:t>Nota: Todos los certificados deberán tener una vigencia no mayor a 30 días calendario a partir de la entrega de la documentación a la entidad.</w:t>
      </w:r>
    </w:p>
    <w:p w14:paraId="66339F50" w14:textId="77777777" w:rsidR="00AC1A42" w:rsidRPr="00AC1A42" w:rsidRDefault="00AC1A42" w:rsidP="00AC1A42">
      <w:pPr>
        <w:jc w:val="both"/>
        <w:rPr>
          <w:rFonts w:ascii="Arial" w:eastAsia="Times New Roman" w:hAnsi="Arial" w:cs="Arial"/>
          <w:sz w:val="22"/>
          <w:szCs w:val="22"/>
          <w:lang w:val="es-MX" w:eastAsia="es-CO"/>
        </w:rPr>
      </w:pPr>
    </w:p>
    <w:p w14:paraId="6573B6E6" w14:textId="77777777" w:rsidR="00AC1A42" w:rsidRPr="00AC1A42" w:rsidRDefault="00AC1A42" w:rsidP="00AC1A42">
      <w:pPr>
        <w:jc w:val="both"/>
        <w:rPr>
          <w:rFonts w:ascii="Arial" w:eastAsia="Times New Roman" w:hAnsi="Arial" w:cs="Arial"/>
          <w:b/>
          <w:bCs/>
          <w:sz w:val="22"/>
          <w:szCs w:val="22"/>
          <w:lang w:val="es-MX" w:eastAsia="es-CO"/>
        </w:rPr>
      </w:pPr>
      <w:r w:rsidRPr="00AC1A42">
        <w:rPr>
          <w:rFonts w:ascii="Arial" w:eastAsia="Times New Roman" w:hAnsi="Arial" w:cs="Arial"/>
          <w:b/>
          <w:bCs/>
          <w:sz w:val="22"/>
          <w:szCs w:val="22"/>
          <w:lang w:val="es-MX" w:eastAsia="es-CO"/>
        </w:rPr>
        <w:t>ESPECIFICACIONES TÉCNICAS</w:t>
      </w:r>
    </w:p>
    <w:p w14:paraId="233C728B" w14:textId="77777777" w:rsidR="00AC1A42" w:rsidRPr="00AC1A42" w:rsidRDefault="00AC1A42" w:rsidP="00AC1A42">
      <w:pPr>
        <w:jc w:val="both"/>
        <w:rPr>
          <w:rFonts w:ascii="Arial" w:eastAsia="Times New Roman" w:hAnsi="Arial" w:cs="Arial"/>
          <w:sz w:val="22"/>
          <w:szCs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09"/>
        <w:gridCol w:w="2792"/>
        <w:gridCol w:w="5780"/>
      </w:tblGrid>
      <w:tr w:rsidR="00AC1A42" w:rsidRPr="00AC1A42" w14:paraId="630038A7" w14:textId="77777777" w:rsidTr="00AC1A42">
        <w:trPr>
          <w:trHeight w:val="67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0301EE"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6DF395"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267917" w14:textId="77777777" w:rsidR="00AC1A42" w:rsidRPr="00AC1A42" w:rsidRDefault="00AC1A42" w:rsidP="00AC1A42">
            <w:pPr>
              <w:numPr>
                <w:ilvl w:val="1"/>
                <w:numId w:val="17"/>
              </w:numPr>
              <w:spacing w:after="200" w:line="276" w:lineRule="auto"/>
              <w:ind w:left="451"/>
              <w:contextualSpacing/>
              <w:jc w:val="both"/>
              <w:rPr>
                <w:rFonts w:ascii="Arial" w:hAnsi="Arial" w:cs="Arial"/>
                <w:b/>
                <w:bCs/>
                <w:color w:val="000000"/>
                <w:sz w:val="20"/>
                <w:szCs w:val="20"/>
                <w:lang w:eastAsia="en-US"/>
              </w:rPr>
            </w:pPr>
            <w:r w:rsidRPr="00AC1A42">
              <w:rPr>
                <w:rFonts w:ascii="Arial" w:hAnsi="Arial" w:cs="Arial"/>
                <w:b/>
                <w:bCs/>
                <w:color w:val="000000"/>
                <w:sz w:val="20"/>
                <w:szCs w:val="20"/>
                <w:lang w:eastAsia="en-US"/>
              </w:rPr>
              <w:t xml:space="preserve">DIAGNÓSTICO Y FORMULACIÓN DE PLANES DE MEJORAMIENTO </w:t>
            </w:r>
          </w:p>
        </w:tc>
      </w:tr>
      <w:tr w:rsidR="00AC1A42" w:rsidRPr="00AC1A42" w14:paraId="0964BE75" w14:textId="77777777" w:rsidTr="00AC1A42">
        <w:trPr>
          <w:trHeight w:val="677"/>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A8A3B95"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1</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1C7F99" w14:textId="77777777" w:rsidR="00AC1A42" w:rsidRPr="00AC1A42" w:rsidRDefault="00AC1A42" w:rsidP="00AC1A42">
            <w:pPr>
              <w:suppressAutoHyphens/>
              <w:jc w:val="both"/>
              <w:rPr>
                <w:rFonts w:ascii="Arial" w:eastAsia="Times New Roman" w:hAnsi="Arial" w:cs="Arial"/>
                <w:bCs/>
                <w:sz w:val="20"/>
                <w:szCs w:val="20"/>
                <w:lang w:val="es-ES" w:eastAsia="es-ES"/>
              </w:rPr>
            </w:pPr>
            <w:r w:rsidRPr="00AC1A42">
              <w:rPr>
                <w:rFonts w:ascii="Arial" w:eastAsia="Times New Roman" w:hAnsi="Arial" w:cs="Arial"/>
                <w:bCs/>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57DA77" w14:textId="77777777" w:rsidR="00AC1A42" w:rsidRPr="00AC1A42" w:rsidRDefault="00AC1A42" w:rsidP="00AC1A42">
            <w:pPr>
              <w:jc w:val="both"/>
              <w:rPr>
                <w:rFonts w:ascii="Arial" w:eastAsia="Times New Roman" w:hAnsi="Arial" w:cs="Arial"/>
                <w:b/>
                <w:bCs/>
                <w:color w:val="000000"/>
                <w:sz w:val="20"/>
                <w:szCs w:val="20"/>
                <w:lang w:val="es-ES" w:eastAsia="es-ES"/>
              </w:rPr>
            </w:pPr>
            <w:r w:rsidRPr="00AC1A42">
              <w:rPr>
                <w:rFonts w:ascii="Arial" w:eastAsia="Times New Roman" w:hAnsi="Arial" w:cs="Arial"/>
                <w:b/>
                <w:bCs/>
                <w:color w:val="000000"/>
                <w:sz w:val="20"/>
                <w:szCs w:val="20"/>
                <w:lang w:val="es-ES" w:eastAsia="es-ES"/>
              </w:rPr>
              <w:t>80101501 </w:t>
            </w:r>
            <w:r w:rsidRPr="00AC1A42">
              <w:rPr>
                <w:rFonts w:ascii="Arial" w:eastAsia="Times New Roman" w:hAnsi="Arial" w:cs="Arial"/>
                <w:color w:val="000000"/>
                <w:sz w:val="20"/>
                <w:szCs w:val="20"/>
                <w:lang w:val="es-ES" w:eastAsia="es-ES"/>
              </w:rPr>
              <w:t>- Servicios de asesoramiento sobre la puesta en marcha de empresas nuevas</w:t>
            </w:r>
          </w:p>
        </w:tc>
      </w:tr>
      <w:tr w:rsidR="00AC1A42" w:rsidRPr="00AC1A42" w14:paraId="473C7FDD" w14:textId="77777777" w:rsidTr="00AC1A42">
        <w:trPr>
          <w:trHeight w:val="6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EB3CF5"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8E7484" w14:textId="77777777" w:rsidR="00AC1A42" w:rsidRPr="00AC1A42" w:rsidRDefault="00AC1A42" w:rsidP="00AC1A42">
            <w:pPr>
              <w:suppressAutoHyphens/>
              <w:jc w:val="both"/>
              <w:rPr>
                <w:rFonts w:ascii="Arial" w:eastAsia="Times New Roman" w:hAnsi="Arial" w:cs="Arial"/>
                <w:bCs/>
                <w:sz w:val="20"/>
                <w:szCs w:val="20"/>
                <w:lang w:val="es-ES" w:eastAsia="es-ES"/>
              </w:rPr>
            </w:pPr>
            <w:r w:rsidRPr="00AC1A42">
              <w:rPr>
                <w:rFonts w:ascii="Arial" w:eastAsia="Times New Roman" w:hAnsi="Arial" w:cs="Arial"/>
                <w:bCs/>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18F359"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Global </w:t>
            </w:r>
          </w:p>
        </w:tc>
      </w:tr>
      <w:tr w:rsidR="00AC1A42" w:rsidRPr="00AC1A42" w14:paraId="3C9D7D57" w14:textId="77777777" w:rsidTr="00AC1A42">
        <w:trPr>
          <w:trHeight w:val="67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tcPr>
          <w:p w14:paraId="770215A7" w14:textId="77777777" w:rsidR="00AC1A42" w:rsidRPr="00AC1A42" w:rsidRDefault="00AC1A42" w:rsidP="00AC1A42">
            <w:pPr>
              <w:suppressAutoHyphens/>
              <w:jc w:val="center"/>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595B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3F4E470E"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En el marco de esta actividad, el contratista deberá realizar como mínimo dos (2) visitas técnicas a cada uno de los cinco (5) beneficiarios del proyecto, con el propósito de socializar los criterios y lineamientos establecidos en el Plan Nacional de Negocios Verdes 2022–2030, brindando orientación sobre los requisitos de verificación, el procedimiento de evaluación, los beneficios asociados al reconocimiento como Negocio Verde y demás aspectos relevantes para el proceso de certificación.</w:t>
            </w:r>
          </w:p>
          <w:p w14:paraId="3908C44B" w14:textId="77777777" w:rsidR="00AC1A42" w:rsidRPr="00AC1A42" w:rsidRDefault="00AC1A42" w:rsidP="00AC1A42">
            <w:pPr>
              <w:jc w:val="both"/>
              <w:rPr>
                <w:rFonts w:ascii="Arial" w:hAnsi="Arial" w:cs="Arial"/>
                <w:color w:val="000000"/>
                <w:sz w:val="20"/>
                <w:szCs w:val="20"/>
                <w:lang w:val="es-ES" w:eastAsia="es-ES"/>
              </w:rPr>
            </w:pPr>
          </w:p>
          <w:p w14:paraId="205F53C7"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Durante las visitas, el contratista deberá recopilar información que permita identificar el nivel de cumplimiento de los criterios económicos, ambientales y sociales establecidos por el Ministerio de Ambiente y Desarrollo Sostenible, así como las oportunidades de mejora requeridas para avanzar en el proceso de reconocimiento y consolidación de cada unidad productiva.</w:t>
            </w:r>
          </w:p>
          <w:p w14:paraId="041DCDAB" w14:textId="77777777" w:rsidR="00AC1A42" w:rsidRPr="00AC1A42" w:rsidRDefault="00AC1A42" w:rsidP="00AC1A42">
            <w:pPr>
              <w:jc w:val="both"/>
              <w:rPr>
                <w:rFonts w:ascii="Arial" w:hAnsi="Arial" w:cs="Arial"/>
                <w:color w:val="000000"/>
                <w:sz w:val="20"/>
                <w:szCs w:val="20"/>
                <w:lang w:val="es-ES" w:eastAsia="es-ES"/>
              </w:rPr>
            </w:pPr>
          </w:p>
          <w:p w14:paraId="0667BA78" w14:textId="77777777" w:rsidR="00AC1A42" w:rsidRPr="00AC1A42" w:rsidRDefault="00AC1A42" w:rsidP="00AC1A42">
            <w:pPr>
              <w:jc w:val="both"/>
              <w:rPr>
                <w:rFonts w:ascii="Arial" w:hAnsi="Arial" w:cs="Arial"/>
                <w:b/>
                <w:bCs/>
                <w:color w:val="000000"/>
                <w:sz w:val="20"/>
                <w:szCs w:val="20"/>
                <w:lang w:val="es-ES" w:eastAsia="es-ES"/>
              </w:rPr>
            </w:pPr>
            <w:r w:rsidRPr="00AC1A42">
              <w:rPr>
                <w:rFonts w:ascii="Arial" w:hAnsi="Arial" w:cs="Arial"/>
                <w:b/>
                <w:bCs/>
                <w:color w:val="000000"/>
                <w:sz w:val="20"/>
                <w:szCs w:val="20"/>
                <w:lang w:val="es-ES" w:eastAsia="es-ES"/>
              </w:rPr>
              <w:t>Para el cumplimiento de esta actividad, el contratista deberá desarrollar como mínimo las siguientes acciones:</w:t>
            </w:r>
          </w:p>
          <w:p w14:paraId="54693A8D" w14:textId="77777777" w:rsidR="00AC1A42" w:rsidRPr="00AC1A42" w:rsidRDefault="00AC1A42" w:rsidP="00AC1A42">
            <w:pPr>
              <w:jc w:val="both"/>
              <w:rPr>
                <w:rFonts w:ascii="Arial" w:hAnsi="Arial" w:cs="Arial"/>
                <w:color w:val="000000"/>
                <w:sz w:val="20"/>
                <w:szCs w:val="20"/>
                <w:lang w:val="es-ES" w:eastAsia="es-ES"/>
              </w:rPr>
            </w:pPr>
          </w:p>
          <w:p w14:paraId="63F80C76"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Diseñar un instrumento de recolección de información acorde con los criterios establecidos en el Plan Nacional de Negocios Verdes 2022–2030.</w:t>
            </w:r>
          </w:p>
          <w:p w14:paraId="3E02F185"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Aplicar el instrumento de diagnóstico a cada uno de los beneficiarios del proyecto.</w:t>
            </w:r>
          </w:p>
          <w:p w14:paraId="11F84F50"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Identificar y documentar las condiciones económicas, ambientales y sociales de cada beneficiario, considerando los criterios de sostenibilidad y el enfoque de triple impacto.</w:t>
            </w:r>
          </w:p>
          <w:p w14:paraId="7E077B49"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Analizar la información recopilada y determinar las brechas existentes frente a los requisitos exigidos para la obtención del aval de confianza otorgado por la autoridad ambiental competente.</w:t>
            </w:r>
          </w:p>
          <w:p w14:paraId="0011ADD0"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Formular un plan de mejoramiento individual para cada unidad productiva, a partir de los resultados obtenidos durante el diagnóstico y la identificación de brechas, orientado al fortalecimiento de los aspectos identificados y al cumplimiento progresivo de los criterios requeridos para avanzar en su reconocimiento como Negocio Verde. Cada plan deberá establecer de manera clara las acciones de mejora a desarrollar y contener, como mínimo: criterio o aspecto evaluado, hallazgo o brecha identificada, actividad o acción de mejoramiento, recursos requeridos, fecha de inicio, fecha de finalización, responsable de la ejecución, indicador de seguimiento, meta y medio de verificación. Las acciones propuestas deberán guardar correspondencia con las condiciones y capacidades particulares de cada unidad productiva y permitir el seguimiento posterior a su nivel de cumplimiento y avance.</w:t>
            </w:r>
          </w:p>
          <w:p w14:paraId="4145B5A4" w14:textId="77777777" w:rsidR="00AC1A42" w:rsidRPr="00AC1A42" w:rsidRDefault="00AC1A42" w:rsidP="00AC1A42">
            <w:pPr>
              <w:jc w:val="both"/>
              <w:rPr>
                <w:rFonts w:ascii="Arial" w:hAnsi="Arial" w:cs="Arial"/>
                <w:color w:val="000000"/>
                <w:sz w:val="20"/>
                <w:szCs w:val="20"/>
                <w:lang w:val="es-ES" w:eastAsia="es-ES"/>
              </w:rPr>
            </w:pPr>
          </w:p>
          <w:p w14:paraId="2A562D72"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Posteriormente, el contratista deberá consolidar la información recopilada en un informe técnico, el cual deberá contener como mínimo los siguientes apartados:</w:t>
            </w:r>
          </w:p>
          <w:p w14:paraId="471A3FDC" w14:textId="77777777" w:rsidR="00AC1A42" w:rsidRPr="00AC1A42" w:rsidRDefault="00AC1A42" w:rsidP="00AC1A42">
            <w:pPr>
              <w:jc w:val="both"/>
              <w:rPr>
                <w:rFonts w:ascii="Arial" w:hAnsi="Arial" w:cs="Arial"/>
                <w:color w:val="000000"/>
                <w:sz w:val="20"/>
                <w:szCs w:val="20"/>
                <w:lang w:val="es-ES" w:eastAsia="es-ES"/>
              </w:rPr>
            </w:pPr>
          </w:p>
          <w:p w14:paraId="5510C5C5"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Portada.</w:t>
            </w:r>
          </w:p>
          <w:p w14:paraId="7F7FF127"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Tabla de contenido.</w:t>
            </w:r>
          </w:p>
          <w:p w14:paraId="6A535628"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Introducción.</w:t>
            </w:r>
          </w:p>
          <w:p w14:paraId="1A1D3970"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Glosario.</w:t>
            </w:r>
          </w:p>
          <w:p w14:paraId="6E314FA8"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Lista de ilustraciones.</w:t>
            </w:r>
          </w:p>
          <w:p w14:paraId="74C9D54B"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Lista de tablas.</w:t>
            </w:r>
          </w:p>
          <w:p w14:paraId="7E08826C"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Objetivos.</w:t>
            </w:r>
          </w:p>
          <w:p w14:paraId="278063E5"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Metodología empleada.</w:t>
            </w:r>
          </w:p>
          <w:p w14:paraId="03850902"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Información general de cada unidad productiva (razón social, NIT, dirección, correo electrónico, teléfono, redes sociales y página web, cuando aplique, así como descripción de los bienes y/o servicios ofertados).</w:t>
            </w:r>
          </w:p>
          <w:p w14:paraId="21B749C6"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Diagnóstico de las condiciones económicas, ambientales y sociales de cada unidad productiva.</w:t>
            </w:r>
          </w:p>
          <w:p w14:paraId="0F9605AD"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Análisis del triple impacto generado por cada iniciativa productiva (económico, ambiental y social).</w:t>
            </w:r>
          </w:p>
          <w:p w14:paraId="09648209"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Identificación de fortalezas, oportunidades de mejora y brechas frente a los criterios de Negocios Verdes.</w:t>
            </w:r>
          </w:p>
          <w:p w14:paraId="6FDD51FB"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Plan de mejoramiento individual formulado para cada beneficiario.</w:t>
            </w:r>
          </w:p>
          <w:p w14:paraId="189F0BAA"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Conclusiones.</w:t>
            </w:r>
          </w:p>
          <w:p w14:paraId="288F2771"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Recomendaciones.</w:t>
            </w:r>
          </w:p>
          <w:p w14:paraId="16E8D3C0"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 Registro fotográfico full color, debidamente rotulado. </w:t>
            </w:r>
          </w:p>
          <w:p w14:paraId="7D101AFA" w14:textId="77777777" w:rsidR="00AC1A42" w:rsidRPr="00AC1A42" w:rsidRDefault="00AC1A42" w:rsidP="00AC1A42">
            <w:pPr>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Lista de anexos.</w:t>
            </w:r>
          </w:p>
          <w:p w14:paraId="6DE7EBCB" w14:textId="77777777" w:rsidR="00AC1A42" w:rsidRPr="00AC1A42" w:rsidRDefault="00AC1A42" w:rsidP="00AC1A42">
            <w:pPr>
              <w:spacing w:after="200"/>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 Bibliografía o fuentes consultadas.</w:t>
            </w:r>
          </w:p>
          <w:p w14:paraId="754DB810" w14:textId="77777777" w:rsidR="00AC1A42" w:rsidRPr="00AC1A42" w:rsidRDefault="00AC1A42" w:rsidP="00AC1A42">
            <w:pPr>
              <w:spacing w:after="200"/>
              <w:jc w:val="both"/>
              <w:rPr>
                <w:rFonts w:ascii="Arial" w:hAnsi="Arial" w:cs="Arial"/>
                <w:color w:val="000000"/>
                <w:sz w:val="20"/>
                <w:szCs w:val="20"/>
                <w:lang w:val="es-ES" w:eastAsia="es-ES"/>
              </w:rPr>
            </w:pPr>
          </w:p>
          <w:p w14:paraId="419B3E9D" w14:textId="77777777" w:rsidR="00AC1A42" w:rsidRPr="00AC1A42" w:rsidRDefault="00AC1A42" w:rsidP="00AC1A42">
            <w:pPr>
              <w:spacing w:after="200"/>
              <w:jc w:val="both"/>
              <w:rPr>
                <w:rFonts w:ascii="Arial" w:hAnsi="Arial" w:cs="Arial"/>
                <w:color w:val="000000"/>
                <w:sz w:val="20"/>
                <w:szCs w:val="20"/>
                <w:lang w:val="es-ES" w:eastAsia="es-ES"/>
              </w:rPr>
            </w:pPr>
            <w:r w:rsidRPr="00AC1A42">
              <w:rPr>
                <w:rFonts w:ascii="Arial" w:hAnsi="Arial" w:cs="Arial"/>
                <w:color w:val="000000"/>
                <w:sz w:val="20"/>
                <w:szCs w:val="20"/>
                <w:lang w:val="es-ES" w:eastAsia="es-ES"/>
              </w:rPr>
              <w:t>Finalmente, el contratista deberá gestionar ante la Ventanilla de Negocios Verdes de CORPORINOQUIA el registro de las cinco (5) unidades productivas beneficiarias, con el propósito de formalizar su vinculación e iniciar el proceso de verificación correspondiente, como etapa previa para avanzar hacia la obtención del aval de confianza por parte de la autoridad ambiental competente.</w:t>
            </w:r>
          </w:p>
          <w:p w14:paraId="7BBDF029" w14:textId="77777777" w:rsidR="00AC1A42" w:rsidRPr="00AC1A42" w:rsidRDefault="00AC1A42" w:rsidP="00AC1A42">
            <w:pPr>
              <w:jc w:val="both"/>
              <w:rPr>
                <w:rFonts w:ascii="Arial" w:hAnsi="Arial" w:cs="Arial"/>
                <w:color w:val="FF0000"/>
                <w:sz w:val="20"/>
                <w:szCs w:val="20"/>
                <w:lang w:val="es-ES" w:eastAsia="es-ES"/>
              </w:rPr>
            </w:pPr>
          </w:p>
          <w:p w14:paraId="40B36103" w14:textId="77777777" w:rsidR="00AC1A42" w:rsidRPr="00AC1A42" w:rsidRDefault="00AC1A42" w:rsidP="00AC1A42">
            <w:pPr>
              <w:jc w:val="both"/>
              <w:rPr>
                <w:rFonts w:ascii="Arial" w:eastAsia="Times New Roman" w:hAnsi="Arial" w:cs="Arial"/>
                <w:color w:val="EE0000"/>
                <w:sz w:val="20"/>
                <w:szCs w:val="20"/>
                <w:lang w:val="es-ES" w:eastAsia="es-ES"/>
              </w:rPr>
            </w:pPr>
            <w:r w:rsidRPr="00AC1A42">
              <w:rPr>
                <w:rFonts w:ascii="Arial" w:eastAsia="Times New Roman" w:hAnsi="Arial" w:cs="Arial"/>
                <w:sz w:val="20"/>
                <w:szCs w:val="20"/>
                <w:lang w:val="es-ES" w:eastAsia="es-ES"/>
              </w:rPr>
              <w:t xml:space="preserve">La actividad será ejecutada por un administrador de empresas, con una experiencia mínima de cinco (5) años posteriores a su graduación, con posgrado y como mínimo una (1) certificación relacionada con la coordinación y/o elaboración de planes de mejoramiento y/o acción.  </w:t>
            </w:r>
          </w:p>
        </w:tc>
      </w:tr>
      <w:tr w:rsidR="00AC1A42" w:rsidRPr="00AC1A42" w14:paraId="2AA3618D" w14:textId="77777777" w:rsidTr="00AC1A42">
        <w:trPr>
          <w:trHeight w:val="385"/>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0DE56DD" w14:textId="77777777" w:rsidR="00AC1A42" w:rsidRPr="00AC1A42" w:rsidRDefault="00AC1A42" w:rsidP="00AC1A42">
            <w:pPr>
              <w:suppressAutoHyphens/>
              <w:jc w:val="center"/>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7111B" w14:textId="77777777" w:rsidR="00AC1A42" w:rsidRPr="00AC1A42" w:rsidRDefault="00AC1A42" w:rsidP="00AC1A42">
            <w:pPr>
              <w:suppressAutoHyphens/>
              <w:jc w:val="both"/>
              <w:rPr>
                <w:rFonts w:ascii="Arial" w:eastAsia="Times New Roman" w:hAnsi="Arial" w:cs="Arial"/>
                <w:bCs/>
                <w:sz w:val="20"/>
                <w:szCs w:val="20"/>
                <w:lang w:val="es-ES" w:eastAsia="es-ES"/>
              </w:rPr>
            </w:pPr>
            <w:r w:rsidRPr="00AC1A42">
              <w:rPr>
                <w:rFonts w:ascii="Arial" w:eastAsia="Times New Roman" w:hAnsi="Arial" w:cs="Arial"/>
                <w:bCs/>
                <w:sz w:val="20"/>
                <w:szCs w:val="20"/>
                <w:lang w:val="es-ES" w:eastAsia="es-ES"/>
              </w:rPr>
              <w:t>Cantidad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83B2F" w14:textId="77777777" w:rsidR="00AC1A42" w:rsidRPr="00AC1A42" w:rsidRDefault="00AC1A42" w:rsidP="00AC1A42">
            <w:pPr>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1</w:t>
            </w:r>
          </w:p>
        </w:tc>
      </w:tr>
      <w:tr w:rsidR="00AC1A42" w:rsidRPr="00AC1A42" w14:paraId="4FE29B64" w14:textId="77777777" w:rsidTr="00AC1A42">
        <w:trPr>
          <w:trHeight w:val="6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E23224"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AA79B3" w14:textId="77777777" w:rsidR="00AC1A42" w:rsidRPr="00AC1A42" w:rsidRDefault="00AC1A42" w:rsidP="00AC1A42">
            <w:pPr>
              <w:suppressAutoHyphens/>
              <w:jc w:val="both"/>
              <w:rPr>
                <w:rFonts w:ascii="Arial" w:eastAsia="Times New Roman" w:hAnsi="Arial" w:cs="Arial"/>
                <w:bCs/>
                <w:sz w:val="20"/>
                <w:szCs w:val="20"/>
                <w:lang w:val="es-ES" w:eastAsia="es-ES"/>
              </w:rPr>
            </w:pPr>
            <w:r w:rsidRPr="00AC1A42">
              <w:rPr>
                <w:rFonts w:ascii="Arial" w:eastAsia="Times New Roman" w:hAnsi="Arial" w:cs="Arial"/>
                <w:bCs/>
                <w:sz w:val="20"/>
                <w:szCs w:val="20"/>
                <w:lang w:val="es-ES" w:eastAsia="es-ES"/>
              </w:rPr>
              <w:t>Soporte de la actividad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0BB413"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Dos (2) copias del informe técnico en medio físico. </w:t>
            </w:r>
          </w:p>
          <w:p w14:paraId="3F08140B"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Planillas de asistencia con enfoque diferencial </w:t>
            </w:r>
          </w:p>
          <w:p w14:paraId="33F5CD5A"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Certificación emitida por CORPORINOQUIA donde conste el registro de las cinco (5) unidades productivas. </w:t>
            </w:r>
          </w:p>
          <w:p w14:paraId="77D3C9FD"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Registro fotográfico </w:t>
            </w:r>
          </w:p>
          <w:p w14:paraId="12F8D604"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 xml:space="preserve">Documento que acredite la vinculación del profesional de apoyo, cuando aplique. </w:t>
            </w:r>
          </w:p>
          <w:p w14:paraId="6F370887" w14:textId="77777777" w:rsidR="00AC1A42" w:rsidRPr="00AC1A42" w:rsidRDefault="00AC1A42" w:rsidP="00AC1A42">
            <w:pPr>
              <w:rPr>
                <w:rFonts w:ascii="Arial" w:hAnsi="Arial" w:cs="Arial"/>
                <w:color w:val="000000"/>
                <w:sz w:val="20"/>
                <w:szCs w:val="20"/>
                <w:lang w:val="es-ES" w:eastAsia="es-ES"/>
              </w:rPr>
            </w:pPr>
            <w:r w:rsidRPr="00AC1A42">
              <w:rPr>
                <w:rFonts w:ascii="Arial" w:hAnsi="Arial" w:cs="Arial"/>
                <w:color w:val="000000"/>
                <w:sz w:val="20"/>
                <w:szCs w:val="20"/>
                <w:lang w:val="es-ES" w:eastAsia="es-ES"/>
              </w:rPr>
              <w:t>Planilla de pago de la seguridad social integral</w:t>
            </w:r>
          </w:p>
          <w:p w14:paraId="2D4F2246" w14:textId="77777777" w:rsidR="00AC1A42" w:rsidRPr="00AC1A42" w:rsidRDefault="00AC1A42" w:rsidP="00AC1A42">
            <w:pPr>
              <w:rPr>
                <w:rFonts w:ascii="Arial" w:eastAsia="Times New Roman" w:hAnsi="Arial" w:cs="Arial"/>
                <w:b/>
                <w:bCs/>
                <w:color w:val="000000"/>
                <w:sz w:val="20"/>
                <w:szCs w:val="20"/>
                <w:lang w:val="es-ES" w:eastAsia="es-ES"/>
              </w:rPr>
            </w:pPr>
            <w:r w:rsidRPr="00AC1A42">
              <w:rPr>
                <w:rFonts w:ascii="Arial" w:hAnsi="Arial" w:cs="Arial"/>
                <w:color w:val="000000"/>
                <w:sz w:val="20"/>
                <w:szCs w:val="20"/>
                <w:lang w:val="es-ES" w:eastAsia="es-ES"/>
              </w:rPr>
              <w:t>Certificado de paz y salvo</w:t>
            </w:r>
          </w:p>
        </w:tc>
      </w:tr>
      <w:tr w:rsidR="00AC1A42" w:rsidRPr="00AC1A42" w14:paraId="41642349" w14:textId="77777777" w:rsidTr="00AC1A42">
        <w:trPr>
          <w:trHeight w:val="50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701B80"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BE4FA"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C1EBE" w14:textId="77777777" w:rsidR="00AC1A42" w:rsidRPr="00AC1A42" w:rsidRDefault="00AC1A42" w:rsidP="00AC1A42">
            <w:pPr>
              <w:numPr>
                <w:ilvl w:val="1"/>
                <w:numId w:val="17"/>
              </w:numPr>
              <w:suppressAutoHyphens/>
              <w:spacing w:after="200" w:line="276" w:lineRule="auto"/>
              <w:contextualSpacing/>
              <w:jc w:val="both"/>
              <w:rPr>
                <w:rFonts w:ascii="Arial" w:hAnsi="Arial" w:cs="Arial"/>
                <w:b/>
                <w:sz w:val="20"/>
                <w:szCs w:val="20"/>
                <w:lang w:eastAsia="en-US"/>
              </w:rPr>
            </w:pPr>
            <w:r w:rsidRPr="00AC1A42">
              <w:rPr>
                <w:rFonts w:ascii="Arial" w:hAnsi="Arial" w:cs="Arial"/>
                <w:b/>
                <w:sz w:val="20"/>
                <w:szCs w:val="20"/>
                <w:lang w:eastAsia="en-US"/>
              </w:rPr>
              <w:t>ESTRATEGIA DE MARKETING</w:t>
            </w:r>
          </w:p>
        </w:tc>
      </w:tr>
      <w:tr w:rsidR="00AC1A42" w:rsidRPr="00AC1A42" w14:paraId="5111A09F"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9AA6D34"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2</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2C3AE2"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6DDBC584"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 xml:space="preserve">80111619 </w:t>
            </w:r>
            <w:r w:rsidRPr="00AC1A42">
              <w:rPr>
                <w:rFonts w:ascii="Arial" w:eastAsia="Times New Roman" w:hAnsi="Arial" w:cs="Arial"/>
                <w:sz w:val="20"/>
                <w:szCs w:val="20"/>
                <w:lang w:val="es-ES" w:eastAsia="es-ES"/>
              </w:rPr>
              <w:t>- Servicios creativos temporales</w:t>
            </w:r>
          </w:p>
          <w:p w14:paraId="23355BDB" w14:textId="77777777" w:rsidR="00AC1A42" w:rsidRPr="00AC1A42" w:rsidRDefault="00AC1A42" w:rsidP="00AC1A42">
            <w:pPr>
              <w:suppressAutoHyphens/>
              <w:jc w:val="both"/>
              <w:rPr>
                <w:rFonts w:ascii="Arial" w:eastAsia="Times New Roman" w:hAnsi="Arial" w:cs="Arial"/>
                <w:sz w:val="20"/>
                <w:szCs w:val="20"/>
                <w:lang w:val="es-ES" w:eastAsia="es-ES"/>
              </w:rPr>
            </w:pPr>
          </w:p>
        </w:tc>
      </w:tr>
      <w:tr w:rsidR="00AC1A42" w:rsidRPr="00AC1A42" w14:paraId="196B1F0A"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C4BD937"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D8EA92"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ABC9D7" w14:textId="77777777" w:rsidR="00AC1A42" w:rsidRPr="00AC1A42" w:rsidRDefault="00AC1A42" w:rsidP="00AC1A42">
            <w:pPr>
              <w:suppressAutoHyphens/>
              <w:jc w:val="both"/>
              <w:rPr>
                <w:rFonts w:ascii="Arial" w:eastAsia="Times New Roman" w:hAnsi="Arial" w:cs="Arial"/>
                <w:bCs/>
                <w:sz w:val="20"/>
                <w:szCs w:val="20"/>
                <w:lang w:val="es-ES" w:eastAsia="es-ES"/>
              </w:rPr>
            </w:pPr>
            <w:r w:rsidRPr="00AC1A42">
              <w:rPr>
                <w:rFonts w:ascii="Arial" w:eastAsia="Times New Roman" w:hAnsi="Arial" w:cs="Arial"/>
                <w:bCs/>
                <w:sz w:val="20"/>
                <w:szCs w:val="20"/>
                <w:lang w:val="es-ES" w:eastAsia="es-ES"/>
              </w:rPr>
              <w:t>Unidad</w:t>
            </w:r>
          </w:p>
        </w:tc>
      </w:tr>
      <w:tr w:rsidR="00AC1A42" w:rsidRPr="00AC1A42" w14:paraId="2FFBA277" w14:textId="77777777" w:rsidTr="00AC1A42">
        <w:trPr>
          <w:trHeight w:val="4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92859F"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1CE713"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24D9943A"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Con el propósito de fortalecer la identidad visual y la presencia comercial de las unidades productivas beneficiarias, el contratista deberá realizar como mínimo las siguientes acciones para cada una de las cinco (5) unidades productivas beneficiarias:</w:t>
            </w:r>
          </w:p>
          <w:p w14:paraId="4A18441F"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p>
          <w:p w14:paraId="1FFA24F1"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Diseñar un (1) logotipo básico que permita identificar visualmente la unidad productiva y fortalecer su imagen comercial.</w:t>
            </w:r>
          </w:p>
          <w:p w14:paraId="5A67F68F"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p>
          <w:p w14:paraId="616AB0F3"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Realizar la toma, selección y edición de diez (10) fotografías de alta calidad de los bienes y/o servicios ofertados por cada unidad productiva, las cuales podrán ser utilizadas en estrategias de promoción, redes sociales, catálogos digitales y demás piezas de comunicación.</w:t>
            </w:r>
          </w:p>
          <w:p w14:paraId="551354C9"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p>
          <w:p w14:paraId="61A87C2F"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Diseñar una (1) tarjeta de presentación digital que incluya como mínimo: nombre de la unidad productiva, logotipo, datos de contacto, redes sociales (cuando aplique) y una breve descripción de los productos y/o servicios ofertados.</w:t>
            </w:r>
          </w:p>
          <w:p w14:paraId="17B0F6C3"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p>
          <w:p w14:paraId="7AF74897"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r w:rsidRPr="00AC1A42">
              <w:rPr>
                <w:rFonts w:ascii="Arial" w:eastAsia="Times New Roman" w:hAnsi="Arial" w:cs="Arial"/>
                <w:b/>
                <w:bCs/>
                <w:color w:val="000000"/>
                <w:sz w:val="20"/>
                <w:szCs w:val="20"/>
                <w:lang w:val="es-ES" w:eastAsia="es-ES"/>
              </w:rPr>
              <w:t>Nota:</w:t>
            </w:r>
            <w:r w:rsidRPr="00AC1A42">
              <w:rPr>
                <w:rFonts w:ascii="Arial" w:eastAsia="Times New Roman" w:hAnsi="Arial" w:cs="Arial"/>
                <w:color w:val="000000"/>
                <w:sz w:val="20"/>
                <w:szCs w:val="20"/>
                <w:lang w:val="es-ES" w:eastAsia="es-ES"/>
              </w:rPr>
              <w:t xml:space="preserve"> El logotipo, las diez (10) fotografías y la tarjeta deberá ser entregada a cada beneficiario en formato editable.</w:t>
            </w:r>
          </w:p>
          <w:p w14:paraId="7BA8BA12" w14:textId="77777777" w:rsidR="00AC1A42" w:rsidRPr="00AC1A42" w:rsidRDefault="00AC1A42" w:rsidP="00AC1A42">
            <w:pPr>
              <w:suppressAutoHyphens/>
              <w:jc w:val="both"/>
              <w:rPr>
                <w:rFonts w:ascii="Arial" w:eastAsia="Times New Roman" w:hAnsi="Arial" w:cs="Arial"/>
                <w:color w:val="000000"/>
                <w:sz w:val="20"/>
                <w:szCs w:val="20"/>
                <w:lang w:val="es-ES" w:eastAsia="es-ES"/>
              </w:rPr>
            </w:pPr>
          </w:p>
          <w:p w14:paraId="12F73010" w14:textId="77777777" w:rsidR="00AC1A42" w:rsidRPr="00AC1A42" w:rsidRDefault="00AC1A42" w:rsidP="00AC1A42">
            <w:pPr>
              <w:suppressAutoHyphens/>
              <w:jc w:val="both"/>
              <w:rPr>
                <w:rFonts w:ascii="Arial" w:eastAsia="Times New Roman" w:hAnsi="Arial" w:cs="Arial"/>
                <w:b/>
                <w:bCs/>
                <w:sz w:val="20"/>
                <w:szCs w:val="20"/>
                <w:lang w:val="es-ES" w:eastAsia="es-ES"/>
              </w:rPr>
            </w:pPr>
            <w:r w:rsidRPr="00AC1A42">
              <w:rPr>
                <w:rFonts w:ascii="Arial" w:eastAsia="Times New Roman" w:hAnsi="Arial" w:cs="Arial"/>
                <w:sz w:val="20"/>
                <w:szCs w:val="20"/>
                <w:lang w:val="es-ES" w:eastAsia="es-ES"/>
              </w:rPr>
              <w:t>La estrategia será diseñada por un tecnólogo en Gestión y Producción Gráfica, con una experiencia mínima de dos (2) años posteriores a su graduación y con al menos dos (2) certificaciones relacionadas con la actividad a desarrollar</w:t>
            </w:r>
            <w:r w:rsidRPr="00AC1A42">
              <w:rPr>
                <w:rFonts w:ascii="Arial" w:eastAsia="Times New Roman" w:hAnsi="Arial" w:cs="Arial"/>
                <w:b/>
                <w:bCs/>
                <w:sz w:val="20"/>
                <w:szCs w:val="20"/>
                <w:lang w:val="es-ES" w:eastAsia="es-ES"/>
              </w:rPr>
              <w:t>.</w:t>
            </w:r>
          </w:p>
        </w:tc>
      </w:tr>
      <w:tr w:rsidR="00AC1A42" w:rsidRPr="00AC1A42" w14:paraId="7246D617"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948219"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4FF53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7FFE2D"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5</w:t>
            </w:r>
          </w:p>
        </w:tc>
      </w:tr>
      <w:tr w:rsidR="00AC1A42" w:rsidRPr="00AC1A42" w14:paraId="5909DEF5" w14:textId="77777777" w:rsidTr="00AC1A42">
        <w:trPr>
          <w:trHeight w:val="646"/>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tcPr>
          <w:p w14:paraId="22903714" w14:textId="77777777" w:rsidR="00AC1A42" w:rsidRPr="00AC1A42" w:rsidRDefault="00AC1A42" w:rsidP="00AC1A42">
            <w:pPr>
              <w:suppressAutoHyphens/>
              <w:jc w:val="center"/>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9DC486" w14:textId="77777777" w:rsidR="00AC1A42" w:rsidRPr="00AC1A42" w:rsidRDefault="00AC1A42" w:rsidP="00AC1A42">
            <w:pPr>
              <w:suppressAutoHyphens/>
              <w:jc w:val="both"/>
              <w:rPr>
                <w:rFonts w:ascii="Arial" w:eastAsia="Times New Roman" w:hAnsi="Arial" w:cs="Arial"/>
                <w:sz w:val="20"/>
                <w:szCs w:val="20"/>
                <w:highlight w:val="green"/>
                <w:lang w:val="es-ES" w:eastAsia="es-ES"/>
              </w:rPr>
            </w:pPr>
            <w:r w:rsidRPr="00AC1A42">
              <w:rPr>
                <w:rFonts w:ascii="Arial" w:eastAsia="Times New Roman" w:hAnsi="Arial" w:cs="Arial"/>
                <w:sz w:val="20"/>
                <w:szCs w:val="20"/>
                <w:lang w:val="es-ES" w:eastAsia="es-ES"/>
              </w:rPr>
              <w:t>SOPORTE DE LA ACTIVIDAD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8FC61" w14:textId="77777777" w:rsidR="00AC1A42" w:rsidRPr="00AC1A42" w:rsidRDefault="00AC1A42" w:rsidP="00AC1A42">
            <w:pPr>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Registro fotográfico full color, debidamente rotulado por cada beneficiario. </w:t>
            </w:r>
          </w:p>
          <w:p w14:paraId="5E46FBD0" w14:textId="77777777" w:rsidR="00AC1A42" w:rsidRPr="00AC1A42" w:rsidRDefault="00AC1A42" w:rsidP="00AC1A42">
            <w:pPr>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Planilla con enfoque diferencial </w:t>
            </w:r>
          </w:p>
          <w:p w14:paraId="64374E06" w14:textId="77777777" w:rsidR="00AC1A42" w:rsidRPr="00AC1A42" w:rsidRDefault="00AC1A42" w:rsidP="00AC1A42">
            <w:pPr>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Documento que acredite la vinculación del tecnólogo, cuando aplique. </w:t>
            </w:r>
          </w:p>
          <w:p w14:paraId="38B938DC"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Planilla de pago de la seguridad social integral.</w:t>
            </w:r>
          </w:p>
          <w:p w14:paraId="34C7335A" w14:textId="77777777" w:rsidR="00AC1A42" w:rsidRPr="00AC1A42" w:rsidRDefault="00AC1A42" w:rsidP="00AC1A42">
            <w:pPr>
              <w:jc w:val="both"/>
              <w:rPr>
                <w:rFonts w:ascii="Arial" w:eastAsia="Times New Roman" w:hAnsi="Arial" w:cs="Arial"/>
                <w:sz w:val="20"/>
                <w:szCs w:val="20"/>
                <w:highlight w:val="green"/>
                <w:lang w:val="es-ES" w:eastAsia="es-ES"/>
              </w:rPr>
            </w:pPr>
            <w:r w:rsidRPr="00AC1A42">
              <w:rPr>
                <w:rFonts w:ascii="Arial" w:eastAsia="Times New Roman" w:hAnsi="Arial" w:cs="Arial"/>
                <w:color w:val="000000"/>
                <w:sz w:val="20"/>
                <w:szCs w:val="20"/>
                <w:lang w:val="es-ES" w:eastAsia="es-ES"/>
              </w:rPr>
              <w:t>Certificado de paz y salvo</w:t>
            </w:r>
          </w:p>
        </w:tc>
      </w:tr>
      <w:tr w:rsidR="00AC1A42" w:rsidRPr="00AC1A42" w14:paraId="1514468F" w14:textId="77777777" w:rsidTr="00AC1A42">
        <w:trPr>
          <w:trHeight w:val="646"/>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BB3FFB"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927E5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068B2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 xml:space="preserve">3.1 TALLERES  </w:t>
            </w:r>
          </w:p>
        </w:tc>
      </w:tr>
      <w:tr w:rsidR="00AC1A42" w:rsidRPr="00AC1A42" w14:paraId="2AB0BDBF" w14:textId="77777777" w:rsidTr="00AC1A42">
        <w:trPr>
          <w:trHeight w:val="646"/>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5E3A00F" w14:textId="77777777" w:rsidR="00AC1A42" w:rsidRPr="00AC1A42" w:rsidRDefault="00AC1A42" w:rsidP="00AC1A42">
            <w:pPr>
              <w:suppressAutoHyphens/>
              <w:jc w:val="center"/>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803D8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C6762E"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 xml:space="preserve">86101710 </w:t>
            </w:r>
            <w:r w:rsidRPr="00AC1A42">
              <w:rPr>
                <w:rFonts w:ascii="Arial" w:eastAsia="Times New Roman" w:hAnsi="Arial" w:cs="Arial"/>
                <w:sz w:val="20"/>
                <w:szCs w:val="20"/>
                <w:lang w:val="es-ES" w:eastAsia="es-ES"/>
              </w:rPr>
              <w:t>- Servicios de formación pedagógica</w:t>
            </w:r>
            <w:r w:rsidRPr="00AC1A42">
              <w:rPr>
                <w:rFonts w:ascii="Arial" w:eastAsia="Times New Roman" w:hAnsi="Arial" w:cs="Arial"/>
                <w:b/>
                <w:bCs/>
                <w:sz w:val="20"/>
                <w:szCs w:val="20"/>
                <w:lang w:val="es-ES" w:eastAsia="es-ES"/>
              </w:rPr>
              <w:t xml:space="preserve"> </w:t>
            </w:r>
          </w:p>
        </w:tc>
      </w:tr>
      <w:tr w:rsidR="00AC1A42" w:rsidRPr="00AC1A42" w14:paraId="188E29AF" w14:textId="77777777" w:rsidTr="00AC1A42">
        <w:trPr>
          <w:trHeight w:val="3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6C05C0"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258DE3"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C10FF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Cs/>
                <w:sz w:val="20"/>
                <w:szCs w:val="20"/>
                <w:lang w:val="es-ES" w:eastAsia="es-ES"/>
              </w:rPr>
              <w:t>Unidad</w:t>
            </w:r>
          </w:p>
        </w:tc>
      </w:tr>
      <w:tr w:rsidR="00AC1A42" w:rsidRPr="00AC1A42" w14:paraId="79554A84"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0E1E5D5"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3AEC4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10864538"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Durante la ejecución del contrato, el contratista deberá desarrollar dos (2) talleres teórico-prácticos, dirigidos a los cinco (5) beneficiarios del proyecto, orientados a fortalecer sus capacidades para promocionar y comercializar sus bienes y/o servicios mediante el uso de redes sociales y herramientas digitales de fácil aplicación.</w:t>
            </w:r>
          </w:p>
          <w:p w14:paraId="0A1A3363" w14:textId="77777777" w:rsidR="00AC1A42" w:rsidRPr="00AC1A42" w:rsidRDefault="00AC1A42" w:rsidP="00AC1A42">
            <w:pPr>
              <w:jc w:val="both"/>
              <w:rPr>
                <w:rFonts w:ascii="Arial" w:eastAsia="Times New Roman" w:hAnsi="Arial" w:cs="Arial"/>
                <w:sz w:val="20"/>
                <w:szCs w:val="20"/>
                <w:lang w:val="es-ES" w:eastAsia="es-ES"/>
              </w:rPr>
            </w:pPr>
          </w:p>
          <w:p w14:paraId="2A321FBA"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Los talleres deberán tener un enfoque predominantemente práctico y personalizado. Cada beneficiario trabajará directamente sobre los canales digitales de su unidad productiva y utilizará el material elaborado previamente en el componente de </w:t>
            </w:r>
            <w:r w:rsidRPr="00AC1A42">
              <w:rPr>
                <w:rFonts w:ascii="Arial" w:eastAsia="Times New Roman" w:hAnsi="Arial" w:cs="Arial"/>
                <w:b/>
                <w:bCs/>
                <w:sz w:val="20"/>
                <w:szCs w:val="20"/>
                <w:lang w:val="es-ES" w:eastAsia="es-ES"/>
              </w:rPr>
              <w:t>estrategia de marketing</w:t>
            </w:r>
            <w:r w:rsidRPr="00AC1A42">
              <w:rPr>
                <w:rFonts w:ascii="Arial" w:eastAsia="Times New Roman" w:hAnsi="Arial" w:cs="Arial"/>
                <w:sz w:val="20"/>
                <w:szCs w:val="20"/>
                <w:lang w:val="es-ES" w:eastAsia="es-ES"/>
              </w:rPr>
              <w:t>, incluyendo logotipo, fotografías y tarjeta de presentación digital. Para los beneficiarios que no cuenten con redes sociales empresariales, se brindará acompañamiento para su creación y configuración; para quienes ya dispongan de ellas, se realizará su revisión y optimización.</w:t>
            </w:r>
          </w:p>
          <w:p w14:paraId="5FF7F657" w14:textId="77777777" w:rsidR="00AC1A42" w:rsidRPr="00AC1A42" w:rsidRDefault="00AC1A42" w:rsidP="00AC1A42">
            <w:pPr>
              <w:jc w:val="both"/>
              <w:rPr>
                <w:rFonts w:ascii="Arial" w:eastAsia="Times New Roman" w:hAnsi="Arial" w:cs="Arial"/>
                <w:sz w:val="20"/>
                <w:szCs w:val="20"/>
                <w:lang w:val="es-ES" w:eastAsia="es-ES"/>
              </w:rPr>
            </w:pPr>
          </w:p>
          <w:p w14:paraId="46B2444B"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Metodología</w:t>
            </w:r>
          </w:p>
          <w:p w14:paraId="3FF2BF2C"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Los talleres se desarrollarán mediante una metodología teórico-práctica, orientada en resultados, combinando explicaciones conceptuales breves con demostraciones, ejercicios aplicados y asesoría individual. Cada participante deberá utilizar, en la medida de lo posible, su dispositivo móvil y/o equipo tecnológico para desarrollar ejercicios directamente relacionados con su unidad productiva.</w:t>
            </w:r>
          </w:p>
          <w:p w14:paraId="5E9CD13A" w14:textId="77777777" w:rsidR="00AC1A42" w:rsidRPr="00AC1A42" w:rsidRDefault="00AC1A42" w:rsidP="00AC1A42">
            <w:pPr>
              <w:jc w:val="both"/>
              <w:rPr>
                <w:rFonts w:ascii="Arial" w:eastAsia="Times New Roman" w:hAnsi="Arial" w:cs="Arial"/>
                <w:sz w:val="20"/>
                <w:szCs w:val="20"/>
                <w:lang w:val="es-ES" w:eastAsia="es-ES"/>
              </w:rPr>
            </w:pPr>
          </w:p>
          <w:p w14:paraId="41137A88"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La metodología deberá favorecer el aprendizaje mediante la práctica y permitir que los conocimientos adquiridos puedan continuar siendo aplicados de manera autónoma una vez finalizado el proceso formativo.</w:t>
            </w:r>
          </w:p>
          <w:p w14:paraId="235092CB" w14:textId="77777777" w:rsidR="00AC1A42" w:rsidRPr="00AC1A42" w:rsidRDefault="00AC1A42" w:rsidP="00AC1A42">
            <w:pPr>
              <w:jc w:val="both"/>
              <w:rPr>
                <w:rFonts w:ascii="Arial" w:eastAsia="Times New Roman" w:hAnsi="Arial" w:cs="Arial"/>
                <w:sz w:val="20"/>
                <w:szCs w:val="20"/>
                <w:lang w:val="es-ES" w:eastAsia="es-ES"/>
              </w:rPr>
            </w:pPr>
          </w:p>
          <w:p w14:paraId="651C31FD"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TALLER 1. IDENTIDAD DIGITAL, REDES SOCIALES Y CREACIÓN DE CONTENIDO</w:t>
            </w:r>
          </w:p>
          <w:p w14:paraId="05B69240" w14:textId="77777777" w:rsidR="00AC1A42" w:rsidRPr="00AC1A42" w:rsidRDefault="00AC1A42" w:rsidP="00AC1A42">
            <w:pPr>
              <w:jc w:val="both"/>
              <w:rPr>
                <w:rFonts w:ascii="Arial" w:eastAsia="Times New Roman" w:hAnsi="Arial" w:cs="Arial"/>
                <w:b/>
                <w:bCs/>
                <w:sz w:val="20"/>
                <w:szCs w:val="20"/>
                <w:lang w:val="es-ES" w:eastAsia="es-ES"/>
              </w:rPr>
            </w:pPr>
          </w:p>
          <w:p w14:paraId="481564D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Propósito:</w:t>
            </w:r>
            <w:r w:rsidRPr="00AC1A42">
              <w:rPr>
                <w:rFonts w:ascii="Arial" w:eastAsia="Times New Roman" w:hAnsi="Arial" w:cs="Arial"/>
                <w:sz w:val="20"/>
                <w:szCs w:val="20"/>
                <w:lang w:val="es-ES" w:eastAsia="es-ES"/>
              </w:rPr>
              <w:t xml:space="preserve"> Fortalecer las capacidades de los beneficiarios para construir y gestionar la presencia digital de sus unidades productivas, utilizando adecuadamente su identidad gráfica y generando contenidos propios para promocionar sus bienes y/o servicios.</w:t>
            </w:r>
          </w:p>
          <w:p w14:paraId="77CA396F" w14:textId="77777777" w:rsidR="00AC1A42" w:rsidRPr="00AC1A42" w:rsidRDefault="00AC1A42" w:rsidP="00AC1A42">
            <w:pPr>
              <w:jc w:val="both"/>
              <w:rPr>
                <w:rFonts w:ascii="Arial" w:eastAsia="Times New Roman" w:hAnsi="Arial" w:cs="Arial"/>
                <w:sz w:val="20"/>
                <w:szCs w:val="20"/>
                <w:lang w:val="es-ES" w:eastAsia="es-ES"/>
              </w:rPr>
            </w:pPr>
          </w:p>
          <w:p w14:paraId="240A5368"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Contenido temático:</w:t>
            </w:r>
          </w:p>
          <w:p w14:paraId="3B2E8ED4"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Importancia de la identidad y presencia digital para una unidad productiva. </w:t>
            </w:r>
          </w:p>
          <w:p w14:paraId="042A30E3"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Identificación de las redes sociales más apropiadas según el tipo de negocio y público objetivo. </w:t>
            </w:r>
          </w:p>
          <w:p w14:paraId="61A22E15"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Creación, configuración y/o actualización de perfiles empresariales en </w:t>
            </w:r>
            <w:r w:rsidRPr="00AC1A42">
              <w:rPr>
                <w:rFonts w:ascii="Arial" w:eastAsia="Times New Roman" w:hAnsi="Arial" w:cs="Arial"/>
                <w:b/>
                <w:bCs/>
                <w:sz w:val="20"/>
                <w:szCs w:val="20"/>
                <w:lang w:val="es-ES" w:eastAsia="es-ES"/>
              </w:rPr>
              <w:t>Facebook, Instagram y TikTok</w:t>
            </w:r>
            <w:r w:rsidRPr="00AC1A42">
              <w:rPr>
                <w:rFonts w:ascii="Arial" w:eastAsia="Times New Roman" w:hAnsi="Arial" w:cs="Arial"/>
                <w:sz w:val="20"/>
                <w:szCs w:val="20"/>
                <w:lang w:val="es-ES" w:eastAsia="es-ES"/>
              </w:rPr>
              <w:t xml:space="preserve">. </w:t>
            </w:r>
          </w:p>
          <w:p w14:paraId="25CECF9F"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Creación y configuración básica de </w:t>
            </w:r>
            <w:r w:rsidRPr="00AC1A42">
              <w:rPr>
                <w:rFonts w:ascii="Arial" w:eastAsia="Times New Roman" w:hAnsi="Arial" w:cs="Arial"/>
                <w:b/>
                <w:bCs/>
                <w:sz w:val="20"/>
                <w:szCs w:val="20"/>
                <w:lang w:val="es-ES" w:eastAsia="es-ES"/>
              </w:rPr>
              <w:t>WhatsApp Business</w:t>
            </w:r>
            <w:r w:rsidRPr="00AC1A42">
              <w:rPr>
                <w:rFonts w:ascii="Arial" w:eastAsia="Times New Roman" w:hAnsi="Arial" w:cs="Arial"/>
                <w:sz w:val="20"/>
                <w:szCs w:val="20"/>
                <w:lang w:val="es-ES" w:eastAsia="es-ES"/>
              </w:rPr>
              <w:t xml:space="preserve">. </w:t>
            </w:r>
          </w:p>
          <w:p w14:paraId="09FFC122"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Incorporación del logotipo, fotografías y demás material elaborado en la estrategia de marketing a los perfiles digitales. </w:t>
            </w:r>
          </w:p>
          <w:p w14:paraId="33A0FBEF"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Principios básicos para la toma de fotografías de productos y servicios con dispositivos móviles: iluminación, fondo, encuadre, enfoque y composición. </w:t>
            </w:r>
          </w:p>
          <w:p w14:paraId="41EDDDB6"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Ejercicio práctico de toma de fotografías aplicado a los productos y/o servicios de cada beneficiario. </w:t>
            </w:r>
          </w:p>
          <w:p w14:paraId="5D5F5972"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Recomendaciones para grabar videos cortos con dispositivos móviles. </w:t>
            </w:r>
          </w:p>
          <w:p w14:paraId="2DF74B73"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Uso básico de herramientas gratuitas para edición de fotografías y videos. </w:t>
            </w:r>
          </w:p>
          <w:p w14:paraId="031636E0" w14:textId="77777777" w:rsidR="00AC1A42" w:rsidRPr="00AC1A42" w:rsidRDefault="00AC1A42" w:rsidP="00AC1A42">
            <w:pPr>
              <w:numPr>
                <w:ilvl w:val="0"/>
                <w:numId w:val="18"/>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Elaboración y publicación de contenido aplicado a cada unidad productiva. </w:t>
            </w:r>
          </w:p>
          <w:p w14:paraId="0643D66B" w14:textId="77777777" w:rsidR="00AC1A42" w:rsidRPr="00AC1A42" w:rsidRDefault="00AC1A42" w:rsidP="00AC1A42">
            <w:pPr>
              <w:jc w:val="both"/>
              <w:rPr>
                <w:rFonts w:ascii="Arial" w:eastAsia="Times New Roman" w:hAnsi="Arial" w:cs="Arial"/>
                <w:sz w:val="20"/>
                <w:szCs w:val="20"/>
                <w:lang w:val="es-ES" w:eastAsia="es-ES"/>
              </w:rPr>
            </w:pPr>
          </w:p>
          <w:p w14:paraId="73856C5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Como resultado práctico de la jornada, cada beneficiario deberá contar con sus principales canales digitales creados, revisados o fortalecidos y realizar ejercicios de generación y publicación de contenido utilizando la identidad visual de su unidad productiva.</w:t>
            </w:r>
          </w:p>
          <w:p w14:paraId="609A092E" w14:textId="77777777" w:rsidR="00AC1A42" w:rsidRPr="00AC1A42" w:rsidRDefault="00AC1A42" w:rsidP="00AC1A42">
            <w:pPr>
              <w:jc w:val="both"/>
              <w:rPr>
                <w:rFonts w:ascii="Arial" w:eastAsia="Times New Roman" w:hAnsi="Arial" w:cs="Arial"/>
                <w:sz w:val="20"/>
                <w:szCs w:val="20"/>
                <w:lang w:val="es-ES" w:eastAsia="es-ES"/>
              </w:rPr>
            </w:pPr>
          </w:p>
          <w:p w14:paraId="105F14A3"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TALLER 2. PROMOCIÓN, VENTAS Y RELACIONAMIENTO CON CLIENTES EN MEDIOS DIGITALES</w:t>
            </w:r>
          </w:p>
          <w:p w14:paraId="2AA76C69" w14:textId="77777777" w:rsidR="00AC1A42" w:rsidRPr="00AC1A42" w:rsidRDefault="00AC1A42" w:rsidP="00AC1A42">
            <w:pPr>
              <w:jc w:val="both"/>
              <w:rPr>
                <w:rFonts w:ascii="Arial" w:eastAsia="Times New Roman" w:hAnsi="Arial" w:cs="Arial"/>
                <w:b/>
                <w:bCs/>
                <w:sz w:val="20"/>
                <w:szCs w:val="20"/>
                <w:lang w:val="es-ES" w:eastAsia="es-ES"/>
              </w:rPr>
            </w:pPr>
          </w:p>
          <w:p w14:paraId="73F6BEA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Propósito:</w:t>
            </w:r>
            <w:r w:rsidRPr="00AC1A42">
              <w:rPr>
                <w:rFonts w:ascii="Arial" w:eastAsia="Times New Roman" w:hAnsi="Arial" w:cs="Arial"/>
                <w:sz w:val="20"/>
                <w:szCs w:val="20"/>
                <w:lang w:val="es-ES" w:eastAsia="es-ES"/>
              </w:rPr>
              <w:t xml:space="preserve"> Fortalecer las capacidades de los beneficiarios para utilizar sus canales digitales como herramientas de promoción, atención al cliente y apoyo a la comercialización de sus bienes y/o servicios.</w:t>
            </w:r>
          </w:p>
          <w:p w14:paraId="5BFCE395" w14:textId="77777777" w:rsidR="00AC1A42" w:rsidRPr="00AC1A42" w:rsidRDefault="00AC1A42" w:rsidP="00AC1A42">
            <w:pPr>
              <w:jc w:val="both"/>
              <w:rPr>
                <w:rFonts w:ascii="Arial" w:eastAsia="Times New Roman" w:hAnsi="Arial" w:cs="Arial"/>
                <w:sz w:val="20"/>
                <w:szCs w:val="20"/>
                <w:lang w:val="es-ES" w:eastAsia="es-ES"/>
              </w:rPr>
            </w:pPr>
          </w:p>
          <w:p w14:paraId="0FB3BFF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Contenido temático:</w:t>
            </w:r>
          </w:p>
          <w:p w14:paraId="7DD76134"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Estrategias prácticas para promocionar productos y servicios mediante redes sociales. </w:t>
            </w:r>
          </w:p>
          <w:p w14:paraId="4AB9143B"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Elaboración de publicaciones orientadas a informar, promocionar y generar interacción con potenciales clientes. </w:t>
            </w:r>
          </w:p>
          <w:p w14:paraId="3949FD84"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Uso de </w:t>
            </w:r>
            <w:r w:rsidRPr="00AC1A42">
              <w:rPr>
                <w:rFonts w:ascii="Arial" w:eastAsia="Times New Roman" w:hAnsi="Arial" w:cs="Arial"/>
                <w:b/>
                <w:bCs/>
                <w:sz w:val="20"/>
                <w:szCs w:val="20"/>
                <w:lang w:val="es-ES" w:eastAsia="es-ES"/>
              </w:rPr>
              <w:t>WhatsApp Business</w:t>
            </w:r>
            <w:r w:rsidRPr="00AC1A42">
              <w:rPr>
                <w:rFonts w:ascii="Arial" w:eastAsia="Times New Roman" w:hAnsi="Arial" w:cs="Arial"/>
                <w:sz w:val="20"/>
                <w:szCs w:val="20"/>
                <w:lang w:val="es-ES" w:eastAsia="es-ES"/>
              </w:rPr>
              <w:t xml:space="preserve"> para atención al cliente, mensajes automáticos, respuestas rápidas, etiquetas y organización de contactos. </w:t>
            </w:r>
          </w:p>
          <w:p w14:paraId="668F81E0"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Creación y administración básica de catálogos digitales de productos y servicios. </w:t>
            </w:r>
          </w:p>
          <w:p w14:paraId="2A764ECF"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Uso de historias, </w:t>
            </w:r>
            <w:proofErr w:type="spellStart"/>
            <w:r w:rsidRPr="00AC1A42">
              <w:rPr>
                <w:rFonts w:ascii="Arial" w:eastAsia="Times New Roman" w:hAnsi="Arial" w:cs="Arial"/>
                <w:sz w:val="20"/>
                <w:szCs w:val="20"/>
                <w:lang w:val="es-ES" w:eastAsia="es-ES"/>
              </w:rPr>
              <w:t>reels</w:t>
            </w:r>
            <w:proofErr w:type="spellEnd"/>
            <w:r w:rsidRPr="00AC1A42">
              <w:rPr>
                <w:rFonts w:ascii="Arial" w:eastAsia="Times New Roman" w:hAnsi="Arial" w:cs="Arial"/>
                <w:sz w:val="20"/>
                <w:szCs w:val="20"/>
                <w:lang w:val="es-ES" w:eastAsia="es-ES"/>
              </w:rPr>
              <w:t xml:space="preserve"> y videos cortos como herramientas de promoción. </w:t>
            </w:r>
          </w:p>
          <w:p w14:paraId="17BA2C46"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Recomendaciones para planear, preparar y realizar </w:t>
            </w:r>
            <w:r w:rsidRPr="00AC1A42">
              <w:rPr>
                <w:rFonts w:ascii="Arial" w:eastAsia="Times New Roman" w:hAnsi="Arial" w:cs="Arial"/>
                <w:b/>
                <w:bCs/>
                <w:sz w:val="20"/>
                <w:szCs w:val="20"/>
                <w:lang w:val="es-ES" w:eastAsia="es-ES"/>
              </w:rPr>
              <w:t>transmisiones en vivo</w:t>
            </w:r>
            <w:r w:rsidRPr="00AC1A42">
              <w:rPr>
                <w:rFonts w:ascii="Arial" w:eastAsia="Times New Roman" w:hAnsi="Arial" w:cs="Arial"/>
                <w:sz w:val="20"/>
                <w:szCs w:val="20"/>
                <w:lang w:val="es-ES" w:eastAsia="es-ES"/>
              </w:rPr>
              <w:t xml:space="preserve"> para presentar productos, servicios, procesos productivos o actividades del negocio. </w:t>
            </w:r>
          </w:p>
          <w:p w14:paraId="5C41416F"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Técnicas básicas para responder mensajes, comentarios, solicitudes de información y consultas comerciales. </w:t>
            </w:r>
          </w:p>
          <w:p w14:paraId="4E782E84" w14:textId="77777777" w:rsidR="00AC1A42" w:rsidRPr="00AC1A42" w:rsidRDefault="00AC1A42" w:rsidP="00AC1A42">
            <w:pPr>
              <w:numPr>
                <w:ilvl w:val="0"/>
                <w:numId w:val="19"/>
              </w:numPr>
              <w:spacing w:after="200" w:line="276" w:lineRule="auto"/>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Buenas prácticas para mantener actualizados los canales digitales y generar contenido de manera continua. </w:t>
            </w:r>
          </w:p>
          <w:p w14:paraId="739D6D12" w14:textId="77777777" w:rsidR="00AC1A42" w:rsidRPr="00AC1A42" w:rsidRDefault="00AC1A42" w:rsidP="00AC1A42">
            <w:pPr>
              <w:jc w:val="both"/>
              <w:rPr>
                <w:rFonts w:ascii="Arial" w:eastAsia="Times New Roman" w:hAnsi="Arial" w:cs="Arial"/>
                <w:sz w:val="20"/>
                <w:szCs w:val="20"/>
                <w:lang w:val="es-ES" w:eastAsia="es-ES"/>
              </w:rPr>
            </w:pPr>
          </w:p>
          <w:p w14:paraId="796E33B0"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Durante esta jornada cada beneficiario desarrollará ejercicios aplicados a su propia unidad productiva, incluyendo la preparación de publicaciones, configuración de herramientas de WhatsApp Business, estructuración de contenidos y simulación o realización práctica de formatos de video y promoción digital.</w:t>
            </w:r>
          </w:p>
          <w:p w14:paraId="13C1D35D" w14:textId="77777777" w:rsidR="00AC1A42" w:rsidRPr="00AC1A42" w:rsidRDefault="00AC1A42" w:rsidP="00AC1A42">
            <w:pPr>
              <w:jc w:val="both"/>
              <w:rPr>
                <w:rFonts w:ascii="Arial" w:eastAsia="Times New Roman" w:hAnsi="Arial" w:cs="Arial"/>
                <w:sz w:val="20"/>
                <w:szCs w:val="20"/>
                <w:lang w:val="es-ES" w:eastAsia="es-ES"/>
              </w:rPr>
            </w:pPr>
          </w:p>
          <w:p w14:paraId="0DD643F8"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Duración y modalidad</w:t>
            </w:r>
          </w:p>
          <w:p w14:paraId="6FFA48DF"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Cada taller tendrá una duración mínima de cuatro (4) horas. La distribución del tiempo deberá garantizar el desarrollo de los contenidos teóricos, ejercicios prácticos y acompañamiento individual a los cinco (5) beneficiarios.</w:t>
            </w:r>
          </w:p>
          <w:p w14:paraId="6FCA93A9" w14:textId="77777777" w:rsidR="00AC1A42" w:rsidRPr="00AC1A42" w:rsidRDefault="00AC1A42" w:rsidP="00AC1A42">
            <w:pPr>
              <w:jc w:val="both"/>
              <w:rPr>
                <w:rFonts w:ascii="Arial" w:eastAsia="Times New Roman" w:hAnsi="Arial" w:cs="Arial"/>
                <w:sz w:val="20"/>
                <w:szCs w:val="20"/>
                <w:lang w:val="es-ES" w:eastAsia="es-ES"/>
              </w:rPr>
            </w:pPr>
          </w:p>
          <w:p w14:paraId="498FB5F3"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Condiciones logísticas</w:t>
            </w:r>
          </w:p>
          <w:p w14:paraId="29441959"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Los talleres deberán realizarse en un auditorio o salón que cuente como mínimo con mobiliario adecuado, servicio de sonido, equipo de cómputo, conexión a internet y ayudas audiovisuales. El contratista deberá garantizar material pedagógico de apoyo y los demás elementos requeridos para la ejecución de los ejercicios prácticos.</w:t>
            </w:r>
          </w:p>
          <w:p w14:paraId="348D3EA7" w14:textId="77777777" w:rsidR="00AC1A42" w:rsidRPr="00AC1A42" w:rsidRDefault="00AC1A42" w:rsidP="00AC1A42">
            <w:pPr>
              <w:jc w:val="both"/>
              <w:rPr>
                <w:rFonts w:ascii="Arial" w:eastAsia="Times New Roman" w:hAnsi="Arial" w:cs="Arial"/>
                <w:sz w:val="20"/>
                <w:szCs w:val="20"/>
                <w:lang w:val="es-ES" w:eastAsia="es-ES"/>
              </w:rPr>
            </w:pPr>
          </w:p>
          <w:p w14:paraId="29A965E9" w14:textId="77777777" w:rsidR="00AC1A42" w:rsidRPr="00AC1A42" w:rsidRDefault="00AC1A42" w:rsidP="00AC1A42">
            <w:pPr>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Los talleres serán orientados por:</w:t>
            </w:r>
          </w:p>
          <w:p w14:paraId="62B75BEE" w14:textId="77777777" w:rsidR="00AC1A42" w:rsidRPr="00AC1A42" w:rsidRDefault="00AC1A42" w:rsidP="00AC1A42">
            <w:pPr>
              <w:jc w:val="both"/>
              <w:rPr>
                <w:rFonts w:ascii="Arial" w:eastAsia="Times New Roman" w:hAnsi="Arial" w:cs="Arial"/>
                <w:sz w:val="20"/>
                <w:szCs w:val="20"/>
                <w:lang w:val="es-ES" w:eastAsia="es-ES"/>
              </w:rPr>
            </w:pPr>
          </w:p>
          <w:p w14:paraId="2F4EB3D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 tecnólogo en Gestión y Producción Gráfica, con una experiencia mínima de dos (2) años posteriores a su graduación y con al menos una (1) certificación relacionada con la actividad a desarrollar.</w:t>
            </w:r>
          </w:p>
        </w:tc>
      </w:tr>
      <w:tr w:rsidR="00AC1A42" w:rsidRPr="00AC1A42" w14:paraId="3440B694" w14:textId="77777777" w:rsidTr="00AC1A42">
        <w:trPr>
          <w:trHeight w:val="32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1891E1"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A13C2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Unidad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8E8993"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2</w:t>
            </w:r>
          </w:p>
        </w:tc>
      </w:tr>
      <w:tr w:rsidR="00AC1A42" w:rsidRPr="00AC1A42" w14:paraId="3EBA7097" w14:textId="77777777" w:rsidTr="00AC1A42">
        <w:trPr>
          <w:trHeight w:val="2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1A90E01"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8B05B8"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673704"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Planillas de asistencia con enfoque diferencial</w:t>
            </w:r>
          </w:p>
          <w:p w14:paraId="27B65FC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Registro fotográfico</w:t>
            </w:r>
          </w:p>
          <w:p w14:paraId="1A845E02" w14:textId="77777777" w:rsidR="00AC1A42" w:rsidRPr="00AC1A42" w:rsidRDefault="00AC1A42" w:rsidP="00AC1A42">
            <w:pPr>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Documento que acredite la vinculación de los profesionales de apoyo, cuando aplique. </w:t>
            </w:r>
          </w:p>
          <w:p w14:paraId="631745F8"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 xml:space="preserve">Planilla de pago de la seguridad social integral </w:t>
            </w:r>
          </w:p>
          <w:p w14:paraId="0EE433BB"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color w:val="000000"/>
                <w:sz w:val="20"/>
                <w:szCs w:val="20"/>
                <w:lang w:val="es-ES" w:eastAsia="es-ES"/>
              </w:rPr>
              <w:t>Informe de cada capacitador con sus respectivos anexos</w:t>
            </w:r>
          </w:p>
          <w:p w14:paraId="63A15157"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color w:val="000000"/>
                <w:sz w:val="20"/>
                <w:szCs w:val="20"/>
                <w:lang w:val="es-ES" w:eastAsia="es-ES"/>
              </w:rPr>
              <w:t>Certificado de paz y salvo</w:t>
            </w:r>
          </w:p>
        </w:tc>
      </w:tr>
      <w:tr w:rsidR="00AC1A42" w:rsidRPr="00AC1A42" w14:paraId="5F96C311" w14:textId="77777777" w:rsidTr="00AC1A42">
        <w:trPr>
          <w:trHeight w:val="423"/>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7E1F9C"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8F537A"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8244D0" w14:textId="77777777" w:rsidR="00AC1A42" w:rsidRPr="00AC1A42" w:rsidRDefault="00AC1A42" w:rsidP="00AC1A42">
            <w:pPr>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 xml:space="preserve">3.2 COMPUTADOR </w:t>
            </w:r>
          </w:p>
        </w:tc>
      </w:tr>
      <w:tr w:rsidR="00AC1A42" w:rsidRPr="00AC1A42" w14:paraId="2E66A364" w14:textId="77777777" w:rsidTr="00AC1A42">
        <w:trPr>
          <w:trHeight w:val="391"/>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5C64568"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3.2</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6185A5"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0BCC5"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43211508 -</w:t>
            </w:r>
            <w:r w:rsidRPr="00AC1A42">
              <w:rPr>
                <w:rFonts w:ascii="Arial" w:eastAsia="Times New Roman" w:hAnsi="Arial" w:cs="Arial"/>
                <w:sz w:val="20"/>
                <w:szCs w:val="20"/>
                <w:lang w:val="es-ES" w:eastAsia="es-ES"/>
              </w:rPr>
              <w:t xml:space="preserve"> Computadores personales</w:t>
            </w:r>
          </w:p>
        </w:tc>
      </w:tr>
      <w:tr w:rsidR="00AC1A42" w:rsidRPr="00AC1A42" w14:paraId="6CE3121E" w14:textId="77777777" w:rsidTr="00AC1A42">
        <w:trPr>
          <w:trHeight w:val="2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296F44B"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26A73A"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A4EF0"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w:t>
            </w:r>
          </w:p>
        </w:tc>
      </w:tr>
      <w:tr w:rsidR="00AC1A42" w:rsidRPr="00AC1A42" w14:paraId="3E32B781"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3B0D4C"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9F4F4"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53B6EE09"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Con las siguientes especificaciones técnicas:</w:t>
            </w:r>
          </w:p>
          <w:p w14:paraId="2BD6AE5B" w14:textId="77777777" w:rsidR="00AC1A42" w:rsidRPr="00AC1A42" w:rsidRDefault="00AC1A42" w:rsidP="00AC1A42">
            <w:pPr>
              <w:jc w:val="both"/>
              <w:rPr>
                <w:rFonts w:ascii="Arial" w:eastAsia="Times New Roman" w:hAnsi="Arial" w:cs="Arial"/>
                <w:sz w:val="20"/>
                <w:szCs w:val="20"/>
                <w:lang w:val="es-ES" w:eastAsia="es-ES"/>
              </w:rPr>
            </w:pPr>
          </w:p>
          <w:p w14:paraId="65EB9FCA"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Procesador (CPU): Intel Core i5-1235U de 12ª </w:t>
            </w:r>
          </w:p>
          <w:p w14:paraId="1B5DF435"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Generación (10 núcleos: 2 de rendimiento y 8 de eficiencia; 12 subprocesos, frecuencia turbo máxima de hasta 4.40 GHz, 12 MB Intel Smart Cache).</w:t>
            </w:r>
          </w:p>
          <w:p w14:paraId="7E6E575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Memoria RAM: 16 GB DDR4 a 3200 MHz</w:t>
            </w:r>
          </w:p>
          <w:p w14:paraId="6A19866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Almacenamiento: Unidad de estado sólido SSD de 512 GB M.2 </w:t>
            </w:r>
            <w:proofErr w:type="spellStart"/>
            <w:r w:rsidRPr="00AC1A42">
              <w:rPr>
                <w:rFonts w:ascii="Arial" w:eastAsia="Times New Roman" w:hAnsi="Arial" w:cs="Arial"/>
                <w:sz w:val="20"/>
                <w:szCs w:val="20"/>
                <w:lang w:val="es-ES" w:eastAsia="es-ES"/>
              </w:rPr>
              <w:t>NVMe</w:t>
            </w:r>
            <w:proofErr w:type="spellEnd"/>
            <w:r w:rsidRPr="00AC1A42">
              <w:rPr>
                <w:rFonts w:ascii="Arial" w:eastAsia="Times New Roman" w:hAnsi="Arial" w:cs="Arial"/>
                <w:sz w:val="20"/>
                <w:szCs w:val="20"/>
                <w:lang w:val="es-ES" w:eastAsia="es-ES"/>
              </w:rPr>
              <w:t xml:space="preserve"> PCIe.</w:t>
            </w:r>
          </w:p>
          <w:p w14:paraId="70455F73"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Pantalla: 14 pulgadas Full HD con resolución nativa de 1920 x 1080 píxeles, panel antirreflejo y brillo base de 250 </w:t>
            </w:r>
            <w:proofErr w:type="spellStart"/>
            <w:proofErr w:type="gramStart"/>
            <w:r w:rsidRPr="00AC1A42">
              <w:rPr>
                <w:rFonts w:ascii="Arial" w:eastAsia="Times New Roman" w:hAnsi="Arial" w:cs="Arial"/>
                <w:sz w:val="20"/>
                <w:szCs w:val="20"/>
                <w:lang w:val="es-ES" w:eastAsia="es-ES"/>
              </w:rPr>
              <w:t>nits.Gráficos</w:t>
            </w:r>
            <w:proofErr w:type="spellEnd"/>
            <w:proofErr w:type="gramEnd"/>
            <w:r w:rsidRPr="00AC1A42">
              <w:rPr>
                <w:rFonts w:ascii="Arial" w:eastAsia="Times New Roman" w:hAnsi="Arial" w:cs="Arial"/>
                <w:sz w:val="20"/>
                <w:szCs w:val="20"/>
                <w:lang w:val="es-ES" w:eastAsia="es-ES"/>
              </w:rPr>
              <w:t xml:space="preserve">: Intel Iris Xe </w:t>
            </w:r>
            <w:proofErr w:type="spellStart"/>
            <w:r w:rsidRPr="00AC1A42">
              <w:rPr>
                <w:rFonts w:ascii="Arial" w:eastAsia="Times New Roman" w:hAnsi="Arial" w:cs="Arial"/>
                <w:sz w:val="20"/>
                <w:szCs w:val="20"/>
                <w:lang w:val="es-ES" w:eastAsia="es-ES"/>
              </w:rPr>
              <w:t>Graphics</w:t>
            </w:r>
            <w:proofErr w:type="spellEnd"/>
            <w:r w:rsidRPr="00AC1A42">
              <w:rPr>
                <w:rFonts w:ascii="Arial" w:eastAsia="Times New Roman" w:hAnsi="Arial" w:cs="Arial"/>
                <w:sz w:val="20"/>
                <w:szCs w:val="20"/>
                <w:lang w:val="es-ES" w:eastAsia="es-ES"/>
              </w:rPr>
              <w:t xml:space="preserve"> integrados (Habilitados de manera automática gracias a la configuración de memoria de doble canal).</w:t>
            </w:r>
          </w:p>
          <w:p w14:paraId="306BB6AA"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Puertos de Conectividad:1x USB-C 3.2 Gen 1 (Soporta transferencia de datos, suministro de energía </w:t>
            </w:r>
            <w:proofErr w:type="spellStart"/>
            <w:r w:rsidRPr="00AC1A42">
              <w:rPr>
                <w:rFonts w:ascii="Arial" w:eastAsia="Times New Roman" w:hAnsi="Arial" w:cs="Arial"/>
                <w:sz w:val="20"/>
                <w:szCs w:val="20"/>
                <w:lang w:val="es-ES" w:eastAsia="es-ES"/>
              </w:rPr>
              <w:t>Power</w:t>
            </w:r>
            <w:proofErr w:type="spellEnd"/>
            <w:r w:rsidRPr="00AC1A42">
              <w:rPr>
                <w:rFonts w:ascii="Arial" w:eastAsia="Times New Roman" w:hAnsi="Arial" w:cs="Arial"/>
                <w:sz w:val="20"/>
                <w:szCs w:val="20"/>
                <w:lang w:val="es-ES" w:eastAsia="es-ES"/>
              </w:rPr>
              <w:t xml:space="preserve"> </w:t>
            </w:r>
            <w:proofErr w:type="spellStart"/>
            <w:r w:rsidRPr="00AC1A42">
              <w:rPr>
                <w:rFonts w:ascii="Arial" w:eastAsia="Times New Roman" w:hAnsi="Arial" w:cs="Arial"/>
                <w:sz w:val="20"/>
                <w:szCs w:val="20"/>
                <w:lang w:val="es-ES" w:eastAsia="es-ES"/>
              </w:rPr>
              <w:t>Delivery</w:t>
            </w:r>
            <w:proofErr w:type="spellEnd"/>
            <w:r w:rsidRPr="00AC1A42">
              <w:rPr>
                <w:rFonts w:ascii="Arial" w:eastAsia="Times New Roman" w:hAnsi="Arial" w:cs="Arial"/>
                <w:sz w:val="20"/>
                <w:szCs w:val="20"/>
                <w:lang w:val="es-ES" w:eastAsia="es-ES"/>
              </w:rPr>
              <w:t xml:space="preserve"> y salida de video DisplayPort).1x USB 3.2 Gen 1 Tipo A.1x USB 2.0 Tipo A.1x HDMI 1.4b.1x Puerto de red Ethernet RJ-45 (Gigabit).1x Conector combinado para auriculares y micrófono (Jack de 3.5 mm).</w:t>
            </w:r>
          </w:p>
          <w:p w14:paraId="2F4B6336"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Multimedia y Extras: Cámara web con resolución HD (720p) dotada de obturador físico de privacidad, altavoces estéreo duales de 1.5W </w:t>
            </w:r>
          </w:p>
          <w:p w14:paraId="7A29E515"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Conectividad Inalámbrica: </w:t>
            </w:r>
            <w:proofErr w:type="spellStart"/>
            <w:r w:rsidRPr="00AC1A42">
              <w:rPr>
                <w:rFonts w:ascii="Arial" w:eastAsia="Times New Roman" w:hAnsi="Arial" w:cs="Arial"/>
                <w:sz w:val="20"/>
                <w:szCs w:val="20"/>
                <w:lang w:val="es-ES" w:eastAsia="es-ES"/>
              </w:rPr>
              <w:t>Wi</w:t>
            </w:r>
            <w:proofErr w:type="spellEnd"/>
            <w:r w:rsidRPr="00AC1A42">
              <w:rPr>
                <w:rFonts w:ascii="Arial" w:eastAsia="Times New Roman" w:hAnsi="Arial" w:cs="Arial"/>
                <w:sz w:val="20"/>
                <w:szCs w:val="20"/>
                <w:lang w:val="es-ES" w:eastAsia="es-ES"/>
              </w:rPr>
              <w:t>-Fi y Bluetooth integrados.</w:t>
            </w:r>
          </w:p>
          <w:p w14:paraId="344647FF"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Batería: Polímero de litio integrada con capacidad de 38 </w:t>
            </w:r>
            <w:proofErr w:type="spellStart"/>
            <w:r w:rsidRPr="00AC1A42">
              <w:rPr>
                <w:rFonts w:ascii="Arial" w:eastAsia="Times New Roman" w:hAnsi="Arial" w:cs="Arial"/>
                <w:sz w:val="20"/>
                <w:szCs w:val="20"/>
                <w:lang w:val="es-ES" w:eastAsia="es-ES"/>
              </w:rPr>
              <w:t>Wh</w:t>
            </w:r>
            <w:proofErr w:type="spellEnd"/>
            <w:r w:rsidRPr="00AC1A42">
              <w:rPr>
                <w:rFonts w:ascii="Arial" w:eastAsia="Times New Roman" w:hAnsi="Arial" w:cs="Arial"/>
                <w:sz w:val="20"/>
                <w:szCs w:val="20"/>
                <w:lang w:val="es-ES" w:eastAsia="es-ES"/>
              </w:rPr>
              <w:t xml:space="preserve"> o 45 </w:t>
            </w:r>
            <w:proofErr w:type="spellStart"/>
            <w:r w:rsidRPr="00AC1A42">
              <w:rPr>
                <w:rFonts w:ascii="Arial" w:eastAsia="Times New Roman" w:hAnsi="Arial" w:cs="Arial"/>
                <w:sz w:val="20"/>
                <w:szCs w:val="20"/>
                <w:lang w:val="es-ES" w:eastAsia="es-ES"/>
              </w:rPr>
              <w:t>Wh</w:t>
            </w:r>
            <w:proofErr w:type="spellEnd"/>
            <w:r w:rsidRPr="00AC1A42">
              <w:rPr>
                <w:rFonts w:ascii="Arial" w:eastAsia="Times New Roman" w:hAnsi="Arial" w:cs="Arial"/>
                <w:sz w:val="20"/>
                <w:szCs w:val="20"/>
                <w:lang w:val="es-ES" w:eastAsia="es-ES"/>
              </w:rPr>
              <w:t>, con adaptador de carga rápida de 65W.</w:t>
            </w:r>
          </w:p>
          <w:p w14:paraId="0744D4BC"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Sistema Operativo de Fábrica: </w:t>
            </w:r>
            <w:proofErr w:type="spellStart"/>
            <w:r w:rsidRPr="00AC1A42">
              <w:rPr>
                <w:rFonts w:ascii="Arial" w:eastAsia="Times New Roman" w:hAnsi="Arial" w:cs="Arial"/>
                <w:sz w:val="20"/>
                <w:szCs w:val="20"/>
                <w:lang w:val="es-ES" w:eastAsia="es-ES"/>
              </w:rPr>
              <w:t>FreeDOS</w:t>
            </w:r>
            <w:proofErr w:type="spellEnd"/>
          </w:p>
          <w:p w14:paraId="76A1F4A1"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Garantía: 12 meses</w:t>
            </w:r>
          </w:p>
        </w:tc>
      </w:tr>
      <w:tr w:rsidR="00AC1A42" w:rsidRPr="00AC1A42" w14:paraId="50425976" w14:textId="77777777" w:rsidTr="00AC1A42">
        <w:trPr>
          <w:trHeight w:val="38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AB6A2CF"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90BBF7"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87A143"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5</w:t>
            </w:r>
          </w:p>
        </w:tc>
      </w:tr>
      <w:tr w:rsidR="00AC1A42" w:rsidRPr="00AC1A42" w14:paraId="10D095D5"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6EE0B5"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AF3540"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ACC9D"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Actas de almacén municipal</w:t>
            </w:r>
          </w:p>
          <w:p w14:paraId="3DA8803F"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Planillas de asistencia con enfoque diferencial</w:t>
            </w:r>
          </w:p>
          <w:p w14:paraId="044CC93B"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Registro fotográfico</w:t>
            </w:r>
          </w:p>
        </w:tc>
      </w:tr>
      <w:tr w:rsidR="00AC1A42" w:rsidRPr="00AC1A42" w14:paraId="19C30126" w14:textId="77777777" w:rsidTr="00AC1A42">
        <w:trPr>
          <w:trHeight w:val="646"/>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D10C51A"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 xml:space="preserve">41 </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663D2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sz w:val="20"/>
                <w:szCs w:val="20"/>
                <w:lang w:val="es-ES" w:eastAsia="es-ES"/>
              </w:rPr>
              <w:t>Denominación del KIT DE APOYO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45D32C"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sz w:val="20"/>
                <w:szCs w:val="20"/>
                <w:lang w:val="es-ES" w:eastAsia="es-ES"/>
              </w:rPr>
              <w:t>KIT DE APOYO</w:t>
            </w:r>
          </w:p>
        </w:tc>
      </w:tr>
      <w:tr w:rsidR="00AC1A42" w:rsidRPr="00AC1A42" w14:paraId="44EE9F5B"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90FD130"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D91C18"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178FA7"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14111514</w:t>
            </w:r>
            <w:r w:rsidRPr="00AC1A42">
              <w:rPr>
                <w:rFonts w:ascii="Arial" w:eastAsia="Times New Roman" w:hAnsi="Arial" w:cs="Arial"/>
                <w:sz w:val="20"/>
                <w:szCs w:val="20"/>
                <w:lang w:val="es-ES" w:eastAsia="es-ES"/>
              </w:rPr>
              <w:t xml:space="preserve"> </w:t>
            </w:r>
            <w:proofErr w:type="gramStart"/>
            <w:r w:rsidRPr="00AC1A42">
              <w:rPr>
                <w:rFonts w:ascii="Arial" w:eastAsia="Times New Roman" w:hAnsi="Arial" w:cs="Arial"/>
                <w:sz w:val="20"/>
                <w:szCs w:val="20"/>
                <w:lang w:val="es-ES" w:eastAsia="es-ES"/>
              </w:rPr>
              <w:t>Blocs</w:t>
            </w:r>
            <w:proofErr w:type="gramEnd"/>
            <w:r w:rsidRPr="00AC1A42">
              <w:rPr>
                <w:rFonts w:ascii="Arial" w:eastAsia="Times New Roman" w:hAnsi="Arial" w:cs="Arial"/>
                <w:sz w:val="20"/>
                <w:szCs w:val="20"/>
                <w:lang w:val="es-ES" w:eastAsia="es-ES"/>
              </w:rPr>
              <w:t xml:space="preserve"> o cuadernos de papel</w:t>
            </w:r>
          </w:p>
        </w:tc>
      </w:tr>
      <w:tr w:rsidR="00AC1A42" w:rsidRPr="00AC1A42" w14:paraId="5A5EC102" w14:textId="77777777" w:rsidTr="00AC1A42">
        <w:trPr>
          <w:trHeight w:val="47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644DEA"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DB40B"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C0E004"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Unidad </w:t>
            </w:r>
          </w:p>
        </w:tc>
      </w:tr>
      <w:tr w:rsidR="00AC1A42" w:rsidRPr="00AC1A42" w14:paraId="101E6EC6"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1F557A"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1EE470"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352E8298"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Compuesto por una (1) libreta personalizada del evento con logos institucionales de la alcaldía más un (1) lapicero:  </w:t>
            </w:r>
          </w:p>
          <w:p w14:paraId="5454C447" w14:textId="77777777" w:rsidR="00AC1A42" w:rsidRPr="00AC1A42" w:rsidRDefault="00AC1A42" w:rsidP="00AC1A42">
            <w:pPr>
              <w:jc w:val="both"/>
              <w:rPr>
                <w:rFonts w:ascii="Arial" w:eastAsia="Times New Roman" w:hAnsi="Arial" w:cs="Arial"/>
                <w:sz w:val="20"/>
                <w:szCs w:val="20"/>
                <w:lang w:val="es-ES" w:eastAsia="es-ES"/>
              </w:rPr>
            </w:pPr>
          </w:p>
          <w:p w14:paraId="52FAC76F"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Una (1) libreta: Tamaño media carta de alto 20 cm y ancho 13 cm de 50 hojas cuadriculadas a un color, argollado metálico doble, portada y contraportada en </w:t>
            </w:r>
            <w:proofErr w:type="spellStart"/>
            <w:r w:rsidRPr="00AC1A42">
              <w:rPr>
                <w:rFonts w:ascii="Arial" w:eastAsia="Times New Roman" w:hAnsi="Arial" w:cs="Arial"/>
                <w:sz w:val="20"/>
                <w:szCs w:val="20"/>
                <w:lang w:val="es-ES" w:eastAsia="es-ES"/>
              </w:rPr>
              <w:t>propalcote</w:t>
            </w:r>
            <w:proofErr w:type="spellEnd"/>
            <w:r w:rsidRPr="00AC1A42">
              <w:rPr>
                <w:rFonts w:ascii="Arial" w:eastAsia="Times New Roman" w:hAnsi="Arial" w:cs="Arial"/>
                <w:sz w:val="20"/>
                <w:szCs w:val="20"/>
                <w:lang w:val="es-ES" w:eastAsia="es-ES"/>
              </w:rPr>
              <w:t xml:space="preserve"> de 240 gr full color. </w:t>
            </w:r>
          </w:p>
          <w:p w14:paraId="79C1DFE3" w14:textId="77777777" w:rsidR="00AC1A42" w:rsidRPr="00AC1A42" w:rsidRDefault="00AC1A42" w:rsidP="00AC1A42">
            <w:pPr>
              <w:jc w:val="both"/>
              <w:rPr>
                <w:rFonts w:ascii="Arial" w:eastAsia="Times New Roman" w:hAnsi="Arial" w:cs="Arial"/>
                <w:sz w:val="20"/>
                <w:szCs w:val="20"/>
                <w:lang w:val="es-ES" w:eastAsia="es-ES"/>
              </w:rPr>
            </w:pPr>
          </w:p>
          <w:p w14:paraId="1DB6FD41"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 (1) lapicero tinta negra retráctil cubiertos en pasta alto 20 cm y ancho 13.</w:t>
            </w:r>
          </w:p>
        </w:tc>
      </w:tr>
      <w:tr w:rsidR="00AC1A42" w:rsidRPr="00AC1A42" w14:paraId="1B262E44" w14:textId="77777777" w:rsidTr="00AC1A42">
        <w:trPr>
          <w:trHeight w:val="3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8C5255"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3F6DC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626E17"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5</w:t>
            </w:r>
          </w:p>
        </w:tc>
      </w:tr>
      <w:tr w:rsidR="00AC1A42" w:rsidRPr="00AC1A42" w14:paraId="40C2760B" w14:textId="77777777" w:rsidTr="00AC1A42">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C9AC3D"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E16937"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E40A4"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Actas de almacén municipal</w:t>
            </w:r>
          </w:p>
          <w:p w14:paraId="5B52AF5D"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Planillas de asistencia con enfoque diferencial</w:t>
            </w:r>
          </w:p>
          <w:p w14:paraId="0E1E702F"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Registro fotográfico</w:t>
            </w:r>
          </w:p>
        </w:tc>
      </w:tr>
      <w:tr w:rsidR="00AC1A42" w:rsidRPr="00AC1A42" w14:paraId="20824B95" w14:textId="77777777" w:rsidTr="00AC1A42">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375BF5"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FCFA7"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DE0B6" w14:textId="77777777" w:rsidR="00AC1A42" w:rsidRPr="00AC1A42" w:rsidRDefault="00AC1A42" w:rsidP="00AC1A42">
            <w:pPr>
              <w:numPr>
                <w:ilvl w:val="1"/>
                <w:numId w:val="20"/>
              </w:numPr>
              <w:spacing w:after="200" w:line="276" w:lineRule="auto"/>
              <w:contextualSpacing/>
              <w:jc w:val="both"/>
              <w:rPr>
                <w:rFonts w:ascii="Arial" w:hAnsi="Arial" w:cs="Arial"/>
                <w:b/>
                <w:bCs/>
                <w:i/>
                <w:iCs/>
                <w:sz w:val="20"/>
                <w:szCs w:val="20"/>
                <w:lang w:eastAsia="en-US"/>
              </w:rPr>
            </w:pPr>
            <w:r w:rsidRPr="00AC1A42">
              <w:rPr>
                <w:rFonts w:ascii="Arial" w:hAnsi="Arial" w:cs="Arial"/>
                <w:b/>
                <w:bCs/>
                <w:sz w:val="20"/>
                <w:szCs w:val="20"/>
                <w:lang w:eastAsia="en-US"/>
              </w:rPr>
              <w:t>REFRIGERIO</w:t>
            </w:r>
          </w:p>
        </w:tc>
      </w:tr>
      <w:tr w:rsidR="00AC1A42" w:rsidRPr="00AC1A42" w14:paraId="044E49CB"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19A6613"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4.2</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4AC3AA"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4125A6" w14:textId="77777777" w:rsidR="00AC1A42" w:rsidRPr="00AC1A42" w:rsidRDefault="00AC1A42" w:rsidP="00AC1A42">
            <w:pPr>
              <w:jc w:val="both"/>
              <w:rPr>
                <w:rFonts w:ascii="Arial" w:eastAsia="Times New Roman" w:hAnsi="Arial" w:cs="Arial"/>
                <w:i/>
                <w:iCs/>
                <w:sz w:val="20"/>
                <w:szCs w:val="20"/>
                <w:lang w:val="es-ES" w:eastAsia="es-ES"/>
              </w:rPr>
            </w:pPr>
            <w:r w:rsidRPr="00AC1A42">
              <w:rPr>
                <w:rFonts w:ascii="Arial" w:eastAsia="Times New Roman" w:hAnsi="Arial" w:cs="Arial"/>
                <w:b/>
                <w:bCs/>
                <w:color w:val="000000"/>
                <w:sz w:val="20"/>
                <w:szCs w:val="20"/>
                <w:lang w:val="es-ES" w:eastAsia="es-ES"/>
              </w:rPr>
              <w:t>90101603</w:t>
            </w:r>
            <w:r w:rsidRPr="00AC1A42">
              <w:rPr>
                <w:rFonts w:ascii="Arial" w:eastAsia="Times New Roman" w:hAnsi="Arial" w:cs="Arial"/>
                <w:color w:val="000000"/>
                <w:sz w:val="20"/>
                <w:szCs w:val="20"/>
                <w:lang w:val="es-ES" w:eastAsia="es-ES"/>
              </w:rPr>
              <w:t xml:space="preserve"> - Servicios de cáterin</w:t>
            </w:r>
          </w:p>
        </w:tc>
      </w:tr>
      <w:tr w:rsidR="00AC1A42" w:rsidRPr="00AC1A42" w14:paraId="1D9980D4"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71A738"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28EB36"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D41E42"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Unidad </w:t>
            </w:r>
          </w:p>
        </w:tc>
      </w:tr>
      <w:tr w:rsidR="00AC1A42" w:rsidRPr="00AC1A42" w14:paraId="05A84F9A"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4EFF6FF"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E34E09"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3F3567F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Consta de Sándwich de pollo con vegetales y/o arepa rellena de pollo con vegetales y jugo natural en empaque individual de 200 ml. </w:t>
            </w:r>
          </w:p>
          <w:p w14:paraId="7EE34201" w14:textId="77777777" w:rsidR="00AC1A42" w:rsidRPr="00AC1A42" w:rsidRDefault="00AC1A42" w:rsidP="00AC1A42">
            <w:pPr>
              <w:suppressAutoHyphens/>
              <w:jc w:val="both"/>
              <w:rPr>
                <w:rFonts w:ascii="Arial" w:eastAsia="Times New Roman" w:hAnsi="Arial" w:cs="Arial"/>
                <w:sz w:val="20"/>
                <w:szCs w:val="20"/>
                <w:lang w:val="es-ES" w:eastAsia="es-ES"/>
              </w:rPr>
            </w:pPr>
          </w:p>
          <w:p w14:paraId="6F680C2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En cada taller se entregará un refrigerio a cada uno de los cinco (5) beneficiarios del proyecto. </w:t>
            </w:r>
          </w:p>
        </w:tc>
      </w:tr>
      <w:tr w:rsidR="00AC1A42" w:rsidRPr="00AC1A42" w14:paraId="0980A857"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5028969"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E390A"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BF21C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10</w:t>
            </w:r>
          </w:p>
        </w:tc>
      </w:tr>
      <w:tr w:rsidR="00AC1A42" w:rsidRPr="00AC1A42" w14:paraId="2CD43637"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7C6D68B"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14A2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272BE4"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Certificado de manipulación de alimentos </w:t>
            </w:r>
          </w:p>
          <w:p w14:paraId="53CB7C4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Certificado de recibido a satisfacción emitido por el supervisor</w:t>
            </w:r>
          </w:p>
          <w:p w14:paraId="406AACD2"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Planillas de asistencia con enfoque diferencial</w:t>
            </w:r>
          </w:p>
          <w:p w14:paraId="5774BAA5"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Registro fotográfico</w:t>
            </w:r>
          </w:p>
          <w:p w14:paraId="34293B49"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color w:val="000000"/>
                <w:sz w:val="20"/>
                <w:szCs w:val="20"/>
                <w:lang w:val="es-ES" w:eastAsia="es-ES"/>
              </w:rPr>
              <w:t>Certificado de paz y salvo</w:t>
            </w:r>
          </w:p>
        </w:tc>
      </w:tr>
      <w:tr w:rsidR="00AC1A42" w:rsidRPr="00AC1A42" w14:paraId="7FC7D14E" w14:textId="77777777" w:rsidTr="00AC1A42">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309586"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522B4"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111E2" w14:textId="77777777" w:rsidR="00AC1A42" w:rsidRPr="00AC1A42" w:rsidRDefault="00AC1A42" w:rsidP="00AC1A42">
            <w:pPr>
              <w:numPr>
                <w:ilvl w:val="1"/>
                <w:numId w:val="21"/>
              </w:numPr>
              <w:spacing w:after="200" w:line="276" w:lineRule="auto"/>
              <w:contextualSpacing/>
              <w:jc w:val="both"/>
              <w:rPr>
                <w:rFonts w:ascii="Arial" w:hAnsi="Arial" w:cs="Arial"/>
                <w:b/>
                <w:bCs/>
                <w:iCs/>
                <w:sz w:val="20"/>
                <w:szCs w:val="20"/>
                <w:lang w:eastAsia="en-US"/>
              </w:rPr>
            </w:pPr>
            <w:r w:rsidRPr="00AC1A42">
              <w:rPr>
                <w:rFonts w:ascii="Arial" w:hAnsi="Arial" w:cs="Arial"/>
                <w:b/>
                <w:bCs/>
                <w:sz w:val="20"/>
                <w:szCs w:val="20"/>
                <w:lang w:eastAsia="en-US"/>
              </w:rPr>
              <w:t>HIDRATACIÓN</w:t>
            </w:r>
          </w:p>
        </w:tc>
      </w:tr>
      <w:tr w:rsidR="00AC1A42" w:rsidRPr="00AC1A42" w14:paraId="29B16AA2"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B5A51B"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4.3</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8BDBB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1E79E72F" w14:textId="77777777" w:rsidR="00AC1A42" w:rsidRPr="00AC1A42" w:rsidRDefault="00AC1A42" w:rsidP="00AC1A42">
            <w:pPr>
              <w:jc w:val="both"/>
              <w:rPr>
                <w:rFonts w:ascii="Arial" w:eastAsia="Times New Roman" w:hAnsi="Arial" w:cs="Arial"/>
                <w:color w:val="000000"/>
                <w:sz w:val="20"/>
                <w:szCs w:val="20"/>
                <w:lang w:val="es-ES" w:eastAsia="es-ES"/>
              </w:rPr>
            </w:pPr>
            <w:r w:rsidRPr="00AC1A42">
              <w:rPr>
                <w:rFonts w:ascii="Arial" w:eastAsia="Times New Roman" w:hAnsi="Arial" w:cs="Arial"/>
                <w:b/>
                <w:bCs/>
                <w:color w:val="000000"/>
                <w:sz w:val="20"/>
                <w:szCs w:val="20"/>
                <w:lang w:val="es-ES" w:eastAsia="es-ES"/>
              </w:rPr>
              <w:t>50202301</w:t>
            </w:r>
            <w:r w:rsidRPr="00AC1A42">
              <w:rPr>
                <w:rFonts w:ascii="Arial" w:eastAsia="Times New Roman" w:hAnsi="Arial" w:cs="Arial"/>
                <w:color w:val="000000"/>
                <w:sz w:val="20"/>
                <w:szCs w:val="20"/>
                <w:lang w:val="es-ES" w:eastAsia="es-ES"/>
              </w:rPr>
              <w:t xml:space="preserve"> - Agua</w:t>
            </w:r>
          </w:p>
          <w:p w14:paraId="45A6C3C6" w14:textId="77777777" w:rsidR="00AC1A42" w:rsidRPr="00AC1A42" w:rsidRDefault="00AC1A42" w:rsidP="00AC1A42">
            <w:pPr>
              <w:jc w:val="both"/>
              <w:rPr>
                <w:rFonts w:ascii="Arial" w:eastAsia="Times New Roman" w:hAnsi="Arial" w:cs="Arial"/>
                <w:iCs/>
                <w:sz w:val="20"/>
                <w:szCs w:val="20"/>
                <w:lang w:val="es-ES" w:eastAsia="es-ES"/>
              </w:rPr>
            </w:pPr>
          </w:p>
        </w:tc>
      </w:tr>
      <w:tr w:rsidR="00AC1A42" w:rsidRPr="00AC1A42" w14:paraId="43CFF1CB"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6548B51"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715A53"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A2E8F6"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Unidad </w:t>
            </w:r>
          </w:p>
        </w:tc>
      </w:tr>
      <w:tr w:rsidR="00AC1A42" w:rsidRPr="00AC1A42" w14:paraId="2FDE3CB1" w14:textId="77777777" w:rsidTr="00AC1A42">
        <w:trPr>
          <w:trHeight w:val="4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B7BDD14"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DD040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F18B57"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Agua en botella presentación PET de 600 ml. La hidratación será distribuida durante el desarrollo del taller</w:t>
            </w:r>
          </w:p>
          <w:p w14:paraId="037B64FF" w14:textId="77777777" w:rsidR="00AC1A42" w:rsidRPr="00AC1A42" w:rsidRDefault="00AC1A42" w:rsidP="00AC1A42">
            <w:pPr>
              <w:jc w:val="both"/>
              <w:rPr>
                <w:rFonts w:ascii="Arial" w:eastAsia="Times New Roman" w:hAnsi="Arial" w:cs="Arial"/>
                <w:iCs/>
                <w:sz w:val="20"/>
                <w:szCs w:val="20"/>
                <w:lang w:val="es-ES" w:eastAsia="es-ES"/>
              </w:rPr>
            </w:pPr>
            <w:r w:rsidRPr="00AC1A42">
              <w:rPr>
                <w:rFonts w:ascii="Arial" w:eastAsia="Times New Roman" w:hAnsi="Arial" w:cs="Arial"/>
                <w:sz w:val="20"/>
                <w:szCs w:val="20"/>
                <w:lang w:val="es-ES" w:eastAsia="es-ES"/>
              </w:rPr>
              <w:t>En cada taller se entregará una (1) botella de agua a cada uno de los cinco (5) beneficiarios del proyecto.</w:t>
            </w:r>
          </w:p>
        </w:tc>
      </w:tr>
      <w:tr w:rsidR="00AC1A42" w:rsidRPr="00AC1A42" w14:paraId="2BF8731B"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CB12A9"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97DEB9"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82677"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10</w:t>
            </w:r>
          </w:p>
        </w:tc>
      </w:tr>
      <w:tr w:rsidR="00AC1A42" w:rsidRPr="00AC1A42" w14:paraId="3D480A76"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649E69"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1E068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EE11F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Actas de almacén municipal</w:t>
            </w:r>
          </w:p>
          <w:p w14:paraId="6A34C451" w14:textId="77777777" w:rsidR="00AC1A42" w:rsidRPr="00AC1A42" w:rsidRDefault="00AC1A42" w:rsidP="00AC1A42">
            <w:pPr>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Planillas de asistencia con enfoque diferencial</w:t>
            </w:r>
          </w:p>
          <w:p w14:paraId="055C341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Registro fotográfico</w:t>
            </w:r>
          </w:p>
        </w:tc>
      </w:tr>
      <w:tr w:rsidR="00AC1A42" w:rsidRPr="00AC1A42" w14:paraId="07496F68" w14:textId="77777777" w:rsidTr="00AC1A42">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C6271D" w14:textId="77777777" w:rsidR="00AC1A42" w:rsidRPr="00AC1A42" w:rsidRDefault="00AC1A42" w:rsidP="00AC1A42">
            <w:pPr>
              <w:suppressAutoHyphens/>
              <w:jc w:val="center"/>
              <w:rPr>
                <w:rFonts w:ascii="Arial" w:eastAsia="Times New Roman" w:hAnsi="Arial" w:cs="Arial"/>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D739A2"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ADB3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PRODUCCIÓN DE CONTENIDO AUDIOVISUAL</w:t>
            </w:r>
          </w:p>
        </w:tc>
      </w:tr>
      <w:tr w:rsidR="00AC1A42" w:rsidRPr="00AC1A42" w14:paraId="10EF1CF3"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7439DC2" w14:textId="77777777" w:rsidR="00AC1A42" w:rsidRPr="00AC1A42" w:rsidRDefault="00AC1A42" w:rsidP="00AC1A42">
            <w:pPr>
              <w:suppressAutoHyphens/>
              <w:jc w:val="center"/>
              <w:rPr>
                <w:rFonts w:ascii="Arial" w:eastAsia="Times New Roman" w:hAnsi="Arial" w:cs="Arial"/>
                <w:sz w:val="18"/>
                <w:szCs w:val="18"/>
                <w:lang w:val="es-ES" w:eastAsia="es-ES"/>
              </w:rPr>
            </w:pPr>
            <w:r w:rsidRPr="00AC1A42">
              <w:rPr>
                <w:rFonts w:ascii="Arial" w:eastAsia="Times New Roman" w:hAnsi="Arial" w:cs="Arial"/>
                <w:sz w:val="18"/>
                <w:szCs w:val="18"/>
                <w:lang w:val="es-ES" w:eastAsia="es-ES"/>
              </w:rPr>
              <w:t xml:space="preserve">5.1 </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07DF0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053C83" w14:textId="77777777" w:rsidR="00AC1A42" w:rsidRPr="00AC1A42" w:rsidRDefault="00AC1A42" w:rsidP="00AC1A42">
            <w:pPr>
              <w:suppressAutoHyphens/>
              <w:jc w:val="both"/>
              <w:rPr>
                <w:rFonts w:ascii="Arial" w:eastAsia="Times New Roman" w:hAnsi="Arial" w:cs="Arial"/>
                <w:sz w:val="20"/>
                <w:szCs w:val="20"/>
                <w:highlight w:val="green"/>
                <w:lang w:val="es-ES" w:eastAsia="es-ES"/>
              </w:rPr>
            </w:pPr>
            <w:r w:rsidRPr="00AC1A42">
              <w:rPr>
                <w:rFonts w:ascii="Arial" w:eastAsia="Times New Roman" w:hAnsi="Arial" w:cs="Arial"/>
                <w:b/>
                <w:bCs/>
                <w:sz w:val="20"/>
                <w:szCs w:val="20"/>
                <w:lang w:val="es-ES" w:eastAsia="es-ES"/>
              </w:rPr>
              <w:t xml:space="preserve">82131603 </w:t>
            </w:r>
            <w:r w:rsidRPr="00AC1A42">
              <w:rPr>
                <w:rFonts w:ascii="Arial" w:eastAsia="Times New Roman" w:hAnsi="Arial" w:cs="Arial"/>
                <w:sz w:val="20"/>
                <w:szCs w:val="20"/>
                <w:lang w:val="es-ES" w:eastAsia="es-ES"/>
              </w:rPr>
              <w:t>- Servicios de producción de vídeos</w:t>
            </w:r>
          </w:p>
        </w:tc>
      </w:tr>
      <w:tr w:rsidR="00AC1A42" w:rsidRPr="00AC1A42" w14:paraId="7FEDDF5A"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3641F6" w14:textId="77777777" w:rsidR="00AC1A42" w:rsidRPr="00AC1A42" w:rsidRDefault="00AC1A42" w:rsidP="00AC1A42">
            <w:pPr>
              <w:spacing w:line="276" w:lineRule="auto"/>
              <w:rPr>
                <w:rFonts w:ascii="Arial" w:eastAsia="Times New Roman" w:hAnsi="Arial" w:cs="Arial"/>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8D503B"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4BEDC7"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w:t>
            </w:r>
          </w:p>
        </w:tc>
      </w:tr>
      <w:tr w:rsidR="00AC1A42" w:rsidRPr="00AC1A42" w14:paraId="30E9609B"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9E8DC2" w14:textId="77777777" w:rsidR="00AC1A42" w:rsidRPr="00AC1A42" w:rsidRDefault="00AC1A42" w:rsidP="00AC1A42">
            <w:pPr>
              <w:spacing w:line="276" w:lineRule="auto"/>
              <w:rPr>
                <w:rFonts w:ascii="Arial" w:eastAsia="Times New Roman" w:hAnsi="Arial" w:cs="Arial"/>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B1344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304C3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Producción de material audiovisual educativo orientado a fortalecer el conocimiento de los emprendedores y la comunidad en general sobre la estrategia de Negocios Verdes, sus características, criterios, proceso de reconocimiento y beneficios asociados. La actividad contempla la grabación y edición de dos (2) videos educativos con una duración aproximada de tres (3) a cinco (5) minutos cada uno, en formato MP4 Full HD, los cuales incluirán imágenes relacionadas con iniciativas productivas sostenibles, material audiovisual de apoyo, narración, edición profesional, música libre de derechos, créditos y logotipos institucionales. Los videos destacarán qué son los Negocios Verdes, su importancia para el desarrollo sostenible, las etapas para avanzar en el proceso de reconocimiento, los beneficios y oportunidades asociados, así como información relevante promovida por el Ministerio de Ambiente y Desarrollo Sostenible, con el propósito de incentivar la participación de nuevas unidades productivas del municipio de Saravena en esta estrategia.</w:t>
            </w:r>
          </w:p>
        </w:tc>
      </w:tr>
      <w:tr w:rsidR="00AC1A42" w:rsidRPr="00AC1A42" w14:paraId="76BC9C0B"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2BE6BD" w14:textId="77777777" w:rsidR="00AC1A42" w:rsidRPr="00AC1A42" w:rsidRDefault="00AC1A42" w:rsidP="00AC1A42">
            <w:pPr>
              <w:spacing w:line="276" w:lineRule="auto"/>
              <w:rPr>
                <w:rFonts w:ascii="Arial" w:eastAsia="Times New Roman" w:hAnsi="Arial" w:cs="Arial"/>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3F9EA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54248"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2</w:t>
            </w:r>
          </w:p>
        </w:tc>
      </w:tr>
      <w:tr w:rsidR="00AC1A42" w:rsidRPr="00AC1A42" w14:paraId="6EED056F"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CBB54AC" w14:textId="77777777" w:rsidR="00AC1A42" w:rsidRPr="00AC1A42" w:rsidRDefault="00AC1A42" w:rsidP="00AC1A42">
            <w:pPr>
              <w:spacing w:line="276" w:lineRule="auto"/>
              <w:rPr>
                <w:rFonts w:ascii="Arial" w:eastAsia="Times New Roman" w:hAnsi="Arial" w:cs="Arial"/>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AC1BE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8644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MX" w:eastAsia="es-ES"/>
              </w:rPr>
              <w:t>certificado de paz y salvo del prestador del servicio y certificado de la oficina de prensa.</w:t>
            </w:r>
          </w:p>
        </w:tc>
      </w:tr>
      <w:tr w:rsidR="00AC1A42" w:rsidRPr="00AC1A42" w14:paraId="7EFF7591" w14:textId="77777777" w:rsidTr="00AC1A42">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67241" w14:textId="77777777" w:rsidR="00AC1A42" w:rsidRPr="00AC1A42" w:rsidRDefault="00AC1A42" w:rsidP="00AC1A42">
            <w:pPr>
              <w:suppressAutoHyphens/>
              <w:jc w:val="center"/>
              <w:rPr>
                <w:rFonts w:ascii="Arial" w:eastAsia="Times New Roman" w:hAnsi="Arial" w:cs="Arial"/>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89F61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B1A479" w14:textId="77777777" w:rsidR="00AC1A42" w:rsidRPr="00AC1A42" w:rsidRDefault="00AC1A42" w:rsidP="00AC1A42">
            <w:pPr>
              <w:suppressAutoHyphens/>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ELABORACIÓN DE CUÑAS RADIALES</w:t>
            </w:r>
          </w:p>
        </w:tc>
      </w:tr>
      <w:tr w:rsidR="00AC1A42" w:rsidRPr="00AC1A42" w14:paraId="116D5519"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94E440C"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 xml:space="preserve">5.2 </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954A50" w14:textId="77777777" w:rsidR="00AC1A42" w:rsidRPr="00AC1A42" w:rsidRDefault="00AC1A42" w:rsidP="00AC1A42">
            <w:pPr>
              <w:suppressAutoHyphens/>
              <w:jc w:val="both"/>
              <w:rPr>
                <w:rFonts w:ascii="Arial" w:eastAsia="Times New Roman" w:hAnsi="Arial" w:cs="Arial"/>
                <w:b/>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50C39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 xml:space="preserve">82101601 </w:t>
            </w:r>
            <w:r w:rsidRPr="00AC1A42">
              <w:rPr>
                <w:rFonts w:ascii="Arial" w:eastAsia="Times New Roman" w:hAnsi="Arial" w:cs="Arial"/>
                <w:sz w:val="20"/>
                <w:szCs w:val="20"/>
                <w:lang w:val="es-ES" w:eastAsia="es-ES"/>
              </w:rPr>
              <w:t xml:space="preserve">- Publicidad en radio </w:t>
            </w:r>
          </w:p>
        </w:tc>
      </w:tr>
      <w:tr w:rsidR="00AC1A42" w:rsidRPr="00AC1A42" w14:paraId="5102267B"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A666B9D"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3B1D1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820F"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w:t>
            </w:r>
          </w:p>
        </w:tc>
      </w:tr>
      <w:tr w:rsidR="00AC1A42" w:rsidRPr="00AC1A42" w14:paraId="3545FD74"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A8B1CE4"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E0395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552CB"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Producción de dos (2) cuñas radiales informativas dirigidas a emprendedores, unidades productivas y comunidad en general, con el propósito de divulgar la estrategia de Negocios Verdes y fortalecer el conocimiento sobre su importancia como alternativa de desarrollo económico sostenible. Las cuñas deberán transmitir un mensaje claro y de fácil comprensión, abordando aspectos relacionados con qué son los Negocios Verdes, los criterios y etapas para avanzar en su proceso de reconocimiento, los beneficios asociados y demás información relevante promovida por el Ministerio de Ambiente y Desarrollo Sostenible. El mensaje estará orientado a incentivar el interés y la participación de nuevas unidades productivas del municipio de Saravena en los procesos de reconocimiento como Negocios Verdes. El producto incluirá la elaboración del libreto, locución profesional, musicalización, edición y mezcla de audio, con una duración mínima de treinta (30) segundos y calidad apta para su difusión en medios radiales.</w:t>
            </w:r>
          </w:p>
        </w:tc>
      </w:tr>
      <w:tr w:rsidR="00AC1A42" w:rsidRPr="00AC1A42" w14:paraId="5880CADC"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191E76"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B26E1C"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36E875"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2</w:t>
            </w:r>
          </w:p>
        </w:tc>
      </w:tr>
      <w:tr w:rsidR="00AC1A42" w:rsidRPr="00AC1A42" w14:paraId="1995E6B0"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F34B83"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A4C885"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AD4752"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Certificado de Recibido por el Supervisor, Certificado de Paz y Salvo por el prestador del servicio</w:t>
            </w:r>
          </w:p>
        </w:tc>
      </w:tr>
      <w:tr w:rsidR="00AC1A42" w:rsidRPr="00AC1A42" w14:paraId="54C5BA06" w14:textId="77777777" w:rsidTr="00AC1A42">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BFB5DF"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B0EDE0"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A27740" w14:textId="77777777" w:rsidR="00AC1A42" w:rsidRPr="00AC1A42" w:rsidRDefault="00AC1A42" w:rsidP="00AC1A42">
            <w:pPr>
              <w:suppressAutoHyphens/>
              <w:jc w:val="both"/>
              <w:rPr>
                <w:rFonts w:ascii="Arial" w:eastAsia="Times New Roman" w:hAnsi="Arial" w:cs="Arial"/>
                <w:b/>
                <w:bCs/>
                <w:sz w:val="20"/>
                <w:szCs w:val="20"/>
                <w:lang w:val="es-ES" w:eastAsia="es-ES"/>
              </w:rPr>
            </w:pPr>
            <w:r w:rsidRPr="00AC1A42">
              <w:rPr>
                <w:rFonts w:ascii="Arial" w:eastAsia="Times New Roman" w:hAnsi="Arial" w:cs="Arial"/>
                <w:b/>
                <w:bCs/>
                <w:sz w:val="20"/>
                <w:szCs w:val="20"/>
                <w:lang w:val="es-ES" w:eastAsia="es-ES"/>
              </w:rPr>
              <w:t>DIFUSIÓN CUÑAS RADIAL</w:t>
            </w:r>
          </w:p>
        </w:tc>
      </w:tr>
      <w:tr w:rsidR="00AC1A42" w:rsidRPr="00AC1A42" w14:paraId="652F891B" w14:textId="77777777" w:rsidTr="00AC1A42">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7E67F9" w14:textId="77777777" w:rsidR="00AC1A42" w:rsidRPr="00AC1A42" w:rsidRDefault="00AC1A42" w:rsidP="00AC1A42">
            <w:pPr>
              <w:suppressAutoHyphens/>
              <w:jc w:val="center"/>
              <w:rPr>
                <w:rFonts w:ascii="Arial" w:eastAsia="Times New Roman" w:hAnsi="Arial" w:cs="Arial"/>
                <w:b/>
                <w:sz w:val="18"/>
                <w:szCs w:val="18"/>
                <w:lang w:val="es-ES" w:eastAsia="es-ES"/>
              </w:rPr>
            </w:pPr>
            <w:r w:rsidRPr="00AC1A42">
              <w:rPr>
                <w:rFonts w:ascii="Arial" w:eastAsia="Times New Roman" w:hAnsi="Arial" w:cs="Arial"/>
                <w:b/>
                <w:sz w:val="18"/>
                <w:szCs w:val="18"/>
                <w:lang w:val="es-ES" w:eastAsia="es-ES"/>
              </w:rPr>
              <w:t>5.3</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679598"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2D5C4"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b/>
                <w:bCs/>
                <w:sz w:val="20"/>
                <w:szCs w:val="20"/>
                <w:lang w:val="es-ES" w:eastAsia="es-ES"/>
              </w:rPr>
              <w:t xml:space="preserve">82101601 </w:t>
            </w:r>
            <w:r w:rsidRPr="00AC1A42">
              <w:rPr>
                <w:rFonts w:ascii="Arial" w:eastAsia="Times New Roman" w:hAnsi="Arial" w:cs="Arial"/>
                <w:sz w:val="20"/>
                <w:szCs w:val="20"/>
                <w:lang w:val="es-ES" w:eastAsia="es-ES"/>
              </w:rPr>
              <w:t>- Publicidad en radio</w:t>
            </w:r>
          </w:p>
        </w:tc>
      </w:tr>
      <w:tr w:rsidR="00AC1A42" w:rsidRPr="00AC1A42" w14:paraId="58103D28"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ABC6E5"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FA2339"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6081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Unidad</w:t>
            </w:r>
          </w:p>
        </w:tc>
      </w:tr>
      <w:tr w:rsidR="00AC1A42" w:rsidRPr="00AC1A42" w14:paraId="642A68F1"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206FE3A"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53B09D"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AB640E"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Emisión de dos (2) cuñas radiales a través de una emisora de amplia cobertura en el municipio de Saravena, dirigidas a emprendedores, unidades productivas y comunidad en general, con el propósito de divulgar información sobre la estrategia de Negocios Verdes, sus características, proceso de reconocimiento, beneficios y oportunidades asociadas. La difusión permitirá ampliar el conocimiento sobre esta estrategia e incentivar la participación de nuevas unidades productivas con potencial para avanzar en su reconocimiento como Negocios Verdes. Cada cuña tendrá una duración mínima de treinta (30) segundos, contará con audio de alta calidad y será transmitida en horarios de mayor audiencia, de acuerdo con la programación establecida por el medio de comunicación.</w:t>
            </w:r>
          </w:p>
        </w:tc>
      </w:tr>
      <w:tr w:rsidR="00AC1A42" w:rsidRPr="00AC1A42" w14:paraId="36BF82B6"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08C90E"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60051"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170249"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60</w:t>
            </w:r>
          </w:p>
        </w:tc>
      </w:tr>
      <w:tr w:rsidR="00AC1A42" w:rsidRPr="00AC1A42" w14:paraId="28A0BF90" w14:textId="77777777" w:rsidTr="00AC1A42">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C0651F0" w14:textId="77777777" w:rsidR="00AC1A42" w:rsidRPr="00AC1A42" w:rsidRDefault="00AC1A42" w:rsidP="00AC1A42">
            <w:pPr>
              <w:spacing w:line="276" w:lineRule="auto"/>
              <w:rPr>
                <w:rFonts w:ascii="Arial" w:eastAsia="Times New Roman" w:hAnsi="Arial" w:cs="Arial"/>
                <w:b/>
                <w:sz w:val="18"/>
                <w:szCs w:val="18"/>
                <w:lang w:val="es-ES" w:eastAsia="es-ES"/>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824B83"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97CD03" w14:textId="77777777" w:rsidR="00AC1A42" w:rsidRPr="00AC1A42" w:rsidRDefault="00AC1A42" w:rsidP="00AC1A42">
            <w:pPr>
              <w:suppressAutoHyphens/>
              <w:jc w:val="both"/>
              <w:rPr>
                <w:rFonts w:ascii="Arial" w:eastAsia="Times New Roman" w:hAnsi="Arial" w:cs="Arial"/>
                <w:sz w:val="20"/>
                <w:szCs w:val="20"/>
                <w:lang w:val="es-ES" w:eastAsia="es-ES"/>
              </w:rPr>
            </w:pPr>
            <w:r w:rsidRPr="00AC1A42">
              <w:rPr>
                <w:rFonts w:ascii="Arial" w:eastAsia="Times New Roman" w:hAnsi="Arial" w:cs="Arial"/>
                <w:sz w:val="20"/>
                <w:szCs w:val="20"/>
                <w:lang w:val="es-ES" w:eastAsia="es-ES"/>
              </w:rPr>
              <w:t>Certificado de Paz y Salvo, Certificación del medio radial de la respectiva difusión</w:t>
            </w:r>
          </w:p>
        </w:tc>
      </w:tr>
    </w:tbl>
    <w:p w14:paraId="39E1B820" w14:textId="77777777" w:rsidR="00AC1A42" w:rsidRPr="00AC1A42" w:rsidRDefault="00AC1A42" w:rsidP="00AC1A42">
      <w:pPr>
        <w:jc w:val="both"/>
        <w:rPr>
          <w:rFonts w:ascii="Arial" w:eastAsia="Times New Roman" w:hAnsi="Arial" w:cs="Arial"/>
          <w:sz w:val="22"/>
          <w:szCs w:val="22"/>
          <w:lang w:eastAsia="es-CO"/>
        </w:rPr>
      </w:pPr>
    </w:p>
    <w:p w14:paraId="23618209" w14:textId="77777777" w:rsidR="00AC1A42" w:rsidRDefault="00AC1A42" w:rsidP="00AC1A42">
      <w:pPr>
        <w:jc w:val="both"/>
        <w:rPr>
          <w:rFonts w:ascii="Arial" w:eastAsia="Times New Roman" w:hAnsi="Arial" w:cs="Arial"/>
          <w:sz w:val="22"/>
          <w:szCs w:val="22"/>
          <w:lang w:eastAsia="es-CO"/>
        </w:rPr>
      </w:pPr>
    </w:p>
    <w:p w14:paraId="72F6ED32" w14:textId="77777777" w:rsidR="00AC1A42" w:rsidRPr="00AC1A42" w:rsidRDefault="00AC1A42" w:rsidP="00AC1A42">
      <w:pPr>
        <w:jc w:val="both"/>
        <w:rPr>
          <w:rFonts w:ascii="Arial" w:eastAsia="Times New Roman" w:hAnsi="Arial" w:cs="Arial"/>
          <w:sz w:val="22"/>
          <w:szCs w:val="22"/>
          <w:lang w:eastAsia="es-CO"/>
        </w:rPr>
      </w:pPr>
    </w:p>
    <w:p w14:paraId="6EC66803" w14:textId="77777777" w:rsidR="00AC1A42" w:rsidRPr="00AC1A42" w:rsidRDefault="00AC1A42" w:rsidP="00AC1A42">
      <w:pPr>
        <w:jc w:val="both"/>
        <w:rPr>
          <w:rFonts w:ascii="Arial" w:eastAsia="Times New Roman" w:hAnsi="Arial" w:cs="Arial"/>
          <w:b/>
          <w:bCs/>
          <w:sz w:val="22"/>
          <w:szCs w:val="22"/>
          <w:lang w:eastAsia="es-CO"/>
        </w:rPr>
      </w:pPr>
      <w:r w:rsidRPr="00AC1A42">
        <w:rPr>
          <w:rFonts w:ascii="Arial" w:eastAsia="Times New Roman" w:hAnsi="Arial" w:cs="Arial"/>
          <w:b/>
          <w:bCs/>
          <w:sz w:val="22"/>
          <w:szCs w:val="22"/>
          <w:lang w:eastAsia="es-CO"/>
        </w:rPr>
        <w:t>FORMA DE ENTREGA:</w:t>
      </w:r>
    </w:p>
    <w:p w14:paraId="4C9125A3" w14:textId="77777777" w:rsidR="00AC1A42" w:rsidRPr="00AC1A42" w:rsidRDefault="00AC1A42" w:rsidP="00AC1A42">
      <w:pPr>
        <w:jc w:val="both"/>
        <w:rPr>
          <w:rFonts w:ascii="Arial" w:eastAsia="Times New Roman" w:hAnsi="Arial" w:cs="Arial"/>
          <w:sz w:val="22"/>
          <w:szCs w:val="22"/>
          <w:lang w:eastAsia="es-CO"/>
        </w:rPr>
      </w:pPr>
    </w:p>
    <w:p w14:paraId="775DC371" w14:textId="77777777" w:rsidR="00AC1A42" w:rsidRPr="00AC1A42" w:rsidRDefault="00AC1A42" w:rsidP="00AC1A42">
      <w:pPr>
        <w:spacing w:after="200"/>
        <w:jc w:val="both"/>
        <w:rPr>
          <w:rFonts w:ascii="Arial" w:hAnsi="Arial" w:cs="Arial"/>
          <w:sz w:val="22"/>
          <w:szCs w:val="22"/>
          <w:lang w:val="es-ES" w:eastAsia="en-US"/>
        </w:rPr>
      </w:pPr>
      <w:r w:rsidRPr="00AC1A42">
        <w:rPr>
          <w:rFonts w:ascii="Arial" w:hAnsi="Arial" w:cs="Arial"/>
          <w:b/>
          <w:bCs/>
          <w:sz w:val="22"/>
          <w:szCs w:val="22"/>
          <w:lang w:val="es-ES" w:eastAsia="en-US"/>
        </w:rPr>
        <w:t>Ítem 1.1</w:t>
      </w:r>
      <w:r w:rsidRPr="00AC1A42">
        <w:rPr>
          <w:rFonts w:ascii="Arial" w:hAnsi="Arial" w:cs="Arial"/>
          <w:sz w:val="22"/>
          <w:szCs w:val="22"/>
          <w:lang w:val="es-ES" w:eastAsia="en-US"/>
        </w:rPr>
        <w:t xml:space="preserve"> “Diagnóstico y formulación de planes de mejoramiento” deberán entregarse dos (2) copias: una destinada al expediente contractual y otra para uso del supervisor del contrato.</w:t>
      </w:r>
    </w:p>
    <w:p w14:paraId="631FAF19" w14:textId="77777777" w:rsidR="00AC1A42" w:rsidRPr="00AC1A42" w:rsidRDefault="00AC1A42" w:rsidP="00AC1A42">
      <w:pPr>
        <w:spacing w:after="200"/>
        <w:jc w:val="both"/>
        <w:rPr>
          <w:rFonts w:ascii="Arial" w:hAnsi="Arial" w:cs="Arial"/>
          <w:sz w:val="22"/>
          <w:szCs w:val="22"/>
          <w:highlight w:val="cyan"/>
          <w:lang w:val="es-ES" w:eastAsia="en-US"/>
        </w:rPr>
      </w:pPr>
      <w:r w:rsidRPr="00AC1A42">
        <w:rPr>
          <w:rFonts w:ascii="Arial" w:hAnsi="Arial" w:cs="Arial"/>
          <w:b/>
          <w:bCs/>
          <w:sz w:val="22"/>
          <w:szCs w:val="22"/>
          <w:lang w:val="es-ES" w:eastAsia="en-US"/>
        </w:rPr>
        <w:t>Ítem 2</w:t>
      </w:r>
      <w:r w:rsidRPr="00AC1A42">
        <w:rPr>
          <w:rFonts w:ascii="Arial" w:hAnsi="Arial" w:cs="Arial"/>
          <w:sz w:val="22"/>
          <w:szCs w:val="22"/>
          <w:lang w:val="es-ES" w:eastAsia="en-US"/>
        </w:rPr>
        <w:t xml:space="preserve"> “Estrategia de Marketing” deberá entregarse </w:t>
      </w:r>
      <w:r w:rsidRPr="00AC1A42">
        <w:rPr>
          <w:rFonts w:ascii="Arial" w:eastAsia="Times New Roman" w:hAnsi="Arial" w:cs="Arial"/>
          <w:color w:val="000000"/>
          <w:sz w:val="22"/>
          <w:szCs w:val="22"/>
          <w:lang w:val="es-ES" w:eastAsia="es-ES"/>
        </w:rPr>
        <w:t xml:space="preserve">el logotipo, las diez (10) fotografías y la tarjeta deberá ser entregada a cada beneficiario en formato editable a cada beneficiario del proyecto y al supervisor se deberá presentar el registro fotográfico full color, debidamente rotulado por cada beneficiario. </w:t>
      </w:r>
    </w:p>
    <w:p w14:paraId="518D4565" w14:textId="77777777" w:rsidR="00AC1A42" w:rsidRPr="00AC1A42" w:rsidRDefault="00AC1A42" w:rsidP="00AC1A42">
      <w:pPr>
        <w:spacing w:after="200"/>
        <w:jc w:val="both"/>
        <w:rPr>
          <w:rFonts w:ascii="Arial" w:hAnsi="Arial" w:cs="Arial"/>
          <w:sz w:val="22"/>
          <w:szCs w:val="22"/>
          <w:lang w:val="es-ES" w:eastAsia="en-US"/>
        </w:rPr>
      </w:pPr>
      <w:r w:rsidRPr="00AC1A42">
        <w:rPr>
          <w:rFonts w:ascii="Arial" w:hAnsi="Arial" w:cs="Arial"/>
          <w:b/>
          <w:bCs/>
          <w:sz w:val="22"/>
          <w:szCs w:val="22"/>
          <w:lang w:val="es-ES" w:eastAsia="en-US"/>
        </w:rPr>
        <w:t xml:space="preserve">Ítems: 3.1 </w:t>
      </w:r>
      <w:r w:rsidRPr="00AC1A42">
        <w:rPr>
          <w:rFonts w:ascii="Arial" w:hAnsi="Arial" w:cs="Arial"/>
          <w:sz w:val="22"/>
          <w:szCs w:val="22"/>
          <w:lang w:val="es-ES" w:eastAsia="en-US"/>
        </w:rPr>
        <w:t xml:space="preserve">“Computador Portátil”, </w:t>
      </w:r>
      <w:r w:rsidRPr="00AC1A42">
        <w:rPr>
          <w:rFonts w:ascii="Arial" w:hAnsi="Arial" w:cs="Arial"/>
          <w:b/>
          <w:bCs/>
          <w:sz w:val="22"/>
          <w:szCs w:val="22"/>
          <w:lang w:val="es-ES" w:eastAsia="en-US"/>
        </w:rPr>
        <w:t>4.1</w:t>
      </w:r>
      <w:r w:rsidRPr="00AC1A42">
        <w:rPr>
          <w:rFonts w:ascii="Arial" w:hAnsi="Arial" w:cs="Arial"/>
          <w:sz w:val="22"/>
          <w:szCs w:val="22"/>
          <w:lang w:val="es-ES" w:eastAsia="en-US"/>
        </w:rPr>
        <w:t xml:space="preserve"> “Kit de apoyo” y </w:t>
      </w:r>
      <w:r w:rsidRPr="00AC1A42">
        <w:rPr>
          <w:rFonts w:ascii="Arial" w:hAnsi="Arial" w:cs="Arial"/>
          <w:b/>
          <w:bCs/>
          <w:sz w:val="22"/>
          <w:szCs w:val="22"/>
          <w:lang w:val="es-ES" w:eastAsia="en-US"/>
        </w:rPr>
        <w:t>4.3</w:t>
      </w:r>
      <w:r w:rsidRPr="00AC1A42">
        <w:rPr>
          <w:rFonts w:ascii="Arial" w:hAnsi="Arial" w:cs="Arial"/>
          <w:sz w:val="22"/>
          <w:szCs w:val="22"/>
          <w:lang w:val="es-ES" w:eastAsia="en-US"/>
        </w:rPr>
        <w:t xml:space="preserve"> “hidratación”, </w:t>
      </w:r>
      <w:bookmarkStart w:id="0" w:name="_Hlk206075744"/>
      <w:r w:rsidRPr="00AC1A42">
        <w:rPr>
          <w:rFonts w:ascii="Arial" w:hAnsi="Arial" w:cs="Arial"/>
          <w:sz w:val="22"/>
          <w:szCs w:val="22"/>
          <w:lang w:val="es-ES" w:eastAsia="en-US"/>
        </w:rPr>
        <w:t>el contratista deberá realizar la entrega al Almacén Municipal, previa coordinación con el supervisor del contrato y posteriormente el supervisor en compañía del contratista realizará la entrega a los beneficiarios del proyecto.</w:t>
      </w:r>
      <w:bookmarkEnd w:id="0"/>
    </w:p>
    <w:p w14:paraId="33AC2270" w14:textId="77777777" w:rsidR="00AC1A42" w:rsidRPr="00AC1A42" w:rsidRDefault="00AC1A42" w:rsidP="00AC1A42">
      <w:pPr>
        <w:spacing w:after="200"/>
        <w:jc w:val="both"/>
        <w:rPr>
          <w:rFonts w:ascii="Arial" w:hAnsi="Arial" w:cs="Arial"/>
          <w:sz w:val="22"/>
          <w:szCs w:val="22"/>
          <w:lang w:val="es-ES" w:eastAsia="en-US"/>
        </w:rPr>
      </w:pPr>
      <w:bookmarkStart w:id="1" w:name="_Hlk205304533"/>
      <w:r w:rsidRPr="00AC1A42">
        <w:rPr>
          <w:rFonts w:ascii="Arial" w:hAnsi="Arial" w:cs="Arial"/>
          <w:b/>
          <w:bCs/>
          <w:sz w:val="22"/>
          <w:szCs w:val="22"/>
          <w:lang w:val="es-ES" w:eastAsia="en-US"/>
        </w:rPr>
        <w:t>Ítem 4.2</w:t>
      </w:r>
      <w:r w:rsidRPr="00AC1A42">
        <w:rPr>
          <w:rFonts w:ascii="Arial" w:hAnsi="Arial" w:cs="Arial"/>
          <w:sz w:val="22"/>
          <w:szCs w:val="22"/>
          <w:lang w:val="es-ES" w:eastAsia="en-US"/>
        </w:rPr>
        <w:t xml:space="preserve"> “Refrigerio”, el contratista hará la respectiva entrega en el lugar donde se realicen los talleres a los beneficiarios del proyecto.</w:t>
      </w:r>
      <w:bookmarkEnd w:id="1"/>
    </w:p>
    <w:p w14:paraId="6DB1E7FE" w14:textId="77777777" w:rsidR="00AC1A42" w:rsidRPr="00AC1A42" w:rsidRDefault="00AC1A42" w:rsidP="00AC1A42">
      <w:pPr>
        <w:spacing w:after="200"/>
        <w:jc w:val="both"/>
        <w:rPr>
          <w:rFonts w:ascii="Arial" w:hAnsi="Arial" w:cs="Arial"/>
          <w:sz w:val="22"/>
          <w:szCs w:val="22"/>
          <w:lang w:val="es-ES" w:eastAsia="en-US"/>
        </w:rPr>
      </w:pPr>
      <w:r w:rsidRPr="00AC1A42">
        <w:rPr>
          <w:rFonts w:ascii="Arial" w:hAnsi="Arial" w:cs="Arial"/>
          <w:b/>
          <w:bCs/>
          <w:sz w:val="22"/>
          <w:szCs w:val="22"/>
          <w:lang w:val="es-ES" w:eastAsia="en-US"/>
        </w:rPr>
        <w:t>Ítem 5.1</w:t>
      </w:r>
      <w:r w:rsidRPr="00AC1A42">
        <w:rPr>
          <w:rFonts w:ascii="Arial" w:hAnsi="Arial" w:cs="Arial"/>
          <w:sz w:val="22"/>
          <w:szCs w:val="22"/>
          <w:lang w:val="es-ES" w:eastAsia="en-US"/>
        </w:rPr>
        <w:t xml:space="preserve"> “Producción de contenido audiovisual”, deberá ser entregado a la oficina de prensa de la alcaldía municipal. </w:t>
      </w:r>
    </w:p>
    <w:p w14:paraId="5D1DFC26" w14:textId="77777777" w:rsidR="00AC1A42" w:rsidRPr="00AC1A42" w:rsidRDefault="00AC1A42" w:rsidP="00AC1A42">
      <w:pPr>
        <w:spacing w:after="200"/>
        <w:jc w:val="both"/>
        <w:rPr>
          <w:rFonts w:ascii="Arial" w:hAnsi="Arial" w:cs="Arial"/>
          <w:sz w:val="22"/>
          <w:szCs w:val="22"/>
          <w:lang w:val="es-ES" w:eastAsia="en-US"/>
        </w:rPr>
      </w:pPr>
      <w:r w:rsidRPr="00AC1A42">
        <w:rPr>
          <w:rFonts w:ascii="Arial" w:hAnsi="Arial" w:cs="Arial"/>
          <w:b/>
          <w:bCs/>
          <w:sz w:val="22"/>
          <w:szCs w:val="22"/>
          <w:lang w:val="es-ES" w:eastAsia="en-US"/>
        </w:rPr>
        <w:t>Ítem 5.2</w:t>
      </w:r>
      <w:r w:rsidRPr="00AC1A42">
        <w:rPr>
          <w:rFonts w:ascii="Arial" w:hAnsi="Arial" w:cs="Arial"/>
          <w:sz w:val="22"/>
          <w:szCs w:val="22"/>
          <w:lang w:val="es-ES" w:eastAsia="en-US"/>
        </w:rPr>
        <w:t xml:space="preserve"> “Elaboración de cuñas radiales” deberá entregarse al supervisor </w:t>
      </w:r>
      <w:proofErr w:type="gramStart"/>
      <w:r w:rsidRPr="00AC1A42">
        <w:rPr>
          <w:rFonts w:ascii="Arial" w:hAnsi="Arial" w:cs="Arial"/>
          <w:sz w:val="22"/>
          <w:szCs w:val="22"/>
          <w:lang w:val="es-ES" w:eastAsia="en-US"/>
        </w:rPr>
        <w:t>el paz</w:t>
      </w:r>
      <w:proofErr w:type="gramEnd"/>
      <w:r w:rsidRPr="00AC1A42">
        <w:rPr>
          <w:rFonts w:ascii="Arial" w:hAnsi="Arial" w:cs="Arial"/>
          <w:sz w:val="22"/>
          <w:szCs w:val="22"/>
          <w:lang w:val="es-ES" w:eastAsia="en-US"/>
        </w:rPr>
        <w:t xml:space="preserve"> y salvo emitido por la empresa prestadora del servicio. </w:t>
      </w:r>
    </w:p>
    <w:p w14:paraId="7787CAAD" w14:textId="4E96E46B" w:rsidR="00AC1A42" w:rsidRPr="00AC1A42" w:rsidRDefault="00AC1A42" w:rsidP="00AC1A42">
      <w:pPr>
        <w:autoSpaceDE w:val="0"/>
        <w:autoSpaceDN w:val="0"/>
        <w:adjustRightInd w:val="0"/>
        <w:spacing w:after="200"/>
        <w:jc w:val="both"/>
        <w:rPr>
          <w:rFonts w:ascii="Arial" w:eastAsia="Times New Roman" w:hAnsi="Arial" w:cs="Arial"/>
          <w:sz w:val="22"/>
          <w:szCs w:val="22"/>
          <w:lang w:val="es-ES" w:eastAsia="es-ES"/>
        </w:rPr>
      </w:pPr>
      <w:r w:rsidRPr="00AC1A42">
        <w:rPr>
          <w:rFonts w:ascii="Arial" w:hAnsi="Arial" w:cs="Arial"/>
          <w:b/>
          <w:bCs/>
          <w:sz w:val="22"/>
          <w:szCs w:val="22"/>
          <w:lang w:val="es-ES" w:eastAsia="en-US"/>
        </w:rPr>
        <w:t>Ítem 5.3</w:t>
      </w:r>
      <w:r w:rsidRPr="00AC1A42">
        <w:rPr>
          <w:rFonts w:ascii="Arial" w:hAnsi="Arial" w:cs="Arial"/>
          <w:sz w:val="22"/>
          <w:szCs w:val="22"/>
          <w:lang w:val="es-ES" w:eastAsia="en-US"/>
        </w:rPr>
        <w:t xml:space="preserve"> “Difusión cuñas radiales” </w:t>
      </w:r>
      <w:r w:rsidRPr="00AC1A42">
        <w:rPr>
          <w:rFonts w:ascii="Arial" w:eastAsia="Times New Roman" w:hAnsi="Arial" w:cs="Arial"/>
          <w:sz w:val="22"/>
          <w:szCs w:val="22"/>
          <w:lang w:val="es-ES" w:eastAsia="es-ES"/>
        </w:rPr>
        <w:t>deberá entregarse al supervisor la certificación del medio radial de la respectiva difusión</w:t>
      </w:r>
    </w:p>
    <w:p w14:paraId="2F7746CF" w14:textId="6286206D" w:rsidR="00AC1A42" w:rsidRPr="00AC1A42" w:rsidRDefault="00AC1A42" w:rsidP="00AC1A42">
      <w:pPr>
        <w:rPr>
          <w:rFonts w:ascii="Arial" w:eastAsia="Times New Roman" w:hAnsi="Arial" w:cs="Arial"/>
          <w:b/>
          <w:bCs/>
          <w:sz w:val="22"/>
          <w:szCs w:val="22"/>
          <w:lang w:val="es-ES" w:eastAsia="es-CO"/>
        </w:rPr>
      </w:pPr>
      <w:r w:rsidRPr="00AC1A42">
        <w:rPr>
          <w:rFonts w:ascii="Arial" w:eastAsia="Times New Roman" w:hAnsi="Arial" w:cs="Arial"/>
          <w:b/>
          <w:bCs/>
          <w:sz w:val="22"/>
          <w:szCs w:val="22"/>
          <w:lang w:val="es-ES" w:eastAsia="es-CO"/>
        </w:rPr>
        <w:t>OBLIGACIONES ESPECÍFICAS DEL CONTRATISTA.</w:t>
      </w:r>
    </w:p>
    <w:p w14:paraId="0DE445B3" w14:textId="77777777" w:rsidR="00AC1A42" w:rsidRPr="00AC1A42" w:rsidRDefault="00AC1A42" w:rsidP="00AC1A42">
      <w:pPr>
        <w:jc w:val="both"/>
        <w:rPr>
          <w:rFonts w:ascii="Arial" w:eastAsia="Times New Roman" w:hAnsi="Arial" w:cs="Arial"/>
          <w:b/>
          <w:bCs/>
          <w:sz w:val="22"/>
          <w:szCs w:val="22"/>
          <w:lang w:val="es-ES" w:eastAsia="es-CO"/>
        </w:rPr>
      </w:pPr>
    </w:p>
    <w:p w14:paraId="095296FB"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val="es-ES" w:eastAsia="es-CO"/>
        </w:rPr>
      </w:pPr>
      <w:r w:rsidRPr="00AC1A42">
        <w:rPr>
          <w:rFonts w:ascii="Arial" w:eastAsia="Times New Roman" w:hAnsi="Arial" w:cs="Arial"/>
          <w:sz w:val="22"/>
          <w:szCs w:val="22"/>
          <w:lang w:val="es-ES" w:eastAsia="es-CO"/>
        </w:rPr>
        <w:t>Cumplir con el objeto del contrato dentro del plazo estipulado y bajo las condiciones técnicas y económicas solicitadas.</w:t>
      </w:r>
    </w:p>
    <w:p w14:paraId="4076E271"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eastAsia="es-CO"/>
        </w:rPr>
      </w:pPr>
      <w:r w:rsidRPr="00AC1A42">
        <w:rPr>
          <w:rFonts w:ascii="Arial" w:eastAsia="Times New Roman" w:hAnsi="Arial" w:cs="Arial"/>
          <w:sz w:val="22"/>
          <w:szCs w:val="22"/>
          <w:lang w:eastAsia="es-CO"/>
        </w:rPr>
        <w:t>El contratista tiene la obligación de disponer del personal idóneo y con experiencia para la realización de los talleres, mismo que estará bajo cuenta y riesgo del contratista.</w:t>
      </w:r>
    </w:p>
    <w:p w14:paraId="2BD9D8ED"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eastAsia="es-CO"/>
        </w:rPr>
      </w:pPr>
      <w:r w:rsidRPr="00AC1A42">
        <w:rPr>
          <w:rFonts w:ascii="Arial" w:eastAsia="Times New Roman" w:hAnsi="Arial" w:cs="Arial"/>
          <w:sz w:val="22"/>
          <w:szCs w:val="22"/>
          <w:lang w:eastAsia="es-CO"/>
        </w:rPr>
        <w:t xml:space="preserve">Acreditar el pago de la seguridad social en todos los casos y los parafiscales (si tiene personal a cargo) durante el plazo de ejecución del contrato. </w:t>
      </w:r>
    </w:p>
    <w:p w14:paraId="5F63C7B3"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val="es-ES" w:eastAsia="es-CO"/>
        </w:rPr>
      </w:pPr>
      <w:r w:rsidRPr="00AC1A42">
        <w:rPr>
          <w:rFonts w:ascii="Arial" w:eastAsia="Times New Roman" w:hAnsi="Arial" w:cs="Arial"/>
          <w:sz w:val="22"/>
          <w:szCs w:val="22"/>
          <w:lang w:val="es-ES" w:eastAsia="es-CO"/>
        </w:rPr>
        <w:t>Garantizar los refrigerios en cumplimiento con la Resolución No. 2674 de 2013 y demás normas concordantes. Los productos deben ser presentados adecuadamente para su entrega a los beneficiarios del proyecto, previo cumplimiento de los requisitos establecidos, a los asistentes del seminario de capacitación.</w:t>
      </w:r>
    </w:p>
    <w:p w14:paraId="11F1026F"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val="es-ES_tradnl" w:eastAsia="es-CO"/>
        </w:rPr>
      </w:pPr>
      <w:r w:rsidRPr="00AC1A42">
        <w:rPr>
          <w:rFonts w:ascii="Arial" w:eastAsia="Times New Roman" w:hAnsi="Arial" w:cs="Arial"/>
          <w:sz w:val="22"/>
          <w:szCs w:val="22"/>
          <w:lang w:val="es-ES_tradnl" w:eastAsia="es-CO"/>
        </w:rPr>
        <w:t>El proponente deberá atender y responder oportunamente las notificaciones relacionadas con el proceso, así como garantizar la publicación de los informes de avance, ejecución y finalización del contrato en la plataforma SECOP II”.</w:t>
      </w:r>
    </w:p>
    <w:p w14:paraId="65F71F15" w14:textId="77777777" w:rsidR="00AC1A42" w:rsidRPr="00AC1A42" w:rsidRDefault="00AC1A42" w:rsidP="00AC1A42">
      <w:pPr>
        <w:numPr>
          <w:ilvl w:val="0"/>
          <w:numId w:val="22"/>
        </w:numPr>
        <w:spacing w:after="200" w:line="276" w:lineRule="auto"/>
        <w:jc w:val="both"/>
        <w:rPr>
          <w:rFonts w:ascii="Arial" w:eastAsia="Times New Roman" w:hAnsi="Arial" w:cs="Arial"/>
          <w:sz w:val="22"/>
          <w:szCs w:val="22"/>
          <w:lang w:val="es-ES_tradnl" w:eastAsia="es-CO"/>
        </w:rPr>
      </w:pPr>
      <w:r w:rsidRPr="00AC1A42">
        <w:rPr>
          <w:rFonts w:ascii="Arial" w:eastAsia="Times New Roman" w:hAnsi="Arial" w:cs="Arial"/>
          <w:sz w:val="22"/>
          <w:szCs w:val="22"/>
          <w:lang w:val="es-ES_tradnl" w:eastAsia="es-CO"/>
        </w:rPr>
        <w:t>El contratista deberá garantizar que todos los bienes suministrados cumplan estrictamente con las especificaciones técnicas, normas de calidad y características establecidas en el proceso, respondiendo por su idoneidad, funcionamiento y estado óptimo en el momento de la entrega.</w:t>
      </w:r>
    </w:p>
    <w:p w14:paraId="6CB25EF3" w14:textId="547062C3" w:rsidR="005A3259" w:rsidRPr="005A3259" w:rsidRDefault="00AC1A42" w:rsidP="00AC1A42">
      <w:pPr>
        <w:pStyle w:val="Sinespaciado1"/>
        <w:jc w:val="both"/>
        <w:rPr>
          <w:rFonts w:ascii="Arial" w:eastAsiaTheme="minorEastAsia" w:hAnsi="Arial" w:cs="Arial"/>
          <w:sz w:val="21"/>
          <w:szCs w:val="21"/>
          <w:lang w:val="es-CO" w:eastAsia="es-ES"/>
        </w:rPr>
      </w:pPr>
      <w:r w:rsidRPr="00AC1A42">
        <w:rPr>
          <w:rFonts w:ascii="Arial" w:eastAsia="Times New Roman" w:hAnsi="Arial" w:cs="Arial"/>
          <w:lang w:val="es-ES" w:eastAsia="es-ES"/>
        </w:rPr>
        <w:t>Las que sean designadas por el supervisor del contrato, concordantes con el objeto del contrato y necesarias para el adecuado cumplimiento del mismo.</w:t>
      </w:r>
    </w:p>
    <w:p w14:paraId="75A512F2" w14:textId="77777777" w:rsidR="005A3259" w:rsidRDefault="005A3259" w:rsidP="005A3259">
      <w:pPr>
        <w:pStyle w:val="Sinespaciado1"/>
        <w:ind w:left="720"/>
        <w:jc w:val="both"/>
        <w:rPr>
          <w:rFonts w:ascii="Arial" w:eastAsiaTheme="minorEastAsia" w:hAnsi="Arial" w:cs="Arial"/>
          <w:sz w:val="21"/>
          <w:szCs w:val="21"/>
          <w:lang w:val="es-CO" w:eastAsia="es-ES"/>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8D3921"/>
    <w:multiLevelType w:val="multilevel"/>
    <w:tmpl w:val="B3D21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E0AB3"/>
    <w:multiLevelType w:val="multilevel"/>
    <w:tmpl w:val="297CFD24"/>
    <w:lvl w:ilvl="0">
      <w:start w:val="4"/>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6" w15:restartNumberingAfterBreak="0">
    <w:nsid w:val="13251E44"/>
    <w:multiLevelType w:val="multilevel"/>
    <w:tmpl w:val="BCEA0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2"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23E0A48"/>
    <w:multiLevelType w:val="hybridMultilevel"/>
    <w:tmpl w:val="0AC214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511968A9"/>
    <w:multiLevelType w:val="multilevel"/>
    <w:tmpl w:val="963AD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92633D"/>
    <w:multiLevelType w:val="hybridMultilevel"/>
    <w:tmpl w:val="2268469C"/>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53551AB0"/>
    <w:multiLevelType w:val="multilevel"/>
    <w:tmpl w:val="F37EB47E"/>
    <w:lvl w:ilvl="0">
      <w:start w:val="3"/>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0"/>
  </w:num>
  <w:num w:numId="2" w16cid:durableId="981160482">
    <w:abstractNumId w:val="14"/>
  </w:num>
  <w:num w:numId="3" w16cid:durableId="1779569001">
    <w:abstractNumId w:val="7"/>
  </w:num>
  <w:num w:numId="4" w16cid:durableId="1024133438">
    <w:abstractNumId w:val="18"/>
  </w:num>
  <w:num w:numId="5" w16cid:durableId="11420465">
    <w:abstractNumId w:val="3"/>
  </w:num>
  <w:num w:numId="6" w16cid:durableId="1480725627">
    <w:abstractNumId w:val="19"/>
  </w:num>
  <w:num w:numId="7" w16cid:durableId="1076317989">
    <w:abstractNumId w:val="10"/>
  </w:num>
  <w:num w:numId="8" w16cid:durableId="1232154273">
    <w:abstractNumId w:val="21"/>
  </w:num>
  <w:num w:numId="9" w16cid:durableId="1504469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9"/>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269772618">
    <w:abstractNumId w:val="13"/>
    <w:lvlOverride w:ilvl="0"/>
    <w:lvlOverride w:ilvl="1"/>
    <w:lvlOverride w:ilvl="2"/>
    <w:lvlOverride w:ilvl="3"/>
    <w:lvlOverride w:ilvl="4"/>
    <w:lvlOverride w:ilvl="5"/>
    <w:lvlOverride w:ilvl="6"/>
    <w:lvlOverride w:ilvl="7"/>
    <w:lvlOverride w:ilvl="8"/>
  </w:num>
  <w:num w:numId="16" w16cid:durableId="1365864129">
    <w:abstractNumId w:val="16"/>
    <w:lvlOverride w:ilvl="0"/>
    <w:lvlOverride w:ilvl="1"/>
    <w:lvlOverride w:ilvl="2"/>
    <w:lvlOverride w:ilvl="3"/>
    <w:lvlOverride w:ilvl="4"/>
    <w:lvlOverride w:ilvl="5"/>
    <w:lvlOverride w:ilvl="6"/>
    <w:lvlOverride w:ilvl="7"/>
    <w:lvlOverride w:ilvl="8"/>
  </w:num>
  <w:num w:numId="17" w16cid:durableId="80412706">
    <w:abstractNumId w:val="15"/>
    <w:lvlOverride w:ilvl="0"/>
    <w:lvlOverride w:ilvl="1">
      <w:startOverride w:val="1"/>
    </w:lvlOverride>
    <w:lvlOverride w:ilvl="2"/>
    <w:lvlOverride w:ilvl="3"/>
    <w:lvlOverride w:ilvl="4"/>
    <w:lvlOverride w:ilvl="5"/>
    <w:lvlOverride w:ilvl="6"/>
    <w:lvlOverride w:ilvl="7"/>
    <w:lvlOverride w:ilvl="8"/>
  </w:num>
  <w:num w:numId="18" w16cid:durableId="159739584">
    <w:abstractNumId w:val="4"/>
    <w:lvlOverride w:ilvl="0"/>
    <w:lvlOverride w:ilvl="1"/>
    <w:lvlOverride w:ilvl="2"/>
    <w:lvlOverride w:ilvl="3"/>
    <w:lvlOverride w:ilvl="4"/>
    <w:lvlOverride w:ilvl="5"/>
    <w:lvlOverride w:ilvl="6"/>
    <w:lvlOverride w:ilvl="7"/>
    <w:lvlOverride w:ilvl="8"/>
  </w:num>
  <w:num w:numId="19" w16cid:durableId="1491293708">
    <w:abstractNumId w:val="6"/>
    <w:lvlOverride w:ilvl="0"/>
    <w:lvlOverride w:ilvl="1"/>
    <w:lvlOverride w:ilvl="2"/>
    <w:lvlOverride w:ilvl="3"/>
    <w:lvlOverride w:ilvl="4"/>
    <w:lvlOverride w:ilvl="5"/>
    <w:lvlOverride w:ilvl="6"/>
    <w:lvlOverride w:ilvl="7"/>
    <w:lvlOverride w:ilvl="8"/>
  </w:num>
  <w:num w:numId="20" w16cid:durableId="19106475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6464309">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276927">
    <w:abstractNumId w:val="12"/>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E6712"/>
    <w:rsid w:val="004321CF"/>
    <w:rsid w:val="004457B3"/>
    <w:rsid w:val="004721DB"/>
    <w:rsid w:val="004831FB"/>
    <w:rsid w:val="0049435F"/>
    <w:rsid w:val="004A05F0"/>
    <w:rsid w:val="004A346C"/>
    <w:rsid w:val="004C5584"/>
    <w:rsid w:val="004E3686"/>
    <w:rsid w:val="004F12E9"/>
    <w:rsid w:val="00531FD5"/>
    <w:rsid w:val="00550984"/>
    <w:rsid w:val="00593E74"/>
    <w:rsid w:val="005A1164"/>
    <w:rsid w:val="005A3259"/>
    <w:rsid w:val="005B01D7"/>
    <w:rsid w:val="005D12B3"/>
    <w:rsid w:val="005E1D25"/>
    <w:rsid w:val="005E3702"/>
    <w:rsid w:val="005E7F4C"/>
    <w:rsid w:val="006300CD"/>
    <w:rsid w:val="00650074"/>
    <w:rsid w:val="00692756"/>
    <w:rsid w:val="00692906"/>
    <w:rsid w:val="006B5DEC"/>
    <w:rsid w:val="006C5A8D"/>
    <w:rsid w:val="006D6950"/>
    <w:rsid w:val="006E4829"/>
    <w:rsid w:val="00707F38"/>
    <w:rsid w:val="00720D2B"/>
    <w:rsid w:val="00724DAD"/>
    <w:rsid w:val="007525B9"/>
    <w:rsid w:val="00754DD2"/>
    <w:rsid w:val="0077214C"/>
    <w:rsid w:val="007E5D9A"/>
    <w:rsid w:val="00813DC6"/>
    <w:rsid w:val="008364EC"/>
    <w:rsid w:val="00884D29"/>
    <w:rsid w:val="008877DF"/>
    <w:rsid w:val="008D7F4C"/>
    <w:rsid w:val="00911B85"/>
    <w:rsid w:val="0091450F"/>
    <w:rsid w:val="00917D8A"/>
    <w:rsid w:val="00922B0D"/>
    <w:rsid w:val="009254EA"/>
    <w:rsid w:val="00937DC5"/>
    <w:rsid w:val="00942C80"/>
    <w:rsid w:val="0094636A"/>
    <w:rsid w:val="009529B8"/>
    <w:rsid w:val="009631C3"/>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C1A42"/>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C5EF4"/>
    <w:rsid w:val="00DE6747"/>
    <w:rsid w:val="00DE7436"/>
    <w:rsid w:val="00E00BB1"/>
    <w:rsid w:val="00E348FB"/>
    <w:rsid w:val="00E8123B"/>
    <w:rsid w:val="00E84F0C"/>
    <w:rsid w:val="00E873F0"/>
    <w:rsid w:val="00E91DBC"/>
    <w:rsid w:val="00ED32F8"/>
    <w:rsid w:val="00F4565E"/>
    <w:rsid w:val="00F66940"/>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isselectedend">
    <w:name w:val="isselectedend"/>
    <w:basedOn w:val="Normal"/>
    <w:uiPriority w:val="99"/>
    <w:qFormat/>
    <w:rsid w:val="005A3259"/>
    <w:pPr>
      <w:spacing w:before="100" w:beforeAutospacing="1" w:after="100" w:afterAutospacing="1"/>
    </w:pPr>
    <w:rPr>
      <w:rFonts w:eastAsia="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37463865">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35774289">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66915371">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1473468">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42037307">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84635884">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6354635">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24395029">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44</Pages>
  <Words>13966</Words>
  <Characters>76819</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89</cp:revision>
  <dcterms:created xsi:type="dcterms:W3CDTF">2024-11-20T20:31:00Z</dcterms:created>
  <dcterms:modified xsi:type="dcterms:W3CDTF">2026-09-25T16:33:00Z</dcterms:modified>
</cp:coreProperties>
</file>