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2E436" w14:textId="77777777" w:rsidR="00F3478D" w:rsidRPr="00B55846" w:rsidRDefault="00F3478D" w:rsidP="00B55846">
      <w:pPr>
        <w:pStyle w:val="Prrafodelista"/>
        <w:ind w:left="0"/>
        <w:jc w:val="both"/>
        <w:rPr>
          <w:rFonts w:ascii="Arial" w:hAnsi="Arial" w:cs="Arial"/>
          <w:b/>
          <w:sz w:val="18"/>
          <w:szCs w:val="18"/>
        </w:rPr>
      </w:pPr>
    </w:p>
    <w:p w14:paraId="54E9E0E1" w14:textId="77777777" w:rsidR="009A67BC" w:rsidRPr="00B55846" w:rsidRDefault="00AB4200" w:rsidP="002D31C8">
      <w:pPr>
        <w:pStyle w:val="Prrafodelista"/>
        <w:ind w:left="0"/>
        <w:jc w:val="center"/>
        <w:rPr>
          <w:rFonts w:ascii="Arial" w:hAnsi="Arial" w:cs="Arial"/>
          <w:b/>
          <w:sz w:val="18"/>
          <w:szCs w:val="18"/>
        </w:rPr>
      </w:pPr>
      <w:r w:rsidRPr="00B55846">
        <w:rPr>
          <w:rFonts w:ascii="Arial" w:hAnsi="Arial" w:cs="Arial"/>
          <w:b/>
          <w:sz w:val="18"/>
          <w:szCs w:val="18"/>
        </w:rPr>
        <w:t xml:space="preserve">ANEXO </w:t>
      </w:r>
      <w:r w:rsidR="007B434C" w:rsidRPr="00B55846">
        <w:rPr>
          <w:rFonts w:ascii="Arial" w:hAnsi="Arial" w:cs="Arial"/>
          <w:b/>
          <w:sz w:val="18"/>
          <w:szCs w:val="18"/>
        </w:rPr>
        <w:t>2</w:t>
      </w:r>
      <w:r w:rsidRPr="00B55846">
        <w:rPr>
          <w:rFonts w:ascii="Arial" w:hAnsi="Arial" w:cs="Arial"/>
          <w:b/>
          <w:sz w:val="18"/>
          <w:szCs w:val="18"/>
        </w:rPr>
        <w:t xml:space="preserve"> — </w:t>
      </w:r>
      <w:r w:rsidR="00542EE3" w:rsidRPr="00B55846">
        <w:rPr>
          <w:rFonts w:ascii="Arial" w:hAnsi="Arial" w:cs="Arial"/>
          <w:b/>
          <w:sz w:val="18"/>
          <w:szCs w:val="18"/>
        </w:rPr>
        <w:t>GLOSARIO</w:t>
      </w:r>
    </w:p>
    <w:p w14:paraId="2B64FBD8" w14:textId="77777777" w:rsidR="002137BA" w:rsidRPr="00B55846" w:rsidRDefault="002137BA" w:rsidP="00B55846">
      <w:pPr>
        <w:jc w:val="both"/>
        <w:rPr>
          <w:rFonts w:ascii="Arial" w:eastAsia="Arial" w:hAnsi="Arial" w:cs="Arial"/>
          <w:sz w:val="18"/>
          <w:szCs w:val="18"/>
        </w:rPr>
      </w:pPr>
    </w:p>
    <w:p w14:paraId="5C1E5AB8" w14:textId="77777777" w:rsidR="2BFC450E" w:rsidRPr="00B55846" w:rsidRDefault="2BFC450E" w:rsidP="00B55846">
      <w:pPr>
        <w:jc w:val="both"/>
        <w:rPr>
          <w:rFonts w:ascii="Arial" w:eastAsia="Arial" w:hAnsi="Arial" w:cs="Arial"/>
          <w:sz w:val="18"/>
          <w:szCs w:val="18"/>
        </w:rPr>
      </w:pPr>
      <w:r w:rsidRPr="00B55846">
        <w:rPr>
          <w:rFonts w:ascii="Arial" w:eastAsia="Arial" w:hAnsi="Arial" w:cs="Arial"/>
          <w:sz w:val="18"/>
          <w:szCs w:val="18"/>
        </w:rPr>
        <w:t xml:space="preserve">Para </w:t>
      </w:r>
      <w:r w:rsidR="00702E00" w:rsidRPr="00B55846">
        <w:rPr>
          <w:rFonts w:ascii="Arial" w:eastAsia="Arial" w:hAnsi="Arial" w:cs="Arial"/>
          <w:sz w:val="18"/>
          <w:szCs w:val="18"/>
        </w:rPr>
        <w:t xml:space="preserve">efectos de </w:t>
      </w:r>
      <w:r w:rsidR="00451347" w:rsidRPr="00B55846">
        <w:rPr>
          <w:rFonts w:ascii="Arial" w:eastAsia="Arial" w:hAnsi="Arial" w:cs="Arial"/>
          <w:sz w:val="18"/>
          <w:szCs w:val="18"/>
        </w:rPr>
        <w:t xml:space="preserve">la </w:t>
      </w:r>
      <w:r w:rsidR="00702E00" w:rsidRPr="00B55846">
        <w:rPr>
          <w:rFonts w:ascii="Arial" w:eastAsia="Arial" w:hAnsi="Arial" w:cs="Arial"/>
          <w:sz w:val="18"/>
          <w:szCs w:val="18"/>
        </w:rPr>
        <w:t xml:space="preserve">interpretación del </w:t>
      </w:r>
      <w:r w:rsidR="008F475E" w:rsidRPr="00B55846">
        <w:rPr>
          <w:rFonts w:ascii="Arial" w:eastAsia="Arial" w:hAnsi="Arial" w:cs="Arial"/>
          <w:sz w:val="18"/>
          <w:szCs w:val="18"/>
        </w:rPr>
        <w:t>P</w:t>
      </w:r>
      <w:r w:rsidR="00702E00" w:rsidRPr="00B55846">
        <w:rPr>
          <w:rFonts w:ascii="Arial" w:eastAsia="Arial" w:hAnsi="Arial" w:cs="Arial"/>
          <w:sz w:val="18"/>
          <w:szCs w:val="18"/>
        </w:rPr>
        <w:t>liego</w:t>
      </w:r>
      <w:r w:rsidR="00610E24" w:rsidRPr="00B55846">
        <w:rPr>
          <w:rFonts w:ascii="Arial" w:eastAsia="Arial" w:hAnsi="Arial" w:cs="Arial"/>
          <w:sz w:val="18"/>
          <w:szCs w:val="18"/>
        </w:rPr>
        <w:t xml:space="preserve"> de </w:t>
      </w:r>
      <w:r w:rsidR="008F475E" w:rsidRPr="00B55846">
        <w:rPr>
          <w:rFonts w:ascii="Arial" w:eastAsia="Arial" w:hAnsi="Arial" w:cs="Arial"/>
          <w:sz w:val="18"/>
          <w:szCs w:val="18"/>
        </w:rPr>
        <w:t>C</w:t>
      </w:r>
      <w:r w:rsidR="00610E24" w:rsidRPr="00B55846">
        <w:rPr>
          <w:rFonts w:ascii="Arial" w:eastAsia="Arial" w:hAnsi="Arial" w:cs="Arial"/>
          <w:sz w:val="18"/>
          <w:szCs w:val="18"/>
        </w:rPr>
        <w:t xml:space="preserve">ondiciones: </w:t>
      </w:r>
    </w:p>
    <w:p w14:paraId="138B291A" w14:textId="77777777" w:rsidR="00541F7D" w:rsidRPr="00B55846" w:rsidRDefault="00541F7D" w:rsidP="00B55846">
      <w:pPr>
        <w:jc w:val="both"/>
        <w:rPr>
          <w:rFonts w:ascii="Arial" w:eastAsia="Arial" w:hAnsi="Arial" w:cs="Arial"/>
          <w:sz w:val="18"/>
          <w:szCs w:val="18"/>
        </w:rPr>
      </w:pPr>
    </w:p>
    <w:p w14:paraId="5CB47F45" w14:textId="77777777" w:rsidR="00541F7D" w:rsidRPr="00B55846" w:rsidRDefault="00541F7D" w:rsidP="00B55846">
      <w:pPr>
        <w:pStyle w:val="Prrafodelista"/>
        <w:numPr>
          <w:ilvl w:val="0"/>
          <w:numId w:val="15"/>
        </w:numPr>
        <w:spacing w:after="240"/>
        <w:contextualSpacing w:val="0"/>
        <w:jc w:val="both"/>
        <w:rPr>
          <w:rFonts w:ascii="Arial" w:hAnsi="Arial" w:cs="Arial"/>
          <w:b/>
          <w:sz w:val="18"/>
          <w:szCs w:val="18"/>
        </w:rPr>
      </w:pPr>
      <w:r w:rsidRPr="00B55846">
        <w:rPr>
          <w:rFonts w:ascii="Arial" w:eastAsia="Arial" w:hAnsi="Arial" w:cs="Arial"/>
          <w:b/>
          <w:sz w:val="18"/>
          <w:szCs w:val="18"/>
        </w:rPr>
        <w:t>GLOSARIO GENERAL</w:t>
      </w:r>
    </w:p>
    <w:p w14:paraId="13835615" w14:textId="77777777" w:rsidR="00DC13C0" w:rsidRPr="00B55846" w:rsidRDefault="00DC13C0" w:rsidP="00B55846">
      <w:pPr>
        <w:pStyle w:val="Invias-VietaNumerada"/>
        <w:numPr>
          <w:ilvl w:val="1"/>
          <w:numId w:val="20"/>
        </w:numPr>
        <w:autoSpaceDE w:val="0"/>
        <w:autoSpaceDN w:val="0"/>
        <w:adjustRightInd w:val="0"/>
        <w:spacing w:before="120" w:after="240"/>
        <w:ind w:left="709" w:hanging="425"/>
        <w:rPr>
          <w:rFonts w:ascii="Arial" w:hAnsi="Arial" w:cs="Arial"/>
          <w:sz w:val="18"/>
          <w:szCs w:val="18"/>
        </w:rPr>
      </w:pPr>
      <w:r w:rsidRPr="00B55846">
        <w:rPr>
          <w:rFonts w:ascii="Arial" w:hAnsi="Arial" w:cs="Arial"/>
          <w:b/>
          <w:bCs/>
          <w:sz w:val="18"/>
          <w:szCs w:val="18"/>
        </w:rPr>
        <w:t>Aclaraciones y Explicaciones de Ofertas</w:t>
      </w:r>
      <w:r w:rsidRPr="00B55846">
        <w:rPr>
          <w:rFonts w:ascii="Arial" w:hAnsi="Arial" w:cs="Arial"/>
          <w:sz w:val="18"/>
          <w:szCs w:val="18"/>
        </w:rPr>
        <w:t>: Se remite a las nociones desarrolladas en la sentencia del Consejo de Estado, Sección Tercera, Subsección C, del 12 de noviembre de 2014, Radicado 27.986, consejero ponente: Enrique Gil Botero.</w:t>
      </w:r>
    </w:p>
    <w:p w14:paraId="308A1934" w14:textId="77777777" w:rsidR="00BC20A8" w:rsidRPr="00B55846" w:rsidRDefault="00BC20A8" w:rsidP="00B55846">
      <w:pPr>
        <w:pStyle w:val="Invias-VietaNumerada"/>
        <w:numPr>
          <w:ilvl w:val="1"/>
          <w:numId w:val="20"/>
        </w:numPr>
        <w:autoSpaceDE w:val="0"/>
        <w:autoSpaceDN w:val="0"/>
        <w:adjustRightInd w:val="0"/>
        <w:spacing w:before="120" w:after="240"/>
        <w:ind w:left="720" w:hanging="436"/>
        <w:rPr>
          <w:rFonts w:ascii="Arial" w:eastAsia="HelveticaNeue-Light" w:hAnsi="Arial" w:cs="Arial"/>
          <w:b/>
          <w:bCs/>
          <w:sz w:val="18"/>
          <w:szCs w:val="18"/>
        </w:rPr>
      </w:pPr>
      <w:r w:rsidRPr="00B55846">
        <w:rPr>
          <w:rFonts w:ascii="Arial" w:eastAsia="HelveticaNeue-Light" w:hAnsi="Arial" w:cs="Arial"/>
          <w:b/>
          <w:bCs/>
          <w:sz w:val="18"/>
          <w:szCs w:val="18"/>
        </w:rPr>
        <w:t xml:space="preserve">Acta de Inicio: </w:t>
      </w:r>
      <w:r w:rsidR="002B3F46" w:rsidRPr="00B55846">
        <w:rPr>
          <w:rFonts w:ascii="Arial" w:eastAsia="HelveticaNeue-Light" w:hAnsi="Arial" w:cs="Arial"/>
          <w:sz w:val="18"/>
          <w:szCs w:val="18"/>
        </w:rPr>
        <w:t xml:space="preserve">Documento en el que las partes, de común acuerdo, dejan constancia del inicio del plazo contractual. </w:t>
      </w:r>
    </w:p>
    <w:p w14:paraId="3CF5B4DC" w14:textId="77777777" w:rsidR="00F70C8B" w:rsidRPr="00B55846" w:rsidRDefault="00F70C8B" w:rsidP="00B55846">
      <w:pPr>
        <w:pStyle w:val="Invias-VietaNumerada"/>
        <w:numPr>
          <w:ilvl w:val="1"/>
          <w:numId w:val="20"/>
        </w:numPr>
        <w:autoSpaceDE w:val="0"/>
        <w:autoSpaceDN w:val="0"/>
        <w:adjustRightInd w:val="0"/>
        <w:spacing w:before="120" w:after="240"/>
        <w:ind w:left="720" w:hanging="436"/>
        <w:rPr>
          <w:rFonts w:ascii="Arial" w:eastAsia="HelveticaNeue-Light" w:hAnsi="Arial" w:cs="Arial"/>
          <w:sz w:val="18"/>
          <w:szCs w:val="18"/>
        </w:rPr>
      </w:pPr>
      <w:r w:rsidRPr="00B55846">
        <w:rPr>
          <w:rFonts w:ascii="Arial" w:hAnsi="Arial" w:cs="Arial"/>
          <w:b/>
          <w:bCs/>
          <w:sz w:val="18"/>
          <w:szCs w:val="18"/>
        </w:rPr>
        <w:t xml:space="preserve">Activo Corriente: </w:t>
      </w:r>
      <w:r w:rsidR="008C7F48" w:rsidRPr="00B55846">
        <w:rPr>
          <w:rFonts w:ascii="Arial" w:hAnsi="Arial" w:cs="Arial"/>
          <w:sz w:val="18"/>
          <w:szCs w:val="18"/>
        </w:rPr>
        <w:t>A</w:t>
      </w:r>
      <w:r w:rsidRPr="00B55846">
        <w:rPr>
          <w:rFonts w:ascii="Arial" w:hAnsi="Arial" w:cs="Arial"/>
          <w:sz w:val="18"/>
          <w:szCs w:val="18"/>
        </w:rPr>
        <w:t>ctivo susceptible de convertirse en dinero en efectivo en un per</w:t>
      </w:r>
      <w:r w:rsidR="004959C0" w:rsidRPr="00B55846">
        <w:rPr>
          <w:rFonts w:ascii="Arial" w:hAnsi="Arial" w:cs="Arial"/>
          <w:sz w:val="18"/>
          <w:szCs w:val="18"/>
        </w:rPr>
        <w:t>í</w:t>
      </w:r>
      <w:r w:rsidRPr="00B55846">
        <w:rPr>
          <w:rFonts w:ascii="Arial" w:hAnsi="Arial" w:cs="Arial"/>
          <w:sz w:val="18"/>
          <w:szCs w:val="18"/>
        </w:rPr>
        <w:t xml:space="preserve">odo inferior a un año. </w:t>
      </w:r>
    </w:p>
    <w:p w14:paraId="39283503" w14:textId="77777777" w:rsidR="0067516C" w:rsidRPr="00B55846" w:rsidRDefault="0067516C" w:rsidP="00B55846">
      <w:pPr>
        <w:pStyle w:val="Invias-VietaNumerada"/>
        <w:numPr>
          <w:ilvl w:val="1"/>
          <w:numId w:val="20"/>
        </w:numPr>
        <w:autoSpaceDE w:val="0"/>
        <w:autoSpaceDN w:val="0"/>
        <w:adjustRightInd w:val="0"/>
        <w:spacing w:before="120" w:after="240"/>
        <w:ind w:left="720" w:hanging="436"/>
        <w:rPr>
          <w:rFonts w:ascii="Arial" w:hAnsi="Arial" w:cs="Arial"/>
          <w:sz w:val="18"/>
          <w:szCs w:val="18"/>
        </w:rPr>
      </w:pPr>
      <w:r w:rsidRPr="00B55846">
        <w:rPr>
          <w:rFonts w:ascii="Arial" w:hAnsi="Arial" w:cs="Arial"/>
          <w:b/>
          <w:bCs/>
          <w:sz w:val="18"/>
          <w:szCs w:val="18"/>
        </w:rPr>
        <w:t xml:space="preserve">Activo Total: </w:t>
      </w:r>
      <w:r w:rsidRPr="00B55846">
        <w:rPr>
          <w:rFonts w:ascii="Arial" w:hAnsi="Arial" w:cs="Arial"/>
          <w:sz w:val="18"/>
          <w:szCs w:val="18"/>
        </w:rPr>
        <w:t>Activos, bienes, derechos y otros recursos controlados económicamente por la persona</w:t>
      </w:r>
      <w:r w:rsidR="4D8CCB21" w:rsidRPr="00B55846">
        <w:rPr>
          <w:rFonts w:ascii="Arial" w:hAnsi="Arial" w:cs="Arial"/>
          <w:sz w:val="18"/>
          <w:szCs w:val="18"/>
        </w:rPr>
        <w:t xml:space="preserve"> natural o</w:t>
      </w:r>
      <w:r w:rsidRPr="00B55846">
        <w:rPr>
          <w:rFonts w:ascii="Arial" w:hAnsi="Arial" w:cs="Arial"/>
          <w:sz w:val="18"/>
          <w:szCs w:val="18"/>
        </w:rPr>
        <w:t xml:space="preserve"> jurídica, resultantes de sucesos pasados de los que se espera obtener beneficios o rendimientos económicos en el futuro.</w:t>
      </w:r>
    </w:p>
    <w:p w14:paraId="56868CCE" w14:textId="77777777" w:rsidR="008F0A41" w:rsidRPr="00B55846" w:rsidRDefault="008F0A41" w:rsidP="00B55846">
      <w:pPr>
        <w:pStyle w:val="Invias-VietaNumerada"/>
        <w:numPr>
          <w:ilvl w:val="1"/>
          <w:numId w:val="20"/>
        </w:numPr>
        <w:autoSpaceDE w:val="0"/>
        <w:autoSpaceDN w:val="0"/>
        <w:adjustRightInd w:val="0"/>
        <w:spacing w:before="120" w:after="240"/>
        <w:ind w:left="720" w:hanging="436"/>
        <w:rPr>
          <w:rFonts w:ascii="Arial" w:eastAsia="HelveticaNeue-Light" w:hAnsi="Arial" w:cs="Arial"/>
          <w:sz w:val="18"/>
          <w:szCs w:val="18"/>
        </w:rPr>
      </w:pPr>
      <w:r w:rsidRPr="00B55846">
        <w:rPr>
          <w:rFonts w:ascii="Arial" w:hAnsi="Arial" w:cs="Arial"/>
          <w:b/>
          <w:bCs/>
          <w:sz w:val="18"/>
          <w:szCs w:val="18"/>
        </w:rPr>
        <w:t>Análisis del Sector:</w:t>
      </w:r>
      <w:r w:rsidRPr="00B55846">
        <w:rPr>
          <w:rFonts w:ascii="Arial" w:hAnsi="Arial" w:cs="Arial"/>
          <w:sz w:val="18"/>
          <w:szCs w:val="18"/>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el bien o servicio, cómo se desarrolla ese negocio, su cadena de producción y distribución, para saber si el sector tiene la capacidad de proveer el bien o servicio en las condiciones y cantidades requeridas por la Entidad. </w:t>
      </w:r>
    </w:p>
    <w:p w14:paraId="02D49714" w14:textId="77777777" w:rsidR="008F0A41" w:rsidRPr="00B55846" w:rsidRDefault="008F0A41" w:rsidP="00B55846">
      <w:pPr>
        <w:pStyle w:val="Invias-VietaNumerada"/>
        <w:autoSpaceDE w:val="0"/>
        <w:autoSpaceDN w:val="0"/>
        <w:adjustRightInd w:val="0"/>
        <w:spacing w:before="120" w:after="240"/>
        <w:ind w:left="720"/>
        <w:rPr>
          <w:rFonts w:ascii="Arial" w:eastAsia="HelveticaNeue-Light" w:hAnsi="Arial" w:cs="Arial"/>
          <w:sz w:val="18"/>
          <w:szCs w:val="18"/>
        </w:rPr>
      </w:pPr>
      <w:r w:rsidRPr="00B55846">
        <w:rPr>
          <w:rFonts w:ascii="Arial" w:hAnsi="Arial" w:cs="Arial"/>
          <w:sz w:val="18"/>
          <w:szCs w:val="18"/>
        </w:rPr>
        <w:t xml:space="preserve">Este estudio debe realizarse </w:t>
      </w:r>
      <w:r w:rsidRPr="00B55846">
        <w:rPr>
          <w:rFonts w:ascii="Arial" w:eastAsia="HelveticaNeue-Light" w:hAnsi="Arial" w:cs="Arial"/>
          <w:sz w:val="18"/>
          <w:szCs w:val="18"/>
        </w:rPr>
        <w:t>desde la perspectiva legal, comercial, financiera, organizacional, técnica y de análisis de Riesgo.</w:t>
      </w:r>
    </w:p>
    <w:p w14:paraId="30B47E62" w14:textId="77777777" w:rsidR="006E0D4C" w:rsidRPr="00B55846" w:rsidRDefault="006E0D4C" w:rsidP="00B55846">
      <w:pPr>
        <w:pStyle w:val="Invias-VietaNumerada"/>
        <w:numPr>
          <w:ilvl w:val="1"/>
          <w:numId w:val="20"/>
        </w:numPr>
        <w:autoSpaceDE w:val="0"/>
        <w:autoSpaceDN w:val="0"/>
        <w:adjustRightInd w:val="0"/>
        <w:spacing w:before="120" w:after="240"/>
        <w:ind w:left="720" w:hanging="436"/>
        <w:rPr>
          <w:rFonts w:ascii="Arial" w:hAnsi="Arial" w:cs="Arial"/>
          <w:sz w:val="18"/>
          <w:szCs w:val="18"/>
        </w:rPr>
      </w:pPr>
      <w:r w:rsidRPr="00B55846">
        <w:rPr>
          <w:rFonts w:ascii="Arial" w:hAnsi="Arial" w:cs="Arial"/>
          <w:b/>
          <w:sz w:val="18"/>
          <w:szCs w:val="18"/>
        </w:rPr>
        <w:t xml:space="preserve">Anexo: </w:t>
      </w:r>
      <w:r w:rsidRPr="00B55846">
        <w:rPr>
          <w:rFonts w:ascii="Arial" w:hAnsi="Arial" w:cs="Arial"/>
          <w:sz w:val="18"/>
          <w:szCs w:val="18"/>
        </w:rPr>
        <w:t>Documento o conjunto de documentos que la Entidad adjunta al Pliego de Condiciones y que hacen parte integral de este.</w:t>
      </w:r>
      <w:r w:rsidRPr="00B55846">
        <w:rPr>
          <w:rFonts w:ascii="Arial" w:hAnsi="Arial" w:cs="Arial"/>
          <w:color w:val="4C4C4C"/>
          <w:sz w:val="18"/>
          <w:szCs w:val="18"/>
        </w:rPr>
        <w:t xml:space="preserve"> </w:t>
      </w:r>
    </w:p>
    <w:p w14:paraId="17613E36" w14:textId="77777777" w:rsidR="005B0EB6" w:rsidRPr="00B55846" w:rsidRDefault="005B0EB6" w:rsidP="00B55846">
      <w:pPr>
        <w:pStyle w:val="Invias-VietaNumerada"/>
        <w:numPr>
          <w:ilvl w:val="1"/>
          <w:numId w:val="20"/>
        </w:numPr>
        <w:autoSpaceDE w:val="0"/>
        <w:autoSpaceDN w:val="0"/>
        <w:adjustRightInd w:val="0"/>
        <w:spacing w:before="120" w:after="240"/>
        <w:ind w:left="720" w:hanging="436"/>
        <w:rPr>
          <w:rFonts w:ascii="Arial" w:hAnsi="Arial" w:cs="Arial"/>
          <w:sz w:val="18"/>
          <w:szCs w:val="18"/>
        </w:rPr>
      </w:pPr>
      <w:r w:rsidRPr="00B55846">
        <w:rPr>
          <w:rFonts w:ascii="Arial" w:hAnsi="Arial" w:cs="Arial"/>
          <w:b/>
          <w:bCs/>
          <w:sz w:val="18"/>
          <w:szCs w:val="18"/>
        </w:rPr>
        <w:t xml:space="preserve">Anticipo: </w:t>
      </w:r>
      <w:r w:rsidR="3690D1EF" w:rsidRPr="00B55846">
        <w:rPr>
          <w:rFonts w:ascii="Arial" w:hAnsi="Arial" w:cs="Arial"/>
          <w:sz w:val="18"/>
          <w:szCs w:val="18"/>
        </w:rPr>
        <w:t>P</w:t>
      </w:r>
      <w:r w:rsidRPr="00B55846">
        <w:rPr>
          <w:rFonts w:ascii="Arial" w:hAnsi="Arial" w:cs="Arial"/>
          <w:sz w:val="18"/>
          <w:szCs w:val="18"/>
        </w:rPr>
        <w:t>réstamo destinado a apalancar el cumplimiento de</w:t>
      </w:r>
      <w:r w:rsidR="008F475E" w:rsidRPr="00B55846">
        <w:rPr>
          <w:rFonts w:ascii="Arial" w:hAnsi="Arial" w:cs="Arial"/>
          <w:sz w:val="18"/>
          <w:szCs w:val="18"/>
        </w:rPr>
        <w:t>l</w:t>
      </w:r>
      <w:r w:rsidRPr="00B55846">
        <w:rPr>
          <w:rFonts w:ascii="Arial" w:hAnsi="Arial" w:cs="Arial"/>
          <w:sz w:val="18"/>
          <w:szCs w:val="18"/>
        </w:rPr>
        <w:t xml:space="preserve"> objeto</w:t>
      </w:r>
      <w:r w:rsidR="008F475E" w:rsidRPr="00B55846">
        <w:rPr>
          <w:rFonts w:ascii="Arial" w:hAnsi="Arial" w:cs="Arial"/>
          <w:sz w:val="18"/>
          <w:szCs w:val="18"/>
        </w:rPr>
        <w:t xml:space="preserve"> </w:t>
      </w:r>
      <w:r w:rsidR="4C9BFDDD" w:rsidRPr="00B55846">
        <w:rPr>
          <w:rFonts w:ascii="Arial" w:hAnsi="Arial" w:cs="Arial"/>
          <w:sz w:val="18"/>
          <w:szCs w:val="18"/>
        </w:rPr>
        <w:t>contractual</w:t>
      </w:r>
      <w:r w:rsidRPr="00B55846">
        <w:rPr>
          <w:rFonts w:ascii="Arial" w:hAnsi="Arial" w:cs="Arial"/>
          <w:sz w:val="18"/>
          <w:szCs w:val="18"/>
        </w:rPr>
        <w:t xml:space="preserve">, de modo que los recursos girados por dicho concepto sólo se integran al patrimonio del </w:t>
      </w:r>
      <w:r w:rsidR="004B3183" w:rsidRPr="00B55846">
        <w:rPr>
          <w:rFonts w:ascii="Arial" w:hAnsi="Arial" w:cs="Arial"/>
          <w:sz w:val="18"/>
          <w:szCs w:val="18"/>
        </w:rPr>
        <w:t xml:space="preserve">Contratista </w:t>
      </w:r>
      <w:r w:rsidRPr="00B55846">
        <w:rPr>
          <w:rFonts w:ascii="Arial" w:hAnsi="Arial" w:cs="Arial"/>
          <w:sz w:val="18"/>
          <w:szCs w:val="18"/>
        </w:rPr>
        <w:t xml:space="preserve">en la medida que se cause su amortización mediante la presentación de la cuenta o factura respectiva. </w:t>
      </w:r>
    </w:p>
    <w:p w14:paraId="089C6879" w14:textId="77777777" w:rsidR="00F70C8B" w:rsidRPr="00B55846" w:rsidRDefault="00F70C8B" w:rsidP="00B55846">
      <w:pPr>
        <w:pStyle w:val="Invias-VietaNumerada"/>
        <w:numPr>
          <w:ilvl w:val="1"/>
          <w:numId w:val="20"/>
        </w:numPr>
        <w:autoSpaceDE w:val="0"/>
        <w:autoSpaceDN w:val="0"/>
        <w:adjustRightInd w:val="0"/>
        <w:spacing w:before="120" w:after="240"/>
        <w:ind w:left="720" w:hanging="436"/>
        <w:rPr>
          <w:rFonts w:ascii="Arial" w:hAnsi="Arial" w:cs="Arial"/>
          <w:b/>
          <w:bCs/>
          <w:sz w:val="18"/>
          <w:szCs w:val="18"/>
        </w:rPr>
      </w:pPr>
      <w:r w:rsidRPr="00B55846">
        <w:rPr>
          <w:rFonts w:ascii="Arial" w:hAnsi="Arial" w:cs="Arial"/>
          <w:b/>
          <w:bCs/>
          <w:sz w:val="18"/>
          <w:szCs w:val="18"/>
        </w:rPr>
        <w:t xml:space="preserve">Aportes Legales: </w:t>
      </w:r>
      <w:r w:rsidR="008C7F48" w:rsidRPr="00B55846">
        <w:rPr>
          <w:rFonts w:ascii="Arial" w:hAnsi="Arial" w:cs="Arial"/>
          <w:sz w:val="18"/>
          <w:szCs w:val="18"/>
        </w:rPr>
        <w:t>C</w:t>
      </w:r>
      <w:r w:rsidRPr="00B55846">
        <w:rPr>
          <w:rFonts w:ascii="Arial" w:hAnsi="Arial" w:cs="Arial"/>
          <w:sz w:val="18"/>
          <w:szCs w:val="18"/>
        </w:rPr>
        <w:t xml:space="preserve">ontribuciones parafiscales </w:t>
      </w:r>
      <w:r w:rsidR="00610E24" w:rsidRPr="00B55846">
        <w:rPr>
          <w:rFonts w:ascii="Arial" w:hAnsi="Arial" w:cs="Arial"/>
          <w:sz w:val="18"/>
          <w:szCs w:val="18"/>
        </w:rPr>
        <w:t>y</w:t>
      </w:r>
      <w:r w:rsidRPr="00B55846">
        <w:rPr>
          <w:rFonts w:ascii="Arial" w:hAnsi="Arial" w:cs="Arial"/>
          <w:sz w:val="18"/>
          <w:szCs w:val="18"/>
        </w:rPr>
        <w:t xml:space="preserve"> gravámenes establecidos con carácter obligatorio por la </w:t>
      </w:r>
      <w:r w:rsidR="008C7F48" w:rsidRPr="00B55846">
        <w:rPr>
          <w:rFonts w:ascii="Arial" w:hAnsi="Arial" w:cs="Arial"/>
          <w:sz w:val="18"/>
          <w:szCs w:val="18"/>
        </w:rPr>
        <w:t>l</w:t>
      </w:r>
      <w:r w:rsidRPr="00B55846">
        <w:rPr>
          <w:rFonts w:ascii="Arial" w:hAnsi="Arial" w:cs="Arial"/>
          <w:sz w:val="18"/>
          <w:szCs w:val="18"/>
        </w:rPr>
        <w:t>ey, que afectan a un determinado y único grupo social y económico y se utilizan para beneficio del propio sector. El manejo, administración y ejecución de estos recursos se hará exclusivamente en la forma</w:t>
      </w:r>
      <w:r w:rsidR="004537F4" w:rsidRPr="00B55846">
        <w:rPr>
          <w:rFonts w:ascii="Arial" w:hAnsi="Arial" w:cs="Arial"/>
          <w:sz w:val="18"/>
          <w:szCs w:val="18"/>
        </w:rPr>
        <w:t xml:space="preserve"> dispuesta en la </w:t>
      </w:r>
      <w:r w:rsidR="008C7F48" w:rsidRPr="00B55846">
        <w:rPr>
          <w:rFonts w:ascii="Arial" w:hAnsi="Arial" w:cs="Arial"/>
          <w:sz w:val="18"/>
          <w:szCs w:val="18"/>
        </w:rPr>
        <w:t>l</w:t>
      </w:r>
      <w:r w:rsidRPr="00B55846">
        <w:rPr>
          <w:rFonts w:ascii="Arial" w:hAnsi="Arial" w:cs="Arial"/>
          <w:sz w:val="18"/>
          <w:szCs w:val="18"/>
        </w:rPr>
        <w:t>ey que los crea y se destinarán sólo al objeto previsto en ella.</w:t>
      </w:r>
    </w:p>
    <w:p w14:paraId="7360AF0A" w14:textId="77777777" w:rsidR="00912444" w:rsidRPr="00B55846" w:rsidRDefault="00F70C8B" w:rsidP="00B55846">
      <w:pPr>
        <w:pStyle w:val="Invias-VietaNumerada"/>
        <w:numPr>
          <w:ilvl w:val="1"/>
          <w:numId w:val="20"/>
        </w:numPr>
        <w:autoSpaceDE w:val="0"/>
        <w:autoSpaceDN w:val="0"/>
        <w:adjustRightInd w:val="0"/>
        <w:spacing w:before="120" w:after="240"/>
        <w:ind w:left="720" w:hanging="436"/>
        <w:rPr>
          <w:rFonts w:ascii="Arial" w:hAnsi="Arial" w:cs="Arial"/>
          <w:sz w:val="18"/>
          <w:szCs w:val="18"/>
        </w:rPr>
      </w:pPr>
      <w:r w:rsidRPr="00B55846">
        <w:rPr>
          <w:rFonts w:ascii="Arial" w:hAnsi="Arial" w:cs="Arial"/>
          <w:b/>
          <w:bCs/>
          <w:sz w:val="18"/>
          <w:szCs w:val="18"/>
        </w:rPr>
        <w:t xml:space="preserve">Apostilla: </w:t>
      </w:r>
      <w:r w:rsidR="00912444" w:rsidRPr="00B55846">
        <w:rPr>
          <w:rFonts w:ascii="Arial" w:hAnsi="Arial" w:cs="Arial"/>
          <w:sz w:val="18"/>
          <w:szCs w:val="18"/>
        </w:rPr>
        <w:t>Certifica</w:t>
      </w:r>
      <w:r w:rsidR="00E12729" w:rsidRPr="00B55846">
        <w:rPr>
          <w:rFonts w:ascii="Arial" w:hAnsi="Arial" w:cs="Arial"/>
          <w:sz w:val="18"/>
          <w:szCs w:val="18"/>
        </w:rPr>
        <w:t>ción de</w:t>
      </w:r>
      <w:r w:rsidR="00912444" w:rsidRPr="00B55846">
        <w:rPr>
          <w:rFonts w:ascii="Arial" w:hAnsi="Arial" w:cs="Arial"/>
          <w:sz w:val="18"/>
          <w:szCs w:val="18"/>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5F27FE9A" w14:textId="77777777" w:rsidR="008A7953" w:rsidRPr="00B55846" w:rsidRDefault="002F5990" w:rsidP="00B55846">
      <w:pPr>
        <w:pStyle w:val="Invias-VietaNumerada"/>
        <w:numPr>
          <w:ilvl w:val="1"/>
          <w:numId w:val="20"/>
        </w:numPr>
        <w:autoSpaceDE w:val="0"/>
        <w:autoSpaceDN w:val="0"/>
        <w:adjustRightInd w:val="0"/>
        <w:spacing w:before="120" w:after="240"/>
        <w:ind w:left="720" w:hanging="436"/>
        <w:rPr>
          <w:rFonts w:ascii="Arial" w:hAnsi="Arial" w:cs="Arial"/>
          <w:sz w:val="18"/>
          <w:szCs w:val="18"/>
        </w:rPr>
      </w:pPr>
      <w:r w:rsidRPr="00B55846">
        <w:rPr>
          <w:rFonts w:ascii="Arial" w:hAnsi="Arial" w:cs="Arial"/>
          <w:b/>
          <w:bCs/>
          <w:sz w:val="18"/>
          <w:szCs w:val="18"/>
        </w:rPr>
        <w:t>Beneficiario Real:</w:t>
      </w:r>
      <w:r w:rsidR="00185612" w:rsidRPr="00B55846">
        <w:rPr>
          <w:rFonts w:ascii="Arial" w:hAnsi="Arial" w:cs="Arial"/>
          <w:sz w:val="18"/>
          <w:szCs w:val="18"/>
        </w:rPr>
        <w:t xml:space="preserve"> </w:t>
      </w:r>
      <w:r w:rsidR="008C7F48" w:rsidRPr="00B55846">
        <w:rPr>
          <w:rFonts w:ascii="Arial" w:hAnsi="Arial" w:cs="Arial"/>
          <w:sz w:val="18"/>
          <w:szCs w:val="18"/>
        </w:rPr>
        <w:t>C</w:t>
      </w:r>
      <w:r w:rsidR="008A7953" w:rsidRPr="00B55846">
        <w:rPr>
          <w:rFonts w:ascii="Arial" w:hAnsi="Arial" w:cs="Arial"/>
          <w:sz w:val="18"/>
          <w:szCs w:val="18"/>
        </w:rPr>
        <w:t xml:space="preserve">ualquier persona o grupo de personas que, directa o indirectamente, por sí misma o a través de interpuesta persona, por virtud de </w:t>
      </w:r>
      <w:r w:rsidR="004D710A" w:rsidRPr="00B55846">
        <w:rPr>
          <w:rFonts w:ascii="Arial" w:hAnsi="Arial" w:cs="Arial"/>
          <w:sz w:val="18"/>
          <w:szCs w:val="18"/>
        </w:rPr>
        <w:t xml:space="preserve">un </w:t>
      </w:r>
      <w:r w:rsidR="008A7953" w:rsidRPr="00B55846">
        <w:rPr>
          <w:rFonts w:ascii="Arial" w:hAnsi="Arial" w:cs="Arial"/>
          <w:sz w:val="18"/>
          <w:szCs w:val="18"/>
        </w:rPr>
        <w:t xml:space="preserve">contrato, convenio o de cualquier otra manera, tenga respecto de una acción de una sociedad, o pueda llegar a tener, por ser propietario de bonos obligatoriamente convertibles en acciones, </w:t>
      </w:r>
      <w:r w:rsidR="008A7953" w:rsidRPr="00B55846">
        <w:rPr>
          <w:rFonts w:ascii="Arial" w:hAnsi="Arial" w:cs="Arial"/>
          <w:i/>
          <w:iCs/>
          <w:sz w:val="18"/>
          <w:szCs w:val="18"/>
        </w:rPr>
        <w:t>capacidad decisoria</w:t>
      </w:r>
      <w:r w:rsidR="008A7953" w:rsidRPr="00B55846">
        <w:rPr>
          <w:rFonts w:ascii="Arial" w:hAnsi="Arial" w:cs="Arial"/>
          <w:sz w:val="18"/>
          <w:szCs w:val="18"/>
        </w:rPr>
        <w:t xml:space="preserve">; esto es, la facultad o el poder de votar en la elección de directivas o representantes o de dirigir, orientar y controlar dicho voto, así como la facultad o el poder de enajenar y ordenar la enajenación o gravamen de la acción. </w:t>
      </w:r>
    </w:p>
    <w:p w14:paraId="1C5F5069" w14:textId="77777777" w:rsidR="008A7953" w:rsidRPr="00B55846" w:rsidRDefault="008A7953" w:rsidP="00B55846">
      <w:pPr>
        <w:pStyle w:val="Invias-VietaNumerada"/>
        <w:spacing w:after="240"/>
        <w:ind w:left="720"/>
        <w:rPr>
          <w:rFonts w:ascii="Arial" w:hAnsi="Arial" w:cs="Arial"/>
          <w:sz w:val="18"/>
          <w:szCs w:val="18"/>
        </w:rPr>
      </w:pPr>
      <w:r w:rsidRPr="00B55846">
        <w:rPr>
          <w:rFonts w:ascii="Arial" w:hAnsi="Arial" w:cs="Arial"/>
          <w:sz w:val="18"/>
          <w:szCs w:val="18"/>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816049" w:rsidRPr="00B55846">
        <w:rPr>
          <w:rFonts w:ascii="Arial" w:hAnsi="Arial" w:cs="Arial"/>
          <w:sz w:val="18"/>
          <w:szCs w:val="18"/>
        </w:rPr>
        <w:t>bajo</w:t>
      </w:r>
      <w:r w:rsidRPr="00B55846">
        <w:rPr>
          <w:rFonts w:ascii="Arial" w:hAnsi="Arial" w:cs="Arial"/>
          <w:sz w:val="18"/>
          <w:szCs w:val="18"/>
        </w:rPr>
        <w:t xml:space="preserve"> la gravedad de juramento ante la Superintendencia Financiera de Colombia</w:t>
      </w:r>
      <w:r w:rsidR="00004164" w:rsidRPr="00B55846">
        <w:rPr>
          <w:rFonts w:ascii="Arial" w:hAnsi="Arial" w:cs="Arial"/>
          <w:sz w:val="18"/>
          <w:szCs w:val="18"/>
        </w:rPr>
        <w:t>,</w:t>
      </w:r>
      <w:r w:rsidRPr="00B55846">
        <w:rPr>
          <w:rFonts w:ascii="Arial" w:hAnsi="Arial" w:cs="Arial"/>
          <w:sz w:val="18"/>
          <w:szCs w:val="18"/>
        </w:rPr>
        <w:t xml:space="preserve"> con fines exclusivamente probatorios.</w:t>
      </w:r>
    </w:p>
    <w:p w14:paraId="0F9C864B" w14:textId="77777777" w:rsidR="002F5990" w:rsidRPr="00B55846" w:rsidRDefault="008A7953" w:rsidP="00B55846">
      <w:pPr>
        <w:pStyle w:val="Invias-VietaNumerada"/>
        <w:spacing w:before="120" w:after="240"/>
        <w:ind w:left="720"/>
        <w:rPr>
          <w:rFonts w:ascii="Arial" w:hAnsi="Arial" w:cs="Arial"/>
          <w:sz w:val="18"/>
          <w:szCs w:val="18"/>
        </w:rPr>
      </w:pPr>
      <w:r w:rsidRPr="00B55846">
        <w:rPr>
          <w:rFonts w:ascii="Arial" w:hAnsi="Arial" w:cs="Arial"/>
          <w:sz w:val="18"/>
          <w:szCs w:val="18"/>
        </w:rPr>
        <w:lastRenderedPageBreak/>
        <w:t xml:space="preserve">Igualmente, constituyen un mismo beneficiario real las sociedades matrices y sus subordinadas. </w:t>
      </w:r>
    </w:p>
    <w:p w14:paraId="02D89CED" w14:textId="77777777" w:rsidR="00AE0EEA" w:rsidRPr="00B55846" w:rsidRDefault="002B5B2B" w:rsidP="00B55846">
      <w:pPr>
        <w:pStyle w:val="Invias-VietaNumerada"/>
        <w:numPr>
          <w:ilvl w:val="1"/>
          <w:numId w:val="20"/>
        </w:numPr>
        <w:autoSpaceDE w:val="0"/>
        <w:autoSpaceDN w:val="0"/>
        <w:adjustRightInd w:val="0"/>
        <w:spacing w:before="120" w:after="240"/>
        <w:ind w:hanging="502"/>
        <w:rPr>
          <w:rFonts w:ascii="Arial" w:hAnsi="Arial" w:cs="Arial"/>
          <w:b/>
          <w:bCs/>
          <w:sz w:val="18"/>
          <w:szCs w:val="18"/>
        </w:rPr>
      </w:pPr>
      <w:r w:rsidRPr="00B55846">
        <w:rPr>
          <w:rFonts w:ascii="Arial" w:hAnsi="Arial" w:cs="Arial"/>
          <w:b/>
          <w:bCs/>
          <w:sz w:val="18"/>
          <w:szCs w:val="18"/>
        </w:rPr>
        <w:t xml:space="preserve">Capacidad Financiera: </w:t>
      </w:r>
      <w:r w:rsidR="004D710A" w:rsidRPr="00B55846">
        <w:rPr>
          <w:rFonts w:ascii="Arial" w:hAnsi="Arial" w:cs="Arial"/>
          <w:sz w:val="18"/>
          <w:szCs w:val="18"/>
        </w:rPr>
        <w:t>C</w:t>
      </w:r>
      <w:r w:rsidR="005F0C96" w:rsidRPr="00B55846">
        <w:rPr>
          <w:rFonts w:ascii="Arial" w:hAnsi="Arial" w:cs="Arial"/>
          <w:sz w:val="18"/>
          <w:szCs w:val="18"/>
        </w:rPr>
        <w:t xml:space="preserve">ondiciones financieras mínimas que debe tener un </w:t>
      </w:r>
      <w:r w:rsidR="00BD188B" w:rsidRPr="00B55846">
        <w:rPr>
          <w:rFonts w:ascii="Arial" w:hAnsi="Arial" w:cs="Arial"/>
          <w:sz w:val="18"/>
          <w:szCs w:val="18"/>
        </w:rPr>
        <w:t>Proponente</w:t>
      </w:r>
      <w:r w:rsidR="005F0C96" w:rsidRPr="00B55846">
        <w:rPr>
          <w:rFonts w:ascii="Arial" w:hAnsi="Arial" w:cs="Arial"/>
          <w:sz w:val="18"/>
          <w:szCs w:val="18"/>
        </w:rPr>
        <w:t xml:space="preserve">, en razón de su liquidez, endeudamiento y los demás indicadores que apliquen </w:t>
      </w:r>
      <w:r w:rsidR="00F43DDF" w:rsidRPr="00B55846">
        <w:rPr>
          <w:rFonts w:ascii="Arial" w:hAnsi="Arial" w:cs="Arial"/>
          <w:sz w:val="18"/>
          <w:szCs w:val="18"/>
        </w:rPr>
        <w:t>p</w:t>
      </w:r>
      <w:r w:rsidR="005F0C96" w:rsidRPr="00B55846">
        <w:rPr>
          <w:rFonts w:ascii="Arial" w:hAnsi="Arial" w:cs="Arial"/>
          <w:sz w:val="18"/>
          <w:szCs w:val="18"/>
        </w:rPr>
        <w:t>ara poder soportar adecuadamente la ejecución del contrato</w:t>
      </w:r>
      <w:r w:rsidR="004D710A" w:rsidRPr="00B55846">
        <w:rPr>
          <w:rFonts w:ascii="Arial" w:hAnsi="Arial" w:cs="Arial"/>
          <w:sz w:val="18"/>
          <w:szCs w:val="18"/>
        </w:rPr>
        <w:t>.</w:t>
      </w:r>
      <w:r w:rsidR="00927A6D" w:rsidRPr="00B55846">
        <w:rPr>
          <w:rFonts w:ascii="Arial" w:hAnsi="Arial" w:cs="Arial"/>
          <w:b/>
          <w:bCs/>
          <w:sz w:val="18"/>
          <w:szCs w:val="18"/>
        </w:rPr>
        <w:t xml:space="preserve"> </w:t>
      </w:r>
    </w:p>
    <w:p w14:paraId="4B08F3FB" w14:textId="77777777" w:rsidR="00F70C8B" w:rsidRPr="00B55846" w:rsidRDefault="00F70C8B" w:rsidP="00B55846">
      <w:pPr>
        <w:pStyle w:val="Invias-VietaNumerada"/>
        <w:numPr>
          <w:ilvl w:val="1"/>
          <w:numId w:val="20"/>
        </w:numPr>
        <w:autoSpaceDE w:val="0"/>
        <w:autoSpaceDN w:val="0"/>
        <w:adjustRightInd w:val="0"/>
        <w:spacing w:before="120" w:after="240"/>
        <w:ind w:hanging="502"/>
        <w:rPr>
          <w:rFonts w:ascii="Arial" w:hAnsi="Arial" w:cs="Arial"/>
          <w:b/>
          <w:bCs/>
          <w:sz w:val="18"/>
          <w:szCs w:val="18"/>
        </w:rPr>
      </w:pPr>
      <w:r w:rsidRPr="00B55846">
        <w:rPr>
          <w:rFonts w:ascii="Arial" w:hAnsi="Arial" w:cs="Arial"/>
          <w:b/>
          <w:bCs/>
          <w:sz w:val="18"/>
          <w:szCs w:val="18"/>
        </w:rPr>
        <w:t xml:space="preserve">Capacidad Organizacional: </w:t>
      </w:r>
      <w:r w:rsidR="00E12729" w:rsidRPr="00B55846">
        <w:rPr>
          <w:rFonts w:ascii="Arial" w:hAnsi="Arial" w:cs="Arial"/>
          <w:sz w:val="18"/>
          <w:szCs w:val="18"/>
        </w:rPr>
        <w:t>A</w:t>
      </w:r>
      <w:r w:rsidRPr="00B55846">
        <w:rPr>
          <w:rFonts w:ascii="Arial" w:hAnsi="Arial" w:cs="Arial"/>
          <w:sz w:val="18"/>
          <w:szCs w:val="18"/>
        </w:rPr>
        <w:t xml:space="preserve">ptitud de un </w:t>
      </w:r>
      <w:r w:rsidR="00E31406" w:rsidRPr="00B55846">
        <w:rPr>
          <w:rFonts w:ascii="Arial" w:hAnsi="Arial" w:cs="Arial"/>
          <w:sz w:val="18"/>
          <w:szCs w:val="18"/>
        </w:rPr>
        <w:t xml:space="preserve">Proponente </w:t>
      </w:r>
      <w:r w:rsidRPr="00B55846">
        <w:rPr>
          <w:rFonts w:ascii="Arial" w:hAnsi="Arial" w:cs="Arial"/>
          <w:sz w:val="18"/>
          <w:szCs w:val="18"/>
        </w:rPr>
        <w:t>para cumplir oportuna y cabalmente el objeto del contrato en función de su organización interna</w:t>
      </w:r>
      <w:r w:rsidR="003B0AC0" w:rsidRPr="00B55846">
        <w:rPr>
          <w:rFonts w:ascii="Arial" w:hAnsi="Arial" w:cs="Arial"/>
          <w:sz w:val="18"/>
          <w:szCs w:val="18"/>
        </w:rPr>
        <w:t>. Son aquellos contenidos en el artículo 2.2.1.1.1.5.3 del Decreto 1082 de 2015</w:t>
      </w:r>
      <w:r w:rsidR="00E12729" w:rsidRPr="00B55846">
        <w:rPr>
          <w:rFonts w:ascii="Arial" w:hAnsi="Arial" w:cs="Arial"/>
          <w:sz w:val="18"/>
          <w:szCs w:val="18"/>
        </w:rPr>
        <w:t xml:space="preserve"> o la norma que</w:t>
      </w:r>
      <w:r w:rsidR="00151D71" w:rsidRPr="00B55846">
        <w:rPr>
          <w:rFonts w:ascii="Arial" w:hAnsi="Arial" w:cs="Arial"/>
          <w:sz w:val="18"/>
          <w:szCs w:val="18"/>
        </w:rPr>
        <w:t xml:space="preserve"> lo adicione,</w:t>
      </w:r>
      <w:r w:rsidR="00E12729" w:rsidRPr="00B55846">
        <w:rPr>
          <w:rFonts w:ascii="Arial" w:hAnsi="Arial" w:cs="Arial"/>
          <w:sz w:val="18"/>
          <w:szCs w:val="18"/>
        </w:rPr>
        <w:t xml:space="preserve"> la reemplace, complemente</w:t>
      </w:r>
      <w:r w:rsidR="00151D71" w:rsidRPr="00B55846">
        <w:rPr>
          <w:rFonts w:ascii="Arial" w:hAnsi="Arial" w:cs="Arial"/>
          <w:sz w:val="18"/>
          <w:szCs w:val="18"/>
        </w:rPr>
        <w:t>, sustituya</w:t>
      </w:r>
      <w:r w:rsidR="00E12729" w:rsidRPr="00B55846">
        <w:rPr>
          <w:rFonts w:ascii="Arial" w:hAnsi="Arial" w:cs="Arial"/>
          <w:sz w:val="18"/>
          <w:szCs w:val="18"/>
        </w:rPr>
        <w:t xml:space="preserve"> o modifique.</w:t>
      </w:r>
    </w:p>
    <w:p w14:paraId="3184D3C1" w14:textId="77777777" w:rsidR="0033687F" w:rsidRPr="00B55846" w:rsidRDefault="005125D4"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Certificado de Disponibilidad P</w:t>
      </w:r>
      <w:r w:rsidR="00F70C8B" w:rsidRPr="00B55846">
        <w:rPr>
          <w:rFonts w:ascii="Arial" w:hAnsi="Arial" w:cs="Arial"/>
          <w:b/>
          <w:bCs/>
          <w:sz w:val="18"/>
          <w:szCs w:val="18"/>
        </w:rPr>
        <w:t xml:space="preserve">resupuestal: </w:t>
      </w:r>
      <w:r w:rsidR="003F094A" w:rsidRPr="00B55846">
        <w:rPr>
          <w:rFonts w:ascii="Arial" w:hAnsi="Arial" w:cs="Arial"/>
          <w:sz w:val="18"/>
          <w:szCs w:val="18"/>
        </w:rPr>
        <w:t>D</w:t>
      </w:r>
      <w:r w:rsidR="00F70C8B" w:rsidRPr="00B55846">
        <w:rPr>
          <w:rFonts w:ascii="Arial" w:hAnsi="Arial" w:cs="Arial"/>
          <w:sz w:val="18"/>
          <w:szCs w:val="18"/>
        </w:rPr>
        <w:t>ocumento que acredita la disponibilidad de</w:t>
      </w:r>
      <w:r w:rsidR="00003F52" w:rsidRPr="00B55846">
        <w:rPr>
          <w:rFonts w:ascii="Arial" w:hAnsi="Arial" w:cs="Arial"/>
          <w:sz w:val="18"/>
          <w:szCs w:val="18"/>
        </w:rPr>
        <w:t xml:space="preserve"> recursos en el</w:t>
      </w:r>
      <w:r w:rsidR="00F70C8B" w:rsidRPr="00B55846">
        <w:rPr>
          <w:rFonts w:ascii="Arial" w:hAnsi="Arial" w:cs="Arial"/>
          <w:sz w:val="18"/>
          <w:szCs w:val="18"/>
        </w:rPr>
        <w:t xml:space="preserve"> presupuesto para </w:t>
      </w:r>
      <w:r w:rsidR="00A56342" w:rsidRPr="00B55846">
        <w:rPr>
          <w:rFonts w:ascii="Arial" w:hAnsi="Arial" w:cs="Arial"/>
          <w:sz w:val="18"/>
          <w:szCs w:val="18"/>
        </w:rPr>
        <w:t xml:space="preserve">adelantar </w:t>
      </w:r>
      <w:r w:rsidR="00F70C8B" w:rsidRPr="00B55846">
        <w:rPr>
          <w:rFonts w:ascii="Arial" w:hAnsi="Arial" w:cs="Arial"/>
          <w:sz w:val="18"/>
          <w:szCs w:val="18"/>
        </w:rPr>
        <w:t xml:space="preserve">el </w:t>
      </w:r>
      <w:r w:rsidR="03BF6C15" w:rsidRPr="00B55846">
        <w:rPr>
          <w:rFonts w:ascii="Arial" w:hAnsi="Arial" w:cs="Arial"/>
          <w:sz w:val="18"/>
          <w:szCs w:val="18"/>
        </w:rPr>
        <w:t>P</w:t>
      </w:r>
      <w:r w:rsidR="00F70C8B" w:rsidRPr="00B55846">
        <w:rPr>
          <w:rFonts w:ascii="Arial" w:hAnsi="Arial" w:cs="Arial"/>
          <w:sz w:val="18"/>
          <w:szCs w:val="18"/>
        </w:rPr>
        <w:t xml:space="preserve">roceso de </w:t>
      </w:r>
      <w:r w:rsidR="29687D76" w:rsidRPr="00B55846">
        <w:rPr>
          <w:rFonts w:ascii="Arial" w:hAnsi="Arial" w:cs="Arial"/>
          <w:sz w:val="18"/>
          <w:szCs w:val="18"/>
        </w:rPr>
        <w:t>Contrataci</w:t>
      </w:r>
      <w:r w:rsidR="00F70C8B" w:rsidRPr="00B55846">
        <w:rPr>
          <w:rFonts w:ascii="Arial" w:hAnsi="Arial" w:cs="Arial"/>
          <w:sz w:val="18"/>
          <w:szCs w:val="18"/>
        </w:rPr>
        <w:t>ón.</w:t>
      </w:r>
    </w:p>
    <w:p w14:paraId="4FBC6F59" w14:textId="77777777" w:rsidR="0033687F" w:rsidRPr="00B55846" w:rsidRDefault="00F70C8B"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Conflicto de Interés: </w:t>
      </w:r>
      <w:r w:rsidR="00D55AC3" w:rsidRPr="00B55846">
        <w:rPr>
          <w:rFonts w:ascii="Arial" w:hAnsi="Arial" w:cs="Arial"/>
          <w:sz w:val="18"/>
          <w:szCs w:val="18"/>
        </w:rPr>
        <w:t>C</w:t>
      </w:r>
      <w:r w:rsidRPr="00B55846">
        <w:rPr>
          <w:rFonts w:ascii="Arial" w:hAnsi="Arial" w:cs="Arial"/>
          <w:sz w:val="18"/>
          <w:szCs w:val="18"/>
        </w:rPr>
        <w:t>irc</w:t>
      </w:r>
      <w:r w:rsidR="005125D4" w:rsidRPr="00B55846">
        <w:rPr>
          <w:rFonts w:ascii="Arial" w:hAnsi="Arial" w:cs="Arial"/>
          <w:sz w:val="18"/>
          <w:szCs w:val="18"/>
        </w:rPr>
        <w:t xml:space="preserve">unstancias que el interesado o </w:t>
      </w:r>
      <w:r w:rsidR="00D55AC3" w:rsidRPr="00B55846">
        <w:rPr>
          <w:rFonts w:ascii="Arial" w:hAnsi="Arial" w:cs="Arial"/>
          <w:sz w:val="18"/>
          <w:szCs w:val="18"/>
        </w:rPr>
        <w:t xml:space="preserve">el </w:t>
      </w:r>
      <w:r w:rsidR="007D1571" w:rsidRPr="00B55846">
        <w:rPr>
          <w:rFonts w:ascii="Arial" w:hAnsi="Arial" w:cs="Arial"/>
          <w:sz w:val="18"/>
          <w:szCs w:val="18"/>
        </w:rPr>
        <w:t xml:space="preserve">Proponente </w:t>
      </w:r>
      <w:r w:rsidRPr="00B55846">
        <w:rPr>
          <w:rFonts w:ascii="Arial" w:hAnsi="Arial" w:cs="Arial"/>
          <w:sz w:val="18"/>
          <w:szCs w:val="18"/>
        </w:rPr>
        <w:t xml:space="preserve">dará a conocer a la </w:t>
      </w:r>
      <w:r w:rsidR="00290303" w:rsidRPr="00B55846">
        <w:rPr>
          <w:rFonts w:ascii="Arial" w:hAnsi="Arial" w:cs="Arial"/>
          <w:sz w:val="18"/>
          <w:szCs w:val="18"/>
        </w:rPr>
        <w:t>E</w:t>
      </w:r>
      <w:r w:rsidRPr="00B55846">
        <w:rPr>
          <w:rFonts w:ascii="Arial" w:hAnsi="Arial" w:cs="Arial"/>
          <w:sz w:val="18"/>
          <w:szCs w:val="18"/>
        </w:rPr>
        <w:t xml:space="preserve">ntidad y que considera puede tener incidencia en la imparcialidad con la que se debe adoptar las decisiones en el curso del </w:t>
      </w:r>
      <w:r w:rsidR="6F5AD953" w:rsidRPr="00B55846">
        <w:rPr>
          <w:rFonts w:ascii="Arial" w:hAnsi="Arial" w:cs="Arial"/>
          <w:sz w:val="18"/>
          <w:szCs w:val="18"/>
        </w:rPr>
        <w:t>P</w:t>
      </w:r>
      <w:r w:rsidRPr="00B55846">
        <w:rPr>
          <w:rFonts w:ascii="Arial" w:hAnsi="Arial" w:cs="Arial"/>
          <w:sz w:val="18"/>
          <w:szCs w:val="18"/>
        </w:rPr>
        <w:t>roceso</w:t>
      </w:r>
      <w:r w:rsidR="4180F62A" w:rsidRPr="00B55846">
        <w:rPr>
          <w:rFonts w:ascii="Arial" w:hAnsi="Arial" w:cs="Arial"/>
          <w:sz w:val="18"/>
          <w:szCs w:val="18"/>
        </w:rPr>
        <w:t xml:space="preserve"> de Contratación</w:t>
      </w:r>
      <w:r w:rsidR="0033687F" w:rsidRPr="00B55846">
        <w:rPr>
          <w:rFonts w:ascii="Arial" w:hAnsi="Arial" w:cs="Arial"/>
          <w:sz w:val="18"/>
          <w:szCs w:val="18"/>
        </w:rPr>
        <w:t>.</w:t>
      </w:r>
    </w:p>
    <w:p w14:paraId="0B089A2D" w14:textId="77777777" w:rsidR="00F70C8B" w:rsidRPr="00B55846" w:rsidRDefault="00F70C8B" w:rsidP="00B55846">
      <w:pPr>
        <w:pStyle w:val="Invias-VietaNumerada"/>
        <w:numPr>
          <w:ilvl w:val="1"/>
          <w:numId w:val="20"/>
        </w:numPr>
        <w:autoSpaceDE w:val="0"/>
        <w:autoSpaceDN w:val="0"/>
        <w:adjustRightInd w:val="0"/>
        <w:spacing w:before="120" w:after="240"/>
        <w:ind w:hanging="502"/>
        <w:rPr>
          <w:rFonts w:ascii="Arial" w:eastAsiaTheme="minorEastAsia" w:hAnsi="Arial" w:cs="Arial"/>
          <w:b/>
          <w:bCs/>
          <w:sz w:val="18"/>
          <w:szCs w:val="18"/>
        </w:rPr>
      </w:pPr>
      <w:r w:rsidRPr="00B55846">
        <w:rPr>
          <w:rFonts w:ascii="Arial" w:hAnsi="Arial" w:cs="Arial"/>
          <w:b/>
          <w:bCs/>
          <w:sz w:val="18"/>
          <w:szCs w:val="18"/>
        </w:rPr>
        <w:t xml:space="preserve">Consorcio: </w:t>
      </w:r>
      <w:r w:rsidR="3EBB20DD" w:rsidRPr="00B55846">
        <w:rPr>
          <w:rFonts w:ascii="Arial" w:hAnsi="Arial" w:cs="Arial"/>
          <w:sz w:val="18"/>
          <w:szCs w:val="18"/>
        </w:rPr>
        <w:t>Figura asociativa en la cual</w:t>
      </w:r>
      <w:r w:rsidR="00D55AC3" w:rsidRPr="00B55846">
        <w:rPr>
          <w:rFonts w:ascii="Arial" w:hAnsi="Arial" w:cs="Arial"/>
          <w:sz w:val="18"/>
          <w:szCs w:val="18"/>
        </w:rPr>
        <w:t xml:space="preserve"> </w:t>
      </w:r>
      <w:r w:rsidRPr="00B55846">
        <w:rPr>
          <w:rFonts w:ascii="Arial" w:hAnsi="Arial" w:cs="Arial"/>
          <w:sz w:val="18"/>
          <w:szCs w:val="18"/>
        </w:rPr>
        <w:t xml:space="preserve">dos o más personas </w:t>
      </w:r>
      <w:r w:rsidR="00D15C67" w:rsidRPr="00B55846">
        <w:rPr>
          <w:rFonts w:ascii="Arial" w:hAnsi="Arial" w:cs="Arial"/>
          <w:sz w:val="18"/>
          <w:szCs w:val="18"/>
        </w:rPr>
        <w:t xml:space="preserve">conjuntamente </w:t>
      </w:r>
      <w:r w:rsidRPr="00B55846">
        <w:rPr>
          <w:rFonts w:ascii="Arial" w:hAnsi="Arial" w:cs="Arial"/>
          <w:sz w:val="18"/>
          <w:szCs w:val="18"/>
        </w:rPr>
        <w:t>presentan una misma propuesta para la adjudicación, celebración y ejecución de un contrato, respondiendo solidariamente de todas las obligaciones derivadas de la propuesta y del contrato.</w:t>
      </w:r>
    </w:p>
    <w:p w14:paraId="640F78F4" w14:textId="77777777" w:rsidR="000E2636" w:rsidRPr="00B55846" w:rsidRDefault="000E2636"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Consultor(a): </w:t>
      </w:r>
      <w:r w:rsidRPr="00B55846">
        <w:rPr>
          <w:rFonts w:ascii="Arial" w:hAnsi="Arial" w:cs="Arial"/>
          <w:sz w:val="18"/>
          <w:szCs w:val="18"/>
        </w:rPr>
        <w:t xml:space="preserve">Persona natural, jurídica o figura asociativa a quien se le ha adjudicado un contrato de consultoría. </w:t>
      </w:r>
    </w:p>
    <w:p w14:paraId="40A002DB" w14:textId="77777777" w:rsidR="00982076" w:rsidRPr="00B55846" w:rsidRDefault="00A122D9"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t>Contratista: Persona natural, jurídica o grupo de personas naturales o jurídicas, nacionales o extranjeras, asociadas entre sí, que suscribe un contrato para ejecutar su objeto en las condiciones de modo, tiempo y lugar allí establecidas.</w:t>
      </w:r>
    </w:p>
    <w:p w14:paraId="559A59B5" w14:textId="77777777" w:rsidR="00337E4B" w:rsidRPr="00B55846" w:rsidRDefault="00736578"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t>Contrato de Consultoría o Contrato: Acuerdo de voluntades celebrado por una Entidad para realizar los estudios necesarios para la ejecución de proyectos de inversión, estudios de diagnóstico, prefactibilidad o factibilidad para programas o proyectos específicos, así como asesorías técnicas de coordinación, control y supervisión.</w:t>
      </w:r>
    </w:p>
    <w:p w14:paraId="1D705FE7" w14:textId="77777777" w:rsidR="00337E4B" w:rsidRPr="00B55846" w:rsidRDefault="00337E4B" w:rsidP="00B55846">
      <w:pPr>
        <w:pStyle w:val="Invias-VietaNumerada"/>
        <w:autoSpaceDE w:val="0"/>
        <w:autoSpaceDN w:val="0"/>
        <w:adjustRightInd w:val="0"/>
        <w:spacing w:before="120" w:after="240"/>
        <w:ind w:left="786"/>
        <w:rPr>
          <w:rFonts w:ascii="Arial" w:hAnsi="Arial" w:cs="Arial"/>
          <w:bCs/>
          <w:sz w:val="18"/>
          <w:szCs w:val="18"/>
        </w:rPr>
      </w:pPr>
      <w:r w:rsidRPr="00B55846">
        <w:rPr>
          <w:rFonts w:ascii="Arial" w:hAnsi="Arial" w:cs="Arial"/>
          <w:bCs/>
          <w:sz w:val="18"/>
          <w:szCs w:val="18"/>
        </w:rPr>
        <w:t>Son también contratos de consultoría los que tienen por objeto la interventoría, asesoría, gerencia de obra o de proyectos, dirección, programación y la ejecución de diseños, planos, anteproyectos y proyectos.</w:t>
      </w:r>
    </w:p>
    <w:p w14:paraId="7B1BF103" w14:textId="77777777" w:rsidR="0027017E" w:rsidRPr="00B55846" w:rsidRDefault="0027017E"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Documentos Tipo: </w:t>
      </w:r>
      <w:r w:rsidR="00951628" w:rsidRPr="00B55846">
        <w:rPr>
          <w:rFonts w:ascii="Arial" w:hAnsi="Arial" w:cs="Arial"/>
          <w:sz w:val="18"/>
          <w:szCs w:val="18"/>
        </w:rPr>
        <w:t>D</w:t>
      </w:r>
      <w:r w:rsidR="0047502E" w:rsidRPr="00B55846">
        <w:rPr>
          <w:rFonts w:ascii="Arial" w:hAnsi="Arial" w:cs="Arial"/>
          <w:sz w:val="18"/>
          <w:szCs w:val="18"/>
        </w:rPr>
        <w:t>ocumentos adoptados por la Agencia Nacional de Contratación Pública</w:t>
      </w:r>
      <w:r w:rsidR="00BF32E4" w:rsidRPr="00B55846">
        <w:rPr>
          <w:rFonts w:ascii="Arial" w:hAnsi="Arial" w:cs="Arial"/>
          <w:sz w:val="18"/>
          <w:szCs w:val="18"/>
        </w:rPr>
        <w:t xml:space="preserve"> – Colombia Compra Eficiente </w:t>
      </w:r>
      <w:r w:rsidR="0047502E" w:rsidRPr="00B55846">
        <w:rPr>
          <w:rFonts w:ascii="Arial" w:hAnsi="Arial" w:cs="Arial"/>
          <w:sz w:val="18"/>
          <w:szCs w:val="18"/>
        </w:rPr>
        <w:t xml:space="preserve">que </w:t>
      </w:r>
      <w:r w:rsidR="00F91DD0" w:rsidRPr="00B55846">
        <w:rPr>
          <w:rFonts w:ascii="Arial" w:hAnsi="Arial" w:cs="Arial"/>
          <w:sz w:val="18"/>
          <w:szCs w:val="18"/>
        </w:rPr>
        <w:t>establecen</w:t>
      </w:r>
      <w:r w:rsidR="0047502E" w:rsidRPr="00B55846">
        <w:rPr>
          <w:rFonts w:ascii="Arial" w:hAnsi="Arial" w:cs="Arial"/>
          <w:sz w:val="18"/>
          <w:szCs w:val="18"/>
        </w:rPr>
        <w:t xml:space="preserve"> </w:t>
      </w:r>
      <w:r w:rsidR="00951628" w:rsidRPr="00B55846">
        <w:rPr>
          <w:rFonts w:ascii="Arial" w:hAnsi="Arial" w:cs="Arial"/>
          <w:sz w:val="18"/>
          <w:szCs w:val="18"/>
        </w:rPr>
        <w:t xml:space="preserve">los </w:t>
      </w:r>
      <w:r w:rsidR="0047502E" w:rsidRPr="00B55846">
        <w:rPr>
          <w:rFonts w:ascii="Arial" w:hAnsi="Arial" w:cs="Arial"/>
          <w:sz w:val="18"/>
          <w:szCs w:val="18"/>
        </w:rPr>
        <w:t xml:space="preserve">requisitos habilitantes, factores técnicos, económicos y otros </w:t>
      </w:r>
      <w:r w:rsidR="00BF32E4" w:rsidRPr="00B55846">
        <w:rPr>
          <w:rFonts w:ascii="Arial" w:hAnsi="Arial" w:cs="Arial"/>
          <w:sz w:val="18"/>
          <w:szCs w:val="18"/>
        </w:rPr>
        <w:t xml:space="preserve">requisitos que representan buenas prácticas </w:t>
      </w:r>
      <w:r w:rsidR="00454F83" w:rsidRPr="00B55846">
        <w:rPr>
          <w:rFonts w:ascii="Arial" w:hAnsi="Arial" w:cs="Arial"/>
          <w:sz w:val="18"/>
          <w:szCs w:val="18"/>
        </w:rPr>
        <w:t>contractuales</w:t>
      </w:r>
      <w:r w:rsidR="0047502E" w:rsidRPr="00B55846">
        <w:rPr>
          <w:rFonts w:ascii="Arial" w:hAnsi="Arial" w:cs="Arial"/>
          <w:sz w:val="18"/>
          <w:szCs w:val="18"/>
        </w:rPr>
        <w:t xml:space="preserve"> de carácter obligatorio para las </w:t>
      </w:r>
      <w:r w:rsidR="00290303" w:rsidRPr="00B55846">
        <w:rPr>
          <w:rFonts w:ascii="Arial" w:hAnsi="Arial" w:cs="Arial"/>
          <w:sz w:val="18"/>
          <w:szCs w:val="18"/>
        </w:rPr>
        <w:t>E</w:t>
      </w:r>
      <w:r w:rsidR="0047502E" w:rsidRPr="00B55846">
        <w:rPr>
          <w:rFonts w:ascii="Arial" w:hAnsi="Arial" w:cs="Arial"/>
          <w:sz w:val="18"/>
          <w:szCs w:val="18"/>
        </w:rPr>
        <w:t xml:space="preserve">ntidades </w:t>
      </w:r>
      <w:r w:rsidR="00F91DD0" w:rsidRPr="00B55846">
        <w:rPr>
          <w:rFonts w:ascii="Arial" w:hAnsi="Arial" w:cs="Arial"/>
          <w:sz w:val="18"/>
          <w:szCs w:val="18"/>
        </w:rPr>
        <w:t xml:space="preserve">sometidas </w:t>
      </w:r>
      <w:r w:rsidR="0047502E" w:rsidRPr="00B55846">
        <w:rPr>
          <w:rFonts w:ascii="Arial" w:hAnsi="Arial" w:cs="Arial"/>
          <w:sz w:val="18"/>
          <w:szCs w:val="18"/>
        </w:rPr>
        <w:t>por el Estatuto General de Contratación de la Administración Pública.</w:t>
      </w:r>
    </w:p>
    <w:p w14:paraId="79FA06F5" w14:textId="77777777" w:rsidR="00893C59" w:rsidRPr="00B55846" w:rsidRDefault="00893C59"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Estados Financieros: </w:t>
      </w:r>
      <w:r w:rsidR="71EE25B4" w:rsidRPr="00B55846">
        <w:rPr>
          <w:rFonts w:ascii="Arial" w:hAnsi="Arial" w:cs="Arial"/>
          <w:sz w:val="18"/>
          <w:szCs w:val="18"/>
        </w:rPr>
        <w:t>I</w:t>
      </w:r>
      <w:r w:rsidRPr="00B55846">
        <w:rPr>
          <w:rFonts w:ascii="Arial" w:hAnsi="Arial" w:cs="Arial"/>
          <w:sz w:val="18"/>
          <w:szCs w:val="18"/>
        </w:rPr>
        <w:t xml:space="preserve">nformes utilizados en las instituciones/empresas </w:t>
      </w:r>
      <w:r w:rsidR="3768546E" w:rsidRPr="00B55846">
        <w:rPr>
          <w:rFonts w:ascii="Arial" w:hAnsi="Arial" w:cs="Arial"/>
          <w:sz w:val="18"/>
          <w:szCs w:val="18"/>
        </w:rPr>
        <w:t xml:space="preserve">que </w:t>
      </w:r>
      <w:r w:rsidRPr="00B55846">
        <w:rPr>
          <w:rFonts w:ascii="Arial" w:hAnsi="Arial" w:cs="Arial"/>
          <w:sz w:val="18"/>
          <w:szCs w:val="18"/>
        </w:rPr>
        <w:t>reflejan la situación económica y financiera y los cambios que se dan en cierta fecha o per</w:t>
      </w:r>
      <w:r w:rsidR="03A2E32D" w:rsidRPr="00B55846">
        <w:rPr>
          <w:rFonts w:ascii="Arial" w:hAnsi="Arial" w:cs="Arial"/>
          <w:sz w:val="18"/>
          <w:szCs w:val="18"/>
        </w:rPr>
        <w:t>í</w:t>
      </w:r>
      <w:r w:rsidRPr="00B55846">
        <w:rPr>
          <w:rFonts w:ascii="Arial" w:hAnsi="Arial" w:cs="Arial"/>
          <w:sz w:val="18"/>
          <w:szCs w:val="18"/>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0B3B1F" w:rsidRPr="00B55846">
        <w:rPr>
          <w:rFonts w:ascii="Arial" w:hAnsi="Arial" w:cs="Arial"/>
          <w:sz w:val="18"/>
          <w:szCs w:val="18"/>
        </w:rPr>
        <w:t xml:space="preserve">Entidad </w:t>
      </w:r>
      <w:r w:rsidRPr="00B55846">
        <w:rPr>
          <w:rFonts w:ascii="Arial" w:hAnsi="Arial" w:cs="Arial"/>
          <w:sz w:val="18"/>
          <w:szCs w:val="18"/>
        </w:rPr>
        <w:t xml:space="preserve">aplique una política contable retroactivamente o realice una </w:t>
      </w:r>
      <w:proofErr w:type="spellStart"/>
      <w:r w:rsidRPr="00B55846">
        <w:rPr>
          <w:rFonts w:ascii="Arial" w:hAnsi="Arial" w:cs="Arial"/>
          <w:sz w:val="18"/>
          <w:szCs w:val="18"/>
        </w:rPr>
        <w:t>reexpresión</w:t>
      </w:r>
      <w:proofErr w:type="spellEnd"/>
      <w:r w:rsidRPr="00B55846">
        <w:rPr>
          <w:rFonts w:ascii="Arial" w:hAnsi="Arial" w:cs="Arial"/>
          <w:sz w:val="18"/>
          <w:szCs w:val="18"/>
        </w:rPr>
        <w:t xml:space="preserve"> retroactiva de partidas en sus estados financieros, o cuando reclasifique partidas en sus estados financieros.</w:t>
      </w:r>
    </w:p>
    <w:p w14:paraId="07E9E369" w14:textId="77777777" w:rsidR="00F70C8B" w:rsidRPr="00B55846" w:rsidRDefault="00F70C8B" w:rsidP="00B55846">
      <w:pPr>
        <w:pStyle w:val="Invias-VietaNumerada"/>
        <w:numPr>
          <w:ilvl w:val="1"/>
          <w:numId w:val="20"/>
        </w:numPr>
        <w:autoSpaceDE w:val="0"/>
        <w:autoSpaceDN w:val="0"/>
        <w:adjustRightInd w:val="0"/>
        <w:spacing w:before="120" w:after="240"/>
        <w:ind w:hanging="502"/>
        <w:rPr>
          <w:rFonts w:ascii="Arial" w:hAnsi="Arial" w:cs="Arial"/>
          <w:b/>
          <w:bCs/>
          <w:sz w:val="18"/>
          <w:szCs w:val="18"/>
        </w:rPr>
      </w:pPr>
      <w:r w:rsidRPr="00B55846">
        <w:rPr>
          <w:rFonts w:ascii="Arial" w:hAnsi="Arial" w:cs="Arial"/>
          <w:b/>
          <w:bCs/>
          <w:sz w:val="18"/>
          <w:szCs w:val="18"/>
        </w:rPr>
        <w:t xml:space="preserve">Estudios Previos: </w:t>
      </w:r>
      <w:r w:rsidR="00951628" w:rsidRPr="00B55846">
        <w:rPr>
          <w:rFonts w:ascii="Arial" w:hAnsi="Arial" w:cs="Arial"/>
          <w:sz w:val="18"/>
          <w:szCs w:val="18"/>
        </w:rPr>
        <w:t>J</w:t>
      </w:r>
      <w:r w:rsidRPr="00B55846">
        <w:rPr>
          <w:rFonts w:ascii="Arial" w:hAnsi="Arial" w:cs="Arial"/>
          <w:sz w:val="18"/>
          <w:szCs w:val="18"/>
        </w:rPr>
        <w:t xml:space="preserve">ustificación jurídica, técnica, económica y financiera del proyecto que realiza la </w:t>
      </w:r>
      <w:r w:rsidR="005125D4" w:rsidRPr="00B55846">
        <w:rPr>
          <w:rFonts w:ascii="Arial" w:hAnsi="Arial" w:cs="Arial"/>
          <w:sz w:val="18"/>
          <w:szCs w:val="18"/>
        </w:rPr>
        <w:t>Entidad de acuerdo con la</w:t>
      </w:r>
      <w:r w:rsidR="00C00E2C" w:rsidRPr="00B55846">
        <w:rPr>
          <w:rFonts w:ascii="Arial" w:hAnsi="Arial" w:cs="Arial"/>
          <w:sz w:val="18"/>
          <w:szCs w:val="18"/>
        </w:rPr>
        <w:t>s</w:t>
      </w:r>
      <w:r w:rsidR="005125D4" w:rsidRPr="00B55846">
        <w:rPr>
          <w:rFonts w:ascii="Arial" w:hAnsi="Arial" w:cs="Arial"/>
          <w:sz w:val="18"/>
          <w:szCs w:val="18"/>
        </w:rPr>
        <w:t xml:space="preserve"> L</w:t>
      </w:r>
      <w:r w:rsidRPr="00B55846">
        <w:rPr>
          <w:rFonts w:ascii="Arial" w:hAnsi="Arial" w:cs="Arial"/>
          <w:sz w:val="18"/>
          <w:szCs w:val="18"/>
        </w:rPr>
        <w:t>ey</w:t>
      </w:r>
      <w:r w:rsidR="00C00E2C" w:rsidRPr="00B55846">
        <w:rPr>
          <w:rFonts w:ascii="Arial" w:hAnsi="Arial" w:cs="Arial"/>
          <w:sz w:val="18"/>
          <w:szCs w:val="18"/>
        </w:rPr>
        <w:t>es</w:t>
      </w:r>
      <w:r w:rsidRPr="00B55846">
        <w:rPr>
          <w:rFonts w:ascii="Arial" w:hAnsi="Arial" w:cs="Arial"/>
          <w:sz w:val="18"/>
          <w:szCs w:val="18"/>
        </w:rPr>
        <w:t xml:space="preserve"> 80 de 19</w:t>
      </w:r>
      <w:r w:rsidR="005125D4" w:rsidRPr="00B55846">
        <w:rPr>
          <w:rFonts w:ascii="Arial" w:hAnsi="Arial" w:cs="Arial"/>
          <w:sz w:val="18"/>
          <w:szCs w:val="18"/>
        </w:rPr>
        <w:t>93</w:t>
      </w:r>
      <w:r w:rsidR="00C00E2C" w:rsidRPr="00B55846">
        <w:rPr>
          <w:rFonts w:ascii="Arial" w:hAnsi="Arial" w:cs="Arial"/>
          <w:sz w:val="18"/>
          <w:szCs w:val="18"/>
        </w:rPr>
        <w:t xml:space="preserve"> y</w:t>
      </w:r>
      <w:r w:rsidR="005125D4" w:rsidRPr="00B55846">
        <w:rPr>
          <w:rFonts w:ascii="Arial" w:hAnsi="Arial" w:cs="Arial"/>
          <w:sz w:val="18"/>
          <w:szCs w:val="18"/>
        </w:rPr>
        <w:t xml:space="preserve"> 1150 de 2007 y el Decreto </w:t>
      </w:r>
      <w:r w:rsidRPr="00B55846">
        <w:rPr>
          <w:rFonts w:ascii="Arial" w:hAnsi="Arial" w:cs="Arial"/>
          <w:sz w:val="18"/>
          <w:szCs w:val="18"/>
        </w:rPr>
        <w:t>1082 de 2015</w:t>
      </w:r>
      <w:r w:rsidR="00FF4C44" w:rsidRPr="00B55846">
        <w:rPr>
          <w:rFonts w:ascii="Arial" w:hAnsi="Arial" w:cs="Arial"/>
          <w:sz w:val="18"/>
          <w:szCs w:val="18"/>
        </w:rPr>
        <w:t>, o la norma que lo adicione, modifique o complemente</w:t>
      </w:r>
      <w:r w:rsidRPr="00B55846">
        <w:rPr>
          <w:rFonts w:ascii="Arial" w:hAnsi="Arial" w:cs="Arial"/>
          <w:sz w:val="18"/>
          <w:szCs w:val="18"/>
        </w:rPr>
        <w:t>.</w:t>
      </w:r>
    </w:p>
    <w:p w14:paraId="32C5F71B" w14:textId="77777777" w:rsidR="002137BA" w:rsidRPr="00B55846" w:rsidRDefault="002137BA" w:rsidP="00B55846">
      <w:pPr>
        <w:pStyle w:val="Invias-VietaNumerada"/>
        <w:numPr>
          <w:ilvl w:val="1"/>
          <w:numId w:val="20"/>
        </w:numPr>
        <w:autoSpaceDE w:val="0"/>
        <w:autoSpaceDN w:val="0"/>
        <w:adjustRightInd w:val="0"/>
        <w:spacing w:before="120" w:after="240"/>
        <w:ind w:hanging="502"/>
        <w:rPr>
          <w:rFonts w:ascii="Arial" w:hAnsi="Arial" w:cs="Arial"/>
          <w:b/>
          <w:bCs/>
          <w:sz w:val="18"/>
          <w:szCs w:val="18"/>
        </w:rPr>
      </w:pPr>
      <w:r w:rsidRPr="00B55846">
        <w:rPr>
          <w:rFonts w:ascii="Arial" w:hAnsi="Arial" w:cs="Arial"/>
          <w:b/>
          <w:bCs/>
          <w:sz w:val="18"/>
          <w:szCs w:val="18"/>
        </w:rPr>
        <w:lastRenderedPageBreak/>
        <w:t xml:space="preserve">Formato: </w:t>
      </w:r>
      <w:r w:rsidR="00C00E2C" w:rsidRPr="00B55846">
        <w:rPr>
          <w:rFonts w:ascii="Arial" w:hAnsi="Arial" w:cs="Arial"/>
          <w:sz w:val="18"/>
          <w:szCs w:val="18"/>
        </w:rPr>
        <w:t>D</w:t>
      </w:r>
      <w:r w:rsidRPr="00B55846">
        <w:rPr>
          <w:rFonts w:ascii="Arial" w:hAnsi="Arial" w:cs="Arial"/>
          <w:sz w:val="18"/>
          <w:szCs w:val="18"/>
        </w:rPr>
        <w:t xml:space="preserve">ocumentos que aporta el </w:t>
      </w:r>
      <w:r w:rsidR="00652602" w:rsidRPr="00B55846">
        <w:rPr>
          <w:rFonts w:ascii="Arial" w:hAnsi="Arial" w:cs="Arial"/>
          <w:sz w:val="18"/>
          <w:szCs w:val="18"/>
        </w:rPr>
        <w:t xml:space="preserve">Proponente </w:t>
      </w:r>
      <w:r w:rsidRPr="00B55846">
        <w:rPr>
          <w:rFonts w:ascii="Arial" w:hAnsi="Arial" w:cs="Arial"/>
          <w:sz w:val="18"/>
          <w:szCs w:val="18"/>
        </w:rPr>
        <w:t>y que hacen parte integral de su oferta.</w:t>
      </w:r>
      <w:r w:rsidRPr="00B55846">
        <w:rPr>
          <w:rFonts w:ascii="Arial" w:hAnsi="Arial" w:cs="Arial"/>
          <w:b/>
          <w:bCs/>
          <w:sz w:val="18"/>
          <w:szCs w:val="18"/>
        </w:rPr>
        <w:t xml:space="preserve"> </w:t>
      </w:r>
    </w:p>
    <w:p w14:paraId="6FA596FB" w14:textId="77777777" w:rsidR="002137BA" w:rsidRPr="00B55846" w:rsidRDefault="002137BA" w:rsidP="00B55846">
      <w:pPr>
        <w:pStyle w:val="Invias-VietaNumerada"/>
        <w:numPr>
          <w:ilvl w:val="1"/>
          <w:numId w:val="20"/>
        </w:numPr>
        <w:autoSpaceDE w:val="0"/>
        <w:autoSpaceDN w:val="0"/>
        <w:adjustRightInd w:val="0"/>
        <w:spacing w:before="120" w:after="240"/>
        <w:ind w:hanging="502"/>
        <w:rPr>
          <w:rFonts w:ascii="Arial" w:hAnsi="Arial" w:cs="Arial"/>
          <w:b/>
          <w:bCs/>
          <w:sz w:val="18"/>
          <w:szCs w:val="18"/>
        </w:rPr>
      </w:pPr>
      <w:r w:rsidRPr="00B55846">
        <w:rPr>
          <w:rFonts w:ascii="Arial" w:hAnsi="Arial" w:cs="Arial"/>
          <w:b/>
          <w:bCs/>
          <w:sz w:val="18"/>
          <w:szCs w:val="18"/>
        </w:rPr>
        <w:t xml:space="preserve">Formulario: </w:t>
      </w:r>
      <w:r w:rsidR="00C00E2C" w:rsidRPr="00B55846">
        <w:rPr>
          <w:rFonts w:ascii="Arial" w:hAnsi="Arial" w:cs="Arial"/>
          <w:sz w:val="18"/>
          <w:szCs w:val="18"/>
        </w:rPr>
        <w:t>D</w:t>
      </w:r>
      <w:r w:rsidRPr="00B55846">
        <w:rPr>
          <w:rFonts w:ascii="Arial" w:hAnsi="Arial" w:cs="Arial"/>
          <w:sz w:val="18"/>
          <w:szCs w:val="18"/>
        </w:rPr>
        <w:t xml:space="preserve">ocumento </w:t>
      </w:r>
      <w:r w:rsidR="00AC3D51" w:rsidRPr="00B55846">
        <w:rPr>
          <w:rFonts w:ascii="Arial" w:hAnsi="Arial" w:cs="Arial"/>
          <w:sz w:val="18"/>
          <w:szCs w:val="18"/>
        </w:rPr>
        <w:t xml:space="preserve">por medio del cual la </w:t>
      </w:r>
      <w:r w:rsidR="00290303" w:rsidRPr="00B55846">
        <w:rPr>
          <w:rFonts w:ascii="Arial" w:hAnsi="Arial" w:cs="Arial"/>
          <w:sz w:val="18"/>
          <w:szCs w:val="18"/>
        </w:rPr>
        <w:t>E</w:t>
      </w:r>
      <w:r w:rsidR="00AC3D51" w:rsidRPr="00B55846">
        <w:rPr>
          <w:rFonts w:ascii="Arial" w:hAnsi="Arial" w:cs="Arial"/>
          <w:sz w:val="18"/>
          <w:szCs w:val="18"/>
        </w:rPr>
        <w:t xml:space="preserve">ntidad solicita información </w:t>
      </w:r>
      <w:r w:rsidR="00A122D9" w:rsidRPr="00B55846">
        <w:rPr>
          <w:rFonts w:ascii="Arial" w:hAnsi="Arial" w:cs="Arial"/>
          <w:sz w:val="18"/>
          <w:szCs w:val="18"/>
        </w:rPr>
        <w:t>específica</w:t>
      </w:r>
      <w:r w:rsidR="00C33B2E" w:rsidRPr="00B55846">
        <w:rPr>
          <w:rFonts w:ascii="Arial" w:hAnsi="Arial" w:cs="Arial"/>
          <w:sz w:val="18"/>
          <w:szCs w:val="18"/>
        </w:rPr>
        <w:t>, como por ejemplo</w:t>
      </w:r>
      <w:r w:rsidR="00E3432B" w:rsidRPr="00B55846">
        <w:rPr>
          <w:rFonts w:ascii="Arial" w:hAnsi="Arial" w:cs="Arial"/>
          <w:sz w:val="18"/>
          <w:szCs w:val="18"/>
        </w:rPr>
        <w:t xml:space="preserve"> la</w:t>
      </w:r>
      <w:r w:rsidR="00123608" w:rsidRPr="00B55846">
        <w:rPr>
          <w:rFonts w:ascii="Arial" w:hAnsi="Arial" w:cs="Arial"/>
          <w:sz w:val="18"/>
          <w:szCs w:val="18"/>
        </w:rPr>
        <w:t xml:space="preserve"> relacionada con </w:t>
      </w:r>
      <w:r w:rsidR="00E3432B" w:rsidRPr="00B55846">
        <w:rPr>
          <w:rFonts w:ascii="Arial" w:hAnsi="Arial" w:cs="Arial"/>
          <w:sz w:val="18"/>
          <w:szCs w:val="18"/>
        </w:rPr>
        <w:t>el</w:t>
      </w:r>
      <w:r w:rsidR="00123608" w:rsidRPr="00B55846">
        <w:rPr>
          <w:rFonts w:ascii="Arial" w:hAnsi="Arial" w:cs="Arial"/>
          <w:sz w:val="18"/>
          <w:szCs w:val="18"/>
        </w:rPr>
        <w:t xml:space="preserve"> of</w:t>
      </w:r>
      <w:r w:rsidR="00E3432B" w:rsidRPr="00B55846">
        <w:rPr>
          <w:rFonts w:ascii="Arial" w:hAnsi="Arial" w:cs="Arial"/>
          <w:sz w:val="18"/>
          <w:szCs w:val="18"/>
        </w:rPr>
        <w:t>recimiento</w:t>
      </w:r>
      <w:r w:rsidR="00123608" w:rsidRPr="00B55846">
        <w:rPr>
          <w:rFonts w:ascii="Arial" w:hAnsi="Arial" w:cs="Arial"/>
          <w:sz w:val="18"/>
          <w:szCs w:val="18"/>
        </w:rPr>
        <w:t xml:space="preserve"> económic</w:t>
      </w:r>
      <w:r w:rsidR="00E3432B" w:rsidRPr="00B55846">
        <w:rPr>
          <w:rFonts w:ascii="Arial" w:hAnsi="Arial" w:cs="Arial"/>
          <w:sz w:val="18"/>
          <w:szCs w:val="18"/>
        </w:rPr>
        <w:t>o,</w:t>
      </w:r>
      <w:r w:rsidR="00AC3D51" w:rsidRPr="00B55846">
        <w:rPr>
          <w:rFonts w:ascii="Arial" w:hAnsi="Arial" w:cs="Arial"/>
          <w:sz w:val="18"/>
          <w:szCs w:val="18"/>
        </w:rPr>
        <w:t xml:space="preserve"> que debe ser </w:t>
      </w:r>
      <w:r w:rsidR="5868700F" w:rsidRPr="00B55846">
        <w:rPr>
          <w:rFonts w:ascii="Arial" w:hAnsi="Arial" w:cs="Arial"/>
          <w:sz w:val="18"/>
          <w:szCs w:val="18"/>
        </w:rPr>
        <w:t>diligenciada</w:t>
      </w:r>
      <w:r w:rsidR="00AC3D51" w:rsidRPr="00B55846">
        <w:rPr>
          <w:rFonts w:ascii="Arial" w:hAnsi="Arial" w:cs="Arial"/>
          <w:sz w:val="18"/>
          <w:szCs w:val="18"/>
        </w:rPr>
        <w:t xml:space="preserve"> por el </w:t>
      </w:r>
      <w:r w:rsidR="00B33167" w:rsidRPr="00B55846">
        <w:rPr>
          <w:rFonts w:ascii="Arial" w:hAnsi="Arial" w:cs="Arial"/>
          <w:sz w:val="18"/>
          <w:szCs w:val="18"/>
        </w:rPr>
        <w:t>Proponente</w:t>
      </w:r>
      <w:r w:rsidR="00AC3D51" w:rsidRPr="00B55846">
        <w:rPr>
          <w:rFonts w:ascii="Arial" w:hAnsi="Arial" w:cs="Arial"/>
          <w:sz w:val="18"/>
          <w:szCs w:val="18"/>
        </w:rPr>
        <w:t>.</w:t>
      </w:r>
      <w:r w:rsidR="00AC3D51" w:rsidRPr="00B55846">
        <w:rPr>
          <w:rFonts w:ascii="Arial" w:hAnsi="Arial" w:cs="Arial"/>
          <w:b/>
          <w:bCs/>
          <w:sz w:val="18"/>
          <w:szCs w:val="18"/>
        </w:rPr>
        <w:t xml:space="preserve"> </w:t>
      </w:r>
    </w:p>
    <w:p w14:paraId="3E9E02A9" w14:textId="77777777" w:rsidR="00444D0F" w:rsidRPr="00B55846" w:rsidRDefault="00444D0F" w:rsidP="00B55846">
      <w:pPr>
        <w:pStyle w:val="Invias-VietaNumerada"/>
        <w:numPr>
          <w:ilvl w:val="1"/>
          <w:numId w:val="20"/>
        </w:numPr>
        <w:autoSpaceDE w:val="0"/>
        <w:autoSpaceDN w:val="0"/>
        <w:adjustRightInd w:val="0"/>
        <w:spacing w:before="120" w:after="240"/>
        <w:ind w:hanging="502"/>
        <w:rPr>
          <w:rFonts w:ascii="Arial" w:eastAsiaTheme="minorEastAsia" w:hAnsi="Arial" w:cs="Arial"/>
          <w:sz w:val="18"/>
          <w:szCs w:val="18"/>
        </w:rPr>
      </w:pPr>
      <w:r w:rsidRPr="00B55846">
        <w:rPr>
          <w:rFonts w:ascii="Arial" w:hAnsi="Arial" w:cs="Arial"/>
          <w:b/>
          <w:bCs/>
          <w:sz w:val="18"/>
          <w:szCs w:val="18"/>
        </w:rPr>
        <w:t xml:space="preserve">Garantía: </w:t>
      </w:r>
      <w:r w:rsidR="3A340909" w:rsidRPr="00B55846">
        <w:rPr>
          <w:rFonts w:ascii="Arial" w:hAnsi="Arial" w:cs="Arial"/>
          <w:sz w:val="18"/>
          <w:szCs w:val="18"/>
        </w:rPr>
        <w:t>Respaldo que</w:t>
      </w:r>
      <w:r w:rsidRPr="00B55846">
        <w:rPr>
          <w:rFonts w:ascii="Arial" w:hAnsi="Arial" w:cs="Arial"/>
          <w:sz w:val="18"/>
          <w:szCs w:val="18"/>
        </w:rPr>
        <w:t xml:space="preserve"> tiene como fin </w:t>
      </w:r>
      <w:r w:rsidR="19F5444C" w:rsidRPr="00B55846">
        <w:rPr>
          <w:rFonts w:ascii="Arial" w:hAnsi="Arial" w:cs="Arial"/>
          <w:sz w:val="18"/>
          <w:szCs w:val="18"/>
        </w:rPr>
        <w:t xml:space="preserve">el pago a favor de la Entidad </w:t>
      </w:r>
      <w:r w:rsidRPr="00B55846">
        <w:rPr>
          <w:rFonts w:ascii="Arial" w:hAnsi="Arial" w:cs="Arial"/>
          <w:sz w:val="18"/>
          <w:szCs w:val="18"/>
        </w:rPr>
        <w:t xml:space="preserve">de </w:t>
      </w:r>
      <w:r w:rsidR="6CCE5A30" w:rsidRPr="00B55846">
        <w:rPr>
          <w:rFonts w:ascii="Arial" w:hAnsi="Arial" w:cs="Arial"/>
          <w:sz w:val="18"/>
          <w:szCs w:val="18"/>
        </w:rPr>
        <w:t>l</w:t>
      </w:r>
      <w:r w:rsidRPr="00B55846">
        <w:rPr>
          <w:rFonts w:ascii="Arial" w:hAnsi="Arial" w:cs="Arial"/>
          <w:sz w:val="18"/>
          <w:szCs w:val="18"/>
        </w:rPr>
        <w:t>a</w:t>
      </w:r>
      <w:r w:rsidR="07F287FC" w:rsidRPr="00B55846">
        <w:rPr>
          <w:rFonts w:ascii="Arial" w:hAnsi="Arial" w:cs="Arial"/>
          <w:sz w:val="18"/>
          <w:szCs w:val="18"/>
        </w:rPr>
        <w:t>s</w:t>
      </w:r>
      <w:r w:rsidRPr="00B55846">
        <w:rPr>
          <w:rFonts w:ascii="Arial" w:hAnsi="Arial" w:cs="Arial"/>
          <w:sz w:val="18"/>
          <w:szCs w:val="18"/>
        </w:rPr>
        <w:t xml:space="preserve"> indemnizaci</w:t>
      </w:r>
      <w:r w:rsidR="6281A643" w:rsidRPr="00B55846">
        <w:rPr>
          <w:rFonts w:ascii="Arial" w:hAnsi="Arial" w:cs="Arial"/>
          <w:sz w:val="18"/>
          <w:szCs w:val="18"/>
        </w:rPr>
        <w:t>ones</w:t>
      </w:r>
      <w:r w:rsidRPr="00B55846">
        <w:rPr>
          <w:rFonts w:ascii="Arial" w:hAnsi="Arial" w:cs="Arial"/>
          <w:sz w:val="18"/>
          <w:szCs w:val="18"/>
        </w:rPr>
        <w:t xml:space="preserve"> o sanci</w:t>
      </w:r>
      <w:r w:rsidR="003C53AA" w:rsidRPr="00B55846">
        <w:rPr>
          <w:rFonts w:ascii="Arial" w:hAnsi="Arial" w:cs="Arial"/>
          <w:sz w:val="18"/>
          <w:szCs w:val="18"/>
        </w:rPr>
        <w:t>o</w:t>
      </w:r>
      <w:r w:rsidR="582B60D3" w:rsidRPr="00B55846">
        <w:rPr>
          <w:rFonts w:ascii="Arial" w:hAnsi="Arial" w:cs="Arial"/>
          <w:sz w:val="18"/>
          <w:szCs w:val="18"/>
        </w:rPr>
        <w:t>nes</w:t>
      </w:r>
      <w:r w:rsidRPr="00B55846">
        <w:rPr>
          <w:rFonts w:ascii="Arial" w:hAnsi="Arial" w:cs="Arial"/>
          <w:sz w:val="18"/>
          <w:szCs w:val="18"/>
        </w:rPr>
        <w:t xml:space="preserve"> derivada</w:t>
      </w:r>
      <w:r w:rsidR="254934AA" w:rsidRPr="00B55846">
        <w:rPr>
          <w:rFonts w:ascii="Arial" w:hAnsi="Arial" w:cs="Arial"/>
          <w:sz w:val="18"/>
          <w:szCs w:val="18"/>
        </w:rPr>
        <w:t>s</w:t>
      </w:r>
      <w:r w:rsidRPr="00B55846">
        <w:rPr>
          <w:rFonts w:ascii="Arial" w:hAnsi="Arial" w:cs="Arial"/>
          <w:sz w:val="18"/>
          <w:szCs w:val="18"/>
        </w:rPr>
        <w:t xml:space="preserve"> del incumplimiento del contrato. Las clases de garantías son: (i) contratos de seguro, (ii) fiducia mercantil de garantía o (iii) garantías bancarias.</w:t>
      </w:r>
    </w:p>
    <w:p w14:paraId="4ED8E163" w14:textId="77777777" w:rsidR="00BB1054" w:rsidRPr="00B55846" w:rsidRDefault="00BB1054" w:rsidP="00B55846">
      <w:pPr>
        <w:pStyle w:val="Invias-VietaNumerada"/>
        <w:numPr>
          <w:ilvl w:val="1"/>
          <w:numId w:val="20"/>
        </w:numPr>
        <w:autoSpaceDE w:val="0"/>
        <w:autoSpaceDN w:val="0"/>
        <w:adjustRightInd w:val="0"/>
        <w:spacing w:before="120" w:after="240"/>
        <w:ind w:hanging="502"/>
        <w:rPr>
          <w:rFonts w:ascii="Arial" w:hAnsi="Arial" w:cs="Arial"/>
          <w:b/>
          <w:bCs/>
          <w:sz w:val="18"/>
          <w:szCs w:val="18"/>
        </w:rPr>
      </w:pPr>
      <w:r w:rsidRPr="00B55846">
        <w:rPr>
          <w:rFonts w:ascii="Arial" w:hAnsi="Arial" w:cs="Arial"/>
          <w:b/>
          <w:bCs/>
          <w:sz w:val="18"/>
          <w:szCs w:val="18"/>
        </w:rPr>
        <w:t xml:space="preserve">Información Pública Reservada: </w:t>
      </w:r>
      <w:r w:rsidR="04850EA6" w:rsidRPr="00B55846">
        <w:rPr>
          <w:rFonts w:ascii="Arial" w:hAnsi="Arial" w:cs="Arial"/>
          <w:sz w:val="18"/>
          <w:szCs w:val="18"/>
        </w:rPr>
        <w:t>I</w:t>
      </w:r>
      <w:r w:rsidRPr="00B55846">
        <w:rPr>
          <w:rFonts w:ascii="Arial" w:hAnsi="Arial" w:cs="Arial"/>
          <w:sz w:val="18"/>
          <w:szCs w:val="18"/>
        </w:rPr>
        <w:t xml:space="preserve">nformación que estando en poder o custodia de un sujeto obligado en su calidad de tal, es exceptuada de acceso a </w:t>
      </w:r>
      <w:r w:rsidR="1069AFA1" w:rsidRPr="00B55846">
        <w:rPr>
          <w:rFonts w:ascii="Arial" w:hAnsi="Arial" w:cs="Arial"/>
          <w:sz w:val="18"/>
          <w:szCs w:val="18"/>
        </w:rPr>
        <w:t>terceros</w:t>
      </w:r>
      <w:r w:rsidRPr="00B55846">
        <w:rPr>
          <w:rFonts w:ascii="Arial" w:hAnsi="Arial" w:cs="Arial"/>
          <w:sz w:val="18"/>
          <w:szCs w:val="18"/>
        </w:rPr>
        <w:t xml:space="preserve"> por daño a intereses públicos </w:t>
      </w:r>
      <w:r w:rsidR="16620DBF" w:rsidRPr="00B55846">
        <w:rPr>
          <w:rFonts w:ascii="Arial" w:hAnsi="Arial" w:cs="Arial"/>
          <w:sz w:val="18"/>
          <w:szCs w:val="18"/>
        </w:rPr>
        <w:t xml:space="preserve">conforme </w:t>
      </w:r>
      <w:r w:rsidR="004A1A83" w:rsidRPr="00B55846">
        <w:rPr>
          <w:rFonts w:ascii="Arial" w:hAnsi="Arial" w:cs="Arial"/>
          <w:sz w:val="18"/>
          <w:szCs w:val="18"/>
        </w:rPr>
        <w:t>con e</w:t>
      </w:r>
      <w:r w:rsidR="16620DBF" w:rsidRPr="00B55846">
        <w:rPr>
          <w:rFonts w:ascii="Arial" w:hAnsi="Arial" w:cs="Arial"/>
          <w:sz w:val="18"/>
          <w:szCs w:val="18"/>
        </w:rPr>
        <w:t>l</w:t>
      </w:r>
      <w:r w:rsidRPr="00B55846">
        <w:rPr>
          <w:rFonts w:ascii="Arial" w:hAnsi="Arial" w:cs="Arial"/>
          <w:sz w:val="18"/>
          <w:szCs w:val="18"/>
        </w:rPr>
        <w:t xml:space="preserve"> artículo 19 de </w:t>
      </w:r>
      <w:r w:rsidR="477EA430" w:rsidRPr="00B55846">
        <w:rPr>
          <w:rFonts w:ascii="Arial" w:hAnsi="Arial" w:cs="Arial"/>
          <w:sz w:val="18"/>
          <w:szCs w:val="18"/>
        </w:rPr>
        <w:t>l</w:t>
      </w:r>
      <w:r w:rsidRPr="00B55846">
        <w:rPr>
          <w:rFonts w:ascii="Arial" w:hAnsi="Arial" w:cs="Arial"/>
          <w:sz w:val="18"/>
          <w:szCs w:val="18"/>
        </w:rPr>
        <w:t xml:space="preserve">a </w:t>
      </w:r>
      <w:r w:rsidR="501D4046" w:rsidRPr="00B55846">
        <w:rPr>
          <w:rFonts w:ascii="Arial" w:hAnsi="Arial" w:cs="Arial"/>
          <w:sz w:val="18"/>
          <w:szCs w:val="18"/>
        </w:rPr>
        <w:t>L</w:t>
      </w:r>
      <w:r w:rsidRPr="00B55846">
        <w:rPr>
          <w:rFonts w:ascii="Arial" w:hAnsi="Arial" w:cs="Arial"/>
          <w:sz w:val="18"/>
          <w:szCs w:val="18"/>
        </w:rPr>
        <w:t>ey</w:t>
      </w:r>
      <w:r w:rsidR="39ACCEFF" w:rsidRPr="00B55846">
        <w:rPr>
          <w:rFonts w:ascii="Arial" w:hAnsi="Arial" w:cs="Arial"/>
          <w:sz w:val="18"/>
          <w:szCs w:val="18"/>
        </w:rPr>
        <w:t xml:space="preserve"> 1712 de 2014</w:t>
      </w:r>
      <w:r w:rsidR="00BD4779" w:rsidRPr="00B55846">
        <w:rPr>
          <w:rFonts w:ascii="Arial" w:hAnsi="Arial" w:cs="Arial"/>
          <w:sz w:val="18"/>
          <w:szCs w:val="18"/>
        </w:rPr>
        <w:t xml:space="preserve"> o la norma que lo adicione, modifique o complemente.</w:t>
      </w:r>
    </w:p>
    <w:p w14:paraId="714B848E" w14:textId="77777777" w:rsidR="00FE74EF" w:rsidRPr="00B55846" w:rsidRDefault="00FE74EF" w:rsidP="00B55846">
      <w:pPr>
        <w:pStyle w:val="Invias-VietaNumerada"/>
        <w:autoSpaceDE w:val="0"/>
        <w:autoSpaceDN w:val="0"/>
        <w:adjustRightInd w:val="0"/>
        <w:spacing w:before="40" w:after="40"/>
        <w:ind w:left="786"/>
        <w:rPr>
          <w:rFonts w:ascii="Arial" w:hAnsi="Arial" w:cs="Arial"/>
          <w:b/>
          <w:sz w:val="18"/>
          <w:szCs w:val="18"/>
        </w:rPr>
      </w:pPr>
    </w:p>
    <w:p w14:paraId="79292382" w14:textId="77777777" w:rsidR="00D455BF" w:rsidRPr="00B55846" w:rsidRDefault="00D455BF" w:rsidP="00B55846">
      <w:pPr>
        <w:pStyle w:val="Invias-VietaNumerada"/>
        <w:autoSpaceDE w:val="0"/>
        <w:autoSpaceDN w:val="0"/>
        <w:adjustRightInd w:val="0"/>
        <w:spacing w:before="120" w:after="240"/>
        <w:ind w:left="1211"/>
        <w:contextualSpacing/>
        <w:rPr>
          <w:rFonts w:ascii="Arial" w:hAnsi="Arial" w:cs="Arial"/>
          <w:sz w:val="18"/>
          <w:szCs w:val="18"/>
        </w:rPr>
      </w:pPr>
      <w:r w:rsidRPr="00B55846">
        <w:rPr>
          <w:rFonts w:ascii="Arial" w:hAnsi="Arial" w:cs="Arial"/>
          <w:sz w:val="18"/>
          <w:szCs w:val="18"/>
        </w:rPr>
        <w:t>-       Vías primarias y secundarias</w:t>
      </w:r>
    </w:p>
    <w:p w14:paraId="3A443008" w14:textId="77777777" w:rsidR="00D455BF" w:rsidRPr="00B55846" w:rsidRDefault="00D455BF" w:rsidP="00B55846">
      <w:pPr>
        <w:pStyle w:val="Invias-VietaNumerada"/>
        <w:autoSpaceDE w:val="0"/>
        <w:autoSpaceDN w:val="0"/>
        <w:adjustRightInd w:val="0"/>
        <w:spacing w:before="120" w:after="240"/>
        <w:ind w:left="1211"/>
        <w:contextualSpacing/>
        <w:rPr>
          <w:rFonts w:ascii="Arial" w:hAnsi="Arial" w:cs="Arial"/>
          <w:sz w:val="18"/>
          <w:szCs w:val="18"/>
        </w:rPr>
      </w:pPr>
      <w:r w:rsidRPr="00B55846">
        <w:rPr>
          <w:rFonts w:ascii="Arial" w:hAnsi="Arial" w:cs="Arial"/>
          <w:sz w:val="18"/>
          <w:szCs w:val="18"/>
        </w:rPr>
        <w:t>-        Vías terciarias</w:t>
      </w:r>
    </w:p>
    <w:p w14:paraId="64F37BD8" w14:textId="77777777" w:rsidR="00D455BF" w:rsidRPr="00B55846" w:rsidRDefault="00D455BF" w:rsidP="00B55846">
      <w:pPr>
        <w:pStyle w:val="Invias-VietaNumerada"/>
        <w:autoSpaceDE w:val="0"/>
        <w:autoSpaceDN w:val="0"/>
        <w:adjustRightInd w:val="0"/>
        <w:spacing w:before="120" w:after="240"/>
        <w:ind w:left="1211"/>
        <w:contextualSpacing/>
        <w:rPr>
          <w:rFonts w:ascii="Arial" w:hAnsi="Arial" w:cs="Arial"/>
          <w:sz w:val="18"/>
          <w:szCs w:val="18"/>
        </w:rPr>
      </w:pPr>
      <w:r w:rsidRPr="00B55846">
        <w:rPr>
          <w:rFonts w:ascii="Arial" w:hAnsi="Arial" w:cs="Arial"/>
          <w:sz w:val="18"/>
          <w:szCs w:val="18"/>
        </w:rPr>
        <w:t>-        Infraestructuras marítimas y fluviales</w:t>
      </w:r>
    </w:p>
    <w:p w14:paraId="6BE2FE9C" w14:textId="77777777" w:rsidR="00D455BF" w:rsidRPr="00B55846" w:rsidRDefault="00D455BF" w:rsidP="00B55846">
      <w:pPr>
        <w:pStyle w:val="Invias-VietaNumerada"/>
        <w:autoSpaceDE w:val="0"/>
        <w:autoSpaceDN w:val="0"/>
        <w:adjustRightInd w:val="0"/>
        <w:spacing w:before="120" w:after="240"/>
        <w:ind w:left="1701" w:hanging="490"/>
        <w:contextualSpacing/>
        <w:rPr>
          <w:rFonts w:ascii="Arial" w:hAnsi="Arial" w:cs="Arial"/>
          <w:sz w:val="18"/>
          <w:szCs w:val="18"/>
        </w:rPr>
      </w:pPr>
      <w:r w:rsidRPr="00B55846">
        <w:rPr>
          <w:rFonts w:ascii="Arial" w:hAnsi="Arial" w:cs="Arial"/>
          <w:sz w:val="18"/>
          <w:szCs w:val="18"/>
        </w:rPr>
        <w:t>-        Vías primarias, secundarias o terciarias para atención a emergencias diferentes a contratación directa. </w:t>
      </w:r>
    </w:p>
    <w:p w14:paraId="7E4E8B26" w14:textId="77777777" w:rsidR="00D455BF" w:rsidRPr="00B55846" w:rsidRDefault="00D455BF" w:rsidP="00B55846">
      <w:pPr>
        <w:pStyle w:val="Invias-VietaNumerada"/>
        <w:autoSpaceDE w:val="0"/>
        <w:autoSpaceDN w:val="0"/>
        <w:adjustRightInd w:val="0"/>
        <w:spacing w:before="120" w:after="240"/>
        <w:ind w:left="1211"/>
        <w:contextualSpacing/>
        <w:rPr>
          <w:rFonts w:ascii="Arial" w:hAnsi="Arial" w:cs="Arial"/>
          <w:sz w:val="18"/>
          <w:szCs w:val="18"/>
        </w:rPr>
      </w:pPr>
      <w:r w:rsidRPr="00B55846">
        <w:rPr>
          <w:rFonts w:ascii="Arial" w:hAnsi="Arial" w:cs="Arial"/>
          <w:sz w:val="18"/>
          <w:szCs w:val="18"/>
        </w:rPr>
        <w:t>-        Infraestructura férrea </w:t>
      </w:r>
    </w:p>
    <w:p w14:paraId="263D20F9" w14:textId="77777777" w:rsidR="00D455BF" w:rsidRPr="00B55846" w:rsidRDefault="00D455BF" w:rsidP="00B55846">
      <w:pPr>
        <w:pStyle w:val="Invias-VietaNumerada"/>
        <w:autoSpaceDE w:val="0"/>
        <w:autoSpaceDN w:val="0"/>
        <w:adjustRightInd w:val="0"/>
        <w:spacing w:before="120" w:after="240"/>
        <w:ind w:left="1211"/>
        <w:contextualSpacing/>
        <w:rPr>
          <w:rFonts w:ascii="Arial" w:hAnsi="Arial" w:cs="Arial"/>
          <w:sz w:val="18"/>
          <w:szCs w:val="18"/>
        </w:rPr>
      </w:pPr>
      <w:r w:rsidRPr="00B55846">
        <w:rPr>
          <w:rFonts w:ascii="Arial" w:hAnsi="Arial" w:cs="Arial"/>
          <w:sz w:val="18"/>
          <w:szCs w:val="18"/>
        </w:rPr>
        <w:t>-        Infraestructura vial urbana </w:t>
      </w:r>
    </w:p>
    <w:p w14:paraId="1226C727" w14:textId="77777777" w:rsidR="00D455BF" w:rsidRPr="00B55846" w:rsidRDefault="00D455BF" w:rsidP="00B55846">
      <w:pPr>
        <w:pStyle w:val="Invias-VietaNumerada"/>
        <w:autoSpaceDE w:val="0"/>
        <w:autoSpaceDN w:val="0"/>
        <w:adjustRightInd w:val="0"/>
        <w:spacing w:before="120" w:after="240"/>
        <w:ind w:left="1211"/>
        <w:contextualSpacing/>
        <w:rPr>
          <w:rFonts w:ascii="Arial" w:hAnsi="Arial" w:cs="Arial"/>
          <w:sz w:val="18"/>
          <w:szCs w:val="18"/>
        </w:rPr>
      </w:pPr>
      <w:r w:rsidRPr="00B55846">
        <w:rPr>
          <w:rFonts w:ascii="Arial" w:hAnsi="Arial" w:cs="Arial"/>
          <w:sz w:val="18"/>
          <w:szCs w:val="18"/>
        </w:rPr>
        <w:t>-        Puentes </w:t>
      </w:r>
    </w:p>
    <w:p w14:paraId="74B2DCB6" w14:textId="77777777" w:rsidR="00AA12FA" w:rsidRPr="00B55846" w:rsidRDefault="00D455BF" w:rsidP="00B55846">
      <w:pPr>
        <w:pStyle w:val="Invias-VietaNumerada"/>
        <w:autoSpaceDE w:val="0"/>
        <w:autoSpaceDN w:val="0"/>
        <w:adjustRightInd w:val="0"/>
        <w:spacing w:before="0" w:after="240"/>
        <w:ind w:left="1211"/>
        <w:rPr>
          <w:rFonts w:ascii="Arial" w:hAnsi="Arial" w:cs="Arial"/>
          <w:sz w:val="18"/>
          <w:szCs w:val="18"/>
        </w:rPr>
      </w:pPr>
      <w:r w:rsidRPr="00B55846">
        <w:rPr>
          <w:rFonts w:ascii="Arial" w:hAnsi="Arial" w:cs="Arial"/>
          <w:sz w:val="18"/>
          <w:szCs w:val="18"/>
        </w:rPr>
        <w:t xml:space="preserve">-        Infraestructura </w:t>
      </w:r>
      <w:r w:rsidR="00237397" w:rsidRPr="00B55846">
        <w:rPr>
          <w:rFonts w:ascii="Arial" w:hAnsi="Arial" w:cs="Arial"/>
          <w:sz w:val="18"/>
          <w:szCs w:val="18"/>
        </w:rPr>
        <w:t>Aeroportuaria</w:t>
      </w:r>
    </w:p>
    <w:p w14:paraId="0CCA1F24" w14:textId="77777777" w:rsidR="00100A66" w:rsidRPr="00B55846" w:rsidRDefault="008E2313"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Legalización: </w:t>
      </w:r>
      <w:r w:rsidR="00100A66" w:rsidRPr="00B55846">
        <w:rPr>
          <w:rFonts w:ascii="Arial" w:hAnsi="Arial" w:cs="Arial"/>
          <w:sz w:val="18"/>
          <w:szCs w:val="18"/>
        </w:rPr>
        <w:t>Certifica</w:t>
      </w:r>
      <w:r w:rsidR="00BE0BEF" w:rsidRPr="00B55846">
        <w:rPr>
          <w:rFonts w:ascii="Arial" w:hAnsi="Arial" w:cs="Arial"/>
          <w:sz w:val="18"/>
          <w:szCs w:val="18"/>
        </w:rPr>
        <w:t>ción de</w:t>
      </w:r>
      <w:r w:rsidR="00100A66" w:rsidRPr="00B55846">
        <w:rPr>
          <w:rFonts w:ascii="Arial" w:hAnsi="Arial" w:cs="Arial"/>
          <w:sz w:val="18"/>
          <w:szCs w:val="18"/>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3C1B2E" w:rsidRPr="00B55846">
        <w:rPr>
          <w:rFonts w:ascii="Arial" w:hAnsi="Arial" w:cs="Arial"/>
          <w:sz w:val="18"/>
          <w:szCs w:val="18"/>
        </w:rPr>
        <w:t xml:space="preserve">literal f del </w:t>
      </w:r>
      <w:r w:rsidR="00100A66" w:rsidRPr="00B55846">
        <w:rPr>
          <w:rFonts w:ascii="Arial" w:hAnsi="Arial" w:cs="Arial"/>
          <w:sz w:val="18"/>
          <w:szCs w:val="18"/>
        </w:rPr>
        <w:t xml:space="preserve">artículo 5, que reglamenta las actuaciones consulares en calidad de notario. </w:t>
      </w:r>
    </w:p>
    <w:p w14:paraId="411966A5" w14:textId="77777777" w:rsidR="00751295" w:rsidRPr="00B55846" w:rsidRDefault="00AC3D51"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Matriz: </w:t>
      </w:r>
      <w:r w:rsidR="00BE0BEF" w:rsidRPr="00B55846">
        <w:rPr>
          <w:rFonts w:ascii="Arial" w:hAnsi="Arial" w:cs="Arial"/>
          <w:sz w:val="18"/>
          <w:szCs w:val="18"/>
        </w:rPr>
        <w:t>D</w:t>
      </w:r>
      <w:r w:rsidR="00FC1469" w:rsidRPr="00B55846">
        <w:rPr>
          <w:rFonts w:ascii="Arial" w:hAnsi="Arial" w:cs="Arial"/>
          <w:sz w:val="18"/>
          <w:szCs w:val="18"/>
        </w:rPr>
        <w:t xml:space="preserve">ocumento que incorpora </w:t>
      </w:r>
      <w:r w:rsidR="00BE0BEF" w:rsidRPr="00B55846">
        <w:rPr>
          <w:rFonts w:ascii="Arial" w:hAnsi="Arial" w:cs="Arial"/>
          <w:sz w:val="18"/>
          <w:szCs w:val="18"/>
        </w:rPr>
        <w:t xml:space="preserve">las </w:t>
      </w:r>
      <w:r w:rsidR="00FC1469" w:rsidRPr="00B55846">
        <w:rPr>
          <w:rFonts w:ascii="Arial" w:hAnsi="Arial" w:cs="Arial"/>
          <w:sz w:val="18"/>
          <w:szCs w:val="18"/>
        </w:rPr>
        <w:t xml:space="preserve">condiciones técnicas, de riesgos o económicas que debe tener en cuenta el </w:t>
      </w:r>
      <w:r w:rsidR="005125D4" w:rsidRPr="00B55846">
        <w:rPr>
          <w:rFonts w:ascii="Arial" w:hAnsi="Arial" w:cs="Arial"/>
          <w:sz w:val="18"/>
          <w:szCs w:val="18"/>
        </w:rPr>
        <w:t>Proponente</w:t>
      </w:r>
      <w:r w:rsidR="00FC1469" w:rsidRPr="00B55846">
        <w:rPr>
          <w:rFonts w:ascii="Arial" w:hAnsi="Arial" w:cs="Arial"/>
          <w:sz w:val="18"/>
          <w:szCs w:val="18"/>
        </w:rPr>
        <w:t xml:space="preserve"> al momento de estructurar su oferta y ejecutar el </w:t>
      </w:r>
      <w:r w:rsidR="0026481E" w:rsidRPr="00B55846">
        <w:rPr>
          <w:rFonts w:ascii="Arial" w:hAnsi="Arial" w:cs="Arial"/>
          <w:sz w:val="18"/>
          <w:szCs w:val="18"/>
        </w:rPr>
        <w:t>contrato</w:t>
      </w:r>
      <w:r w:rsidR="000B6CBC" w:rsidRPr="00B55846">
        <w:rPr>
          <w:rFonts w:ascii="Arial" w:hAnsi="Arial" w:cs="Arial"/>
          <w:sz w:val="18"/>
          <w:szCs w:val="18"/>
        </w:rPr>
        <w:t xml:space="preserve">. </w:t>
      </w:r>
    </w:p>
    <w:p w14:paraId="0683951F" w14:textId="77777777" w:rsidR="00F70C8B" w:rsidRPr="00B55846" w:rsidRDefault="00F70C8B"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Medio Magnético: </w:t>
      </w:r>
      <w:r w:rsidR="00BE0BEF" w:rsidRPr="00B55846">
        <w:rPr>
          <w:rFonts w:ascii="Arial" w:hAnsi="Arial" w:cs="Arial"/>
          <w:sz w:val="18"/>
          <w:szCs w:val="18"/>
        </w:rPr>
        <w:t>D</w:t>
      </w:r>
      <w:r w:rsidRPr="00B55846">
        <w:rPr>
          <w:rFonts w:ascii="Arial" w:hAnsi="Arial" w:cs="Arial"/>
          <w:sz w:val="18"/>
          <w:szCs w:val="18"/>
        </w:rPr>
        <w:t xml:space="preserve">ispositivo que utiliza materiales magnéticos para archivar información digital, tales como USB, discos duros o los CD que almacenan grandes volúmenes de datos en un espacio físico </w:t>
      </w:r>
      <w:r w:rsidR="00E2749D" w:rsidRPr="00B55846">
        <w:rPr>
          <w:rFonts w:ascii="Arial" w:hAnsi="Arial" w:cs="Arial"/>
          <w:sz w:val="18"/>
          <w:szCs w:val="18"/>
        </w:rPr>
        <w:t>reducido</w:t>
      </w:r>
      <w:r w:rsidRPr="00B55846">
        <w:rPr>
          <w:rFonts w:ascii="Arial" w:hAnsi="Arial" w:cs="Arial"/>
          <w:sz w:val="18"/>
          <w:szCs w:val="18"/>
        </w:rPr>
        <w:t>.</w:t>
      </w:r>
    </w:p>
    <w:p w14:paraId="00FC7D30" w14:textId="77777777" w:rsidR="00691FED" w:rsidRPr="00B55846" w:rsidRDefault="0018313D"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Pago </w:t>
      </w:r>
      <w:r w:rsidR="53B9CCF1" w:rsidRPr="00B55846">
        <w:rPr>
          <w:rFonts w:ascii="Arial" w:hAnsi="Arial" w:cs="Arial"/>
          <w:b/>
          <w:bCs/>
          <w:sz w:val="18"/>
          <w:szCs w:val="18"/>
        </w:rPr>
        <w:t>A</w:t>
      </w:r>
      <w:r w:rsidRPr="00B55846">
        <w:rPr>
          <w:rFonts w:ascii="Arial" w:hAnsi="Arial" w:cs="Arial"/>
          <w:b/>
          <w:bCs/>
          <w:sz w:val="18"/>
          <w:szCs w:val="18"/>
        </w:rPr>
        <w:t>nticipado:</w:t>
      </w:r>
      <w:r w:rsidR="004707A1" w:rsidRPr="00B55846">
        <w:rPr>
          <w:rFonts w:ascii="Arial" w:hAnsi="Arial" w:cs="Arial"/>
          <w:color w:val="4E4D4D"/>
          <w:sz w:val="18"/>
          <w:szCs w:val="18"/>
          <w:shd w:val="clear" w:color="auto" w:fill="FFFFFF"/>
        </w:rPr>
        <w:t xml:space="preserve"> </w:t>
      </w:r>
      <w:r w:rsidR="00691FED" w:rsidRPr="00B55846">
        <w:rPr>
          <w:rFonts w:ascii="Arial" w:hAnsi="Arial" w:cs="Arial"/>
          <w:sz w:val="18"/>
          <w:szCs w:val="18"/>
        </w:rPr>
        <w:t xml:space="preserve">Extinción anticipada de obligaciones a través del pago de una parte del precio del </w:t>
      </w:r>
      <w:r w:rsidR="00893190" w:rsidRPr="00B55846">
        <w:rPr>
          <w:rFonts w:ascii="Arial" w:hAnsi="Arial" w:cs="Arial"/>
          <w:sz w:val="18"/>
          <w:szCs w:val="18"/>
        </w:rPr>
        <w:t>contrato</w:t>
      </w:r>
      <w:r w:rsidR="00691FED" w:rsidRPr="00B55846">
        <w:rPr>
          <w:rFonts w:ascii="Arial" w:hAnsi="Arial" w:cs="Arial"/>
          <w:sz w:val="18"/>
          <w:szCs w:val="18"/>
        </w:rPr>
        <w:t xml:space="preserve">. </w:t>
      </w:r>
    </w:p>
    <w:p w14:paraId="715B5361" w14:textId="77777777" w:rsidR="00B6599D" w:rsidRPr="00B55846" w:rsidRDefault="00B6599D"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Pliego de Condiciones:</w:t>
      </w:r>
      <w:r w:rsidRPr="00B55846">
        <w:rPr>
          <w:rFonts w:ascii="Arial" w:hAnsi="Arial" w:cs="Arial"/>
          <w:sz w:val="18"/>
          <w:szCs w:val="18"/>
        </w:rPr>
        <w:t xml:space="preserve"> </w:t>
      </w:r>
      <w:r w:rsidR="00691FED" w:rsidRPr="00B55846">
        <w:rPr>
          <w:rFonts w:ascii="Arial" w:hAnsi="Arial" w:cs="Arial"/>
          <w:sz w:val="18"/>
          <w:szCs w:val="18"/>
        </w:rPr>
        <w:t>C</w:t>
      </w:r>
      <w:r w:rsidR="00EC4947" w:rsidRPr="00B55846">
        <w:rPr>
          <w:rFonts w:ascii="Arial" w:hAnsi="Arial" w:cs="Arial"/>
          <w:sz w:val="18"/>
          <w:szCs w:val="18"/>
        </w:rPr>
        <w:t xml:space="preserve">onjunto de normas que rigen el </w:t>
      </w:r>
      <w:r w:rsidR="5C1CC72B" w:rsidRPr="00B55846">
        <w:rPr>
          <w:rFonts w:ascii="Arial" w:hAnsi="Arial" w:cs="Arial"/>
          <w:sz w:val="18"/>
          <w:szCs w:val="18"/>
        </w:rPr>
        <w:t>P</w:t>
      </w:r>
      <w:r w:rsidR="00EC4947" w:rsidRPr="00B55846">
        <w:rPr>
          <w:rFonts w:ascii="Arial" w:hAnsi="Arial" w:cs="Arial"/>
          <w:sz w:val="18"/>
          <w:szCs w:val="18"/>
        </w:rPr>
        <w:t xml:space="preserve">roceso de </w:t>
      </w:r>
      <w:r w:rsidR="19245D59" w:rsidRPr="00B55846">
        <w:rPr>
          <w:rFonts w:ascii="Arial" w:hAnsi="Arial" w:cs="Arial"/>
          <w:sz w:val="18"/>
          <w:szCs w:val="18"/>
        </w:rPr>
        <w:t>Contratación</w:t>
      </w:r>
      <w:r w:rsidR="00EC4947" w:rsidRPr="00B55846">
        <w:rPr>
          <w:rFonts w:ascii="Arial" w:hAnsi="Arial" w:cs="Arial"/>
          <w:sz w:val="18"/>
          <w:szCs w:val="18"/>
        </w:rPr>
        <w:t xml:space="preserve"> y el futuro </w:t>
      </w:r>
      <w:r w:rsidR="001E743E" w:rsidRPr="00B55846">
        <w:rPr>
          <w:rFonts w:ascii="Arial" w:hAnsi="Arial" w:cs="Arial"/>
          <w:sz w:val="18"/>
          <w:szCs w:val="18"/>
        </w:rPr>
        <w:t>c</w:t>
      </w:r>
      <w:r w:rsidR="00EC4947" w:rsidRPr="00B55846">
        <w:rPr>
          <w:rFonts w:ascii="Arial" w:hAnsi="Arial" w:cs="Arial"/>
          <w:sz w:val="18"/>
          <w:szCs w:val="18"/>
        </w:rPr>
        <w:t xml:space="preserve">ontrato, en los que se </w:t>
      </w:r>
      <w:r w:rsidR="00702E00" w:rsidRPr="00B55846">
        <w:rPr>
          <w:rFonts w:ascii="Arial" w:hAnsi="Arial" w:cs="Arial"/>
          <w:sz w:val="18"/>
          <w:szCs w:val="18"/>
        </w:rPr>
        <w:t>señalan</w:t>
      </w:r>
      <w:r w:rsidR="00EC4947" w:rsidRPr="00B55846">
        <w:rPr>
          <w:rFonts w:ascii="Arial" w:hAnsi="Arial" w:cs="Arial"/>
          <w:sz w:val="18"/>
          <w:szCs w:val="18"/>
        </w:rPr>
        <w:t xml:space="preserve"> las condiciones objetivas, plazos y procedimientos dentro de los cuales los </w:t>
      </w:r>
      <w:r w:rsidR="004D51E9" w:rsidRPr="00B55846">
        <w:rPr>
          <w:rFonts w:ascii="Arial" w:hAnsi="Arial" w:cs="Arial"/>
          <w:sz w:val="18"/>
          <w:szCs w:val="18"/>
        </w:rPr>
        <w:t xml:space="preserve">Proponentes </w:t>
      </w:r>
      <w:r w:rsidR="00EC4947" w:rsidRPr="00B55846">
        <w:rPr>
          <w:rFonts w:ascii="Arial" w:hAnsi="Arial" w:cs="Arial"/>
          <w:sz w:val="18"/>
          <w:szCs w:val="18"/>
        </w:rPr>
        <w:t xml:space="preserve">deben formular su </w:t>
      </w:r>
      <w:r w:rsidR="00886422" w:rsidRPr="00B55846">
        <w:rPr>
          <w:rFonts w:ascii="Arial" w:hAnsi="Arial" w:cs="Arial"/>
          <w:sz w:val="18"/>
          <w:szCs w:val="18"/>
        </w:rPr>
        <w:t>o</w:t>
      </w:r>
      <w:r w:rsidR="00EC4947" w:rsidRPr="00B55846">
        <w:rPr>
          <w:rFonts w:ascii="Arial" w:hAnsi="Arial" w:cs="Arial"/>
          <w:sz w:val="18"/>
          <w:szCs w:val="18"/>
        </w:rPr>
        <w:t xml:space="preserve">ferta para participar en el </w:t>
      </w:r>
      <w:r w:rsidR="00214E5E" w:rsidRPr="00B55846">
        <w:rPr>
          <w:rFonts w:ascii="Arial" w:hAnsi="Arial" w:cs="Arial"/>
          <w:sz w:val="18"/>
          <w:szCs w:val="18"/>
        </w:rPr>
        <w:t>P</w:t>
      </w:r>
      <w:r w:rsidR="00EC4947" w:rsidRPr="00B55846">
        <w:rPr>
          <w:rFonts w:ascii="Arial" w:hAnsi="Arial" w:cs="Arial"/>
          <w:sz w:val="18"/>
          <w:szCs w:val="18"/>
        </w:rPr>
        <w:t xml:space="preserve">roceso de </w:t>
      </w:r>
      <w:r w:rsidR="00214E5E" w:rsidRPr="00B55846">
        <w:rPr>
          <w:rFonts w:ascii="Arial" w:hAnsi="Arial" w:cs="Arial"/>
          <w:sz w:val="18"/>
          <w:szCs w:val="18"/>
        </w:rPr>
        <w:t>C</w:t>
      </w:r>
      <w:r w:rsidR="00702E00" w:rsidRPr="00B55846">
        <w:rPr>
          <w:rFonts w:ascii="Arial" w:hAnsi="Arial" w:cs="Arial"/>
          <w:sz w:val="18"/>
          <w:szCs w:val="18"/>
        </w:rPr>
        <w:t>ontratación</w:t>
      </w:r>
      <w:r w:rsidR="00295EF2" w:rsidRPr="00B55846">
        <w:rPr>
          <w:rFonts w:ascii="Arial" w:hAnsi="Arial" w:cs="Arial"/>
          <w:sz w:val="18"/>
          <w:szCs w:val="18"/>
        </w:rPr>
        <w:t>.</w:t>
      </w:r>
    </w:p>
    <w:p w14:paraId="579AB23D" w14:textId="77777777" w:rsidR="00C364CF" w:rsidRPr="00B55846" w:rsidRDefault="00C364CF"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Pliego de Condiciones Tipo</w:t>
      </w:r>
      <w:r w:rsidRPr="00B55846">
        <w:rPr>
          <w:rFonts w:ascii="Arial" w:hAnsi="Arial" w:cs="Arial"/>
          <w:sz w:val="18"/>
          <w:szCs w:val="18"/>
        </w:rPr>
        <w:t xml:space="preserve">: Documento estructurado, actualizado y publicado por </w:t>
      </w:r>
      <w:r w:rsidR="005E4DF4" w:rsidRPr="00B55846">
        <w:rPr>
          <w:rFonts w:ascii="Arial" w:hAnsi="Arial" w:cs="Arial"/>
          <w:sz w:val="18"/>
          <w:szCs w:val="18"/>
        </w:rPr>
        <w:t xml:space="preserve">la Agencia Nacional de Contratación Pública - </w:t>
      </w:r>
      <w:r w:rsidRPr="00B55846">
        <w:rPr>
          <w:rFonts w:ascii="Arial" w:hAnsi="Arial" w:cs="Arial"/>
          <w:sz w:val="18"/>
          <w:szCs w:val="18"/>
        </w:rPr>
        <w:t xml:space="preserve">Colombia Compra Eficiente que incorpora las condiciones habilitantes, requisitos de puntaje y demás aspectos señalados en el artículo 1 de la Ley 2022 de 2020.  </w:t>
      </w:r>
    </w:p>
    <w:p w14:paraId="64B4B93B" w14:textId="77777777" w:rsidR="00F70C8B" w:rsidRPr="00B55846" w:rsidRDefault="00F70C8B"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Precio Global: </w:t>
      </w:r>
      <w:r w:rsidR="604BB45B" w:rsidRPr="00B55846">
        <w:rPr>
          <w:rFonts w:ascii="Arial" w:hAnsi="Arial" w:cs="Arial"/>
          <w:sz w:val="18"/>
          <w:szCs w:val="18"/>
        </w:rPr>
        <w:t xml:space="preserve"> Modalidad de pago </w:t>
      </w:r>
      <w:r w:rsidR="294B8CA4" w:rsidRPr="00B55846">
        <w:rPr>
          <w:rFonts w:ascii="Arial" w:hAnsi="Arial" w:cs="Arial"/>
          <w:sz w:val="18"/>
          <w:szCs w:val="18"/>
        </w:rPr>
        <w:t>cierto,</w:t>
      </w:r>
      <w:r w:rsidRPr="00B55846">
        <w:rPr>
          <w:rFonts w:ascii="Arial" w:hAnsi="Arial" w:cs="Arial"/>
          <w:sz w:val="18"/>
          <w:szCs w:val="18"/>
        </w:rPr>
        <w:t xml:space="preserve"> cerrado, e inalterable como única remuneración por el</w:t>
      </w:r>
      <w:r w:rsidR="00692CAB" w:rsidRPr="00B55846">
        <w:rPr>
          <w:rFonts w:ascii="Arial" w:hAnsi="Arial" w:cs="Arial"/>
          <w:sz w:val="18"/>
          <w:szCs w:val="18"/>
        </w:rPr>
        <w:t xml:space="preserve"> cumplimiento del</w:t>
      </w:r>
      <w:r w:rsidRPr="00B55846">
        <w:rPr>
          <w:rFonts w:ascii="Arial" w:hAnsi="Arial" w:cs="Arial"/>
          <w:sz w:val="18"/>
          <w:szCs w:val="18"/>
        </w:rPr>
        <w:t xml:space="preserve"> objeto contratado.</w:t>
      </w:r>
    </w:p>
    <w:p w14:paraId="0432FBEE" w14:textId="77777777" w:rsidR="007F1693" w:rsidRPr="00B55846" w:rsidRDefault="00E43E17"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Presupuesto Oficial:</w:t>
      </w:r>
      <w:r w:rsidR="004A3A3B" w:rsidRPr="00B55846">
        <w:rPr>
          <w:rFonts w:ascii="Arial" w:hAnsi="Arial" w:cs="Arial"/>
          <w:b/>
          <w:bCs/>
          <w:sz w:val="18"/>
          <w:szCs w:val="18"/>
        </w:rPr>
        <w:t xml:space="preserve"> </w:t>
      </w:r>
      <w:r w:rsidR="00A55D79" w:rsidRPr="00B55846">
        <w:rPr>
          <w:rFonts w:ascii="Arial" w:hAnsi="Arial" w:cs="Arial"/>
          <w:sz w:val="18"/>
          <w:szCs w:val="18"/>
        </w:rPr>
        <w:t>V</w:t>
      </w:r>
      <w:r w:rsidR="004A3A3B" w:rsidRPr="00B55846">
        <w:rPr>
          <w:rFonts w:ascii="Arial" w:hAnsi="Arial" w:cs="Arial"/>
          <w:sz w:val="18"/>
          <w:szCs w:val="18"/>
        </w:rPr>
        <w:t xml:space="preserve">alor total que </w:t>
      </w:r>
      <w:r w:rsidR="00D804E0" w:rsidRPr="00B55846">
        <w:rPr>
          <w:rFonts w:ascii="Arial" w:hAnsi="Arial" w:cs="Arial"/>
          <w:sz w:val="18"/>
          <w:szCs w:val="18"/>
        </w:rPr>
        <w:t xml:space="preserve">la </w:t>
      </w:r>
      <w:r w:rsidR="00290303" w:rsidRPr="00B55846">
        <w:rPr>
          <w:rFonts w:ascii="Arial" w:hAnsi="Arial" w:cs="Arial"/>
          <w:sz w:val="18"/>
          <w:szCs w:val="18"/>
        </w:rPr>
        <w:t>E</w:t>
      </w:r>
      <w:r w:rsidR="00D804E0" w:rsidRPr="00B55846">
        <w:rPr>
          <w:rFonts w:ascii="Arial" w:hAnsi="Arial" w:cs="Arial"/>
          <w:sz w:val="18"/>
          <w:szCs w:val="18"/>
        </w:rPr>
        <w:t>ntidad determina como necesario para ejecutar el objeto del contrato con base en el estudio previo y el análisis del sector.</w:t>
      </w:r>
    </w:p>
    <w:p w14:paraId="32F797BA" w14:textId="77777777" w:rsidR="004A007E" w:rsidRPr="00B55846" w:rsidRDefault="004A007E"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Proponente: </w:t>
      </w:r>
      <w:r w:rsidRPr="00B55846">
        <w:rPr>
          <w:rFonts w:ascii="Arial" w:hAnsi="Arial" w:cs="Arial"/>
          <w:sz w:val="18"/>
          <w:szCs w:val="18"/>
        </w:rPr>
        <w:t>Persona o grupo de personas que presentan una oferta para participar en el Proceso de Contratación.</w:t>
      </w:r>
      <w:r w:rsidRPr="00B55846">
        <w:rPr>
          <w:rFonts w:ascii="Arial" w:hAnsi="Arial" w:cs="Arial"/>
          <w:color w:val="4C4C4C"/>
          <w:sz w:val="18"/>
          <w:szCs w:val="18"/>
        </w:rPr>
        <w:t xml:space="preserve"> </w:t>
      </w:r>
    </w:p>
    <w:p w14:paraId="5F84923C" w14:textId="77777777" w:rsidR="006B653E" w:rsidRPr="00B55846" w:rsidRDefault="005125D4" w:rsidP="00B55846">
      <w:pPr>
        <w:pStyle w:val="Invias-VietaNumerada"/>
        <w:numPr>
          <w:ilvl w:val="1"/>
          <w:numId w:val="20"/>
        </w:numPr>
        <w:autoSpaceDE w:val="0"/>
        <w:autoSpaceDN w:val="0"/>
        <w:adjustRightInd w:val="0"/>
        <w:spacing w:before="120" w:after="240"/>
        <w:ind w:hanging="502"/>
        <w:rPr>
          <w:rFonts w:ascii="Arial" w:eastAsiaTheme="minorEastAsia" w:hAnsi="Arial" w:cs="Arial"/>
          <w:sz w:val="18"/>
          <w:szCs w:val="18"/>
        </w:rPr>
      </w:pPr>
      <w:r w:rsidRPr="00B55846">
        <w:rPr>
          <w:rFonts w:ascii="Arial" w:hAnsi="Arial" w:cs="Arial"/>
          <w:b/>
          <w:bCs/>
          <w:sz w:val="18"/>
          <w:szCs w:val="18"/>
        </w:rPr>
        <w:lastRenderedPageBreak/>
        <w:t>Proponente</w:t>
      </w:r>
      <w:r w:rsidR="66B984DD" w:rsidRPr="00B55846">
        <w:rPr>
          <w:rFonts w:ascii="Arial" w:hAnsi="Arial" w:cs="Arial"/>
          <w:b/>
          <w:bCs/>
          <w:sz w:val="18"/>
          <w:szCs w:val="18"/>
        </w:rPr>
        <w:t xml:space="preserve"> Plural: </w:t>
      </w:r>
      <w:r w:rsidR="04257068" w:rsidRPr="00B55846">
        <w:rPr>
          <w:rFonts w:ascii="Arial" w:eastAsia="Arial" w:hAnsi="Arial" w:cs="Arial"/>
          <w:sz w:val="18"/>
          <w:szCs w:val="18"/>
        </w:rPr>
        <w:t xml:space="preserve"> </w:t>
      </w:r>
      <w:r w:rsidR="0074557E" w:rsidRPr="00B55846">
        <w:rPr>
          <w:rFonts w:ascii="Arial" w:hAnsi="Arial" w:cs="Arial"/>
          <w:sz w:val="18"/>
          <w:szCs w:val="18"/>
        </w:rPr>
        <w:t xml:space="preserve">Figura asociativa en la cual dos o más personas en forma conjunta se unen para la presentación de una propuesta, celebrar y ejecutar un contrato. No constituyen una persona jurídica independiente de sus integrantes. Puede tener la figura de Consorcios o </w:t>
      </w:r>
      <w:r w:rsidR="00CF3CE7" w:rsidRPr="00B55846">
        <w:rPr>
          <w:rFonts w:ascii="Arial" w:hAnsi="Arial" w:cs="Arial"/>
          <w:sz w:val="18"/>
          <w:szCs w:val="18"/>
        </w:rPr>
        <w:t xml:space="preserve">de </w:t>
      </w:r>
      <w:r w:rsidR="0074557E" w:rsidRPr="00B55846">
        <w:rPr>
          <w:rFonts w:ascii="Arial" w:hAnsi="Arial" w:cs="Arial"/>
          <w:sz w:val="18"/>
          <w:szCs w:val="18"/>
        </w:rPr>
        <w:t>Uniones Temporales</w:t>
      </w:r>
      <w:r w:rsidR="006B653E" w:rsidRPr="00B55846">
        <w:rPr>
          <w:rFonts w:ascii="Arial" w:hAnsi="Arial" w:cs="Arial"/>
          <w:sz w:val="18"/>
          <w:szCs w:val="18"/>
        </w:rPr>
        <w:t>.</w:t>
      </w:r>
    </w:p>
    <w:p w14:paraId="7BEAF590" w14:textId="77777777" w:rsidR="00270637" w:rsidRPr="00B55846" w:rsidRDefault="66B984DD"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Selección Objetiva: </w:t>
      </w:r>
      <w:r w:rsidR="0015781E" w:rsidRPr="00B55846">
        <w:rPr>
          <w:rFonts w:ascii="Arial" w:hAnsi="Arial" w:cs="Arial"/>
          <w:sz w:val="18"/>
          <w:szCs w:val="18"/>
        </w:rPr>
        <w:t>P</w:t>
      </w:r>
      <w:r w:rsidRPr="00B55846">
        <w:rPr>
          <w:rFonts w:ascii="Arial" w:hAnsi="Arial" w:cs="Arial"/>
          <w:sz w:val="18"/>
          <w:szCs w:val="18"/>
        </w:rPr>
        <w:t xml:space="preserve">rincipio </w:t>
      </w:r>
      <w:r w:rsidR="00000C3E" w:rsidRPr="00B55846">
        <w:rPr>
          <w:rFonts w:ascii="Arial" w:hAnsi="Arial" w:cs="Arial"/>
          <w:sz w:val="18"/>
          <w:szCs w:val="18"/>
        </w:rPr>
        <w:t>que</w:t>
      </w:r>
      <w:r w:rsidRPr="00B55846">
        <w:rPr>
          <w:rFonts w:ascii="Arial" w:hAnsi="Arial" w:cs="Arial"/>
          <w:sz w:val="18"/>
          <w:szCs w:val="18"/>
        </w:rPr>
        <w:t xml:space="preserve"> busca que la </w:t>
      </w:r>
      <w:r w:rsidR="0015781E" w:rsidRPr="00B55846">
        <w:rPr>
          <w:rFonts w:ascii="Arial" w:hAnsi="Arial" w:cs="Arial"/>
          <w:sz w:val="18"/>
          <w:szCs w:val="18"/>
        </w:rPr>
        <w:t xml:space="preserve">escogencia </w:t>
      </w:r>
      <w:r w:rsidRPr="00B55846">
        <w:rPr>
          <w:rFonts w:ascii="Arial" w:hAnsi="Arial" w:cs="Arial"/>
          <w:sz w:val="18"/>
          <w:szCs w:val="18"/>
        </w:rPr>
        <w:t>de los colaboradores de la administración responda a criterios objetivos, en concordancia con los principios que rigen la función administrativa.</w:t>
      </w:r>
      <w:r w:rsidRPr="00B55846">
        <w:rPr>
          <w:rFonts w:ascii="Arial" w:hAnsi="Arial" w:cs="Arial"/>
          <w:b/>
          <w:bCs/>
          <w:sz w:val="18"/>
          <w:szCs w:val="18"/>
        </w:rPr>
        <w:t xml:space="preserve"> </w:t>
      </w:r>
    </w:p>
    <w:p w14:paraId="7FDB997C" w14:textId="77777777" w:rsidR="00CE6B2E" w:rsidRPr="00B55846" w:rsidRDefault="008C0C41"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Sobre: </w:t>
      </w:r>
      <w:r w:rsidR="008B6E86" w:rsidRPr="00B55846">
        <w:rPr>
          <w:rFonts w:ascii="Arial" w:hAnsi="Arial" w:cs="Arial"/>
          <w:sz w:val="18"/>
          <w:szCs w:val="18"/>
        </w:rPr>
        <w:t>Instrumento que permite incluir</w:t>
      </w:r>
      <w:r w:rsidR="008B6E86" w:rsidRPr="00B55846">
        <w:rPr>
          <w:rFonts w:ascii="Arial" w:hAnsi="Arial" w:cs="Arial"/>
          <w:b/>
          <w:bCs/>
          <w:sz w:val="18"/>
          <w:szCs w:val="18"/>
        </w:rPr>
        <w:t xml:space="preserve"> </w:t>
      </w:r>
      <w:r w:rsidRPr="00B55846">
        <w:rPr>
          <w:rFonts w:ascii="Arial" w:hAnsi="Arial" w:cs="Arial"/>
          <w:sz w:val="18"/>
          <w:szCs w:val="18"/>
        </w:rPr>
        <w:t xml:space="preserve">los documentos relacionados con el cumplimiento de los requisitos habilitantes, así como los </w:t>
      </w:r>
      <w:r w:rsidR="00886422" w:rsidRPr="00B55846">
        <w:rPr>
          <w:rFonts w:ascii="Arial" w:hAnsi="Arial" w:cs="Arial"/>
          <w:sz w:val="18"/>
          <w:szCs w:val="18"/>
        </w:rPr>
        <w:t>requisitos</w:t>
      </w:r>
      <w:r w:rsidRPr="00B55846">
        <w:rPr>
          <w:rFonts w:ascii="Arial" w:hAnsi="Arial" w:cs="Arial"/>
          <w:sz w:val="18"/>
          <w:szCs w:val="18"/>
        </w:rPr>
        <w:t xml:space="preserve"> y documentos </w:t>
      </w:r>
      <w:r w:rsidR="00886422" w:rsidRPr="00B55846">
        <w:rPr>
          <w:rFonts w:ascii="Arial" w:hAnsi="Arial" w:cs="Arial"/>
          <w:sz w:val="18"/>
          <w:szCs w:val="18"/>
        </w:rPr>
        <w:t>a</w:t>
      </w:r>
      <w:r w:rsidRPr="00B55846">
        <w:rPr>
          <w:rFonts w:ascii="Arial" w:hAnsi="Arial" w:cs="Arial"/>
          <w:sz w:val="18"/>
          <w:szCs w:val="18"/>
        </w:rPr>
        <w:t xml:space="preserve"> los que se les </w:t>
      </w:r>
      <w:r w:rsidR="00886422" w:rsidRPr="00B55846">
        <w:rPr>
          <w:rFonts w:ascii="Arial" w:hAnsi="Arial" w:cs="Arial"/>
          <w:sz w:val="18"/>
          <w:szCs w:val="18"/>
        </w:rPr>
        <w:t>asigna</w:t>
      </w:r>
      <w:r w:rsidRPr="00B55846">
        <w:rPr>
          <w:rFonts w:ascii="Arial" w:hAnsi="Arial" w:cs="Arial"/>
          <w:sz w:val="18"/>
          <w:szCs w:val="18"/>
        </w:rPr>
        <w:t xml:space="preserve"> puntaje</w:t>
      </w:r>
      <w:r w:rsidR="008B6E86" w:rsidRPr="00B55846">
        <w:rPr>
          <w:rFonts w:ascii="Arial" w:hAnsi="Arial" w:cs="Arial"/>
          <w:sz w:val="18"/>
          <w:szCs w:val="18"/>
        </w:rPr>
        <w:t>, entre estos</w:t>
      </w:r>
      <w:r w:rsidRPr="00B55846">
        <w:rPr>
          <w:rFonts w:ascii="Arial" w:hAnsi="Arial" w:cs="Arial"/>
          <w:sz w:val="18"/>
          <w:szCs w:val="18"/>
        </w:rPr>
        <w:t xml:space="preserve"> la </w:t>
      </w:r>
      <w:r w:rsidR="00D31320" w:rsidRPr="00B55846">
        <w:rPr>
          <w:rFonts w:ascii="Arial" w:hAnsi="Arial" w:cs="Arial"/>
          <w:sz w:val="18"/>
          <w:szCs w:val="18"/>
        </w:rPr>
        <w:t xml:space="preserve">experiencia del Proponente. </w:t>
      </w:r>
      <w:r w:rsidR="006B688C" w:rsidRPr="00B55846">
        <w:rPr>
          <w:rFonts w:ascii="Arial" w:hAnsi="Arial" w:cs="Arial"/>
          <w:sz w:val="18"/>
          <w:szCs w:val="18"/>
        </w:rPr>
        <w:t xml:space="preserve"> </w:t>
      </w:r>
    </w:p>
    <w:p w14:paraId="269C13C6" w14:textId="77777777" w:rsidR="006B688C" w:rsidRPr="00B55846" w:rsidRDefault="006B688C"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Subcontratista</w:t>
      </w:r>
      <w:r w:rsidRPr="00B55846">
        <w:rPr>
          <w:rFonts w:ascii="Arial" w:hAnsi="Arial" w:cs="Arial"/>
          <w:sz w:val="18"/>
          <w:szCs w:val="18"/>
        </w:rPr>
        <w:t xml:space="preserve">: Persona natural, jurídica o figura asociativa que contrata el Contratista principal para ejecutar una actividad previamente contratada por una Entidad u otra persona natural o jurídica. </w:t>
      </w:r>
    </w:p>
    <w:p w14:paraId="4CAF51CB" w14:textId="77777777" w:rsidR="00F70C8B" w:rsidRPr="00B55846" w:rsidRDefault="66B984DD"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Sucursal: </w:t>
      </w:r>
      <w:r w:rsidR="008B6E86" w:rsidRPr="00B55846">
        <w:rPr>
          <w:rFonts w:ascii="Arial" w:hAnsi="Arial" w:cs="Arial"/>
          <w:sz w:val="18"/>
          <w:szCs w:val="18"/>
        </w:rPr>
        <w:t>E</w:t>
      </w:r>
      <w:r w:rsidRPr="00B55846">
        <w:rPr>
          <w:rFonts w:ascii="Arial" w:hAnsi="Arial" w:cs="Arial"/>
          <w:sz w:val="18"/>
          <w:szCs w:val="18"/>
        </w:rPr>
        <w:t>stablecimiento de comercio abierto por una sociedad, dentro o fuera de su domicilio, para el desarrollo de los negocios sociales o de parte de ellos, administrados por mandatarios con facultades para representar a la sociedad</w:t>
      </w:r>
      <w:r w:rsidR="00F947DE" w:rsidRPr="00B55846">
        <w:rPr>
          <w:rFonts w:ascii="Arial" w:hAnsi="Arial" w:cs="Arial"/>
          <w:sz w:val="18"/>
          <w:szCs w:val="18"/>
        </w:rPr>
        <w:t>.</w:t>
      </w:r>
    </w:p>
    <w:p w14:paraId="7CE1C1CB" w14:textId="77777777" w:rsidR="00F70C8B" w:rsidRPr="00B55846" w:rsidRDefault="66B984DD"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bookmarkStart w:id="0" w:name="_Hlk511321952"/>
      <w:r w:rsidRPr="00B55846">
        <w:rPr>
          <w:rFonts w:ascii="Arial" w:hAnsi="Arial" w:cs="Arial"/>
          <w:b/>
          <w:bCs/>
          <w:sz w:val="18"/>
          <w:szCs w:val="18"/>
        </w:rPr>
        <w:t xml:space="preserve">Trato Nacional: </w:t>
      </w:r>
      <w:r w:rsidR="008B6E86" w:rsidRPr="00B55846">
        <w:rPr>
          <w:rFonts w:ascii="Arial" w:hAnsi="Arial" w:cs="Arial"/>
          <w:sz w:val="18"/>
          <w:szCs w:val="18"/>
        </w:rPr>
        <w:t>P</w:t>
      </w:r>
      <w:r w:rsidRPr="00B55846">
        <w:rPr>
          <w:rFonts w:ascii="Arial" w:hAnsi="Arial" w:cs="Arial"/>
          <w:sz w:val="18"/>
          <w:szCs w:val="18"/>
        </w:rPr>
        <w:t xml:space="preserve">rincipio según el cual un Estado concede a los nacionales de otro </w:t>
      </w:r>
      <w:r w:rsidR="002A3024" w:rsidRPr="00B55846">
        <w:rPr>
          <w:rFonts w:ascii="Arial" w:hAnsi="Arial" w:cs="Arial"/>
          <w:sz w:val="18"/>
          <w:szCs w:val="18"/>
        </w:rPr>
        <w:t xml:space="preserve">Estado </w:t>
      </w:r>
      <w:r w:rsidRPr="00B55846">
        <w:rPr>
          <w:rFonts w:ascii="Arial" w:hAnsi="Arial" w:cs="Arial"/>
          <w:sz w:val="18"/>
          <w:szCs w:val="18"/>
        </w:rPr>
        <w:t>el mismo trato que otorga a sus nacionales.</w:t>
      </w:r>
      <w:r w:rsidRPr="00B55846">
        <w:rPr>
          <w:rFonts w:ascii="Arial" w:hAnsi="Arial" w:cs="Arial"/>
          <w:b/>
          <w:bCs/>
          <w:sz w:val="18"/>
          <w:szCs w:val="18"/>
        </w:rPr>
        <w:t xml:space="preserve"> </w:t>
      </w:r>
    </w:p>
    <w:bookmarkEnd w:id="0"/>
    <w:p w14:paraId="7BD47BE8" w14:textId="77777777" w:rsidR="00F70C8B" w:rsidRPr="00B55846" w:rsidRDefault="66B984DD" w:rsidP="00B55846">
      <w:pPr>
        <w:pStyle w:val="Invias-VietaNumerada"/>
        <w:numPr>
          <w:ilvl w:val="1"/>
          <w:numId w:val="20"/>
        </w:numPr>
        <w:autoSpaceDE w:val="0"/>
        <w:autoSpaceDN w:val="0"/>
        <w:adjustRightInd w:val="0"/>
        <w:spacing w:before="120" w:after="240"/>
        <w:ind w:hanging="502"/>
        <w:rPr>
          <w:rFonts w:ascii="Arial" w:eastAsiaTheme="minorEastAsia" w:hAnsi="Arial" w:cs="Arial"/>
          <w:sz w:val="18"/>
          <w:szCs w:val="18"/>
        </w:rPr>
      </w:pPr>
      <w:r w:rsidRPr="00B55846">
        <w:rPr>
          <w:rFonts w:ascii="Arial" w:hAnsi="Arial" w:cs="Arial"/>
          <w:b/>
          <w:bCs/>
          <w:sz w:val="18"/>
          <w:szCs w:val="18"/>
        </w:rPr>
        <w:t xml:space="preserve">Unión Temporal: </w:t>
      </w:r>
      <w:r w:rsidR="0E26FE1B" w:rsidRPr="00B55846">
        <w:rPr>
          <w:rFonts w:ascii="Arial" w:eastAsia="Arial" w:hAnsi="Arial" w:cs="Arial"/>
          <w:sz w:val="18"/>
          <w:szCs w:val="18"/>
        </w:rPr>
        <w:t>Forma asociativa en la cual</w:t>
      </w:r>
      <w:r w:rsidRPr="00B55846">
        <w:rPr>
          <w:rFonts w:ascii="Arial" w:hAnsi="Arial" w:cs="Arial"/>
          <w:sz w:val="18"/>
          <w:szCs w:val="18"/>
        </w:rPr>
        <w:t xml:space="preserve"> dos o más personas</w:t>
      </w:r>
      <w:r w:rsidR="00D15C67" w:rsidRPr="00B55846">
        <w:rPr>
          <w:rFonts w:ascii="Arial" w:hAnsi="Arial" w:cs="Arial"/>
          <w:sz w:val="18"/>
          <w:szCs w:val="18"/>
        </w:rPr>
        <w:t xml:space="preserve"> </w:t>
      </w:r>
      <w:r w:rsidRPr="00B55846">
        <w:rPr>
          <w:rFonts w:ascii="Arial" w:hAnsi="Arial" w:cs="Arial"/>
          <w:sz w:val="18"/>
          <w:szCs w:val="18"/>
        </w:rPr>
        <w:t>presentan</w:t>
      </w:r>
      <w:r w:rsidR="15E1AC92" w:rsidRPr="00B55846">
        <w:rPr>
          <w:rFonts w:ascii="Arial" w:hAnsi="Arial" w:cs="Arial"/>
          <w:sz w:val="18"/>
          <w:szCs w:val="18"/>
        </w:rPr>
        <w:t xml:space="preserve"> conjuntamente</w:t>
      </w:r>
      <w:r w:rsidRPr="00B55846">
        <w:rPr>
          <w:rFonts w:ascii="Arial" w:hAnsi="Arial" w:cs="Arial"/>
          <w:sz w:val="18"/>
          <w:szCs w:val="18"/>
        </w:rPr>
        <w:t xml:space="preserve"> una misma propuesta para la adjudicación, celebración y ejecución de un </w:t>
      </w:r>
      <w:r w:rsidR="00812040" w:rsidRPr="00B55846">
        <w:rPr>
          <w:rFonts w:ascii="Arial" w:hAnsi="Arial" w:cs="Arial"/>
          <w:sz w:val="18"/>
          <w:szCs w:val="18"/>
        </w:rPr>
        <w:t>contrato</w:t>
      </w:r>
      <w:r w:rsidRPr="00B55846">
        <w:rPr>
          <w:rFonts w:ascii="Arial" w:hAnsi="Arial" w:cs="Arial"/>
          <w:sz w:val="18"/>
          <w:szCs w:val="18"/>
        </w:rPr>
        <w:t xml:space="preserve">, respondiendo solidariamente por el cumplimiento total de la propuesta y del objeto contratado, pero las sanciones por el incumplimiento de las obligaciones derivadas de la propuesta y del </w:t>
      </w:r>
      <w:r w:rsidR="00812040" w:rsidRPr="00B55846">
        <w:rPr>
          <w:rFonts w:ascii="Arial" w:hAnsi="Arial" w:cs="Arial"/>
          <w:sz w:val="18"/>
          <w:szCs w:val="18"/>
        </w:rPr>
        <w:t xml:space="preserve">contrato </w:t>
      </w:r>
      <w:r w:rsidRPr="00B55846">
        <w:rPr>
          <w:rFonts w:ascii="Arial" w:hAnsi="Arial" w:cs="Arial"/>
          <w:sz w:val="18"/>
          <w:szCs w:val="18"/>
        </w:rPr>
        <w:t xml:space="preserve">se impondrán de acuerdo con la participación en la ejecución de cada uno de </w:t>
      </w:r>
      <w:r w:rsidR="008B6E86" w:rsidRPr="00B55846">
        <w:rPr>
          <w:rFonts w:ascii="Arial" w:hAnsi="Arial" w:cs="Arial"/>
          <w:sz w:val="18"/>
          <w:szCs w:val="18"/>
        </w:rPr>
        <w:t>sus</w:t>
      </w:r>
      <w:r w:rsidRPr="00B55846">
        <w:rPr>
          <w:rFonts w:ascii="Arial" w:hAnsi="Arial" w:cs="Arial"/>
          <w:sz w:val="18"/>
          <w:szCs w:val="18"/>
        </w:rPr>
        <w:t xml:space="preserve"> </w:t>
      </w:r>
      <w:r w:rsidR="008B6E86" w:rsidRPr="00B55846">
        <w:rPr>
          <w:rFonts w:ascii="Arial" w:hAnsi="Arial" w:cs="Arial"/>
          <w:sz w:val="18"/>
          <w:szCs w:val="18"/>
        </w:rPr>
        <w:t>integrantes</w:t>
      </w:r>
      <w:r w:rsidRPr="00B55846">
        <w:rPr>
          <w:rFonts w:ascii="Arial" w:hAnsi="Arial" w:cs="Arial"/>
          <w:sz w:val="18"/>
          <w:szCs w:val="18"/>
        </w:rPr>
        <w:t>.</w:t>
      </w:r>
      <w:r w:rsidRPr="00B55846">
        <w:rPr>
          <w:rFonts w:ascii="Arial" w:hAnsi="Arial" w:cs="Arial"/>
          <w:b/>
          <w:bCs/>
          <w:sz w:val="18"/>
          <w:szCs w:val="18"/>
        </w:rPr>
        <w:t xml:space="preserve"> </w:t>
      </w:r>
    </w:p>
    <w:p w14:paraId="21A27A87" w14:textId="77777777" w:rsidR="004B42F7" w:rsidRPr="00B55846" w:rsidRDefault="004B42F7"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Utilidad Operacional: </w:t>
      </w:r>
      <w:r w:rsidR="2B73F1C6" w:rsidRPr="00B55846">
        <w:rPr>
          <w:rFonts w:ascii="Arial" w:hAnsi="Arial" w:cs="Arial"/>
          <w:sz w:val="18"/>
          <w:szCs w:val="18"/>
        </w:rPr>
        <w:t>I</w:t>
      </w:r>
      <w:r w:rsidRPr="00B55846">
        <w:rPr>
          <w:rFonts w:ascii="Arial" w:hAnsi="Arial" w:cs="Arial"/>
          <w:sz w:val="18"/>
          <w:szCs w:val="18"/>
        </w:rPr>
        <w:t>ngresos, costos y gastos operacionales relacionados directamente con el objeto social de la persona</w:t>
      </w:r>
      <w:r w:rsidR="31E4EC52" w:rsidRPr="00B55846">
        <w:rPr>
          <w:rFonts w:ascii="Arial" w:hAnsi="Arial" w:cs="Arial"/>
          <w:sz w:val="18"/>
          <w:szCs w:val="18"/>
        </w:rPr>
        <w:t xml:space="preserve"> </w:t>
      </w:r>
      <w:r w:rsidRPr="00B55846">
        <w:rPr>
          <w:rFonts w:ascii="Arial" w:hAnsi="Arial" w:cs="Arial"/>
          <w:sz w:val="18"/>
          <w:szCs w:val="18"/>
        </w:rPr>
        <w:t>jurídica</w:t>
      </w:r>
      <w:r w:rsidR="0078552A" w:rsidRPr="00B55846">
        <w:rPr>
          <w:rFonts w:ascii="Arial" w:hAnsi="Arial" w:cs="Arial"/>
          <w:sz w:val="18"/>
          <w:szCs w:val="18"/>
        </w:rPr>
        <w:t xml:space="preserve"> o natural</w:t>
      </w:r>
      <w:r w:rsidRPr="00B55846">
        <w:rPr>
          <w:rFonts w:ascii="Arial" w:hAnsi="Arial" w:cs="Arial"/>
          <w:sz w:val="18"/>
          <w:szCs w:val="18"/>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14361A2" w14:textId="77777777" w:rsidR="00EC523E" w:rsidRPr="00B55846" w:rsidRDefault="66B984DD" w:rsidP="00B55846">
      <w:pPr>
        <w:pStyle w:val="Invias-VietaNumerada"/>
        <w:numPr>
          <w:ilvl w:val="1"/>
          <w:numId w:val="20"/>
        </w:numPr>
        <w:autoSpaceDE w:val="0"/>
        <w:autoSpaceDN w:val="0"/>
        <w:adjustRightInd w:val="0"/>
        <w:spacing w:before="120" w:after="240"/>
        <w:ind w:hanging="502"/>
        <w:rPr>
          <w:rFonts w:ascii="Arial" w:hAnsi="Arial" w:cs="Arial"/>
          <w:sz w:val="18"/>
          <w:szCs w:val="18"/>
        </w:rPr>
      </w:pPr>
      <w:r w:rsidRPr="00B55846">
        <w:rPr>
          <w:rFonts w:ascii="Arial" w:hAnsi="Arial" w:cs="Arial"/>
          <w:b/>
          <w:bCs/>
          <w:sz w:val="18"/>
          <w:szCs w:val="18"/>
        </w:rPr>
        <w:t xml:space="preserve">Vigencia Fiscal: </w:t>
      </w:r>
      <w:r w:rsidR="006A3521" w:rsidRPr="00B55846">
        <w:rPr>
          <w:rFonts w:ascii="Arial" w:hAnsi="Arial" w:cs="Arial"/>
          <w:sz w:val="18"/>
          <w:szCs w:val="18"/>
        </w:rPr>
        <w:t>P</w:t>
      </w:r>
      <w:r w:rsidRPr="00B55846">
        <w:rPr>
          <w:rFonts w:ascii="Arial" w:hAnsi="Arial" w:cs="Arial"/>
          <w:sz w:val="18"/>
          <w:szCs w:val="18"/>
        </w:rPr>
        <w:t>er</w:t>
      </w:r>
      <w:r w:rsidR="006A3521" w:rsidRPr="00B55846">
        <w:rPr>
          <w:rFonts w:ascii="Arial" w:hAnsi="Arial" w:cs="Arial"/>
          <w:sz w:val="18"/>
          <w:szCs w:val="18"/>
        </w:rPr>
        <w:t>í</w:t>
      </w:r>
      <w:r w:rsidRPr="00B55846">
        <w:rPr>
          <w:rFonts w:ascii="Arial" w:hAnsi="Arial" w:cs="Arial"/>
          <w:sz w:val="18"/>
          <w:szCs w:val="18"/>
        </w:rPr>
        <w:t>odo qu</w:t>
      </w:r>
      <w:r w:rsidR="009E01B4" w:rsidRPr="00B55846">
        <w:rPr>
          <w:rFonts w:ascii="Arial" w:hAnsi="Arial" w:cs="Arial"/>
          <w:sz w:val="18"/>
          <w:szCs w:val="18"/>
        </w:rPr>
        <w:t>e</w:t>
      </w:r>
      <w:r w:rsidRPr="00B55846">
        <w:rPr>
          <w:rFonts w:ascii="Arial" w:hAnsi="Arial" w:cs="Arial"/>
          <w:sz w:val="18"/>
          <w:szCs w:val="18"/>
        </w:rPr>
        <w:t xml:space="preserve"> comprende desde el </w:t>
      </w:r>
      <w:r w:rsidR="00237397" w:rsidRPr="00B55846">
        <w:rPr>
          <w:rFonts w:ascii="Arial" w:hAnsi="Arial" w:cs="Arial"/>
          <w:sz w:val="18"/>
          <w:szCs w:val="18"/>
        </w:rPr>
        <w:t xml:space="preserve">1 </w:t>
      </w:r>
      <w:r w:rsidRPr="00B55846">
        <w:rPr>
          <w:rFonts w:ascii="Arial" w:hAnsi="Arial" w:cs="Arial"/>
          <w:sz w:val="18"/>
          <w:szCs w:val="18"/>
        </w:rPr>
        <w:t>de enero hasta el 31 de diciembre de cada año.</w:t>
      </w:r>
    </w:p>
    <w:p w14:paraId="410586D4" w14:textId="77777777" w:rsidR="00541F7D" w:rsidRPr="00B55846" w:rsidRDefault="00541F7D" w:rsidP="00B55846">
      <w:pPr>
        <w:pStyle w:val="Prrafodelista"/>
        <w:numPr>
          <w:ilvl w:val="0"/>
          <w:numId w:val="15"/>
        </w:numPr>
        <w:jc w:val="both"/>
        <w:rPr>
          <w:rFonts w:ascii="Arial" w:hAnsi="Arial" w:cs="Arial"/>
          <w:b/>
          <w:sz w:val="18"/>
          <w:szCs w:val="18"/>
        </w:rPr>
      </w:pPr>
      <w:r w:rsidRPr="00B55846">
        <w:rPr>
          <w:rFonts w:ascii="Arial" w:hAnsi="Arial" w:cs="Arial"/>
          <w:b/>
          <w:sz w:val="18"/>
          <w:szCs w:val="18"/>
        </w:rPr>
        <w:t>GLOSARIO ESPECÍFICO TÉCNICO — GESTIÓN DOCUMENTAL Y ARCHIVÍSTICA</w:t>
      </w:r>
    </w:p>
    <w:p w14:paraId="0C1239FA" w14:textId="77777777" w:rsidR="00695673" w:rsidRDefault="00695673"/>
    <w:p w14:paraId="3246DFD2" w14:textId="77777777" w:rsidR="00695673" w:rsidRDefault="008926BC">
      <w:pPr>
        <w:jc w:val="both"/>
      </w:pPr>
      <w:r>
        <w:rPr>
          <w:b/>
          <w:sz w:val="20"/>
        </w:rPr>
        <w:t xml:space="preserve">Acuerdo Único de la Función Archivística (Acuerdo AGN 001 de 2024): </w:t>
      </w:r>
      <w:r>
        <w:rPr>
          <w:sz w:val="20"/>
        </w:rPr>
        <w:t xml:space="preserve">Instrumento normativo expedido por el Archivo General </w:t>
      </w:r>
      <w:r>
        <w:rPr>
          <w:sz w:val="20"/>
        </w:rPr>
        <w:t>de la Nación que compila y actualiza los lineamientos técnicos, jurídicos y operativos aplicables a la gestión documental y la función archivística de las entidades públicas colombianas.</w:t>
      </w:r>
    </w:p>
    <w:p w14:paraId="64055760" w14:textId="77777777" w:rsidR="00695673" w:rsidRDefault="008926BC">
      <w:pPr>
        <w:jc w:val="both"/>
      </w:pPr>
      <w:r>
        <w:rPr>
          <w:b/>
          <w:sz w:val="20"/>
        </w:rPr>
        <w:t xml:space="preserve">Archivo: </w:t>
      </w:r>
      <w:r>
        <w:rPr>
          <w:sz w:val="20"/>
        </w:rPr>
        <w:t>Conjunto de documentos, sea cual fuere su fecha, forma y sop</w:t>
      </w:r>
      <w:r>
        <w:rPr>
          <w:sz w:val="20"/>
        </w:rPr>
        <w:t>orte material, acumulados en un proceso natural por una persona o entidad pública o privada, en el ejercicio de sus actividades o funciones.</w:t>
      </w:r>
    </w:p>
    <w:p w14:paraId="3BF5E0C8" w14:textId="77777777" w:rsidR="00695673" w:rsidRDefault="008926BC">
      <w:pPr>
        <w:jc w:val="both"/>
      </w:pPr>
      <w:r>
        <w:rPr>
          <w:b/>
          <w:sz w:val="20"/>
        </w:rPr>
        <w:t xml:space="preserve">Documento de Archivo: </w:t>
      </w:r>
      <w:r>
        <w:rPr>
          <w:sz w:val="20"/>
        </w:rPr>
        <w:t xml:space="preserve">Registro de información producido o recibido por una entidad pública o privada en razón de </w:t>
      </w:r>
      <w:r>
        <w:rPr>
          <w:sz w:val="20"/>
        </w:rPr>
        <w:t>sus actividades o funciones.</w:t>
      </w:r>
    </w:p>
    <w:p w14:paraId="62BD2981" w14:textId="77777777" w:rsidR="00695673" w:rsidRDefault="008926BC">
      <w:pPr>
        <w:jc w:val="both"/>
      </w:pPr>
      <w:r>
        <w:rPr>
          <w:b/>
          <w:sz w:val="20"/>
        </w:rPr>
        <w:t xml:space="preserve">Expediente Electrónico: </w:t>
      </w:r>
      <w:r>
        <w:rPr>
          <w:sz w:val="20"/>
        </w:rPr>
        <w:t xml:space="preserve">Conjunto de documentos electrónicos correspondientes a un procedimiento administrativo, cualquiera que sea el tipo de información que contengan, organizados de acuerdo con el principio de orden original </w:t>
      </w:r>
      <w:r>
        <w:rPr>
          <w:sz w:val="20"/>
        </w:rPr>
        <w:t>y foliados mediante un índice electrónico que garantiza su integridad y permite su recuperación.</w:t>
      </w:r>
    </w:p>
    <w:p w14:paraId="0DEE1355" w14:textId="77777777" w:rsidR="00695673" w:rsidRDefault="008926BC">
      <w:pPr>
        <w:jc w:val="both"/>
      </w:pPr>
      <w:r>
        <w:rPr>
          <w:b/>
          <w:sz w:val="20"/>
        </w:rPr>
        <w:t xml:space="preserve">Función Archivística: </w:t>
      </w:r>
      <w:r>
        <w:rPr>
          <w:sz w:val="20"/>
        </w:rPr>
        <w:t xml:space="preserve">Actividades administrativas y técnicas tendientes a la planificación, procesamiento, manejo y organización de la documentación producida </w:t>
      </w:r>
      <w:r>
        <w:rPr>
          <w:sz w:val="20"/>
        </w:rPr>
        <w:t>y recibida por las entidades, desde su origen hasta su destino final, con el objeto de facilitar su utilización y conservación.</w:t>
      </w:r>
    </w:p>
    <w:p w14:paraId="016852B7" w14:textId="77777777" w:rsidR="00695673" w:rsidRDefault="008926BC">
      <w:pPr>
        <w:jc w:val="both"/>
      </w:pPr>
      <w:r>
        <w:rPr>
          <w:b/>
          <w:sz w:val="20"/>
        </w:rPr>
        <w:t xml:space="preserve">Gestión Documental: </w:t>
      </w:r>
      <w:r>
        <w:rPr>
          <w:sz w:val="20"/>
        </w:rPr>
        <w:t>Conjunto de actividades administrativas y técnicas tendientes a la planificación, manejo y organización de l</w:t>
      </w:r>
      <w:r>
        <w:rPr>
          <w:sz w:val="20"/>
        </w:rPr>
        <w:t>a documentación producida y recibida por las entidades, desde su origen hasta su destino final, con el objeto de facilitar su utilización y conservación.</w:t>
      </w:r>
    </w:p>
    <w:p w14:paraId="1A39D7C0" w14:textId="77777777" w:rsidR="00695673" w:rsidRDefault="008926BC">
      <w:pPr>
        <w:jc w:val="both"/>
      </w:pPr>
      <w:r>
        <w:rPr>
          <w:b/>
          <w:sz w:val="20"/>
        </w:rPr>
        <w:lastRenderedPageBreak/>
        <w:t xml:space="preserve">Instrumento Archivístico: </w:t>
      </w:r>
      <w:r>
        <w:rPr>
          <w:sz w:val="20"/>
        </w:rPr>
        <w:t>Herramienta con propósitos específicos, de conservación, organización, contr</w:t>
      </w:r>
      <w:r>
        <w:rPr>
          <w:sz w:val="20"/>
        </w:rPr>
        <w:t>ol y consulta de los documentos y archivos de las entidades públicas y privadas que cumplen funciones públicas, tales como el Programa de Gestión Documental, la Política Institucional de Gestión Documental, las Tablas de Retención Documental, entre otros.</w:t>
      </w:r>
    </w:p>
    <w:p w14:paraId="3816AD1B" w14:textId="77777777" w:rsidR="00695673" w:rsidRDefault="008926BC">
      <w:pPr>
        <w:jc w:val="both"/>
      </w:pPr>
      <w:r>
        <w:rPr>
          <w:b/>
          <w:sz w:val="20"/>
        </w:rPr>
        <w:t xml:space="preserve">Metadatos: </w:t>
      </w:r>
      <w:r>
        <w:rPr>
          <w:sz w:val="20"/>
        </w:rPr>
        <w:t>Datos que describen el contexto, contenido y estructura de los documentos y su gestión a través del tiempo, y que sirven para identificarlos, facilitar su búsqueda, administración y control de acceso.</w:t>
      </w:r>
    </w:p>
    <w:p w14:paraId="58FBA74E" w14:textId="77777777" w:rsidR="00695673" w:rsidRDefault="008926BC">
      <w:pPr>
        <w:jc w:val="both"/>
      </w:pPr>
      <w:r>
        <w:rPr>
          <w:b/>
          <w:sz w:val="20"/>
        </w:rPr>
        <w:t xml:space="preserve">Modelo de Gestión Documental y Administración de Archivos (MGDA): </w:t>
      </w:r>
      <w:r>
        <w:rPr>
          <w:sz w:val="20"/>
        </w:rPr>
        <w:t>Modelo adoptado por el Archivo General de la Nación que integra los componentes estratégico, de administración de archivos, documental, tecnológico y cultural, a partir de los cuales las ent</w:t>
      </w:r>
      <w:r>
        <w:rPr>
          <w:sz w:val="20"/>
        </w:rPr>
        <w:t>idades públicas evalúan y fortalecen su gestión documental.</w:t>
      </w:r>
    </w:p>
    <w:p w14:paraId="494E5039" w14:textId="77777777" w:rsidR="00695673" w:rsidRDefault="008926BC">
      <w:pPr>
        <w:jc w:val="both"/>
      </w:pPr>
      <w:r>
        <w:t>Política Institucional de Gestión Documental: Documento mediante el cual la alta dirección de una entidad declara su compromiso y establece directrices frente a la gestión documental y la administ</w:t>
      </w:r>
      <w:r>
        <w:t>ración de sus archivos.</w:t>
      </w:r>
    </w:p>
    <w:p w14:paraId="5C688255" w14:textId="77777777" w:rsidR="00695673" w:rsidRDefault="008926BC">
      <w:pPr>
        <w:jc w:val="both"/>
      </w:pPr>
      <w:r>
        <w:rPr>
          <w:b/>
          <w:sz w:val="20"/>
        </w:rPr>
        <w:t xml:space="preserve">Preservación Digital: </w:t>
      </w:r>
      <w:r>
        <w:rPr>
          <w:sz w:val="20"/>
        </w:rPr>
        <w:t>Conjunto de principios, políticas, estrategias y acciones específicas que tienen como fin asegurar la preservación de la información contenida en los documentos electrónicos, a largo plazo, independientemente d</w:t>
      </w:r>
      <w:r>
        <w:rPr>
          <w:sz w:val="20"/>
        </w:rPr>
        <w:t>e su soporte y medio original de creación.</w:t>
      </w:r>
    </w:p>
    <w:p w14:paraId="305CD8BD" w14:textId="77777777" w:rsidR="00695673" w:rsidRDefault="008926BC">
      <w:pPr>
        <w:jc w:val="both"/>
      </w:pPr>
      <w:r>
        <w:rPr>
          <w:b/>
          <w:sz w:val="20"/>
        </w:rPr>
        <w:t xml:space="preserve">Programa de Gestión Documental (PGD): </w:t>
      </w:r>
      <w:r>
        <w:rPr>
          <w:sz w:val="20"/>
        </w:rPr>
        <w:t>Instrumento archivístico que formula y documenta a corto, mediano y largo plazo, el desarrollo sistemático de los procesos archivísticos, encaminado a la planificación, proces</w:t>
      </w:r>
      <w:r>
        <w:rPr>
          <w:sz w:val="20"/>
        </w:rPr>
        <w:t>amiento, manejo y organización de la documentación producida y recibida por una entidad.</w:t>
      </w:r>
    </w:p>
    <w:p w14:paraId="74F386AD" w14:textId="77777777" w:rsidR="00695673" w:rsidRDefault="008926BC">
      <w:pPr>
        <w:jc w:val="both"/>
      </w:pPr>
      <w:r>
        <w:rPr>
          <w:b/>
          <w:sz w:val="20"/>
        </w:rPr>
        <w:t xml:space="preserve">Sistema de Gestión de Documentos Electrónicos de Archivo (SGDEA): </w:t>
      </w:r>
      <w:r>
        <w:rPr>
          <w:sz w:val="20"/>
        </w:rPr>
        <w:t>Conjunto de instrumentos técnicos y administrativos que garantizan la eficiencia y coherencia de la p</w:t>
      </w:r>
      <w:r>
        <w:rPr>
          <w:sz w:val="20"/>
        </w:rPr>
        <w:t>roducción documental, así como el trámite, utilización y organización en un sistema de archivo total, mediante tecnologías y soluciones informáticas que permitan la gestión de documentos electrónicos de archivo.</w:t>
      </w:r>
    </w:p>
    <w:p w14:paraId="3D8287A5" w14:textId="77777777" w:rsidR="00695673" w:rsidRDefault="008926BC">
      <w:pPr>
        <w:jc w:val="both"/>
      </w:pPr>
      <w:r>
        <w:rPr>
          <w:b/>
          <w:sz w:val="20"/>
        </w:rPr>
        <w:t xml:space="preserve">Tabla de Retención Documental (TRD): </w:t>
      </w:r>
      <w:r>
        <w:rPr>
          <w:sz w:val="20"/>
        </w:rPr>
        <w:t>Listado</w:t>
      </w:r>
      <w:r>
        <w:rPr>
          <w:sz w:val="20"/>
        </w:rPr>
        <w:t xml:space="preserve"> de series y subseries con sus correspondientes tipos documentales, a las cuales se asigna el tiempo de permanencia en cada etapa del ciclo vital de los documentos, así como su disposición final.</w:t>
      </w:r>
    </w:p>
    <w:p w14:paraId="539A94E4" w14:textId="77777777" w:rsidR="00695673" w:rsidRDefault="008926BC">
      <w:pPr>
        <w:jc w:val="both"/>
      </w:pPr>
      <w:r>
        <w:rPr>
          <w:b/>
          <w:sz w:val="20"/>
        </w:rPr>
        <w:t xml:space="preserve">Trazabilidad Documental: </w:t>
      </w:r>
      <w:r>
        <w:rPr>
          <w:sz w:val="20"/>
        </w:rPr>
        <w:t>Capacidad de identificar el origen,</w:t>
      </w:r>
      <w:r>
        <w:rPr>
          <w:sz w:val="20"/>
        </w:rPr>
        <w:t xml:space="preserve"> los movimientos y las transformaciones que ha tenido un documento a lo largo de su ciclo de vida, garantizando su autenticidad e integridad.</w:t>
      </w:r>
    </w:p>
    <w:p w14:paraId="6C4EC166" w14:textId="77777777" w:rsidR="00B22C19" w:rsidRPr="00B55846" w:rsidRDefault="00B22C19" w:rsidP="00B55846">
      <w:pPr>
        <w:spacing w:after="240"/>
        <w:jc w:val="both"/>
        <w:rPr>
          <w:rFonts w:ascii="Arial" w:hAnsi="Arial" w:cs="Arial"/>
          <w:sz w:val="18"/>
          <w:szCs w:val="18"/>
        </w:rPr>
      </w:pPr>
    </w:p>
    <w:p w14:paraId="245E4657" w14:textId="77777777" w:rsidR="00B22C19" w:rsidRPr="00B55846" w:rsidRDefault="00B22C19" w:rsidP="00B55846">
      <w:pPr>
        <w:spacing w:after="240"/>
        <w:jc w:val="both"/>
        <w:rPr>
          <w:rFonts w:ascii="Arial" w:hAnsi="Arial" w:cs="Arial"/>
          <w:sz w:val="18"/>
          <w:szCs w:val="18"/>
        </w:rPr>
      </w:pPr>
    </w:p>
    <w:p w14:paraId="4FBD3AD1" w14:textId="77777777" w:rsidR="00B22C19" w:rsidRPr="00B55846" w:rsidRDefault="00B22C19" w:rsidP="00B55846">
      <w:pPr>
        <w:spacing w:after="240"/>
        <w:jc w:val="both"/>
        <w:rPr>
          <w:rFonts w:ascii="Arial" w:hAnsi="Arial" w:cs="Arial"/>
          <w:sz w:val="18"/>
          <w:szCs w:val="18"/>
        </w:rPr>
      </w:pPr>
    </w:p>
    <w:p w14:paraId="29863B25" w14:textId="77777777" w:rsidR="00B22C19" w:rsidRPr="00B55846" w:rsidRDefault="00B22C19" w:rsidP="00B55846">
      <w:pPr>
        <w:spacing w:after="240"/>
        <w:jc w:val="both"/>
        <w:rPr>
          <w:rFonts w:ascii="Arial" w:hAnsi="Arial" w:cs="Arial"/>
          <w:sz w:val="18"/>
          <w:szCs w:val="18"/>
        </w:rPr>
      </w:pPr>
    </w:p>
    <w:p w14:paraId="1D97BE67" w14:textId="77777777" w:rsidR="00B22C19" w:rsidRPr="00B55846" w:rsidRDefault="00B22C19" w:rsidP="00B55846">
      <w:pPr>
        <w:spacing w:after="240"/>
        <w:jc w:val="both"/>
        <w:rPr>
          <w:rFonts w:ascii="Arial" w:hAnsi="Arial" w:cs="Arial"/>
          <w:sz w:val="18"/>
          <w:szCs w:val="18"/>
        </w:rPr>
      </w:pPr>
    </w:p>
    <w:p w14:paraId="61704597" w14:textId="77777777" w:rsidR="00B22C19" w:rsidRPr="00B55846" w:rsidRDefault="00B22C19" w:rsidP="00B55846">
      <w:pPr>
        <w:spacing w:after="240"/>
        <w:jc w:val="both"/>
        <w:rPr>
          <w:rFonts w:ascii="Arial" w:hAnsi="Arial" w:cs="Arial"/>
          <w:sz w:val="18"/>
          <w:szCs w:val="18"/>
        </w:rPr>
      </w:pPr>
    </w:p>
    <w:sectPr w:rsidR="00B22C19" w:rsidRPr="00B55846" w:rsidSect="00381C93">
      <w:headerReference w:type="default" r:id="rId11"/>
      <w:footerReference w:type="default" r:id="rId12"/>
      <w:headerReference w:type="first" r:id="rId13"/>
      <w:footerReference w:type="first" r:id="rId14"/>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62F73" w14:textId="77777777" w:rsidR="008926BC" w:rsidRDefault="008926BC" w:rsidP="004F2C35">
      <w:r>
        <w:separator/>
      </w:r>
    </w:p>
  </w:endnote>
  <w:endnote w:type="continuationSeparator" w:id="0">
    <w:p w14:paraId="5033E7EB" w14:textId="77777777" w:rsidR="008926BC" w:rsidRDefault="008926BC" w:rsidP="004F2C35">
      <w:r>
        <w:continuationSeparator/>
      </w:r>
    </w:p>
  </w:endnote>
  <w:endnote w:type="continuationNotice" w:id="1">
    <w:p w14:paraId="42EEE32F" w14:textId="77777777" w:rsidR="008926BC" w:rsidRDefault="008926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BD28F" w14:textId="77777777" w:rsidR="009B1D14" w:rsidRDefault="009B1D14">
    <w:pPr>
      <w:pStyle w:val="Piedepgina"/>
      <w:jc w:val="right"/>
    </w:pPr>
  </w:p>
  <w:p w14:paraId="1539C4F8" w14:textId="77777777" w:rsidR="009B1D14" w:rsidRPr="00C50D27" w:rsidRDefault="009B1D14"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7FE2C" w14:textId="77777777" w:rsidR="009B1D14" w:rsidRDefault="4B904C04" w:rsidP="009A67BC">
    <w:pPr>
      <w:pStyle w:val="Piedepgina"/>
      <w:jc w:val="center"/>
    </w:pPr>
    <w:r>
      <w:rPr>
        <w:noProof/>
      </w:rPr>
      <w:drawing>
        <wp:inline distT="0" distB="0" distL="0" distR="0" wp14:anchorId="2AD76E0A" wp14:editId="25A532DA">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6EEA3F7" w14:textId="77777777" w:rsidR="009B1D14" w:rsidRPr="009A67BC" w:rsidRDefault="4B904C04" w:rsidP="009A67BC">
    <w:pPr>
      <w:pStyle w:val="Piedepgina"/>
    </w:pPr>
    <w:r>
      <w:rPr>
        <w:noProof/>
      </w:rPr>
      <w:drawing>
        <wp:inline distT="0" distB="0" distL="0" distR="0" wp14:anchorId="4D9C9808" wp14:editId="0B8145A6">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C83CE" w14:textId="77777777" w:rsidR="008926BC" w:rsidRDefault="008926BC" w:rsidP="004F2C35">
      <w:r>
        <w:separator/>
      </w:r>
    </w:p>
  </w:footnote>
  <w:footnote w:type="continuationSeparator" w:id="0">
    <w:p w14:paraId="6ADE62FA" w14:textId="77777777" w:rsidR="008926BC" w:rsidRDefault="008926BC" w:rsidP="004F2C35">
      <w:r>
        <w:continuationSeparator/>
      </w:r>
    </w:p>
  </w:footnote>
  <w:footnote w:type="continuationNotice" w:id="1">
    <w:p w14:paraId="2C13A6C2" w14:textId="77777777" w:rsidR="008926BC" w:rsidRDefault="008926B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454C0" w14:textId="77777777" w:rsidR="009B1D14" w:rsidRPr="00B0093A" w:rsidRDefault="002D31C8" w:rsidP="00B0093A">
    <w:pPr>
      <w:pStyle w:val="Encabezado"/>
      <w:jc w:val="right"/>
    </w:pPr>
    <w:r>
      <w:rPr>
        <w:noProof/>
      </w:rPr>
      <w:drawing>
        <wp:anchor distT="114300" distB="114300" distL="114300" distR="114300" simplePos="0" relativeHeight="251659264" behindDoc="1" locked="0" layoutInCell="1" hidden="0" allowOverlap="1" wp14:anchorId="055DA4FE" wp14:editId="748F563F">
          <wp:simplePos x="0" y="0"/>
          <wp:positionH relativeFrom="column">
            <wp:posOffset>3478138</wp:posOffset>
          </wp:positionH>
          <wp:positionV relativeFrom="paragraph">
            <wp:posOffset>-381356</wp:posOffset>
          </wp:positionV>
          <wp:extent cx="2137839" cy="612000"/>
          <wp:effectExtent l="0" t="0" r="0" b="0"/>
          <wp:wrapNone/>
          <wp:docPr id="407840200" name="image1.png" descr="For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2" name="image1.png" descr="Forma&#10;&#10;Descripción generada automáticamente con confianza media"/>
                  <pic:cNvPicPr preferRelativeResize="0"/>
                </pic:nvPicPr>
                <pic:blipFill>
                  <a:blip r:embed="rId1"/>
                  <a:srcRect/>
                  <a:stretch>
                    <a:fillRect/>
                  </a:stretch>
                </pic:blipFill>
                <pic:spPr>
                  <a:xfrm>
                    <a:off x="0" y="0"/>
                    <a:ext cx="2137839" cy="6120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2698A" w14:textId="77777777" w:rsidR="009B1D14" w:rsidRDefault="009B1D14" w:rsidP="00B30435">
    <w:pPr>
      <w:pStyle w:val="Encabezado"/>
      <w:jc w:val="right"/>
      <w:rPr>
        <w:b/>
      </w:rPr>
    </w:pPr>
    <w:r>
      <w:rPr>
        <w:noProof/>
        <w:lang w:val="es-ES" w:eastAsia="es-ES"/>
      </w:rPr>
      <w:drawing>
        <wp:inline distT="0" distB="0" distL="0" distR="0" wp14:anchorId="39ECB502" wp14:editId="48E8ECF6">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04D7B2D2" w14:textId="77777777" w:rsidR="009B1D14" w:rsidRPr="006D761F" w:rsidRDefault="009B1D14" w:rsidP="00B30435">
    <w:pPr>
      <w:pStyle w:val="Ttulo1"/>
      <w:rPr>
        <w:szCs w:val="24"/>
      </w:rPr>
    </w:pPr>
    <w:r w:rsidRPr="006D761F">
      <w:rPr>
        <w:szCs w:val="24"/>
      </w:rPr>
      <w:t>TÍTULO DEL DOCUMENTO</w:t>
    </w:r>
  </w:p>
  <w:p w14:paraId="61F3D41D" w14:textId="77777777" w:rsidR="009B1D14" w:rsidRPr="00B30435" w:rsidRDefault="009B1D14"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9E726DE"/>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4E75A20"/>
    <w:multiLevelType w:val="hybridMultilevel"/>
    <w:tmpl w:val="A296E3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15:restartNumberingAfterBreak="0">
    <w:nsid w:val="331B4205"/>
    <w:multiLevelType w:val="multilevel"/>
    <w:tmpl w:val="EA8A6010"/>
    <w:lvl w:ilvl="0">
      <w:start w:val="2"/>
      <w:numFmt w:val="decimal"/>
      <w:lvlText w:val="%1."/>
      <w:lvlJc w:val="left"/>
      <w:pPr>
        <w:ind w:left="450" w:hanging="450"/>
      </w:pPr>
      <w:rPr>
        <w:rFonts w:hint="default"/>
      </w:rPr>
    </w:lvl>
    <w:lvl w:ilvl="1">
      <w:start w:val="3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0"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6A0C5C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16D1FFB"/>
    <w:multiLevelType w:val="multilevel"/>
    <w:tmpl w:val="F7621606"/>
    <w:lvl w:ilvl="0">
      <w:start w:val="2"/>
      <w:numFmt w:val="decimal"/>
      <w:lvlText w:val="%1"/>
      <w:lvlJc w:val="left"/>
      <w:pPr>
        <w:ind w:left="360" w:hanging="360"/>
      </w:pPr>
      <w:rPr>
        <w:rFonts w:hint="default"/>
      </w:rPr>
    </w:lvl>
    <w:lvl w:ilvl="1">
      <w:start w:val="1"/>
      <w:numFmt w:val="decimal"/>
      <w:lvlText w:val="%1.%2"/>
      <w:lvlJc w:val="left"/>
      <w:pPr>
        <w:ind w:left="2911" w:hanging="360"/>
      </w:pPr>
      <w:rPr>
        <w:rFonts w:asciiTheme="minorHAnsi" w:hAnsiTheme="minorHAnsi" w:cstheme="minorHAnsi" w:hint="default"/>
        <w:b/>
        <w:color w:val="auto"/>
        <w:sz w:val="18"/>
        <w:szCs w:val="1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6"/>
  </w:num>
  <w:num w:numId="2">
    <w:abstractNumId w:val="15"/>
  </w:num>
  <w:num w:numId="3">
    <w:abstractNumId w:val="17"/>
  </w:num>
  <w:num w:numId="4">
    <w:abstractNumId w:val="27"/>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6"/>
  </w:num>
  <w:num w:numId="8">
    <w:abstractNumId w:val="7"/>
  </w:num>
  <w:num w:numId="9">
    <w:abstractNumId w:val="20"/>
  </w:num>
  <w:num w:numId="10">
    <w:abstractNumId w:val="1"/>
  </w:num>
  <w:num w:numId="11">
    <w:abstractNumId w:val="3"/>
  </w:num>
  <w:num w:numId="12">
    <w:abstractNumId w:val="19"/>
    <w:lvlOverride w:ilvl="0">
      <w:startOverride w:val="1"/>
    </w:lvlOverride>
  </w:num>
  <w:num w:numId="13">
    <w:abstractNumId w:val="29"/>
  </w:num>
  <w:num w:numId="14">
    <w:abstractNumId w:val="30"/>
  </w:num>
  <w:num w:numId="15">
    <w:abstractNumId w:val="10"/>
  </w:num>
  <w:num w:numId="16">
    <w:abstractNumId w:val="14"/>
  </w:num>
  <w:num w:numId="17">
    <w:abstractNumId w:val="0"/>
  </w:num>
  <w:num w:numId="18">
    <w:abstractNumId w:val="22"/>
  </w:num>
  <w:num w:numId="19">
    <w:abstractNumId w:val="11"/>
  </w:num>
  <w:num w:numId="20">
    <w:abstractNumId w:val="25"/>
  </w:num>
  <w:num w:numId="21">
    <w:abstractNumId w:val="6"/>
  </w:num>
  <w:num w:numId="22">
    <w:abstractNumId w:val="28"/>
  </w:num>
  <w:num w:numId="23">
    <w:abstractNumId w:val="9"/>
  </w:num>
  <w:num w:numId="24">
    <w:abstractNumId w:val="4"/>
  </w:num>
  <w:num w:numId="25">
    <w:abstractNumId w:val="18"/>
  </w:num>
  <w:num w:numId="26">
    <w:abstractNumId w:val="5"/>
  </w:num>
  <w:num w:numId="27">
    <w:abstractNumId w:val="21"/>
  </w:num>
  <w:num w:numId="28">
    <w:abstractNumId w:val="23"/>
  </w:num>
  <w:num w:numId="29">
    <w:abstractNumId w:val="24"/>
  </w:num>
  <w:num w:numId="30">
    <w:abstractNumId w:val="2"/>
  </w:num>
  <w:num w:numId="31">
    <w:abstractNumId w:val="13"/>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3F52"/>
    <w:rsid w:val="00004164"/>
    <w:rsid w:val="000042C7"/>
    <w:rsid w:val="00005149"/>
    <w:rsid w:val="00005516"/>
    <w:rsid w:val="00005780"/>
    <w:rsid w:val="000060B6"/>
    <w:rsid w:val="000065AF"/>
    <w:rsid w:val="000065F8"/>
    <w:rsid w:val="00006B8C"/>
    <w:rsid w:val="00007374"/>
    <w:rsid w:val="00010486"/>
    <w:rsid w:val="00011A71"/>
    <w:rsid w:val="00020547"/>
    <w:rsid w:val="000243D1"/>
    <w:rsid w:val="00026FAE"/>
    <w:rsid w:val="00032774"/>
    <w:rsid w:val="00032C28"/>
    <w:rsid w:val="00032D10"/>
    <w:rsid w:val="00034FB1"/>
    <w:rsid w:val="0004062A"/>
    <w:rsid w:val="0005004C"/>
    <w:rsid w:val="00056008"/>
    <w:rsid w:val="00057116"/>
    <w:rsid w:val="000627A7"/>
    <w:rsid w:val="00065B6D"/>
    <w:rsid w:val="00065C97"/>
    <w:rsid w:val="000712F4"/>
    <w:rsid w:val="00071442"/>
    <w:rsid w:val="00073CA9"/>
    <w:rsid w:val="00075B90"/>
    <w:rsid w:val="00076EE7"/>
    <w:rsid w:val="00077D3F"/>
    <w:rsid w:val="0008484B"/>
    <w:rsid w:val="000849B7"/>
    <w:rsid w:val="00084F4A"/>
    <w:rsid w:val="00087769"/>
    <w:rsid w:val="00087BC3"/>
    <w:rsid w:val="000907DD"/>
    <w:rsid w:val="00091016"/>
    <w:rsid w:val="00091E6B"/>
    <w:rsid w:val="00093305"/>
    <w:rsid w:val="00093F35"/>
    <w:rsid w:val="00093F73"/>
    <w:rsid w:val="00095E96"/>
    <w:rsid w:val="0009659A"/>
    <w:rsid w:val="000A287D"/>
    <w:rsid w:val="000A3D22"/>
    <w:rsid w:val="000A44A0"/>
    <w:rsid w:val="000A48E7"/>
    <w:rsid w:val="000A5211"/>
    <w:rsid w:val="000B20BC"/>
    <w:rsid w:val="000B2F8D"/>
    <w:rsid w:val="000B3B1F"/>
    <w:rsid w:val="000B403D"/>
    <w:rsid w:val="000B6CBC"/>
    <w:rsid w:val="000C2B14"/>
    <w:rsid w:val="000C3037"/>
    <w:rsid w:val="000C408C"/>
    <w:rsid w:val="000C41D8"/>
    <w:rsid w:val="000C42E6"/>
    <w:rsid w:val="000C6FDB"/>
    <w:rsid w:val="000C763A"/>
    <w:rsid w:val="000D1137"/>
    <w:rsid w:val="000D7CD2"/>
    <w:rsid w:val="000E0F82"/>
    <w:rsid w:val="000E1912"/>
    <w:rsid w:val="000E1EFF"/>
    <w:rsid w:val="000E2636"/>
    <w:rsid w:val="000E4136"/>
    <w:rsid w:val="000E50DF"/>
    <w:rsid w:val="000F13FA"/>
    <w:rsid w:val="000F5654"/>
    <w:rsid w:val="000F5D9B"/>
    <w:rsid w:val="000F69B0"/>
    <w:rsid w:val="000F7494"/>
    <w:rsid w:val="00100A66"/>
    <w:rsid w:val="001013F5"/>
    <w:rsid w:val="0010233E"/>
    <w:rsid w:val="00103614"/>
    <w:rsid w:val="0010373F"/>
    <w:rsid w:val="00104043"/>
    <w:rsid w:val="00104538"/>
    <w:rsid w:val="001075A4"/>
    <w:rsid w:val="001104D7"/>
    <w:rsid w:val="00111AE9"/>
    <w:rsid w:val="001127F3"/>
    <w:rsid w:val="00114079"/>
    <w:rsid w:val="00115117"/>
    <w:rsid w:val="00116650"/>
    <w:rsid w:val="00120431"/>
    <w:rsid w:val="001206C5"/>
    <w:rsid w:val="0012245D"/>
    <w:rsid w:val="00123608"/>
    <w:rsid w:val="00126AAF"/>
    <w:rsid w:val="001311D2"/>
    <w:rsid w:val="00133BCA"/>
    <w:rsid w:val="00134704"/>
    <w:rsid w:val="00135673"/>
    <w:rsid w:val="00140534"/>
    <w:rsid w:val="00144F90"/>
    <w:rsid w:val="0014591D"/>
    <w:rsid w:val="00146D3C"/>
    <w:rsid w:val="00147393"/>
    <w:rsid w:val="0014768C"/>
    <w:rsid w:val="001477C6"/>
    <w:rsid w:val="00150A76"/>
    <w:rsid w:val="001511CC"/>
    <w:rsid w:val="00151D71"/>
    <w:rsid w:val="00151E87"/>
    <w:rsid w:val="001541B6"/>
    <w:rsid w:val="00154ECB"/>
    <w:rsid w:val="0015588A"/>
    <w:rsid w:val="0015781E"/>
    <w:rsid w:val="001647A9"/>
    <w:rsid w:val="00165190"/>
    <w:rsid w:val="001717C2"/>
    <w:rsid w:val="00174312"/>
    <w:rsid w:val="00177554"/>
    <w:rsid w:val="00181199"/>
    <w:rsid w:val="00181702"/>
    <w:rsid w:val="00181D75"/>
    <w:rsid w:val="00182885"/>
    <w:rsid w:val="0018313D"/>
    <w:rsid w:val="0018433F"/>
    <w:rsid w:val="00185612"/>
    <w:rsid w:val="00190671"/>
    <w:rsid w:val="00195596"/>
    <w:rsid w:val="00195D2C"/>
    <w:rsid w:val="00197494"/>
    <w:rsid w:val="001A11F5"/>
    <w:rsid w:val="001A19E1"/>
    <w:rsid w:val="001A1B68"/>
    <w:rsid w:val="001A1C0A"/>
    <w:rsid w:val="001A36A7"/>
    <w:rsid w:val="001A47C3"/>
    <w:rsid w:val="001A4E3E"/>
    <w:rsid w:val="001A5372"/>
    <w:rsid w:val="001A5E22"/>
    <w:rsid w:val="001A69D4"/>
    <w:rsid w:val="001B0A61"/>
    <w:rsid w:val="001B26E4"/>
    <w:rsid w:val="001B2AB7"/>
    <w:rsid w:val="001B3E9A"/>
    <w:rsid w:val="001B6E12"/>
    <w:rsid w:val="001B7A73"/>
    <w:rsid w:val="001C2487"/>
    <w:rsid w:val="001C2617"/>
    <w:rsid w:val="001C3D41"/>
    <w:rsid w:val="001C6359"/>
    <w:rsid w:val="001C69E6"/>
    <w:rsid w:val="001C75B3"/>
    <w:rsid w:val="001C7EB9"/>
    <w:rsid w:val="001D04F6"/>
    <w:rsid w:val="001D091F"/>
    <w:rsid w:val="001D23CB"/>
    <w:rsid w:val="001D32CE"/>
    <w:rsid w:val="001D3741"/>
    <w:rsid w:val="001D3E15"/>
    <w:rsid w:val="001D631C"/>
    <w:rsid w:val="001D7612"/>
    <w:rsid w:val="001E0134"/>
    <w:rsid w:val="001E2012"/>
    <w:rsid w:val="001E2692"/>
    <w:rsid w:val="001E2949"/>
    <w:rsid w:val="001E346E"/>
    <w:rsid w:val="001E67E6"/>
    <w:rsid w:val="001E743E"/>
    <w:rsid w:val="001E7CED"/>
    <w:rsid w:val="001F1DC6"/>
    <w:rsid w:val="001F298B"/>
    <w:rsid w:val="001F4CA9"/>
    <w:rsid w:val="001F7199"/>
    <w:rsid w:val="00201227"/>
    <w:rsid w:val="00207D61"/>
    <w:rsid w:val="00212932"/>
    <w:rsid w:val="002137BA"/>
    <w:rsid w:val="00214E5E"/>
    <w:rsid w:val="0021538E"/>
    <w:rsid w:val="002163FF"/>
    <w:rsid w:val="00216C60"/>
    <w:rsid w:val="00217D07"/>
    <w:rsid w:val="00220350"/>
    <w:rsid w:val="00221427"/>
    <w:rsid w:val="002217D7"/>
    <w:rsid w:val="0022276E"/>
    <w:rsid w:val="00227908"/>
    <w:rsid w:val="0023048D"/>
    <w:rsid w:val="00232499"/>
    <w:rsid w:val="002329D7"/>
    <w:rsid w:val="002332C2"/>
    <w:rsid w:val="0023530E"/>
    <w:rsid w:val="00237397"/>
    <w:rsid w:val="00237834"/>
    <w:rsid w:val="00241308"/>
    <w:rsid w:val="00242747"/>
    <w:rsid w:val="00243BEB"/>
    <w:rsid w:val="0024464B"/>
    <w:rsid w:val="00250291"/>
    <w:rsid w:val="00250424"/>
    <w:rsid w:val="002509D2"/>
    <w:rsid w:val="002533B1"/>
    <w:rsid w:val="002535A9"/>
    <w:rsid w:val="00255AB3"/>
    <w:rsid w:val="00257AFD"/>
    <w:rsid w:val="0026107E"/>
    <w:rsid w:val="00262ECA"/>
    <w:rsid w:val="0026481E"/>
    <w:rsid w:val="0027017E"/>
    <w:rsid w:val="00270637"/>
    <w:rsid w:val="00273AC4"/>
    <w:rsid w:val="002777C8"/>
    <w:rsid w:val="00280406"/>
    <w:rsid w:val="00280E40"/>
    <w:rsid w:val="00281CC9"/>
    <w:rsid w:val="00284D7E"/>
    <w:rsid w:val="00286740"/>
    <w:rsid w:val="0028722B"/>
    <w:rsid w:val="00290303"/>
    <w:rsid w:val="002908E3"/>
    <w:rsid w:val="0029128F"/>
    <w:rsid w:val="00292040"/>
    <w:rsid w:val="002920A8"/>
    <w:rsid w:val="00292340"/>
    <w:rsid w:val="00292D1D"/>
    <w:rsid w:val="00294680"/>
    <w:rsid w:val="00295EF2"/>
    <w:rsid w:val="0029671C"/>
    <w:rsid w:val="002A0AF6"/>
    <w:rsid w:val="002A0E97"/>
    <w:rsid w:val="002A3024"/>
    <w:rsid w:val="002A3553"/>
    <w:rsid w:val="002A3E45"/>
    <w:rsid w:val="002A4459"/>
    <w:rsid w:val="002B209C"/>
    <w:rsid w:val="002B3F46"/>
    <w:rsid w:val="002B5106"/>
    <w:rsid w:val="002B511D"/>
    <w:rsid w:val="002B5B2B"/>
    <w:rsid w:val="002B6B7C"/>
    <w:rsid w:val="002C0FC6"/>
    <w:rsid w:val="002C1108"/>
    <w:rsid w:val="002C3DC4"/>
    <w:rsid w:val="002C438E"/>
    <w:rsid w:val="002C5212"/>
    <w:rsid w:val="002D02A1"/>
    <w:rsid w:val="002D09DC"/>
    <w:rsid w:val="002D31C8"/>
    <w:rsid w:val="002D3644"/>
    <w:rsid w:val="002D5492"/>
    <w:rsid w:val="002D6365"/>
    <w:rsid w:val="002D681E"/>
    <w:rsid w:val="002D6BE9"/>
    <w:rsid w:val="002D77C3"/>
    <w:rsid w:val="002E0121"/>
    <w:rsid w:val="002E10B1"/>
    <w:rsid w:val="002E1A26"/>
    <w:rsid w:val="002E3060"/>
    <w:rsid w:val="002E515F"/>
    <w:rsid w:val="002F0313"/>
    <w:rsid w:val="002F03F4"/>
    <w:rsid w:val="002F0F1A"/>
    <w:rsid w:val="002F2152"/>
    <w:rsid w:val="002F382E"/>
    <w:rsid w:val="002F5990"/>
    <w:rsid w:val="002F7072"/>
    <w:rsid w:val="002F7FE3"/>
    <w:rsid w:val="00300B0B"/>
    <w:rsid w:val="0030237F"/>
    <w:rsid w:val="00305CEF"/>
    <w:rsid w:val="003102AB"/>
    <w:rsid w:val="00310AD6"/>
    <w:rsid w:val="00311819"/>
    <w:rsid w:val="00312F61"/>
    <w:rsid w:val="00313387"/>
    <w:rsid w:val="00314C6D"/>
    <w:rsid w:val="00315803"/>
    <w:rsid w:val="00315CA7"/>
    <w:rsid w:val="00322830"/>
    <w:rsid w:val="00323D09"/>
    <w:rsid w:val="003261F3"/>
    <w:rsid w:val="003272C5"/>
    <w:rsid w:val="00334C32"/>
    <w:rsid w:val="00335104"/>
    <w:rsid w:val="0033589A"/>
    <w:rsid w:val="0033687F"/>
    <w:rsid w:val="0033733B"/>
    <w:rsid w:val="00337E4B"/>
    <w:rsid w:val="0034024E"/>
    <w:rsid w:val="00340D63"/>
    <w:rsid w:val="00340DEA"/>
    <w:rsid w:val="003422EC"/>
    <w:rsid w:val="00343E01"/>
    <w:rsid w:val="003458DF"/>
    <w:rsid w:val="00347869"/>
    <w:rsid w:val="0035522D"/>
    <w:rsid w:val="00355DFB"/>
    <w:rsid w:val="003579C6"/>
    <w:rsid w:val="003607EC"/>
    <w:rsid w:val="00362936"/>
    <w:rsid w:val="00364A29"/>
    <w:rsid w:val="00367884"/>
    <w:rsid w:val="00371DB3"/>
    <w:rsid w:val="003733D0"/>
    <w:rsid w:val="00377AB3"/>
    <w:rsid w:val="00381B4B"/>
    <w:rsid w:val="00381C93"/>
    <w:rsid w:val="00383B25"/>
    <w:rsid w:val="003850D2"/>
    <w:rsid w:val="003862BA"/>
    <w:rsid w:val="0038739B"/>
    <w:rsid w:val="00387B78"/>
    <w:rsid w:val="003905AF"/>
    <w:rsid w:val="00391F10"/>
    <w:rsid w:val="003923C5"/>
    <w:rsid w:val="00392E0F"/>
    <w:rsid w:val="003937E6"/>
    <w:rsid w:val="003946A7"/>
    <w:rsid w:val="00396EE7"/>
    <w:rsid w:val="003A0EDD"/>
    <w:rsid w:val="003A14CB"/>
    <w:rsid w:val="003A25A5"/>
    <w:rsid w:val="003A2F9B"/>
    <w:rsid w:val="003A4490"/>
    <w:rsid w:val="003A6216"/>
    <w:rsid w:val="003A797D"/>
    <w:rsid w:val="003B0AC0"/>
    <w:rsid w:val="003B57F1"/>
    <w:rsid w:val="003B58F6"/>
    <w:rsid w:val="003C1B2E"/>
    <w:rsid w:val="003C39D9"/>
    <w:rsid w:val="003C53AA"/>
    <w:rsid w:val="003C7B0E"/>
    <w:rsid w:val="003C7B16"/>
    <w:rsid w:val="003D3DF0"/>
    <w:rsid w:val="003D6334"/>
    <w:rsid w:val="003D7220"/>
    <w:rsid w:val="003E0915"/>
    <w:rsid w:val="003E13EE"/>
    <w:rsid w:val="003E173E"/>
    <w:rsid w:val="003E4FA3"/>
    <w:rsid w:val="003E60ED"/>
    <w:rsid w:val="003F094A"/>
    <w:rsid w:val="003F2F5B"/>
    <w:rsid w:val="003F3B4E"/>
    <w:rsid w:val="00400A09"/>
    <w:rsid w:val="004022D5"/>
    <w:rsid w:val="00402A66"/>
    <w:rsid w:val="0040622B"/>
    <w:rsid w:val="00406CCB"/>
    <w:rsid w:val="00411C29"/>
    <w:rsid w:val="00414DAC"/>
    <w:rsid w:val="0041591B"/>
    <w:rsid w:val="00416EC6"/>
    <w:rsid w:val="0042055C"/>
    <w:rsid w:val="0042178C"/>
    <w:rsid w:val="00421D7F"/>
    <w:rsid w:val="00426BD1"/>
    <w:rsid w:val="00427EED"/>
    <w:rsid w:val="00440052"/>
    <w:rsid w:val="004431BD"/>
    <w:rsid w:val="00443881"/>
    <w:rsid w:val="00444D0F"/>
    <w:rsid w:val="00445F2C"/>
    <w:rsid w:val="00451347"/>
    <w:rsid w:val="004537F4"/>
    <w:rsid w:val="00454F83"/>
    <w:rsid w:val="004575E6"/>
    <w:rsid w:val="0046041D"/>
    <w:rsid w:val="00460BD9"/>
    <w:rsid w:val="00460CC6"/>
    <w:rsid w:val="00460D37"/>
    <w:rsid w:val="00460E44"/>
    <w:rsid w:val="00461BA5"/>
    <w:rsid w:val="004669E3"/>
    <w:rsid w:val="004707A1"/>
    <w:rsid w:val="00470924"/>
    <w:rsid w:val="00473E77"/>
    <w:rsid w:val="00474EDE"/>
    <w:rsid w:val="0047502E"/>
    <w:rsid w:val="004767F8"/>
    <w:rsid w:val="004852DE"/>
    <w:rsid w:val="0048638C"/>
    <w:rsid w:val="004874B4"/>
    <w:rsid w:val="00490DA9"/>
    <w:rsid w:val="004945B1"/>
    <w:rsid w:val="004959C0"/>
    <w:rsid w:val="00495E2B"/>
    <w:rsid w:val="004A007E"/>
    <w:rsid w:val="004A1A83"/>
    <w:rsid w:val="004A3882"/>
    <w:rsid w:val="004A3A3B"/>
    <w:rsid w:val="004A53D9"/>
    <w:rsid w:val="004A56B1"/>
    <w:rsid w:val="004B1101"/>
    <w:rsid w:val="004B1B0F"/>
    <w:rsid w:val="004B3183"/>
    <w:rsid w:val="004B3F0F"/>
    <w:rsid w:val="004B42F7"/>
    <w:rsid w:val="004B519B"/>
    <w:rsid w:val="004B6B21"/>
    <w:rsid w:val="004B72BE"/>
    <w:rsid w:val="004C29C0"/>
    <w:rsid w:val="004C2C44"/>
    <w:rsid w:val="004C3AAB"/>
    <w:rsid w:val="004C5A8E"/>
    <w:rsid w:val="004C7DD7"/>
    <w:rsid w:val="004D4A74"/>
    <w:rsid w:val="004D51E9"/>
    <w:rsid w:val="004D66DA"/>
    <w:rsid w:val="004D678F"/>
    <w:rsid w:val="004D710A"/>
    <w:rsid w:val="004E1521"/>
    <w:rsid w:val="004E4BAC"/>
    <w:rsid w:val="004E5D46"/>
    <w:rsid w:val="004E6A4D"/>
    <w:rsid w:val="004E7C41"/>
    <w:rsid w:val="004F2C35"/>
    <w:rsid w:val="004F369E"/>
    <w:rsid w:val="004F4473"/>
    <w:rsid w:val="004F4FA3"/>
    <w:rsid w:val="004F6F00"/>
    <w:rsid w:val="0050192B"/>
    <w:rsid w:val="005057BF"/>
    <w:rsid w:val="00510A3D"/>
    <w:rsid w:val="005125D4"/>
    <w:rsid w:val="00513A8D"/>
    <w:rsid w:val="00521550"/>
    <w:rsid w:val="005222C6"/>
    <w:rsid w:val="005225E0"/>
    <w:rsid w:val="00522845"/>
    <w:rsid w:val="005228AC"/>
    <w:rsid w:val="005304DA"/>
    <w:rsid w:val="005310AE"/>
    <w:rsid w:val="00531F16"/>
    <w:rsid w:val="00532E9D"/>
    <w:rsid w:val="00533AEC"/>
    <w:rsid w:val="00534C9E"/>
    <w:rsid w:val="00541F7D"/>
    <w:rsid w:val="00542EE3"/>
    <w:rsid w:val="00543134"/>
    <w:rsid w:val="0054340B"/>
    <w:rsid w:val="00543A79"/>
    <w:rsid w:val="00545334"/>
    <w:rsid w:val="00545DA6"/>
    <w:rsid w:val="00547D84"/>
    <w:rsid w:val="00550253"/>
    <w:rsid w:val="00550768"/>
    <w:rsid w:val="00551919"/>
    <w:rsid w:val="005536EF"/>
    <w:rsid w:val="00557498"/>
    <w:rsid w:val="00561F90"/>
    <w:rsid w:val="0056576B"/>
    <w:rsid w:val="00565C5D"/>
    <w:rsid w:val="00567567"/>
    <w:rsid w:val="00571C9A"/>
    <w:rsid w:val="0057381D"/>
    <w:rsid w:val="00574DFC"/>
    <w:rsid w:val="00577FAA"/>
    <w:rsid w:val="00580647"/>
    <w:rsid w:val="00580C85"/>
    <w:rsid w:val="00581429"/>
    <w:rsid w:val="00581F64"/>
    <w:rsid w:val="00583F19"/>
    <w:rsid w:val="0059060F"/>
    <w:rsid w:val="005919C4"/>
    <w:rsid w:val="005A356C"/>
    <w:rsid w:val="005A51DC"/>
    <w:rsid w:val="005A5FA8"/>
    <w:rsid w:val="005B0EB6"/>
    <w:rsid w:val="005B3038"/>
    <w:rsid w:val="005B3DF0"/>
    <w:rsid w:val="005B68D4"/>
    <w:rsid w:val="005C07BF"/>
    <w:rsid w:val="005C0ECC"/>
    <w:rsid w:val="005C332C"/>
    <w:rsid w:val="005C478F"/>
    <w:rsid w:val="005C5FDC"/>
    <w:rsid w:val="005D0416"/>
    <w:rsid w:val="005D0D36"/>
    <w:rsid w:val="005D230F"/>
    <w:rsid w:val="005D4A91"/>
    <w:rsid w:val="005D4D6E"/>
    <w:rsid w:val="005D4EE5"/>
    <w:rsid w:val="005D4EF5"/>
    <w:rsid w:val="005D56E8"/>
    <w:rsid w:val="005D57FC"/>
    <w:rsid w:val="005D588D"/>
    <w:rsid w:val="005D6DCF"/>
    <w:rsid w:val="005E3248"/>
    <w:rsid w:val="005E4DF4"/>
    <w:rsid w:val="005E65F8"/>
    <w:rsid w:val="005F0C96"/>
    <w:rsid w:val="005F28CD"/>
    <w:rsid w:val="005F36B1"/>
    <w:rsid w:val="005F7D3B"/>
    <w:rsid w:val="006037F3"/>
    <w:rsid w:val="00603B92"/>
    <w:rsid w:val="006050AA"/>
    <w:rsid w:val="0060594E"/>
    <w:rsid w:val="00610E24"/>
    <w:rsid w:val="00611012"/>
    <w:rsid w:val="00611211"/>
    <w:rsid w:val="00611A5A"/>
    <w:rsid w:val="006131FD"/>
    <w:rsid w:val="00615D3B"/>
    <w:rsid w:val="006166C2"/>
    <w:rsid w:val="00617AC0"/>
    <w:rsid w:val="00627596"/>
    <w:rsid w:val="006331F8"/>
    <w:rsid w:val="00633C01"/>
    <w:rsid w:val="00636C8B"/>
    <w:rsid w:val="0064012E"/>
    <w:rsid w:val="00640B04"/>
    <w:rsid w:val="00650536"/>
    <w:rsid w:val="00652602"/>
    <w:rsid w:val="00652BBF"/>
    <w:rsid w:val="0065617D"/>
    <w:rsid w:val="0065703B"/>
    <w:rsid w:val="0066049A"/>
    <w:rsid w:val="00662A26"/>
    <w:rsid w:val="00663175"/>
    <w:rsid w:val="006641EF"/>
    <w:rsid w:val="00674208"/>
    <w:rsid w:val="0067516C"/>
    <w:rsid w:val="006765ED"/>
    <w:rsid w:val="006818DA"/>
    <w:rsid w:val="00681A73"/>
    <w:rsid w:val="00681BF4"/>
    <w:rsid w:val="00682070"/>
    <w:rsid w:val="00683D6B"/>
    <w:rsid w:val="00687EB4"/>
    <w:rsid w:val="00687FAD"/>
    <w:rsid w:val="00691FED"/>
    <w:rsid w:val="00692807"/>
    <w:rsid w:val="00692CAB"/>
    <w:rsid w:val="00695673"/>
    <w:rsid w:val="00696A87"/>
    <w:rsid w:val="006A0595"/>
    <w:rsid w:val="006A2B34"/>
    <w:rsid w:val="006A2CE7"/>
    <w:rsid w:val="006A2E8C"/>
    <w:rsid w:val="006A350E"/>
    <w:rsid w:val="006A3521"/>
    <w:rsid w:val="006A6053"/>
    <w:rsid w:val="006A63AE"/>
    <w:rsid w:val="006A6FF0"/>
    <w:rsid w:val="006A7911"/>
    <w:rsid w:val="006B02C3"/>
    <w:rsid w:val="006B3C34"/>
    <w:rsid w:val="006B4FC9"/>
    <w:rsid w:val="006B653E"/>
    <w:rsid w:val="006B6748"/>
    <w:rsid w:val="006B688C"/>
    <w:rsid w:val="006C1E47"/>
    <w:rsid w:val="006C264F"/>
    <w:rsid w:val="006C33F3"/>
    <w:rsid w:val="006C55F0"/>
    <w:rsid w:val="006D0F3B"/>
    <w:rsid w:val="006D17DA"/>
    <w:rsid w:val="006D2FF9"/>
    <w:rsid w:val="006D332D"/>
    <w:rsid w:val="006D3A08"/>
    <w:rsid w:val="006D59B4"/>
    <w:rsid w:val="006D761F"/>
    <w:rsid w:val="006D7985"/>
    <w:rsid w:val="006D7EE9"/>
    <w:rsid w:val="006E0A8E"/>
    <w:rsid w:val="006E0D4C"/>
    <w:rsid w:val="006E2704"/>
    <w:rsid w:val="006E5117"/>
    <w:rsid w:val="006E687C"/>
    <w:rsid w:val="006E711B"/>
    <w:rsid w:val="006E7EA7"/>
    <w:rsid w:val="006F01EE"/>
    <w:rsid w:val="006F2095"/>
    <w:rsid w:val="006F3415"/>
    <w:rsid w:val="00702E00"/>
    <w:rsid w:val="0070315A"/>
    <w:rsid w:val="007038FC"/>
    <w:rsid w:val="007072E4"/>
    <w:rsid w:val="00707627"/>
    <w:rsid w:val="00714BD6"/>
    <w:rsid w:val="00714D5A"/>
    <w:rsid w:val="0071607E"/>
    <w:rsid w:val="007163E7"/>
    <w:rsid w:val="00717B41"/>
    <w:rsid w:val="0072052F"/>
    <w:rsid w:val="007212F3"/>
    <w:rsid w:val="00722BEA"/>
    <w:rsid w:val="00723598"/>
    <w:rsid w:val="00731EAE"/>
    <w:rsid w:val="00733B6B"/>
    <w:rsid w:val="00736578"/>
    <w:rsid w:val="00737AD8"/>
    <w:rsid w:val="00740C98"/>
    <w:rsid w:val="0074150D"/>
    <w:rsid w:val="0074371C"/>
    <w:rsid w:val="007453C2"/>
    <w:rsid w:val="0074557E"/>
    <w:rsid w:val="00747694"/>
    <w:rsid w:val="00747CCB"/>
    <w:rsid w:val="00751295"/>
    <w:rsid w:val="00751787"/>
    <w:rsid w:val="00752AB8"/>
    <w:rsid w:val="00754F41"/>
    <w:rsid w:val="0075606C"/>
    <w:rsid w:val="00757AA5"/>
    <w:rsid w:val="00757CCC"/>
    <w:rsid w:val="00761A89"/>
    <w:rsid w:val="00761C8D"/>
    <w:rsid w:val="00764F9E"/>
    <w:rsid w:val="007651BD"/>
    <w:rsid w:val="00770279"/>
    <w:rsid w:val="007714BE"/>
    <w:rsid w:val="00772270"/>
    <w:rsid w:val="00773D45"/>
    <w:rsid w:val="00775859"/>
    <w:rsid w:val="00775B8A"/>
    <w:rsid w:val="00777326"/>
    <w:rsid w:val="00777DFE"/>
    <w:rsid w:val="00784648"/>
    <w:rsid w:val="0078552A"/>
    <w:rsid w:val="007857B9"/>
    <w:rsid w:val="00790D5B"/>
    <w:rsid w:val="007913CE"/>
    <w:rsid w:val="007926EE"/>
    <w:rsid w:val="0079296D"/>
    <w:rsid w:val="00796244"/>
    <w:rsid w:val="007A1299"/>
    <w:rsid w:val="007A19D5"/>
    <w:rsid w:val="007B272D"/>
    <w:rsid w:val="007B434C"/>
    <w:rsid w:val="007B58D8"/>
    <w:rsid w:val="007B5BD8"/>
    <w:rsid w:val="007C16BA"/>
    <w:rsid w:val="007C1BAD"/>
    <w:rsid w:val="007C1C5A"/>
    <w:rsid w:val="007C4753"/>
    <w:rsid w:val="007C6AD1"/>
    <w:rsid w:val="007D0376"/>
    <w:rsid w:val="007D065D"/>
    <w:rsid w:val="007D0DBE"/>
    <w:rsid w:val="007D1571"/>
    <w:rsid w:val="007D2F82"/>
    <w:rsid w:val="007D4246"/>
    <w:rsid w:val="007D6A74"/>
    <w:rsid w:val="007E30FA"/>
    <w:rsid w:val="007E4976"/>
    <w:rsid w:val="007F1693"/>
    <w:rsid w:val="007F27FF"/>
    <w:rsid w:val="007F2D45"/>
    <w:rsid w:val="007F3837"/>
    <w:rsid w:val="007F4BF8"/>
    <w:rsid w:val="007F592F"/>
    <w:rsid w:val="00802B76"/>
    <w:rsid w:val="00804F88"/>
    <w:rsid w:val="00805CC2"/>
    <w:rsid w:val="00806B1D"/>
    <w:rsid w:val="00811583"/>
    <w:rsid w:val="00812040"/>
    <w:rsid w:val="0081377F"/>
    <w:rsid w:val="00815FF4"/>
    <w:rsid w:val="00816049"/>
    <w:rsid w:val="00816F44"/>
    <w:rsid w:val="00831C75"/>
    <w:rsid w:val="00831DAF"/>
    <w:rsid w:val="00833B2E"/>
    <w:rsid w:val="00836D64"/>
    <w:rsid w:val="00836E8C"/>
    <w:rsid w:val="00837203"/>
    <w:rsid w:val="00840D43"/>
    <w:rsid w:val="00844748"/>
    <w:rsid w:val="00844CFA"/>
    <w:rsid w:val="00846D69"/>
    <w:rsid w:val="0085280D"/>
    <w:rsid w:val="00852BA6"/>
    <w:rsid w:val="008532DA"/>
    <w:rsid w:val="00853CDC"/>
    <w:rsid w:val="00854202"/>
    <w:rsid w:val="00857252"/>
    <w:rsid w:val="00860858"/>
    <w:rsid w:val="00871931"/>
    <w:rsid w:val="0088343E"/>
    <w:rsid w:val="00886422"/>
    <w:rsid w:val="00886D5E"/>
    <w:rsid w:val="00886E8D"/>
    <w:rsid w:val="00890107"/>
    <w:rsid w:val="00890276"/>
    <w:rsid w:val="00891B7B"/>
    <w:rsid w:val="00891D9A"/>
    <w:rsid w:val="008926BC"/>
    <w:rsid w:val="00893190"/>
    <w:rsid w:val="00893581"/>
    <w:rsid w:val="00893C59"/>
    <w:rsid w:val="0089529E"/>
    <w:rsid w:val="008A1377"/>
    <w:rsid w:val="008A1A6F"/>
    <w:rsid w:val="008A2D93"/>
    <w:rsid w:val="008A5172"/>
    <w:rsid w:val="008A6A20"/>
    <w:rsid w:val="008A6A9B"/>
    <w:rsid w:val="008A71EC"/>
    <w:rsid w:val="008A7953"/>
    <w:rsid w:val="008B0645"/>
    <w:rsid w:val="008B3443"/>
    <w:rsid w:val="008B3C8F"/>
    <w:rsid w:val="008B57AE"/>
    <w:rsid w:val="008B6E86"/>
    <w:rsid w:val="008C0C41"/>
    <w:rsid w:val="008C1DCE"/>
    <w:rsid w:val="008C2790"/>
    <w:rsid w:val="008C6AF8"/>
    <w:rsid w:val="008C7A1D"/>
    <w:rsid w:val="008C7F48"/>
    <w:rsid w:val="008D0FD2"/>
    <w:rsid w:val="008D3585"/>
    <w:rsid w:val="008D36FF"/>
    <w:rsid w:val="008D61E1"/>
    <w:rsid w:val="008D7DB7"/>
    <w:rsid w:val="008E2313"/>
    <w:rsid w:val="008E4005"/>
    <w:rsid w:val="008E6EB6"/>
    <w:rsid w:val="008F0A41"/>
    <w:rsid w:val="008F2E4D"/>
    <w:rsid w:val="008F475E"/>
    <w:rsid w:val="008F55E7"/>
    <w:rsid w:val="008F56F9"/>
    <w:rsid w:val="008F6A78"/>
    <w:rsid w:val="008F712B"/>
    <w:rsid w:val="00902534"/>
    <w:rsid w:val="00905680"/>
    <w:rsid w:val="00907A11"/>
    <w:rsid w:val="00911C7C"/>
    <w:rsid w:val="00912444"/>
    <w:rsid w:val="009125F9"/>
    <w:rsid w:val="0091346F"/>
    <w:rsid w:val="00915A37"/>
    <w:rsid w:val="00921882"/>
    <w:rsid w:val="00923706"/>
    <w:rsid w:val="00924DF3"/>
    <w:rsid w:val="00925282"/>
    <w:rsid w:val="0092724B"/>
    <w:rsid w:val="009275C2"/>
    <w:rsid w:val="009276BF"/>
    <w:rsid w:val="00927A6D"/>
    <w:rsid w:val="00927DF4"/>
    <w:rsid w:val="00930CDA"/>
    <w:rsid w:val="0093261B"/>
    <w:rsid w:val="0093395B"/>
    <w:rsid w:val="00934613"/>
    <w:rsid w:val="00937DB0"/>
    <w:rsid w:val="00940800"/>
    <w:rsid w:val="00941022"/>
    <w:rsid w:val="009423B8"/>
    <w:rsid w:val="0094271D"/>
    <w:rsid w:val="00944496"/>
    <w:rsid w:val="00946771"/>
    <w:rsid w:val="00951498"/>
    <w:rsid w:val="00951628"/>
    <w:rsid w:val="00955998"/>
    <w:rsid w:val="00956734"/>
    <w:rsid w:val="00960E7D"/>
    <w:rsid w:val="009645A9"/>
    <w:rsid w:val="00966527"/>
    <w:rsid w:val="0097041E"/>
    <w:rsid w:val="009707DA"/>
    <w:rsid w:val="009707DC"/>
    <w:rsid w:val="009748B1"/>
    <w:rsid w:val="009761BC"/>
    <w:rsid w:val="00976938"/>
    <w:rsid w:val="00982076"/>
    <w:rsid w:val="00982345"/>
    <w:rsid w:val="00983BFC"/>
    <w:rsid w:val="009861D2"/>
    <w:rsid w:val="00990339"/>
    <w:rsid w:val="00994E85"/>
    <w:rsid w:val="00996ED8"/>
    <w:rsid w:val="00997480"/>
    <w:rsid w:val="00997D1D"/>
    <w:rsid w:val="009A0055"/>
    <w:rsid w:val="009A130D"/>
    <w:rsid w:val="009A1C6D"/>
    <w:rsid w:val="009A46A0"/>
    <w:rsid w:val="009A5498"/>
    <w:rsid w:val="009A6707"/>
    <w:rsid w:val="009A67BC"/>
    <w:rsid w:val="009A7D68"/>
    <w:rsid w:val="009B104B"/>
    <w:rsid w:val="009B14A0"/>
    <w:rsid w:val="009B1D14"/>
    <w:rsid w:val="009B25A6"/>
    <w:rsid w:val="009B26E4"/>
    <w:rsid w:val="009B2C23"/>
    <w:rsid w:val="009B77AF"/>
    <w:rsid w:val="009C550F"/>
    <w:rsid w:val="009D0EA4"/>
    <w:rsid w:val="009D2535"/>
    <w:rsid w:val="009D2A20"/>
    <w:rsid w:val="009D2AAE"/>
    <w:rsid w:val="009D3074"/>
    <w:rsid w:val="009D4952"/>
    <w:rsid w:val="009E01B4"/>
    <w:rsid w:val="009E1626"/>
    <w:rsid w:val="009E7C8C"/>
    <w:rsid w:val="009F1957"/>
    <w:rsid w:val="009F4798"/>
    <w:rsid w:val="009F76C3"/>
    <w:rsid w:val="00A00888"/>
    <w:rsid w:val="00A00ED0"/>
    <w:rsid w:val="00A02BDE"/>
    <w:rsid w:val="00A037E6"/>
    <w:rsid w:val="00A04A48"/>
    <w:rsid w:val="00A05786"/>
    <w:rsid w:val="00A0589A"/>
    <w:rsid w:val="00A06874"/>
    <w:rsid w:val="00A06A1D"/>
    <w:rsid w:val="00A07646"/>
    <w:rsid w:val="00A10128"/>
    <w:rsid w:val="00A10883"/>
    <w:rsid w:val="00A122D9"/>
    <w:rsid w:val="00A13ACC"/>
    <w:rsid w:val="00A13F60"/>
    <w:rsid w:val="00A1457A"/>
    <w:rsid w:val="00A1471C"/>
    <w:rsid w:val="00A161EF"/>
    <w:rsid w:val="00A224DA"/>
    <w:rsid w:val="00A245FD"/>
    <w:rsid w:val="00A322A1"/>
    <w:rsid w:val="00A32323"/>
    <w:rsid w:val="00A323FB"/>
    <w:rsid w:val="00A33260"/>
    <w:rsid w:val="00A34836"/>
    <w:rsid w:val="00A35BFB"/>
    <w:rsid w:val="00A360D7"/>
    <w:rsid w:val="00A41EAD"/>
    <w:rsid w:val="00A43503"/>
    <w:rsid w:val="00A4364D"/>
    <w:rsid w:val="00A43BE1"/>
    <w:rsid w:val="00A43D9D"/>
    <w:rsid w:val="00A46D41"/>
    <w:rsid w:val="00A52F5B"/>
    <w:rsid w:val="00A53013"/>
    <w:rsid w:val="00A55CF2"/>
    <w:rsid w:val="00A55D79"/>
    <w:rsid w:val="00A56342"/>
    <w:rsid w:val="00A60F95"/>
    <w:rsid w:val="00A61904"/>
    <w:rsid w:val="00A61D08"/>
    <w:rsid w:val="00A62BFB"/>
    <w:rsid w:val="00A64583"/>
    <w:rsid w:val="00A65B1F"/>
    <w:rsid w:val="00A704B8"/>
    <w:rsid w:val="00A75E31"/>
    <w:rsid w:val="00A7639A"/>
    <w:rsid w:val="00A774D7"/>
    <w:rsid w:val="00A77E75"/>
    <w:rsid w:val="00A83165"/>
    <w:rsid w:val="00A86F7D"/>
    <w:rsid w:val="00A907C8"/>
    <w:rsid w:val="00A91EFB"/>
    <w:rsid w:val="00A952FC"/>
    <w:rsid w:val="00A9663E"/>
    <w:rsid w:val="00A96D7A"/>
    <w:rsid w:val="00A974B3"/>
    <w:rsid w:val="00A9778B"/>
    <w:rsid w:val="00AA0EB0"/>
    <w:rsid w:val="00AA0EFB"/>
    <w:rsid w:val="00AA12FA"/>
    <w:rsid w:val="00AA1B75"/>
    <w:rsid w:val="00AA23B3"/>
    <w:rsid w:val="00AA2FBF"/>
    <w:rsid w:val="00AA3CD0"/>
    <w:rsid w:val="00AA4087"/>
    <w:rsid w:val="00AA4E22"/>
    <w:rsid w:val="00AB0DDF"/>
    <w:rsid w:val="00AB4200"/>
    <w:rsid w:val="00AC16B6"/>
    <w:rsid w:val="00AC3D51"/>
    <w:rsid w:val="00AC53AB"/>
    <w:rsid w:val="00AC632D"/>
    <w:rsid w:val="00AD04E7"/>
    <w:rsid w:val="00AD5B3A"/>
    <w:rsid w:val="00AD76CE"/>
    <w:rsid w:val="00AE0A22"/>
    <w:rsid w:val="00AE0EEA"/>
    <w:rsid w:val="00AE0F5E"/>
    <w:rsid w:val="00AE3BFB"/>
    <w:rsid w:val="00AF005E"/>
    <w:rsid w:val="00AF1DE2"/>
    <w:rsid w:val="00AF3CEA"/>
    <w:rsid w:val="00AF6F7C"/>
    <w:rsid w:val="00B0093A"/>
    <w:rsid w:val="00B021FA"/>
    <w:rsid w:val="00B04761"/>
    <w:rsid w:val="00B07B78"/>
    <w:rsid w:val="00B11CD8"/>
    <w:rsid w:val="00B12D0F"/>
    <w:rsid w:val="00B13CFC"/>
    <w:rsid w:val="00B14521"/>
    <w:rsid w:val="00B164A1"/>
    <w:rsid w:val="00B20EAD"/>
    <w:rsid w:val="00B22C19"/>
    <w:rsid w:val="00B235E5"/>
    <w:rsid w:val="00B24790"/>
    <w:rsid w:val="00B24FE1"/>
    <w:rsid w:val="00B2649A"/>
    <w:rsid w:val="00B26507"/>
    <w:rsid w:val="00B268E1"/>
    <w:rsid w:val="00B30435"/>
    <w:rsid w:val="00B31925"/>
    <w:rsid w:val="00B33167"/>
    <w:rsid w:val="00B34329"/>
    <w:rsid w:val="00B34F56"/>
    <w:rsid w:val="00B35408"/>
    <w:rsid w:val="00B365B3"/>
    <w:rsid w:val="00B36F7E"/>
    <w:rsid w:val="00B40B18"/>
    <w:rsid w:val="00B41F11"/>
    <w:rsid w:val="00B43770"/>
    <w:rsid w:val="00B46271"/>
    <w:rsid w:val="00B4704A"/>
    <w:rsid w:val="00B53C57"/>
    <w:rsid w:val="00B55846"/>
    <w:rsid w:val="00B56596"/>
    <w:rsid w:val="00B60A12"/>
    <w:rsid w:val="00B61246"/>
    <w:rsid w:val="00B62FD0"/>
    <w:rsid w:val="00B654D0"/>
    <w:rsid w:val="00B6599D"/>
    <w:rsid w:val="00B6716E"/>
    <w:rsid w:val="00B75CC5"/>
    <w:rsid w:val="00B771EB"/>
    <w:rsid w:val="00B772CD"/>
    <w:rsid w:val="00B800AF"/>
    <w:rsid w:val="00B806DD"/>
    <w:rsid w:val="00B811E4"/>
    <w:rsid w:val="00B8169D"/>
    <w:rsid w:val="00B81D9E"/>
    <w:rsid w:val="00B85835"/>
    <w:rsid w:val="00B875E7"/>
    <w:rsid w:val="00B907B0"/>
    <w:rsid w:val="00B910DB"/>
    <w:rsid w:val="00B93996"/>
    <w:rsid w:val="00B95071"/>
    <w:rsid w:val="00B959A9"/>
    <w:rsid w:val="00B96D90"/>
    <w:rsid w:val="00BA14C1"/>
    <w:rsid w:val="00BA5035"/>
    <w:rsid w:val="00BA6079"/>
    <w:rsid w:val="00BB05CC"/>
    <w:rsid w:val="00BB1054"/>
    <w:rsid w:val="00BB3C48"/>
    <w:rsid w:val="00BB4179"/>
    <w:rsid w:val="00BB647E"/>
    <w:rsid w:val="00BC04DD"/>
    <w:rsid w:val="00BC20A8"/>
    <w:rsid w:val="00BC22C1"/>
    <w:rsid w:val="00BC3BDA"/>
    <w:rsid w:val="00BC4A9B"/>
    <w:rsid w:val="00BC720B"/>
    <w:rsid w:val="00BC7D10"/>
    <w:rsid w:val="00BD075A"/>
    <w:rsid w:val="00BD188B"/>
    <w:rsid w:val="00BD338C"/>
    <w:rsid w:val="00BD4779"/>
    <w:rsid w:val="00BD4C28"/>
    <w:rsid w:val="00BD507D"/>
    <w:rsid w:val="00BD65C4"/>
    <w:rsid w:val="00BD6FE4"/>
    <w:rsid w:val="00BD7508"/>
    <w:rsid w:val="00BD7763"/>
    <w:rsid w:val="00BE0BEF"/>
    <w:rsid w:val="00BE3288"/>
    <w:rsid w:val="00BE450F"/>
    <w:rsid w:val="00BE4C01"/>
    <w:rsid w:val="00BE5909"/>
    <w:rsid w:val="00BE5928"/>
    <w:rsid w:val="00BF01C9"/>
    <w:rsid w:val="00BF323F"/>
    <w:rsid w:val="00BF32E4"/>
    <w:rsid w:val="00BF46A6"/>
    <w:rsid w:val="00BF6329"/>
    <w:rsid w:val="00BF6A3A"/>
    <w:rsid w:val="00C00E2C"/>
    <w:rsid w:val="00C01309"/>
    <w:rsid w:val="00C03318"/>
    <w:rsid w:val="00C1062B"/>
    <w:rsid w:val="00C106D4"/>
    <w:rsid w:val="00C14D44"/>
    <w:rsid w:val="00C24AC4"/>
    <w:rsid w:val="00C2579D"/>
    <w:rsid w:val="00C2705C"/>
    <w:rsid w:val="00C309A9"/>
    <w:rsid w:val="00C314F6"/>
    <w:rsid w:val="00C32C2D"/>
    <w:rsid w:val="00C33B2E"/>
    <w:rsid w:val="00C364CF"/>
    <w:rsid w:val="00C37F5A"/>
    <w:rsid w:val="00C418F8"/>
    <w:rsid w:val="00C41D41"/>
    <w:rsid w:val="00C448A3"/>
    <w:rsid w:val="00C45A12"/>
    <w:rsid w:val="00C46565"/>
    <w:rsid w:val="00C470BB"/>
    <w:rsid w:val="00C50D27"/>
    <w:rsid w:val="00C510AA"/>
    <w:rsid w:val="00C52802"/>
    <w:rsid w:val="00C54A9D"/>
    <w:rsid w:val="00C5591B"/>
    <w:rsid w:val="00C57978"/>
    <w:rsid w:val="00C61BF0"/>
    <w:rsid w:val="00C625AF"/>
    <w:rsid w:val="00C63CEF"/>
    <w:rsid w:val="00C64E08"/>
    <w:rsid w:val="00C65C58"/>
    <w:rsid w:val="00C674F7"/>
    <w:rsid w:val="00C70512"/>
    <w:rsid w:val="00C74D9F"/>
    <w:rsid w:val="00C81483"/>
    <w:rsid w:val="00C8217A"/>
    <w:rsid w:val="00C87A71"/>
    <w:rsid w:val="00C90828"/>
    <w:rsid w:val="00C95F2F"/>
    <w:rsid w:val="00C9725A"/>
    <w:rsid w:val="00C9758A"/>
    <w:rsid w:val="00CA0E2D"/>
    <w:rsid w:val="00CA399E"/>
    <w:rsid w:val="00CA4890"/>
    <w:rsid w:val="00CA660D"/>
    <w:rsid w:val="00CB12C7"/>
    <w:rsid w:val="00CB1D74"/>
    <w:rsid w:val="00CB39CC"/>
    <w:rsid w:val="00CB3E98"/>
    <w:rsid w:val="00CB789B"/>
    <w:rsid w:val="00CB78B8"/>
    <w:rsid w:val="00CB7B7E"/>
    <w:rsid w:val="00CB7BB6"/>
    <w:rsid w:val="00CC74CF"/>
    <w:rsid w:val="00CD458B"/>
    <w:rsid w:val="00CD55C8"/>
    <w:rsid w:val="00CD5F4C"/>
    <w:rsid w:val="00CD6336"/>
    <w:rsid w:val="00CE1391"/>
    <w:rsid w:val="00CE6788"/>
    <w:rsid w:val="00CE6B2E"/>
    <w:rsid w:val="00CF0E29"/>
    <w:rsid w:val="00CF1B6B"/>
    <w:rsid w:val="00CF3803"/>
    <w:rsid w:val="00CF3CE7"/>
    <w:rsid w:val="00CF4D6E"/>
    <w:rsid w:val="00D00333"/>
    <w:rsid w:val="00D029D3"/>
    <w:rsid w:val="00D036ED"/>
    <w:rsid w:val="00D040F8"/>
    <w:rsid w:val="00D045CF"/>
    <w:rsid w:val="00D06C69"/>
    <w:rsid w:val="00D11169"/>
    <w:rsid w:val="00D11489"/>
    <w:rsid w:val="00D12349"/>
    <w:rsid w:val="00D14535"/>
    <w:rsid w:val="00D15283"/>
    <w:rsid w:val="00D15C67"/>
    <w:rsid w:val="00D23385"/>
    <w:rsid w:val="00D236F1"/>
    <w:rsid w:val="00D31320"/>
    <w:rsid w:val="00D315B8"/>
    <w:rsid w:val="00D32C97"/>
    <w:rsid w:val="00D35035"/>
    <w:rsid w:val="00D407B7"/>
    <w:rsid w:val="00D42342"/>
    <w:rsid w:val="00D42BF4"/>
    <w:rsid w:val="00D43AE9"/>
    <w:rsid w:val="00D455BF"/>
    <w:rsid w:val="00D45D7D"/>
    <w:rsid w:val="00D464A2"/>
    <w:rsid w:val="00D47187"/>
    <w:rsid w:val="00D55AC3"/>
    <w:rsid w:val="00D56B01"/>
    <w:rsid w:val="00D57C71"/>
    <w:rsid w:val="00D600D8"/>
    <w:rsid w:val="00D60869"/>
    <w:rsid w:val="00D61453"/>
    <w:rsid w:val="00D6205E"/>
    <w:rsid w:val="00D62D0B"/>
    <w:rsid w:val="00D63E4A"/>
    <w:rsid w:val="00D640C1"/>
    <w:rsid w:val="00D65343"/>
    <w:rsid w:val="00D65787"/>
    <w:rsid w:val="00D67F6F"/>
    <w:rsid w:val="00D70C8A"/>
    <w:rsid w:val="00D73C3B"/>
    <w:rsid w:val="00D74331"/>
    <w:rsid w:val="00D804E0"/>
    <w:rsid w:val="00D84C25"/>
    <w:rsid w:val="00D870A7"/>
    <w:rsid w:val="00D902B1"/>
    <w:rsid w:val="00D9032C"/>
    <w:rsid w:val="00D93CA4"/>
    <w:rsid w:val="00D95F7B"/>
    <w:rsid w:val="00D97511"/>
    <w:rsid w:val="00DA4256"/>
    <w:rsid w:val="00DA43D2"/>
    <w:rsid w:val="00DA6D34"/>
    <w:rsid w:val="00DB0B82"/>
    <w:rsid w:val="00DB2C46"/>
    <w:rsid w:val="00DB71BD"/>
    <w:rsid w:val="00DB7512"/>
    <w:rsid w:val="00DC13C0"/>
    <w:rsid w:val="00DC3FBE"/>
    <w:rsid w:val="00DC5D8F"/>
    <w:rsid w:val="00DC6317"/>
    <w:rsid w:val="00DD044D"/>
    <w:rsid w:val="00DD35E3"/>
    <w:rsid w:val="00DD56A5"/>
    <w:rsid w:val="00DD5DF6"/>
    <w:rsid w:val="00DD622D"/>
    <w:rsid w:val="00DE0EA0"/>
    <w:rsid w:val="00DE24E7"/>
    <w:rsid w:val="00DE255B"/>
    <w:rsid w:val="00DE616C"/>
    <w:rsid w:val="00DE7CFB"/>
    <w:rsid w:val="00DF2AEC"/>
    <w:rsid w:val="00DF6290"/>
    <w:rsid w:val="00E044C4"/>
    <w:rsid w:val="00E10E08"/>
    <w:rsid w:val="00E10FFC"/>
    <w:rsid w:val="00E114AF"/>
    <w:rsid w:val="00E12729"/>
    <w:rsid w:val="00E12BAF"/>
    <w:rsid w:val="00E14D5E"/>
    <w:rsid w:val="00E156DB"/>
    <w:rsid w:val="00E1589B"/>
    <w:rsid w:val="00E15E24"/>
    <w:rsid w:val="00E20DF0"/>
    <w:rsid w:val="00E21861"/>
    <w:rsid w:val="00E22A89"/>
    <w:rsid w:val="00E24005"/>
    <w:rsid w:val="00E2437D"/>
    <w:rsid w:val="00E24940"/>
    <w:rsid w:val="00E24FA8"/>
    <w:rsid w:val="00E2749D"/>
    <w:rsid w:val="00E30408"/>
    <w:rsid w:val="00E31369"/>
    <w:rsid w:val="00E31406"/>
    <w:rsid w:val="00E336F4"/>
    <w:rsid w:val="00E3432B"/>
    <w:rsid w:val="00E43E17"/>
    <w:rsid w:val="00E45345"/>
    <w:rsid w:val="00E51053"/>
    <w:rsid w:val="00E5184A"/>
    <w:rsid w:val="00E5278C"/>
    <w:rsid w:val="00E531C9"/>
    <w:rsid w:val="00E560FA"/>
    <w:rsid w:val="00E57CB9"/>
    <w:rsid w:val="00E62DBD"/>
    <w:rsid w:val="00E64221"/>
    <w:rsid w:val="00E66649"/>
    <w:rsid w:val="00E66CC3"/>
    <w:rsid w:val="00E7194D"/>
    <w:rsid w:val="00E756FC"/>
    <w:rsid w:val="00E76E1A"/>
    <w:rsid w:val="00E80EC5"/>
    <w:rsid w:val="00E84FAC"/>
    <w:rsid w:val="00E90310"/>
    <w:rsid w:val="00E9238E"/>
    <w:rsid w:val="00E95A16"/>
    <w:rsid w:val="00EA1D0E"/>
    <w:rsid w:val="00EA7763"/>
    <w:rsid w:val="00EB1618"/>
    <w:rsid w:val="00EB184D"/>
    <w:rsid w:val="00EB37E3"/>
    <w:rsid w:val="00EB47F3"/>
    <w:rsid w:val="00EB60D6"/>
    <w:rsid w:val="00EB7982"/>
    <w:rsid w:val="00EC0DB7"/>
    <w:rsid w:val="00EC4947"/>
    <w:rsid w:val="00EC51CA"/>
    <w:rsid w:val="00EC523E"/>
    <w:rsid w:val="00EC7A1F"/>
    <w:rsid w:val="00ED5788"/>
    <w:rsid w:val="00EE0772"/>
    <w:rsid w:val="00EE1340"/>
    <w:rsid w:val="00EE42EC"/>
    <w:rsid w:val="00EE6B33"/>
    <w:rsid w:val="00EE75D7"/>
    <w:rsid w:val="00EF3178"/>
    <w:rsid w:val="00EF5347"/>
    <w:rsid w:val="00EF5DAF"/>
    <w:rsid w:val="00F00185"/>
    <w:rsid w:val="00F00F5A"/>
    <w:rsid w:val="00F01A6C"/>
    <w:rsid w:val="00F035CD"/>
    <w:rsid w:val="00F03B63"/>
    <w:rsid w:val="00F07DD5"/>
    <w:rsid w:val="00F11CFF"/>
    <w:rsid w:val="00F1251E"/>
    <w:rsid w:val="00F12F8B"/>
    <w:rsid w:val="00F1406D"/>
    <w:rsid w:val="00F14108"/>
    <w:rsid w:val="00F157E0"/>
    <w:rsid w:val="00F218D4"/>
    <w:rsid w:val="00F22187"/>
    <w:rsid w:val="00F30490"/>
    <w:rsid w:val="00F311BA"/>
    <w:rsid w:val="00F32EA2"/>
    <w:rsid w:val="00F3478D"/>
    <w:rsid w:val="00F34D91"/>
    <w:rsid w:val="00F34EE0"/>
    <w:rsid w:val="00F35DEF"/>
    <w:rsid w:val="00F362FA"/>
    <w:rsid w:val="00F41E76"/>
    <w:rsid w:val="00F43DDF"/>
    <w:rsid w:val="00F45DF0"/>
    <w:rsid w:val="00F46BBD"/>
    <w:rsid w:val="00F47B10"/>
    <w:rsid w:val="00F47B26"/>
    <w:rsid w:val="00F503B4"/>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72507"/>
    <w:rsid w:val="00F761EF"/>
    <w:rsid w:val="00F774ED"/>
    <w:rsid w:val="00F80DAF"/>
    <w:rsid w:val="00F818B4"/>
    <w:rsid w:val="00F81D22"/>
    <w:rsid w:val="00F834BF"/>
    <w:rsid w:val="00F83983"/>
    <w:rsid w:val="00F83CA3"/>
    <w:rsid w:val="00F844EF"/>
    <w:rsid w:val="00F85331"/>
    <w:rsid w:val="00F85DE4"/>
    <w:rsid w:val="00F85F61"/>
    <w:rsid w:val="00F863F1"/>
    <w:rsid w:val="00F87733"/>
    <w:rsid w:val="00F91DD0"/>
    <w:rsid w:val="00F92431"/>
    <w:rsid w:val="00F947DE"/>
    <w:rsid w:val="00F959F1"/>
    <w:rsid w:val="00FA1F06"/>
    <w:rsid w:val="00FA2148"/>
    <w:rsid w:val="00FA2818"/>
    <w:rsid w:val="00FA45CD"/>
    <w:rsid w:val="00FA5480"/>
    <w:rsid w:val="00FA5A65"/>
    <w:rsid w:val="00FA6D58"/>
    <w:rsid w:val="00FA6DFD"/>
    <w:rsid w:val="00FB0CCC"/>
    <w:rsid w:val="00FB1B3F"/>
    <w:rsid w:val="00FB27BD"/>
    <w:rsid w:val="00FB3ECA"/>
    <w:rsid w:val="00FB5A04"/>
    <w:rsid w:val="00FB77FF"/>
    <w:rsid w:val="00FC1469"/>
    <w:rsid w:val="00FC280E"/>
    <w:rsid w:val="00FC5EDE"/>
    <w:rsid w:val="00FD1031"/>
    <w:rsid w:val="00FD4612"/>
    <w:rsid w:val="00FD5712"/>
    <w:rsid w:val="00FD5B42"/>
    <w:rsid w:val="00FD7BF5"/>
    <w:rsid w:val="00FE11AC"/>
    <w:rsid w:val="00FE421A"/>
    <w:rsid w:val="00FE74EF"/>
    <w:rsid w:val="00FF06B6"/>
    <w:rsid w:val="00FF1032"/>
    <w:rsid w:val="00FF3EE9"/>
    <w:rsid w:val="00FF413C"/>
    <w:rsid w:val="00FF4C44"/>
    <w:rsid w:val="014C2EBB"/>
    <w:rsid w:val="01AA2D9E"/>
    <w:rsid w:val="02301F3F"/>
    <w:rsid w:val="02834FEF"/>
    <w:rsid w:val="0354FB5F"/>
    <w:rsid w:val="03A2E32D"/>
    <w:rsid w:val="03BF6C15"/>
    <w:rsid w:val="04257068"/>
    <w:rsid w:val="04850EA6"/>
    <w:rsid w:val="050344C9"/>
    <w:rsid w:val="0624E6D0"/>
    <w:rsid w:val="064EE004"/>
    <w:rsid w:val="06A848D4"/>
    <w:rsid w:val="07BB703F"/>
    <w:rsid w:val="07F287FC"/>
    <w:rsid w:val="0A038BE9"/>
    <w:rsid w:val="0A9B9F38"/>
    <w:rsid w:val="0C81B502"/>
    <w:rsid w:val="0D3EDC56"/>
    <w:rsid w:val="0E26FE1B"/>
    <w:rsid w:val="105D54BB"/>
    <w:rsid w:val="1069AFA1"/>
    <w:rsid w:val="10839337"/>
    <w:rsid w:val="11C380BC"/>
    <w:rsid w:val="1313B607"/>
    <w:rsid w:val="1588C040"/>
    <w:rsid w:val="159C9DCF"/>
    <w:rsid w:val="15E1AC92"/>
    <w:rsid w:val="16620DBF"/>
    <w:rsid w:val="18F89C5F"/>
    <w:rsid w:val="19245D59"/>
    <w:rsid w:val="19F5444C"/>
    <w:rsid w:val="1A17817D"/>
    <w:rsid w:val="1A7C8466"/>
    <w:rsid w:val="1B4A12E3"/>
    <w:rsid w:val="1BD34CC5"/>
    <w:rsid w:val="1C13D4A3"/>
    <w:rsid w:val="20277709"/>
    <w:rsid w:val="2114B4A1"/>
    <w:rsid w:val="2414AF3A"/>
    <w:rsid w:val="249F70D1"/>
    <w:rsid w:val="254934AA"/>
    <w:rsid w:val="26393BB1"/>
    <w:rsid w:val="26ABD614"/>
    <w:rsid w:val="2708F27A"/>
    <w:rsid w:val="270C8684"/>
    <w:rsid w:val="28BE81D5"/>
    <w:rsid w:val="294B8CA4"/>
    <w:rsid w:val="29687D76"/>
    <w:rsid w:val="2B73F1C6"/>
    <w:rsid w:val="2BB9A22B"/>
    <w:rsid w:val="2BE56625"/>
    <w:rsid w:val="2BFC450E"/>
    <w:rsid w:val="2D120CC2"/>
    <w:rsid w:val="2D55FF6C"/>
    <w:rsid w:val="2D64998E"/>
    <w:rsid w:val="2D98987B"/>
    <w:rsid w:val="2ED86C71"/>
    <w:rsid w:val="2F3CC3C5"/>
    <w:rsid w:val="2FC31963"/>
    <w:rsid w:val="2FCD5F6B"/>
    <w:rsid w:val="302556E0"/>
    <w:rsid w:val="31E4EC52"/>
    <w:rsid w:val="3252D5F1"/>
    <w:rsid w:val="33C54B88"/>
    <w:rsid w:val="34BF5CD7"/>
    <w:rsid w:val="351DEA25"/>
    <w:rsid w:val="35D08EFF"/>
    <w:rsid w:val="362A7BA8"/>
    <w:rsid w:val="3690D1EF"/>
    <w:rsid w:val="3690FEE1"/>
    <w:rsid w:val="369F88C2"/>
    <w:rsid w:val="3768546E"/>
    <w:rsid w:val="37995DE6"/>
    <w:rsid w:val="38CF81FB"/>
    <w:rsid w:val="39ACCEFF"/>
    <w:rsid w:val="3A340909"/>
    <w:rsid w:val="3B22373C"/>
    <w:rsid w:val="3B9B4EEA"/>
    <w:rsid w:val="3CFB0EE4"/>
    <w:rsid w:val="3E2F1023"/>
    <w:rsid w:val="3EBB20DD"/>
    <w:rsid w:val="3F103A8C"/>
    <w:rsid w:val="40AA438E"/>
    <w:rsid w:val="4180F62A"/>
    <w:rsid w:val="41C67029"/>
    <w:rsid w:val="430971B2"/>
    <w:rsid w:val="4314A76F"/>
    <w:rsid w:val="431A40EB"/>
    <w:rsid w:val="43DD4415"/>
    <w:rsid w:val="446A7168"/>
    <w:rsid w:val="4592149A"/>
    <w:rsid w:val="4593F968"/>
    <w:rsid w:val="45A90023"/>
    <w:rsid w:val="46B768B2"/>
    <w:rsid w:val="477EA430"/>
    <w:rsid w:val="47DCE2D5"/>
    <w:rsid w:val="47EDA012"/>
    <w:rsid w:val="482D068D"/>
    <w:rsid w:val="487AC198"/>
    <w:rsid w:val="4AEF8ABF"/>
    <w:rsid w:val="4B904C04"/>
    <w:rsid w:val="4C9BFDDD"/>
    <w:rsid w:val="4D0D2969"/>
    <w:rsid w:val="4D308EE3"/>
    <w:rsid w:val="4D8CCB21"/>
    <w:rsid w:val="4F757CF3"/>
    <w:rsid w:val="501D4046"/>
    <w:rsid w:val="508196B7"/>
    <w:rsid w:val="5126EE9D"/>
    <w:rsid w:val="5186E1AB"/>
    <w:rsid w:val="521B03CF"/>
    <w:rsid w:val="53B9CCF1"/>
    <w:rsid w:val="53BBCB99"/>
    <w:rsid w:val="54FAAC63"/>
    <w:rsid w:val="5525A70F"/>
    <w:rsid w:val="553E7462"/>
    <w:rsid w:val="562A2D26"/>
    <w:rsid w:val="567DA6D7"/>
    <w:rsid w:val="578A3FB7"/>
    <w:rsid w:val="582B60D3"/>
    <w:rsid w:val="5868700F"/>
    <w:rsid w:val="58E6C992"/>
    <w:rsid w:val="59E7C15D"/>
    <w:rsid w:val="5B127C1E"/>
    <w:rsid w:val="5BCA30CC"/>
    <w:rsid w:val="5C1CC72B"/>
    <w:rsid w:val="5D498647"/>
    <w:rsid w:val="5DD3C371"/>
    <w:rsid w:val="6029B540"/>
    <w:rsid w:val="604BB45B"/>
    <w:rsid w:val="6139F3BA"/>
    <w:rsid w:val="613D83BA"/>
    <w:rsid w:val="614F4288"/>
    <w:rsid w:val="6155DD7A"/>
    <w:rsid w:val="61768F81"/>
    <w:rsid w:val="6192480E"/>
    <w:rsid w:val="61F6FBCC"/>
    <w:rsid w:val="6281A643"/>
    <w:rsid w:val="6305B90C"/>
    <w:rsid w:val="633BA7B3"/>
    <w:rsid w:val="643169BF"/>
    <w:rsid w:val="64D10C0D"/>
    <w:rsid w:val="65B116D9"/>
    <w:rsid w:val="65F41084"/>
    <w:rsid w:val="66B984DD"/>
    <w:rsid w:val="67636706"/>
    <w:rsid w:val="683C9BC4"/>
    <w:rsid w:val="687EE745"/>
    <w:rsid w:val="6963FFEA"/>
    <w:rsid w:val="69A47D30"/>
    <w:rsid w:val="6B492F66"/>
    <w:rsid w:val="6B82135F"/>
    <w:rsid w:val="6BA2F217"/>
    <w:rsid w:val="6C36C374"/>
    <w:rsid w:val="6C7FB038"/>
    <w:rsid w:val="6CCE5A30"/>
    <w:rsid w:val="6D0AA73B"/>
    <w:rsid w:val="6E0476D1"/>
    <w:rsid w:val="6EAF1D5D"/>
    <w:rsid w:val="6F1FE2DE"/>
    <w:rsid w:val="6F5AD953"/>
    <w:rsid w:val="6F623029"/>
    <w:rsid w:val="6FAFF302"/>
    <w:rsid w:val="6FFB3B39"/>
    <w:rsid w:val="70615B75"/>
    <w:rsid w:val="71029E34"/>
    <w:rsid w:val="71EE25B4"/>
    <w:rsid w:val="729294CB"/>
    <w:rsid w:val="729D43DD"/>
    <w:rsid w:val="73094E99"/>
    <w:rsid w:val="746CF4CC"/>
    <w:rsid w:val="74E7EB22"/>
    <w:rsid w:val="75155580"/>
    <w:rsid w:val="7549E1AF"/>
    <w:rsid w:val="77559215"/>
    <w:rsid w:val="776605EE"/>
    <w:rsid w:val="779A9D9D"/>
    <w:rsid w:val="794D7DC1"/>
    <w:rsid w:val="7A12F810"/>
    <w:rsid w:val="7A611301"/>
    <w:rsid w:val="7AE16EAF"/>
    <w:rsid w:val="7B6DFE51"/>
    <w:rsid w:val="7B86CBA4"/>
    <w:rsid w:val="7C29110B"/>
    <w:rsid w:val="7CA05F8C"/>
    <w:rsid w:val="7D28B88B"/>
    <w:rsid w:val="7D31D43F"/>
    <w:rsid w:val="7DCC5EC8"/>
    <w:rsid w:val="7E35B548"/>
    <w:rsid w:val="7EA67D27"/>
    <w:rsid w:val="7ED96D9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8086"/>
  <w15:chartTrackingRefBased/>
  <w15:docId w15:val="{9CAFB26E-A1C0-496E-9F29-665F89BA1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eastAsia="es-CO"/>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rPr>
      <w:lang w:val="es-CO" w:eastAsia="es-CO"/>
    </w:rPr>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rPr>
      <w:lang w:val="es-CO" w:eastAsia="es-CO"/>
    </w:rPr>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lang w:val="es-CO" w:eastAsia="es-CO"/>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lang w:val="es-CO" w:eastAsia="es-CO"/>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CO" w:eastAsia="es-CO"/>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lang w:val="es-CO" w:eastAsia="es-CO"/>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lang w:val="es-CO" w:eastAsia="es-CO"/>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lang w:val="es-CO" w:eastAsia="es-CO"/>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lang w:val="es-CO" w:eastAsia="es-CO"/>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rPr>
  </w:style>
  <w:style w:type="character" w:customStyle="1" w:styleId="normaltextrun">
    <w:name w:val="normaltextrun"/>
    <w:basedOn w:val="Fuentedeprrafopredeter"/>
    <w:rsid w:val="000D7CD2"/>
    <w:rPr>
      <w:lang w:val="es-CO" w:eastAsia="es-CO"/>
    </w:rPr>
  </w:style>
  <w:style w:type="character" w:customStyle="1" w:styleId="eop">
    <w:name w:val="eop"/>
    <w:basedOn w:val="Fuentedeprrafopredeter"/>
    <w:rsid w:val="000D7CD2"/>
    <w:rPr>
      <w:lang w:val="es-CO" w:eastAsia="es-CO"/>
    </w:rPr>
  </w:style>
  <w:style w:type="character" w:customStyle="1" w:styleId="contextualspellingandgrammarerror">
    <w:name w:val="contextualspellingandgrammarerror"/>
    <w:basedOn w:val="Fuentedeprrafopredeter"/>
    <w:rsid w:val="000D7CD2"/>
    <w:rPr>
      <w:lang w:val="es-CO" w:eastAsia="es-CO"/>
    </w:rPr>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eastAsia="es-CO"/>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eastAsia="es-CO"/>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s-CO" w:eastAsia="es-CO"/>
    </w:rPr>
  </w:style>
  <w:style w:type="character" w:styleId="nfasis">
    <w:name w:val="Emphasis"/>
    <w:uiPriority w:val="20"/>
    <w:qFormat/>
    <w:rsid w:val="00F570D5"/>
    <w:rPr>
      <w:i/>
      <w:iCs/>
      <w:lang w:val="es-CO" w:eastAsia="es-CO"/>
    </w:rPr>
  </w:style>
  <w:style w:type="character" w:styleId="Refdecomentario">
    <w:name w:val="annotation reference"/>
    <w:basedOn w:val="Fuentedeprrafopredeter"/>
    <w:uiPriority w:val="99"/>
    <w:semiHidden/>
    <w:unhideWhenUsed/>
    <w:rsid w:val="002137BA"/>
    <w:rPr>
      <w:sz w:val="16"/>
      <w:szCs w:val="16"/>
      <w:lang w:val="es-CO" w:eastAsia="es-CO"/>
    </w:rPr>
  </w:style>
  <w:style w:type="paragraph" w:styleId="Textocomentario">
    <w:name w:val="annotation text"/>
    <w:basedOn w:val="Normal"/>
    <w:link w:val="TextocomentarioCar"/>
    <w:uiPriority w:val="99"/>
    <w:unhideWhenUsed/>
    <w:rsid w:val="002137BA"/>
    <w:rPr>
      <w:sz w:val="20"/>
      <w:szCs w:val="20"/>
    </w:rPr>
  </w:style>
  <w:style w:type="character" w:customStyle="1" w:styleId="TextocomentarioCar">
    <w:name w:val="Texto comentario Car"/>
    <w:basedOn w:val="Fuentedeprrafopredeter"/>
    <w:link w:val="Textocomentario"/>
    <w:uiPriority w:val="99"/>
    <w:rsid w:val="002137BA"/>
    <w:rPr>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CO" w:eastAsia="es-CO"/>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rPr>
  </w:style>
  <w:style w:type="character" w:styleId="Textoennegrita">
    <w:name w:val="Strong"/>
    <w:basedOn w:val="Fuentedeprrafopredeter"/>
    <w:uiPriority w:val="22"/>
    <w:qFormat/>
    <w:rsid w:val="00836D64"/>
    <w:rPr>
      <w:b/>
      <w:bCs/>
      <w:lang w:val="es-CO" w:eastAsia="es-CO"/>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CO" w:eastAsia="es-CO"/>
    </w:rPr>
  </w:style>
  <w:style w:type="character" w:styleId="Refdenotaalpie">
    <w:name w:val="footnote reference"/>
    <w:basedOn w:val="Fuentedeprrafopredeter"/>
    <w:uiPriority w:val="99"/>
    <w:semiHidden/>
    <w:unhideWhenUsed/>
    <w:rsid w:val="00E156DB"/>
    <w:rPr>
      <w:vertAlign w:val="superscript"/>
      <w:lang w:val="es-CO" w:eastAsia="es-CO"/>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rPr>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543A79"/>
    <w:rPr>
      <w:color w:val="605E5C"/>
      <w:shd w:val="clear" w:color="auto" w:fill="E1DFDD"/>
      <w:lang w:val="es-CO" w:eastAsia="es-CO"/>
    </w:rPr>
  </w:style>
  <w:style w:type="character" w:styleId="Mencionar">
    <w:name w:val="Mention"/>
    <w:basedOn w:val="Fuentedeprrafopredeter"/>
    <w:uiPriority w:val="99"/>
    <w:unhideWhenUsed/>
    <w:rsid w:val="00543A79"/>
    <w:rPr>
      <w:color w:val="2B579A"/>
      <w:shd w:val="clear" w:color="auto" w:fill="E1DFDD"/>
      <w:lang w:val="es-CO" w:eastAsia="es-CO"/>
    </w:rPr>
  </w:style>
  <w:style w:type="paragraph" w:styleId="Revisin">
    <w:name w:val="Revision"/>
    <w:hidden/>
    <w:uiPriority w:val="99"/>
    <w:semiHidden/>
    <w:rsid w:val="002163FF"/>
    <w:pPr>
      <w:spacing w:after="0" w:line="240" w:lineRule="auto"/>
    </w:pPr>
    <w:rPr>
      <w:sz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3759890">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70505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57499805">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EA777B1-1ADA-0A41-8DFC-5B0658FD89CB}">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C17B899F-EF87-4B3D-848A-456DA37582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2597</Words>
  <Characters>14284</Characters>
  <Application>Microsoft Office Word</Application>
  <DocSecurity>0</DocSecurity>
  <Lines>119</Lines>
  <Paragraphs>33</Paragraphs>
  <ScaleCrop>false</ScaleCrop>
  <Company/>
  <LinksUpToDate>false</LinksUpToDate>
  <CharactersWithSpaces>16848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Michelle Andrea Delgado Muñoz</cp:lastModifiedBy>
  <cp:revision>2</cp:revision>
  <cp:lastPrinted>2022-06-28T20:15:00Z</cp:lastPrinted>
  <dcterms:created xsi:type="dcterms:W3CDTF">2026-09-11T14:37:00Z</dcterms:created>
  <dcterms:modified xsi:type="dcterms:W3CDTF">2026-09-11T14:37:00Z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