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6E4C2" w14:textId="77777777" w:rsidR="00B221AB" w:rsidRPr="006C3B94" w:rsidRDefault="00AC04D7" w:rsidP="00B221AB">
      <w:pPr>
        <w:rPr>
          <w:rFonts w:ascii="Arial" w:hAnsi="Arial" w:cs="Arial"/>
          <w:sz w:val="18"/>
          <w:szCs w:val="18"/>
        </w:rPr>
      </w:pPr>
      <w:r>
        <w:rPr>
          <w:rFonts w:ascii="Arial" w:hAnsi="Arial" w:cs="Arial"/>
          <w:sz w:val="18"/>
          <w:szCs w:val="18"/>
        </w:rPr>
        <w:tab/>
      </w:r>
    </w:p>
    <w:tbl>
      <w:tblPr>
        <w:tblStyle w:val="Tablaconcuadrcula5oscura"/>
        <w:tblW w:w="0" w:type="auto"/>
        <w:tblBorders>
          <w:top w:val="double" w:sz="4" w:space="0" w:color="1A1818" w:themeColor="text1"/>
          <w:left w:val="double" w:sz="4" w:space="0" w:color="1A1818" w:themeColor="text1"/>
          <w:bottom w:val="double" w:sz="4" w:space="0" w:color="1A1818" w:themeColor="text1"/>
          <w:right w:val="double" w:sz="4" w:space="0" w:color="1A1818" w:themeColor="text1"/>
          <w:insideH w:val="single" w:sz="4" w:space="0" w:color="1A1818" w:themeColor="text1"/>
          <w:insideV w:val="single" w:sz="4" w:space="0" w:color="1A1818" w:themeColor="text1"/>
        </w:tblBorders>
        <w:tblLook w:val="04A0" w:firstRow="1" w:lastRow="0" w:firstColumn="1" w:lastColumn="0" w:noHBand="0" w:noVBand="1"/>
      </w:tblPr>
      <w:tblGrid>
        <w:gridCol w:w="2781"/>
        <w:gridCol w:w="6027"/>
      </w:tblGrid>
      <w:tr w:rsidR="006C3B94" w:rsidRPr="006C3B94" w14:paraId="038DADAA" w14:textId="77777777" w:rsidTr="0DB8B2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tcBorders>
              <w:top w:val="none" w:sz="0" w:space="0" w:color="auto"/>
              <w:left w:val="none" w:sz="0" w:space="0" w:color="auto"/>
              <w:right w:val="none" w:sz="0" w:space="0" w:color="auto"/>
            </w:tcBorders>
            <w:shd w:val="clear" w:color="auto" w:fill="554F4F" w:themeFill="accent1" w:themeFillTint="BF"/>
            <w:vAlign w:val="center"/>
          </w:tcPr>
          <w:p w14:paraId="13A2CDCE" w14:textId="77777777" w:rsidR="00B221AB" w:rsidRPr="006C3B94" w:rsidRDefault="00B221AB" w:rsidP="00B221AB">
            <w:pPr>
              <w:jc w:val="left"/>
              <w:rPr>
                <w:sz w:val="18"/>
                <w:szCs w:val="18"/>
              </w:rPr>
            </w:pPr>
            <w:r w:rsidRPr="006C3B94">
              <w:rPr>
                <w:sz w:val="18"/>
                <w:szCs w:val="18"/>
              </w:rPr>
              <w:t>OBJETO:</w:t>
            </w:r>
          </w:p>
        </w:tc>
        <w:tc>
          <w:tcPr>
            <w:tcW w:w="6027" w:type="dxa"/>
            <w:tcBorders>
              <w:top w:val="none" w:sz="0" w:space="0" w:color="auto"/>
              <w:left w:val="none" w:sz="0" w:space="0" w:color="auto"/>
              <w:right w:val="none" w:sz="0" w:space="0" w:color="auto"/>
            </w:tcBorders>
            <w:shd w:val="clear" w:color="auto" w:fill="auto"/>
            <w:vAlign w:val="center"/>
          </w:tcPr>
          <w:p w14:paraId="67BE1DE4" w14:textId="77777777" w:rsidR="00B221AB" w:rsidRPr="006C3B94" w:rsidRDefault="00606897" w:rsidP="00B221AB">
            <w:pPr>
              <w:cnfStyle w:val="100000000000" w:firstRow="1" w:lastRow="0" w:firstColumn="0" w:lastColumn="0" w:oddVBand="0" w:evenVBand="0" w:oddHBand="0" w:evenHBand="0" w:firstRowFirstColumn="0" w:firstRowLastColumn="0" w:lastRowFirstColumn="0" w:lastRowLastColumn="0"/>
              <w:rPr>
                <w:color w:val="auto"/>
                <w:sz w:val="18"/>
                <w:szCs w:val="18"/>
              </w:rPr>
            </w:pPr>
            <w:r w:rsidRPr="00606897">
              <w:rPr>
                <w:i/>
                <w:iCs/>
                <w:color w:val="auto"/>
              </w:rPr>
              <w:t xml:space="preserve">PRESTACIÓN DE SERVICIOS DE CONSULTORÍA ESPECIALIZADA PARA LA ACTUALIZACIÓN Y FORMULACIÓN DE LOS INSTRUMENTOS ARCHIVÍSTICOS DE LA FUNCIÓN ARCHIVÍSTICA DEL DISTRITO DE CARTAGENA DE INDIAS, CORRESPONDIENTES A LA FASE II DE ANÁLISIS DEL SISTEMA DE GESTIÓN DE DOCUMENTOS ELECTRÓNICOS DE ARCHIVO – SGDEA.  </w:t>
            </w:r>
          </w:p>
        </w:tc>
      </w:tr>
      <w:tr w:rsidR="006C3B94" w:rsidRPr="006C3B94" w14:paraId="46D95E85" w14:textId="77777777" w:rsidTr="0DB8B2B4">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2781" w:type="dxa"/>
            <w:tcBorders>
              <w:left w:val="none" w:sz="0" w:space="0" w:color="auto"/>
            </w:tcBorders>
            <w:shd w:val="clear" w:color="auto" w:fill="554F4F" w:themeFill="accent1" w:themeFillTint="BF"/>
            <w:vAlign w:val="center"/>
          </w:tcPr>
          <w:p w14:paraId="6D4C1391" w14:textId="77777777" w:rsidR="00B221AB" w:rsidRPr="006C3B94" w:rsidRDefault="00B221AB" w:rsidP="00B221AB">
            <w:pPr>
              <w:jc w:val="left"/>
              <w:rPr>
                <w:sz w:val="18"/>
                <w:szCs w:val="18"/>
              </w:rPr>
            </w:pPr>
            <w:r w:rsidRPr="006C3B94">
              <w:rPr>
                <w:sz w:val="18"/>
                <w:szCs w:val="18"/>
              </w:rPr>
              <w:t>CONTRATANTE:</w:t>
            </w:r>
          </w:p>
        </w:tc>
        <w:tc>
          <w:tcPr>
            <w:tcW w:w="6027" w:type="dxa"/>
            <w:shd w:val="clear" w:color="auto" w:fill="auto"/>
            <w:vAlign w:val="center"/>
          </w:tcPr>
          <w:p w14:paraId="1A97A674" w14:textId="77777777" w:rsidR="009542D9" w:rsidRDefault="00AA37E7">
            <w:pPr>
              <w:cnfStyle w:val="000000100000" w:firstRow="0" w:lastRow="0" w:firstColumn="0" w:lastColumn="0" w:oddVBand="0" w:evenVBand="0" w:oddHBand="1" w:evenHBand="0" w:firstRowFirstColumn="0" w:firstRowLastColumn="0" w:lastRowFirstColumn="0" w:lastRowLastColumn="0"/>
            </w:pPr>
            <w:r>
              <w:t>DISTRITO TURÍSTICO Y CULTURAL DE CARTAGENA DE INDIAS</w:t>
            </w:r>
          </w:p>
        </w:tc>
      </w:tr>
      <w:tr w:rsidR="006C3B94" w:rsidRPr="006C3B94" w14:paraId="31344FE6" w14:textId="77777777" w:rsidTr="0DB8B2B4">
        <w:trPr>
          <w:trHeight w:val="262"/>
        </w:trPr>
        <w:tc>
          <w:tcPr>
            <w:cnfStyle w:val="001000000000" w:firstRow="0" w:lastRow="0" w:firstColumn="1" w:lastColumn="0" w:oddVBand="0" w:evenVBand="0" w:oddHBand="0" w:evenHBand="0" w:firstRowFirstColumn="0" w:firstRowLastColumn="0" w:lastRowFirstColumn="0" w:lastRowLastColumn="0"/>
            <w:tcW w:w="2781" w:type="dxa"/>
            <w:tcBorders>
              <w:left w:val="none" w:sz="0" w:space="0" w:color="auto"/>
              <w:bottom w:val="none" w:sz="0" w:space="0" w:color="auto"/>
            </w:tcBorders>
            <w:shd w:val="clear" w:color="auto" w:fill="554F4F" w:themeFill="accent1" w:themeFillTint="BF"/>
            <w:vAlign w:val="center"/>
          </w:tcPr>
          <w:p w14:paraId="1C0BFEDE" w14:textId="77777777" w:rsidR="00B221AB" w:rsidRPr="006C3B94" w:rsidRDefault="00B221AB" w:rsidP="00B221AB">
            <w:pPr>
              <w:jc w:val="left"/>
              <w:rPr>
                <w:sz w:val="18"/>
                <w:szCs w:val="18"/>
              </w:rPr>
            </w:pPr>
            <w:r w:rsidRPr="006C3B94">
              <w:rPr>
                <w:sz w:val="18"/>
                <w:szCs w:val="18"/>
              </w:rPr>
              <w:t>CONTRATISTA:</w:t>
            </w:r>
          </w:p>
        </w:tc>
        <w:tc>
          <w:tcPr>
            <w:tcW w:w="6027" w:type="dxa"/>
            <w:shd w:val="clear" w:color="auto" w:fill="auto"/>
            <w:vAlign w:val="center"/>
          </w:tcPr>
          <w:p w14:paraId="133D495E" w14:textId="77777777" w:rsidR="00B221AB" w:rsidRPr="006C3B94" w:rsidRDefault="00B221AB" w:rsidP="00B221AB">
            <w:pPr>
              <w:pStyle w:val="NormalWeb"/>
              <w:jc w:val="left"/>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r>
    </w:tbl>
    <w:p w14:paraId="3EE9FF99" w14:textId="77777777" w:rsidR="00B221AB" w:rsidRPr="006C3B94" w:rsidRDefault="00B221AB" w:rsidP="00B221AB">
      <w:pPr>
        <w:rPr>
          <w:rFonts w:ascii="Arial" w:hAnsi="Arial" w:cs="Arial"/>
          <w:sz w:val="18"/>
          <w:szCs w:val="18"/>
        </w:rPr>
      </w:pPr>
    </w:p>
    <w:p w14:paraId="31FF70A4" w14:textId="77777777" w:rsidR="00B221AB" w:rsidRPr="006C3B94" w:rsidRDefault="00B221AB" w:rsidP="00B221AB">
      <w:pPr>
        <w:rPr>
          <w:rFonts w:ascii="Arial" w:hAnsi="Arial" w:cs="Arial"/>
          <w:sz w:val="18"/>
          <w:szCs w:val="18"/>
        </w:rPr>
      </w:pPr>
      <w:r w:rsidRPr="21FC2748">
        <w:rPr>
          <w:rFonts w:ascii="Arial" w:hAnsi="Arial" w:cs="Arial"/>
          <w:sz w:val="18"/>
          <w:szCs w:val="18"/>
        </w:rPr>
        <w:t xml:space="preserve">Entre el DISTRITO TURÍSTICO Y CULTURAL DE CARTAGENA DE INDIAS, entidad pública, identificada con NIT 890.480.184-4, representada legalmente por DUMEK JOSÉ TURBAY PAZ, identificado con cédula de ciudadanía No. 73.547.859, expedida en el Carmen de Bolívar, quien actúa en calidad de Alcalde, elegido popularmente para el periodo comprendido entre el 1 de enero del 2024 hasta el 31 de diciembre de 2027, posesionado mediante acta de fecha 28 de diciembre de 2023 ante la Notaría Sexta del Círculo de Cartagena, quien en ejercicio de sus funciones y facultades constitucionales, legales y reglamentarias delegó mediante el Decreto 0167 del 11 de mayo de 2026 y sus modificaciones, en la Secretaria de Despacho, Código 020, Grado 61, asignado a la Secretaría General, cargo ostentado para los efectos por MARÍA PATRICIA PORRAS MENDOZA, mayor de edad, vecina de la ciudad de Cartagena, identificada con la cédula de ciudadanía No. 64.561.657 expedida en Sincelejo, nombrada mediante Decreto Distrital No. 001 de enero de 2024, el ejercicio de la facultad para comprometer contractualmente a este ente territorial, y quien en adelante se denominará el DISTRITO, y por la otra, [incluir el nombre de la persona natural; o incluir el nombre del representante legal] [en calidad de representante legal de] (en adelante, el “Consultor” o el “Contratista”), identificado como aparece en el Formato 1 – Carta de Presentación de la oferta, hemos convenido celebrar el presente contrato, previas las siguientes consideraciones: </w:t>
      </w:r>
    </w:p>
    <w:p w14:paraId="2F91182C" w14:textId="77777777" w:rsidR="00A30C36" w:rsidRPr="006C3B94" w:rsidRDefault="00A30C36" w:rsidP="00B221AB">
      <w:pPr>
        <w:rPr>
          <w:rFonts w:ascii="Arial" w:hAnsi="Arial" w:cs="Arial"/>
          <w:sz w:val="18"/>
          <w:szCs w:val="18"/>
        </w:rPr>
      </w:pPr>
    </w:p>
    <w:p w14:paraId="6C592C98" w14:textId="77777777" w:rsidR="00A30C36" w:rsidRPr="006C3B94" w:rsidRDefault="00A30C36" w:rsidP="00B221AB">
      <w:pPr>
        <w:pStyle w:val="Prrafodelista"/>
        <w:numPr>
          <w:ilvl w:val="0"/>
          <w:numId w:val="1"/>
        </w:numPr>
        <w:rPr>
          <w:rFonts w:ascii="Arial" w:hAnsi="Arial" w:cs="Arial"/>
          <w:sz w:val="18"/>
          <w:szCs w:val="18"/>
        </w:rPr>
      </w:pPr>
      <w:r w:rsidRPr="21FC2748">
        <w:rPr>
          <w:rFonts w:ascii="Arial" w:hAnsi="Arial" w:cs="Arial"/>
          <w:sz w:val="18"/>
          <w:szCs w:val="18"/>
        </w:rPr>
        <w:t xml:space="preserve">Que mediante la Resolución </w:t>
      </w:r>
      <w:r w:rsidRPr="21FC2748">
        <w:rPr>
          <w:rFonts w:ascii="Arial" w:hAnsi="Arial" w:cs="Arial"/>
          <w:sz w:val="18"/>
          <w:szCs w:val="18"/>
          <w:highlight w:val="lightGray"/>
        </w:rPr>
        <w:t>[xxxxx del xxx de xxx de 20xx]</w:t>
      </w:r>
      <w:r w:rsidRPr="21FC2748">
        <w:rPr>
          <w:rFonts w:ascii="Arial" w:hAnsi="Arial" w:cs="Arial"/>
          <w:sz w:val="18"/>
          <w:szCs w:val="18"/>
        </w:rPr>
        <w:t xml:space="preserve"> la Entidad abrió el Procedimiento de Contratación </w:t>
      </w:r>
      <w:r w:rsidR="3C789DBB" w:rsidRPr="21FC2748">
        <w:rPr>
          <w:rFonts w:ascii="Arial" w:hAnsi="Arial" w:cs="Arial"/>
          <w:b/>
          <w:bCs/>
          <w:sz w:val="18"/>
          <w:szCs w:val="18"/>
        </w:rPr>
        <w:t>CMA-SEGD</w:t>
      </w:r>
      <w:r w:rsidR="00B221AB" w:rsidRPr="21FC2748">
        <w:rPr>
          <w:rFonts w:ascii="Arial" w:hAnsi="Arial" w:cs="Arial"/>
          <w:b/>
          <w:bCs/>
          <w:sz w:val="18"/>
          <w:szCs w:val="18"/>
        </w:rPr>
        <w:t>-00</w:t>
      </w:r>
      <w:r w:rsidR="67A96529" w:rsidRPr="21FC2748">
        <w:rPr>
          <w:rFonts w:ascii="Arial" w:hAnsi="Arial" w:cs="Arial"/>
          <w:b/>
          <w:bCs/>
          <w:sz w:val="18"/>
          <w:szCs w:val="18"/>
        </w:rPr>
        <w:t>4</w:t>
      </w:r>
      <w:r w:rsidR="00B221AB" w:rsidRPr="21FC2748">
        <w:rPr>
          <w:rFonts w:ascii="Arial" w:hAnsi="Arial" w:cs="Arial"/>
          <w:b/>
          <w:bCs/>
          <w:sz w:val="18"/>
          <w:szCs w:val="18"/>
        </w:rPr>
        <w:t>-202</w:t>
      </w:r>
      <w:r w:rsidR="20062D11" w:rsidRPr="21FC2748">
        <w:rPr>
          <w:rFonts w:ascii="Arial" w:hAnsi="Arial" w:cs="Arial"/>
          <w:b/>
          <w:bCs/>
          <w:sz w:val="18"/>
          <w:szCs w:val="18"/>
        </w:rPr>
        <w:t>6</w:t>
      </w:r>
      <w:r w:rsidR="00B221AB" w:rsidRPr="21FC2748">
        <w:rPr>
          <w:rFonts w:ascii="Arial" w:hAnsi="Arial" w:cs="Arial"/>
          <w:b/>
          <w:bCs/>
          <w:sz w:val="18"/>
          <w:szCs w:val="18"/>
        </w:rPr>
        <w:t>.</w:t>
      </w:r>
    </w:p>
    <w:p w14:paraId="3410B08A" w14:textId="77777777" w:rsidR="00A30C36" w:rsidRPr="006C3B94" w:rsidRDefault="00A30C36" w:rsidP="00B221AB">
      <w:pPr>
        <w:pStyle w:val="Prrafodelista"/>
        <w:contextualSpacing w:val="0"/>
        <w:rPr>
          <w:rFonts w:ascii="Arial" w:hAnsi="Arial" w:cs="Arial"/>
          <w:sz w:val="18"/>
          <w:szCs w:val="18"/>
        </w:rPr>
      </w:pPr>
    </w:p>
    <w:p w14:paraId="7F517891" w14:textId="77777777" w:rsidR="00A30C36" w:rsidRPr="006C3B94" w:rsidRDefault="00A30C36" w:rsidP="00B221AB">
      <w:pPr>
        <w:pStyle w:val="Prrafodelista"/>
        <w:numPr>
          <w:ilvl w:val="0"/>
          <w:numId w:val="1"/>
        </w:numPr>
        <w:rPr>
          <w:rFonts w:ascii="Arial" w:hAnsi="Arial" w:cs="Arial"/>
          <w:sz w:val="18"/>
          <w:szCs w:val="18"/>
        </w:rPr>
      </w:pPr>
      <w:r w:rsidRPr="006C3B94">
        <w:rPr>
          <w:rFonts w:ascii="Arial" w:hAnsi="Arial" w:cs="Arial"/>
          <w:sz w:val="18"/>
          <w:szCs w:val="18"/>
        </w:rPr>
        <w:t xml:space="preserve">Que a través de la Resolución </w:t>
      </w:r>
      <w:r w:rsidRPr="006C3B94">
        <w:rPr>
          <w:rFonts w:ascii="Arial" w:hAnsi="Arial" w:cs="Arial"/>
          <w:sz w:val="18"/>
          <w:szCs w:val="18"/>
          <w:highlight w:val="lightGray"/>
        </w:rPr>
        <w:t>[xxxxx del xxx de xxx de 20xx]</w:t>
      </w:r>
      <w:r w:rsidRPr="006C3B94">
        <w:rPr>
          <w:rFonts w:ascii="Arial" w:hAnsi="Arial" w:cs="Arial"/>
          <w:sz w:val="18"/>
          <w:szCs w:val="18"/>
        </w:rPr>
        <w:t xml:space="preserve"> la Entidad adjudicó el Contrato al oferente </w:t>
      </w:r>
      <w:r w:rsidRPr="006C3B94">
        <w:rPr>
          <w:rFonts w:ascii="Arial" w:hAnsi="Arial" w:cs="Arial"/>
          <w:sz w:val="18"/>
          <w:szCs w:val="18"/>
          <w:highlight w:val="lightGray"/>
        </w:rPr>
        <w:t>[Indicar el nombre del oferente adjudicatario]</w:t>
      </w:r>
      <w:r w:rsidRPr="006C3B94">
        <w:rPr>
          <w:rFonts w:ascii="Arial" w:hAnsi="Arial" w:cs="Arial"/>
          <w:sz w:val="18"/>
          <w:szCs w:val="18"/>
        </w:rPr>
        <w:t>.</w:t>
      </w:r>
    </w:p>
    <w:p w14:paraId="738B5C17" w14:textId="77777777" w:rsidR="00A30C36" w:rsidRPr="006C3B94" w:rsidRDefault="00A30C36" w:rsidP="00B221AB">
      <w:pPr>
        <w:rPr>
          <w:rFonts w:ascii="Arial" w:hAnsi="Arial" w:cs="Arial"/>
          <w:sz w:val="18"/>
          <w:szCs w:val="18"/>
        </w:rPr>
      </w:pPr>
    </w:p>
    <w:p w14:paraId="4458E3A7" w14:textId="77777777" w:rsidR="00A30C36" w:rsidRPr="006C3B94" w:rsidRDefault="00A30C36" w:rsidP="00B221AB">
      <w:pPr>
        <w:autoSpaceDE w:val="0"/>
        <w:autoSpaceDN w:val="0"/>
        <w:adjustRightInd w:val="0"/>
        <w:rPr>
          <w:rFonts w:ascii="Arial" w:hAnsi="Arial" w:cs="Arial"/>
          <w:sz w:val="18"/>
          <w:szCs w:val="18"/>
        </w:rPr>
      </w:pPr>
      <w:r w:rsidRPr="006C3B94">
        <w:rPr>
          <w:rFonts w:ascii="Arial" w:hAnsi="Arial" w:cs="Arial"/>
          <w:sz w:val="18"/>
          <w:szCs w:val="18"/>
        </w:rPr>
        <w:t>Con base en las anteriores consideraciones, la Entidad y el Consultor (individualmente la “Parte”, conjuntamente las “Partes”), convienen las siguientes cláusulas:</w:t>
      </w:r>
    </w:p>
    <w:p w14:paraId="21225CE7" w14:textId="77777777" w:rsidR="00517D2E" w:rsidRPr="006C3B94" w:rsidRDefault="00517D2E" w:rsidP="003B1D06">
      <w:pPr>
        <w:rPr>
          <w:rFonts w:ascii="Arial" w:hAnsi="Arial" w:cs="Arial"/>
          <w:sz w:val="18"/>
          <w:szCs w:val="18"/>
        </w:rPr>
      </w:pPr>
    </w:p>
    <w:p w14:paraId="3E52DE96" w14:textId="77777777" w:rsidR="00FB22DF" w:rsidRPr="006C3B94" w:rsidRDefault="00EB5F27" w:rsidP="00B221AB">
      <w:pPr>
        <w:pStyle w:val="clusulas"/>
        <w:spacing w:before="0" w:after="0"/>
        <w:ind w:left="283" w:hanging="357"/>
        <w:outlineLvl w:val="0"/>
        <w:rPr>
          <w:rFonts w:ascii="Arial" w:hAnsi="Arial" w:cs="Arial"/>
          <w:b w:val="0"/>
          <w:sz w:val="18"/>
          <w:szCs w:val="18"/>
        </w:rPr>
      </w:pPr>
      <w:r w:rsidRPr="006C3B94">
        <w:rPr>
          <w:rFonts w:ascii="Arial" w:hAnsi="Arial" w:cs="Arial"/>
          <w:sz w:val="18"/>
          <w:szCs w:val="18"/>
        </w:rPr>
        <w:t>OBJETO</w:t>
      </w:r>
      <w:r w:rsidR="00F17F64" w:rsidRPr="006C3B94">
        <w:rPr>
          <w:rFonts w:ascii="Arial" w:hAnsi="Arial" w:cs="Arial"/>
          <w:sz w:val="18"/>
          <w:szCs w:val="18"/>
        </w:rPr>
        <w:t xml:space="preserve"> </w:t>
      </w:r>
    </w:p>
    <w:p w14:paraId="0C320413" w14:textId="77777777" w:rsidR="00517D2E" w:rsidRPr="006C3B94" w:rsidRDefault="00517D2E" w:rsidP="00B221AB">
      <w:pPr>
        <w:pStyle w:val="clusulas"/>
        <w:numPr>
          <w:ilvl w:val="0"/>
          <w:numId w:val="0"/>
        </w:numPr>
        <w:spacing w:before="0" w:after="0"/>
        <w:ind w:left="720"/>
        <w:rPr>
          <w:rFonts w:ascii="Arial" w:hAnsi="Arial" w:cs="Arial"/>
          <w:sz w:val="18"/>
          <w:szCs w:val="18"/>
        </w:rPr>
      </w:pPr>
    </w:p>
    <w:p w14:paraId="75D30FBC" w14:textId="77777777" w:rsidR="00A30C36" w:rsidRPr="00BB414A" w:rsidRDefault="00EB5F27" w:rsidP="21FC2748">
      <w:pPr>
        <w:rPr>
          <w:rFonts w:ascii="Arial" w:eastAsia="Arial" w:hAnsi="Arial" w:cs="Arial"/>
          <w:b/>
          <w:bCs/>
          <w:sz w:val="18"/>
          <w:szCs w:val="18"/>
        </w:rPr>
      </w:pPr>
      <w:bookmarkStart w:id="0" w:name="OLE_LINK1"/>
      <w:bookmarkEnd w:id="0"/>
      <w:r>
        <w:t>El objeto del contrato es la «Prestación de servicios de consultoría especializada para la actualización y formulación de los instrumentos archivísticos de la función archivística del Distrito de Cartagena de Indias, correspondientes a la Fase II de análisis del Sistema de Gestión de Documentos Electrónicos de Archivo – SGDEA».</w:t>
      </w:r>
    </w:p>
    <w:p w14:paraId="3D0FA066" w14:textId="77777777" w:rsidR="00517D2E" w:rsidRPr="006C3B94" w:rsidRDefault="00517D2E" w:rsidP="00B221AB">
      <w:pPr>
        <w:rPr>
          <w:rFonts w:ascii="Arial" w:hAnsi="Arial" w:cs="Arial"/>
          <w:sz w:val="18"/>
          <w:szCs w:val="18"/>
        </w:rPr>
      </w:pPr>
    </w:p>
    <w:p w14:paraId="1B8941B3" w14:textId="77777777" w:rsidR="00BE0740" w:rsidRPr="006C3B94" w:rsidRDefault="00BE0740" w:rsidP="00B221AB">
      <w:pPr>
        <w:pStyle w:val="clusulas"/>
        <w:spacing w:before="0" w:after="0"/>
        <w:ind w:left="283" w:hanging="357"/>
        <w:outlineLvl w:val="0"/>
        <w:rPr>
          <w:rFonts w:ascii="Arial" w:hAnsi="Arial" w:cs="Arial"/>
          <w:sz w:val="18"/>
          <w:szCs w:val="18"/>
        </w:rPr>
      </w:pPr>
      <w:r w:rsidRPr="006C3B94">
        <w:rPr>
          <w:rFonts w:ascii="Arial" w:hAnsi="Arial" w:cs="Arial"/>
          <w:sz w:val="18"/>
          <w:szCs w:val="18"/>
        </w:rPr>
        <w:t>ALCANCE DEL OBJETO</w:t>
      </w:r>
    </w:p>
    <w:p w14:paraId="7BAA1EEE" w14:textId="77777777" w:rsidR="00517D2E" w:rsidRPr="006C3B94" w:rsidRDefault="00517D2E" w:rsidP="00B221AB">
      <w:pPr>
        <w:pStyle w:val="clusulas"/>
        <w:numPr>
          <w:ilvl w:val="0"/>
          <w:numId w:val="0"/>
        </w:numPr>
        <w:spacing w:before="0" w:after="0"/>
        <w:ind w:left="720"/>
        <w:rPr>
          <w:rFonts w:ascii="Arial" w:hAnsi="Arial" w:cs="Arial"/>
          <w:sz w:val="18"/>
          <w:szCs w:val="18"/>
        </w:rPr>
      </w:pPr>
    </w:p>
    <w:p w14:paraId="4871856C" w14:textId="77777777" w:rsidR="008D6392" w:rsidRPr="00606897" w:rsidRDefault="008D6392" w:rsidP="008D6392">
      <w:pPr>
        <w:pStyle w:val="Prrafodelista"/>
        <w:numPr>
          <w:ilvl w:val="0"/>
          <w:numId w:val="45"/>
        </w:numPr>
        <w:rPr>
          <w:rFonts w:ascii="Arial" w:hAnsi="Arial" w:cs="Arial"/>
          <w:b/>
          <w:bCs/>
          <w:sz w:val="18"/>
          <w:szCs w:val="18"/>
        </w:rPr>
      </w:pPr>
      <w:r>
        <w:rPr>
          <w:b/>
        </w:rPr>
        <w:t>Componente 1 — Programa de Gestión Documental (PGD) y sus ocho (8) programas específicos</w:t>
      </w:r>
    </w:p>
    <w:p w14:paraId="46186EE7" w14:textId="77777777" w:rsidR="00606897" w:rsidRPr="008D6392" w:rsidRDefault="00606897" w:rsidP="00606897">
      <w:pPr>
        <w:pStyle w:val="Prrafodelista"/>
        <w:rPr>
          <w:rFonts w:ascii="Arial" w:hAnsi="Arial" w:cs="Arial"/>
          <w:b/>
          <w:bCs/>
          <w:sz w:val="18"/>
          <w:szCs w:val="18"/>
        </w:rPr>
      </w:pPr>
    </w:p>
    <w:p w14:paraId="3263789F" w14:textId="77777777" w:rsidR="008D6392" w:rsidRDefault="008D6392" w:rsidP="008D6392">
      <w:r>
        <w:t>Comprende la actualización del cuerpo general del Programa de Gestión Documental, incorporando los ocho procesos de la gestión documental (planeación, producción, gestión y trámite, organización, transferencia, disposición, preservación a largo plazo y valoración) y su armonización con el MIPG, así como la formulación individual de los ocho (8) programas específicos exigidos por el Anexo 4 del Acuerdo AGN 001 de 2024: normalización de formas y formularios electrónicos, documentos vitales o esenciales, gestión de documentos electrónicos, archivos descentralizados, reprografía, documentos especiales, capacitación en gestión documental, y auditoría y control.</w:t>
      </w:r>
    </w:p>
    <w:p w14:paraId="2D174A66" w14:textId="77777777" w:rsidR="00606897" w:rsidRPr="008D6392" w:rsidRDefault="00606897" w:rsidP="008D6392">
      <w:pPr>
        <w:rPr>
          <w:rFonts w:ascii="Arial" w:hAnsi="Arial" w:cs="Arial"/>
          <w:sz w:val="18"/>
          <w:szCs w:val="18"/>
        </w:rPr>
      </w:pPr>
    </w:p>
    <w:p w14:paraId="718DEE56" w14:textId="77777777" w:rsidR="008D6392" w:rsidRPr="008D6392" w:rsidRDefault="008D6392" w:rsidP="008D6392">
      <w:pPr>
        <w:pStyle w:val="Prrafodelista"/>
        <w:numPr>
          <w:ilvl w:val="0"/>
          <w:numId w:val="45"/>
        </w:numPr>
        <w:rPr>
          <w:rFonts w:ascii="Arial" w:hAnsi="Arial" w:cs="Arial"/>
          <w:b/>
          <w:bCs/>
          <w:sz w:val="18"/>
          <w:szCs w:val="18"/>
        </w:rPr>
      </w:pPr>
      <w:r>
        <w:rPr>
          <w:b/>
        </w:rPr>
        <w:t>Componente 2 — Herramienta de seguimiento del PGD</w:t>
      </w:r>
    </w:p>
    <w:p w14:paraId="6CFD5DCA" w14:textId="77777777" w:rsidR="008D6392" w:rsidRPr="008D6392" w:rsidRDefault="008D6392" w:rsidP="008D6392">
      <w:pPr>
        <w:rPr>
          <w:rFonts w:ascii="Arial" w:hAnsi="Arial" w:cs="Arial"/>
          <w:sz w:val="18"/>
          <w:szCs w:val="18"/>
        </w:rPr>
      </w:pPr>
      <w:r>
        <w:lastRenderedPageBreak/>
        <w:t>Comprende la elaboración de la herramienta de seguimiento del Programa de Gestión Documental, que contenga metas, actividades, responsables, recursos e indicadores de medición diferenciados en el corto, mediano y largo plazo, articulada con el Plan Estratégico Institucional y el Plan de Acción Anual de la entidad.</w:t>
      </w:r>
    </w:p>
    <w:p w14:paraId="4F03F4A9" w14:textId="77777777" w:rsidR="008D6392" w:rsidRPr="008D6392" w:rsidRDefault="008D6392" w:rsidP="008D6392">
      <w:pPr>
        <w:pStyle w:val="Prrafodelista"/>
        <w:numPr>
          <w:ilvl w:val="0"/>
          <w:numId w:val="45"/>
        </w:numPr>
        <w:rPr>
          <w:rFonts w:ascii="Arial" w:hAnsi="Arial" w:cs="Arial"/>
          <w:b/>
          <w:bCs/>
          <w:sz w:val="18"/>
          <w:szCs w:val="18"/>
        </w:rPr>
      </w:pPr>
      <w:r>
        <w:rPr>
          <w:b/>
        </w:rPr>
        <w:t>Componente 3 — Política Institucional de Gestión Documental</w:t>
      </w:r>
    </w:p>
    <w:p w14:paraId="65CDCEFC" w14:textId="77777777" w:rsidR="008D6392" w:rsidRPr="008D6392" w:rsidRDefault="008D6392" w:rsidP="008D6392">
      <w:pPr>
        <w:rPr>
          <w:rFonts w:ascii="Arial" w:hAnsi="Arial" w:cs="Arial"/>
          <w:sz w:val="18"/>
          <w:szCs w:val="18"/>
        </w:rPr>
      </w:pPr>
      <w:r>
        <w:t>Comprende la formulación y/o actualización de la Política Institucional de Gestión Documental, incluyendo el análisis de contexto administrativo, jurídico y funcional de la entidad, su direccionamiento estratégico, objetivos, alcance y responsabilidades, y la documentación necesaria para su aprobación por el Comité Institucional de Gestión y Desempeño y su publicación institucional.</w:t>
      </w:r>
    </w:p>
    <w:p w14:paraId="238A805A" w14:textId="77777777" w:rsidR="008D6392" w:rsidRPr="008D6392" w:rsidRDefault="008D6392" w:rsidP="008D6392">
      <w:pPr>
        <w:pStyle w:val="Prrafodelista"/>
        <w:numPr>
          <w:ilvl w:val="0"/>
          <w:numId w:val="45"/>
        </w:numPr>
        <w:rPr>
          <w:rFonts w:ascii="Arial" w:hAnsi="Arial" w:cs="Arial"/>
          <w:b/>
          <w:bCs/>
          <w:sz w:val="18"/>
          <w:szCs w:val="18"/>
        </w:rPr>
      </w:pPr>
      <w:r>
        <w:rPr>
          <w:b/>
        </w:rPr>
        <w:t>Insumos de entrada</w:t>
      </w:r>
    </w:p>
    <w:p w14:paraId="136AB844" w14:textId="77777777" w:rsidR="008D6392" w:rsidRPr="008D6392" w:rsidRDefault="008D6392" w:rsidP="008D6392">
      <w:pPr>
        <w:rPr>
          <w:rFonts w:ascii="Arial" w:hAnsi="Arial" w:cs="Arial"/>
          <w:sz w:val="18"/>
          <w:szCs w:val="18"/>
        </w:rPr>
      </w:pPr>
      <w:r>
        <w:t>El contratista deberá tomar como insumo de entrada los resultados del Diagnóstico Integral de Archivos y el Modelo de Requisitos entregados en la Fase I del proyecto, garantizando la continuidad técnica y normativa del proceso de transformación digital de la gestión documental del Distrito.</w:t>
      </w:r>
    </w:p>
    <w:p w14:paraId="002BCBB1" w14:textId="77777777" w:rsidR="00A30C36" w:rsidRPr="006C3B94" w:rsidRDefault="00A30C36" w:rsidP="00B221AB">
      <w:pPr>
        <w:rPr>
          <w:rFonts w:ascii="Arial" w:hAnsi="Arial" w:cs="Arial"/>
          <w:sz w:val="18"/>
          <w:szCs w:val="18"/>
        </w:rPr>
      </w:pPr>
    </w:p>
    <w:p w14:paraId="2B32079D" w14:textId="77777777" w:rsidR="00517D2E" w:rsidRPr="006C3B94" w:rsidRDefault="005A47FA" w:rsidP="00B221AB">
      <w:pPr>
        <w:pStyle w:val="clusulas"/>
        <w:spacing w:before="0" w:after="0"/>
        <w:ind w:left="283" w:hanging="357"/>
        <w:outlineLvl w:val="0"/>
        <w:rPr>
          <w:rFonts w:ascii="Arial" w:hAnsi="Arial" w:cs="Arial"/>
          <w:sz w:val="18"/>
          <w:szCs w:val="18"/>
        </w:rPr>
      </w:pPr>
      <w:r w:rsidRPr="006C3B94">
        <w:rPr>
          <w:rFonts w:ascii="Arial" w:hAnsi="Arial" w:cs="Arial"/>
          <w:sz w:val="18"/>
          <w:szCs w:val="18"/>
        </w:rPr>
        <w:t>PLAZO DEL CONTRATO</w:t>
      </w:r>
    </w:p>
    <w:p w14:paraId="395AE25C" w14:textId="77777777" w:rsidR="005A47FA" w:rsidRPr="006C3B94" w:rsidRDefault="005A47FA" w:rsidP="00B221AB">
      <w:pPr>
        <w:pStyle w:val="clusulas"/>
        <w:numPr>
          <w:ilvl w:val="0"/>
          <w:numId w:val="0"/>
        </w:numPr>
        <w:spacing w:before="0" w:after="0"/>
        <w:ind w:left="720"/>
        <w:rPr>
          <w:rFonts w:ascii="Arial" w:hAnsi="Arial" w:cs="Arial"/>
          <w:sz w:val="18"/>
          <w:szCs w:val="18"/>
        </w:rPr>
      </w:pPr>
      <w:r w:rsidRPr="006C3B94">
        <w:rPr>
          <w:rFonts w:ascii="Arial" w:hAnsi="Arial" w:cs="Arial"/>
          <w:sz w:val="18"/>
          <w:szCs w:val="18"/>
        </w:rPr>
        <w:t xml:space="preserve"> </w:t>
      </w:r>
    </w:p>
    <w:p w14:paraId="6EAAC0DB" w14:textId="77777777" w:rsidR="00091E34" w:rsidRPr="006C3B94" w:rsidRDefault="00091E34" w:rsidP="00B221AB">
      <w:pPr>
        <w:rPr>
          <w:rFonts w:ascii="Arial" w:hAnsi="Arial" w:cs="Arial"/>
          <w:sz w:val="18"/>
          <w:szCs w:val="18"/>
        </w:rPr>
      </w:pPr>
      <w:r>
        <w:t>El plazo de ejecución del contrato será hasta el treinta y uno (31) de diciembre de 2026, contado a partir de la suscripción del acta de inicio, previo cumplimiento de los requisitos de perfeccionamiento y ejecución del contrato.</w:t>
      </w:r>
    </w:p>
    <w:p w14:paraId="27B57ECE" w14:textId="77777777" w:rsidR="006A7AF2" w:rsidRPr="006C3B94" w:rsidRDefault="006A7AF2" w:rsidP="00B221AB">
      <w:pPr>
        <w:rPr>
          <w:rFonts w:ascii="Arial" w:hAnsi="Arial" w:cs="Arial"/>
          <w:sz w:val="18"/>
          <w:szCs w:val="18"/>
        </w:rPr>
      </w:pPr>
    </w:p>
    <w:p w14:paraId="78CE7861" w14:textId="77777777" w:rsidR="006A7AF2" w:rsidRPr="006C3B94" w:rsidRDefault="006A7AF2" w:rsidP="00B221AB">
      <w:pPr>
        <w:rPr>
          <w:rFonts w:ascii="Arial" w:hAnsi="Arial" w:cs="Arial"/>
          <w:sz w:val="18"/>
          <w:szCs w:val="18"/>
        </w:rPr>
      </w:pPr>
      <w:r w:rsidRPr="006C3B94">
        <w:rPr>
          <w:rFonts w:ascii="Arial" w:hAnsi="Arial" w:cs="Arial"/>
          <w:sz w:val="18"/>
          <w:szCs w:val="18"/>
        </w:rPr>
        <w:t xml:space="preserve">Excepcionalmente, por causas que constituyan fuerza mayor o caso fortuito, las partes de común acuerdo podrán suspender el plazo de ejecución del </w:t>
      </w:r>
      <w:r w:rsidR="00A45F3A" w:rsidRPr="006C3B94">
        <w:rPr>
          <w:rFonts w:ascii="Arial" w:hAnsi="Arial" w:cs="Arial"/>
          <w:sz w:val="18"/>
          <w:szCs w:val="18"/>
        </w:rPr>
        <w:t>contrato</w:t>
      </w:r>
      <w:r w:rsidRPr="006C3B94">
        <w:rPr>
          <w:rFonts w:ascii="Arial" w:hAnsi="Arial" w:cs="Arial"/>
          <w:sz w:val="18"/>
          <w:szCs w:val="18"/>
        </w:rPr>
        <w:t>, siempre que la naturaleza de las obligaciones lo admita, no se contraríen normas de orden público y se adopten medidas para superar las causas que motivaron la suspensión en el menor tiempo posible.</w:t>
      </w:r>
    </w:p>
    <w:p w14:paraId="23ED0F63" w14:textId="77777777" w:rsidR="00F4651F" w:rsidRPr="006C3B94" w:rsidRDefault="00F4651F" w:rsidP="00B221AB">
      <w:pPr>
        <w:rPr>
          <w:rFonts w:ascii="Arial" w:hAnsi="Arial" w:cs="Arial"/>
          <w:sz w:val="18"/>
          <w:szCs w:val="18"/>
        </w:rPr>
      </w:pPr>
    </w:p>
    <w:p w14:paraId="5873FD0A" w14:textId="77777777" w:rsidR="00F97EF9" w:rsidRPr="006C3B94" w:rsidRDefault="00F97EF9" w:rsidP="00B221AB">
      <w:pPr>
        <w:pStyle w:val="clusulas"/>
        <w:spacing w:before="0" w:after="0"/>
        <w:ind w:left="284" w:hanging="284"/>
        <w:outlineLvl w:val="0"/>
        <w:rPr>
          <w:rFonts w:ascii="Arial" w:hAnsi="Arial" w:cs="Arial"/>
          <w:sz w:val="18"/>
          <w:szCs w:val="18"/>
        </w:rPr>
      </w:pPr>
      <w:r w:rsidRPr="006C3B94">
        <w:rPr>
          <w:rFonts w:ascii="Arial" w:hAnsi="Arial" w:cs="Arial"/>
          <w:sz w:val="18"/>
          <w:szCs w:val="18"/>
        </w:rPr>
        <w:t>VALOR DEL CONTRATO</w:t>
      </w:r>
    </w:p>
    <w:p w14:paraId="74BF4BAF" w14:textId="77777777" w:rsidR="00B46079" w:rsidRPr="006C3B94" w:rsidRDefault="00B46079" w:rsidP="00B221AB">
      <w:pPr>
        <w:pStyle w:val="clusulas"/>
        <w:numPr>
          <w:ilvl w:val="0"/>
          <w:numId w:val="0"/>
        </w:numPr>
        <w:spacing w:before="0" w:after="0"/>
        <w:ind w:left="720"/>
        <w:rPr>
          <w:rFonts w:ascii="Arial" w:hAnsi="Arial" w:cs="Arial"/>
          <w:sz w:val="18"/>
          <w:szCs w:val="18"/>
        </w:rPr>
      </w:pPr>
    </w:p>
    <w:p w14:paraId="69C77DB8" w14:textId="77777777" w:rsidR="00CB63BE" w:rsidRPr="006C3B94" w:rsidRDefault="00611DD3" w:rsidP="00B221AB">
      <w:pPr>
        <w:rPr>
          <w:rFonts w:ascii="Arial" w:hAnsi="Arial" w:cs="Arial"/>
          <w:sz w:val="18"/>
          <w:szCs w:val="18"/>
        </w:rPr>
      </w:pPr>
      <w:r>
        <w:t>El valor del contrato será el correspondiente a la oferta económica adjudicada, sin exceder la suma de DOSCIENTOS NOVENTA Y NUEVE MILLONES OCHOCIENTOS NOVENTA Y DOS MIL PESOS M/CTE. ($299.892.000), incluido el IVA y los demás impuestos, tasas y contribuciones de ley. Antes de la suscripción, la Entidad incorporará en esta cláusula el valor exacto de la oferta adjudicada. El compromiso se amparará con cargo al Certificado de Disponibilidad Presupuestal No. 26001936 del 19 de agosto de 2026 y al registro presupuestal que se expida.</w:t>
      </w:r>
    </w:p>
    <w:p w14:paraId="252EF382" w14:textId="77777777" w:rsidR="00CB63BE" w:rsidRPr="006C3B94" w:rsidRDefault="00CB63BE" w:rsidP="00B221AB">
      <w:pPr>
        <w:rPr>
          <w:rFonts w:ascii="Arial" w:hAnsi="Arial" w:cs="Arial"/>
          <w:sz w:val="18"/>
          <w:szCs w:val="18"/>
        </w:rPr>
      </w:pPr>
    </w:p>
    <w:p w14:paraId="154078C7" w14:textId="77777777" w:rsidR="00B46079" w:rsidRPr="006C3B94" w:rsidRDefault="00CB63BE" w:rsidP="00B221AB">
      <w:pPr>
        <w:rPr>
          <w:rFonts w:ascii="Arial" w:hAnsi="Arial" w:cs="Arial"/>
          <w:sz w:val="18"/>
          <w:szCs w:val="18"/>
        </w:rPr>
      </w:pPr>
      <w:r>
        <w:t>El valor del contrato incluye la totalidad de los costos directos e indirectos, honorarios del equipo de trabajo, gastos administrativos, imprevistos y utilidad del Consultor, así como el Impuesto al Valor Agregado (IVA) y demás impuestos, tasas y contribuciones a que haya lugar.</w:t>
      </w:r>
    </w:p>
    <w:p w14:paraId="656626C2" w14:textId="77777777" w:rsidR="00CB63BE" w:rsidRPr="006C3B94" w:rsidRDefault="00CB63BE" w:rsidP="00B221AB">
      <w:pPr>
        <w:rPr>
          <w:rFonts w:ascii="Arial" w:hAnsi="Arial" w:cs="Arial"/>
          <w:sz w:val="18"/>
          <w:szCs w:val="18"/>
        </w:rPr>
      </w:pPr>
      <w:r w:rsidRPr="006C3B94">
        <w:rPr>
          <w:rFonts w:ascii="Arial" w:hAnsi="Arial" w:cs="Arial"/>
          <w:sz w:val="18"/>
          <w:szCs w:val="18"/>
        </w:rPr>
        <w:t xml:space="preserve"> </w:t>
      </w:r>
    </w:p>
    <w:p w14:paraId="1AE9D0B9" w14:textId="77777777" w:rsidR="009D7187" w:rsidRPr="006C3B94" w:rsidRDefault="009D7187" w:rsidP="00B221AB">
      <w:pPr>
        <w:rPr>
          <w:rFonts w:ascii="Arial" w:hAnsi="Arial" w:cs="Arial"/>
          <w:sz w:val="18"/>
          <w:szCs w:val="18"/>
        </w:rPr>
      </w:pPr>
      <w:r w:rsidRPr="006C3B94">
        <w:rPr>
          <w:rFonts w:ascii="Arial" w:hAnsi="Arial" w:cs="Arial"/>
          <w:sz w:val="18"/>
          <w:szCs w:val="18"/>
        </w:rPr>
        <w:t xml:space="preserve">El </w:t>
      </w:r>
      <w:r w:rsidR="00A30C36" w:rsidRPr="006C3B94">
        <w:rPr>
          <w:rFonts w:ascii="Arial" w:hAnsi="Arial" w:cs="Arial"/>
          <w:sz w:val="18"/>
          <w:szCs w:val="18"/>
        </w:rPr>
        <w:t>Consultor</w:t>
      </w:r>
      <w:r w:rsidR="00BC0CEE" w:rsidRPr="006C3B94">
        <w:rPr>
          <w:rFonts w:ascii="Arial" w:hAnsi="Arial" w:cs="Arial"/>
          <w:sz w:val="18"/>
          <w:szCs w:val="18"/>
        </w:rPr>
        <w:t xml:space="preserve"> </w:t>
      </w:r>
      <w:r w:rsidRPr="006C3B94">
        <w:rPr>
          <w:rFonts w:ascii="Arial" w:hAnsi="Arial" w:cs="Arial"/>
          <w:sz w:val="18"/>
          <w:szCs w:val="18"/>
        </w:rPr>
        <w:t xml:space="preserve">con la suscripción del contrato acepta que en el evento en que el valor total a pagar tenga centavos, estos se ajusten o aproximen al </w:t>
      </w:r>
      <w:r w:rsidR="000D5360" w:rsidRPr="006C3B94">
        <w:rPr>
          <w:rFonts w:ascii="Arial" w:hAnsi="Arial" w:cs="Arial"/>
          <w:sz w:val="18"/>
          <w:szCs w:val="18"/>
        </w:rPr>
        <w:t>P</w:t>
      </w:r>
      <w:r w:rsidRPr="006C3B94">
        <w:rPr>
          <w:rFonts w:ascii="Arial" w:hAnsi="Arial" w:cs="Arial"/>
          <w:sz w:val="18"/>
          <w:szCs w:val="18"/>
        </w:rPr>
        <w:t xml:space="preserve">eso, ya sea por exceso o por defecto, si la suma es mayor o menor a </w:t>
      </w:r>
      <w:r w:rsidR="00124D70" w:rsidRPr="006C3B94">
        <w:rPr>
          <w:rFonts w:ascii="Arial" w:hAnsi="Arial" w:cs="Arial"/>
          <w:sz w:val="18"/>
          <w:szCs w:val="18"/>
        </w:rPr>
        <w:t>cincuenta (</w:t>
      </w:r>
      <w:r w:rsidRPr="006C3B94">
        <w:rPr>
          <w:rFonts w:ascii="Arial" w:hAnsi="Arial" w:cs="Arial"/>
          <w:sz w:val="18"/>
          <w:szCs w:val="18"/>
        </w:rPr>
        <w:t>50</w:t>
      </w:r>
      <w:r w:rsidR="00124D70" w:rsidRPr="006C3B94">
        <w:rPr>
          <w:rFonts w:ascii="Arial" w:hAnsi="Arial" w:cs="Arial"/>
          <w:sz w:val="18"/>
          <w:szCs w:val="18"/>
        </w:rPr>
        <w:t>)</w:t>
      </w:r>
      <w:r w:rsidRPr="006C3B94">
        <w:rPr>
          <w:rFonts w:ascii="Arial" w:hAnsi="Arial" w:cs="Arial"/>
          <w:sz w:val="18"/>
          <w:szCs w:val="18"/>
        </w:rPr>
        <w:t xml:space="preserve"> centavos. Lo anterior, sin que sobrepase el valor total establecido en el contrato.</w:t>
      </w:r>
    </w:p>
    <w:p w14:paraId="16F9006F" w14:textId="77777777" w:rsidR="009D7187" w:rsidRPr="006C3B94" w:rsidRDefault="009D7187" w:rsidP="00B221AB">
      <w:pPr>
        <w:rPr>
          <w:rFonts w:ascii="Arial" w:hAnsi="Arial" w:cs="Arial"/>
          <w:sz w:val="18"/>
          <w:szCs w:val="18"/>
        </w:rPr>
      </w:pPr>
    </w:p>
    <w:p w14:paraId="699250C7" w14:textId="77777777" w:rsidR="00B46079" w:rsidRPr="006C3B94" w:rsidRDefault="00107F13" w:rsidP="00B221AB">
      <w:pPr>
        <w:pStyle w:val="clusulas"/>
        <w:spacing w:before="0" w:after="0"/>
        <w:ind w:left="0" w:firstLine="0"/>
        <w:outlineLvl w:val="0"/>
        <w:rPr>
          <w:rFonts w:ascii="Arial" w:hAnsi="Arial" w:cs="Arial"/>
          <w:sz w:val="18"/>
          <w:szCs w:val="18"/>
        </w:rPr>
      </w:pPr>
      <w:r w:rsidRPr="006C3B94">
        <w:rPr>
          <w:rFonts w:ascii="Arial" w:hAnsi="Arial" w:cs="Arial"/>
          <w:sz w:val="18"/>
          <w:szCs w:val="18"/>
        </w:rPr>
        <w:t>ANTICIPO</w:t>
      </w:r>
      <w:r w:rsidR="00E3054C" w:rsidRPr="006C3B94">
        <w:rPr>
          <w:rFonts w:ascii="Arial" w:hAnsi="Arial" w:cs="Arial"/>
          <w:sz w:val="18"/>
          <w:szCs w:val="18"/>
        </w:rPr>
        <w:t xml:space="preserve"> Y/O PAGO ANTICIPADO</w:t>
      </w:r>
    </w:p>
    <w:p w14:paraId="2D31D3D0" w14:textId="77777777" w:rsidR="00107F13" w:rsidRPr="006C3B94" w:rsidRDefault="00107F13" w:rsidP="0DB8B2B4">
      <w:pPr>
        <w:pStyle w:val="clusulas"/>
        <w:numPr>
          <w:ilvl w:val="0"/>
          <w:numId w:val="0"/>
        </w:numPr>
        <w:spacing w:before="0" w:after="0"/>
        <w:rPr>
          <w:rFonts w:ascii="Arial" w:hAnsi="Arial" w:cs="Arial"/>
          <w:sz w:val="18"/>
          <w:szCs w:val="18"/>
          <w:highlight w:val="yellow"/>
        </w:rPr>
      </w:pPr>
      <w:r w:rsidRPr="0DB8B2B4">
        <w:rPr>
          <w:rFonts w:ascii="Arial" w:hAnsi="Arial" w:cs="Arial"/>
          <w:sz w:val="18"/>
          <w:szCs w:val="18"/>
        </w:rPr>
        <w:t xml:space="preserve"> </w:t>
      </w:r>
    </w:p>
    <w:p w14:paraId="6B978D27" w14:textId="77777777" w:rsidR="003F06FE" w:rsidRDefault="003F06FE" w:rsidP="0DB8B2B4">
      <w:pPr>
        <w:rPr>
          <w:rFonts w:ascii="Arial" w:hAnsi="Arial" w:cs="Arial"/>
        </w:rPr>
      </w:pPr>
      <w:r>
        <w:t>El presente contrato no contempla la entrega de recursos en calidad de anticipo, atendiendo a la disponibilidad del Plan Anualizado de Caja (PAC) de la Entidad. En consecuencia, el Consultor deberá contar con un flujo de caja amplio y suficiente que le permita apalancar la ejecución administrativa y operativa del contrato.</w:t>
      </w:r>
    </w:p>
    <w:p w14:paraId="300F1305" w14:textId="77777777" w:rsidR="00107F13" w:rsidRPr="006C3B94" w:rsidRDefault="00107F13" w:rsidP="00B221AB">
      <w:pPr>
        <w:rPr>
          <w:rFonts w:ascii="Arial" w:hAnsi="Arial" w:cs="Arial"/>
          <w:sz w:val="18"/>
          <w:szCs w:val="18"/>
        </w:rPr>
      </w:pPr>
    </w:p>
    <w:p w14:paraId="4D59786A" w14:textId="77777777" w:rsidR="00CB63BE" w:rsidRPr="006C3B94" w:rsidRDefault="00312225" w:rsidP="00B221AB">
      <w:pPr>
        <w:pStyle w:val="clusulas"/>
        <w:spacing w:before="0" w:after="0"/>
        <w:ind w:left="0" w:firstLine="0"/>
        <w:outlineLvl w:val="0"/>
        <w:rPr>
          <w:rFonts w:ascii="Arial" w:hAnsi="Arial" w:cs="Arial"/>
          <w:b w:val="0"/>
          <w:sz w:val="18"/>
          <w:szCs w:val="18"/>
        </w:rPr>
      </w:pPr>
      <w:r w:rsidRPr="006C3B94">
        <w:rPr>
          <w:rFonts w:ascii="Arial" w:hAnsi="Arial" w:cs="Arial"/>
          <w:sz w:val="18"/>
          <w:szCs w:val="18"/>
        </w:rPr>
        <w:t xml:space="preserve">APROPIACIÓN PRESUPUESTAL </w:t>
      </w:r>
    </w:p>
    <w:p w14:paraId="7C6D4CED" w14:textId="77777777" w:rsidR="00B46079" w:rsidRPr="006C3B94" w:rsidRDefault="00B46079" w:rsidP="00B221AB">
      <w:pPr>
        <w:pStyle w:val="clusulas"/>
        <w:numPr>
          <w:ilvl w:val="0"/>
          <w:numId w:val="0"/>
        </w:numPr>
        <w:spacing w:before="0" w:after="0"/>
        <w:ind w:left="720"/>
        <w:rPr>
          <w:rFonts w:ascii="Arial" w:hAnsi="Arial" w:cs="Arial"/>
          <w:sz w:val="18"/>
          <w:szCs w:val="18"/>
        </w:rPr>
      </w:pPr>
    </w:p>
    <w:p w14:paraId="082D18D0" w14:textId="77777777" w:rsidR="00312225" w:rsidRPr="006C3B94" w:rsidRDefault="00312225" w:rsidP="00B221AB">
      <w:pPr>
        <w:rPr>
          <w:rFonts w:ascii="Arial" w:hAnsi="Arial" w:cs="Arial"/>
          <w:sz w:val="18"/>
          <w:szCs w:val="18"/>
        </w:rPr>
      </w:pPr>
      <w:r>
        <w:t xml:space="preserve">El pago de la suma estipulada en este contrato se sujetará al Certificado de Disponibilidad Presupuestal No. 26001936 del 19 de agosto de 2026, expedido con cargo al rubro </w:t>
      </w:r>
      <w:r w:rsidR="00AC04D7" w:rsidRPr="00AC04D7">
        <w:t>2.3.4501.1000.202400000004410</w:t>
      </w:r>
      <w:r>
        <w:t xml:space="preserve">— Transformación Digital de la Gestión Documental del Distrito de Cartagena de Indias, financiado con la fuente </w:t>
      </w:r>
      <w:r w:rsidR="00AC04D7" w:rsidRPr="00AC04D7">
        <w:t>1.2.1.0.00-001</w:t>
      </w:r>
      <w:r>
        <w:t>— Ingresos Corrientes de Libre Destinación, y específicamente a la apropiación presupuestal contenida en el registro presupuestal correspondiente.</w:t>
      </w:r>
    </w:p>
    <w:p w14:paraId="451D88A7" w14:textId="77777777" w:rsidR="00312225" w:rsidRPr="006C3B94" w:rsidRDefault="00312225" w:rsidP="00B221AB">
      <w:pPr>
        <w:rPr>
          <w:rFonts w:ascii="Arial" w:hAnsi="Arial" w:cs="Arial"/>
          <w:sz w:val="18"/>
          <w:szCs w:val="18"/>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09"/>
        <w:gridCol w:w="2919"/>
        <w:gridCol w:w="2880"/>
      </w:tblGrid>
      <w:tr w:rsidR="006C3B94" w:rsidRPr="006C3B94" w14:paraId="52E01D04" w14:textId="77777777" w:rsidTr="0DB8B2B4">
        <w:trPr>
          <w:trHeight w:val="20"/>
          <w:jc w:val="center"/>
        </w:trPr>
        <w:tc>
          <w:tcPr>
            <w:tcW w:w="0" w:type="auto"/>
            <w:tcBorders>
              <w:top w:val="double" w:sz="4" w:space="0" w:color="auto"/>
              <w:bottom w:val="single" w:sz="6" w:space="0" w:color="auto"/>
            </w:tcBorders>
            <w:shd w:val="clear" w:color="auto" w:fill="554F4F" w:themeFill="accent1" w:themeFillTint="BF"/>
            <w:vAlign w:val="center"/>
          </w:tcPr>
          <w:p w14:paraId="19104523" w14:textId="77777777" w:rsidR="00091E34" w:rsidRPr="006C3B94" w:rsidRDefault="00091E34" w:rsidP="00B221AB">
            <w:pPr>
              <w:jc w:val="center"/>
              <w:rPr>
                <w:rFonts w:ascii="Arial" w:eastAsia="Arial,Times New Roman" w:hAnsi="Arial" w:cs="Arial"/>
                <w:b/>
                <w:bCs/>
                <w:color w:val="FFFFFF" w:themeColor="background1"/>
                <w:sz w:val="18"/>
                <w:szCs w:val="18"/>
              </w:rPr>
            </w:pPr>
            <w:r w:rsidRPr="006C3B94">
              <w:rPr>
                <w:rFonts w:ascii="Arial" w:hAnsi="Arial" w:cs="Arial"/>
                <w:b/>
                <w:bCs/>
                <w:color w:val="FFFFFF" w:themeColor="background1"/>
                <w:sz w:val="18"/>
                <w:szCs w:val="18"/>
              </w:rPr>
              <w:t>Número</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Certificado</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Disponibilidad</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554F4F" w:themeFill="accent1" w:themeFillTint="BF"/>
            <w:vAlign w:val="center"/>
          </w:tcPr>
          <w:p w14:paraId="20391AB8" w14:textId="77777777" w:rsidR="00091E34" w:rsidRPr="006C3B94" w:rsidRDefault="00091E34" w:rsidP="00B221AB">
            <w:pPr>
              <w:jc w:val="center"/>
              <w:rPr>
                <w:rFonts w:ascii="Arial" w:eastAsia="Arial,Times New Roman" w:hAnsi="Arial" w:cs="Arial"/>
                <w:b/>
                <w:bCs/>
                <w:color w:val="FFFFFF" w:themeColor="background1"/>
                <w:sz w:val="18"/>
                <w:szCs w:val="18"/>
              </w:rPr>
            </w:pPr>
            <w:r w:rsidRPr="006C3B94">
              <w:rPr>
                <w:rFonts w:ascii="Arial" w:hAnsi="Arial" w:cs="Arial"/>
                <w:b/>
                <w:bCs/>
                <w:color w:val="FFFFFF" w:themeColor="background1"/>
                <w:sz w:val="18"/>
                <w:szCs w:val="18"/>
              </w:rPr>
              <w:t>Fecha</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Certificado</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Disponibilidad</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554F4F" w:themeFill="accent1" w:themeFillTint="BF"/>
            <w:vAlign w:val="center"/>
          </w:tcPr>
          <w:p w14:paraId="49C2D7DD" w14:textId="77777777" w:rsidR="00091E34" w:rsidRPr="006C3B94" w:rsidRDefault="00091E34" w:rsidP="00B221AB">
            <w:pPr>
              <w:jc w:val="center"/>
              <w:rPr>
                <w:rFonts w:ascii="Arial" w:eastAsia="Arial,Times New Roman" w:hAnsi="Arial" w:cs="Arial"/>
                <w:b/>
                <w:bCs/>
                <w:color w:val="FFFFFF" w:themeColor="background1"/>
                <w:sz w:val="18"/>
                <w:szCs w:val="18"/>
              </w:rPr>
            </w:pPr>
            <w:r w:rsidRPr="006C3B94">
              <w:rPr>
                <w:rFonts w:ascii="Arial" w:hAnsi="Arial" w:cs="Arial"/>
                <w:b/>
                <w:bCs/>
                <w:color w:val="FFFFFF" w:themeColor="background1"/>
                <w:sz w:val="18"/>
                <w:szCs w:val="18"/>
              </w:rPr>
              <w:t>Valor</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Certificado</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Disponibilidad</w:t>
            </w:r>
            <w:r w:rsidRPr="006C3B94">
              <w:rPr>
                <w:rFonts w:ascii="Arial" w:eastAsia="Arial,Times New Roman" w:hAnsi="Arial" w:cs="Arial"/>
                <w:b/>
                <w:bCs/>
                <w:color w:val="FFFFFF" w:themeColor="background1"/>
                <w:sz w:val="18"/>
                <w:szCs w:val="18"/>
              </w:rPr>
              <w:t xml:space="preserve"> </w:t>
            </w:r>
            <w:r w:rsidRPr="006C3B94">
              <w:rPr>
                <w:rFonts w:ascii="Arial" w:hAnsi="Arial" w:cs="Arial"/>
                <w:b/>
                <w:bCs/>
                <w:color w:val="FFFFFF" w:themeColor="background1"/>
                <w:sz w:val="18"/>
                <w:szCs w:val="18"/>
              </w:rPr>
              <w:t>Presupuestal</w:t>
            </w:r>
          </w:p>
        </w:tc>
      </w:tr>
      <w:tr w:rsidR="006C3B94" w:rsidRPr="006C3B94" w14:paraId="4FE7B866" w14:textId="77777777" w:rsidTr="0DB8B2B4">
        <w:trPr>
          <w:trHeight w:val="317"/>
          <w:jc w:val="center"/>
        </w:trPr>
        <w:tc>
          <w:tcPr>
            <w:tcW w:w="0" w:type="auto"/>
            <w:vMerge w:val="restart"/>
            <w:tcBorders>
              <w:top w:val="single" w:sz="6" w:space="0" w:color="auto"/>
            </w:tcBorders>
            <w:vAlign w:val="center"/>
          </w:tcPr>
          <w:p w14:paraId="7AC5F339" w14:textId="77777777" w:rsidR="00091E34" w:rsidRPr="006C3B94" w:rsidRDefault="53EB0818" w:rsidP="00B221AB">
            <w:pPr>
              <w:jc w:val="center"/>
              <w:rPr>
                <w:rFonts w:ascii="Arial" w:eastAsia="Arial,Times New Roman" w:hAnsi="Arial" w:cs="Arial"/>
                <w:sz w:val="18"/>
                <w:szCs w:val="18"/>
              </w:rPr>
            </w:pPr>
            <w:r w:rsidRPr="0DB8B2B4">
              <w:rPr>
                <w:rFonts w:ascii="Arial" w:eastAsia="Arial,Times New Roman" w:hAnsi="Arial" w:cs="Arial"/>
                <w:sz w:val="18"/>
                <w:szCs w:val="18"/>
              </w:rPr>
              <w:t>26001936</w:t>
            </w:r>
          </w:p>
        </w:tc>
        <w:tc>
          <w:tcPr>
            <w:tcW w:w="0" w:type="auto"/>
            <w:vMerge w:val="restart"/>
            <w:tcBorders>
              <w:top w:val="single" w:sz="6" w:space="0" w:color="auto"/>
            </w:tcBorders>
            <w:vAlign w:val="center"/>
          </w:tcPr>
          <w:p w14:paraId="1710CA92" w14:textId="77777777" w:rsidR="00091E34" w:rsidRPr="006C3B94" w:rsidRDefault="53EB0818" w:rsidP="00B221AB">
            <w:pPr>
              <w:jc w:val="center"/>
              <w:rPr>
                <w:rFonts w:ascii="Arial" w:eastAsia="Arial,Times New Roman" w:hAnsi="Arial" w:cs="Arial"/>
                <w:sz w:val="18"/>
                <w:szCs w:val="18"/>
              </w:rPr>
            </w:pPr>
            <w:r w:rsidRPr="0DB8B2B4">
              <w:rPr>
                <w:rFonts w:ascii="Arial" w:eastAsia="Arial,Times New Roman" w:hAnsi="Arial" w:cs="Arial"/>
                <w:sz w:val="18"/>
                <w:szCs w:val="18"/>
              </w:rPr>
              <w:t>19 de agosto de 2026</w:t>
            </w:r>
          </w:p>
        </w:tc>
        <w:tc>
          <w:tcPr>
            <w:tcW w:w="0" w:type="auto"/>
            <w:vMerge w:val="restart"/>
            <w:tcBorders>
              <w:top w:val="single" w:sz="6" w:space="0" w:color="auto"/>
            </w:tcBorders>
            <w:vAlign w:val="center"/>
          </w:tcPr>
          <w:p w14:paraId="7A37F610" w14:textId="77777777" w:rsidR="00091E34" w:rsidRPr="006C3B94" w:rsidRDefault="53EB0818" w:rsidP="00B221AB">
            <w:pPr>
              <w:jc w:val="center"/>
              <w:rPr>
                <w:rFonts w:ascii="Arial" w:eastAsia="Arial,Times New Roman" w:hAnsi="Arial" w:cs="Arial"/>
                <w:sz w:val="18"/>
                <w:szCs w:val="18"/>
              </w:rPr>
            </w:pPr>
            <w:r w:rsidRPr="0DB8B2B4">
              <w:rPr>
                <w:rFonts w:ascii="Arial" w:eastAsia="Arial,Times New Roman" w:hAnsi="Arial" w:cs="Arial"/>
                <w:sz w:val="18"/>
                <w:szCs w:val="18"/>
              </w:rPr>
              <w:t>$300.000.000</w:t>
            </w:r>
          </w:p>
        </w:tc>
      </w:tr>
    </w:tbl>
    <w:p w14:paraId="079A132D" w14:textId="77777777" w:rsidR="00312225" w:rsidRPr="006C3B94" w:rsidRDefault="00312225" w:rsidP="00B221AB">
      <w:pPr>
        <w:rPr>
          <w:rFonts w:ascii="Arial" w:hAnsi="Arial" w:cs="Arial"/>
          <w:sz w:val="18"/>
          <w:szCs w:val="18"/>
        </w:rPr>
      </w:pPr>
    </w:p>
    <w:p w14:paraId="3CDE4AF6" w14:textId="77777777" w:rsidR="00312225" w:rsidRPr="006C3B94" w:rsidRDefault="00A85DE2" w:rsidP="00B221AB">
      <w:pPr>
        <w:pStyle w:val="clusulas"/>
        <w:spacing w:before="0" w:after="0"/>
        <w:ind w:left="0" w:firstLine="0"/>
        <w:outlineLvl w:val="0"/>
        <w:rPr>
          <w:rFonts w:ascii="Arial" w:hAnsi="Arial" w:cs="Arial"/>
          <w:sz w:val="18"/>
          <w:szCs w:val="18"/>
        </w:rPr>
      </w:pPr>
      <w:r w:rsidRPr="006C3B94">
        <w:rPr>
          <w:rFonts w:ascii="Arial" w:hAnsi="Arial" w:cs="Arial"/>
          <w:sz w:val="18"/>
          <w:szCs w:val="18"/>
        </w:rPr>
        <w:t>FORMA DE PAGO</w:t>
      </w:r>
    </w:p>
    <w:p w14:paraId="36EEA040" w14:textId="77777777" w:rsidR="00A30C36" w:rsidRPr="006C3B94" w:rsidRDefault="00A30C36" w:rsidP="00B221AB">
      <w:pPr>
        <w:rPr>
          <w:rFonts w:ascii="Arial" w:hAnsi="Arial" w:cs="Arial"/>
          <w:sz w:val="18"/>
          <w:szCs w:val="18"/>
        </w:rPr>
      </w:pPr>
    </w:p>
    <w:p w14:paraId="7B868BC4" w14:textId="77777777" w:rsidR="008D6392" w:rsidRDefault="008D6392" w:rsidP="008D6392">
      <w:pPr>
        <w:pStyle w:val="Textoindependiente"/>
        <w:jc w:val="both"/>
        <w:rPr>
          <w:rFonts w:ascii="Arial" w:hAnsi="Arial" w:cs="Arial"/>
        </w:rPr>
      </w:pPr>
      <w:r>
        <w:t>El Distrito pagará al Contratista el valor del contrato mediante actas parciales de ejecución, debidamente aprobadas por el supervisor del contrato, hasta por un valor equivalente al noventa por ciento (90 %) del valor total del contrato. El diez por ciento (10 %) restante se cancelará con la presentación del acta final y el recibo a satisfacción de la totalidad de los productos por parte del supervisor del contrato. El presente contrato no contempla el pago de anticipo.</w:t>
      </w:r>
    </w:p>
    <w:p w14:paraId="73ACDA35" w14:textId="77777777" w:rsidR="00271B1E" w:rsidRPr="008D6392" w:rsidRDefault="00271B1E" w:rsidP="00271B1E">
      <w:pPr>
        <w:rPr>
          <w:rFonts w:ascii="Arial" w:hAnsi="Arial" w:cs="Arial"/>
          <w:sz w:val="18"/>
          <w:szCs w:val="18"/>
        </w:rPr>
      </w:pPr>
    </w:p>
    <w:p w14:paraId="493C14C5" w14:textId="77777777" w:rsidR="00271B1E" w:rsidRPr="006C3B94" w:rsidRDefault="00271B1E" w:rsidP="00271B1E">
      <w:pPr>
        <w:rPr>
          <w:rFonts w:ascii="Arial" w:hAnsi="Arial" w:cs="Arial"/>
          <w:sz w:val="18"/>
          <w:szCs w:val="18"/>
        </w:rPr>
      </w:pPr>
      <w:r w:rsidRPr="006C3B94">
        <w:rPr>
          <w:rFonts w:ascii="Arial" w:hAnsi="Arial" w:cs="Arial"/>
          <w:sz w:val="18"/>
          <w:szCs w:val="18"/>
        </w:rPr>
        <w:t xml:space="preserve">El pago al Consultor se efectuará previa presentación de la factura y visto bueno por parte del supervisor designado donde conste el recibo a satisfacción de las actividades, acompañada del acta de recibo y de la certificación de encontrarse el Consultor al día en el pago de aportes al Sistema de la Seguridad Social y Parafiscales, de conformidad con lo señalado en el artículo 23 de la Ley 1150 de 2007. </w:t>
      </w:r>
    </w:p>
    <w:p w14:paraId="20F5AA9A" w14:textId="77777777" w:rsidR="00271B1E" w:rsidRPr="006C3B94" w:rsidRDefault="00271B1E" w:rsidP="00271B1E">
      <w:pPr>
        <w:rPr>
          <w:rFonts w:ascii="Arial" w:hAnsi="Arial" w:cs="Arial"/>
          <w:sz w:val="18"/>
          <w:szCs w:val="18"/>
        </w:rPr>
      </w:pPr>
    </w:p>
    <w:p w14:paraId="0B9E920B" w14:textId="77777777" w:rsidR="00271B1E" w:rsidRPr="006C3B94" w:rsidRDefault="00271B1E" w:rsidP="00271B1E">
      <w:pPr>
        <w:rPr>
          <w:rFonts w:ascii="Arial" w:eastAsia="Arial" w:hAnsi="Arial" w:cs="Arial"/>
          <w:sz w:val="18"/>
          <w:szCs w:val="18"/>
        </w:rPr>
      </w:pPr>
      <w:r w:rsidRPr="006C3B94">
        <w:rPr>
          <w:rFonts w:ascii="Arial" w:hAnsi="Arial" w:cs="Arial"/>
          <w:sz w:val="18"/>
          <w:szCs w:val="18"/>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r w:rsidRPr="006C3B94">
        <w:rPr>
          <w:rFonts w:ascii="Arial" w:eastAsia="Arial" w:hAnsi="Arial" w:cs="Arial"/>
          <w:sz w:val="18"/>
          <w:szCs w:val="18"/>
        </w:rPr>
        <w:t>.</w:t>
      </w:r>
    </w:p>
    <w:p w14:paraId="5D555708" w14:textId="77777777" w:rsidR="00271B1E" w:rsidRPr="006C3B94" w:rsidRDefault="00271B1E" w:rsidP="00271B1E">
      <w:pPr>
        <w:rPr>
          <w:rFonts w:ascii="Arial" w:hAnsi="Arial" w:cs="Arial"/>
          <w:sz w:val="18"/>
          <w:szCs w:val="18"/>
        </w:rPr>
      </w:pPr>
    </w:p>
    <w:p w14:paraId="2DF8C019" w14:textId="77777777" w:rsidR="00271B1E" w:rsidRPr="006C3B94" w:rsidRDefault="00271B1E" w:rsidP="00271B1E">
      <w:pPr>
        <w:rPr>
          <w:rFonts w:ascii="Arial" w:hAnsi="Arial" w:cs="Arial"/>
          <w:sz w:val="18"/>
          <w:szCs w:val="18"/>
        </w:rPr>
      </w:pPr>
      <w:r w:rsidRPr="006C3B94">
        <w:rPr>
          <w:rFonts w:ascii="Arial" w:hAnsi="Arial" w:cs="Arial"/>
          <w:sz w:val="18"/>
          <w:szCs w:val="18"/>
        </w:rPr>
        <w:t>La Entidad hará las retenciones a que haya lugar sobre cada pago de acuerdo con las disposiciones legales vigentes sobre la materia.</w:t>
      </w:r>
    </w:p>
    <w:p w14:paraId="3AEE5207" w14:textId="77777777" w:rsidR="00271B1E" w:rsidRPr="006C3B94" w:rsidRDefault="00271B1E" w:rsidP="00271B1E">
      <w:pPr>
        <w:rPr>
          <w:rFonts w:ascii="Arial" w:hAnsi="Arial" w:cs="Arial"/>
          <w:sz w:val="18"/>
          <w:szCs w:val="18"/>
        </w:rPr>
      </w:pPr>
    </w:p>
    <w:p w14:paraId="63CDB34D" w14:textId="77777777" w:rsidR="00271B1E" w:rsidRPr="006C3B94" w:rsidRDefault="00271B1E" w:rsidP="00271B1E">
      <w:pPr>
        <w:rPr>
          <w:rFonts w:ascii="Arial" w:hAnsi="Arial" w:cs="Arial"/>
          <w:sz w:val="18"/>
          <w:szCs w:val="18"/>
        </w:rPr>
      </w:pPr>
      <w:r w:rsidRPr="006C3B94">
        <w:rPr>
          <w:rFonts w:ascii="Arial" w:hAnsi="Arial" w:cs="Arial"/>
          <w:sz w:val="18"/>
          <w:szCs w:val="18"/>
        </w:rPr>
        <w:t>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14:paraId="65648C3A" w14:textId="77777777" w:rsidR="00A30C36" w:rsidRPr="006C3B94" w:rsidRDefault="00A30C36" w:rsidP="00B221AB">
      <w:pPr>
        <w:rPr>
          <w:rFonts w:ascii="Arial" w:hAnsi="Arial" w:cs="Arial"/>
          <w:sz w:val="18"/>
          <w:szCs w:val="18"/>
        </w:rPr>
      </w:pPr>
    </w:p>
    <w:p w14:paraId="5D64858E" w14:textId="77777777" w:rsidR="00FB3AF3" w:rsidRPr="006C3B94" w:rsidRDefault="00C858D8" w:rsidP="00B221AB">
      <w:pPr>
        <w:pStyle w:val="clusulas"/>
        <w:spacing w:before="0" w:after="0"/>
        <w:ind w:left="0" w:firstLine="0"/>
        <w:outlineLvl w:val="0"/>
        <w:rPr>
          <w:rFonts w:ascii="Arial" w:hAnsi="Arial" w:cs="Arial"/>
          <w:sz w:val="18"/>
          <w:szCs w:val="18"/>
        </w:rPr>
      </w:pPr>
      <w:r w:rsidRPr="006C3B94">
        <w:rPr>
          <w:rFonts w:ascii="Arial" w:hAnsi="Arial" w:cs="Arial"/>
          <w:sz w:val="18"/>
          <w:szCs w:val="18"/>
        </w:rPr>
        <w:t xml:space="preserve">OBLIGACIONES GENERALES DEL </w:t>
      </w:r>
      <w:r w:rsidR="00A30C36" w:rsidRPr="006C3B94">
        <w:rPr>
          <w:rFonts w:ascii="Arial" w:hAnsi="Arial" w:cs="Arial"/>
          <w:sz w:val="18"/>
          <w:szCs w:val="18"/>
        </w:rPr>
        <w:t>CONSULTOR</w:t>
      </w:r>
    </w:p>
    <w:p w14:paraId="7464756B" w14:textId="77777777" w:rsidR="003700D6" w:rsidRPr="006C3B94" w:rsidRDefault="003700D6" w:rsidP="00B221AB">
      <w:pPr>
        <w:pStyle w:val="Prrafodelista"/>
        <w:ind w:left="502"/>
        <w:rPr>
          <w:rFonts w:ascii="Arial" w:eastAsia="Arial" w:hAnsi="Arial" w:cs="Arial"/>
          <w:sz w:val="18"/>
          <w:szCs w:val="18"/>
        </w:rPr>
      </w:pPr>
    </w:p>
    <w:p w14:paraId="4CF98C19" w14:textId="77777777" w:rsidR="00A30C36" w:rsidRPr="00390896" w:rsidRDefault="00A30C36" w:rsidP="00271B1E">
      <w:pPr>
        <w:pStyle w:val="Capitulo2"/>
        <w:numPr>
          <w:ilvl w:val="0"/>
          <w:numId w:val="0"/>
        </w:numPr>
      </w:pPr>
      <w:r w:rsidRPr="006C3B94">
        <w:rPr>
          <w:b w:val="0"/>
          <w:bCs/>
        </w:rPr>
        <w:t xml:space="preserve">Además de las derivadas de la esencia y naturaleza del Contrato, la ley, las obligaciones y condiciones </w:t>
      </w:r>
      <w:r w:rsidRPr="00390896">
        <w:rPr>
          <w:b w:val="0"/>
          <w:bCs/>
        </w:rPr>
        <w:t>señaladas en el Pliego de Condiciones y demás Documentos del Proceso y de las establecidas en los documentos adicionales aplicables al Proceso de Contratación, vigente durante la ejecución del Contrato, el Consultor se obliga a:</w:t>
      </w:r>
      <w:r w:rsidRPr="00390896">
        <w:t xml:space="preserve"> </w:t>
      </w:r>
    </w:p>
    <w:p w14:paraId="1C80693C" w14:textId="77777777" w:rsidR="00A30C36" w:rsidRDefault="00A30C36" w:rsidP="00B221AB">
      <w:pPr>
        <w:rPr>
          <w:rFonts w:ascii="Arial" w:hAnsi="Arial" w:cs="Arial"/>
          <w:sz w:val="18"/>
          <w:szCs w:val="18"/>
        </w:rPr>
      </w:pPr>
    </w:p>
    <w:p w14:paraId="0551E796"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Dar cumplimiento al objeto, alcance, cronograma y condiciones técnicas del contrato, de acuerdo con lo establecido en los estudios previos, el documento base, sus anexos técnicos y demás documentos contractuales.</w:t>
      </w:r>
    </w:p>
    <w:p w14:paraId="322E0F3A" w14:textId="77777777" w:rsidR="00490FE0" w:rsidRPr="00F82A52" w:rsidRDefault="00490FE0" w:rsidP="00490FE0">
      <w:pPr>
        <w:pStyle w:val="Textoindependiente"/>
        <w:spacing w:before="1"/>
        <w:jc w:val="both"/>
        <w:rPr>
          <w:rFonts w:ascii="Arial" w:hAnsi="Arial" w:cs="Arial"/>
        </w:rPr>
      </w:pPr>
    </w:p>
    <w:p w14:paraId="2C0B0494"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Estar en permanente comunicación con el supervisor del contrato, facilitando la gestión administrativa, técnica y contractual del mismo.</w:t>
      </w:r>
    </w:p>
    <w:p w14:paraId="3DBB79CF" w14:textId="77777777" w:rsidR="00490FE0" w:rsidRPr="00F82A52" w:rsidRDefault="00490FE0" w:rsidP="00490FE0">
      <w:pPr>
        <w:pStyle w:val="Textoindependiente"/>
        <w:spacing w:before="1"/>
        <w:jc w:val="both"/>
        <w:rPr>
          <w:rFonts w:ascii="Arial" w:hAnsi="Arial" w:cs="Arial"/>
        </w:rPr>
      </w:pPr>
    </w:p>
    <w:p w14:paraId="5C3CBE15"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Permitir y facilitar el seguimiento, verificación y control que realice la entidad contratante a través del supervisor, atendiendo y respondiendo de manera oportuna a los requerimientos, observaciones o instrucciones emitidas.</w:t>
      </w:r>
    </w:p>
    <w:p w14:paraId="21551B33" w14:textId="77777777" w:rsidR="00490FE0" w:rsidRPr="00F82A52" w:rsidRDefault="00490FE0" w:rsidP="00490FE0">
      <w:pPr>
        <w:pStyle w:val="Textoindependiente"/>
        <w:spacing w:before="1"/>
        <w:jc w:val="both"/>
        <w:rPr>
          <w:rFonts w:ascii="Arial" w:hAnsi="Arial" w:cs="Arial"/>
        </w:rPr>
      </w:pPr>
    </w:p>
    <w:p w14:paraId="590138C3"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Disponer del personal idóneo, con la formación y experiencia requeridas, así como de los recursos logísticos, tecnológicos y administrativos necesarios para el desarrollo adecuado del objeto contractual.</w:t>
      </w:r>
    </w:p>
    <w:p w14:paraId="1EEB6463" w14:textId="77777777" w:rsidR="00490FE0" w:rsidRPr="00F82A52" w:rsidRDefault="00490FE0" w:rsidP="00490FE0">
      <w:pPr>
        <w:pStyle w:val="Textoindependiente"/>
        <w:spacing w:before="1"/>
        <w:jc w:val="both"/>
        <w:rPr>
          <w:rFonts w:ascii="Arial" w:hAnsi="Arial" w:cs="Arial"/>
        </w:rPr>
      </w:pPr>
    </w:p>
    <w:p w14:paraId="4776F1BF"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Acreditar ante la entidad contratante el cumplimiento de los requisitos de formación académica y experiencia del equipo de trabajo, conforme a lo exigido en el Anexo Técnico y en los lineamientos del proceso de contratación.</w:t>
      </w:r>
    </w:p>
    <w:p w14:paraId="392506AD" w14:textId="77777777" w:rsidR="00490FE0" w:rsidRPr="00F82A52" w:rsidRDefault="00490FE0" w:rsidP="00490FE0">
      <w:pPr>
        <w:pStyle w:val="Textoindependiente"/>
        <w:spacing w:before="1"/>
        <w:jc w:val="both"/>
        <w:rPr>
          <w:rFonts w:ascii="Arial" w:hAnsi="Arial" w:cs="Arial"/>
        </w:rPr>
      </w:pPr>
    </w:p>
    <w:p w14:paraId="5C7DEFF7"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 xml:space="preserve">Ejecutar el contrato con el personal clave evaluable ofrecido en el procedimiento de selección. Cuando se requiera reemplazar a un integrante del equipo, el Consultor deberá presentar una solicitud justificada, junto con la hoja de vida y los respectivos soportes de la persona propuesta, dentro de los tres (3) días hábiles siguientes a la ocurrencia de la novedad o al recibo de la solicitud de la Entidad, según corresponda. El reemplazo deberá acreditar, como mínimo, las mismas condiciones de formación, experiencia habilitante y experiencia adicional que generó puntaje respecto de la persona </w:t>
      </w:r>
      <w:r w:rsidRPr="00F82A52">
        <w:rPr>
          <w:rFonts w:ascii="Arial" w:hAnsi="Arial" w:cs="Arial"/>
        </w:rPr>
        <w:lastRenderedPageBreak/>
        <w:t>inicialmente ofrecida, y requerirá la aprobación previa del supervisor.</w:t>
      </w:r>
    </w:p>
    <w:p w14:paraId="666BBDC1" w14:textId="77777777" w:rsidR="00490FE0" w:rsidRPr="00F82A52" w:rsidRDefault="00490FE0" w:rsidP="00490FE0">
      <w:pPr>
        <w:pStyle w:val="Textoindependiente"/>
        <w:spacing w:before="1"/>
        <w:jc w:val="both"/>
        <w:rPr>
          <w:rFonts w:ascii="Arial" w:hAnsi="Arial" w:cs="Arial"/>
        </w:rPr>
      </w:pPr>
    </w:p>
    <w:p w14:paraId="4E5B8BF3"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Cumplir lo establecido en la Matriz 4 – Lineamientos de requisitos del personal respecto de los perfiles, cantidades, dedicaciones y demás condiciones exigidas para el equipo de trabajo.</w:t>
      </w:r>
    </w:p>
    <w:p w14:paraId="2914C644" w14:textId="77777777" w:rsidR="00490FE0" w:rsidRPr="00F82A52" w:rsidRDefault="00490FE0" w:rsidP="00490FE0">
      <w:pPr>
        <w:pStyle w:val="Textoindependiente"/>
        <w:spacing w:before="1"/>
        <w:jc w:val="both"/>
        <w:rPr>
          <w:rFonts w:ascii="Arial" w:hAnsi="Arial" w:cs="Arial"/>
        </w:rPr>
      </w:pPr>
    </w:p>
    <w:p w14:paraId="1D06E224"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Aportar de manera integral su conocimiento técnico, experiencia y buenas prácticas para el desarrollo adecuado del objeto del contrato, garantizando la calidad y pertinencia de los productos entregables.</w:t>
      </w:r>
    </w:p>
    <w:p w14:paraId="2C1E44D7" w14:textId="77777777" w:rsidR="00490FE0" w:rsidRPr="00F82A52" w:rsidRDefault="00490FE0" w:rsidP="00490FE0">
      <w:pPr>
        <w:pStyle w:val="Textoindependiente"/>
        <w:spacing w:before="1"/>
        <w:jc w:val="both"/>
        <w:rPr>
          <w:rFonts w:ascii="Arial" w:hAnsi="Arial" w:cs="Arial"/>
        </w:rPr>
      </w:pPr>
    </w:p>
    <w:p w14:paraId="2043A3B4"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Manejar con la debida confidencialidad toda la información a la que tenga acceso en razón de la ejecución del contrato, así como aquella que se produzca en desarrollo del mismo.</w:t>
      </w:r>
    </w:p>
    <w:p w14:paraId="5DEC01B0" w14:textId="77777777" w:rsidR="00490FE0" w:rsidRPr="00F82A52" w:rsidRDefault="00490FE0" w:rsidP="00490FE0">
      <w:pPr>
        <w:pStyle w:val="Textoindependiente"/>
        <w:spacing w:before="1"/>
        <w:jc w:val="both"/>
        <w:rPr>
          <w:rFonts w:ascii="Arial" w:hAnsi="Arial" w:cs="Arial"/>
        </w:rPr>
      </w:pPr>
    </w:p>
    <w:p w14:paraId="420999D9"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Reportar oportunamente toda la información relacionada con la ejecución del contrato o que tenga incidencia sobre el mismo, cuando sea requerida por la Entidad.</w:t>
      </w:r>
    </w:p>
    <w:p w14:paraId="055FFCAB" w14:textId="77777777" w:rsidR="00490FE0" w:rsidRPr="00F82A52" w:rsidRDefault="00490FE0" w:rsidP="00490FE0">
      <w:pPr>
        <w:pStyle w:val="Textoindependiente"/>
        <w:spacing w:before="1"/>
        <w:jc w:val="both"/>
        <w:rPr>
          <w:rFonts w:ascii="Arial" w:hAnsi="Arial" w:cs="Arial"/>
        </w:rPr>
      </w:pPr>
    </w:p>
    <w:p w14:paraId="4E6CCFA3"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Cumplir con las normas laborales, incluyendo la realización oportuna de los pagos de honorarios, salarios, aportes al Sistema de Seguridad Social Integral y parafiscales del personal vinculado, conforme a lo previsto en la Ley 789 de 2002, la Ley 80 de 1993 y demás disposiciones aplicables.</w:t>
      </w:r>
    </w:p>
    <w:p w14:paraId="3F667DCD" w14:textId="77777777" w:rsidR="00490FE0" w:rsidRPr="00F82A52" w:rsidRDefault="00490FE0" w:rsidP="00490FE0">
      <w:pPr>
        <w:pStyle w:val="Textoindependiente"/>
        <w:spacing w:before="1"/>
        <w:jc w:val="both"/>
        <w:rPr>
          <w:rFonts w:ascii="Arial" w:hAnsi="Arial" w:cs="Arial"/>
        </w:rPr>
      </w:pPr>
    </w:p>
    <w:p w14:paraId="59F4F64A"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Cumplir con las normas de bioseguridad y los estándares mínimos del Sistema de Gestión de Seguridad y Salud en el Trabajo, conforme a la Resolución 312 de 2019 o la norma que la sustituya.</w:t>
      </w:r>
    </w:p>
    <w:p w14:paraId="25996667" w14:textId="77777777" w:rsidR="00490FE0" w:rsidRPr="00F82A52" w:rsidRDefault="00490FE0" w:rsidP="00490FE0">
      <w:pPr>
        <w:pStyle w:val="Textoindependiente"/>
        <w:spacing w:before="1"/>
        <w:jc w:val="both"/>
        <w:rPr>
          <w:rFonts w:ascii="Arial" w:hAnsi="Arial" w:cs="Arial"/>
        </w:rPr>
      </w:pPr>
    </w:p>
    <w:p w14:paraId="08FA3804"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Cumplir con las disposiciones ambientales y de sostenibilidad definidas en los documentos contractuales, y en especial, realizar sus entregables (comunicaciones, informes, diseños y demás documentos) en papel certificado con el Sello Ambiental Colombiano, papel reciclado o proveniente de fuentes sostenibles y libre de cloro elemental.</w:t>
      </w:r>
    </w:p>
    <w:p w14:paraId="0243A695" w14:textId="77777777" w:rsidR="00490FE0" w:rsidRPr="00F82A52" w:rsidRDefault="00490FE0" w:rsidP="00490FE0">
      <w:pPr>
        <w:pStyle w:val="Textoindependiente"/>
        <w:spacing w:before="1"/>
        <w:jc w:val="both"/>
        <w:rPr>
          <w:rFonts w:ascii="Arial" w:hAnsi="Arial" w:cs="Arial"/>
        </w:rPr>
      </w:pPr>
    </w:p>
    <w:p w14:paraId="785A4D49"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Promover, cuando sea posible, el empleo local para la ejecución del contrato, especialmente en la contratación de personal de apoyo o servicios logísticos no especializados, sin perjuicio del cumplimiento de los perfiles técnicos requeridos.</w:t>
      </w:r>
    </w:p>
    <w:p w14:paraId="3B53DB57" w14:textId="77777777" w:rsidR="00490FE0" w:rsidRPr="00F82A52" w:rsidRDefault="00490FE0" w:rsidP="00490FE0">
      <w:pPr>
        <w:pStyle w:val="Textoindependiente"/>
        <w:spacing w:before="1"/>
        <w:jc w:val="both"/>
        <w:rPr>
          <w:rFonts w:ascii="Arial" w:hAnsi="Arial" w:cs="Arial"/>
        </w:rPr>
      </w:pPr>
    </w:p>
    <w:p w14:paraId="1B125FB7" w14:textId="77777777" w:rsidR="00490FE0" w:rsidRPr="00F82A52" w:rsidRDefault="00490FE0" w:rsidP="00490FE0">
      <w:pPr>
        <w:pStyle w:val="Textoindependiente"/>
        <w:numPr>
          <w:ilvl w:val="0"/>
          <w:numId w:val="47"/>
        </w:numPr>
        <w:spacing w:before="1"/>
        <w:jc w:val="both"/>
        <w:rPr>
          <w:rFonts w:ascii="Arial" w:hAnsi="Arial" w:cs="Arial"/>
        </w:rPr>
      </w:pPr>
      <w:r w:rsidRPr="00F82A52">
        <w:rPr>
          <w:rFonts w:ascii="Arial" w:hAnsi="Arial" w:cs="Arial"/>
        </w:rPr>
        <w:t>Incorporar personal colombiano en un porcentaje mínimo del cuarenta por ciento (40 %), si así fue establecido en el procedimiento de contratación y diligenciado por el consultor.</w:t>
      </w:r>
    </w:p>
    <w:p w14:paraId="2AEEB16B" w14:textId="77777777" w:rsidR="00490FE0" w:rsidRPr="00F82A52" w:rsidRDefault="00490FE0" w:rsidP="00490FE0">
      <w:pPr>
        <w:pStyle w:val="Textoindependiente"/>
        <w:spacing w:before="1"/>
        <w:jc w:val="both"/>
        <w:rPr>
          <w:rFonts w:ascii="Arial" w:hAnsi="Arial" w:cs="Arial"/>
        </w:rPr>
      </w:pPr>
    </w:p>
    <w:p w14:paraId="221929B8" w14:textId="77777777" w:rsidR="00490FE0" w:rsidRPr="00490FE0" w:rsidRDefault="00490FE0" w:rsidP="00490FE0">
      <w:pPr>
        <w:pStyle w:val="Prrafodelista"/>
        <w:numPr>
          <w:ilvl w:val="0"/>
          <w:numId w:val="47"/>
        </w:numPr>
        <w:rPr>
          <w:rFonts w:ascii="Arial" w:hAnsi="Arial" w:cs="Arial"/>
          <w:sz w:val="18"/>
          <w:szCs w:val="18"/>
        </w:rPr>
      </w:pPr>
      <w:r w:rsidRPr="00490FE0">
        <w:rPr>
          <w:rFonts w:ascii="Arial" w:hAnsi="Arial" w:cs="Arial"/>
        </w:rPr>
        <w:t>Incorporar al menos el noventa por ciento (90 %) de personal calificado de origen colombiano, en caso de que se haya diligenciado el Formato 7B – Incorporación de Componente Nacional en Servicios Extranjeros, según aplique al proceso contractual.</w:t>
      </w:r>
    </w:p>
    <w:p w14:paraId="3A623523" w14:textId="77777777" w:rsidR="00A30C36" w:rsidRPr="00390896" w:rsidRDefault="00A30C36" w:rsidP="00B221AB">
      <w:pPr>
        <w:pStyle w:val="Prrafodelista"/>
        <w:ind w:left="502"/>
        <w:rPr>
          <w:rFonts w:ascii="Arial" w:eastAsia="Arial" w:hAnsi="Arial" w:cs="Arial"/>
          <w:sz w:val="18"/>
          <w:szCs w:val="18"/>
        </w:rPr>
      </w:pPr>
    </w:p>
    <w:p w14:paraId="649D4984" w14:textId="77777777" w:rsidR="00490FE0" w:rsidRPr="00490FE0" w:rsidRDefault="00490FE0" w:rsidP="00490FE0">
      <w:pPr>
        <w:pStyle w:val="Prrafodelista"/>
        <w:numPr>
          <w:ilvl w:val="0"/>
          <w:numId w:val="47"/>
        </w:numPr>
        <w:rPr>
          <w:rFonts w:ascii="Arial" w:hAnsi="Arial" w:cs="Arial"/>
          <w:sz w:val="18"/>
          <w:szCs w:val="18"/>
        </w:rPr>
      </w:pPr>
      <w:r w:rsidRPr="00490FE0">
        <w:rPr>
          <w:rFonts w:ascii="Arial" w:hAnsi="Arial" w:cs="Arial"/>
        </w:rPr>
        <w:t>Vincular laboral o contractualmente, de forma inmediata y durante toda la ejecución del contrato, jóvenes entre dieciocho (18) y veintiocho (28) años que cuenten con título profesional o tecnológico y cumplan integralmente los requisitos del perfil que desempeñarán, en una proporción no inferior al ocho por ciento (8 %) del total del personal requerido. Para el equipo mínimo de cinco (5) personas deberá vincularse por lo menos una (1) persona joven, sin que ello implique la incorporación de un perfil adicional ni el reconocimiento de mayores valores.</w:t>
      </w:r>
    </w:p>
    <w:p w14:paraId="011A49F0" w14:textId="77777777" w:rsidR="00490FE0" w:rsidRPr="00490FE0" w:rsidRDefault="00490FE0" w:rsidP="00490FE0">
      <w:pPr>
        <w:pStyle w:val="Prrafodelista"/>
        <w:numPr>
          <w:ilvl w:val="0"/>
          <w:numId w:val="47"/>
        </w:numPr>
        <w:rPr>
          <w:rFonts w:ascii="Arial" w:hAnsi="Arial" w:cs="Arial"/>
          <w:sz w:val="18"/>
          <w:szCs w:val="18"/>
        </w:rPr>
      </w:pPr>
      <w:r w:rsidRPr="00490FE0">
        <w:rPr>
          <w:rFonts w:ascii="Arial" w:hAnsi="Arial" w:cs="Arial"/>
        </w:rPr>
        <w:t>Priorizar la vinculación de personas naturales con discapacidad para integrar el equipo de trabajo, siempre que cumplan integralmente la formación y experiencia exigidas para el respectivo perfil. Con cada solicitud de pago, el Consultor deberá presentar al supervisor la documentación que acredite el cumplimiento de esta condición especial de ejecución o justificar, con los respectivos soportes, la existencia de fuerza mayor o caso fortuito que impida su cumplimiento.</w:t>
      </w:r>
    </w:p>
    <w:p w14:paraId="68932EC3" w14:textId="77777777" w:rsidR="006A3B27" w:rsidRPr="00390896" w:rsidRDefault="006A3B27" w:rsidP="00B221AB">
      <w:pPr>
        <w:pStyle w:val="clusulas"/>
        <w:tabs>
          <w:tab w:val="left" w:pos="1560"/>
        </w:tabs>
        <w:spacing w:before="0" w:after="0"/>
        <w:ind w:left="425" w:hanging="357"/>
        <w:outlineLvl w:val="0"/>
        <w:rPr>
          <w:rFonts w:ascii="Arial" w:hAnsi="Arial" w:cs="Arial"/>
          <w:sz w:val="18"/>
          <w:szCs w:val="18"/>
        </w:rPr>
      </w:pPr>
      <w:r w:rsidRPr="00390896">
        <w:rPr>
          <w:rFonts w:ascii="Arial" w:hAnsi="Arial" w:cs="Arial"/>
          <w:sz w:val="18"/>
          <w:szCs w:val="18"/>
        </w:rPr>
        <w:t xml:space="preserve">OBLIGACIONES ESPECÍFICAS DEL </w:t>
      </w:r>
      <w:r w:rsidR="00A30C36" w:rsidRPr="00390896">
        <w:rPr>
          <w:rFonts w:ascii="Arial" w:hAnsi="Arial" w:cs="Arial"/>
          <w:sz w:val="18"/>
          <w:szCs w:val="18"/>
        </w:rPr>
        <w:t>CONSULTOR</w:t>
      </w:r>
    </w:p>
    <w:p w14:paraId="7175DFFB" w14:textId="77777777" w:rsidR="006A3B27" w:rsidRPr="00390896" w:rsidRDefault="006A3B27" w:rsidP="00B221AB">
      <w:pPr>
        <w:rPr>
          <w:rFonts w:ascii="Arial" w:hAnsi="Arial" w:cs="Arial"/>
          <w:sz w:val="18"/>
          <w:szCs w:val="18"/>
        </w:rPr>
      </w:pPr>
    </w:p>
    <w:p w14:paraId="521E9020" w14:textId="77777777" w:rsidR="00490FE0" w:rsidRPr="00490FE0" w:rsidRDefault="00490FE0" w:rsidP="00490FE0">
      <w:pPr>
        <w:pStyle w:val="Prrafodelista"/>
        <w:numPr>
          <w:ilvl w:val="0"/>
          <w:numId w:val="48"/>
        </w:numPr>
        <w:rPr>
          <w:rFonts w:ascii="Arial" w:hAnsi="Arial" w:cs="Arial"/>
          <w:sz w:val="18"/>
          <w:szCs w:val="18"/>
        </w:rPr>
      </w:pPr>
      <w:r>
        <w:t>Actualizar el cuerpo general del Programa de Gestión Documental — PGD, incorporando los ocho (8) procesos de la gestión documental y su armonización con el Modelo Integrado de Planeación y Gestión — MIPG, así como la documentación necesaria para su aprobación por el Comité Institucional de Gestión y Desempeño y su publicación institucional.</w:t>
      </w:r>
    </w:p>
    <w:p w14:paraId="798C03D9" w14:textId="77777777" w:rsidR="00490FE0" w:rsidRPr="00490FE0" w:rsidRDefault="00490FE0" w:rsidP="00490FE0">
      <w:pPr>
        <w:pStyle w:val="Prrafodelista"/>
        <w:numPr>
          <w:ilvl w:val="0"/>
          <w:numId w:val="48"/>
        </w:numPr>
        <w:rPr>
          <w:rFonts w:ascii="Arial" w:hAnsi="Arial" w:cs="Arial"/>
          <w:sz w:val="18"/>
          <w:szCs w:val="18"/>
        </w:rPr>
      </w:pPr>
      <w:r>
        <w:t xml:space="preserve">Formular de manera individual los ocho (8) programas específicos que integran el Programa de Gestión Documental, conforme al Anexo 4 del Acuerdo AGN 001 de 2024: normalización </w:t>
      </w:r>
      <w:r>
        <w:lastRenderedPageBreak/>
        <w:t>de formas y formularios electrónicos, documentos vitales o esenciales, gestión de documentos electrónicos, archivos descentralizados, reprografía, documentos especiales, capacitación en gestión documental, y auditoría y control.</w:t>
      </w:r>
    </w:p>
    <w:p w14:paraId="0B7C8F13" w14:textId="77777777" w:rsidR="00490FE0" w:rsidRPr="00490FE0" w:rsidRDefault="00490FE0" w:rsidP="00490FE0">
      <w:pPr>
        <w:pStyle w:val="Prrafodelista"/>
        <w:numPr>
          <w:ilvl w:val="0"/>
          <w:numId w:val="48"/>
        </w:numPr>
        <w:rPr>
          <w:rFonts w:ascii="Arial" w:hAnsi="Arial" w:cs="Arial"/>
          <w:sz w:val="18"/>
          <w:szCs w:val="18"/>
        </w:rPr>
      </w:pPr>
      <w:r>
        <w:t>Elaborar la herramienta de seguimiento del Programa de Gestión Documental, con metas, actividades, responsables, recursos e indicadores diferenciados en el corto, mediano y largo plazo, articulada con el Plan Estratégico Institucional y el Plan de Acción Anual de la entidad.</w:t>
      </w:r>
    </w:p>
    <w:p w14:paraId="44898D77" w14:textId="77777777" w:rsidR="00490FE0" w:rsidRPr="00490FE0" w:rsidRDefault="00490FE0" w:rsidP="00490FE0">
      <w:pPr>
        <w:pStyle w:val="Prrafodelista"/>
        <w:numPr>
          <w:ilvl w:val="0"/>
          <w:numId w:val="48"/>
        </w:numPr>
        <w:rPr>
          <w:rFonts w:ascii="Arial" w:hAnsi="Arial" w:cs="Arial"/>
          <w:sz w:val="18"/>
          <w:szCs w:val="18"/>
        </w:rPr>
      </w:pPr>
      <w:r>
        <w:t>Formular y/o actualizar la Política Institucional de Gestión Documental, incluyendo su direccionamiento estratégico, objetivos, alcance, responsabilidades y la documentación necesaria para su aprobación y publicación institucional.</w:t>
      </w:r>
    </w:p>
    <w:p w14:paraId="6C04E598" w14:textId="77777777" w:rsidR="00490FE0" w:rsidRPr="00490FE0" w:rsidRDefault="00490FE0" w:rsidP="00490FE0">
      <w:pPr>
        <w:pStyle w:val="Prrafodelista"/>
        <w:numPr>
          <w:ilvl w:val="0"/>
          <w:numId w:val="48"/>
        </w:numPr>
        <w:rPr>
          <w:rFonts w:ascii="Arial" w:hAnsi="Arial" w:cs="Arial"/>
          <w:sz w:val="18"/>
          <w:szCs w:val="18"/>
        </w:rPr>
      </w:pPr>
      <w:r>
        <w:t>Tomar como insumo de entrada los resultados del Diagnóstico Integral de Archivos y el Modelo de Requisitos entregados en la Fase I del proyecto, garantizando la continuidad técnica y normativa del proceso.</w:t>
      </w:r>
    </w:p>
    <w:p w14:paraId="12E8F07B" w14:textId="77777777" w:rsidR="00490FE0" w:rsidRPr="00490FE0" w:rsidRDefault="00490FE0" w:rsidP="00490FE0">
      <w:pPr>
        <w:pStyle w:val="Prrafodelista"/>
        <w:numPr>
          <w:ilvl w:val="0"/>
          <w:numId w:val="48"/>
        </w:numPr>
        <w:rPr>
          <w:rFonts w:ascii="Arial" w:hAnsi="Arial" w:cs="Arial"/>
          <w:sz w:val="18"/>
          <w:szCs w:val="18"/>
        </w:rPr>
      </w:pPr>
      <w:r>
        <w:t>Entregar todos los productos establecidos en el Anexo Técnico, conforme al cronograma pactado, en versiones preliminares y definitivas, y participar activamente en reuniones de seguimiento técnico, comités de revisión y espacios de validación convocados por la Dirección Administrativa de Archivo General.</w:t>
      </w:r>
    </w:p>
    <w:p w14:paraId="0D5E66B1" w14:textId="77777777" w:rsidR="00490FE0" w:rsidRPr="00490FE0" w:rsidRDefault="00490FE0" w:rsidP="00490FE0">
      <w:pPr>
        <w:pStyle w:val="Prrafodelista"/>
        <w:numPr>
          <w:ilvl w:val="0"/>
          <w:numId w:val="48"/>
        </w:numPr>
        <w:rPr>
          <w:rFonts w:ascii="Arial" w:hAnsi="Arial" w:cs="Arial"/>
          <w:sz w:val="18"/>
          <w:szCs w:val="18"/>
        </w:rPr>
      </w:pPr>
      <w:r>
        <w:t>Mantener la confidencialidad de la información institucional a la que tenga acceso durante toda la ejecución de la consultoría, así como de la información generada en desarrollo del contrato.</w:t>
      </w:r>
    </w:p>
    <w:p w14:paraId="79965D21" w14:textId="77777777" w:rsidR="00490FE0" w:rsidRPr="00490FE0" w:rsidRDefault="00490FE0" w:rsidP="00490FE0">
      <w:pPr>
        <w:pStyle w:val="Prrafodelista"/>
        <w:ind w:left="426"/>
        <w:rPr>
          <w:rFonts w:ascii="Arial" w:hAnsi="Arial" w:cs="Arial"/>
          <w:sz w:val="18"/>
          <w:szCs w:val="18"/>
        </w:rPr>
      </w:pPr>
      <w:r>
        <w:t>Presentar un informe final consolidado que contenga el resultado de la actualización del Programa de Gestión Documental y sus ocho (8) programas específicos, la herramienta de seguimiento del PGD y la Política Institucional de Gestión Documental, con las recomendaciones necesarias para las siguientes fases del proyecto SGDEA.</w:t>
      </w:r>
    </w:p>
    <w:p w14:paraId="187FAA1C" w14:textId="77777777" w:rsidR="00271B1E" w:rsidRPr="00490FE0" w:rsidRDefault="00271B1E" w:rsidP="00271B1E">
      <w:pPr>
        <w:pStyle w:val="Prrafodelista"/>
        <w:ind w:left="426"/>
        <w:rPr>
          <w:rFonts w:ascii="Arial" w:hAnsi="Arial" w:cs="Arial"/>
          <w:sz w:val="18"/>
          <w:szCs w:val="18"/>
        </w:rPr>
      </w:pPr>
    </w:p>
    <w:p w14:paraId="74ADB608" w14:textId="77777777" w:rsidR="00CB4335" w:rsidRPr="006C3B94" w:rsidRDefault="00F95F3C" w:rsidP="00271B1E">
      <w:pPr>
        <w:pStyle w:val="clusulas"/>
        <w:spacing w:before="0" w:after="0"/>
        <w:ind w:left="425" w:hanging="357"/>
        <w:outlineLvl w:val="0"/>
        <w:rPr>
          <w:rFonts w:ascii="Arial" w:hAnsi="Arial" w:cs="Arial"/>
          <w:sz w:val="18"/>
          <w:szCs w:val="18"/>
        </w:rPr>
      </w:pPr>
      <w:r w:rsidRPr="006C3B94">
        <w:rPr>
          <w:rFonts w:ascii="Arial" w:hAnsi="Arial" w:cs="Arial"/>
          <w:sz w:val="18"/>
          <w:szCs w:val="18"/>
        </w:rPr>
        <w:t>OBLIGACIONES DE LA ENTIDAD</w:t>
      </w:r>
    </w:p>
    <w:p w14:paraId="472D4425" w14:textId="77777777" w:rsidR="00F95F3C" w:rsidRPr="006C3B94" w:rsidRDefault="00F95F3C" w:rsidP="00271B1E">
      <w:pPr>
        <w:rPr>
          <w:rFonts w:ascii="Arial" w:hAnsi="Arial" w:cs="Arial"/>
          <w:sz w:val="18"/>
          <w:szCs w:val="18"/>
        </w:rPr>
      </w:pPr>
    </w:p>
    <w:p w14:paraId="2E9C275E"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Cumplir con las condiciones establecidas en los documentos del Proceso de Contratación.</w:t>
      </w:r>
    </w:p>
    <w:p w14:paraId="379F1884"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Pagar la remuneración por la ejecución de la consultoría en los términos establecidos en la cláusula Forma de Pago del contrato.</w:t>
      </w:r>
    </w:p>
    <w:p w14:paraId="6D7C51D9"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Suministrar en forma oportuna la información solicitada por el contratista de conformidad con las condiciones y términos del proceso y el contrato.</w:t>
      </w:r>
    </w:p>
    <w:p w14:paraId="555CE020"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 xml:space="preserve">Aprobar la Garantía Única una vez presentada por el Contratista. </w:t>
      </w:r>
    </w:p>
    <w:p w14:paraId="670F13D9"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Resolver las peticiones presentadas por el Contratista en los términos consagrados en la Ley.</w:t>
      </w:r>
    </w:p>
    <w:p w14:paraId="48795F12"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Cumplir y hacer cumplir las condiciones pactadas en el contrato y en los documentos que forman parte de él.</w:t>
      </w:r>
    </w:p>
    <w:p w14:paraId="73411D50"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Informar de manera inmediata al Contratista acerca de cualquier circunstancia que amenace con perturbar el desarrollo normal del contrato.</w:t>
      </w:r>
    </w:p>
    <w:p w14:paraId="240E75DC" w14:textId="77777777" w:rsidR="00271B1E" w:rsidRPr="006C3B94" w:rsidRDefault="00271B1E" w:rsidP="00271B1E">
      <w:pPr>
        <w:pStyle w:val="Style23"/>
        <w:numPr>
          <w:ilvl w:val="0"/>
          <w:numId w:val="40"/>
        </w:numPr>
        <w:tabs>
          <w:tab w:val="left" w:pos="0"/>
        </w:tabs>
        <w:rPr>
          <w:rFonts w:ascii="Arial" w:hAnsi="Arial" w:cs="Arial"/>
          <w:b/>
          <w:bCs/>
          <w:sz w:val="18"/>
          <w:szCs w:val="18"/>
        </w:rPr>
      </w:pPr>
      <w:r w:rsidRPr="006C3B94">
        <w:rPr>
          <w:rFonts w:ascii="Arial" w:hAnsi="Arial" w:cs="Arial"/>
          <w:sz w:val="18"/>
          <w:szCs w:val="18"/>
        </w:rPr>
        <w:t>Las demás obligaciones que se deriven de la naturaleza del contrato.</w:t>
      </w:r>
    </w:p>
    <w:p w14:paraId="59CC2CB2" w14:textId="77777777" w:rsidR="00A30C36" w:rsidRPr="006C3B94" w:rsidRDefault="00A30C36" w:rsidP="00B221AB">
      <w:pPr>
        <w:rPr>
          <w:rFonts w:ascii="Arial" w:eastAsiaTheme="majorEastAsia" w:hAnsi="Arial" w:cs="Arial"/>
          <w:spacing w:val="5"/>
          <w:kern w:val="28"/>
          <w:sz w:val="18"/>
          <w:szCs w:val="18"/>
        </w:rPr>
      </w:pPr>
    </w:p>
    <w:p w14:paraId="08DB9637" w14:textId="77777777" w:rsidR="00F95F3C" w:rsidRPr="006C3B94" w:rsidRDefault="00B06DBB" w:rsidP="00B221AB">
      <w:pPr>
        <w:pStyle w:val="clusulas"/>
        <w:tabs>
          <w:tab w:val="left" w:pos="1560"/>
        </w:tabs>
        <w:spacing w:before="0" w:after="0"/>
        <w:ind w:left="425" w:hanging="357"/>
        <w:outlineLvl w:val="0"/>
        <w:rPr>
          <w:rFonts w:ascii="Arial" w:hAnsi="Arial" w:cs="Arial"/>
          <w:sz w:val="18"/>
          <w:szCs w:val="18"/>
        </w:rPr>
      </w:pPr>
      <w:r w:rsidRPr="006C3B94">
        <w:rPr>
          <w:rFonts w:ascii="Arial" w:hAnsi="Arial" w:cs="Arial"/>
          <w:sz w:val="18"/>
          <w:szCs w:val="18"/>
        </w:rPr>
        <w:t>RESPONSABILIDAD</w:t>
      </w:r>
    </w:p>
    <w:p w14:paraId="6B1E5E85" w14:textId="77777777" w:rsidR="0041177B" w:rsidRPr="006C3B94" w:rsidRDefault="0041177B" w:rsidP="00B221AB">
      <w:pPr>
        <w:pStyle w:val="clusulas"/>
        <w:numPr>
          <w:ilvl w:val="0"/>
          <w:numId w:val="0"/>
        </w:numPr>
        <w:spacing w:before="0" w:after="0"/>
        <w:ind w:left="720"/>
        <w:rPr>
          <w:rFonts w:ascii="Arial" w:hAnsi="Arial" w:cs="Arial"/>
          <w:sz w:val="18"/>
          <w:szCs w:val="18"/>
        </w:rPr>
      </w:pPr>
    </w:p>
    <w:p w14:paraId="071D0A68" w14:textId="77777777" w:rsidR="00A30C36" w:rsidRPr="006C3B94" w:rsidRDefault="00A30C36" w:rsidP="00B221AB">
      <w:pPr>
        <w:rPr>
          <w:rFonts w:ascii="Arial" w:hAnsi="Arial" w:cs="Arial"/>
          <w:sz w:val="18"/>
          <w:szCs w:val="18"/>
        </w:rPr>
      </w:pPr>
      <w:r w:rsidRPr="006C3B94">
        <w:rPr>
          <w:rFonts w:ascii="Arial" w:hAnsi="Arial" w:cs="Arial"/>
          <w:sz w:val="18"/>
          <w:szCs w:val="18"/>
        </w:rPr>
        <w:t>El Consultor es responsable de cumplir las obligaciones pactadas en el Contrato. Además, responderá por los daños generados a la Entidad en la ejecución del Contrato, causados por sus contratistas o empleados y sus subcontratistas.</w:t>
      </w:r>
    </w:p>
    <w:p w14:paraId="0024F574" w14:textId="77777777" w:rsidR="0069522C" w:rsidRPr="006C3B94" w:rsidRDefault="0069522C" w:rsidP="00B221AB">
      <w:pPr>
        <w:rPr>
          <w:rFonts w:ascii="Arial" w:hAnsi="Arial" w:cs="Arial"/>
          <w:sz w:val="18"/>
          <w:szCs w:val="18"/>
        </w:rPr>
      </w:pPr>
    </w:p>
    <w:p w14:paraId="24E90310" w14:textId="77777777" w:rsidR="00747335" w:rsidRPr="006C3B94" w:rsidRDefault="00747335" w:rsidP="00B221AB">
      <w:pPr>
        <w:pStyle w:val="clusulas"/>
        <w:tabs>
          <w:tab w:val="left" w:pos="1560"/>
        </w:tabs>
        <w:spacing w:before="0" w:after="0"/>
        <w:ind w:left="425" w:hanging="357"/>
        <w:outlineLvl w:val="0"/>
        <w:rPr>
          <w:rFonts w:ascii="Arial" w:hAnsi="Arial" w:cs="Arial"/>
          <w:sz w:val="18"/>
          <w:szCs w:val="18"/>
        </w:rPr>
      </w:pPr>
      <w:r w:rsidRPr="006C3B94">
        <w:rPr>
          <w:rFonts w:ascii="Arial" w:hAnsi="Arial" w:cs="Arial"/>
          <w:sz w:val="18"/>
          <w:szCs w:val="18"/>
        </w:rPr>
        <w:t>INDEMNIDAD</w:t>
      </w:r>
    </w:p>
    <w:p w14:paraId="1A273ED4" w14:textId="77777777" w:rsidR="00DE1793" w:rsidRPr="006C3B94" w:rsidRDefault="00DE1793" w:rsidP="00B221AB">
      <w:pPr>
        <w:pStyle w:val="clusulas"/>
        <w:numPr>
          <w:ilvl w:val="0"/>
          <w:numId w:val="0"/>
        </w:numPr>
        <w:spacing w:before="0" w:after="0"/>
        <w:ind w:left="426"/>
        <w:rPr>
          <w:rFonts w:ascii="Arial" w:hAnsi="Arial" w:cs="Arial"/>
          <w:sz w:val="18"/>
          <w:szCs w:val="18"/>
        </w:rPr>
      </w:pPr>
    </w:p>
    <w:p w14:paraId="6EA20DD9" w14:textId="77777777" w:rsidR="00A30C36" w:rsidRPr="006C3B94" w:rsidRDefault="00A30C36" w:rsidP="00B221AB">
      <w:pPr>
        <w:rPr>
          <w:rFonts w:ascii="Arial" w:eastAsia="Times New Roman" w:hAnsi="Arial" w:cs="Arial"/>
          <w:sz w:val="18"/>
          <w:szCs w:val="18"/>
        </w:rPr>
      </w:pPr>
      <w:r w:rsidRPr="006C3B94">
        <w:rPr>
          <w:rFonts w:ascii="Arial" w:eastAsia="Times New Roman" w:hAnsi="Arial" w:cs="Arial"/>
          <w:sz w:val="18"/>
          <w:szCs w:val="18"/>
        </w:rPr>
        <w:t xml:space="preserve">El Contratista se obliga a indemnizar a la Entidad con ocasión de la violación o el incumplimiento de las obligaciones previstas en el presente Contrato. </w:t>
      </w:r>
    </w:p>
    <w:p w14:paraId="59FA3EEF" w14:textId="77777777" w:rsidR="00A30C36" w:rsidRPr="006C3B94" w:rsidRDefault="00A30C36" w:rsidP="00B221AB">
      <w:pPr>
        <w:rPr>
          <w:rFonts w:ascii="Arial" w:eastAsia="Times New Roman" w:hAnsi="Arial" w:cs="Arial"/>
          <w:sz w:val="18"/>
          <w:szCs w:val="18"/>
        </w:rPr>
      </w:pPr>
    </w:p>
    <w:p w14:paraId="704D2F76" w14:textId="77777777" w:rsidR="00A30C36" w:rsidRPr="006C3B94" w:rsidRDefault="00A30C36" w:rsidP="00B221AB">
      <w:pPr>
        <w:rPr>
          <w:rFonts w:ascii="Arial" w:eastAsia="Times New Roman" w:hAnsi="Arial" w:cs="Arial"/>
          <w:sz w:val="18"/>
          <w:szCs w:val="18"/>
        </w:rPr>
      </w:pPr>
      <w:r w:rsidRPr="006C3B94">
        <w:rPr>
          <w:rFonts w:ascii="Arial" w:eastAsia="Times New Roman" w:hAnsi="Arial" w:cs="Arial"/>
          <w:sz w:val="18"/>
          <w:szCs w:val="18"/>
        </w:rPr>
        <w:t xml:space="preserve">El Contratista se obliga a mantener indemne a la Entidad Estatal contratante de cualquier daño o perjuicio originado en reclamaciones de terceros que tengan como causa sus actuaciones hasta por el monto del daño o perjuicio causado y hasta por el valor del presente Contrato. </w:t>
      </w:r>
    </w:p>
    <w:p w14:paraId="5C22BD7F" w14:textId="77777777" w:rsidR="00A30C36" w:rsidRPr="006C3B94" w:rsidRDefault="00A30C36" w:rsidP="00B221AB">
      <w:pPr>
        <w:rPr>
          <w:rFonts w:ascii="Arial" w:eastAsia="Times New Roman" w:hAnsi="Arial" w:cs="Arial"/>
          <w:sz w:val="18"/>
          <w:szCs w:val="18"/>
        </w:rPr>
      </w:pPr>
    </w:p>
    <w:p w14:paraId="3BCCA640" w14:textId="77777777" w:rsidR="00A30C36" w:rsidRPr="006C3B94" w:rsidRDefault="00A30C36" w:rsidP="00B221AB">
      <w:pPr>
        <w:rPr>
          <w:rFonts w:ascii="Arial" w:eastAsia="Times New Roman" w:hAnsi="Arial" w:cs="Arial"/>
          <w:sz w:val="18"/>
          <w:szCs w:val="18"/>
        </w:rPr>
      </w:pPr>
      <w:r w:rsidRPr="006C3B94">
        <w:rPr>
          <w:rFonts w:ascii="Arial" w:eastAsia="Times New Roman" w:hAnsi="Arial" w:cs="Arial"/>
          <w:sz w:val="18"/>
          <w:szCs w:val="18"/>
        </w:rPr>
        <w:t xml:space="preserve">El Contratista mantendrá́ indemne a la Entidad Estatal contratante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 </w:t>
      </w:r>
    </w:p>
    <w:p w14:paraId="3512BB6B" w14:textId="77777777" w:rsidR="00DE1793" w:rsidRPr="006C3B94" w:rsidRDefault="00DE1793" w:rsidP="00B221AB">
      <w:pPr>
        <w:rPr>
          <w:rFonts w:ascii="Arial" w:hAnsi="Arial" w:cs="Arial"/>
          <w:sz w:val="18"/>
          <w:szCs w:val="18"/>
        </w:rPr>
      </w:pPr>
    </w:p>
    <w:p w14:paraId="2AACCD5E" w14:textId="77777777" w:rsidR="0002545D" w:rsidRPr="006C3B94" w:rsidRDefault="00A363FA" w:rsidP="00B221AB">
      <w:pPr>
        <w:pStyle w:val="clusulas"/>
        <w:tabs>
          <w:tab w:val="left" w:pos="1560"/>
        </w:tabs>
        <w:spacing w:before="0" w:after="0"/>
        <w:ind w:left="425" w:hanging="357"/>
        <w:outlineLvl w:val="0"/>
        <w:rPr>
          <w:rFonts w:ascii="Arial" w:hAnsi="Arial" w:cs="Arial"/>
          <w:sz w:val="18"/>
          <w:szCs w:val="18"/>
        </w:rPr>
      </w:pPr>
      <w:r w:rsidRPr="006C3B94">
        <w:rPr>
          <w:rFonts w:ascii="Arial" w:hAnsi="Arial" w:cs="Arial"/>
          <w:sz w:val="18"/>
          <w:szCs w:val="18"/>
        </w:rPr>
        <w:t xml:space="preserve">  </w:t>
      </w:r>
      <w:r w:rsidR="00A7753C" w:rsidRPr="006C3B94">
        <w:rPr>
          <w:rFonts w:ascii="Arial" w:hAnsi="Arial" w:cs="Arial"/>
          <w:sz w:val="18"/>
          <w:szCs w:val="18"/>
        </w:rPr>
        <w:t xml:space="preserve">MULTAS </w:t>
      </w:r>
    </w:p>
    <w:p w14:paraId="424F4C4A" w14:textId="77777777" w:rsidR="004C114B" w:rsidRPr="006C3B94" w:rsidRDefault="004C114B" w:rsidP="00B221AB">
      <w:pPr>
        <w:rPr>
          <w:rFonts w:ascii="Arial" w:hAnsi="Arial" w:cs="Arial"/>
          <w:sz w:val="18"/>
          <w:szCs w:val="18"/>
        </w:rPr>
      </w:pPr>
      <w:bookmarkStart w:id="1" w:name="_Hlk509453512"/>
    </w:p>
    <w:bookmarkEnd w:id="1"/>
    <w:p w14:paraId="772E951C" w14:textId="77777777" w:rsidR="00A30C36" w:rsidRPr="006C3B94" w:rsidRDefault="00A30C36" w:rsidP="00B221AB">
      <w:pPr>
        <w:rPr>
          <w:rFonts w:ascii="Arial" w:hAnsi="Arial" w:cs="Arial"/>
          <w:iCs/>
          <w:sz w:val="18"/>
          <w:szCs w:val="18"/>
        </w:rPr>
      </w:pPr>
      <w:r w:rsidRPr="006C3B94">
        <w:rPr>
          <w:rFonts w:ascii="Arial" w:hAnsi="Arial" w:cs="Arial"/>
          <w:iCs/>
          <w:sz w:val="18"/>
          <w:szCs w:val="18"/>
        </w:rPr>
        <w:t xml:space="preserve">[Incluir cuando el contratista haya diligenciado la </w:t>
      </w:r>
      <w:r w:rsidRPr="006C3B94">
        <w:rPr>
          <w:rFonts w:ascii="Arial" w:hAnsi="Arial" w:cs="Arial"/>
          <w:b/>
          <w:iCs/>
          <w:sz w:val="18"/>
          <w:szCs w:val="18"/>
        </w:rPr>
        <w:t>Opción 1</w:t>
      </w:r>
      <w:r w:rsidRPr="006C3B94">
        <w:rPr>
          <w:rFonts w:ascii="Arial" w:hAnsi="Arial" w:cs="Arial"/>
          <w:iCs/>
          <w:sz w:val="18"/>
          <w:szCs w:val="18"/>
        </w:rPr>
        <w:t xml:space="preserve"> del Formato 7A – Promoción de Servicios Nacionales o con Trato Nacional] Incumplir la obligación de vincular a la ejecución del contrato por lo menos el cuarenta por ciento (40 %), de personal colombiano, causará multas equivalentes a 5 SMMLV por cada día de incumplimiento. </w:t>
      </w:r>
    </w:p>
    <w:p w14:paraId="511B5865" w14:textId="77777777" w:rsidR="00A30C36" w:rsidRPr="006C3B94" w:rsidRDefault="00A30C36" w:rsidP="00B221AB">
      <w:pPr>
        <w:rPr>
          <w:rFonts w:ascii="Arial" w:hAnsi="Arial" w:cs="Arial"/>
          <w:iCs/>
          <w:sz w:val="18"/>
          <w:szCs w:val="18"/>
        </w:rPr>
      </w:pPr>
    </w:p>
    <w:p w14:paraId="211AF309" w14:textId="77777777" w:rsidR="00A30C36" w:rsidRPr="006C3B94" w:rsidRDefault="00A30C36" w:rsidP="00B221AB">
      <w:pPr>
        <w:rPr>
          <w:rFonts w:ascii="Arial" w:hAnsi="Arial" w:cs="Arial"/>
          <w:iCs/>
          <w:sz w:val="18"/>
          <w:szCs w:val="18"/>
        </w:rPr>
      </w:pPr>
      <w:r w:rsidRPr="006C3B94">
        <w:rPr>
          <w:rFonts w:ascii="Arial" w:hAnsi="Arial" w:cs="Arial"/>
          <w:iCs/>
          <w:sz w:val="18"/>
          <w:szCs w:val="18"/>
        </w:rPr>
        <w:t>[Incluir cuando el contratista haya diligenciado el Formato 7B – Incorporación de Componente Nacional en Servicios Extranjeros] Incumplir la obligación de vincular como mínimo el noventa por ciento (90 %) de personal calificado de origen colombiano para el cumplimiento del contrato, causará multas equivalentes a 5 SMMLV por cada día de incumplimiento.</w:t>
      </w:r>
    </w:p>
    <w:p w14:paraId="21EA59AB" w14:textId="77777777" w:rsidR="00A30C36" w:rsidRPr="006C3B94" w:rsidRDefault="00A30C36" w:rsidP="00B221AB">
      <w:pPr>
        <w:rPr>
          <w:rFonts w:ascii="Arial" w:hAnsi="Arial" w:cs="Arial"/>
          <w:sz w:val="18"/>
          <w:szCs w:val="18"/>
        </w:rPr>
      </w:pPr>
    </w:p>
    <w:p w14:paraId="367EADD8" w14:textId="77777777" w:rsidR="00A30C36" w:rsidRPr="006C3B94" w:rsidRDefault="00A30C36" w:rsidP="00B221AB">
      <w:pPr>
        <w:rPr>
          <w:rFonts w:ascii="Arial" w:hAnsi="Arial" w:cs="Arial"/>
          <w:sz w:val="18"/>
          <w:szCs w:val="18"/>
        </w:rPr>
      </w:pPr>
      <w:r w:rsidRPr="006C3B94">
        <w:rPr>
          <w:rFonts w:ascii="Arial" w:hAnsi="Arial" w:cs="Arial"/>
          <w:sz w:val="18"/>
          <w:szCs w:val="18"/>
        </w:rPr>
        <w:t>Si durante la ejecución del Contrato se generaran incumplimientos del Consultor, se causarán las siguientes multas:</w:t>
      </w:r>
    </w:p>
    <w:p w14:paraId="34DFFE34" w14:textId="77777777" w:rsidR="00A30C36" w:rsidRPr="006C3B94" w:rsidRDefault="00A30C36" w:rsidP="00B221AB">
      <w:pPr>
        <w:rPr>
          <w:rFonts w:ascii="Arial" w:hAnsi="Arial" w:cs="Arial"/>
          <w:sz w:val="18"/>
          <w:szCs w:val="18"/>
        </w:rPr>
      </w:pPr>
    </w:p>
    <w:p w14:paraId="1027D65A" w14:textId="77777777" w:rsidR="00A30C36" w:rsidRPr="006C3B94" w:rsidRDefault="00A30C36" w:rsidP="00B221AB">
      <w:pPr>
        <w:pStyle w:val="Prrafodelista"/>
        <w:ind w:left="360"/>
        <w:rPr>
          <w:rFonts w:ascii="Arial" w:hAnsi="Arial" w:cs="Arial"/>
          <w:b/>
          <w:bCs/>
          <w:sz w:val="18"/>
          <w:szCs w:val="18"/>
        </w:rPr>
      </w:pPr>
      <w:r w:rsidRPr="006C3B94">
        <w:rPr>
          <w:rFonts w:ascii="Arial" w:hAnsi="Arial" w:cs="Arial"/>
          <w:b/>
          <w:bCs/>
          <w:sz w:val="18"/>
          <w:szCs w:val="18"/>
        </w:rPr>
        <w:t xml:space="preserve">Causales: </w:t>
      </w:r>
    </w:p>
    <w:p w14:paraId="6356FCC8" w14:textId="77777777" w:rsidR="00A30C36" w:rsidRPr="006C3B94" w:rsidRDefault="00A30C36" w:rsidP="00B221AB">
      <w:pPr>
        <w:pStyle w:val="Prrafodelista"/>
        <w:ind w:left="360"/>
        <w:rPr>
          <w:rFonts w:ascii="Arial" w:hAnsi="Arial" w:cs="Arial"/>
          <w:sz w:val="18"/>
          <w:szCs w:val="18"/>
        </w:rPr>
      </w:pPr>
    </w:p>
    <w:p w14:paraId="1B2C6671"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Por atraso o incumplimiento del Cronograma de Consultoría se causará una multa equivalente al 0,5 % del valor del Contrato, por cada día calendario de atraso.</w:t>
      </w:r>
    </w:p>
    <w:p w14:paraId="1162B21A"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Por no mantener vigentes, renovar, prorrogar, corregir o adicionar las garantías, en los plazos y por los montos establecidos en la cláusula Garantías y en las modificaciones contractuales, se causará una multa equivalente al uno por ciento (1 %) del valor del contrato por cada día calendario de atraso.</w:t>
      </w:r>
    </w:p>
    <w:p w14:paraId="12575A01"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 xml:space="preserve">Si el Consultor no entrega la información completa que le solicite el supervisor, que se relacione con el objeto del Contrato o con el cumplimiento de las actividades del proyecto a ejecutar, dentro de los plazos y en los términos de cada requerimiento, se causará una multa equivalente al 0,2 % del valor del Contrato. Estas multas se causarán sucesivamente por cada día de atraso, hasta cuando el Consultor demuestre que subsanó el incumplimiento respectivo a satisfacción del supervisor. </w:t>
      </w:r>
    </w:p>
    <w:p w14:paraId="3C248193"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Por atraso imputable al Consultor en la firma del Acta de Inicio o no iniciar la ejecución en la fecha pactada, se causará una multa diaria equivalente al 0,3 % del Contrato, por cada día calendario de atraso. Igual sanción se aplicará en caso de que el Consultor no inicie efectivamente con la ejecución del contrato en la fecha acordada.</w:t>
      </w:r>
    </w:p>
    <w:p w14:paraId="5F8BBA7E"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 xml:space="preserve">Por no entregar los soportes de formación académica y de experiencia del equipo de trabajo discriminado en el Anexo Técnico 1 dentro plazo definido por la Entidad, se causará una multa equivalente al 0,5 % del valor del Contrato, por cada día calendario de atraso en el cumplimiento de dicha obligación. </w:t>
      </w:r>
    </w:p>
    <w:p w14:paraId="0E7E68AA" w14:textId="77777777" w:rsidR="00A30C36" w:rsidRPr="006C3B94" w:rsidRDefault="00A30C36" w:rsidP="00B221AB">
      <w:pPr>
        <w:pStyle w:val="Prrafodelista"/>
        <w:numPr>
          <w:ilvl w:val="0"/>
          <w:numId w:val="24"/>
        </w:numPr>
        <w:rPr>
          <w:rFonts w:ascii="Arial" w:eastAsiaTheme="minorEastAsia" w:hAnsi="Arial" w:cs="Arial"/>
          <w:sz w:val="18"/>
          <w:szCs w:val="18"/>
        </w:rPr>
      </w:pPr>
      <w:r w:rsidRPr="006C3B94">
        <w:rPr>
          <w:rFonts w:ascii="Arial" w:hAnsi="Arial" w:cs="Arial"/>
          <w:sz w:val="18"/>
          <w:szCs w:val="18"/>
        </w:rPr>
        <w:t>Por no entregar los productos, informes y demás documentos contractuales en papel certificado con el Sello Ambiental Colombiano, papel reciclado o proveniente de fuentes forestales sostenibles y libre de cloro elemental, cuando se exija su presentación física, se causará una multa equivalente al cero coma cinco por ciento (0,5 %) del valor del contrato.</w:t>
      </w:r>
    </w:p>
    <w:p w14:paraId="22820306"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Por cambiar el equipo de trabajo presentado en la oferta, sin la aprobación previa del Supervisor, al Consultor se le impondrá una multa equivalente al 1 % del valor del Contrato.</w:t>
      </w:r>
    </w:p>
    <w:p w14:paraId="70BAB8AC" w14:textId="77777777" w:rsidR="00A30C36" w:rsidRPr="006C3B94" w:rsidRDefault="00A30C36" w:rsidP="00B221AB">
      <w:pPr>
        <w:pStyle w:val="Prrafodelista"/>
        <w:numPr>
          <w:ilvl w:val="0"/>
          <w:numId w:val="24"/>
        </w:numPr>
        <w:rPr>
          <w:rFonts w:ascii="Arial" w:hAnsi="Arial" w:cs="Arial"/>
          <w:sz w:val="18"/>
          <w:szCs w:val="18"/>
        </w:rPr>
      </w:pPr>
      <w:r w:rsidRPr="006C3B94">
        <w:rPr>
          <w:rFonts w:ascii="Arial" w:hAnsi="Arial" w:cs="Arial"/>
          <w:sz w:val="18"/>
          <w:szCs w:val="18"/>
        </w:rPr>
        <w:t xml:space="preserve">Por atraso en el cumplimiento de las obligaciones relacionadas con el pago de salarios o honorarios de alguno o algunos de sus empleados o contratistas, al Consultor se </w:t>
      </w:r>
      <w:proofErr w:type="gramStart"/>
      <w:r w:rsidRPr="006C3B94">
        <w:rPr>
          <w:rFonts w:ascii="Arial" w:hAnsi="Arial" w:cs="Arial"/>
          <w:sz w:val="18"/>
          <w:szCs w:val="18"/>
        </w:rPr>
        <w:t>le</w:t>
      </w:r>
      <w:proofErr w:type="gramEnd"/>
      <w:r w:rsidRPr="006C3B94">
        <w:rPr>
          <w:rFonts w:ascii="Arial" w:hAnsi="Arial" w:cs="Arial"/>
          <w:sz w:val="18"/>
          <w:szCs w:val="18"/>
        </w:rPr>
        <w:t xml:space="preserve"> impondrá una multa equivalente a 0,5 salarios mínimos mensuales legales vigentes, por cada día calendario de atraso en el cumplimiento de dicha obligación.</w:t>
      </w:r>
    </w:p>
    <w:p w14:paraId="464B80DD" w14:textId="77777777" w:rsidR="00A30C36" w:rsidRPr="006C3B94" w:rsidRDefault="00A30C36" w:rsidP="00B221AB">
      <w:pPr>
        <w:rPr>
          <w:rFonts w:ascii="Arial" w:hAnsi="Arial" w:cs="Arial"/>
          <w:b/>
          <w:bCs/>
          <w:sz w:val="18"/>
          <w:szCs w:val="18"/>
        </w:rPr>
      </w:pPr>
    </w:p>
    <w:p w14:paraId="599B8B28" w14:textId="77777777" w:rsidR="00A30C36" w:rsidRPr="006C3B94" w:rsidRDefault="00A30C36" w:rsidP="00B221AB">
      <w:pPr>
        <w:rPr>
          <w:rFonts w:ascii="Arial" w:hAnsi="Arial" w:cs="Arial"/>
          <w:sz w:val="18"/>
          <w:szCs w:val="18"/>
        </w:rPr>
      </w:pPr>
      <w:r w:rsidRPr="006C3B94">
        <w:rPr>
          <w:rFonts w:ascii="Arial" w:hAnsi="Arial" w:cs="Arial"/>
          <w:b/>
          <w:bCs/>
          <w:sz w:val="18"/>
          <w:szCs w:val="18"/>
        </w:rPr>
        <w:t>Parágrafo 1.</w:t>
      </w:r>
      <w:r w:rsidRPr="006C3B94">
        <w:rPr>
          <w:rFonts w:ascii="Arial" w:hAnsi="Arial" w:cs="Arial"/>
          <w:sz w:val="18"/>
          <w:szCs w:val="18"/>
        </w:rPr>
        <w:t xml:space="preserve"> Las multas son apremios al Consultor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3F365473" w14:textId="77777777" w:rsidR="00A30C36" w:rsidRPr="006C3B94" w:rsidRDefault="00A30C36" w:rsidP="00B221AB">
      <w:pPr>
        <w:rPr>
          <w:rFonts w:ascii="Arial" w:hAnsi="Arial" w:cs="Arial"/>
          <w:sz w:val="18"/>
          <w:szCs w:val="18"/>
        </w:rPr>
      </w:pPr>
    </w:p>
    <w:p w14:paraId="22528E3B" w14:textId="77777777" w:rsidR="00A30C36" w:rsidRPr="006C3B94" w:rsidRDefault="00A30C36" w:rsidP="00B221AB">
      <w:pPr>
        <w:rPr>
          <w:rFonts w:ascii="Arial" w:hAnsi="Arial" w:cs="Arial"/>
          <w:sz w:val="18"/>
          <w:szCs w:val="18"/>
        </w:rPr>
      </w:pPr>
      <w:r w:rsidRPr="006C3B94">
        <w:rPr>
          <w:rFonts w:ascii="Arial" w:hAnsi="Arial" w:cs="Arial"/>
          <w:b/>
          <w:bCs/>
          <w:sz w:val="18"/>
          <w:szCs w:val="18"/>
        </w:rPr>
        <w:t xml:space="preserve">Parágrafo 2. </w:t>
      </w:r>
      <w:r w:rsidRPr="006C3B94">
        <w:rPr>
          <w:rFonts w:ascii="Arial" w:hAnsi="Arial" w:cs="Arial"/>
          <w:sz w:val="18"/>
          <w:szCs w:val="18"/>
        </w:rPr>
        <w:t>En caso de que el Consultor incurra en una de las causales de multa, este autoriza a la Entidad para descontar el valor de la misma, la cual se tomará directamente de cualquier suma que se le adeude, sin perjuicio de hacer efectiva la garantía de cumplimiento del Contrato.</w:t>
      </w:r>
    </w:p>
    <w:p w14:paraId="542727BA" w14:textId="77777777" w:rsidR="00A30C36" w:rsidRPr="006C3B94" w:rsidRDefault="00A30C36" w:rsidP="00B221AB">
      <w:pPr>
        <w:rPr>
          <w:rFonts w:ascii="Arial" w:hAnsi="Arial" w:cs="Arial"/>
          <w:sz w:val="18"/>
          <w:szCs w:val="18"/>
        </w:rPr>
      </w:pPr>
    </w:p>
    <w:p w14:paraId="7D2BF08B" w14:textId="77777777" w:rsidR="00A30C36" w:rsidRPr="006C3B94" w:rsidRDefault="00A30C36" w:rsidP="00B221AB">
      <w:pPr>
        <w:rPr>
          <w:rFonts w:ascii="Arial" w:hAnsi="Arial" w:cs="Arial"/>
          <w:sz w:val="18"/>
          <w:szCs w:val="18"/>
        </w:rPr>
      </w:pPr>
      <w:r w:rsidRPr="006C3B94">
        <w:rPr>
          <w:rFonts w:ascii="Arial" w:hAnsi="Arial" w:cs="Arial"/>
          <w:b/>
          <w:bCs/>
          <w:sz w:val="18"/>
          <w:szCs w:val="18"/>
        </w:rPr>
        <w:t xml:space="preserve">Parágrafo 3. </w:t>
      </w:r>
      <w:r w:rsidRPr="006C3B94">
        <w:rPr>
          <w:rFonts w:ascii="Arial" w:hAnsi="Arial" w:cs="Arial"/>
          <w:sz w:val="18"/>
          <w:szCs w:val="18"/>
        </w:rPr>
        <w:t>El pago en cualquier forma, incluyendo la deducción de los valores adeudados al Consultor, realizado con fundamento en las multas impuestas, no exonerará al Consultor de continuar con la ejecución del Contrato ni de las demás responsabilidades y obligaciones que emanen del mismo.</w:t>
      </w:r>
    </w:p>
    <w:p w14:paraId="19B80CDE" w14:textId="77777777" w:rsidR="00A30C36" w:rsidRPr="006C3B94" w:rsidRDefault="00A30C36" w:rsidP="00B221AB">
      <w:pPr>
        <w:rPr>
          <w:rFonts w:ascii="Arial" w:hAnsi="Arial" w:cs="Arial"/>
          <w:sz w:val="18"/>
          <w:szCs w:val="18"/>
        </w:rPr>
      </w:pPr>
    </w:p>
    <w:p w14:paraId="44D26A9A" w14:textId="77777777" w:rsidR="00A30C36" w:rsidRPr="006C3B94" w:rsidRDefault="00A30C36" w:rsidP="00B221AB">
      <w:pPr>
        <w:rPr>
          <w:rFonts w:ascii="Arial" w:hAnsi="Arial" w:cs="Arial"/>
          <w:sz w:val="18"/>
          <w:szCs w:val="18"/>
        </w:rPr>
      </w:pPr>
      <w:r w:rsidRPr="006C3B94">
        <w:rPr>
          <w:rFonts w:ascii="Arial" w:hAnsi="Arial" w:cs="Arial"/>
          <w:b/>
          <w:bCs/>
          <w:sz w:val="18"/>
          <w:szCs w:val="18"/>
        </w:rPr>
        <w:t xml:space="preserve">Parágrafo 4. </w:t>
      </w:r>
      <w:r w:rsidRPr="006C3B94">
        <w:rPr>
          <w:rFonts w:ascii="Arial" w:hAnsi="Arial" w:cs="Arial"/>
          <w:sz w:val="18"/>
          <w:szCs w:val="18"/>
        </w:rPr>
        <w:t>En caso de que el Consultor reincida en el incumplimiento de una o de varias obligaciones se podrán imponer nuevas multas.</w:t>
      </w:r>
    </w:p>
    <w:p w14:paraId="57507A7F" w14:textId="77777777" w:rsidR="00A30C36" w:rsidRPr="006C3B94" w:rsidRDefault="00A30C36" w:rsidP="00B221AB">
      <w:pPr>
        <w:rPr>
          <w:rFonts w:ascii="Arial" w:hAnsi="Arial" w:cs="Arial"/>
          <w:sz w:val="18"/>
          <w:szCs w:val="18"/>
        </w:rPr>
      </w:pPr>
    </w:p>
    <w:p w14:paraId="45785133" w14:textId="77777777" w:rsidR="00A30C36" w:rsidRPr="006C3B94" w:rsidRDefault="00A30C36" w:rsidP="00B221AB">
      <w:pPr>
        <w:rPr>
          <w:rFonts w:ascii="Arial" w:hAnsi="Arial" w:cs="Arial"/>
          <w:sz w:val="18"/>
          <w:szCs w:val="18"/>
        </w:rPr>
      </w:pPr>
      <w:r w:rsidRPr="006C3B94">
        <w:rPr>
          <w:rFonts w:ascii="Arial" w:hAnsi="Arial" w:cs="Arial"/>
          <w:b/>
          <w:bCs/>
          <w:sz w:val="18"/>
          <w:szCs w:val="18"/>
        </w:rPr>
        <w:lastRenderedPageBreak/>
        <w:t xml:space="preserve">Parágrafo 5. </w:t>
      </w:r>
      <w:r w:rsidRPr="006C3B94">
        <w:rPr>
          <w:rFonts w:ascii="Arial" w:hAnsi="Arial" w:cs="Arial"/>
          <w:sz w:val="18"/>
          <w:szCs w:val="18"/>
        </w:rPr>
        <w:t>Para efectos de la imposición de las multas, el salario mínimo diario o mensual vigente, será aquel que rija para el momento del incumplimiento del Contrato.</w:t>
      </w:r>
    </w:p>
    <w:p w14:paraId="33CFDD0E" w14:textId="77777777" w:rsidR="00A30C36" w:rsidRPr="006C3B94" w:rsidRDefault="00A30C36" w:rsidP="00B221AB">
      <w:pPr>
        <w:rPr>
          <w:rFonts w:ascii="Arial" w:hAnsi="Arial" w:cs="Arial"/>
          <w:sz w:val="18"/>
          <w:szCs w:val="18"/>
        </w:rPr>
      </w:pPr>
    </w:p>
    <w:p w14:paraId="48603F85" w14:textId="77777777" w:rsidR="00A30C36" w:rsidRPr="006C3B94" w:rsidRDefault="00A30C36" w:rsidP="00B221AB">
      <w:pPr>
        <w:rPr>
          <w:rFonts w:ascii="Arial" w:hAnsi="Arial" w:cs="Arial"/>
          <w:sz w:val="18"/>
          <w:szCs w:val="18"/>
        </w:rPr>
      </w:pPr>
      <w:r w:rsidRPr="006C3B94">
        <w:rPr>
          <w:rFonts w:ascii="Arial" w:hAnsi="Arial" w:cs="Arial"/>
          <w:b/>
          <w:bCs/>
          <w:sz w:val="18"/>
          <w:szCs w:val="18"/>
        </w:rPr>
        <w:t xml:space="preserve">Parágrafo 6. </w:t>
      </w:r>
      <w:r w:rsidRPr="006C3B94">
        <w:rPr>
          <w:rFonts w:ascii="Arial" w:hAnsi="Arial" w:cs="Arial"/>
          <w:sz w:val="18"/>
          <w:szCs w:val="18"/>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2F71BE90" w14:textId="77777777" w:rsidR="00A30C36" w:rsidRPr="006C3B94" w:rsidRDefault="00A30C36" w:rsidP="00B221AB">
      <w:pPr>
        <w:rPr>
          <w:rFonts w:ascii="Arial" w:hAnsi="Arial" w:cs="Arial"/>
          <w:sz w:val="18"/>
          <w:szCs w:val="18"/>
        </w:rPr>
      </w:pPr>
    </w:p>
    <w:p w14:paraId="39A86DB5" w14:textId="77777777" w:rsidR="00FC0FCF" w:rsidRPr="006C3B94" w:rsidRDefault="00FC0FCF" w:rsidP="00B221AB">
      <w:pPr>
        <w:pStyle w:val="clusulas"/>
        <w:tabs>
          <w:tab w:val="left" w:pos="1560"/>
        </w:tabs>
        <w:spacing w:before="0" w:after="0"/>
        <w:ind w:left="425" w:hanging="357"/>
        <w:outlineLvl w:val="0"/>
        <w:rPr>
          <w:rFonts w:ascii="Arial" w:hAnsi="Arial" w:cs="Arial"/>
          <w:sz w:val="18"/>
          <w:szCs w:val="18"/>
        </w:rPr>
      </w:pPr>
      <w:r w:rsidRPr="006C3B94">
        <w:rPr>
          <w:rFonts w:ascii="Arial" w:hAnsi="Arial" w:cs="Arial"/>
          <w:sz w:val="18"/>
          <w:szCs w:val="18"/>
        </w:rPr>
        <w:t xml:space="preserve">CLÁUSULA PENAL </w:t>
      </w:r>
    </w:p>
    <w:p w14:paraId="0D8598F7" w14:textId="77777777" w:rsidR="00545494" w:rsidRPr="006C3B94" w:rsidRDefault="00545494" w:rsidP="00B221AB">
      <w:pPr>
        <w:rPr>
          <w:rFonts w:ascii="Arial" w:hAnsi="Arial" w:cs="Arial"/>
          <w:sz w:val="18"/>
          <w:szCs w:val="18"/>
        </w:rPr>
      </w:pPr>
    </w:p>
    <w:p w14:paraId="5949F7E6" w14:textId="77777777" w:rsidR="00A30C36" w:rsidRPr="006C3B94" w:rsidRDefault="00A30C36" w:rsidP="00B221AB">
      <w:pPr>
        <w:rPr>
          <w:rFonts w:ascii="Arial" w:hAnsi="Arial" w:cs="Arial"/>
          <w:sz w:val="18"/>
          <w:szCs w:val="18"/>
        </w:rPr>
      </w:pPr>
      <w:r w:rsidRPr="006C3B94">
        <w:rPr>
          <w:rFonts w:ascii="Arial" w:hAnsi="Arial" w:cs="Arial"/>
          <w:sz w:val="18"/>
          <w:szCs w:val="18"/>
        </w:rPr>
        <w:t xml:space="preserve">En caso de presentarse por parte del Consultor incumplimiento parcial o total del Contrato, o por incurrir en mora o retardo en el cumplimiento de sus obligaciones, este pagará a título de cláusula penal pecuniaria a la Entidad una suma equivalente al </w:t>
      </w:r>
      <w:r w:rsidR="0055744B">
        <w:rPr>
          <w:rFonts w:ascii="Arial" w:hAnsi="Arial" w:cs="Arial"/>
          <w:sz w:val="18"/>
          <w:szCs w:val="18"/>
        </w:rPr>
        <w:t>veinte</w:t>
      </w:r>
      <w:r w:rsidRPr="006C3B94">
        <w:rPr>
          <w:rFonts w:ascii="Arial" w:hAnsi="Arial" w:cs="Arial"/>
          <w:sz w:val="18"/>
          <w:szCs w:val="18"/>
        </w:rPr>
        <w:t xml:space="preserve"> por ciento (</w:t>
      </w:r>
      <w:r w:rsidR="0055744B">
        <w:rPr>
          <w:rFonts w:ascii="Arial" w:hAnsi="Arial" w:cs="Arial"/>
          <w:sz w:val="18"/>
          <w:szCs w:val="18"/>
        </w:rPr>
        <w:t>2</w:t>
      </w:r>
      <w:r w:rsidRPr="006C3B94">
        <w:rPr>
          <w:rFonts w:ascii="Arial" w:hAnsi="Arial" w:cs="Arial"/>
          <w:sz w:val="18"/>
          <w:szCs w:val="18"/>
        </w:rPr>
        <w:t>0 %) del valor del Contrato. La imposición de esta pena pecuniaria se considerará como una estimación anticipada de perjuicios que el Consultor cause a la Entidad. El valor pagado como cláusula penal no es óbice para reclamar la indemnización integral de perjuicios causados si estos superan el valor de la pena.</w:t>
      </w:r>
    </w:p>
    <w:p w14:paraId="05B806EE" w14:textId="77777777" w:rsidR="00A30C36" w:rsidRPr="006C3B94" w:rsidRDefault="00A30C36" w:rsidP="00B221AB">
      <w:pPr>
        <w:rPr>
          <w:rFonts w:ascii="Arial" w:hAnsi="Arial" w:cs="Arial"/>
          <w:sz w:val="18"/>
          <w:szCs w:val="18"/>
        </w:rPr>
      </w:pPr>
    </w:p>
    <w:p w14:paraId="7FEE79CD" w14:textId="77777777" w:rsidR="00A30C36" w:rsidRPr="006C3B94" w:rsidRDefault="00A30C36" w:rsidP="00B221AB">
      <w:pPr>
        <w:rPr>
          <w:rFonts w:ascii="Arial" w:hAnsi="Arial" w:cs="Arial"/>
          <w:sz w:val="18"/>
          <w:szCs w:val="18"/>
        </w:rPr>
      </w:pPr>
      <w:r w:rsidRPr="006C3B94">
        <w:rPr>
          <w:rFonts w:ascii="Arial" w:hAnsi="Arial" w:cs="Arial"/>
          <w:sz w:val="18"/>
          <w:szCs w:val="18"/>
        </w:rPr>
        <w:t xml:space="preserve">El pago o deducción de la cláusula penal no exonerará al Consultor del cumplimiento de sus obligaciones contractuales, incluyendo las que dieron lugar a la imposición de la pena. </w:t>
      </w:r>
    </w:p>
    <w:p w14:paraId="7AC3A727" w14:textId="77777777" w:rsidR="00A30C36" w:rsidRPr="006C3B94" w:rsidRDefault="00A30C36" w:rsidP="00B221AB">
      <w:pPr>
        <w:rPr>
          <w:rFonts w:ascii="Arial" w:hAnsi="Arial" w:cs="Arial"/>
          <w:sz w:val="18"/>
          <w:szCs w:val="18"/>
        </w:rPr>
      </w:pPr>
    </w:p>
    <w:p w14:paraId="3EF082C5" w14:textId="77777777" w:rsidR="00A30C36" w:rsidRPr="006C3B94" w:rsidRDefault="00A30C36" w:rsidP="00B221AB">
      <w:pPr>
        <w:rPr>
          <w:rFonts w:ascii="Arial" w:hAnsi="Arial" w:cs="Arial"/>
          <w:sz w:val="18"/>
          <w:szCs w:val="18"/>
        </w:rPr>
      </w:pPr>
      <w:r w:rsidRPr="006C3B94">
        <w:rPr>
          <w:rFonts w:ascii="Arial" w:hAnsi="Arial" w:cs="Arial"/>
          <w:sz w:val="18"/>
          <w:szCs w:val="18"/>
        </w:rPr>
        <w:t>En caso de aplicar la cláusula penal, el Consultor autoriza expresamente a la Entidad con la firma del Contrato, para hacer el descuento correspondiente de los valores a él adeudados, previo a practicar las retenciones por tributos a que haya lugar, sobre los saldos a favor del Consultor; sin perjuicio de lo anterior la Entidad podrá hacer efectiva la garantía única de cumplimiento.</w:t>
      </w:r>
    </w:p>
    <w:p w14:paraId="2BD5A64B" w14:textId="77777777" w:rsidR="007E4434" w:rsidRPr="006C3B94" w:rsidRDefault="007E4434" w:rsidP="00B221AB">
      <w:pPr>
        <w:rPr>
          <w:rFonts w:ascii="Arial" w:hAnsi="Arial" w:cs="Arial"/>
          <w:sz w:val="18"/>
          <w:szCs w:val="18"/>
        </w:rPr>
      </w:pPr>
    </w:p>
    <w:p w14:paraId="3E596636" w14:textId="77777777" w:rsidR="003B1D06" w:rsidRPr="006C3B94" w:rsidRDefault="003B1D06" w:rsidP="00B221AB">
      <w:pPr>
        <w:pStyle w:val="clusulas"/>
        <w:tabs>
          <w:tab w:val="left" w:pos="993"/>
          <w:tab w:val="left" w:pos="1560"/>
        </w:tabs>
        <w:spacing w:before="0" w:after="0"/>
        <w:ind w:left="425" w:hanging="357"/>
        <w:outlineLvl w:val="0"/>
        <w:rPr>
          <w:rFonts w:ascii="Arial" w:hAnsi="Arial" w:cs="Arial"/>
          <w:b w:val="0"/>
          <w:sz w:val="18"/>
          <w:szCs w:val="18"/>
        </w:rPr>
      </w:pPr>
      <w:r w:rsidRPr="006C3B94">
        <w:rPr>
          <w:rFonts w:ascii="Arial" w:hAnsi="Arial" w:cs="Arial"/>
          <w:bCs/>
          <w:sz w:val="18"/>
          <w:szCs w:val="18"/>
        </w:rPr>
        <w:t>PROPIEDAD INTELECTUAL</w:t>
      </w:r>
    </w:p>
    <w:p w14:paraId="06B2ECBA" w14:textId="77777777" w:rsidR="003B1D06" w:rsidRPr="006C3B94" w:rsidRDefault="003B1D06" w:rsidP="003B1D06">
      <w:pPr>
        <w:pStyle w:val="clusulas"/>
        <w:numPr>
          <w:ilvl w:val="0"/>
          <w:numId w:val="0"/>
        </w:numPr>
        <w:tabs>
          <w:tab w:val="left" w:pos="993"/>
          <w:tab w:val="left" w:pos="1560"/>
        </w:tabs>
        <w:spacing w:before="0" w:after="0"/>
        <w:ind w:left="68"/>
        <w:outlineLvl w:val="0"/>
        <w:rPr>
          <w:rFonts w:ascii="Arial" w:hAnsi="Arial" w:cs="Arial"/>
          <w:b w:val="0"/>
          <w:sz w:val="18"/>
          <w:szCs w:val="18"/>
        </w:rPr>
      </w:pPr>
    </w:p>
    <w:p w14:paraId="19305D83" w14:textId="77777777" w:rsidR="003B1D06" w:rsidRPr="006C3B94" w:rsidRDefault="003B1D06" w:rsidP="003B1D06">
      <w:pPr>
        <w:pBdr>
          <w:top w:val="nil"/>
          <w:left w:val="nil"/>
          <w:bottom w:val="nil"/>
          <w:right w:val="nil"/>
          <w:between w:val="nil"/>
        </w:pBdr>
        <w:shd w:val="clear" w:color="auto" w:fill="FFFFFF"/>
        <w:tabs>
          <w:tab w:val="left" w:pos="3402"/>
          <w:tab w:val="left" w:pos="6946"/>
        </w:tabs>
        <w:rPr>
          <w:rFonts w:ascii="Arial" w:eastAsia="Arial" w:hAnsi="Arial" w:cs="Arial"/>
          <w:sz w:val="18"/>
          <w:szCs w:val="18"/>
        </w:rPr>
      </w:pPr>
      <w:r w:rsidRPr="006C3B94">
        <w:rPr>
          <w:rFonts w:ascii="Arial" w:eastAsia="Arial" w:hAnsi="Arial" w:cs="Arial"/>
          <w:sz w:val="18"/>
          <w:szCs w:val="18"/>
        </w:rPr>
        <w:t>Los derechos patrimoniales de autor sobre los productos elaborados específicamente en ejecución del contrato serán transferidos al Distrito Turístico y Cultural de Cartagena de Indias, en las modalidades de reproducción, distribución, comunicación pública, puesta a disposición, transformación, adaptación y demás formas de utilización necesarias para el cumplimiento de sus funciones, sin limitación territorial y por el término máximo permitido por la ley. La remuneración correspondiente a esta transferencia se encuentra incluida en el valor del contrato, de conformidad con la Decisión Andina 351 de 1993, la Ley 23 de 1982, la Ley 44 de 1993, el artículo 28 de la Ley 1450 de 2011 y las normas que las modifiquen o sustituyan.</w:t>
      </w:r>
    </w:p>
    <w:p w14:paraId="6F801812" w14:textId="77777777" w:rsidR="003B1D06" w:rsidRPr="006C3B94" w:rsidRDefault="003B1D06" w:rsidP="003B1D06">
      <w:pPr>
        <w:pBdr>
          <w:top w:val="nil"/>
          <w:left w:val="nil"/>
          <w:bottom w:val="nil"/>
          <w:right w:val="nil"/>
          <w:between w:val="nil"/>
        </w:pBdr>
        <w:shd w:val="clear" w:color="auto" w:fill="FFFFFF"/>
        <w:tabs>
          <w:tab w:val="left" w:pos="3402"/>
          <w:tab w:val="left" w:pos="6946"/>
        </w:tabs>
        <w:rPr>
          <w:rFonts w:ascii="Arial" w:eastAsia="Arial" w:hAnsi="Arial" w:cs="Arial"/>
          <w:sz w:val="18"/>
          <w:szCs w:val="18"/>
        </w:rPr>
      </w:pPr>
    </w:p>
    <w:p w14:paraId="20284E32" w14:textId="77777777" w:rsidR="003B1D06" w:rsidRPr="006C3B94" w:rsidRDefault="003B1D06" w:rsidP="003B1D06">
      <w:pPr>
        <w:rPr>
          <w:rFonts w:ascii="Arial" w:hAnsi="Arial" w:cs="Arial"/>
          <w:sz w:val="18"/>
          <w:szCs w:val="18"/>
        </w:rPr>
      </w:pPr>
      <w:r w:rsidRPr="006C3B94">
        <w:rPr>
          <w:rFonts w:ascii="Arial" w:hAnsi="Arial" w:cs="Arial"/>
          <w:sz w:val="18"/>
          <w:szCs w:val="18"/>
        </w:rPr>
        <w:t>Los derechos morales permanecerán en cabeza de sus autores. El Consultor garantizará que cuenta con las autorizaciones o transferencias escritas de los integrantes de su equipo y de los terceros que participen en la elaboración de los productos. Las metodologías, herramientas, obras o materiales preexistentes conservarán su titularidad original; cuando sean incorporados a los productos, el Consultor otorgará a la Entidad una licencia de uso no exclusiva, irrevocable, gratuita, transferible y por el término máximo de protección legal, en la medida necesaria para utilizar, reproducir, actualizar y adaptar los productos contractuales.</w:t>
      </w:r>
    </w:p>
    <w:p w14:paraId="454C9E1E" w14:textId="77777777" w:rsidR="003B1D06" w:rsidRPr="006C3B94" w:rsidRDefault="003B1D06" w:rsidP="003B1D06">
      <w:pPr>
        <w:pStyle w:val="clusulas"/>
        <w:numPr>
          <w:ilvl w:val="0"/>
          <w:numId w:val="0"/>
        </w:numPr>
        <w:tabs>
          <w:tab w:val="left" w:pos="993"/>
          <w:tab w:val="left" w:pos="1560"/>
        </w:tabs>
        <w:spacing w:before="0" w:after="0"/>
        <w:outlineLvl w:val="0"/>
        <w:rPr>
          <w:rFonts w:ascii="Arial" w:hAnsi="Arial" w:cs="Arial"/>
          <w:b w:val="0"/>
          <w:sz w:val="18"/>
          <w:szCs w:val="18"/>
        </w:rPr>
      </w:pPr>
    </w:p>
    <w:p w14:paraId="275AC974" w14:textId="77777777" w:rsidR="003B1D06" w:rsidRPr="006C3B94" w:rsidRDefault="003B1D06" w:rsidP="00B221AB">
      <w:pPr>
        <w:pStyle w:val="clusulas"/>
        <w:tabs>
          <w:tab w:val="left" w:pos="993"/>
          <w:tab w:val="left" w:pos="1560"/>
        </w:tabs>
        <w:spacing w:before="0" w:after="0"/>
        <w:ind w:left="425" w:hanging="357"/>
        <w:outlineLvl w:val="0"/>
        <w:rPr>
          <w:rFonts w:ascii="Arial" w:hAnsi="Arial" w:cs="Arial"/>
          <w:bCs/>
          <w:sz w:val="18"/>
          <w:szCs w:val="18"/>
        </w:rPr>
      </w:pPr>
      <w:r w:rsidRPr="006C3B94">
        <w:rPr>
          <w:rFonts w:ascii="Arial" w:hAnsi="Arial" w:cs="Arial"/>
          <w:bCs/>
          <w:sz w:val="18"/>
          <w:szCs w:val="18"/>
        </w:rPr>
        <w:t>PATENTES</w:t>
      </w:r>
    </w:p>
    <w:p w14:paraId="60EF37D6" w14:textId="77777777" w:rsidR="003B1D06" w:rsidRPr="006C3B94" w:rsidRDefault="003B1D06" w:rsidP="003B1D06">
      <w:pPr>
        <w:rPr>
          <w:rFonts w:ascii="Arial" w:hAnsi="Arial" w:cs="Arial"/>
          <w:bCs/>
          <w:sz w:val="18"/>
          <w:szCs w:val="18"/>
        </w:rPr>
      </w:pPr>
    </w:p>
    <w:p w14:paraId="543DFEA2" w14:textId="77777777" w:rsidR="003B1D06" w:rsidRPr="006C3B94" w:rsidRDefault="003B1D06" w:rsidP="003B1D06">
      <w:pPr>
        <w:rPr>
          <w:rFonts w:ascii="Arial" w:hAnsi="Arial" w:cs="Arial"/>
          <w:sz w:val="18"/>
          <w:szCs w:val="18"/>
        </w:rPr>
      </w:pPr>
      <w:r w:rsidRPr="006C3B94">
        <w:rPr>
          <w:rFonts w:ascii="Arial" w:hAnsi="Arial" w:cs="Arial"/>
          <w:sz w:val="18"/>
          <w:szCs w:val="18"/>
        </w:rPr>
        <w:t xml:space="preserve">El Contratista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 la Entidad por cualquier reclamación judicial o extrajudicial que surja como consecuencia del incumplimiento real o pretendido de la obligación contenida en la presente cláusula. </w:t>
      </w:r>
    </w:p>
    <w:p w14:paraId="695E6A49" w14:textId="77777777" w:rsidR="003B1D06" w:rsidRPr="006C3B94" w:rsidRDefault="003B1D06" w:rsidP="003B1D06">
      <w:pPr>
        <w:rPr>
          <w:rFonts w:ascii="Arial" w:hAnsi="Arial" w:cs="Arial"/>
          <w:bCs/>
          <w:sz w:val="18"/>
          <w:szCs w:val="18"/>
        </w:rPr>
      </w:pPr>
    </w:p>
    <w:p w14:paraId="66205FC3" w14:textId="77777777" w:rsidR="003B1D06" w:rsidRPr="006C3B94" w:rsidRDefault="003B1D06" w:rsidP="00B221AB">
      <w:pPr>
        <w:pStyle w:val="clusulas"/>
        <w:tabs>
          <w:tab w:val="left" w:pos="993"/>
          <w:tab w:val="left" w:pos="1560"/>
        </w:tabs>
        <w:spacing w:before="0" w:after="0"/>
        <w:ind w:left="425" w:hanging="357"/>
        <w:outlineLvl w:val="0"/>
        <w:rPr>
          <w:rFonts w:ascii="Arial" w:hAnsi="Arial" w:cs="Arial"/>
          <w:bCs/>
          <w:sz w:val="18"/>
          <w:szCs w:val="18"/>
        </w:rPr>
      </w:pPr>
      <w:r w:rsidRPr="006C3B94">
        <w:rPr>
          <w:rFonts w:ascii="Arial" w:hAnsi="Arial" w:cs="Arial"/>
          <w:bCs/>
          <w:sz w:val="18"/>
          <w:szCs w:val="18"/>
        </w:rPr>
        <w:t>TRIBUTOS</w:t>
      </w:r>
    </w:p>
    <w:p w14:paraId="0306B59A" w14:textId="77777777" w:rsidR="003B1D06" w:rsidRPr="006C3B94" w:rsidRDefault="003B1D06" w:rsidP="003B1D06">
      <w:pPr>
        <w:pStyle w:val="clusulas"/>
        <w:numPr>
          <w:ilvl w:val="0"/>
          <w:numId w:val="0"/>
        </w:numPr>
        <w:tabs>
          <w:tab w:val="left" w:pos="993"/>
          <w:tab w:val="left" w:pos="1560"/>
        </w:tabs>
        <w:spacing w:before="0" w:after="0"/>
        <w:ind w:left="68"/>
        <w:outlineLvl w:val="0"/>
        <w:rPr>
          <w:rFonts w:ascii="Arial" w:hAnsi="Arial" w:cs="Arial"/>
          <w:b w:val="0"/>
          <w:sz w:val="18"/>
          <w:szCs w:val="18"/>
        </w:rPr>
      </w:pPr>
    </w:p>
    <w:p w14:paraId="33718ECB" w14:textId="77777777" w:rsidR="003B1D06" w:rsidRPr="006C3B94" w:rsidRDefault="003B1D06" w:rsidP="003B1D06">
      <w:pPr>
        <w:rPr>
          <w:rFonts w:ascii="Arial" w:hAnsi="Arial" w:cs="Arial"/>
          <w:sz w:val="18"/>
          <w:szCs w:val="18"/>
        </w:rPr>
      </w:pPr>
      <w:r w:rsidRPr="006C3B94">
        <w:rPr>
          <w:rFonts w:ascii="Arial" w:hAnsi="Arial" w:cs="Arial"/>
          <w:sz w:val="18"/>
          <w:szCs w:val="18"/>
        </w:rPr>
        <w:t>Todos los impuestos, contribuciones y tasas que se causen por razón de la suscripción, desarrollo, ejecución y liquidación del presente Contrato, con excepción de los que estrictamente correspondan a la Entidad, son de cargo exclusivo del Contratista.</w:t>
      </w:r>
    </w:p>
    <w:p w14:paraId="267FBDEB" w14:textId="77777777" w:rsidR="003B1D06" w:rsidRPr="006C3B94" w:rsidRDefault="003B1D06" w:rsidP="003B1D06">
      <w:pPr>
        <w:rPr>
          <w:rFonts w:ascii="Arial" w:hAnsi="Arial" w:cs="Arial"/>
          <w:sz w:val="18"/>
          <w:szCs w:val="18"/>
        </w:rPr>
      </w:pPr>
    </w:p>
    <w:p w14:paraId="0DA5A562" w14:textId="77777777" w:rsidR="003B1D06" w:rsidRPr="006C3B94" w:rsidRDefault="003B1D06" w:rsidP="003B1D06">
      <w:pPr>
        <w:rPr>
          <w:rFonts w:ascii="Arial" w:hAnsi="Arial" w:cs="Arial"/>
          <w:sz w:val="18"/>
          <w:szCs w:val="18"/>
        </w:rPr>
      </w:pPr>
      <w:r w:rsidRPr="006C3B94">
        <w:rPr>
          <w:rFonts w:ascii="Arial" w:hAnsi="Arial" w:cs="Arial"/>
          <w:sz w:val="18"/>
          <w:szCs w:val="18"/>
        </w:rPr>
        <w:t xml:space="preserve">En materia de tributos, la Entidad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 </w:t>
      </w:r>
    </w:p>
    <w:p w14:paraId="26C65F3E" w14:textId="77777777" w:rsidR="003B1D06" w:rsidRPr="006C3B94" w:rsidRDefault="003B1D06" w:rsidP="003B1D06">
      <w:pPr>
        <w:pStyle w:val="clusulas"/>
        <w:numPr>
          <w:ilvl w:val="0"/>
          <w:numId w:val="0"/>
        </w:numPr>
        <w:tabs>
          <w:tab w:val="left" w:pos="993"/>
          <w:tab w:val="left" w:pos="1560"/>
        </w:tabs>
        <w:spacing w:before="0" w:after="0"/>
        <w:ind w:left="68"/>
        <w:outlineLvl w:val="0"/>
        <w:rPr>
          <w:rFonts w:ascii="Arial" w:hAnsi="Arial" w:cs="Arial"/>
          <w:b w:val="0"/>
          <w:sz w:val="18"/>
          <w:szCs w:val="18"/>
        </w:rPr>
      </w:pPr>
    </w:p>
    <w:p w14:paraId="2340A1AC" w14:textId="77777777" w:rsidR="00600EB5" w:rsidRPr="006C3B94" w:rsidRDefault="00374FC7" w:rsidP="00B221AB">
      <w:pPr>
        <w:pStyle w:val="clusulas"/>
        <w:tabs>
          <w:tab w:val="left" w:pos="993"/>
          <w:tab w:val="left" w:pos="1560"/>
        </w:tabs>
        <w:spacing w:before="0" w:after="0"/>
        <w:ind w:left="425" w:hanging="357"/>
        <w:outlineLvl w:val="0"/>
        <w:rPr>
          <w:rFonts w:ascii="Arial" w:hAnsi="Arial" w:cs="Arial"/>
          <w:b w:val="0"/>
          <w:sz w:val="18"/>
          <w:szCs w:val="18"/>
        </w:rPr>
      </w:pPr>
      <w:r w:rsidRPr="006C3B94">
        <w:rPr>
          <w:rFonts w:ascii="Arial" w:hAnsi="Arial" w:cs="Arial"/>
          <w:sz w:val="18"/>
          <w:szCs w:val="18"/>
        </w:rPr>
        <w:t>GARANT</w:t>
      </w:r>
      <w:r w:rsidR="00A3673E" w:rsidRPr="006C3B94">
        <w:rPr>
          <w:rFonts w:ascii="Arial" w:hAnsi="Arial" w:cs="Arial"/>
          <w:sz w:val="18"/>
          <w:szCs w:val="18"/>
        </w:rPr>
        <w:t>Í</w:t>
      </w:r>
      <w:r w:rsidRPr="006C3B94">
        <w:rPr>
          <w:rFonts w:ascii="Arial" w:hAnsi="Arial" w:cs="Arial"/>
          <w:sz w:val="18"/>
          <w:szCs w:val="18"/>
        </w:rPr>
        <w:t>AS</w:t>
      </w:r>
      <w:r w:rsidR="002A0F10" w:rsidRPr="006C3B94">
        <w:rPr>
          <w:rFonts w:ascii="Arial" w:hAnsi="Arial" w:cs="Arial"/>
          <w:sz w:val="18"/>
          <w:szCs w:val="18"/>
        </w:rPr>
        <w:t xml:space="preserve"> </w:t>
      </w:r>
    </w:p>
    <w:p w14:paraId="0186F64A" w14:textId="77777777" w:rsidR="00930495" w:rsidRPr="006C3B94" w:rsidRDefault="00930495" w:rsidP="00B221AB">
      <w:pPr>
        <w:rPr>
          <w:rFonts w:ascii="Arial" w:hAnsi="Arial" w:cs="Arial"/>
          <w:sz w:val="18"/>
          <w:szCs w:val="18"/>
        </w:rPr>
      </w:pPr>
    </w:p>
    <w:p w14:paraId="31A32E34" w14:textId="77777777" w:rsidR="00930495" w:rsidRPr="006C3B94" w:rsidRDefault="009632E1" w:rsidP="00B221AB">
      <w:pPr>
        <w:pStyle w:val="Clusula10"/>
        <w:numPr>
          <w:ilvl w:val="1"/>
          <w:numId w:val="37"/>
        </w:numPr>
        <w:rPr>
          <w:rFonts w:ascii="Arial" w:hAnsi="Arial" w:cs="Arial"/>
          <w:b/>
          <w:color w:val="auto"/>
          <w:sz w:val="18"/>
          <w:szCs w:val="18"/>
        </w:rPr>
      </w:pPr>
      <w:r w:rsidRPr="006C3B94">
        <w:rPr>
          <w:rFonts w:ascii="Arial" w:hAnsi="Arial" w:cs="Arial"/>
          <w:b/>
          <w:color w:val="auto"/>
          <w:sz w:val="18"/>
          <w:szCs w:val="18"/>
        </w:rPr>
        <w:t xml:space="preserve">GARANTÍA DE CUMPLIMIENTO </w:t>
      </w:r>
    </w:p>
    <w:p w14:paraId="5C305902" w14:textId="77777777" w:rsidR="00930495" w:rsidRPr="006C3B94" w:rsidRDefault="00930495" w:rsidP="00B221AB">
      <w:pPr>
        <w:rPr>
          <w:rFonts w:ascii="Arial" w:hAnsi="Arial" w:cs="Arial"/>
          <w:sz w:val="18"/>
          <w:szCs w:val="18"/>
        </w:rPr>
      </w:pPr>
    </w:p>
    <w:p w14:paraId="45D37815" w14:textId="77777777" w:rsidR="003B1D06" w:rsidRPr="006C3B94" w:rsidRDefault="003B1D06" w:rsidP="003B1D06">
      <w:pPr>
        <w:rPr>
          <w:rFonts w:ascii="Arial" w:hAnsi="Arial" w:cs="Arial"/>
          <w:sz w:val="18"/>
          <w:szCs w:val="18"/>
        </w:rPr>
      </w:pPr>
      <w:r w:rsidRPr="006C3B94">
        <w:rPr>
          <w:rFonts w:ascii="Arial" w:hAnsi="Arial" w:cs="Arial"/>
          <w:sz w:val="18"/>
          <w:szCs w:val="18"/>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5CB29166" w14:textId="77777777" w:rsidR="003B1D06" w:rsidRPr="006C3B94" w:rsidRDefault="003B1D06" w:rsidP="003B1D06">
      <w:pPr>
        <w:rPr>
          <w:rFonts w:ascii="Arial" w:hAnsi="Arial" w:cs="Arial"/>
          <w:b/>
          <w:bCs/>
          <w:color w:val="FFFFFF" w:themeColor="background1"/>
          <w:sz w:val="18"/>
          <w:szCs w:val="18"/>
        </w:rPr>
      </w:pPr>
    </w:p>
    <w:tbl>
      <w:tblPr>
        <w:tblStyle w:val="TableNormal"/>
        <w:tblW w:w="0" w:type="auto"/>
        <w:tblInd w:w="28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502"/>
        <w:gridCol w:w="115"/>
        <w:gridCol w:w="3024"/>
        <w:gridCol w:w="1949"/>
        <w:gridCol w:w="2107"/>
        <w:gridCol w:w="110"/>
      </w:tblGrid>
      <w:tr w:rsidR="00490FE0" w:rsidRPr="00F82A52" w14:paraId="18C29086" w14:textId="77777777" w:rsidTr="00712D11">
        <w:trPr>
          <w:trHeight w:val="181"/>
        </w:trPr>
        <w:tc>
          <w:tcPr>
            <w:tcW w:w="1502" w:type="dxa"/>
            <w:tcBorders>
              <w:bottom w:val="single" w:sz="4" w:space="0" w:color="000000"/>
              <w:right w:val="single" w:sz="4" w:space="0" w:color="000000"/>
            </w:tcBorders>
            <w:shd w:val="clear" w:color="auto" w:fill="404040"/>
          </w:tcPr>
          <w:p w14:paraId="4980D2BE" w14:textId="77777777" w:rsidR="00490FE0" w:rsidRPr="00F82A52" w:rsidRDefault="00490FE0" w:rsidP="00712D11">
            <w:pPr>
              <w:pStyle w:val="TableParagraph"/>
              <w:spacing w:line="162" w:lineRule="exact"/>
              <w:ind w:left="100"/>
              <w:rPr>
                <w:rFonts w:ascii="Arial" w:hAnsi="Arial" w:cs="Arial"/>
                <w:b/>
                <w:sz w:val="16"/>
              </w:rPr>
            </w:pPr>
            <w:r w:rsidRPr="00F82A52">
              <w:rPr>
                <w:rFonts w:ascii="Arial" w:hAnsi="Arial" w:cs="Arial"/>
                <w:b/>
                <w:color w:val="FFFFFF"/>
                <w:spacing w:val="-2"/>
                <w:sz w:val="16"/>
              </w:rPr>
              <w:t>Característica</w:t>
            </w:r>
          </w:p>
        </w:tc>
        <w:tc>
          <w:tcPr>
            <w:tcW w:w="7305" w:type="dxa"/>
            <w:gridSpan w:val="5"/>
            <w:tcBorders>
              <w:left w:val="single" w:sz="4" w:space="0" w:color="000000"/>
              <w:bottom w:val="single" w:sz="4" w:space="0" w:color="000000"/>
            </w:tcBorders>
            <w:shd w:val="clear" w:color="auto" w:fill="404040"/>
          </w:tcPr>
          <w:p w14:paraId="6E2190F2" w14:textId="77777777" w:rsidR="00490FE0" w:rsidRPr="00F82A52" w:rsidRDefault="00490FE0" w:rsidP="00712D11">
            <w:pPr>
              <w:pStyle w:val="TableParagraph"/>
              <w:spacing w:line="162" w:lineRule="exact"/>
              <w:ind w:left="110"/>
              <w:rPr>
                <w:rFonts w:ascii="Arial" w:hAnsi="Arial" w:cs="Arial"/>
                <w:b/>
                <w:sz w:val="16"/>
              </w:rPr>
            </w:pPr>
            <w:r w:rsidRPr="00F82A52">
              <w:rPr>
                <w:rFonts w:ascii="Arial" w:hAnsi="Arial" w:cs="Arial"/>
                <w:b/>
                <w:color w:val="FFFFFF"/>
                <w:spacing w:val="-2"/>
                <w:sz w:val="16"/>
              </w:rPr>
              <w:t>Condición</w:t>
            </w:r>
          </w:p>
        </w:tc>
      </w:tr>
      <w:tr w:rsidR="00490FE0" w:rsidRPr="00F82A52" w14:paraId="45DCBB13" w14:textId="77777777" w:rsidTr="00712D11">
        <w:trPr>
          <w:trHeight w:val="551"/>
        </w:trPr>
        <w:tc>
          <w:tcPr>
            <w:tcW w:w="1502" w:type="dxa"/>
            <w:tcBorders>
              <w:top w:val="single" w:sz="4" w:space="0" w:color="000000"/>
              <w:bottom w:val="single" w:sz="4" w:space="0" w:color="000000"/>
              <w:right w:val="single" w:sz="4" w:space="0" w:color="000000"/>
            </w:tcBorders>
          </w:tcPr>
          <w:p w14:paraId="7B2F1AD9" w14:textId="77777777" w:rsidR="00490FE0" w:rsidRPr="00F82A52" w:rsidRDefault="00490FE0" w:rsidP="00712D11">
            <w:pPr>
              <w:pStyle w:val="TableParagraph"/>
              <w:spacing w:before="1"/>
              <w:rPr>
                <w:rFonts w:ascii="Arial" w:hAnsi="Arial" w:cs="Arial"/>
                <w:sz w:val="16"/>
              </w:rPr>
            </w:pPr>
          </w:p>
          <w:p w14:paraId="5926038C" w14:textId="77777777" w:rsidR="00490FE0" w:rsidRPr="00F82A52" w:rsidRDefault="00490FE0" w:rsidP="00712D11">
            <w:pPr>
              <w:pStyle w:val="TableParagraph"/>
              <w:ind w:left="100"/>
              <w:rPr>
                <w:rFonts w:ascii="Arial" w:hAnsi="Arial" w:cs="Arial"/>
                <w:sz w:val="16"/>
              </w:rPr>
            </w:pPr>
            <w:r w:rsidRPr="00F82A52">
              <w:rPr>
                <w:rFonts w:ascii="Arial" w:hAnsi="Arial" w:cs="Arial"/>
                <w:spacing w:val="-2"/>
                <w:sz w:val="16"/>
              </w:rPr>
              <w:t>Clase</w:t>
            </w:r>
          </w:p>
        </w:tc>
        <w:tc>
          <w:tcPr>
            <w:tcW w:w="7305" w:type="dxa"/>
            <w:gridSpan w:val="5"/>
            <w:tcBorders>
              <w:top w:val="single" w:sz="4" w:space="0" w:color="000000"/>
              <w:left w:val="single" w:sz="4" w:space="0" w:color="000000"/>
              <w:bottom w:val="single" w:sz="4" w:space="0" w:color="000000"/>
            </w:tcBorders>
          </w:tcPr>
          <w:p w14:paraId="2262F07F" w14:textId="77777777" w:rsidR="00490FE0" w:rsidRPr="00F82A52" w:rsidRDefault="00490FE0" w:rsidP="00712D11">
            <w:pPr>
              <w:pStyle w:val="TableParagraph"/>
              <w:spacing w:line="183" w:lineRule="exact"/>
              <w:ind w:left="110"/>
              <w:rPr>
                <w:rFonts w:ascii="Arial" w:hAnsi="Arial" w:cs="Arial"/>
                <w:sz w:val="16"/>
              </w:rPr>
            </w:pPr>
            <w:r w:rsidRPr="00F82A52">
              <w:rPr>
                <w:rFonts w:ascii="Arial" w:hAnsi="Arial" w:cs="Arial"/>
                <w:sz w:val="16"/>
              </w:rPr>
              <w:t>Cualquiera</w:t>
            </w:r>
            <w:r w:rsidRPr="00F82A52">
              <w:rPr>
                <w:rFonts w:ascii="Arial" w:hAnsi="Arial" w:cs="Arial"/>
                <w:spacing w:val="1"/>
                <w:sz w:val="16"/>
              </w:rPr>
              <w:t xml:space="preserve"> </w:t>
            </w:r>
            <w:r w:rsidRPr="00F82A52">
              <w:rPr>
                <w:rFonts w:ascii="Arial" w:hAnsi="Arial" w:cs="Arial"/>
                <w:sz w:val="16"/>
              </w:rPr>
              <w:t>de</w:t>
            </w:r>
            <w:r w:rsidRPr="00F82A52">
              <w:rPr>
                <w:rFonts w:ascii="Arial" w:hAnsi="Arial" w:cs="Arial"/>
                <w:spacing w:val="1"/>
                <w:sz w:val="16"/>
              </w:rPr>
              <w:t xml:space="preserve"> </w:t>
            </w:r>
            <w:r w:rsidRPr="00F82A52">
              <w:rPr>
                <w:rFonts w:ascii="Arial" w:hAnsi="Arial" w:cs="Arial"/>
                <w:sz w:val="16"/>
              </w:rPr>
              <w:t>las</w:t>
            </w:r>
            <w:r w:rsidRPr="00F82A52">
              <w:rPr>
                <w:rFonts w:ascii="Arial" w:hAnsi="Arial" w:cs="Arial"/>
                <w:spacing w:val="1"/>
                <w:sz w:val="16"/>
              </w:rPr>
              <w:t xml:space="preserve"> </w:t>
            </w:r>
            <w:r w:rsidRPr="00F82A52">
              <w:rPr>
                <w:rFonts w:ascii="Arial" w:hAnsi="Arial" w:cs="Arial"/>
                <w:sz w:val="16"/>
              </w:rPr>
              <w:t>clases permitidas</w:t>
            </w:r>
            <w:r w:rsidRPr="00F82A52">
              <w:rPr>
                <w:rFonts w:ascii="Arial" w:hAnsi="Arial" w:cs="Arial"/>
                <w:spacing w:val="1"/>
                <w:sz w:val="16"/>
              </w:rPr>
              <w:t xml:space="preserve"> </w:t>
            </w:r>
            <w:r w:rsidRPr="00F82A52">
              <w:rPr>
                <w:rFonts w:ascii="Arial" w:hAnsi="Arial" w:cs="Arial"/>
                <w:sz w:val="16"/>
              </w:rPr>
              <w:t>por el artículo</w:t>
            </w:r>
            <w:r w:rsidRPr="00F82A52">
              <w:rPr>
                <w:rFonts w:ascii="Arial" w:hAnsi="Arial" w:cs="Arial"/>
                <w:spacing w:val="2"/>
                <w:sz w:val="16"/>
              </w:rPr>
              <w:t xml:space="preserve"> </w:t>
            </w:r>
            <w:r w:rsidRPr="00F82A52">
              <w:rPr>
                <w:rFonts w:ascii="Arial" w:hAnsi="Arial" w:cs="Arial"/>
                <w:sz w:val="16"/>
              </w:rPr>
              <w:t>2.2.1.2.3.1.2</w:t>
            </w:r>
            <w:r w:rsidRPr="00F82A52">
              <w:rPr>
                <w:rFonts w:ascii="Arial" w:hAnsi="Arial" w:cs="Arial"/>
                <w:spacing w:val="1"/>
                <w:sz w:val="16"/>
              </w:rPr>
              <w:t xml:space="preserve"> </w:t>
            </w:r>
            <w:r w:rsidRPr="00F82A52">
              <w:rPr>
                <w:rFonts w:ascii="Arial" w:hAnsi="Arial" w:cs="Arial"/>
                <w:sz w:val="16"/>
              </w:rPr>
              <w:t>del Decreto</w:t>
            </w:r>
            <w:r w:rsidRPr="00F82A52">
              <w:rPr>
                <w:rFonts w:ascii="Arial" w:hAnsi="Arial" w:cs="Arial"/>
                <w:spacing w:val="1"/>
                <w:sz w:val="16"/>
              </w:rPr>
              <w:t xml:space="preserve"> </w:t>
            </w:r>
            <w:r w:rsidRPr="00F82A52">
              <w:rPr>
                <w:rFonts w:ascii="Arial" w:hAnsi="Arial" w:cs="Arial"/>
                <w:sz w:val="16"/>
              </w:rPr>
              <w:t>1082</w:t>
            </w:r>
            <w:r w:rsidRPr="00F82A52">
              <w:rPr>
                <w:rFonts w:ascii="Arial" w:hAnsi="Arial" w:cs="Arial"/>
                <w:spacing w:val="2"/>
                <w:sz w:val="16"/>
              </w:rPr>
              <w:t xml:space="preserve"> </w:t>
            </w:r>
            <w:r w:rsidRPr="00F82A52">
              <w:rPr>
                <w:rFonts w:ascii="Arial" w:hAnsi="Arial" w:cs="Arial"/>
                <w:sz w:val="16"/>
              </w:rPr>
              <w:t>de</w:t>
            </w:r>
            <w:r w:rsidRPr="00F82A52">
              <w:rPr>
                <w:rFonts w:ascii="Arial" w:hAnsi="Arial" w:cs="Arial"/>
                <w:spacing w:val="1"/>
                <w:sz w:val="16"/>
              </w:rPr>
              <w:t xml:space="preserve"> </w:t>
            </w:r>
            <w:r w:rsidRPr="00F82A52">
              <w:rPr>
                <w:rFonts w:ascii="Arial" w:hAnsi="Arial" w:cs="Arial"/>
                <w:sz w:val="16"/>
              </w:rPr>
              <w:t>2015, a</w:t>
            </w:r>
            <w:r w:rsidRPr="00F82A52">
              <w:rPr>
                <w:rFonts w:ascii="Arial" w:hAnsi="Arial" w:cs="Arial"/>
                <w:spacing w:val="1"/>
                <w:sz w:val="16"/>
              </w:rPr>
              <w:t xml:space="preserve"> </w:t>
            </w:r>
            <w:r w:rsidRPr="00F82A52">
              <w:rPr>
                <w:rFonts w:ascii="Arial" w:hAnsi="Arial" w:cs="Arial"/>
                <w:spacing w:val="-2"/>
                <w:sz w:val="16"/>
              </w:rPr>
              <w:t>saber:</w:t>
            </w:r>
          </w:p>
          <w:p w14:paraId="48B0FB6C" w14:textId="77777777" w:rsidR="00490FE0" w:rsidRPr="00F82A52" w:rsidRDefault="00490FE0" w:rsidP="00712D11">
            <w:pPr>
              <w:pStyle w:val="TableParagraph"/>
              <w:spacing w:before="3" w:line="183" w:lineRule="exact"/>
              <w:ind w:left="110"/>
              <w:rPr>
                <w:rFonts w:ascii="Arial" w:hAnsi="Arial" w:cs="Arial"/>
                <w:sz w:val="16"/>
              </w:rPr>
            </w:pPr>
            <w:r w:rsidRPr="00F82A52">
              <w:rPr>
                <w:rFonts w:ascii="Arial" w:hAnsi="Arial" w:cs="Arial"/>
                <w:sz w:val="16"/>
              </w:rPr>
              <w:t>(i)</w:t>
            </w:r>
            <w:r w:rsidRPr="00F82A52">
              <w:rPr>
                <w:rFonts w:ascii="Arial" w:hAnsi="Arial" w:cs="Arial"/>
                <w:spacing w:val="7"/>
                <w:sz w:val="16"/>
              </w:rPr>
              <w:t xml:space="preserve"> </w:t>
            </w:r>
            <w:r w:rsidRPr="00F82A52">
              <w:rPr>
                <w:rFonts w:ascii="Arial" w:hAnsi="Arial" w:cs="Arial"/>
                <w:sz w:val="16"/>
              </w:rPr>
              <w:t>contrato</w:t>
            </w:r>
            <w:r w:rsidRPr="00F82A52">
              <w:rPr>
                <w:rFonts w:ascii="Arial" w:hAnsi="Arial" w:cs="Arial"/>
                <w:spacing w:val="8"/>
                <w:sz w:val="16"/>
              </w:rPr>
              <w:t xml:space="preserve"> </w:t>
            </w:r>
            <w:r w:rsidRPr="00F82A52">
              <w:rPr>
                <w:rFonts w:ascii="Arial" w:hAnsi="Arial" w:cs="Arial"/>
                <w:sz w:val="16"/>
              </w:rPr>
              <w:t>de</w:t>
            </w:r>
            <w:r w:rsidRPr="00F82A52">
              <w:rPr>
                <w:rFonts w:ascii="Arial" w:hAnsi="Arial" w:cs="Arial"/>
                <w:spacing w:val="8"/>
                <w:sz w:val="16"/>
              </w:rPr>
              <w:t xml:space="preserve"> </w:t>
            </w:r>
            <w:r w:rsidRPr="00F82A52">
              <w:rPr>
                <w:rFonts w:ascii="Arial" w:hAnsi="Arial" w:cs="Arial"/>
                <w:sz w:val="16"/>
              </w:rPr>
              <w:t>seguro</w:t>
            </w:r>
            <w:r w:rsidRPr="00F82A52">
              <w:rPr>
                <w:rFonts w:ascii="Arial" w:hAnsi="Arial" w:cs="Arial"/>
                <w:spacing w:val="8"/>
                <w:sz w:val="16"/>
              </w:rPr>
              <w:t xml:space="preserve"> </w:t>
            </w:r>
            <w:r w:rsidRPr="00F82A52">
              <w:rPr>
                <w:rFonts w:ascii="Arial" w:hAnsi="Arial" w:cs="Arial"/>
                <w:sz w:val="16"/>
              </w:rPr>
              <w:t>contenido</w:t>
            </w:r>
            <w:r w:rsidRPr="00F82A52">
              <w:rPr>
                <w:rFonts w:ascii="Arial" w:hAnsi="Arial" w:cs="Arial"/>
                <w:spacing w:val="8"/>
                <w:sz w:val="16"/>
              </w:rPr>
              <w:t xml:space="preserve"> </w:t>
            </w:r>
            <w:r w:rsidRPr="00F82A52">
              <w:rPr>
                <w:rFonts w:ascii="Arial" w:hAnsi="Arial" w:cs="Arial"/>
                <w:sz w:val="16"/>
              </w:rPr>
              <w:t>en</w:t>
            </w:r>
            <w:r w:rsidRPr="00F82A52">
              <w:rPr>
                <w:rFonts w:ascii="Arial" w:hAnsi="Arial" w:cs="Arial"/>
                <w:spacing w:val="8"/>
                <w:sz w:val="16"/>
              </w:rPr>
              <w:t xml:space="preserve"> </w:t>
            </w:r>
            <w:r w:rsidRPr="00F82A52">
              <w:rPr>
                <w:rFonts w:ascii="Arial" w:hAnsi="Arial" w:cs="Arial"/>
                <w:sz w:val="16"/>
              </w:rPr>
              <w:t>una</w:t>
            </w:r>
            <w:r w:rsidRPr="00F82A52">
              <w:rPr>
                <w:rFonts w:ascii="Arial" w:hAnsi="Arial" w:cs="Arial"/>
                <w:spacing w:val="8"/>
                <w:sz w:val="16"/>
              </w:rPr>
              <w:t xml:space="preserve"> </w:t>
            </w:r>
            <w:r w:rsidRPr="00F82A52">
              <w:rPr>
                <w:rFonts w:ascii="Arial" w:hAnsi="Arial" w:cs="Arial"/>
                <w:sz w:val="16"/>
              </w:rPr>
              <w:t>póliza</w:t>
            </w:r>
            <w:r w:rsidRPr="00F82A52">
              <w:rPr>
                <w:rFonts w:ascii="Arial" w:hAnsi="Arial" w:cs="Arial"/>
                <w:spacing w:val="8"/>
                <w:sz w:val="16"/>
              </w:rPr>
              <w:t xml:space="preserve"> </w:t>
            </w:r>
            <w:r w:rsidRPr="00F82A52">
              <w:rPr>
                <w:rFonts w:ascii="Arial" w:hAnsi="Arial" w:cs="Arial"/>
                <w:sz w:val="16"/>
              </w:rPr>
              <w:t>para</w:t>
            </w:r>
            <w:r w:rsidRPr="00F82A52">
              <w:rPr>
                <w:rFonts w:ascii="Arial" w:hAnsi="Arial" w:cs="Arial"/>
                <w:spacing w:val="8"/>
                <w:sz w:val="16"/>
              </w:rPr>
              <w:t xml:space="preserve"> </w:t>
            </w:r>
            <w:r w:rsidRPr="00F82A52">
              <w:rPr>
                <w:rFonts w:ascii="Arial" w:hAnsi="Arial" w:cs="Arial"/>
                <w:sz w:val="16"/>
              </w:rPr>
              <w:t>Entidades</w:t>
            </w:r>
            <w:r w:rsidRPr="00F82A52">
              <w:rPr>
                <w:rFonts w:ascii="Arial" w:hAnsi="Arial" w:cs="Arial"/>
                <w:spacing w:val="8"/>
                <w:sz w:val="16"/>
              </w:rPr>
              <w:t xml:space="preserve"> </w:t>
            </w:r>
            <w:r w:rsidRPr="00F82A52">
              <w:rPr>
                <w:rFonts w:ascii="Arial" w:hAnsi="Arial" w:cs="Arial"/>
                <w:sz w:val="16"/>
              </w:rPr>
              <w:t>Estatales,</w:t>
            </w:r>
            <w:r w:rsidRPr="00F82A52">
              <w:rPr>
                <w:rFonts w:ascii="Arial" w:hAnsi="Arial" w:cs="Arial"/>
                <w:spacing w:val="8"/>
                <w:sz w:val="16"/>
              </w:rPr>
              <w:t xml:space="preserve"> </w:t>
            </w:r>
            <w:r w:rsidRPr="00F82A52">
              <w:rPr>
                <w:rFonts w:ascii="Arial" w:hAnsi="Arial" w:cs="Arial"/>
                <w:sz w:val="16"/>
              </w:rPr>
              <w:t>(ii)</w:t>
            </w:r>
            <w:r w:rsidRPr="00F82A52">
              <w:rPr>
                <w:rFonts w:ascii="Arial" w:hAnsi="Arial" w:cs="Arial"/>
                <w:spacing w:val="8"/>
                <w:sz w:val="16"/>
              </w:rPr>
              <w:t xml:space="preserve"> </w:t>
            </w:r>
            <w:r w:rsidRPr="00F82A52">
              <w:rPr>
                <w:rFonts w:ascii="Arial" w:hAnsi="Arial" w:cs="Arial"/>
                <w:sz w:val="16"/>
              </w:rPr>
              <w:t>patrimonio</w:t>
            </w:r>
            <w:r w:rsidRPr="00F82A52">
              <w:rPr>
                <w:rFonts w:ascii="Arial" w:hAnsi="Arial" w:cs="Arial"/>
                <w:spacing w:val="7"/>
                <w:sz w:val="16"/>
              </w:rPr>
              <w:t xml:space="preserve"> </w:t>
            </w:r>
            <w:r w:rsidRPr="00F82A52">
              <w:rPr>
                <w:rFonts w:ascii="Arial" w:hAnsi="Arial" w:cs="Arial"/>
                <w:spacing w:val="-2"/>
                <w:sz w:val="16"/>
              </w:rPr>
              <w:t>autónomo,</w:t>
            </w:r>
          </w:p>
          <w:p w14:paraId="48AA3C6B" w14:textId="77777777" w:rsidR="00490FE0" w:rsidRPr="00F82A52" w:rsidRDefault="00490FE0" w:rsidP="00712D11">
            <w:pPr>
              <w:pStyle w:val="TableParagraph"/>
              <w:spacing w:line="163" w:lineRule="exact"/>
              <w:ind w:left="110"/>
              <w:rPr>
                <w:rFonts w:ascii="Arial" w:hAnsi="Arial" w:cs="Arial"/>
                <w:sz w:val="16"/>
              </w:rPr>
            </w:pPr>
            <w:r w:rsidRPr="00F82A52">
              <w:rPr>
                <w:rFonts w:ascii="Arial" w:hAnsi="Arial" w:cs="Arial"/>
                <w:sz w:val="16"/>
              </w:rPr>
              <w:t>(iii)</w:t>
            </w:r>
            <w:r w:rsidRPr="00F82A52">
              <w:rPr>
                <w:rFonts w:ascii="Arial" w:hAnsi="Arial" w:cs="Arial"/>
                <w:spacing w:val="-4"/>
                <w:sz w:val="16"/>
              </w:rPr>
              <w:t xml:space="preserve"> </w:t>
            </w:r>
            <w:r w:rsidRPr="00F82A52">
              <w:rPr>
                <w:rFonts w:ascii="Arial" w:hAnsi="Arial" w:cs="Arial"/>
                <w:sz w:val="16"/>
              </w:rPr>
              <w:t>Garantía</w:t>
            </w:r>
            <w:r w:rsidRPr="00F82A52">
              <w:rPr>
                <w:rFonts w:ascii="Arial" w:hAnsi="Arial" w:cs="Arial"/>
                <w:spacing w:val="-4"/>
                <w:sz w:val="16"/>
              </w:rPr>
              <w:t xml:space="preserve"> </w:t>
            </w:r>
            <w:r w:rsidRPr="00F82A52">
              <w:rPr>
                <w:rFonts w:ascii="Arial" w:hAnsi="Arial" w:cs="Arial"/>
                <w:spacing w:val="-2"/>
                <w:sz w:val="16"/>
              </w:rPr>
              <w:t>bancaria.</w:t>
            </w:r>
          </w:p>
        </w:tc>
      </w:tr>
      <w:tr w:rsidR="00490FE0" w:rsidRPr="00F82A52" w14:paraId="7B34FB2A" w14:textId="77777777" w:rsidTr="00712D11">
        <w:trPr>
          <w:trHeight w:val="369"/>
        </w:trPr>
        <w:tc>
          <w:tcPr>
            <w:tcW w:w="1502" w:type="dxa"/>
            <w:tcBorders>
              <w:top w:val="single" w:sz="4" w:space="0" w:color="000000"/>
              <w:bottom w:val="single" w:sz="4" w:space="0" w:color="000000"/>
              <w:right w:val="single" w:sz="4" w:space="0" w:color="000000"/>
            </w:tcBorders>
          </w:tcPr>
          <w:p w14:paraId="40019873" w14:textId="77777777" w:rsidR="00490FE0" w:rsidRPr="00F82A52" w:rsidRDefault="00490FE0" w:rsidP="00712D11">
            <w:pPr>
              <w:pStyle w:val="TableParagraph"/>
              <w:spacing w:line="183" w:lineRule="exact"/>
              <w:ind w:left="100"/>
              <w:rPr>
                <w:rFonts w:ascii="Arial" w:hAnsi="Arial" w:cs="Arial"/>
                <w:sz w:val="16"/>
              </w:rPr>
            </w:pPr>
            <w:r w:rsidRPr="00F82A52">
              <w:rPr>
                <w:rFonts w:ascii="Arial" w:hAnsi="Arial" w:cs="Arial"/>
                <w:spacing w:val="-2"/>
                <w:sz w:val="16"/>
              </w:rPr>
              <w:t>Asegurado/</w:t>
            </w:r>
          </w:p>
          <w:p w14:paraId="184257BC" w14:textId="77777777" w:rsidR="00490FE0" w:rsidRPr="00F82A52" w:rsidRDefault="00490FE0" w:rsidP="00712D11">
            <w:pPr>
              <w:pStyle w:val="TableParagraph"/>
              <w:spacing w:before="3" w:line="163" w:lineRule="exact"/>
              <w:ind w:left="100"/>
              <w:rPr>
                <w:rFonts w:ascii="Arial" w:hAnsi="Arial" w:cs="Arial"/>
                <w:sz w:val="16"/>
              </w:rPr>
            </w:pPr>
            <w:r w:rsidRPr="00F82A52">
              <w:rPr>
                <w:rFonts w:ascii="Arial" w:hAnsi="Arial" w:cs="Arial"/>
                <w:spacing w:val="-2"/>
                <w:sz w:val="16"/>
              </w:rPr>
              <w:t>beneficiario</w:t>
            </w:r>
          </w:p>
        </w:tc>
        <w:tc>
          <w:tcPr>
            <w:tcW w:w="7305" w:type="dxa"/>
            <w:gridSpan w:val="5"/>
            <w:tcBorders>
              <w:top w:val="single" w:sz="4" w:space="0" w:color="000000"/>
              <w:left w:val="single" w:sz="4" w:space="0" w:color="000000"/>
              <w:bottom w:val="single" w:sz="4" w:space="0" w:color="000000"/>
            </w:tcBorders>
          </w:tcPr>
          <w:p w14:paraId="442C869D" w14:textId="77777777" w:rsidR="00490FE0" w:rsidRPr="00F82A52" w:rsidRDefault="00490FE0" w:rsidP="00712D11">
            <w:pPr>
              <w:pStyle w:val="TableParagraph"/>
              <w:spacing w:before="89"/>
              <w:ind w:left="110"/>
              <w:rPr>
                <w:rFonts w:ascii="Arial" w:hAnsi="Arial" w:cs="Arial"/>
                <w:sz w:val="16"/>
              </w:rPr>
            </w:pPr>
            <w:r w:rsidRPr="00F82A52">
              <w:rPr>
                <w:rFonts w:ascii="Arial" w:hAnsi="Arial" w:cs="Arial"/>
                <w:b/>
                <w:sz w:val="16"/>
              </w:rPr>
              <w:t>DISTRITO</w:t>
            </w:r>
            <w:r w:rsidRPr="00F82A52">
              <w:rPr>
                <w:rFonts w:ascii="Arial" w:hAnsi="Arial" w:cs="Arial"/>
                <w:b/>
                <w:spacing w:val="-3"/>
                <w:sz w:val="16"/>
              </w:rPr>
              <w:t xml:space="preserve"> </w:t>
            </w:r>
            <w:r w:rsidRPr="00F82A52">
              <w:rPr>
                <w:rFonts w:ascii="Arial" w:hAnsi="Arial" w:cs="Arial"/>
                <w:b/>
                <w:sz w:val="16"/>
              </w:rPr>
              <w:t>TURÍSTICO</w:t>
            </w:r>
            <w:r w:rsidRPr="00F82A52">
              <w:rPr>
                <w:rFonts w:ascii="Arial" w:hAnsi="Arial" w:cs="Arial"/>
                <w:b/>
                <w:spacing w:val="-2"/>
                <w:sz w:val="16"/>
              </w:rPr>
              <w:t xml:space="preserve"> </w:t>
            </w:r>
            <w:r w:rsidRPr="00F82A52">
              <w:rPr>
                <w:rFonts w:ascii="Arial" w:hAnsi="Arial" w:cs="Arial"/>
                <w:b/>
                <w:sz w:val="16"/>
              </w:rPr>
              <w:t>Y</w:t>
            </w:r>
            <w:r w:rsidRPr="00F82A52">
              <w:rPr>
                <w:rFonts w:ascii="Arial" w:hAnsi="Arial" w:cs="Arial"/>
                <w:b/>
                <w:spacing w:val="-2"/>
                <w:sz w:val="16"/>
              </w:rPr>
              <w:t xml:space="preserve"> </w:t>
            </w:r>
            <w:r w:rsidRPr="00F82A52">
              <w:rPr>
                <w:rFonts w:ascii="Arial" w:hAnsi="Arial" w:cs="Arial"/>
                <w:b/>
                <w:sz w:val="16"/>
              </w:rPr>
              <w:t>CULTURAL</w:t>
            </w:r>
            <w:r w:rsidRPr="00F82A52">
              <w:rPr>
                <w:rFonts w:ascii="Arial" w:hAnsi="Arial" w:cs="Arial"/>
                <w:b/>
                <w:spacing w:val="-3"/>
                <w:sz w:val="16"/>
              </w:rPr>
              <w:t xml:space="preserve"> </w:t>
            </w:r>
            <w:r w:rsidRPr="00F82A52">
              <w:rPr>
                <w:rFonts w:ascii="Arial" w:hAnsi="Arial" w:cs="Arial"/>
                <w:b/>
                <w:sz w:val="16"/>
              </w:rPr>
              <w:t>DE</w:t>
            </w:r>
            <w:r w:rsidRPr="00F82A52">
              <w:rPr>
                <w:rFonts w:ascii="Arial" w:hAnsi="Arial" w:cs="Arial"/>
                <w:b/>
                <w:spacing w:val="-3"/>
                <w:sz w:val="16"/>
              </w:rPr>
              <w:t xml:space="preserve"> </w:t>
            </w:r>
            <w:r w:rsidRPr="00F82A52">
              <w:rPr>
                <w:rFonts w:ascii="Arial" w:hAnsi="Arial" w:cs="Arial"/>
                <w:b/>
                <w:sz w:val="16"/>
              </w:rPr>
              <w:t>CARTAGENA</w:t>
            </w:r>
            <w:r w:rsidRPr="00F82A52">
              <w:rPr>
                <w:rFonts w:ascii="Arial" w:hAnsi="Arial" w:cs="Arial"/>
                <w:b/>
                <w:spacing w:val="-2"/>
                <w:sz w:val="16"/>
              </w:rPr>
              <w:t xml:space="preserve"> </w:t>
            </w:r>
            <w:r w:rsidRPr="00F82A52">
              <w:rPr>
                <w:rFonts w:ascii="Arial" w:hAnsi="Arial" w:cs="Arial"/>
                <w:b/>
                <w:sz w:val="16"/>
              </w:rPr>
              <w:t>DE</w:t>
            </w:r>
            <w:r w:rsidRPr="00F82A52">
              <w:rPr>
                <w:rFonts w:ascii="Arial" w:hAnsi="Arial" w:cs="Arial"/>
                <w:b/>
                <w:spacing w:val="-2"/>
                <w:sz w:val="16"/>
              </w:rPr>
              <w:t xml:space="preserve"> </w:t>
            </w:r>
            <w:r w:rsidRPr="00F82A52">
              <w:rPr>
                <w:rFonts w:ascii="Arial" w:hAnsi="Arial" w:cs="Arial"/>
                <w:b/>
                <w:sz w:val="16"/>
              </w:rPr>
              <w:t>INDIAS</w:t>
            </w:r>
            <w:r w:rsidRPr="00F82A52">
              <w:rPr>
                <w:rFonts w:ascii="Arial" w:hAnsi="Arial" w:cs="Arial"/>
                <w:b/>
                <w:spacing w:val="38"/>
                <w:sz w:val="16"/>
              </w:rPr>
              <w:t xml:space="preserve"> </w:t>
            </w:r>
            <w:r w:rsidRPr="00F82A52">
              <w:rPr>
                <w:rFonts w:ascii="Arial" w:hAnsi="Arial" w:cs="Arial"/>
                <w:sz w:val="16"/>
              </w:rPr>
              <w:t>con</w:t>
            </w:r>
            <w:r w:rsidRPr="00F82A52">
              <w:rPr>
                <w:rFonts w:ascii="Arial" w:hAnsi="Arial" w:cs="Arial"/>
                <w:spacing w:val="-3"/>
                <w:sz w:val="16"/>
              </w:rPr>
              <w:t xml:space="preserve"> </w:t>
            </w:r>
            <w:r w:rsidRPr="00F82A52">
              <w:rPr>
                <w:rFonts w:ascii="Arial" w:hAnsi="Arial" w:cs="Arial"/>
                <w:sz w:val="16"/>
              </w:rPr>
              <w:t>NIT</w:t>
            </w:r>
            <w:r w:rsidRPr="00F82A52">
              <w:rPr>
                <w:rFonts w:ascii="Arial" w:hAnsi="Arial" w:cs="Arial"/>
                <w:spacing w:val="-2"/>
                <w:sz w:val="16"/>
              </w:rPr>
              <w:t xml:space="preserve"> </w:t>
            </w:r>
            <w:r w:rsidRPr="00F82A52">
              <w:rPr>
                <w:rFonts w:ascii="Arial" w:hAnsi="Arial" w:cs="Arial"/>
                <w:sz w:val="16"/>
              </w:rPr>
              <w:t>890.480.184-</w:t>
            </w:r>
            <w:r w:rsidRPr="00F82A52">
              <w:rPr>
                <w:rFonts w:ascii="Arial" w:hAnsi="Arial" w:cs="Arial"/>
                <w:spacing w:val="-5"/>
                <w:sz w:val="16"/>
              </w:rPr>
              <w:t>4.</w:t>
            </w:r>
          </w:p>
        </w:tc>
      </w:tr>
      <w:tr w:rsidR="00490FE0" w:rsidRPr="00F82A52" w14:paraId="3A440F44" w14:textId="77777777" w:rsidTr="00712D11">
        <w:trPr>
          <w:trHeight w:val="171"/>
        </w:trPr>
        <w:tc>
          <w:tcPr>
            <w:tcW w:w="1502" w:type="dxa"/>
            <w:vMerge w:val="restart"/>
            <w:tcBorders>
              <w:top w:val="single" w:sz="4" w:space="0" w:color="000000"/>
              <w:right w:val="single" w:sz="4" w:space="0" w:color="000000"/>
            </w:tcBorders>
          </w:tcPr>
          <w:p w14:paraId="3A947B0F" w14:textId="77777777" w:rsidR="00490FE0" w:rsidRPr="00F82A52" w:rsidRDefault="00490FE0" w:rsidP="00712D11">
            <w:pPr>
              <w:pStyle w:val="TableParagraph"/>
              <w:rPr>
                <w:rFonts w:ascii="Arial" w:hAnsi="Arial" w:cs="Arial"/>
                <w:sz w:val="16"/>
              </w:rPr>
            </w:pPr>
          </w:p>
          <w:p w14:paraId="6D41D194" w14:textId="77777777" w:rsidR="00490FE0" w:rsidRPr="00F82A52" w:rsidRDefault="00490FE0" w:rsidP="00712D11">
            <w:pPr>
              <w:pStyle w:val="TableParagraph"/>
              <w:rPr>
                <w:rFonts w:ascii="Arial" w:hAnsi="Arial" w:cs="Arial"/>
                <w:sz w:val="16"/>
              </w:rPr>
            </w:pPr>
          </w:p>
          <w:p w14:paraId="11120085" w14:textId="77777777" w:rsidR="00490FE0" w:rsidRPr="00F82A52" w:rsidRDefault="00490FE0" w:rsidP="00712D11">
            <w:pPr>
              <w:pStyle w:val="TableParagraph"/>
              <w:rPr>
                <w:rFonts w:ascii="Arial" w:hAnsi="Arial" w:cs="Arial"/>
                <w:sz w:val="16"/>
              </w:rPr>
            </w:pPr>
          </w:p>
          <w:p w14:paraId="7AAABB90" w14:textId="77777777" w:rsidR="00490FE0" w:rsidRPr="00F82A52" w:rsidRDefault="00490FE0" w:rsidP="00712D11">
            <w:pPr>
              <w:pStyle w:val="TableParagraph"/>
              <w:rPr>
                <w:rFonts w:ascii="Arial" w:hAnsi="Arial" w:cs="Arial"/>
                <w:sz w:val="16"/>
              </w:rPr>
            </w:pPr>
          </w:p>
          <w:p w14:paraId="02EA8DEF" w14:textId="77777777" w:rsidR="00490FE0" w:rsidRPr="00F82A52" w:rsidRDefault="00490FE0" w:rsidP="00712D11">
            <w:pPr>
              <w:pStyle w:val="TableParagraph"/>
              <w:rPr>
                <w:rFonts w:ascii="Arial" w:hAnsi="Arial" w:cs="Arial"/>
                <w:sz w:val="16"/>
              </w:rPr>
            </w:pPr>
          </w:p>
          <w:p w14:paraId="7B53BECC" w14:textId="77777777" w:rsidR="00490FE0" w:rsidRPr="00F82A52" w:rsidRDefault="00490FE0" w:rsidP="00712D11">
            <w:pPr>
              <w:pStyle w:val="TableParagraph"/>
              <w:rPr>
                <w:rFonts w:ascii="Arial" w:hAnsi="Arial" w:cs="Arial"/>
                <w:sz w:val="16"/>
              </w:rPr>
            </w:pPr>
          </w:p>
          <w:p w14:paraId="56CB820F" w14:textId="77777777" w:rsidR="00490FE0" w:rsidRPr="00F82A52" w:rsidRDefault="00490FE0" w:rsidP="00712D11">
            <w:pPr>
              <w:pStyle w:val="TableParagraph"/>
              <w:spacing w:before="35"/>
              <w:rPr>
                <w:rFonts w:ascii="Arial" w:hAnsi="Arial" w:cs="Arial"/>
                <w:sz w:val="16"/>
              </w:rPr>
            </w:pPr>
          </w:p>
          <w:p w14:paraId="58496439" w14:textId="77777777" w:rsidR="00490FE0" w:rsidRPr="00F82A52" w:rsidRDefault="00490FE0" w:rsidP="00712D11">
            <w:pPr>
              <w:pStyle w:val="TableParagraph"/>
              <w:ind w:left="100" w:right="108"/>
              <w:rPr>
                <w:rFonts w:ascii="Arial" w:hAnsi="Arial" w:cs="Arial"/>
                <w:sz w:val="16"/>
              </w:rPr>
            </w:pPr>
            <w:r w:rsidRPr="00F82A52">
              <w:rPr>
                <w:rFonts w:ascii="Arial" w:hAnsi="Arial" w:cs="Arial"/>
                <w:spacing w:val="-2"/>
                <w:sz w:val="16"/>
              </w:rPr>
              <w:t>Amparos,</w:t>
            </w:r>
            <w:r w:rsidRPr="00F82A52">
              <w:rPr>
                <w:rFonts w:ascii="Arial" w:hAnsi="Arial" w:cs="Arial"/>
                <w:spacing w:val="40"/>
                <w:sz w:val="16"/>
              </w:rPr>
              <w:t xml:space="preserve"> </w:t>
            </w:r>
            <w:r w:rsidRPr="00F82A52">
              <w:rPr>
                <w:rFonts w:ascii="Arial" w:hAnsi="Arial" w:cs="Arial"/>
                <w:sz w:val="16"/>
              </w:rPr>
              <w:t>vigencia</w:t>
            </w:r>
            <w:r w:rsidRPr="00F82A52">
              <w:rPr>
                <w:rFonts w:ascii="Arial" w:hAnsi="Arial" w:cs="Arial"/>
                <w:spacing w:val="-12"/>
                <w:sz w:val="16"/>
              </w:rPr>
              <w:t xml:space="preserve"> </w:t>
            </w:r>
            <w:r w:rsidRPr="00F82A52">
              <w:rPr>
                <w:rFonts w:ascii="Arial" w:hAnsi="Arial" w:cs="Arial"/>
                <w:sz w:val="16"/>
              </w:rPr>
              <w:t>y</w:t>
            </w:r>
            <w:r w:rsidRPr="00F82A52">
              <w:rPr>
                <w:rFonts w:ascii="Arial" w:hAnsi="Arial" w:cs="Arial"/>
                <w:spacing w:val="-11"/>
                <w:sz w:val="16"/>
              </w:rPr>
              <w:t xml:space="preserve"> </w:t>
            </w:r>
            <w:r w:rsidRPr="00F82A52">
              <w:rPr>
                <w:rFonts w:ascii="Arial" w:hAnsi="Arial" w:cs="Arial"/>
                <w:sz w:val="16"/>
              </w:rPr>
              <w:t xml:space="preserve">valores </w:t>
            </w:r>
            <w:r w:rsidRPr="00F82A52">
              <w:rPr>
                <w:rFonts w:ascii="Arial" w:hAnsi="Arial" w:cs="Arial"/>
                <w:spacing w:val="-2"/>
                <w:sz w:val="16"/>
              </w:rPr>
              <w:t>asegurados</w:t>
            </w:r>
          </w:p>
        </w:tc>
        <w:tc>
          <w:tcPr>
            <w:tcW w:w="7305" w:type="dxa"/>
            <w:gridSpan w:val="5"/>
            <w:tcBorders>
              <w:top w:val="single" w:sz="4" w:space="0" w:color="000000"/>
              <w:left w:val="single" w:sz="4" w:space="0" w:color="000000"/>
              <w:bottom w:val="single" w:sz="4" w:space="0" w:color="000000"/>
            </w:tcBorders>
          </w:tcPr>
          <w:p w14:paraId="1296B255" w14:textId="77777777" w:rsidR="00490FE0" w:rsidRPr="00F82A52" w:rsidRDefault="00490FE0" w:rsidP="00712D11">
            <w:pPr>
              <w:pStyle w:val="TableParagraph"/>
              <w:rPr>
                <w:rFonts w:ascii="Arial" w:hAnsi="Arial" w:cs="Arial"/>
                <w:sz w:val="10"/>
              </w:rPr>
            </w:pPr>
          </w:p>
        </w:tc>
      </w:tr>
      <w:tr w:rsidR="00490FE0" w:rsidRPr="00F82A52" w14:paraId="01187355" w14:textId="77777777" w:rsidTr="00712D11">
        <w:trPr>
          <w:trHeight w:val="166"/>
        </w:trPr>
        <w:tc>
          <w:tcPr>
            <w:tcW w:w="1502" w:type="dxa"/>
            <w:vMerge/>
            <w:tcBorders>
              <w:top w:val="nil"/>
              <w:right w:val="single" w:sz="4" w:space="0" w:color="000000"/>
            </w:tcBorders>
          </w:tcPr>
          <w:p w14:paraId="600A79DE" w14:textId="77777777" w:rsidR="00490FE0" w:rsidRPr="00F82A52" w:rsidRDefault="00490FE0" w:rsidP="00712D11">
            <w:pPr>
              <w:rPr>
                <w:rFonts w:ascii="Arial" w:hAnsi="Arial" w:cs="Arial"/>
                <w:sz w:val="2"/>
                <w:szCs w:val="2"/>
              </w:rPr>
            </w:pPr>
          </w:p>
        </w:tc>
        <w:tc>
          <w:tcPr>
            <w:tcW w:w="115" w:type="dxa"/>
            <w:vMerge w:val="restart"/>
            <w:tcBorders>
              <w:top w:val="nil"/>
              <w:left w:val="single" w:sz="4" w:space="0" w:color="000000"/>
              <w:right w:val="single" w:sz="4" w:space="0" w:color="000000"/>
            </w:tcBorders>
          </w:tcPr>
          <w:p w14:paraId="0CF23582" w14:textId="77777777" w:rsidR="00490FE0" w:rsidRPr="00F82A52" w:rsidRDefault="00490FE0" w:rsidP="00712D11">
            <w:pPr>
              <w:pStyle w:val="TableParagraph"/>
              <w:rPr>
                <w:rFonts w:ascii="Arial" w:hAnsi="Arial" w:cs="Arial"/>
                <w:sz w:val="16"/>
              </w:rPr>
            </w:pPr>
          </w:p>
        </w:tc>
        <w:tc>
          <w:tcPr>
            <w:tcW w:w="3024" w:type="dxa"/>
            <w:tcBorders>
              <w:top w:val="single" w:sz="4" w:space="0" w:color="000000"/>
              <w:left w:val="single" w:sz="4" w:space="0" w:color="000000"/>
              <w:bottom w:val="single" w:sz="4" w:space="0" w:color="000000"/>
              <w:right w:val="single" w:sz="4" w:space="0" w:color="000000"/>
            </w:tcBorders>
            <w:shd w:val="clear" w:color="auto" w:fill="404040"/>
          </w:tcPr>
          <w:p w14:paraId="42FB795E" w14:textId="77777777" w:rsidR="00490FE0" w:rsidRPr="00F82A52" w:rsidRDefault="00490FE0" w:rsidP="00712D11">
            <w:pPr>
              <w:pStyle w:val="TableParagraph"/>
              <w:spacing w:line="147" w:lineRule="exact"/>
              <w:ind w:left="106"/>
              <w:rPr>
                <w:rFonts w:ascii="Arial" w:hAnsi="Arial" w:cs="Arial"/>
                <w:b/>
                <w:sz w:val="16"/>
              </w:rPr>
            </w:pPr>
            <w:r w:rsidRPr="00F82A52">
              <w:rPr>
                <w:rFonts w:ascii="Arial" w:hAnsi="Arial" w:cs="Arial"/>
                <w:b/>
                <w:color w:val="FFFFFF"/>
                <w:spacing w:val="-2"/>
                <w:sz w:val="16"/>
              </w:rPr>
              <w:t>Amparo</w:t>
            </w:r>
          </w:p>
        </w:tc>
        <w:tc>
          <w:tcPr>
            <w:tcW w:w="1949" w:type="dxa"/>
            <w:tcBorders>
              <w:top w:val="single" w:sz="4" w:space="0" w:color="000000"/>
              <w:left w:val="single" w:sz="4" w:space="0" w:color="000000"/>
              <w:bottom w:val="single" w:sz="4" w:space="0" w:color="000000"/>
              <w:right w:val="single" w:sz="4" w:space="0" w:color="000000"/>
            </w:tcBorders>
            <w:shd w:val="clear" w:color="auto" w:fill="404040"/>
          </w:tcPr>
          <w:p w14:paraId="446BED61" w14:textId="77777777" w:rsidR="00490FE0" w:rsidRPr="00F82A52" w:rsidRDefault="00490FE0" w:rsidP="00712D11">
            <w:pPr>
              <w:pStyle w:val="TableParagraph"/>
              <w:spacing w:line="147" w:lineRule="exact"/>
              <w:ind w:left="106"/>
              <w:rPr>
                <w:rFonts w:ascii="Arial" w:hAnsi="Arial" w:cs="Arial"/>
                <w:b/>
                <w:sz w:val="16"/>
              </w:rPr>
            </w:pPr>
            <w:r w:rsidRPr="00F82A52">
              <w:rPr>
                <w:rFonts w:ascii="Arial" w:hAnsi="Arial" w:cs="Arial"/>
                <w:b/>
                <w:color w:val="FFFFFF"/>
                <w:spacing w:val="-2"/>
                <w:sz w:val="16"/>
              </w:rPr>
              <w:t>Vigencia</w:t>
            </w:r>
          </w:p>
        </w:tc>
        <w:tc>
          <w:tcPr>
            <w:tcW w:w="2107" w:type="dxa"/>
            <w:tcBorders>
              <w:top w:val="single" w:sz="4" w:space="0" w:color="000000"/>
              <w:left w:val="single" w:sz="4" w:space="0" w:color="000000"/>
              <w:bottom w:val="single" w:sz="4" w:space="0" w:color="000000"/>
              <w:right w:val="single" w:sz="4" w:space="0" w:color="000000"/>
            </w:tcBorders>
            <w:shd w:val="clear" w:color="auto" w:fill="404040"/>
          </w:tcPr>
          <w:p w14:paraId="7B7E8118" w14:textId="77777777" w:rsidR="00490FE0" w:rsidRPr="00F82A52" w:rsidRDefault="00490FE0" w:rsidP="00712D11">
            <w:pPr>
              <w:pStyle w:val="TableParagraph"/>
              <w:spacing w:line="147" w:lineRule="exact"/>
              <w:ind w:left="105"/>
              <w:rPr>
                <w:rFonts w:ascii="Arial" w:hAnsi="Arial" w:cs="Arial"/>
                <w:b/>
                <w:sz w:val="16"/>
              </w:rPr>
            </w:pPr>
            <w:r w:rsidRPr="00F82A52">
              <w:rPr>
                <w:rFonts w:ascii="Arial" w:hAnsi="Arial" w:cs="Arial"/>
                <w:b/>
                <w:color w:val="FFFFFF"/>
                <w:sz w:val="16"/>
              </w:rPr>
              <w:t>Valor</w:t>
            </w:r>
            <w:r w:rsidRPr="00F82A52">
              <w:rPr>
                <w:rFonts w:ascii="Arial" w:hAnsi="Arial" w:cs="Arial"/>
                <w:b/>
                <w:color w:val="FFFFFF"/>
                <w:spacing w:val="-5"/>
                <w:sz w:val="16"/>
              </w:rPr>
              <w:t xml:space="preserve"> </w:t>
            </w:r>
            <w:r w:rsidRPr="00F82A52">
              <w:rPr>
                <w:rFonts w:ascii="Arial" w:hAnsi="Arial" w:cs="Arial"/>
                <w:b/>
                <w:color w:val="FFFFFF"/>
                <w:spacing w:val="-2"/>
                <w:sz w:val="16"/>
              </w:rPr>
              <w:t>Asegurado</w:t>
            </w:r>
          </w:p>
        </w:tc>
        <w:tc>
          <w:tcPr>
            <w:tcW w:w="110" w:type="dxa"/>
            <w:tcBorders>
              <w:top w:val="nil"/>
              <w:left w:val="single" w:sz="4" w:space="0" w:color="000000"/>
              <w:bottom w:val="nil"/>
            </w:tcBorders>
          </w:tcPr>
          <w:p w14:paraId="3F2B7446" w14:textId="77777777" w:rsidR="00490FE0" w:rsidRPr="00F82A52" w:rsidRDefault="00490FE0" w:rsidP="00712D11">
            <w:pPr>
              <w:pStyle w:val="TableParagraph"/>
              <w:rPr>
                <w:rFonts w:ascii="Arial" w:hAnsi="Arial" w:cs="Arial"/>
                <w:sz w:val="10"/>
              </w:rPr>
            </w:pPr>
          </w:p>
        </w:tc>
      </w:tr>
      <w:tr w:rsidR="00490FE0" w:rsidRPr="00F82A52" w14:paraId="1D3C512B" w14:textId="77777777" w:rsidTr="00712D11">
        <w:trPr>
          <w:trHeight w:val="531"/>
        </w:trPr>
        <w:tc>
          <w:tcPr>
            <w:tcW w:w="1502" w:type="dxa"/>
            <w:vMerge/>
            <w:tcBorders>
              <w:top w:val="nil"/>
              <w:right w:val="single" w:sz="4" w:space="0" w:color="000000"/>
            </w:tcBorders>
          </w:tcPr>
          <w:p w14:paraId="220D2573" w14:textId="77777777" w:rsidR="00490FE0" w:rsidRPr="00F82A52" w:rsidRDefault="00490FE0" w:rsidP="00712D11">
            <w:pPr>
              <w:rPr>
                <w:rFonts w:ascii="Arial" w:hAnsi="Arial" w:cs="Arial"/>
                <w:sz w:val="2"/>
                <w:szCs w:val="2"/>
              </w:rPr>
            </w:pPr>
          </w:p>
        </w:tc>
        <w:tc>
          <w:tcPr>
            <w:tcW w:w="115" w:type="dxa"/>
            <w:vMerge/>
            <w:tcBorders>
              <w:top w:val="nil"/>
              <w:left w:val="single" w:sz="4" w:space="0" w:color="000000"/>
              <w:right w:val="single" w:sz="4" w:space="0" w:color="000000"/>
            </w:tcBorders>
          </w:tcPr>
          <w:p w14:paraId="6D626EA3" w14:textId="77777777" w:rsidR="00490FE0" w:rsidRPr="00F82A52" w:rsidRDefault="00490FE0" w:rsidP="00712D11">
            <w:pPr>
              <w:rPr>
                <w:rFonts w:ascii="Arial" w:hAnsi="Arial" w:cs="Arial"/>
                <w:sz w:val="2"/>
                <w:szCs w:val="2"/>
              </w:rPr>
            </w:pPr>
          </w:p>
        </w:tc>
        <w:tc>
          <w:tcPr>
            <w:tcW w:w="3024" w:type="dxa"/>
            <w:tcBorders>
              <w:top w:val="single" w:sz="4" w:space="0" w:color="000000"/>
              <w:left w:val="single" w:sz="4" w:space="0" w:color="000000"/>
              <w:bottom w:val="single" w:sz="4" w:space="0" w:color="000000"/>
              <w:right w:val="single" w:sz="4" w:space="0" w:color="000000"/>
            </w:tcBorders>
          </w:tcPr>
          <w:p w14:paraId="743B61F4" w14:textId="77777777" w:rsidR="00490FE0" w:rsidRPr="00F82A52" w:rsidRDefault="00490FE0" w:rsidP="00712D11">
            <w:pPr>
              <w:pStyle w:val="TableParagraph"/>
              <w:spacing w:line="172" w:lineRule="exact"/>
              <w:ind w:left="106"/>
              <w:rPr>
                <w:rFonts w:ascii="Arial" w:hAnsi="Arial" w:cs="Arial"/>
                <w:sz w:val="16"/>
              </w:rPr>
            </w:pPr>
            <w:r w:rsidRPr="00F82A52">
              <w:rPr>
                <w:rFonts w:ascii="Arial" w:hAnsi="Arial" w:cs="Arial"/>
                <w:b/>
                <w:sz w:val="16"/>
              </w:rPr>
              <w:t>Cumplimiento</w:t>
            </w:r>
            <w:r w:rsidRPr="00F82A52">
              <w:rPr>
                <w:rFonts w:ascii="Arial" w:hAnsi="Arial" w:cs="Arial"/>
                <w:b/>
                <w:spacing w:val="5"/>
                <w:sz w:val="16"/>
              </w:rPr>
              <w:t xml:space="preserve"> </w:t>
            </w:r>
            <w:r w:rsidRPr="00F82A52">
              <w:rPr>
                <w:rFonts w:ascii="Arial" w:hAnsi="Arial" w:cs="Arial"/>
                <w:b/>
                <w:sz w:val="16"/>
              </w:rPr>
              <w:t>general</w:t>
            </w:r>
            <w:r w:rsidRPr="00F82A52">
              <w:rPr>
                <w:rFonts w:ascii="Arial" w:hAnsi="Arial" w:cs="Arial"/>
                <w:b/>
                <w:spacing w:val="5"/>
                <w:sz w:val="16"/>
              </w:rPr>
              <w:t xml:space="preserve"> </w:t>
            </w:r>
            <w:r w:rsidRPr="00F82A52">
              <w:rPr>
                <w:rFonts w:ascii="Arial" w:hAnsi="Arial" w:cs="Arial"/>
                <w:b/>
                <w:sz w:val="16"/>
              </w:rPr>
              <w:t>del</w:t>
            </w:r>
            <w:r w:rsidRPr="00F82A52">
              <w:rPr>
                <w:rFonts w:ascii="Arial" w:hAnsi="Arial" w:cs="Arial"/>
                <w:b/>
                <w:spacing w:val="4"/>
                <w:sz w:val="16"/>
              </w:rPr>
              <w:t xml:space="preserve"> </w:t>
            </w:r>
            <w:r w:rsidRPr="00F82A52">
              <w:rPr>
                <w:rFonts w:ascii="Arial" w:hAnsi="Arial" w:cs="Arial"/>
                <w:b/>
                <w:sz w:val="16"/>
              </w:rPr>
              <w:t>contrato</w:t>
            </w:r>
            <w:r w:rsidRPr="00F82A52">
              <w:rPr>
                <w:rFonts w:ascii="Arial" w:hAnsi="Arial" w:cs="Arial"/>
                <w:b/>
                <w:spacing w:val="6"/>
                <w:sz w:val="16"/>
              </w:rPr>
              <w:t xml:space="preserve"> </w:t>
            </w:r>
            <w:r w:rsidRPr="00F82A52">
              <w:rPr>
                <w:rFonts w:ascii="Arial" w:hAnsi="Arial" w:cs="Arial"/>
                <w:spacing w:val="-10"/>
                <w:sz w:val="16"/>
              </w:rPr>
              <w:t>y</w:t>
            </w:r>
          </w:p>
          <w:p w14:paraId="2529C41B" w14:textId="77777777" w:rsidR="00490FE0" w:rsidRPr="00F82A52" w:rsidRDefault="00490FE0" w:rsidP="00712D11">
            <w:pPr>
              <w:pStyle w:val="TableParagraph"/>
              <w:spacing w:line="183" w:lineRule="exact"/>
              <w:ind w:left="106"/>
              <w:rPr>
                <w:rFonts w:ascii="Arial" w:hAnsi="Arial" w:cs="Arial"/>
                <w:sz w:val="16"/>
              </w:rPr>
            </w:pPr>
            <w:r w:rsidRPr="00F82A52">
              <w:rPr>
                <w:rFonts w:ascii="Arial" w:hAnsi="Arial" w:cs="Arial"/>
                <w:sz w:val="16"/>
              </w:rPr>
              <w:t>el</w:t>
            </w:r>
            <w:r w:rsidRPr="00F82A52">
              <w:rPr>
                <w:rFonts w:ascii="Arial" w:hAnsi="Arial" w:cs="Arial"/>
                <w:spacing w:val="-11"/>
                <w:sz w:val="16"/>
              </w:rPr>
              <w:t xml:space="preserve"> </w:t>
            </w:r>
            <w:r w:rsidRPr="00F82A52">
              <w:rPr>
                <w:rFonts w:ascii="Arial" w:hAnsi="Arial" w:cs="Arial"/>
                <w:sz w:val="16"/>
              </w:rPr>
              <w:t>pago</w:t>
            </w:r>
            <w:r w:rsidRPr="00F82A52">
              <w:rPr>
                <w:rFonts w:ascii="Arial" w:hAnsi="Arial" w:cs="Arial"/>
                <w:spacing w:val="-11"/>
                <w:sz w:val="16"/>
              </w:rPr>
              <w:t xml:space="preserve"> </w:t>
            </w:r>
            <w:r w:rsidRPr="00F82A52">
              <w:rPr>
                <w:rFonts w:ascii="Arial" w:hAnsi="Arial" w:cs="Arial"/>
                <w:sz w:val="16"/>
              </w:rPr>
              <w:t>de</w:t>
            </w:r>
            <w:r w:rsidRPr="00F82A52">
              <w:rPr>
                <w:rFonts w:ascii="Arial" w:hAnsi="Arial" w:cs="Arial"/>
                <w:spacing w:val="-10"/>
                <w:sz w:val="16"/>
              </w:rPr>
              <w:t xml:space="preserve"> </w:t>
            </w:r>
            <w:r w:rsidRPr="00F82A52">
              <w:rPr>
                <w:rFonts w:ascii="Arial" w:hAnsi="Arial" w:cs="Arial"/>
                <w:sz w:val="16"/>
              </w:rPr>
              <w:t>las</w:t>
            </w:r>
            <w:r w:rsidRPr="00F82A52">
              <w:rPr>
                <w:rFonts w:ascii="Arial" w:hAnsi="Arial" w:cs="Arial"/>
                <w:spacing w:val="-11"/>
                <w:sz w:val="16"/>
              </w:rPr>
              <w:t xml:space="preserve"> </w:t>
            </w:r>
            <w:r w:rsidRPr="00F82A52">
              <w:rPr>
                <w:rFonts w:ascii="Arial" w:hAnsi="Arial" w:cs="Arial"/>
                <w:sz w:val="16"/>
              </w:rPr>
              <w:t>multas</w:t>
            </w:r>
            <w:r w:rsidRPr="00F82A52">
              <w:rPr>
                <w:rFonts w:ascii="Arial" w:hAnsi="Arial" w:cs="Arial"/>
                <w:spacing w:val="-10"/>
                <w:sz w:val="16"/>
              </w:rPr>
              <w:t xml:space="preserve"> </w:t>
            </w:r>
            <w:r w:rsidRPr="00F82A52">
              <w:rPr>
                <w:rFonts w:ascii="Arial" w:hAnsi="Arial" w:cs="Arial"/>
                <w:sz w:val="16"/>
              </w:rPr>
              <w:t>y</w:t>
            </w:r>
            <w:r w:rsidRPr="00F82A52">
              <w:rPr>
                <w:rFonts w:ascii="Arial" w:hAnsi="Arial" w:cs="Arial"/>
                <w:spacing w:val="-11"/>
                <w:sz w:val="16"/>
              </w:rPr>
              <w:t xml:space="preserve"> </w:t>
            </w:r>
            <w:r w:rsidRPr="00F82A52">
              <w:rPr>
                <w:rFonts w:ascii="Arial" w:hAnsi="Arial" w:cs="Arial"/>
                <w:sz w:val="16"/>
              </w:rPr>
              <w:t>la</w:t>
            </w:r>
            <w:r w:rsidRPr="00F82A52">
              <w:rPr>
                <w:rFonts w:ascii="Arial" w:hAnsi="Arial" w:cs="Arial"/>
                <w:spacing w:val="-10"/>
                <w:sz w:val="16"/>
              </w:rPr>
              <w:t xml:space="preserve"> </w:t>
            </w:r>
            <w:r w:rsidRPr="00F82A52">
              <w:rPr>
                <w:rFonts w:ascii="Arial" w:hAnsi="Arial" w:cs="Arial"/>
                <w:sz w:val="16"/>
              </w:rPr>
              <w:t>cláusula</w:t>
            </w:r>
            <w:r w:rsidRPr="00F82A52">
              <w:rPr>
                <w:rFonts w:ascii="Arial" w:hAnsi="Arial" w:cs="Arial"/>
                <w:spacing w:val="-11"/>
                <w:sz w:val="16"/>
              </w:rPr>
              <w:t xml:space="preserve"> </w:t>
            </w:r>
            <w:r w:rsidRPr="00F82A52">
              <w:rPr>
                <w:rFonts w:ascii="Arial" w:hAnsi="Arial" w:cs="Arial"/>
                <w:spacing w:val="-2"/>
                <w:sz w:val="16"/>
              </w:rPr>
              <w:t>penal</w:t>
            </w:r>
          </w:p>
          <w:p w14:paraId="4E54FA07" w14:textId="77777777" w:rsidR="00490FE0" w:rsidRPr="00F82A52" w:rsidRDefault="00490FE0" w:rsidP="00712D11">
            <w:pPr>
              <w:pStyle w:val="TableParagraph"/>
              <w:spacing w:before="3" w:line="153" w:lineRule="exact"/>
              <w:ind w:left="106"/>
              <w:rPr>
                <w:rFonts w:ascii="Arial" w:hAnsi="Arial" w:cs="Arial"/>
                <w:sz w:val="16"/>
              </w:rPr>
            </w:pPr>
            <w:r w:rsidRPr="00F82A52">
              <w:rPr>
                <w:rFonts w:ascii="Arial" w:hAnsi="Arial" w:cs="Arial"/>
                <w:sz w:val="16"/>
              </w:rPr>
              <w:t>pecuniaria</w:t>
            </w:r>
            <w:r w:rsidRPr="00F82A52">
              <w:rPr>
                <w:rFonts w:ascii="Arial" w:hAnsi="Arial" w:cs="Arial"/>
                <w:spacing w:val="-4"/>
                <w:sz w:val="16"/>
              </w:rPr>
              <w:t xml:space="preserve"> </w:t>
            </w:r>
            <w:r w:rsidRPr="00F82A52">
              <w:rPr>
                <w:rFonts w:ascii="Arial" w:hAnsi="Arial" w:cs="Arial"/>
                <w:sz w:val="16"/>
              </w:rPr>
              <w:t>que</w:t>
            </w:r>
            <w:r w:rsidRPr="00F82A52">
              <w:rPr>
                <w:rFonts w:ascii="Arial" w:hAnsi="Arial" w:cs="Arial"/>
                <w:spacing w:val="-3"/>
                <w:sz w:val="16"/>
              </w:rPr>
              <w:t xml:space="preserve"> </w:t>
            </w:r>
            <w:r w:rsidRPr="00F82A52">
              <w:rPr>
                <w:rFonts w:ascii="Arial" w:hAnsi="Arial" w:cs="Arial"/>
                <w:sz w:val="16"/>
              </w:rPr>
              <w:t>se</w:t>
            </w:r>
            <w:r w:rsidRPr="00F82A52">
              <w:rPr>
                <w:rFonts w:ascii="Arial" w:hAnsi="Arial" w:cs="Arial"/>
                <w:spacing w:val="-3"/>
                <w:sz w:val="16"/>
              </w:rPr>
              <w:t xml:space="preserve"> </w:t>
            </w:r>
            <w:r w:rsidRPr="00F82A52">
              <w:rPr>
                <w:rFonts w:ascii="Arial" w:hAnsi="Arial" w:cs="Arial"/>
                <w:sz w:val="16"/>
              </w:rPr>
              <w:t>le</w:t>
            </w:r>
            <w:r w:rsidRPr="00F82A52">
              <w:rPr>
                <w:rFonts w:ascii="Arial" w:hAnsi="Arial" w:cs="Arial"/>
                <w:spacing w:val="-3"/>
                <w:sz w:val="16"/>
              </w:rPr>
              <w:t xml:space="preserve"> </w:t>
            </w:r>
            <w:r w:rsidRPr="00F82A52">
              <w:rPr>
                <w:rFonts w:ascii="Arial" w:hAnsi="Arial" w:cs="Arial"/>
                <w:spacing w:val="-2"/>
                <w:sz w:val="16"/>
              </w:rPr>
              <w:t>impongan</w:t>
            </w:r>
          </w:p>
        </w:tc>
        <w:tc>
          <w:tcPr>
            <w:tcW w:w="1949" w:type="dxa"/>
            <w:tcBorders>
              <w:top w:val="single" w:sz="4" w:space="0" w:color="000000"/>
              <w:left w:val="single" w:sz="4" w:space="0" w:color="000000"/>
              <w:bottom w:val="single" w:sz="4" w:space="0" w:color="000000"/>
              <w:right w:val="single" w:sz="4" w:space="0" w:color="000000"/>
            </w:tcBorders>
          </w:tcPr>
          <w:p w14:paraId="2D08BD8E" w14:textId="77777777" w:rsidR="00490FE0" w:rsidRPr="00F82A52" w:rsidRDefault="00490FE0" w:rsidP="00712D11">
            <w:pPr>
              <w:pStyle w:val="TableParagraph"/>
              <w:spacing w:line="183" w:lineRule="exact"/>
              <w:ind w:left="106"/>
              <w:rPr>
                <w:rFonts w:ascii="Arial" w:hAnsi="Arial" w:cs="Arial"/>
                <w:sz w:val="16"/>
              </w:rPr>
            </w:pPr>
            <w:r>
              <w:rPr>
                <w:rFonts w:ascii="Arial" w:hAnsi="Arial" w:cs="Arial"/>
                <w:sz w:val="16"/>
              </w:rPr>
              <w:t>Hasta la liquidación del contrato</w:t>
            </w:r>
          </w:p>
        </w:tc>
        <w:tc>
          <w:tcPr>
            <w:tcW w:w="2107" w:type="dxa"/>
            <w:tcBorders>
              <w:top w:val="single" w:sz="4" w:space="0" w:color="000000"/>
              <w:left w:val="single" w:sz="4" w:space="0" w:color="000000"/>
              <w:bottom w:val="single" w:sz="4" w:space="0" w:color="000000"/>
              <w:right w:val="single" w:sz="4" w:space="0" w:color="000000"/>
            </w:tcBorders>
          </w:tcPr>
          <w:p w14:paraId="435CB05A" w14:textId="77777777" w:rsidR="00490FE0" w:rsidRPr="00F82A52" w:rsidRDefault="00490FE0" w:rsidP="00712D11">
            <w:pPr>
              <w:pStyle w:val="TableParagraph"/>
              <w:spacing w:line="172" w:lineRule="exact"/>
              <w:ind w:left="105"/>
              <w:rPr>
                <w:rFonts w:ascii="Arial" w:hAnsi="Arial" w:cs="Arial"/>
                <w:sz w:val="16"/>
              </w:rPr>
            </w:pPr>
            <w:r w:rsidRPr="00F82A52">
              <w:rPr>
                <w:rFonts w:ascii="Arial" w:hAnsi="Arial" w:cs="Arial"/>
                <w:sz w:val="16"/>
              </w:rPr>
              <w:t>Veinte por ciento (20%)</w:t>
            </w:r>
          </w:p>
          <w:p w14:paraId="55E63646" w14:textId="77777777" w:rsidR="00217EE0" w:rsidRDefault="00AA37E7">
            <w:r>
              <w:t>del valor total del Contrato</w:t>
            </w:r>
          </w:p>
        </w:tc>
        <w:tc>
          <w:tcPr>
            <w:tcW w:w="110" w:type="dxa"/>
            <w:tcBorders>
              <w:top w:val="nil"/>
              <w:left w:val="single" w:sz="4" w:space="0" w:color="000000"/>
              <w:bottom w:val="nil"/>
            </w:tcBorders>
          </w:tcPr>
          <w:p w14:paraId="7BBD0380" w14:textId="77777777" w:rsidR="00490FE0" w:rsidRPr="00F82A52" w:rsidRDefault="00490FE0" w:rsidP="00712D11">
            <w:pPr>
              <w:pStyle w:val="TableParagraph"/>
              <w:rPr>
                <w:rFonts w:ascii="Arial" w:hAnsi="Arial" w:cs="Arial"/>
                <w:sz w:val="16"/>
              </w:rPr>
            </w:pPr>
          </w:p>
        </w:tc>
      </w:tr>
      <w:tr w:rsidR="00490FE0" w:rsidRPr="00F82A52" w14:paraId="42DBD1B2" w14:textId="77777777" w:rsidTr="00712D11">
        <w:trPr>
          <w:trHeight w:val="349"/>
        </w:trPr>
        <w:tc>
          <w:tcPr>
            <w:tcW w:w="1502" w:type="dxa"/>
            <w:vMerge/>
            <w:tcBorders>
              <w:top w:val="nil"/>
              <w:right w:val="single" w:sz="4" w:space="0" w:color="000000"/>
            </w:tcBorders>
          </w:tcPr>
          <w:p w14:paraId="2E02A847" w14:textId="77777777" w:rsidR="00490FE0" w:rsidRPr="00F82A52" w:rsidRDefault="00490FE0" w:rsidP="00712D11">
            <w:pPr>
              <w:rPr>
                <w:rFonts w:ascii="Arial" w:hAnsi="Arial" w:cs="Arial"/>
                <w:sz w:val="2"/>
                <w:szCs w:val="2"/>
              </w:rPr>
            </w:pPr>
          </w:p>
        </w:tc>
        <w:tc>
          <w:tcPr>
            <w:tcW w:w="115" w:type="dxa"/>
            <w:vMerge/>
            <w:tcBorders>
              <w:top w:val="nil"/>
              <w:left w:val="single" w:sz="4" w:space="0" w:color="000000"/>
              <w:right w:val="single" w:sz="4" w:space="0" w:color="000000"/>
            </w:tcBorders>
          </w:tcPr>
          <w:p w14:paraId="36FE7479" w14:textId="77777777" w:rsidR="00490FE0" w:rsidRPr="00F82A52" w:rsidRDefault="00490FE0" w:rsidP="00712D11">
            <w:pPr>
              <w:rPr>
                <w:rFonts w:ascii="Arial" w:hAnsi="Arial" w:cs="Arial"/>
                <w:sz w:val="2"/>
                <w:szCs w:val="2"/>
              </w:rPr>
            </w:pPr>
          </w:p>
        </w:tc>
        <w:tc>
          <w:tcPr>
            <w:tcW w:w="3024" w:type="dxa"/>
            <w:tcBorders>
              <w:top w:val="single" w:sz="4" w:space="0" w:color="000000"/>
              <w:left w:val="single" w:sz="4" w:space="0" w:color="000000"/>
              <w:bottom w:val="single" w:sz="4" w:space="0" w:color="000000"/>
              <w:right w:val="single" w:sz="4" w:space="0" w:color="000000"/>
            </w:tcBorders>
          </w:tcPr>
          <w:p w14:paraId="5AC72723" w14:textId="77777777" w:rsidR="00490FE0" w:rsidRPr="00F82A52" w:rsidRDefault="00490FE0" w:rsidP="00712D11">
            <w:pPr>
              <w:pStyle w:val="TableParagraph"/>
              <w:spacing w:line="172" w:lineRule="exact"/>
              <w:ind w:left="106"/>
              <w:rPr>
                <w:rFonts w:ascii="Arial" w:hAnsi="Arial" w:cs="Arial"/>
                <w:sz w:val="16"/>
              </w:rPr>
            </w:pPr>
            <w:r w:rsidRPr="00F82A52">
              <w:rPr>
                <w:rFonts w:ascii="Arial" w:hAnsi="Arial" w:cs="Arial"/>
                <w:sz w:val="16"/>
              </w:rPr>
              <w:t>Buen manejo y correcta inversión del</w:t>
            </w:r>
          </w:p>
          <w:p w14:paraId="25355A1C" w14:textId="77777777" w:rsidR="00217EE0" w:rsidRDefault="00AA37E7">
            <w:r>
              <w:t>Anticipo (N/A — el contrato no contempla anticipo)</w:t>
            </w:r>
          </w:p>
        </w:tc>
        <w:tc>
          <w:tcPr>
            <w:tcW w:w="1949" w:type="dxa"/>
            <w:tcBorders>
              <w:top w:val="single" w:sz="4" w:space="0" w:color="000000"/>
              <w:left w:val="single" w:sz="4" w:space="0" w:color="000000"/>
              <w:bottom w:val="single" w:sz="4" w:space="0" w:color="000000"/>
              <w:right w:val="single" w:sz="4" w:space="0" w:color="000000"/>
            </w:tcBorders>
          </w:tcPr>
          <w:p w14:paraId="0ACEA956" w14:textId="77777777" w:rsidR="00490FE0" w:rsidRPr="00F82A52" w:rsidRDefault="00490FE0" w:rsidP="00712D11">
            <w:pPr>
              <w:pStyle w:val="TableParagraph"/>
              <w:spacing w:line="173" w:lineRule="exact"/>
              <w:ind w:left="106"/>
              <w:rPr>
                <w:rFonts w:ascii="Arial" w:hAnsi="Arial" w:cs="Arial"/>
                <w:sz w:val="16"/>
              </w:rPr>
            </w:pPr>
            <w:r>
              <w:rPr>
                <w:rFonts w:ascii="Arial" w:hAnsi="Arial" w:cs="Arial"/>
                <w:sz w:val="16"/>
              </w:rPr>
              <w:t>N/A</w:t>
            </w:r>
          </w:p>
        </w:tc>
        <w:tc>
          <w:tcPr>
            <w:tcW w:w="2107" w:type="dxa"/>
            <w:tcBorders>
              <w:top w:val="single" w:sz="4" w:space="0" w:color="000000"/>
              <w:left w:val="single" w:sz="4" w:space="0" w:color="000000"/>
              <w:bottom w:val="single" w:sz="4" w:space="0" w:color="000000"/>
              <w:right w:val="single" w:sz="4" w:space="0" w:color="000000"/>
            </w:tcBorders>
          </w:tcPr>
          <w:p w14:paraId="3542EE75" w14:textId="77777777" w:rsidR="00490FE0" w:rsidRPr="00F82A52" w:rsidRDefault="00490FE0" w:rsidP="00712D11">
            <w:pPr>
              <w:pStyle w:val="TableParagraph"/>
              <w:spacing w:line="172" w:lineRule="exact"/>
              <w:ind w:left="105"/>
              <w:rPr>
                <w:rFonts w:ascii="Arial" w:hAnsi="Arial" w:cs="Arial"/>
                <w:sz w:val="16"/>
              </w:rPr>
            </w:pPr>
            <w:r>
              <w:rPr>
                <w:rFonts w:ascii="Arial" w:hAnsi="Arial" w:cs="Arial"/>
                <w:sz w:val="16"/>
              </w:rPr>
              <w:t>N/A</w:t>
            </w:r>
          </w:p>
        </w:tc>
        <w:tc>
          <w:tcPr>
            <w:tcW w:w="110" w:type="dxa"/>
            <w:tcBorders>
              <w:top w:val="nil"/>
              <w:left w:val="single" w:sz="4" w:space="0" w:color="000000"/>
              <w:bottom w:val="nil"/>
            </w:tcBorders>
          </w:tcPr>
          <w:p w14:paraId="63C2CA68" w14:textId="77777777" w:rsidR="00490FE0" w:rsidRPr="00F82A52" w:rsidRDefault="00490FE0" w:rsidP="00712D11">
            <w:pPr>
              <w:pStyle w:val="TableParagraph"/>
              <w:rPr>
                <w:rFonts w:ascii="Arial" w:hAnsi="Arial" w:cs="Arial"/>
                <w:sz w:val="16"/>
              </w:rPr>
            </w:pPr>
          </w:p>
        </w:tc>
      </w:tr>
      <w:tr w:rsidR="00490FE0" w:rsidRPr="00F82A52" w14:paraId="3D381D5F" w14:textId="77777777" w:rsidTr="00712D11">
        <w:trPr>
          <w:trHeight w:val="162"/>
        </w:trPr>
        <w:tc>
          <w:tcPr>
            <w:tcW w:w="1502" w:type="dxa"/>
            <w:vMerge/>
            <w:tcBorders>
              <w:top w:val="nil"/>
              <w:right w:val="single" w:sz="4" w:space="0" w:color="000000"/>
            </w:tcBorders>
          </w:tcPr>
          <w:p w14:paraId="0608724F" w14:textId="77777777" w:rsidR="00490FE0" w:rsidRPr="00F82A52" w:rsidRDefault="00490FE0" w:rsidP="00712D11">
            <w:pPr>
              <w:rPr>
                <w:rFonts w:ascii="Arial" w:hAnsi="Arial" w:cs="Arial"/>
                <w:sz w:val="2"/>
                <w:szCs w:val="2"/>
              </w:rPr>
            </w:pPr>
          </w:p>
        </w:tc>
        <w:tc>
          <w:tcPr>
            <w:tcW w:w="115" w:type="dxa"/>
            <w:vMerge/>
            <w:tcBorders>
              <w:top w:val="nil"/>
              <w:left w:val="single" w:sz="4" w:space="0" w:color="000000"/>
              <w:right w:val="single" w:sz="4" w:space="0" w:color="000000"/>
            </w:tcBorders>
          </w:tcPr>
          <w:p w14:paraId="0D15EF9C" w14:textId="77777777" w:rsidR="00490FE0" w:rsidRPr="00F82A52" w:rsidRDefault="00490FE0" w:rsidP="00712D11">
            <w:pPr>
              <w:rPr>
                <w:rFonts w:ascii="Arial" w:hAnsi="Arial" w:cs="Arial"/>
                <w:sz w:val="2"/>
                <w:szCs w:val="2"/>
              </w:rPr>
            </w:pPr>
          </w:p>
        </w:tc>
        <w:tc>
          <w:tcPr>
            <w:tcW w:w="3024" w:type="dxa"/>
            <w:tcBorders>
              <w:top w:val="single" w:sz="4" w:space="0" w:color="000000"/>
              <w:left w:val="single" w:sz="4" w:space="0" w:color="000000"/>
              <w:bottom w:val="single" w:sz="4" w:space="0" w:color="000000"/>
              <w:right w:val="single" w:sz="4" w:space="0" w:color="000000"/>
            </w:tcBorders>
          </w:tcPr>
          <w:p w14:paraId="1D95DBE9" w14:textId="77777777" w:rsidR="00490FE0" w:rsidRPr="00F82A52" w:rsidRDefault="00490FE0" w:rsidP="00712D11">
            <w:pPr>
              <w:pStyle w:val="TableParagraph"/>
              <w:spacing w:line="142" w:lineRule="exact"/>
              <w:ind w:left="106"/>
              <w:rPr>
                <w:rFonts w:ascii="Arial" w:hAnsi="Arial" w:cs="Arial"/>
                <w:sz w:val="16"/>
              </w:rPr>
            </w:pPr>
            <w:r w:rsidRPr="00F82A52">
              <w:rPr>
                <w:rFonts w:ascii="Arial" w:hAnsi="Arial" w:cs="Arial"/>
                <w:sz w:val="16"/>
              </w:rPr>
              <w:t>Garantía</w:t>
            </w:r>
            <w:r w:rsidRPr="00F82A52">
              <w:rPr>
                <w:rFonts w:ascii="Arial" w:hAnsi="Arial" w:cs="Arial"/>
                <w:spacing w:val="-4"/>
                <w:sz w:val="16"/>
              </w:rPr>
              <w:t xml:space="preserve"> </w:t>
            </w:r>
            <w:r w:rsidRPr="00F82A52">
              <w:rPr>
                <w:rFonts w:ascii="Arial" w:hAnsi="Arial" w:cs="Arial"/>
                <w:sz w:val="16"/>
              </w:rPr>
              <w:t>de</w:t>
            </w:r>
            <w:r w:rsidRPr="00F82A52">
              <w:rPr>
                <w:rFonts w:ascii="Arial" w:hAnsi="Arial" w:cs="Arial"/>
                <w:spacing w:val="-3"/>
                <w:sz w:val="16"/>
              </w:rPr>
              <w:t xml:space="preserve"> </w:t>
            </w:r>
            <w:r w:rsidRPr="00F82A52">
              <w:rPr>
                <w:rFonts w:ascii="Arial" w:hAnsi="Arial" w:cs="Arial"/>
                <w:sz w:val="16"/>
              </w:rPr>
              <w:t>Pago</w:t>
            </w:r>
            <w:r w:rsidRPr="00F82A52">
              <w:rPr>
                <w:rFonts w:ascii="Arial" w:hAnsi="Arial" w:cs="Arial"/>
                <w:spacing w:val="-3"/>
                <w:sz w:val="16"/>
              </w:rPr>
              <w:t xml:space="preserve"> </w:t>
            </w:r>
            <w:r w:rsidRPr="00F82A52">
              <w:rPr>
                <w:rFonts w:ascii="Arial" w:hAnsi="Arial" w:cs="Arial"/>
                <w:spacing w:val="-2"/>
                <w:sz w:val="16"/>
              </w:rPr>
              <w:t>Anticipado</w:t>
            </w:r>
          </w:p>
        </w:tc>
        <w:tc>
          <w:tcPr>
            <w:tcW w:w="1949" w:type="dxa"/>
            <w:tcBorders>
              <w:top w:val="single" w:sz="4" w:space="0" w:color="000000"/>
              <w:left w:val="single" w:sz="4" w:space="0" w:color="000000"/>
              <w:bottom w:val="single" w:sz="4" w:space="0" w:color="000000"/>
              <w:right w:val="single" w:sz="4" w:space="0" w:color="000000"/>
            </w:tcBorders>
          </w:tcPr>
          <w:p w14:paraId="192241E1" w14:textId="77777777" w:rsidR="00490FE0" w:rsidRPr="00F82A52" w:rsidRDefault="00490FE0" w:rsidP="00712D11">
            <w:pPr>
              <w:pStyle w:val="TableParagraph"/>
              <w:spacing w:line="142" w:lineRule="exact"/>
              <w:ind w:left="106"/>
              <w:rPr>
                <w:rFonts w:ascii="Arial" w:hAnsi="Arial" w:cs="Arial"/>
                <w:sz w:val="16"/>
              </w:rPr>
            </w:pPr>
            <w:r w:rsidRPr="00F82A52">
              <w:rPr>
                <w:rFonts w:ascii="Arial" w:hAnsi="Arial" w:cs="Arial"/>
                <w:spacing w:val="-5"/>
                <w:sz w:val="16"/>
              </w:rPr>
              <w:t>N/A</w:t>
            </w:r>
          </w:p>
        </w:tc>
        <w:tc>
          <w:tcPr>
            <w:tcW w:w="2107" w:type="dxa"/>
            <w:tcBorders>
              <w:top w:val="single" w:sz="4" w:space="0" w:color="000000"/>
              <w:left w:val="single" w:sz="4" w:space="0" w:color="000000"/>
              <w:bottom w:val="single" w:sz="4" w:space="0" w:color="000000"/>
              <w:right w:val="single" w:sz="4" w:space="0" w:color="000000"/>
            </w:tcBorders>
          </w:tcPr>
          <w:p w14:paraId="52460C1C" w14:textId="77777777" w:rsidR="00490FE0" w:rsidRPr="00F82A52" w:rsidRDefault="00490FE0" w:rsidP="00712D11">
            <w:pPr>
              <w:pStyle w:val="TableParagraph"/>
              <w:spacing w:line="142" w:lineRule="exact"/>
              <w:ind w:left="105"/>
              <w:rPr>
                <w:rFonts w:ascii="Arial" w:hAnsi="Arial" w:cs="Arial"/>
                <w:sz w:val="16"/>
              </w:rPr>
            </w:pPr>
            <w:r w:rsidRPr="00F82A52">
              <w:rPr>
                <w:rFonts w:ascii="Arial" w:hAnsi="Arial" w:cs="Arial"/>
                <w:spacing w:val="-5"/>
                <w:sz w:val="16"/>
              </w:rPr>
              <w:t>N/A</w:t>
            </w:r>
          </w:p>
        </w:tc>
        <w:tc>
          <w:tcPr>
            <w:tcW w:w="110" w:type="dxa"/>
            <w:tcBorders>
              <w:top w:val="nil"/>
              <w:left w:val="single" w:sz="4" w:space="0" w:color="000000"/>
              <w:bottom w:val="nil"/>
            </w:tcBorders>
          </w:tcPr>
          <w:p w14:paraId="644B70ED" w14:textId="77777777" w:rsidR="00490FE0" w:rsidRPr="00F82A52" w:rsidRDefault="00490FE0" w:rsidP="00712D11">
            <w:pPr>
              <w:pStyle w:val="TableParagraph"/>
              <w:rPr>
                <w:rFonts w:ascii="Arial" w:hAnsi="Arial" w:cs="Arial"/>
                <w:sz w:val="10"/>
              </w:rPr>
            </w:pPr>
          </w:p>
        </w:tc>
      </w:tr>
      <w:tr w:rsidR="00490FE0" w:rsidRPr="00F82A52" w14:paraId="32F22CE0" w14:textId="77777777" w:rsidTr="00712D11">
        <w:trPr>
          <w:trHeight w:val="1083"/>
        </w:trPr>
        <w:tc>
          <w:tcPr>
            <w:tcW w:w="1502" w:type="dxa"/>
            <w:vMerge/>
            <w:tcBorders>
              <w:top w:val="nil"/>
              <w:right w:val="single" w:sz="4" w:space="0" w:color="000000"/>
            </w:tcBorders>
          </w:tcPr>
          <w:p w14:paraId="2CCBA738" w14:textId="77777777" w:rsidR="00490FE0" w:rsidRPr="00F82A52" w:rsidRDefault="00490FE0" w:rsidP="00712D11">
            <w:pPr>
              <w:rPr>
                <w:rFonts w:ascii="Arial" w:hAnsi="Arial" w:cs="Arial"/>
                <w:sz w:val="2"/>
                <w:szCs w:val="2"/>
              </w:rPr>
            </w:pPr>
          </w:p>
        </w:tc>
        <w:tc>
          <w:tcPr>
            <w:tcW w:w="115" w:type="dxa"/>
            <w:vMerge/>
            <w:tcBorders>
              <w:top w:val="nil"/>
              <w:left w:val="single" w:sz="4" w:space="0" w:color="000000"/>
              <w:right w:val="single" w:sz="4" w:space="0" w:color="000000"/>
            </w:tcBorders>
          </w:tcPr>
          <w:p w14:paraId="1BDAE3CA" w14:textId="77777777" w:rsidR="00490FE0" w:rsidRPr="00F82A52" w:rsidRDefault="00490FE0" w:rsidP="00712D11">
            <w:pPr>
              <w:rPr>
                <w:rFonts w:ascii="Arial" w:hAnsi="Arial" w:cs="Arial"/>
                <w:sz w:val="2"/>
                <w:szCs w:val="2"/>
              </w:rPr>
            </w:pPr>
          </w:p>
        </w:tc>
        <w:tc>
          <w:tcPr>
            <w:tcW w:w="3024" w:type="dxa"/>
            <w:tcBorders>
              <w:top w:val="single" w:sz="4" w:space="0" w:color="000000"/>
              <w:left w:val="single" w:sz="4" w:space="0" w:color="000000"/>
              <w:bottom w:val="single" w:sz="4" w:space="0" w:color="000000"/>
              <w:right w:val="single" w:sz="4" w:space="0" w:color="000000"/>
            </w:tcBorders>
          </w:tcPr>
          <w:p w14:paraId="37618B0F" w14:textId="77777777" w:rsidR="009542D9" w:rsidRDefault="00AA37E7">
            <w:r>
              <w:t xml:space="preserve">Pago de salarios, </w:t>
            </w:r>
            <w:r>
              <w:t>prestaciones sociales legales e indemnizaciones laborales del personal que el Contratista utilice en el territorio nacional para la ejecución del contrato</w:t>
            </w:r>
          </w:p>
        </w:tc>
        <w:tc>
          <w:tcPr>
            <w:tcW w:w="1949" w:type="dxa"/>
            <w:tcBorders>
              <w:top w:val="single" w:sz="4" w:space="0" w:color="000000"/>
              <w:left w:val="single" w:sz="4" w:space="0" w:color="000000"/>
              <w:bottom w:val="single" w:sz="4" w:space="0" w:color="000000"/>
              <w:right w:val="single" w:sz="4" w:space="0" w:color="000000"/>
            </w:tcBorders>
          </w:tcPr>
          <w:p w14:paraId="34208DA6" w14:textId="77777777" w:rsidR="00490FE0" w:rsidRPr="00F82A52" w:rsidRDefault="00490FE0" w:rsidP="00712D11">
            <w:pPr>
              <w:pStyle w:val="TableParagraph"/>
              <w:spacing w:line="172" w:lineRule="exact"/>
              <w:ind w:left="106"/>
              <w:rPr>
                <w:rFonts w:ascii="Arial" w:hAnsi="Arial" w:cs="Arial"/>
                <w:sz w:val="16"/>
              </w:rPr>
            </w:pPr>
            <w:r w:rsidRPr="00F82A52">
              <w:rPr>
                <w:rFonts w:ascii="Arial" w:hAnsi="Arial" w:cs="Arial"/>
                <w:sz w:val="16"/>
              </w:rPr>
              <w:t>Plazo</w:t>
            </w:r>
            <w:r w:rsidRPr="00F82A52">
              <w:rPr>
                <w:rFonts w:ascii="Arial" w:hAnsi="Arial" w:cs="Arial"/>
                <w:spacing w:val="2"/>
                <w:sz w:val="16"/>
              </w:rPr>
              <w:t xml:space="preserve"> </w:t>
            </w:r>
            <w:r w:rsidRPr="00F82A52">
              <w:rPr>
                <w:rFonts w:ascii="Arial" w:hAnsi="Arial" w:cs="Arial"/>
                <w:sz w:val="16"/>
              </w:rPr>
              <w:t>del</w:t>
            </w:r>
            <w:r w:rsidRPr="00F82A52">
              <w:rPr>
                <w:rFonts w:ascii="Arial" w:hAnsi="Arial" w:cs="Arial"/>
                <w:spacing w:val="2"/>
                <w:sz w:val="16"/>
              </w:rPr>
              <w:t xml:space="preserve"> </w:t>
            </w:r>
            <w:r w:rsidRPr="00F82A52">
              <w:rPr>
                <w:rFonts w:ascii="Arial" w:hAnsi="Arial" w:cs="Arial"/>
                <w:sz w:val="16"/>
              </w:rPr>
              <w:t>contrato</w:t>
            </w:r>
            <w:r w:rsidRPr="00F82A52">
              <w:rPr>
                <w:rFonts w:ascii="Arial" w:hAnsi="Arial" w:cs="Arial"/>
                <w:spacing w:val="2"/>
                <w:sz w:val="16"/>
              </w:rPr>
              <w:t xml:space="preserve"> </w:t>
            </w:r>
            <w:r w:rsidRPr="00F82A52">
              <w:rPr>
                <w:rFonts w:ascii="Arial" w:hAnsi="Arial" w:cs="Arial"/>
                <w:sz w:val="16"/>
              </w:rPr>
              <w:t>y</w:t>
            </w:r>
            <w:r w:rsidRPr="00F82A52">
              <w:rPr>
                <w:rFonts w:ascii="Arial" w:hAnsi="Arial" w:cs="Arial"/>
                <w:spacing w:val="2"/>
                <w:sz w:val="16"/>
              </w:rPr>
              <w:t xml:space="preserve"> </w:t>
            </w:r>
            <w:r w:rsidRPr="00F82A52">
              <w:rPr>
                <w:rFonts w:ascii="Arial" w:hAnsi="Arial" w:cs="Arial"/>
                <w:spacing w:val="-4"/>
                <w:sz w:val="16"/>
              </w:rPr>
              <w:t>tres</w:t>
            </w:r>
          </w:p>
          <w:p w14:paraId="5FE6F2EB" w14:textId="77777777" w:rsidR="00490FE0" w:rsidRPr="00F82A52" w:rsidRDefault="00490FE0" w:rsidP="00712D11">
            <w:pPr>
              <w:pStyle w:val="TableParagraph"/>
              <w:spacing w:line="183" w:lineRule="exact"/>
              <w:ind w:left="106"/>
              <w:rPr>
                <w:rFonts w:ascii="Arial" w:hAnsi="Arial" w:cs="Arial"/>
                <w:sz w:val="16"/>
              </w:rPr>
            </w:pPr>
            <w:r w:rsidRPr="00F82A52">
              <w:rPr>
                <w:rFonts w:ascii="Arial" w:hAnsi="Arial" w:cs="Arial"/>
                <w:sz w:val="16"/>
              </w:rPr>
              <w:t>(3)</w:t>
            </w:r>
            <w:r w:rsidRPr="00F82A52">
              <w:rPr>
                <w:rFonts w:ascii="Arial" w:hAnsi="Arial" w:cs="Arial"/>
                <w:spacing w:val="-3"/>
                <w:sz w:val="16"/>
              </w:rPr>
              <w:t xml:space="preserve"> </w:t>
            </w:r>
            <w:r w:rsidRPr="00F82A52">
              <w:rPr>
                <w:rFonts w:ascii="Arial" w:hAnsi="Arial" w:cs="Arial"/>
                <w:sz w:val="16"/>
              </w:rPr>
              <w:t>años</w:t>
            </w:r>
            <w:r w:rsidRPr="00F82A52">
              <w:rPr>
                <w:rFonts w:ascii="Arial" w:hAnsi="Arial" w:cs="Arial"/>
                <w:spacing w:val="-3"/>
                <w:sz w:val="16"/>
              </w:rPr>
              <w:t xml:space="preserve"> </w:t>
            </w:r>
            <w:r w:rsidRPr="00F82A52">
              <w:rPr>
                <w:rFonts w:ascii="Arial" w:hAnsi="Arial" w:cs="Arial"/>
                <w:spacing w:val="-4"/>
                <w:sz w:val="16"/>
              </w:rPr>
              <w:t>más.</w:t>
            </w:r>
          </w:p>
        </w:tc>
        <w:tc>
          <w:tcPr>
            <w:tcW w:w="2107" w:type="dxa"/>
            <w:tcBorders>
              <w:top w:val="single" w:sz="4" w:space="0" w:color="000000"/>
              <w:left w:val="single" w:sz="4" w:space="0" w:color="000000"/>
              <w:bottom w:val="single" w:sz="4" w:space="0" w:color="000000"/>
              <w:right w:val="single" w:sz="4" w:space="0" w:color="000000"/>
            </w:tcBorders>
          </w:tcPr>
          <w:p w14:paraId="3A020480" w14:textId="77777777" w:rsidR="00490FE0" w:rsidRPr="00F82A52" w:rsidRDefault="00490FE0" w:rsidP="00712D11">
            <w:pPr>
              <w:pStyle w:val="TableParagraph"/>
              <w:spacing w:line="172" w:lineRule="exact"/>
              <w:ind w:left="105"/>
              <w:rPr>
                <w:rFonts w:ascii="Arial" w:hAnsi="Arial" w:cs="Arial"/>
                <w:sz w:val="16"/>
              </w:rPr>
            </w:pPr>
            <w:r w:rsidRPr="00F82A52">
              <w:rPr>
                <w:rFonts w:ascii="Arial" w:hAnsi="Arial" w:cs="Arial"/>
                <w:sz w:val="16"/>
              </w:rPr>
              <w:t>Diez</w:t>
            </w:r>
            <w:r w:rsidRPr="00F82A52">
              <w:rPr>
                <w:rFonts w:ascii="Arial" w:hAnsi="Arial" w:cs="Arial"/>
                <w:spacing w:val="19"/>
                <w:sz w:val="16"/>
              </w:rPr>
              <w:t xml:space="preserve"> </w:t>
            </w:r>
            <w:r w:rsidRPr="00F82A52">
              <w:rPr>
                <w:rFonts w:ascii="Arial" w:hAnsi="Arial" w:cs="Arial"/>
                <w:sz w:val="16"/>
              </w:rPr>
              <w:t>por</w:t>
            </w:r>
            <w:r w:rsidRPr="00F82A52">
              <w:rPr>
                <w:rFonts w:ascii="Arial" w:hAnsi="Arial" w:cs="Arial"/>
                <w:spacing w:val="20"/>
                <w:sz w:val="16"/>
              </w:rPr>
              <w:t xml:space="preserve"> </w:t>
            </w:r>
            <w:r w:rsidRPr="00F82A52">
              <w:rPr>
                <w:rFonts w:ascii="Arial" w:hAnsi="Arial" w:cs="Arial"/>
                <w:sz w:val="16"/>
              </w:rPr>
              <w:t>ciento</w:t>
            </w:r>
            <w:r w:rsidRPr="00F82A52">
              <w:rPr>
                <w:rFonts w:ascii="Arial" w:hAnsi="Arial" w:cs="Arial"/>
                <w:spacing w:val="20"/>
                <w:sz w:val="16"/>
              </w:rPr>
              <w:t xml:space="preserve"> </w:t>
            </w:r>
            <w:r w:rsidRPr="00F82A52">
              <w:rPr>
                <w:rFonts w:ascii="Arial" w:hAnsi="Arial" w:cs="Arial"/>
                <w:sz w:val="16"/>
              </w:rPr>
              <w:t>(10%)</w:t>
            </w:r>
            <w:r w:rsidRPr="00F82A52">
              <w:rPr>
                <w:rFonts w:ascii="Arial" w:hAnsi="Arial" w:cs="Arial"/>
                <w:spacing w:val="20"/>
                <w:sz w:val="16"/>
              </w:rPr>
              <w:t xml:space="preserve"> </w:t>
            </w:r>
            <w:r w:rsidRPr="00F82A52">
              <w:rPr>
                <w:rFonts w:ascii="Arial" w:hAnsi="Arial" w:cs="Arial"/>
                <w:spacing w:val="-5"/>
                <w:sz w:val="16"/>
              </w:rPr>
              <w:t>del</w:t>
            </w:r>
          </w:p>
          <w:p w14:paraId="7A738840" w14:textId="77777777" w:rsidR="00490FE0" w:rsidRPr="00F82A52" w:rsidRDefault="00490FE0" w:rsidP="00712D11">
            <w:pPr>
              <w:pStyle w:val="TableParagraph"/>
              <w:spacing w:line="183" w:lineRule="exact"/>
              <w:ind w:left="105"/>
              <w:rPr>
                <w:rFonts w:ascii="Arial" w:hAnsi="Arial" w:cs="Arial"/>
                <w:sz w:val="16"/>
              </w:rPr>
            </w:pPr>
            <w:r w:rsidRPr="00F82A52">
              <w:rPr>
                <w:rFonts w:ascii="Arial" w:hAnsi="Arial" w:cs="Arial"/>
                <w:sz w:val="16"/>
              </w:rPr>
              <w:t>valor</w:t>
            </w:r>
            <w:r w:rsidRPr="00F82A52">
              <w:rPr>
                <w:rFonts w:ascii="Arial" w:hAnsi="Arial" w:cs="Arial"/>
                <w:spacing w:val="-3"/>
                <w:sz w:val="16"/>
              </w:rPr>
              <w:t xml:space="preserve"> </w:t>
            </w:r>
            <w:r w:rsidRPr="00F82A52">
              <w:rPr>
                <w:rFonts w:ascii="Arial" w:hAnsi="Arial" w:cs="Arial"/>
                <w:sz w:val="16"/>
              </w:rPr>
              <w:t>del</w:t>
            </w:r>
            <w:r w:rsidRPr="00F82A52">
              <w:rPr>
                <w:rFonts w:ascii="Arial" w:hAnsi="Arial" w:cs="Arial"/>
                <w:spacing w:val="-3"/>
                <w:sz w:val="16"/>
              </w:rPr>
              <w:t xml:space="preserve"> </w:t>
            </w:r>
            <w:r w:rsidRPr="00F82A52">
              <w:rPr>
                <w:rFonts w:ascii="Arial" w:hAnsi="Arial" w:cs="Arial"/>
                <w:spacing w:val="-2"/>
                <w:sz w:val="16"/>
              </w:rPr>
              <w:t>Contrato</w:t>
            </w:r>
          </w:p>
        </w:tc>
        <w:tc>
          <w:tcPr>
            <w:tcW w:w="110" w:type="dxa"/>
            <w:tcBorders>
              <w:top w:val="nil"/>
              <w:left w:val="single" w:sz="4" w:space="0" w:color="000000"/>
              <w:bottom w:val="nil"/>
            </w:tcBorders>
          </w:tcPr>
          <w:p w14:paraId="3D3EF2B7" w14:textId="77777777" w:rsidR="00490FE0" w:rsidRPr="00F82A52" w:rsidRDefault="00490FE0" w:rsidP="00712D11">
            <w:pPr>
              <w:pStyle w:val="TableParagraph"/>
              <w:rPr>
                <w:rFonts w:ascii="Arial" w:hAnsi="Arial" w:cs="Arial"/>
                <w:sz w:val="16"/>
              </w:rPr>
            </w:pPr>
          </w:p>
        </w:tc>
      </w:tr>
      <w:tr w:rsidR="00490FE0" w:rsidRPr="00F82A52" w14:paraId="5F76747F" w14:textId="77777777" w:rsidTr="00712D11">
        <w:trPr>
          <w:trHeight w:val="540"/>
        </w:trPr>
        <w:tc>
          <w:tcPr>
            <w:tcW w:w="1502" w:type="dxa"/>
            <w:vMerge/>
            <w:tcBorders>
              <w:top w:val="nil"/>
              <w:right w:val="single" w:sz="4" w:space="0" w:color="000000"/>
            </w:tcBorders>
          </w:tcPr>
          <w:p w14:paraId="0FB0516A" w14:textId="77777777" w:rsidR="00490FE0" w:rsidRPr="00F82A52" w:rsidRDefault="00490FE0" w:rsidP="00712D11">
            <w:pPr>
              <w:rPr>
                <w:rFonts w:ascii="Arial" w:hAnsi="Arial" w:cs="Arial"/>
                <w:sz w:val="2"/>
                <w:szCs w:val="2"/>
              </w:rPr>
            </w:pPr>
          </w:p>
        </w:tc>
        <w:tc>
          <w:tcPr>
            <w:tcW w:w="115" w:type="dxa"/>
            <w:vMerge/>
            <w:tcBorders>
              <w:top w:val="nil"/>
              <w:left w:val="single" w:sz="4" w:space="0" w:color="000000"/>
              <w:right w:val="single" w:sz="4" w:space="0" w:color="000000"/>
            </w:tcBorders>
          </w:tcPr>
          <w:p w14:paraId="7A300048" w14:textId="77777777" w:rsidR="00490FE0" w:rsidRPr="00F82A52" w:rsidRDefault="00490FE0" w:rsidP="00712D11">
            <w:pPr>
              <w:rPr>
                <w:rFonts w:ascii="Arial" w:hAnsi="Arial" w:cs="Arial"/>
                <w:sz w:val="2"/>
                <w:szCs w:val="2"/>
              </w:rPr>
            </w:pPr>
          </w:p>
        </w:tc>
        <w:tc>
          <w:tcPr>
            <w:tcW w:w="3024" w:type="dxa"/>
            <w:tcBorders>
              <w:top w:val="single" w:sz="4" w:space="0" w:color="000000"/>
              <w:left w:val="single" w:sz="4" w:space="0" w:color="000000"/>
              <w:bottom w:val="thinThickMediumGap" w:sz="4" w:space="0" w:color="000000"/>
              <w:right w:val="single" w:sz="4" w:space="0" w:color="000000"/>
            </w:tcBorders>
          </w:tcPr>
          <w:p w14:paraId="1E87D3E0" w14:textId="77777777" w:rsidR="00490FE0" w:rsidRPr="00F82A52" w:rsidRDefault="00490FE0" w:rsidP="00712D11">
            <w:pPr>
              <w:pStyle w:val="TableParagraph"/>
              <w:spacing w:line="172" w:lineRule="exact"/>
              <w:ind w:left="106"/>
              <w:rPr>
                <w:rFonts w:ascii="Arial" w:hAnsi="Arial" w:cs="Arial"/>
                <w:b/>
                <w:sz w:val="16"/>
              </w:rPr>
            </w:pPr>
            <w:r w:rsidRPr="00F82A52">
              <w:rPr>
                <w:rFonts w:ascii="Arial" w:hAnsi="Arial" w:cs="Arial"/>
                <w:b/>
                <w:sz w:val="16"/>
              </w:rPr>
              <w:t>Calidad</w:t>
            </w:r>
            <w:r w:rsidRPr="00F82A52">
              <w:rPr>
                <w:rFonts w:ascii="Arial" w:hAnsi="Arial" w:cs="Arial"/>
                <w:b/>
                <w:spacing w:val="-4"/>
                <w:sz w:val="16"/>
              </w:rPr>
              <w:t xml:space="preserve"> </w:t>
            </w:r>
            <w:r w:rsidRPr="00F82A52">
              <w:rPr>
                <w:rFonts w:ascii="Arial" w:hAnsi="Arial" w:cs="Arial"/>
                <w:b/>
                <w:sz w:val="16"/>
              </w:rPr>
              <w:t>del</w:t>
            </w:r>
            <w:r w:rsidRPr="00F82A52">
              <w:rPr>
                <w:rFonts w:ascii="Arial" w:hAnsi="Arial" w:cs="Arial"/>
                <w:b/>
                <w:spacing w:val="-4"/>
                <w:sz w:val="16"/>
              </w:rPr>
              <w:t xml:space="preserve"> </w:t>
            </w:r>
            <w:r w:rsidRPr="00F82A52">
              <w:rPr>
                <w:rFonts w:ascii="Arial" w:hAnsi="Arial" w:cs="Arial"/>
                <w:b/>
                <w:spacing w:val="-2"/>
                <w:sz w:val="16"/>
              </w:rPr>
              <w:t>Servicio</w:t>
            </w:r>
          </w:p>
          <w:p w14:paraId="5BD80CD1" w14:textId="77777777" w:rsidR="00490FE0" w:rsidRPr="00F82A52" w:rsidRDefault="00490FE0" w:rsidP="00712D11">
            <w:pPr>
              <w:pStyle w:val="TableParagraph"/>
              <w:spacing w:line="183" w:lineRule="exact"/>
              <w:ind w:left="106"/>
              <w:jc w:val="both"/>
              <w:rPr>
                <w:rFonts w:ascii="Arial" w:hAnsi="Arial" w:cs="Arial"/>
                <w:sz w:val="16"/>
              </w:rPr>
            </w:pPr>
            <w:r w:rsidRPr="00F82A52">
              <w:rPr>
                <w:rFonts w:ascii="Arial" w:hAnsi="Arial" w:cs="Arial"/>
                <w:sz w:val="16"/>
              </w:rPr>
              <w:t>por</w:t>
            </w:r>
            <w:r w:rsidRPr="00F82A52">
              <w:rPr>
                <w:rFonts w:ascii="Arial" w:hAnsi="Arial" w:cs="Arial"/>
                <w:spacing w:val="-4"/>
                <w:sz w:val="16"/>
              </w:rPr>
              <w:t xml:space="preserve"> </w:t>
            </w:r>
            <w:r w:rsidRPr="00F82A52">
              <w:rPr>
                <w:rFonts w:ascii="Arial" w:hAnsi="Arial" w:cs="Arial"/>
                <w:sz w:val="16"/>
              </w:rPr>
              <w:t>los</w:t>
            </w:r>
            <w:r w:rsidRPr="00F82A52">
              <w:rPr>
                <w:rFonts w:ascii="Arial" w:hAnsi="Arial" w:cs="Arial"/>
                <w:spacing w:val="-4"/>
                <w:sz w:val="16"/>
              </w:rPr>
              <w:t xml:space="preserve"> </w:t>
            </w:r>
            <w:r w:rsidRPr="00F82A52">
              <w:rPr>
                <w:rFonts w:ascii="Arial" w:hAnsi="Arial" w:cs="Arial"/>
                <w:sz w:val="16"/>
              </w:rPr>
              <w:t>perjuicios</w:t>
            </w:r>
            <w:r w:rsidRPr="00F82A52">
              <w:rPr>
                <w:rFonts w:ascii="Arial" w:hAnsi="Arial" w:cs="Arial"/>
                <w:spacing w:val="-4"/>
                <w:sz w:val="16"/>
              </w:rPr>
              <w:t xml:space="preserve"> </w:t>
            </w:r>
            <w:r w:rsidRPr="00F82A52">
              <w:rPr>
                <w:rFonts w:ascii="Arial" w:hAnsi="Arial" w:cs="Arial"/>
                <w:sz w:val="16"/>
              </w:rPr>
              <w:t>derivados</w:t>
            </w:r>
            <w:r w:rsidRPr="00F82A52">
              <w:rPr>
                <w:rFonts w:ascii="Arial" w:hAnsi="Arial" w:cs="Arial"/>
                <w:spacing w:val="-4"/>
                <w:sz w:val="16"/>
              </w:rPr>
              <w:t xml:space="preserve"> </w:t>
            </w:r>
            <w:r w:rsidRPr="00F82A52">
              <w:rPr>
                <w:rFonts w:ascii="Arial" w:hAnsi="Arial" w:cs="Arial"/>
                <w:sz w:val="16"/>
              </w:rPr>
              <w:t>de</w:t>
            </w:r>
            <w:r w:rsidRPr="00F82A52">
              <w:rPr>
                <w:rFonts w:ascii="Arial" w:hAnsi="Arial" w:cs="Arial"/>
                <w:spacing w:val="-4"/>
                <w:sz w:val="16"/>
              </w:rPr>
              <w:t xml:space="preserve"> </w:t>
            </w:r>
            <w:r w:rsidRPr="00F82A52">
              <w:rPr>
                <w:rFonts w:ascii="Arial" w:hAnsi="Arial" w:cs="Arial"/>
                <w:spacing w:val="-5"/>
                <w:sz w:val="16"/>
              </w:rPr>
              <w:t>la</w:t>
            </w:r>
          </w:p>
          <w:p w14:paraId="0A70A2F8" w14:textId="77777777" w:rsidR="00490FE0" w:rsidRPr="00F82A52" w:rsidRDefault="00490FE0" w:rsidP="00712D11">
            <w:pPr>
              <w:pStyle w:val="TableParagraph"/>
              <w:spacing w:before="3" w:line="163" w:lineRule="exact"/>
              <w:ind w:left="106"/>
              <w:rPr>
                <w:rFonts w:ascii="Arial" w:hAnsi="Arial" w:cs="Arial"/>
                <w:sz w:val="16"/>
              </w:rPr>
            </w:pPr>
            <w:r w:rsidRPr="00F82A52">
              <w:rPr>
                <w:rFonts w:ascii="Arial" w:hAnsi="Arial" w:cs="Arial"/>
                <w:sz w:val="16"/>
              </w:rPr>
              <w:t>deficiente</w:t>
            </w:r>
            <w:r w:rsidRPr="00F82A52">
              <w:rPr>
                <w:rFonts w:ascii="Arial" w:hAnsi="Arial" w:cs="Arial"/>
                <w:spacing w:val="-5"/>
                <w:sz w:val="16"/>
              </w:rPr>
              <w:t xml:space="preserve"> </w:t>
            </w:r>
            <w:r w:rsidRPr="00F82A52">
              <w:rPr>
                <w:rFonts w:ascii="Arial" w:hAnsi="Arial" w:cs="Arial"/>
                <w:sz w:val="16"/>
              </w:rPr>
              <w:t>calidad</w:t>
            </w:r>
            <w:r w:rsidRPr="00F82A52">
              <w:rPr>
                <w:rFonts w:ascii="Arial" w:hAnsi="Arial" w:cs="Arial"/>
                <w:spacing w:val="-5"/>
                <w:sz w:val="16"/>
              </w:rPr>
              <w:t xml:space="preserve"> </w:t>
            </w:r>
            <w:r w:rsidRPr="00F82A52">
              <w:rPr>
                <w:rFonts w:ascii="Arial" w:hAnsi="Arial" w:cs="Arial"/>
                <w:sz w:val="16"/>
              </w:rPr>
              <w:t>del</w:t>
            </w:r>
            <w:r w:rsidRPr="00F82A52">
              <w:rPr>
                <w:rFonts w:ascii="Arial" w:hAnsi="Arial" w:cs="Arial"/>
                <w:spacing w:val="-5"/>
                <w:sz w:val="16"/>
              </w:rPr>
              <w:t xml:space="preserve"> </w:t>
            </w:r>
            <w:r w:rsidRPr="00F82A52">
              <w:rPr>
                <w:rFonts w:ascii="Arial" w:hAnsi="Arial" w:cs="Arial"/>
                <w:sz w:val="16"/>
              </w:rPr>
              <w:t>servicio</w:t>
            </w:r>
            <w:r w:rsidRPr="00F82A52">
              <w:rPr>
                <w:rFonts w:ascii="Arial" w:hAnsi="Arial" w:cs="Arial"/>
                <w:spacing w:val="-5"/>
                <w:sz w:val="16"/>
              </w:rPr>
              <w:t xml:space="preserve"> </w:t>
            </w:r>
            <w:r w:rsidRPr="00F82A52">
              <w:rPr>
                <w:rFonts w:ascii="Arial" w:hAnsi="Arial" w:cs="Arial"/>
                <w:spacing w:val="-2"/>
                <w:sz w:val="16"/>
              </w:rPr>
              <w:t>prestado.</w:t>
            </w:r>
          </w:p>
        </w:tc>
        <w:tc>
          <w:tcPr>
            <w:tcW w:w="1949" w:type="dxa"/>
            <w:tcBorders>
              <w:top w:val="single" w:sz="4" w:space="0" w:color="000000"/>
              <w:left w:val="single" w:sz="4" w:space="0" w:color="000000"/>
              <w:bottom w:val="thinThickMediumGap" w:sz="4" w:space="0" w:color="000000"/>
              <w:right w:val="single" w:sz="4" w:space="0" w:color="000000"/>
            </w:tcBorders>
          </w:tcPr>
          <w:p w14:paraId="1E28ACEF" w14:textId="77777777" w:rsidR="00490FE0" w:rsidRPr="00F82A52" w:rsidRDefault="00490FE0" w:rsidP="00712D11">
            <w:pPr>
              <w:pStyle w:val="TableParagraph"/>
              <w:spacing w:before="3" w:line="163" w:lineRule="exact"/>
              <w:ind w:left="106"/>
              <w:rPr>
                <w:rFonts w:ascii="Arial" w:hAnsi="Arial" w:cs="Arial"/>
                <w:sz w:val="16"/>
              </w:rPr>
            </w:pPr>
            <w:r>
              <w:rPr>
                <w:rFonts w:ascii="Arial" w:hAnsi="Arial" w:cs="Arial"/>
                <w:sz w:val="16"/>
              </w:rPr>
              <w:t>Plazo de ejecución del contrato</w:t>
            </w:r>
          </w:p>
        </w:tc>
        <w:tc>
          <w:tcPr>
            <w:tcW w:w="2107" w:type="dxa"/>
            <w:tcBorders>
              <w:top w:val="single" w:sz="4" w:space="0" w:color="000000"/>
              <w:left w:val="single" w:sz="4" w:space="0" w:color="000000"/>
              <w:bottom w:val="thinThickMediumGap" w:sz="4" w:space="0" w:color="000000"/>
              <w:right w:val="single" w:sz="4" w:space="0" w:color="000000"/>
            </w:tcBorders>
          </w:tcPr>
          <w:p w14:paraId="197F0014" w14:textId="77777777" w:rsidR="00490FE0" w:rsidRPr="00F82A52" w:rsidRDefault="00490FE0" w:rsidP="00712D11">
            <w:pPr>
              <w:pStyle w:val="TableParagraph"/>
              <w:spacing w:line="172" w:lineRule="exact"/>
              <w:ind w:left="105"/>
              <w:rPr>
                <w:rFonts w:ascii="Arial" w:hAnsi="Arial" w:cs="Arial"/>
                <w:sz w:val="16"/>
              </w:rPr>
            </w:pPr>
            <w:r w:rsidRPr="00F82A52">
              <w:rPr>
                <w:rFonts w:ascii="Arial" w:hAnsi="Arial" w:cs="Arial"/>
                <w:sz w:val="16"/>
              </w:rPr>
              <w:t>Veinte por ciento (20%)</w:t>
            </w:r>
          </w:p>
          <w:p w14:paraId="3832BC09" w14:textId="77777777" w:rsidR="00217EE0" w:rsidRDefault="00AA37E7">
            <w:r>
              <w:t>del valor total del Contrato</w:t>
            </w:r>
          </w:p>
        </w:tc>
        <w:tc>
          <w:tcPr>
            <w:tcW w:w="110" w:type="dxa"/>
            <w:tcBorders>
              <w:top w:val="nil"/>
              <w:left w:val="single" w:sz="4" w:space="0" w:color="000000"/>
            </w:tcBorders>
          </w:tcPr>
          <w:p w14:paraId="0D6464AA" w14:textId="77777777" w:rsidR="00490FE0" w:rsidRPr="00F82A52" w:rsidRDefault="00490FE0" w:rsidP="00712D11">
            <w:pPr>
              <w:pStyle w:val="TableParagraph"/>
              <w:rPr>
                <w:rFonts w:ascii="Arial" w:hAnsi="Arial" w:cs="Arial"/>
                <w:sz w:val="16"/>
              </w:rPr>
            </w:pPr>
          </w:p>
        </w:tc>
      </w:tr>
    </w:tbl>
    <w:p w14:paraId="5E600274" w14:textId="77777777" w:rsidR="003B1D06" w:rsidRPr="006C3B94" w:rsidRDefault="003B1D06" w:rsidP="003B1D06">
      <w:pPr>
        <w:rPr>
          <w:rFonts w:ascii="Arial" w:hAnsi="Arial" w:cs="Arial"/>
          <w:sz w:val="18"/>
          <w:szCs w:val="18"/>
        </w:rPr>
      </w:pPr>
    </w:p>
    <w:p w14:paraId="244AFF93" w14:textId="77777777" w:rsidR="003700D6" w:rsidRPr="006C3B94" w:rsidRDefault="003B1D06" w:rsidP="00B221AB">
      <w:pPr>
        <w:rPr>
          <w:rFonts w:ascii="Arial" w:hAnsi="Arial" w:cs="Arial"/>
          <w:sz w:val="18"/>
          <w:szCs w:val="18"/>
        </w:rPr>
      </w:pPr>
      <w:r w:rsidRPr="006C3B94">
        <w:rPr>
          <w:rFonts w:ascii="Arial" w:hAnsi="Arial" w:cs="Arial"/>
          <w:sz w:val="18"/>
          <w:szCs w:val="18"/>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C3B5F4D" w14:textId="77777777" w:rsidR="003700D6" w:rsidRPr="006C3B94" w:rsidRDefault="00930495" w:rsidP="00490FE0">
      <w:pPr>
        <w:pStyle w:val="InviasNormal"/>
        <w:spacing w:before="0" w:after="0"/>
        <w:rPr>
          <w:rFonts w:ascii="Arial" w:hAnsi="Arial" w:cs="Arial"/>
          <w:bCs/>
          <w:sz w:val="18"/>
          <w:szCs w:val="18"/>
        </w:rPr>
      </w:pPr>
      <w:r w:rsidRPr="006C3B94">
        <w:rPr>
          <w:rFonts w:ascii="Arial" w:eastAsiaTheme="minorHAnsi" w:hAnsi="Arial" w:cs="Arial"/>
          <w:color w:val="auto"/>
          <w:sz w:val="18"/>
          <w:szCs w:val="18"/>
        </w:rPr>
        <w:t xml:space="preserve"> </w:t>
      </w:r>
    </w:p>
    <w:p w14:paraId="3CC3EFF4" w14:textId="77777777" w:rsidR="0037128E" w:rsidRPr="006C3B94" w:rsidRDefault="0037128E" w:rsidP="00B221AB">
      <w:pPr>
        <w:pStyle w:val="clusulas"/>
        <w:tabs>
          <w:tab w:val="left" w:pos="1560"/>
        </w:tabs>
        <w:spacing w:before="0" w:after="0"/>
        <w:ind w:left="142" w:hanging="142"/>
        <w:outlineLvl w:val="0"/>
        <w:rPr>
          <w:rFonts w:ascii="Arial" w:eastAsia="Times New Roman" w:hAnsi="Arial" w:cs="Arial"/>
          <w:bCs/>
          <w:sz w:val="18"/>
          <w:szCs w:val="18"/>
        </w:rPr>
      </w:pPr>
      <w:r w:rsidRPr="006C3B94">
        <w:rPr>
          <w:rFonts w:ascii="Arial" w:eastAsia="Times New Roman" w:hAnsi="Arial" w:cs="Arial"/>
          <w:bCs/>
          <w:sz w:val="18"/>
          <w:szCs w:val="18"/>
        </w:rPr>
        <w:t>SUPERVISIÓN</w:t>
      </w:r>
    </w:p>
    <w:p w14:paraId="43D93B88" w14:textId="77777777" w:rsidR="0037128E" w:rsidRPr="006C3B94" w:rsidRDefault="0037128E" w:rsidP="00B221AB">
      <w:pPr>
        <w:pStyle w:val="clusulas"/>
        <w:numPr>
          <w:ilvl w:val="0"/>
          <w:numId w:val="0"/>
        </w:numPr>
        <w:tabs>
          <w:tab w:val="left" w:pos="1560"/>
        </w:tabs>
        <w:spacing w:before="0" w:after="0"/>
        <w:outlineLvl w:val="0"/>
        <w:rPr>
          <w:rFonts w:ascii="Arial" w:eastAsia="Times New Roman" w:hAnsi="Arial" w:cs="Arial"/>
          <w:bCs/>
          <w:sz w:val="18"/>
          <w:szCs w:val="18"/>
        </w:rPr>
      </w:pPr>
    </w:p>
    <w:p w14:paraId="7FCDACB7" w14:textId="77777777" w:rsidR="003B1D06" w:rsidRPr="006C3B94" w:rsidRDefault="003B1D06" w:rsidP="003B1D06">
      <w:pPr>
        <w:adjustRightInd w:val="0"/>
        <w:rPr>
          <w:rFonts w:ascii="Arial" w:hAnsi="Arial" w:cs="Arial"/>
          <w:sz w:val="18"/>
          <w:szCs w:val="18"/>
        </w:rPr>
      </w:pPr>
      <w:r>
        <w:t xml:space="preserve">La supervisión, control y vigilancia del contrato será ejercida por el </w:t>
      </w:r>
      <w:proofErr w:type="gramStart"/>
      <w:r>
        <w:t>Director</w:t>
      </w:r>
      <w:proofErr w:type="gramEnd"/>
      <w:r>
        <w:t xml:space="preserve"> Administrativo de Archivo General del Distrito de Cartagena de Indias, o quien haga sus veces, quien tendrá, además de las legales, las siguientes funciones:</w:t>
      </w:r>
    </w:p>
    <w:p w14:paraId="1067E04B" w14:textId="77777777" w:rsidR="003B1D06" w:rsidRPr="006C3B94" w:rsidRDefault="003B1D06" w:rsidP="003B1D06">
      <w:pPr>
        <w:adjustRightInd w:val="0"/>
        <w:rPr>
          <w:rFonts w:ascii="Arial" w:hAnsi="Arial" w:cs="Arial"/>
          <w:sz w:val="18"/>
          <w:szCs w:val="18"/>
        </w:rPr>
      </w:pPr>
    </w:p>
    <w:p w14:paraId="7C1461CD"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Apoyar al Contratista en todo lo que induzca a lograr mejores resultados en las distintas actividades del contrato.</w:t>
      </w:r>
    </w:p>
    <w:p w14:paraId="34F8FD65"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Dar cumplimiento a lo dispuesto en el artículo 83 y siguientes de la Ley 1474 de 2011.</w:t>
      </w:r>
    </w:p>
    <w:p w14:paraId="4F1DD259"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Garantizar que el Contratista dé cumplimiento a los principios propios de la función administrativa y contractuales durante la ejecución del contrato.</w:t>
      </w:r>
    </w:p>
    <w:p w14:paraId="461B852F"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Dar respuestas oportunas a las solicitudes que con ocasión del desarrollo del objeto presente el Contratista.</w:t>
      </w:r>
    </w:p>
    <w:p w14:paraId="28D148A6"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Velar por el cabal cumplimiento del objeto y de las obligaciones del contrato.</w:t>
      </w:r>
    </w:p>
    <w:p w14:paraId="7FDCC358" w14:textId="77777777" w:rsidR="003B1D06" w:rsidRPr="006C3B94" w:rsidRDefault="003B1D06" w:rsidP="003B1D06">
      <w:pPr>
        <w:pStyle w:val="Prrafodelista"/>
        <w:numPr>
          <w:ilvl w:val="2"/>
          <w:numId w:val="39"/>
        </w:numPr>
        <w:rPr>
          <w:rFonts w:eastAsia="Arial" w:cs="Arial"/>
          <w:b/>
          <w:bCs/>
          <w:sz w:val="18"/>
          <w:szCs w:val="18"/>
        </w:rPr>
      </w:pPr>
      <w:r w:rsidRPr="006C3B94">
        <w:rPr>
          <w:rFonts w:cs="Arial"/>
          <w:sz w:val="18"/>
          <w:szCs w:val="18"/>
        </w:rPr>
        <w:t>Impartir por escrito las órdenes y solicitudes necesarias para la correcta ejecución del objeto del contrato.</w:t>
      </w:r>
    </w:p>
    <w:p w14:paraId="533F0C44"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Verificar que la garantía solicitada esté vigente de acuerdo con la ejecución del contrato.</w:t>
      </w:r>
    </w:p>
    <w:p w14:paraId="34C66BF0"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Verificar el cumplimiento de las obligaciones previstas en la Ley 100 de 1993 y sus decretos reglamentarios, en el artículo 50 de la Ley 789 de 2002, la Ley 828 de 2003, la Ley 1122 de 2007, Decreto 1703 de 2002, Decreto 510 de 2003, artículo 23 de la Ley 1150 de 2007, Ley 1562 de 2012 y demás normas que las modifiquen, adicionen, complementen o aclaren.</w:t>
      </w:r>
    </w:p>
    <w:p w14:paraId="3B27AADB" w14:textId="77777777" w:rsidR="003B1D06" w:rsidRPr="006C3B94" w:rsidRDefault="003B1D06" w:rsidP="003B1D06">
      <w:pPr>
        <w:pStyle w:val="Prrafodelista"/>
        <w:numPr>
          <w:ilvl w:val="2"/>
          <w:numId w:val="39"/>
        </w:numPr>
        <w:rPr>
          <w:rFonts w:cs="Arial"/>
          <w:sz w:val="18"/>
          <w:szCs w:val="18"/>
        </w:rPr>
      </w:pPr>
      <w:r w:rsidRPr="006C3B94">
        <w:rPr>
          <w:rFonts w:cs="Arial"/>
          <w:sz w:val="18"/>
          <w:szCs w:val="18"/>
        </w:rPr>
        <w:t>Suscribir todas las actas y demás documentos que surjan durante la ejecución del contrato.</w:t>
      </w:r>
    </w:p>
    <w:p w14:paraId="7BD27723" w14:textId="77777777" w:rsidR="003B1D06" w:rsidRPr="006C3B94" w:rsidRDefault="003B1D06" w:rsidP="003B1D06">
      <w:pPr>
        <w:rPr>
          <w:rFonts w:ascii="Arial" w:eastAsia="Verdana" w:hAnsi="Arial" w:cs="Arial"/>
          <w:b/>
          <w:bCs/>
          <w:sz w:val="18"/>
          <w:szCs w:val="18"/>
        </w:rPr>
      </w:pPr>
    </w:p>
    <w:p w14:paraId="543162EA" w14:textId="77777777" w:rsidR="003B1D06" w:rsidRPr="006C3B94" w:rsidRDefault="00037D2D" w:rsidP="003B1D06">
      <w:pPr>
        <w:rPr>
          <w:rFonts w:ascii="Arial" w:hAnsi="Arial" w:cs="Arial"/>
          <w:sz w:val="18"/>
          <w:szCs w:val="18"/>
        </w:rPr>
      </w:pPr>
      <w:r w:rsidRPr="006C3B94">
        <w:rPr>
          <w:rFonts w:ascii="Arial" w:eastAsia="Verdana" w:hAnsi="Arial" w:cs="Arial"/>
          <w:b/>
          <w:bCs/>
          <w:sz w:val="18"/>
          <w:szCs w:val="18"/>
        </w:rPr>
        <w:t>Parágrafo 1. El Supervisor no está facultado en ningún momento para adoptar decisiones que impliquen modificación de los términos y condiciones previstos en este contrato, tal facultad será ejercida únicamente por el representante legal del Distrito o su delegatario, a través de modificaciones suscritas por las partes.</w:t>
      </w:r>
    </w:p>
    <w:p w14:paraId="05AC85C0" w14:textId="77777777" w:rsidR="003B1D06" w:rsidRPr="006C3B94" w:rsidRDefault="003B1D06" w:rsidP="003B1D06">
      <w:pPr>
        <w:ind w:left="426"/>
        <w:rPr>
          <w:rFonts w:ascii="Arial" w:hAnsi="Arial" w:cs="Arial"/>
          <w:sz w:val="18"/>
          <w:szCs w:val="18"/>
        </w:rPr>
      </w:pPr>
    </w:p>
    <w:p w14:paraId="4693C8F4" w14:textId="77777777" w:rsidR="003B1D06" w:rsidRPr="006C3B94" w:rsidRDefault="00037D2D" w:rsidP="003B1D06">
      <w:pPr>
        <w:rPr>
          <w:rFonts w:ascii="Arial" w:hAnsi="Arial" w:cs="Arial"/>
          <w:sz w:val="18"/>
          <w:szCs w:val="18"/>
        </w:rPr>
      </w:pPr>
      <w:r w:rsidRPr="006C3B94">
        <w:rPr>
          <w:rFonts w:ascii="Arial" w:eastAsia="Verdana" w:hAnsi="Arial" w:cs="Arial"/>
          <w:b/>
          <w:bCs/>
          <w:sz w:val="18"/>
          <w:szCs w:val="18"/>
        </w:rPr>
        <w:t>Parágrafo</w:t>
      </w:r>
      <w:r w:rsidR="003B1D06" w:rsidRPr="006C3B94">
        <w:rPr>
          <w:rFonts w:ascii="Arial" w:hAnsi="Arial" w:cs="Arial"/>
          <w:b/>
          <w:bCs/>
          <w:sz w:val="18"/>
          <w:szCs w:val="18"/>
        </w:rPr>
        <w:t xml:space="preserve"> 2.</w:t>
      </w:r>
      <w:r w:rsidR="003B1D06" w:rsidRPr="006C3B94">
        <w:rPr>
          <w:rFonts w:ascii="Arial" w:hAnsi="Arial" w:cs="Arial"/>
          <w:sz w:val="18"/>
          <w:szCs w:val="18"/>
        </w:rPr>
        <w:t xml:space="preserve"> En el evento de cambio del supervisor, no será necesario modificar el contrato, y la designación se efectuará mediante comunicación escrita por parte del ordenador del gasto.</w:t>
      </w:r>
    </w:p>
    <w:p w14:paraId="2E9106F1" w14:textId="77777777" w:rsidR="003B1D06" w:rsidRPr="006C3B94" w:rsidRDefault="003B1D06" w:rsidP="003B1D06">
      <w:pPr>
        <w:ind w:left="426"/>
        <w:rPr>
          <w:rFonts w:ascii="Arial" w:hAnsi="Arial" w:cs="Arial"/>
          <w:sz w:val="18"/>
          <w:szCs w:val="18"/>
        </w:rPr>
      </w:pPr>
    </w:p>
    <w:p w14:paraId="0CC41E46" w14:textId="77777777" w:rsidR="003B1D06" w:rsidRPr="006C3B94" w:rsidRDefault="00037D2D" w:rsidP="003B1D06">
      <w:pPr>
        <w:rPr>
          <w:rFonts w:ascii="Arial" w:eastAsia="Verdana" w:hAnsi="Arial" w:cs="Arial"/>
          <w:sz w:val="18"/>
          <w:szCs w:val="18"/>
        </w:rPr>
      </w:pPr>
      <w:r w:rsidRPr="006C3B94">
        <w:rPr>
          <w:rFonts w:ascii="Arial" w:eastAsia="Verdana" w:hAnsi="Arial" w:cs="Arial"/>
          <w:b/>
          <w:bCs/>
          <w:sz w:val="18"/>
          <w:szCs w:val="18"/>
        </w:rPr>
        <w:t>Parágrafo</w:t>
      </w:r>
      <w:r w:rsidR="003B1D06" w:rsidRPr="006C3B94">
        <w:rPr>
          <w:rFonts w:ascii="Arial" w:eastAsia="Verdana" w:hAnsi="Arial" w:cs="Arial"/>
          <w:b/>
          <w:sz w:val="18"/>
          <w:szCs w:val="18"/>
        </w:rPr>
        <w:t xml:space="preserve"> 3. </w:t>
      </w:r>
      <w:r w:rsidR="003B1D06" w:rsidRPr="006C3B94">
        <w:rPr>
          <w:rFonts w:ascii="Arial" w:eastAsia="Verdana" w:hAnsi="Arial" w:cs="Arial"/>
          <w:sz w:val="18"/>
          <w:szCs w:val="18"/>
        </w:rPr>
        <w:t>El supervisor del contrato deberá dejar constancia escrita de todas las actuaciones que adelante en desarrollo de las labores de supervisión y mantener el archivo correspondiente organizado y custodiado.</w:t>
      </w:r>
    </w:p>
    <w:p w14:paraId="5ACA2B49" w14:textId="77777777" w:rsidR="0037128E" w:rsidRPr="006C3B94" w:rsidRDefault="0037128E" w:rsidP="00B221AB">
      <w:pPr>
        <w:pStyle w:val="clusulas"/>
        <w:numPr>
          <w:ilvl w:val="0"/>
          <w:numId w:val="0"/>
        </w:numPr>
        <w:tabs>
          <w:tab w:val="left" w:pos="1560"/>
        </w:tabs>
        <w:spacing w:before="0" w:after="0"/>
        <w:outlineLvl w:val="0"/>
        <w:rPr>
          <w:rFonts w:ascii="Arial" w:eastAsia="Times New Roman" w:hAnsi="Arial" w:cs="Arial"/>
          <w:bCs/>
          <w:sz w:val="18"/>
          <w:szCs w:val="18"/>
        </w:rPr>
      </w:pPr>
    </w:p>
    <w:p w14:paraId="18EB70C7" w14:textId="77777777" w:rsidR="009C1606" w:rsidRPr="006C3B94" w:rsidRDefault="00B25FE4" w:rsidP="00B221AB">
      <w:pPr>
        <w:pStyle w:val="clusulas"/>
        <w:tabs>
          <w:tab w:val="left" w:pos="1560"/>
        </w:tabs>
        <w:spacing w:before="0" w:after="0"/>
        <w:ind w:left="142" w:hanging="142"/>
        <w:outlineLvl w:val="0"/>
        <w:rPr>
          <w:rFonts w:ascii="Arial" w:eastAsia="Times New Roman" w:hAnsi="Arial" w:cs="Arial"/>
          <w:bCs/>
          <w:sz w:val="18"/>
          <w:szCs w:val="18"/>
        </w:rPr>
      </w:pPr>
      <w:r w:rsidRPr="006C3B94">
        <w:rPr>
          <w:rFonts w:ascii="Arial" w:eastAsia="Times New Roman" w:hAnsi="Arial" w:cs="Arial"/>
          <w:bCs/>
          <w:sz w:val="18"/>
          <w:szCs w:val="18"/>
        </w:rPr>
        <w:t xml:space="preserve">INDEPENDENCIA DEL </w:t>
      </w:r>
      <w:r w:rsidR="00A30C36" w:rsidRPr="006C3B94">
        <w:rPr>
          <w:rFonts w:ascii="Arial" w:eastAsia="Times New Roman" w:hAnsi="Arial" w:cs="Arial"/>
          <w:bCs/>
          <w:sz w:val="18"/>
          <w:szCs w:val="18"/>
        </w:rPr>
        <w:t xml:space="preserve">CONSULTOR </w:t>
      </w:r>
    </w:p>
    <w:p w14:paraId="1B52534B" w14:textId="77777777" w:rsidR="00A30C36" w:rsidRPr="006C3B94" w:rsidRDefault="00A30C36" w:rsidP="00B221AB">
      <w:pPr>
        <w:pStyle w:val="clusulas"/>
        <w:numPr>
          <w:ilvl w:val="0"/>
          <w:numId w:val="0"/>
        </w:numPr>
        <w:tabs>
          <w:tab w:val="left" w:pos="1560"/>
        </w:tabs>
        <w:spacing w:before="0" w:after="0"/>
        <w:outlineLvl w:val="0"/>
        <w:rPr>
          <w:rFonts w:ascii="Arial" w:eastAsia="Times New Roman" w:hAnsi="Arial" w:cs="Arial"/>
          <w:bCs/>
          <w:sz w:val="18"/>
          <w:szCs w:val="18"/>
        </w:rPr>
      </w:pPr>
    </w:p>
    <w:p w14:paraId="40522549" w14:textId="77777777" w:rsidR="001177E8" w:rsidRPr="006C3B94" w:rsidRDefault="00A30C36" w:rsidP="00B221AB">
      <w:pPr>
        <w:rPr>
          <w:rFonts w:ascii="Arial" w:eastAsia="Times New Roman" w:hAnsi="Arial" w:cs="Arial"/>
          <w:bCs/>
          <w:sz w:val="18"/>
          <w:szCs w:val="18"/>
        </w:rPr>
      </w:pPr>
      <w:r w:rsidRPr="006C3B94">
        <w:rPr>
          <w:rFonts w:ascii="Arial" w:eastAsia="Times New Roman" w:hAnsi="Arial" w:cs="Arial"/>
          <w:bCs/>
          <w:sz w:val="18"/>
          <w:szCs w:val="18"/>
        </w:rPr>
        <w:t>El Consultor es independiente de la Entidad y, en consecuencia, no es su representante, agente o mandatario. El Consultor no tiene la facultad de hacer declaraciones, representaciones o compromisos en nombre de la Entidad, ni de tomar decisiones o iniciar acciones que generen obligaciones a su cargo.</w:t>
      </w:r>
      <w:r w:rsidRPr="006C3B94">
        <w:rPr>
          <w:rFonts w:ascii="Arial" w:eastAsia="Times New Roman" w:hAnsi="Arial" w:cs="Arial"/>
          <w:bCs/>
          <w:sz w:val="18"/>
          <w:szCs w:val="18"/>
        </w:rPr>
        <w:cr/>
      </w:r>
    </w:p>
    <w:p w14:paraId="2A6D2E79" w14:textId="77777777" w:rsidR="002372F3" w:rsidRPr="006C3B94" w:rsidRDefault="002372F3" w:rsidP="00B221AB">
      <w:pPr>
        <w:pStyle w:val="clusulas"/>
        <w:tabs>
          <w:tab w:val="left" w:pos="1134"/>
          <w:tab w:val="left" w:pos="1560"/>
        </w:tabs>
        <w:spacing w:before="0" w:after="0"/>
        <w:ind w:left="142" w:hanging="142"/>
        <w:outlineLvl w:val="0"/>
        <w:rPr>
          <w:rFonts w:ascii="Arial" w:eastAsia="Times New Roman" w:hAnsi="Arial" w:cs="Arial"/>
          <w:bCs/>
          <w:sz w:val="18"/>
          <w:szCs w:val="18"/>
        </w:rPr>
      </w:pPr>
      <w:r w:rsidRPr="006C3B94">
        <w:rPr>
          <w:rFonts w:ascii="Arial" w:eastAsia="Times New Roman" w:hAnsi="Arial" w:cs="Arial"/>
          <w:bCs/>
          <w:sz w:val="18"/>
          <w:szCs w:val="18"/>
        </w:rPr>
        <w:t>INEXISTENCIA DE RELACIÓN LABORAL ENTRE LA ENTIDAD Y EL</w:t>
      </w:r>
      <w:r w:rsidR="00700244" w:rsidRPr="006C3B94">
        <w:rPr>
          <w:rFonts w:ascii="Arial" w:eastAsia="Times New Roman" w:hAnsi="Arial" w:cs="Arial"/>
          <w:bCs/>
          <w:sz w:val="18"/>
          <w:szCs w:val="18"/>
        </w:rPr>
        <w:t xml:space="preserve"> </w:t>
      </w:r>
      <w:r w:rsidR="00A30C36" w:rsidRPr="006C3B94">
        <w:rPr>
          <w:rFonts w:ascii="Arial" w:eastAsia="Times New Roman" w:hAnsi="Arial" w:cs="Arial"/>
          <w:bCs/>
          <w:sz w:val="18"/>
          <w:szCs w:val="18"/>
        </w:rPr>
        <w:t>CONSULTOR</w:t>
      </w:r>
    </w:p>
    <w:p w14:paraId="399CA057" w14:textId="77777777" w:rsidR="00C33F5F" w:rsidRPr="006C3B94" w:rsidRDefault="00C33F5F" w:rsidP="00B221AB">
      <w:pPr>
        <w:rPr>
          <w:rFonts w:ascii="Arial" w:eastAsia="Times New Roman" w:hAnsi="Arial" w:cs="Arial"/>
          <w:bCs/>
          <w:sz w:val="18"/>
          <w:szCs w:val="18"/>
        </w:rPr>
      </w:pPr>
    </w:p>
    <w:p w14:paraId="48BFEEEA" w14:textId="77777777" w:rsidR="00A30C36" w:rsidRPr="006C3B94" w:rsidRDefault="00A30C36" w:rsidP="00B221AB">
      <w:pPr>
        <w:rPr>
          <w:rFonts w:ascii="Arial" w:eastAsia="Times New Roman" w:hAnsi="Arial" w:cs="Arial"/>
          <w:bCs/>
          <w:sz w:val="18"/>
          <w:szCs w:val="18"/>
        </w:rPr>
      </w:pPr>
      <w:r w:rsidRPr="006C3B94">
        <w:rPr>
          <w:rFonts w:ascii="Arial" w:eastAsia="Times New Roman" w:hAnsi="Arial" w:cs="Arial"/>
          <w:bCs/>
          <w:sz w:val="18"/>
          <w:szCs w:val="18"/>
        </w:rPr>
        <w:t xml:space="preserve">El Consultor ejecutará el Contrato con sus propios medios y con plena autonomía técnica y administrativa y el personal que vincule durante su desarrollo será de su libre escogencia, debiendo cumplir con todos los requisitos exigidos en los documentos del </w:t>
      </w:r>
      <w:r w:rsidRPr="006C3B94">
        <w:rPr>
          <w:rFonts w:ascii="Arial" w:hAnsi="Arial" w:cs="Arial"/>
          <w:sz w:val="18"/>
          <w:szCs w:val="18"/>
        </w:rPr>
        <w:t>Proceso de Contratación</w:t>
      </w:r>
      <w:r w:rsidRPr="006C3B94">
        <w:rPr>
          <w:rFonts w:ascii="Arial" w:eastAsia="Times New Roman" w:hAnsi="Arial" w:cs="Arial"/>
          <w:bCs/>
          <w:sz w:val="18"/>
          <w:szCs w:val="18"/>
        </w:rPr>
        <w:t>.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063D6186" w14:textId="77777777" w:rsidR="00A30C36" w:rsidRPr="006C3B94" w:rsidRDefault="00A30C36" w:rsidP="00B221AB">
      <w:pPr>
        <w:rPr>
          <w:rFonts w:ascii="Arial" w:eastAsia="Times New Roman" w:hAnsi="Arial" w:cs="Arial"/>
          <w:bCs/>
          <w:sz w:val="18"/>
          <w:szCs w:val="18"/>
        </w:rPr>
      </w:pPr>
      <w:r w:rsidRPr="006C3B94">
        <w:rPr>
          <w:rFonts w:ascii="Arial" w:eastAsia="Times New Roman" w:hAnsi="Arial" w:cs="Arial"/>
          <w:bCs/>
          <w:sz w:val="18"/>
          <w:szCs w:val="18"/>
        </w:rPr>
        <w:t xml:space="preserve"> </w:t>
      </w:r>
    </w:p>
    <w:p w14:paraId="7BD31556" w14:textId="77777777" w:rsidR="00A30C36" w:rsidRPr="006C3B94" w:rsidRDefault="00A30C36" w:rsidP="00B221AB">
      <w:pPr>
        <w:rPr>
          <w:rFonts w:ascii="Arial" w:eastAsia="Times New Roman" w:hAnsi="Arial" w:cs="Arial"/>
          <w:sz w:val="18"/>
          <w:szCs w:val="18"/>
        </w:rPr>
      </w:pPr>
      <w:r w:rsidRPr="006C3B94">
        <w:rPr>
          <w:rFonts w:ascii="Arial" w:eastAsia="Times New Roman" w:hAnsi="Arial" w:cs="Arial"/>
          <w:sz w:val="18"/>
          <w:szCs w:val="18"/>
        </w:rPr>
        <w:t>El Consultor 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consultoría y por las demás obligaciones emanadas del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BE68544" w14:textId="77777777" w:rsidR="00C33F5F" w:rsidRPr="006C3B94" w:rsidRDefault="00C33F5F" w:rsidP="00B221AB">
      <w:pPr>
        <w:rPr>
          <w:rFonts w:ascii="Arial" w:eastAsia="Times New Roman" w:hAnsi="Arial" w:cs="Arial"/>
          <w:sz w:val="18"/>
          <w:szCs w:val="18"/>
        </w:rPr>
      </w:pPr>
    </w:p>
    <w:p w14:paraId="059379D1" w14:textId="77777777" w:rsidR="009F1B64" w:rsidRPr="006C3B94" w:rsidRDefault="00B42558"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 xml:space="preserve">CESIÓN </w:t>
      </w:r>
    </w:p>
    <w:p w14:paraId="05B50100" w14:textId="77777777" w:rsidR="002372F3" w:rsidRPr="006C3B94" w:rsidRDefault="002372F3" w:rsidP="00B221AB">
      <w:pPr>
        <w:pStyle w:val="clusulas"/>
        <w:numPr>
          <w:ilvl w:val="0"/>
          <w:numId w:val="0"/>
        </w:numPr>
        <w:spacing w:before="0" w:after="0"/>
        <w:ind w:left="1070" w:hanging="360"/>
        <w:rPr>
          <w:rFonts w:ascii="Arial" w:eastAsia="Times New Roman" w:hAnsi="Arial" w:cs="Arial"/>
          <w:bCs/>
          <w:sz w:val="18"/>
          <w:szCs w:val="18"/>
        </w:rPr>
      </w:pPr>
    </w:p>
    <w:p w14:paraId="0BF407B6" w14:textId="77777777" w:rsidR="00B42558" w:rsidRPr="006C3B94" w:rsidRDefault="00D63BEF" w:rsidP="00B221AB">
      <w:pPr>
        <w:rPr>
          <w:rFonts w:ascii="Arial" w:eastAsia="Times New Roman" w:hAnsi="Arial" w:cs="Arial"/>
          <w:sz w:val="18"/>
          <w:szCs w:val="18"/>
        </w:rPr>
      </w:pPr>
      <w:r w:rsidRPr="006C3B94">
        <w:rPr>
          <w:rFonts w:ascii="Arial" w:eastAsia="Times New Roman" w:hAnsi="Arial" w:cs="Arial"/>
          <w:sz w:val="18"/>
          <w:szCs w:val="18"/>
        </w:rPr>
        <w:t xml:space="preserve">El </w:t>
      </w:r>
      <w:r w:rsidR="00A30C36" w:rsidRPr="006C3B94">
        <w:rPr>
          <w:rFonts w:ascii="Arial" w:eastAsia="Times New Roman" w:hAnsi="Arial" w:cs="Arial"/>
          <w:sz w:val="18"/>
          <w:szCs w:val="18"/>
        </w:rPr>
        <w:t>Consultor</w:t>
      </w:r>
      <w:r w:rsidRPr="006C3B94">
        <w:rPr>
          <w:rFonts w:ascii="Arial" w:eastAsia="Times New Roman" w:hAnsi="Arial" w:cs="Arial"/>
          <w:sz w:val="18"/>
          <w:szCs w:val="18"/>
        </w:rPr>
        <w:t xml:space="preserve"> no podrá ceder los derechos y obligaciones emanados del contrato sin el consentimiento previo y expreso de la </w:t>
      </w:r>
      <w:r w:rsidR="00585063" w:rsidRPr="006C3B94">
        <w:rPr>
          <w:rFonts w:ascii="Arial" w:eastAsia="Times New Roman" w:hAnsi="Arial" w:cs="Arial"/>
          <w:sz w:val="18"/>
          <w:szCs w:val="18"/>
        </w:rPr>
        <w:t>E</w:t>
      </w:r>
      <w:r w:rsidRPr="006C3B94">
        <w:rPr>
          <w:rFonts w:ascii="Arial" w:eastAsia="Times New Roman" w:hAnsi="Arial" w:cs="Arial"/>
          <w:sz w:val="18"/>
          <w:szCs w:val="18"/>
        </w:rPr>
        <w:t xml:space="preserve">ntidad, pudiendo esta reservarse las razones que tenga para negar la cesión. La cesión se efectuará de conformidad con lo establecido en el artículo </w:t>
      </w:r>
      <w:r w:rsidR="00E21C99" w:rsidRPr="006C3B94">
        <w:rPr>
          <w:rFonts w:ascii="Arial" w:eastAsia="Times New Roman" w:hAnsi="Arial" w:cs="Arial"/>
          <w:sz w:val="18"/>
          <w:szCs w:val="18"/>
        </w:rPr>
        <w:t xml:space="preserve">41 de la Ley 80 de 1993 y </w:t>
      </w:r>
      <w:r w:rsidR="000F252D" w:rsidRPr="006C3B94">
        <w:rPr>
          <w:rFonts w:ascii="Arial" w:eastAsia="Times New Roman" w:hAnsi="Arial" w:cs="Arial"/>
          <w:sz w:val="18"/>
          <w:szCs w:val="18"/>
        </w:rPr>
        <w:t xml:space="preserve">el artículo </w:t>
      </w:r>
      <w:r w:rsidRPr="006C3B94">
        <w:rPr>
          <w:rFonts w:ascii="Arial" w:eastAsia="Times New Roman" w:hAnsi="Arial" w:cs="Arial"/>
          <w:sz w:val="18"/>
          <w:szCs w:val="18"/>
        </w:rPr>
        <w:t>893 del Código de Comercio</w:t>
      </w:r>
      <w:r w:rsidR="000F252D" w:rsidRPr="006C3B94">
        <w:rPr>
          <w:rFonts w:ascii="Arial" w:eastAsia="Times New Roman" w:hAnsi="Arial" w:cs="Arial"/>
          <w:sz w:val="18"/>
          <w:szCs w:val="18"/>
        </w:rPr>
        <w:t>,</w:t>
      </w:r>
      <w:r w:rsidRPr="006C3B94">
        <w:rPr>
          <w:rFonts w:ascii="Arial" w:eastAsia="Times New Roman" w:hAnsi="Arial" w:cs="Arial"/>
          <w:sz w:val="18"/>
          <w:szCs w:val="18"/>
        </w:rPr>
        <w:t xml:space="preserve"> en concordancia con las demás disposiciones vigentes sobre la materia</w:t>
      </w:r>
      <w:r w:rsidR="00320F9B" w:rsidRPr="006C3B94">
        <w:rPr>
          <w:rFonts w:ascii="Arial" w:eastAsia="Times New Roman" w:hAnsi="Arial" w:cs="Arial"/>
          <w:sz w:val="18"/>
          <w:szCs w:val="18"/>
        </w:rPr>
        <w:t>.</w:t>
      </w:r>
    </w:p>
    <w:p w14:paraId="2BD89920" w14:textId="77777777" w:rsidR="00B42558" w:rsidRPr="006C3B94" w:rsidRDefault="00B42558" w:rsidP="00B221AB">
      <w:pPr>
        <w:rPr>
          <w:rFonts w:ascii="Arial" w:hAnsi="Arial" w:cs="Arial"/>
          <w:sz w:val="18"/>
          <w:szCs w:val="18"/>
        </w:rPr>
      </w:pPr>
    </w:p>
    <w:p w14:paraId="2F772975"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CASO FORTUITO Y FUERZA MAYOR</w:t>
      </w:r>
    </w:p>
    <w:p w14:paraId="097E3643" w14:textId="77777777" w:rsidR="003B1D06" w:rsidRPr="006C3B94" w:rsidRDefault="003B1D06"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49F46A20" w14:textId="77777777" w:rsidR="00037D2D" w:rsidRPr="006C3B94" w:rsidRDefault="00037D2D" w:rsidP="00037D2D">
      <w:pPr>
        <w:pStyle w:val="clusulas"/>
        <w:numPr>
          <w:ilvl w:val="0"/>
          <w:numId w:val="0"/>
        </w:numPr>
        <w:tabs>
          <w:tab w:val="left" w:pos="1843"/>
        </w:tabs>
        <w:spacing w:before="0" w:after="0"/>
        <w:rPr>
          <w:rFonts w:ascii="Arial" w:eastAsia="Times New Roman" w:hAnsi="Arial" w:cs="Arial"/>
          <w:b w:val="0"/>
          <w:sz w:val="18"/>
          <w:szCs w:val="18"/>
        </w:rPr>
      </w:pPr>
      <w:r w:rsidRPr="006C3B94">
        <w:rPr>
          <w:rFonts w:ascii="Arial" w:eastAsia="Times New Roman" w:hAnsi="Arial" w:cs="Arial"/>
          <w:b w:val="0"/>
          <w:sz w:val="18"/>
          <w:szCs w:val="18"/>
        </w:rPr>
        <w:t>Las Partes quedan exoneradas de responsabilidad por el incumplimiento de cualquiera de sus obligaciones o por demora en la satisfacción de cualquiera de las prestaciones a su cargo derivadas del presente Contrato, cuando el incumplimiento sea resultado o consecuencia de la ocurrencia de un evento de fuerza mayor o caso fortuito debidamente invocado y comprobado de acuerdo con la ley y la jurisprudencia colombiana.</w:t>
      </w:r>
    </w:p>
    <w:p w14:paraId="409839E6" w14:textId="77777777" w:rsidR="00037D2D" w:rsidRPr="006C3B94" w:rsidRDefault="00037D2D"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2AF1F217"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INHABILIDADES E INCOMPATIBILIDADES</w:t>
      </w:r>
    </w:p>
    <w:p w14:paraId="1EE1256A" w14:textId="77777777" w:rsidR="00037D2D" w:rsidRPr="006C3B94" w:rsidRDefault="00037D2D"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3E650ACE"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El Contratista</w:t>
      </w:r>
      <w:r w:rsidRPr="006C3B94">
        <w:rPr>
          <w:rFonts w:ascii="Arial" w:hAnsi="Arial" w:cs="Arial"/>
          <w:sz w:val="18"/>
          <w:szCs w:val="18"/>
        </w:rPr>
        <w:t xml:space="preserve"> </w:t>
      </w:r>
      <w:r w:rsidRPr="006C3B94">
        <w:rPr>
          <w:rFonts w:ascii="Arial" w:hAnsi="Arial" w:cs="Arial"/>
          <w:b w:val="0"/>
          <w:bCs/>
          <w:sz w:val="18"/>
          <w:szCs w:val="18"/>
        </w:rPr>
        <w:t>declara bajo la gravedad de juramento que no se encuentra incurso en ninguna de las causales de inhabilidad e incompatibilidad consagradas en el artículo 8 de la Ley 80 de 1993, y demás disposiciones vigentes.</w:t>
      </w:r>
    </w:p>
    <w:p w14:paraId="455C5CA0" w14:textId="77777777" w:rsidR="00037D2D" w:rsidRPr="006C3B94" w:rsidRDefault="00037D2D"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035A2D29"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CONFIDENCIALIDAD Y ACUERDO DE NO REVELACIÓN</w:t>
      </w:r>
    </w:p>
    <w:p w14:paraId="358338DD" w14:textId="77777777" w:rsidR="003B1D06" w:rsidRPr="006C3B94" w:rsidRDefault="003B1D06" w:rsidP="00037D2D">
      <w:pPr>
        <w:pStyle w:val="clusulas"/>
        <w:numPr>
          <w:ilvl w:val="0"/>
          <w:numId w:val="0"/>
        </w:numPr>
        <w:tabs>
          <w:tab w:val="left" w:pos="1418"/>
          <w:tab w:val="left" w:pos="1560"/>
        </w:tabs>
        <w:spacing w:before="0" w:after="0"/>
        <w:outlineLvl w:val="0"/>
        <w:rPr>
          <w:rFonts w:ascii="Arial" w:eastAsia="Times New Roman" w:hAnsi="Arial" w:cs="Arial"/>
          <w:bCs/>
          <w:sz w:val="18"/>
          <w:szCs w:val="18"/>
        </w:rPr>
      </w:pPr>
    </w:p>
    <w:p w14:paraId="06294E41"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lastRenderedPageBreak/>
        <w:t>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o eliminar, según las instrucciones de la Entidad y una vez finalizado el contrato, todos los documentos que se le hayan facilitado con ocasión de este. En todo caso, si el Contratista utilizare información para su propio provecho, será responsable por los distintos perjuicios que le cause a la Entidad y deberá, por lo tanto, indemnizarla, previa verificación de lo anterior por parte de la Entidad. Igualmente, será causal para que la Entidad adelante las actuaciones legalmente procedentes frente al incumplimiento del el Contrato.</w:t>
      </w:r>
    </w:p>
    <w:p w14:paraId="79ABD087" w14:textId="77777777" w:rsidR="00037D2D" w:rsidRPr="006C3B94" w:rsidRDefault="00037D2D" w:rsidP="00037D2D">
      <w:pPr>
        <w:pStyle w:val="clusulas"/>
        <w:numPr>
          <w:ilvl w:val="0"/>
          <w:numId w:val="0"/>
        </w:numPr>
        <w:tabs>
          <w:tab w:val="left" w:pos="1418"/>
          <w:tab w:val="left" w:pos="1560"/>
        </w:tabs>
        <w:spacing w:before="0" w:after="0"/>
        <w:outlineLvl w:val="0"/>
        <w:rPr>
          <w:rFonts w:ascii="Arial" w:eastAsia="Times New Roman" w:hAnsi="Arial" w:cs="Arial"/>
          <w:bCs/>
          <w:sz w:val="18"/>
          <w:szCs w:val="18"/>
        </w:rPr>
      </w:pPr>
    </w:p>
    <w:p w14:paraId="4F6BBEBB"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PROTECCIÓN DE DATOS PERSONALES Y SEGURIDAD DE LA INFORMACIÓN</w:t>
      </w:r>
    </w:p>
    <w:p w14:paraId="7380F727"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El Consultor tratará los datos personales y la información institucional a los que tenga acceso exclusivamente para ejecutar el contrato y de acuerdo con las instrucciones de la Entidad, la Ley 1581 de 2012, el Decreto 1074 de 2015, las políticas institucionales y las demás normas aplicables. No podrá utilizar, copiar, comunicar, transferir o conservar la información para finalidades diferentes ni permitir el acceso de personas no autorizadas.</w:t>
      </w:r>
    </w:p>
    <w:p w14:paraId="35969099"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El Consultor deberá adoptar medidas administrativas, técnicas y humanas adecuadas para preservar la confidencialidad, integridad, disponibilidad y seguridad de la información; informar inmediatamente a la Entidad cualquier incidente, pérdida, acceso o divulgación no autorizada; colaborar en su investigación y mitigación; y devolver o eliminar la información y sus copias al finalizar el contrato, salvo que exista un deber legal de conservación. Estas obligaciones sobrevivirán a la terminación y liquidación del contrato.</w:t>
      </w:r>
    </w:p>
    <w:p w14:paraId="6C361A1E"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SOLUCIÓN DE CONTROVERSIAS</w:t>
      </w:r>
    </w:p>
    <w:p w14:paraId="7294D73F" w14:textId="77777777" w:rsidR="003B1D06" w:rsidRPr="006C3B94" w:rsidRDefault="003B1D06"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531290E2"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Las controversias o diferencias que surjan entre el Contratista</w:t>
      </w:r>
      <w:r w:rsidRPr="006C3B94">
        <w:rPr>
          <w:rFonts w:ascii="Arial" w:hAnsi="Arial" w:cs="Arial"/>
          <w:sz w:val="18"/>
          <w:szCs w:val="18"/>
        </w:rPr>
        <w:t xml:space="preserve"> </w:t>
      </w:r>
      <w:r w:rsidRPr="006C3B94">
        <w:rPr>
          <w:rFonts w:ascii="Arial" w:hAnsi="Arial" w:cs="Arial"/>
          <w:b w:val="0"/>
          <w:bCs/>
          <w:sz w:val="18"/>
          <w:szCs w:val="18"/>
        </w:rPr>
        <w:t>y</w:t>
      </w:r>
      <w:r w:rsidRPr="006C3B94">
        <w:rPr>
          <w:rFonts w:ascii="Arial" w:hAnsi="Arial" w:cs="Arial"/>
          <w:sz w:val="18"/>
          <w:szCs w:val="18"/>
        </w:rPr>
        <w:t xml:space="preserve"> </w:t>
      </w:r>
      <w:r w:rsidRPr="006C3B94">
        <w:rPr>
          <w:rFonts w:ascii="Arial" w:hAnsi="Arial" w:cs="Arial"/>
          <w:b w:val="0"/>
          <w:bCs/>
          <w:sz w:val="18"/>
          <w:szCs w:val="18"/>
        </w:rPr>
        <w:t xml:space="preserve">la Entidad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p>
    <w:p w14:paraId="0A4D17D4"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p>
    <w:p w14:paraId="4A97DECE"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 xml:space="preserve">Cuando la controversia no pueda arreglarse de manera directa debe someterse a un procedimiento conciliatorio previa solicitud de conciliación elevada individual o conjuntamente por las Partes. Si en el término de ocho (8) días hábiles a partir del inicio del trámite de la conciliación, el cual se entenderá a partir de la fecha de la primera citación a las Partes, estas no llegan a un acuerdo para resolver sus diferencias, pueden acudir a la jurisdicción contencioso-administrativa. </w:t>
      </w:r>
    </w:p>
    <w:p w14:paraId="3F4B66EB"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p>
    <w:p w14:paraId="4AB8164B"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El acuerdo al que se llegue en la etapa de arreglo directo o conciliación con las formalidades correspondientes si hay lugar a ella, es de obligatorio cumplimiento para las partes y presta mérito ejecutivo. En consecuencia, cualquiera de las Partes puede exigir su cumplimiento en un proceso ejecutivo.</w:t>
      </w:r>
    </w:p>
    <w:p w14:paraId="133C1BAF" w14:textId="77777777" w:rsidR="00037D2D" w:rsidRPr="006C3B94" w:rsidRDefault="00037D2D"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03FEB34A"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ASIGNACIÓN, ACEPTACIÓN Y GESTIÓN DE RIESGOS</w:t>
      </w:r>
    </w:p>
    <w:p w14:paraId="5D30BF86" w14:textId="77777777" w:rsidR="003B1D06" w:rsidRPr="006C3B94" w:rsidRDefault="003B1D06"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323066E0" w14:textId="77777777" w:rsidR="00037D2D" w:rsidRPr="006C3B94" w:rsidRDefault="00037D2D" w:rsidP="00037D2D">
      <w:pPr>
        <w:rPr>
          <w:rFonts w:ascii="Arial" w:hAnsi="Arial" w:cs="Arial"/>
          <w:sz w:val="18"/>
          <w:szCs w:val="18"/>
        </w:rPr>
      </w:pPr>
      <w:r w:rsidRPr="006C3B94">
        <w:rPr>
          <w:rFonts w:ascii="Arial" w:hAnsi="Arial" w:cs="Arial"/>
          <w:sz w:val="18"/>
          <w:szCs w:val="18"/>
        </w:rPr>
        <w:t xml:space="preserve">El Contratista y la Entidad contratante asumen de forma obligatoria los efectos derivados de los riesgos establecidos en la Matriz 2 – Riesgos, así como los establecidos en el presente Contrato, aceptados con la presentación de su propuesta. El Contratista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05E76822" w14:textId="77777777" w:rsidR="00037D2D" w:rsidRPr="006C3B94" w:rsidRDefault="00037D2D" w:rsidP="00037D2D">
      <w:pPr>
        <w:rPr>
          <w:rFonts w:ascii="Arial" w:hAnsi="Arial" w:cs="Arial"/>
          <w:sz w:val="18"/>
          <w:szCs w:val="18"/>
          <w:highlight w:val="yellow"/>
        </w:rPr>
      </w:pPr>
    </w:p>
    <w:p w14:paraId="1992A224" w14:textId="77777777" w:rsidR="00037D2D" w:rsidRPr="006C3B94" w:rsidRDefault="00037D2D" w:rsidP="00037D2D">
      <w:pPr>
        <w:rPr>
          <w:rFonts w:ascii="Arial" w:hAnsi="Arial" w:cs="Arial"/>
          <w:sz w:val="18"/>
          <w:szCs w:val="18"/>
        </w:rPr>
      </w:pPr>
      <w:r w:rsidRPr="006C3B94">
        <w:rPr>
          <w:rFonts w:ascii="Arial" w:hAnsi="Arial" w:cs="Arial"/>
          <w:sz w:val="18"/>
          <w:szCs w:val="18"/>
        </w:rPr>
        <w:t>Por lo tanto, no procederán reclamaciones del Contratista basadas en el acaecimiento de alguno de los riesgos que fueran asumidos por él y –consecuentemente– la Entidad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296304FD" w14:textId="77777777" w:rsidR="003B1D06" w:rsidRPr="006C3B94" w:rsidRDefault="003B1D06" w:rsidP="003B1D06">
      <w:pPr>
        <w:pStyle w:val="clusulas"/>
        <w:numPr>
          <w:ilvl w:val="0"/>
          <w:numId w:val="0"/>
        </w:numPr>
        <w:tabs>
          <w:tab w:val="left" w:pos="1418"/>
          <w:tab w:val="left" w:pos="1560"/>
        </w:tabs>
        <w:spacing w:before="0" w:after="0"/>
        <w:ind w:left="426"/>
        <w:outlineLvl w:val="0"/>
        <w:rPr>
          <w:rFonts w:ascii="Arial" w:eastAsia="Times New Roman" w:hAnsi="Arial" w:cs="Arial"/>
          <w:bCs/>
          <w:sz w:val="18"/>
          <w:szCs w:val="18"/>
        </w:rPr>
      </w:pPr>
    </w:p>
    <w:p w14:paraId="56C32371" w14:textId="77777777" w:rsidR="003B1D06" w:rsidRPr="006C3B94" w:rsidRDefault="003B1D06"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COMPROMISO ANTICORRUPCIÓN</w:t>
      </w:r>
    </w:p>
    <w:p w14:paraId="17339579" w14:textId="77777777" w:rsidR="003B1D06" w:rsidRPr="006C3B94" w:rsidRDefault="003B1D06"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30F9FA41" w14:textId="77777777" w:rsidR="00037D2D" w:rsidRPr="006C3B94" w:rsidRDefault="00037D2D" w:rsidP="00037D2D">
      <w:pPr>
        <w:pStyle w:val="clusulas"/>
        <w:numPr>
          <w:ilvl w:val="0"/>
          <w:numId w:val="0"/>
        </w:numPr>
        <w:tabs>
          <w:tab w:val="left" w:pos="1701"/>
          <w:tab w:val="left" w:pos="1843"/>
        </w:tabs>
        <w:spacing w:before="0" w:after="0"/>
        <w:rPr>
          <w:rFonts w:ascii="Arial" w:hAnsi="Arial" w:cs="Arial"/>
          <w:b w:val="0"/>
          <w:bCs/>
          <w:sz w:val="18"/>
          <w:szCs w:val="18"/>
        </w:rPr>
      </w:pPr>
      <w:r w:rsidRPr="006C3B94">
        <w:rPr>
          <w:rFonts w:ascii="Arial" w:hAnsi="Arial" w:cs="Arial"/>
          <w:b w:val="0"/>
          <w:bCs/>
          <w:sz w:val="18"/>
          <w:szCs w:val="18"/>
        </w:rPr>
        <w:t>El Contratista</w:t>
      </w:r>
      <w:r w:rsidRPr="006C3B94">
        <w:rPr>
          <w:rFonts w:ascii="Arial" w:hAnsi="Arial" w:cs="Arial"/>
          <w:sz w:val="18"/>
          <w:szCs w:val="18"/>
        </w:rPr>
        <w:t xml:space="preserve"> </w:t>
      </w:r>
      <w:r w:rsidRPr="006C3B94">
        <w:rPr>
          <w:rFonts w:ascii="Arial" w:hAnsi="Arial" w:cs="Arial"/>
          <w:b w:val="0"/>
          <w:bCs/>
          <w:sz w:val="18"/>
          <w:szCs w:val="18"/>
        </w:rPr>
        <w:t>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w:t>
      </w:r>
    </w:p>
    <w:p w14:paraId="01026B68" w14:textId="77777777" w:rsidR="00037D2D" w:rsidRPr="006C3B94" w:rsidRDefault="00037D2D" w:rsidP="00037D2D">
      <w:pPr>
        <w:pStyle w:val="clusulas"/>
        <w:numPr>
          <w:ilvl w:val="0"/>
          <w:numId w:val="0"/>
        </w:numPr>
        <w:tabs>
          <w:tab w:val="left" w:pos="1418"/>
          <w:tab w:val="left" w:pos="1560"/>
        </w:tabs>
        <w:spacing w:before="0" w:after="0"/>
        <w:ind w:left="69"/>
        <w:outlineLvl w:val="0"/>
        <w:rPr>
          <w:rFonts w:ascii="Arial" w:eastAsia="Times New Roman" w:hAnsi="Arial" w:cs="Arial"/>
          <w:bCs/>
          <w:sz w:val="18"/>
          <w:szCs w:val="18"/>
        </w:rPr>
      </w:pPr>
    </w:p>
    <w:p w14:paraId="54DF1573" w14:textId="77777777" w:rsidR="009C1606" w:rsidRPr="006C3B94" w:rsidRDefault="00F906CC" w:rsidP="00B221AB">
      <w:pPr>
        <w:pStyle w:val="clusulas"/>
        <w:tabs>
          <w:tab w:val="left" w:pos="1418"/>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LIQUIDACIÓN</w:t>
      </w:r>
    </w:p>
    <w:p w14:paraId="0D46BE1D" w14:textId="77777777" w:rsidR="00480938" w:rsidRPr="006C3B94" w:rsidRDefault="00480938" w:rsidP="00B221AB">
      <w:pPr>
        <w:pStyle w:val="clusulas"/>
        <w:numPr>
          <w:ilvl w:val="0"/>
          <w:numId w:val="0"/>
        </w:numPr>
        <w:spacing w:before="0" w:after="0"/>
        <w:ind w:left="644" w:hanging="360"/>
        <w:rPr>
          <w:rFonts w:ascii="Arial" w:hAnsi="Arial" w:cs="Arial"/>
          <w:sz w:val="18"/>
          <w:szCs w:val="18"/>
        </w:rPr>
      </w:pPr>
    </w:p>
    <w:p w14:paraId="6DF81B99" w14:textId="77777777" w:rsidR="00A30C36" w:rsidRPr="006C3B94" w:rsidRDefault="00A30C36" w:rsidP="00B221AB">
      <w:pPr>
        <w:pStyle w:val="clusulas"/>
        <w:numPr>
          <w:ilvl w:val="0"/>
          <w:numId w:val="0"/>
        </w:numPr>
        <w:spacing w:before="0" w:after="0"/>
        <w:rPr>
          <w:rFonts w:ascii="Arial" w:hAnsi="Arial" w:cs="Arial"/>
          <w:b w:val="0"/>
          <w:bCs/>
          <w:sz w:val="18"/>
          <w:szCs w:val="18"/>
        </w:rPr>
      </w:pPr>
      <w:r w:rsidRPr="006C3B94">
        <w:rPr>
          <w:rFonts w:ascii="Arial" w:eastAsia="Times New Roman" w:hAnsi="Arial" w:cs="Arial"/>
          <w:b w:val="0"/>
          <w:bCs/>
          <w:sz w:val="18"/>
          <w:szCs w:val="18"/>
        </w:rPr>
        <w:t>El contrato será objeto de liquidación de acuerdo con lo establecido en l</w:t>
      </w:r>
      <w:r w:rsidRPr="006C3B94">
        <w:rPr>
          <w:rFonts w:ascii="Arial" w:eastAsia="Times New Roman" w:hAnsi="Arial" w:cs="Arial"/>
          <w:b w:val="0"/>
          <w:sz w:val="18"/>
          <w:szCs w:val="18"/>
        </w:rPr>
        <w:t xml:space="preserve">as normas que regulan la materia. </w:t>
      </w:r>
      <w:r w:rsidRPr="006C3B94">
        <w:rPr>
          <w:rFonts w:ascii="Arial" w:eastAsia="Times New Roman" w:hAnsi="Arial" w:cs="Arial"/>
          <w:b w:val="0"/>
          <w:bCs/>
          <w:sz w:val="18"/>
          <w:szCs w:val="18"/>
        </w:rPr>
        <w:t xml:space="preserve">El término para la liquidación del contrato será de </w:t>
      </w:r>
      <w:r w:rsidRPr="006C3B94">
        <w:rPr>
          <w:rFonts w:ascii="Arial" w:hAnsi="Arial" w:cs="Arial"/>
          <w:b w:val="0"/>
          <w:bCs/>
          <w:sz w:val="18"/>
          <w:szCs w:val="18"/>
        </w:rPr>
        <w:t xml:space="preserve">cuatro (4) meses, contados a partir de la finalización o cumplimiento del contrato. </w:t>
      </w:r>
    </w:p>
    <w:p w14:paraId="6247BE35" w14:textId="77777777" w:rsidR="00A30C36" w:rsidRPr="006C3B94" w:rsidRDefault="00A30C36" w:rsidP="00B221AB">
      <w:pPr>
        <w:pStyle w:val="clusulas"/>
        <w:numPr>
          <w:ilvl w:val="0"/>
          <w:numId w:val="0"/>
        </w:numPr>
        <w:spacing w:before="0" w:after="0"/>
        <w:rPr>
          <w:rFonts w:ascii="Arial" w:eastAsia="Times New Roman" w:hAnsi="Arial" w:cs="Arial"/>
          <w:b w:val="0"/>
          <w:sz w:val="18"/>
          <w:szCs w:val="18"/>
        </w:rPr>
      </w:pPr>
    </w:p>
    <w:p w14:paraId="7558DA62" w14:textId="77777777" w:rsidR="00A30C36" w:rsidRPr="006C3B94" w:rsidRDefault="00A30C36" w:rsidP="00B221AB">
      <w:pPr>
        <w:tabs>
          <w:tab w:val="left" w:pos="-142"/>
        </w:tabs>
        <w:autoSpaceDE w:val="0"/>
        <w:autoSpaceDN w:val="0"/>
        <w:adjustRightInd w:val="0"/>
        <w:rPr>
          <w:rFonts w:ascii="Arial" w:eastAsia="Times New Roman" w:hAnsi="Arial" w:cs="Arial"/>
          <w:bCs/>
          <w:sz w:val="18"/>
          <w:szCs w:val="18"/>
        </w:rPr>
      </w:pPr>
      <w:r w:rsidRPr="006C3B94">
        <w:rPr>
          <w:rFonts w:ascii="Arial" w:eastAsia="Times New Roman" w:hAnsi="Arial" w:cs="Arial"/>
          <w:bCs/>
          <w:sz w:val="18"/>
          <w:szCs w:val="18"/>
        </w:rPr>
        <w:t xml:space="preserve">Para la liquidación se exigirá al Consultor la ampliación de la garantía, si es del caso, a fin de avalar las obligaciones que éste deba cumplir con posterioridad a la terminación del Contrato. </w:t>
      </w:r>
    </w:p>
    <w:p w14:paraId="6CBEC75A" w14:textId="77777777" w:rsidR="00A30C36" w:rsidRPr="006C3B94" w:rsidRDefault="00A30C36" w:rsidP="00B221AB">
      <w:pPr>
        <w:tabs>
          <w:tab w:val="left" w:pos="-142"/>
        </w:tabs>
        <w:autoSpaceDE w:val="0"/>
        <w:autoSpaceDN w:val="0"/>
        <w:adjustRightInd w:val="0"/>
        <w:rPr>
          <w:rFonts w:ascii="Arial" w:eastAsia="Times New Roman" w:hAnsi="Arial" w:cs="Arial"/>
          <w:bCs/>
          <w:sz w:val="18"/>
          <w:szCs w:val="18"/>
        </w:rPr>
      </w:pPr>
    </w:p>
    <w:p w14:paraId="6DF2BB4F" w14:textId="77777777" w:rsidR="00A30C36" w:rsidRPr="006C3B94" w:rsidRDefault="00A30C36" w:rsidP="00B221AB">
      <w:pPr>
        <w:tabs>
          <w:tab w:val="left" w:pos="-142"/>
        </w:tabs>
        <w:autoSpaceDE w:val="0"/>
        <w:autoSpaceDN w:val="0"/>
        <w:adjustRightInd w:val="0"/>
        <w:rPr>
          <w:rFonts w:ascii="Arial" w:eastAsia="Times New Roman" w:hAnsi="Arial" w:cs="Arial"/>
          <w:bCs/>
          <w:sz w:val="18"/>
          <w:szCs w:val="18"/>
        </w:rPr>
      </w:pPr>
      <w:r w:rsidRPr="006C3B94">
        <w:rPr>
          <w:rFonts w:ascii="Arial" w:eastAsia="Times New Roman" w:hAnsi="Arial" w:cs="Arial"/>
          <w:bCs/>
          <w:sz w:val="18"/>
          <w:szCs w:val="18"/>
        </w:rPr>
        <w:t xml:space="preserve">Si </w:t>
      </w:r>
      <w:r w:rsidRPr="006C3B94">
        <w:rPr>
          <w:rFonts w:ascii="Arial" w:eastAsia="Times New Roman" w:hAnsi="Arial" w:cs="Arial"/>
          <w:sz w:val="18"/>
          <w:szCs w:val="18"/>
        </w:rPr>
        <w:t xml:space="preserve">el Consultor </w:t>
      </w:r>
      <w:r w:rsidRPr="006C3B94">
        <w:rPr>
          <w:rFonts w:ascii="Arial" w:eastAsia="Times New Roman" w:hAnsi="Arial" w:cs="Arial"/>
          <w:bCs/>
          <w:sz w:val="18"/>
          <w:szCs w:val="18"/>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6C3B94">
        <w:rPr>
          <w:rFonts w:ascii="Arial" w:eastAsia="Times New Roman" w:hAnsi="Arial" w:cs="Arial"/>
          <w:sz w:val="18"/>
          <w:szCs w:val="18"/>
        </w:rPr>
        <w:t xml:space="preserve">el Consultor </w:t>
      </w:r>
      <w:r w:rsidRPr="006C3B94">
        <w:rPr>
          <w:rFonts w:ascii="Arial" w:eastAsia="Times New Roman" w:hAnsi="Arial" w:cs="Arial"/>
          <w:bCs/>
          <w:sz w:val="18"/>
          <w:szCs w:val="18"/>
        </w:rPr>
        <w:t xml:space="preserve">deja salvedades en la liquidación bilateral, la Entidad podrá liquidar unilateralmente, caso en el cual, esta solo procederá en relación con los aspectos que no hayan sido objeto de acuerdo. </w:t>
      </w:r>
    </w:p>
    <w:p w14:paraId="1408AA08" w14:textId="77777777" w:rsidR="009C1606" w:rsidRPr="006C3B94" w:rsidRDefault="009C1606" w:rsidP="00B221AB">
      <w:pPr>
        <w:tabs>
          <w:tab w:val="left" w:pos="2780"/>
        </w:tabs>
        <w:rPr>
          <w:rFonts w:ascii="Arial" w:eastAsia="Times New Roman" w:hAnsi="Arial" w:cs="Arial"/>
          <w:bCs/>
          <w:sz w:val="18"/>
          <w:szCs w:val="18"/>
        </w:rPr>
      </w:pPr>
    </w:p>
    <w:p w14:paraId="2B6FB0C7" w14:textId="77777777" w:rsidR="004867B7" w:rsidRPr="006C3B94" w:rsidRDefault="007E72C1" w:rsidP="00B221AB">
      <w:pPr>
        <w:pStyle w:val="clusulas"/>
        <w:tabs>
          <w:tab w:val="left" w:pos="1560"/>
        </w:tabs>
        <w:spacing w:before="0" w:after="0"/>
        <w:ind w:left="426" w:hanging="357"/>
        <w:outlineLvl w:val="0"/>
        <w:rPr>
          <w:rFonts w:ascii="Arial" w:eastAsia="Times New Roman" w:hAnsi="Arial" w:cs="Arial"/>
          <w:b w:val="0"/>
          <w:sz w:val="18"/>
          <w:szCs w:val="18"/>
        </w:rPr>
      </w:pPr>
      <w:r w:rsidRPr="006C3B94">
        <w:rPr>
          <w:rFonts w:ascii="Arial" w:eastAsia="Times New Roman" w:hAnsi="Arial" w:cs="Arial"/>
          <w:bCs/>
          <w:sz w:val="18"/>
          <w:szCs w:val="18"/>
        </w:rPr>
        <w:t xml:space="preserve">SUSCRIPCIÓN, PERFECCIONAMIENTO Y EJECUCIÓN </w:t>
      </w:r>
      <w:r w:rsidR="004867B7" w:rsidRPr="006C3B94">
        <w:rPr>
          <w:rFonts w:ascii="Arial" w:eastAsia="Times New Roman" w:hAnsi="Arial" w:cs="Arial"/>
          <w:bCs/>
          <w:sz w:val="18"/>
          <w:szCs w:val="18"/>
        </w:rPr>
        <w:t xml:space="preserve"> </w:t>
      </w:r>
    </w:p>
    <w:p w14:paraId="76DD7AC9" w14:textId="77777777" w:rsidR="00782A37" w:rsidRPr="006C3B94" w:rsidRDefault="00782A37" w:rsidP="00B221AB">
      <w:pPr>
        <w:pStyle w:val="clusulas"/>
        <w:numPr>
          <w:ilvl w:val="0"/>
          <w:numId w:val="0"/>
        </w:numPr>
        <w:spacing w:before="0" w:after="0"/>
        <w:rPr>
          <w:rFonts w:ascii="Arial" w:eastAsia="Times New Roman" w:hAnsi="Arial" w:cs="Arial"/>
          <w:b w:val="0"/>
          <w:sz w:val="18"/>
          <w:szCs w:val="18"/>
        </w:rPr>
      </w:pPr>
    </w:p>
    <w:p w14:paraId="29BC6F93" w14:textId="77777777" w:rsidR="00A30C36" w:rsidRPr="006C3B94" w:rsidRDefault="00A30C36" w:rsidP="00B221AB">
      <w:pPr>
        <w:pStyle w:val="clusulas"/>
        <w:numPr>
          <w:ilvl w:val="0"/>
          <w:numId w:val="0"/>
        </w:numPr>
        <w:spacing w:before="0" w:after="0"/>
        <w:rPr>
          <w:rFonts w:ascii="Arial" w:eastAsia="Times New Roman" w:hAnsi="Arial" w:cs="Arial"/>
          <w:b w:val="0"/>
          <w:sz w:val="18"/>
          <w:szCs w:val="18"/>
        </w:rPr>
      </w:pPr>
      <w:r w:rsidRPr="006C3B94">
        <w:rPr>
          <w:rFonts w:ascii="Arial" w:eastAsia="Times New Roman" w:hAnsi="Arial" w:cs="Arial"/>
          <w:b w:val="0"/>
          <w:sz w:val="18"/>
          <w:szCs w:val="18"/>
        </w:rPr>
        <w:t>El Contrato quedará perfeccionado con la firma de la minuta por las partes como la manifestación del acuerdo sobre el objeto y la contraprestación. Para la ejecución se requerirá que el Consultor se encuentre al día en los pagos al Sistema de Seguridad Social Integral y demás aportes parafiscales correspondientes, si es del caso; la aprobación de las garantías y el Registro Presupuestal correspondiente, y la suscripción del Acta de Inicio.</w:t>
      </w:r>
    </w:p>
    <w:p w14:paraId="3D112C4D" w14:textId="77777777" w:rsidR="007C2D5D" w:rsidRPr="006C3B94" w:rsidRDefault="007C2D5D" w:rsidP="00B221AB">
      <w:pPr>
        <w:pStyle w:val="clusulas"/>
        <w:numPr>
          <w:ilvl w:val="0"/>
          <w:numId w:val="0"/>
        </w:numPr>
        <w:spacing w:before="0" w:after="0"/>
        <w:rPr>
          <w:rFonts w:ascii="Arial" w:eastAsia="Times New Roman" w:hAnsi="Arial" w:cs="Arial"/>
          <w:bCs/>
          <w:sz w:val="18"/>
          <w:szCs w:val="18"/>
        </w:rPr>
      </w:pPr>
    </w:p>
    <w:p w14:paraId="56DD4DE7" w14:textId="77777777" w:rsidR="000B4B36" w:rsidRPr="006C3B94" w:rsidRDefault="000B4B36" w:rsidP="00B221AB">
      <w:pPr>
        <w:pStyle w:val="clusulas"/>
        <w:tabs>
          <w:tab w:val="left" w:pos="1560"/>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L</w:t>
      </w:r>
      <w:r w:rsidR="003E7E81" w:rsidRPr="006C3B94">
        <w:rPr>
          <w:rFonts w:ascii="Arial" w:eastAsia="Times New Roman" w:hAnsi="Arial" w:cs="Arial"/>
          <w:bCs/>
          <w:sz w:val="18"/>
          <w:szCs w:val="18"/>
        </w:rPr>
        <w:t>UGAR DE EJECUCIÓN Y DOMICILIO CONTRACTUAL</w:t>
      </w:r>
    </w:p>
    <w:p w14:paraId="03027F26" w14:textId="77777777" w:rsidR="000B4B36" w:rsidRPr="006C3B94" w:rsidRDefault="000B4B36" w:rsidP="00B221AB">
      <w:pPr>
        <w:pStyle w:val="clusulas"/>
        <w:numPr>
          <w:ilvl w:val="0"/>
          <w:numId w:val="0"/>
        </w:numPr>
        <w:spacing w:before="0" w:after="0"/>
        <w:rPr>
          <w:rFonts w:ascii="Arial" w:eastAsia="Times New Roman" w:hAnsi="Arial" w:cs="Arial"/>
          <w:b w:val="0"/>
          <w:bCs/>
          <w:sz w:val="18"/>
          <w:szCs w:val="18"/>
        </w:rPr>
      </w:pPr>
    </w:p>
    <w:p w14:paraId="11D47B52" w14:textId="77777777" w:rsidR="00160E75" w:rsidRPr="006C3B94" w:rsidRDefault="00160E75" w:rsidP="00B221AB">
      <w:pPr>
        <w:rPr>
          <w:rFonts w:ascii="Arial" w:hAnsi="Arial" w:cs="Arial"/>
          <w:sz w:val="18"/>
          <w:szCs w:val="18"/>
        </w:rPr>
      </w:pPr>
      <w:r w:rsidRPr="006C3B94">
        <w:rPr>
          <w:rFonts w:ascii="Arial" w:hAnsi="Arial" w:cs="Arial"/>
          <w:sz w:val="18"/>
          <w:szCs w:val="18"/>
        </w:rPr>
        <w:t xml:space="preserve">Las actividades previstas en el contrato se deben desarrollar en </w:t>
      </w:r>
      <w:r w:rsidR="006C6219" w:rsidRPr="006C3B94">
        <w:rPr>
          <w:rFonts w:ascii="Arial" w:hAnsi="Arial" w:cs="Arial"/>
          <w:sz w:val="18"/>
          <w:szCs w:val="18"/>
        </w:rPr>
        <w:t xml:space="preserve">el Distrito de Cartagena </w:t>
      </w:r>
      <w:r w:rsidRPr="006C3B94">
        <w:rPr>
          <w:rFonts w:ascii="Arial" w:hAnsi="Arial" w:cs="Arial"/>
          <w:sz w:val="18"/>
          <w:szCs w:val="18"/>
        </w:rPr>
        <w:t xml:space="preserve">y el domicilio contractual es </w:t>
      </w:r>
      <w:r w:rsidR="006C6219" w:rsidRPr="006C3B94">
        <w:rPr>
          <w:rFonts w:ascii="Arial" w:hAnsi="Arial" w:cs="Arial"/>
          <w:sz w:val="18"/>
          <w:szCs w:val="18"/>
        </w:rPr>
        <w:t>la misma ciudad.</w:t>
      </w:r>
      <w:r w:rsidRPr="006C3B94">
        <w:rPr>
          <w:rFonts w:ascii="Arial" w:hAnsi="Arial" w:cs="Arial"/>
          <w:sz w:val="18"/>
          <w:szCs w:val="18"/>
        </w:rPr>
        <w:t xml:space="preserve"> </w:t>
      </w:r>
    </w:p>
    <w:p w14:paraId="1F8BBA35" w14:textId="77777777" w:rsidR="00ED7DDF" w:rsidRPr="006C3B94" w:rsidRDefault="00ED7DDF" w:rsidP="00B221AB">
      <w:pPr>
        <w:rPr>
          <w:rFonts w:ascii="Arial" w:hAnsi="Arial" w:cs="Arial"/>
          <w:sz w:val="18"/>
          <w:szCs w:val="18"/>
        </w:rPr>
      </w:pPr>
    </w:p>
    <w:p w14:paraId="4E733D53" w14:textId="77777777" w:rsidR="003E4D98" w:rsidRPr="006C3B94" w:rsidRDefault="003E4D98" w:rsidP="00B221AB">
      <w:pPr>
        <w:pStyle w:val="clusulas"/>
        <w:tabs>
          <w:tab w:val="left" w:pos="1701"/>
        </w:tabs>
        <w:spacing w:before="0" w:after="0"/>
        <w:ind w:left="426" w:hanging="357"/>
        <w:outlineLvl w:val="0"/>
        <w:rPr>
          <w:rFonts w:ascii="Arial" w:eastAsia="Times New Roman" w:hAnsi="Arial" w:cs="Arial"/>
          <w:bCs/>
          <w:sz w:val="18"/>
          <w:szCs w:val="18"/>
        </w:rPr>
      </w:pPr>
      <w:r w:rsidRPr="006C3B94">
        <w:rPr>
          <w:rFonts w:ascii="Arial" w:eastAsia="Times New Roman" w:hAnsi="Arial" w:cs="Arial"/>
          <w:bCs/>
          <w:sz w:val="18"/>
          <w:szCs w:val="18"/>
        </w:rPr>
        <w:t>DOCUMENTOS</w:t>
      </w:r>
    </w:p>
    <w:p w14:paraId="36046A3A" w14:textId="77777777" w:rsidR="003E4D98" w:rsidRPr="006C3B94" w:rsidRDefault="003E4D98" w:rsidP="00B221AB">
      <w:pPr>
        <w:pStyle w:val="clusulas"/>
        <w:numPr>
          <w:ilvl w:val="0"/>
          <w:numId w:val="0"/>
        </w:numPr>
        <w:spacing w:before="0" w:after="0"/>
        <w:ind w:left="710"/>
        <w:rPr>
          <w:rFonts w:ascii="Arial" w:eastAsia="Times New Roman" w:hAnsi="Arial" w:cs="Arial"/>
          <w:b w:val="0"/>
          <w:bCs/>
          <w:sz w:val="18"/>
          <w:szCs w:val="18"/>
        </w:rPr>
      </w:pPr>
    </w:p>
    <w:p w14:paraId="626BFB13" w14:textId="77777777" w:rsidR="003E4D98" w:rsidRPr="006C3B94" w:rsidRDefault="003E4D98" w:rsidP="00B221AB">
      <w:pPr>
        <w:pStyle w:val="clusulas"/>
        <w:numPr>
          <w:ilvl w:val="0"/>
          <w:numId w:val="0"/>
        </w:numPr>
        <w:spacing w:before="0" w:after="0"/>
        <w:rPr>
          <w:rFonts w:ascii="Arial" w:eastAsia="Times New Roman" w:hAnsi="Arial" w:cs="Arial"/>
          <w:b w:val="0"/>
          <w:sz w:val="18"/>
          <w:szCs w:val="18"/>
        </w:rPr>
      </w:pPr>
      <w:r w:rsidRPr="006C3B94">
        <w:rPr>
          <w:rFonts w:ascii="Arial" w:eastAsia="Times New Roman" w:hAnsi="Arial" w:cs="Arial"/>
          <w:b w:val="0"/>
          <w:sz w:val="18"/>
          <w:szCs w:val="18"/>
        </w:rPr>
        <w:t>Los documentos que a continuación se relacionan, hacen parte i</w:t>
      </w:r>
      <w:r w:rsidR="008160A2" w:rsidRPr="006C3B94">
        <w:rPr>
          <w:rFonts w:ascii="Arial" w:eastAsia="Times New Roman" w:hAnsi="Arial" w:cs="Arial"/>
          <w:b w:val="0"/>
          <w:sz w:val="18"/>
          <w:szCs w:val="18"/>
        </w:rPr>
        <w:t>ntegral del c</w:t>
      </w:r>
      <w:r w:rsidRPr="006C3B94">
        <w:rPr>
          <w:rFonts w:ascii="Arial" w:eastAsia="Times New Roman" w:hAnsi="Arial" w:cs="Arial"/>
          <w:b w:val="0"/>
          <w:sz w:val="18"/>
          <w:szCs w:val="18"/>
        </w:rPr>
        <w:t>ontrato los cuales determinan, regulan, complementan y adicionan lo aquí pactado, y en consecuencia producen sus mismos efectos y obligaciones jurídicas y contractuales:</w:t>
      </w:r>
    </w:p>
    <w:p w14:paraId="638BF718" w14:textId="77777777" w:rsidR="00F677AB" w:rsidRPr="006C3B94" w:rsidRDefault="00F677AB" w:rsidP="00B221AB">
      <w:pPr>
        <w:pStyle w:val="clusulas"/>
        <w:numPr>
          <w:ilvl w:val="3"/>
          <w:numId w:val="4"/>
        </w:numPr>
        <w:spacing w:before="0" w:after="0"/>
        <w:ind w:left="1134"/>
        <w:rPr>
          <w:rFonts w:ascii="Arial" w:eastAsia="Times New Roman" w:hAnsi="Arial" w:cs="Arial"/>
          <w:b w:val="0"/>
          <w:bCs/>
          <w:sz w:val="18"/>
          <w:szCs w:val="18"/>
        </w:rPr>
      </w:pPr>
      <w:r w:rsidRPr="006C3B94">
        <w:rPr>
          <w:rFonts w:ascii="Arial" w:eastAsia="Times New Roman" w:hAnsi="Arial" w:cs="Arial"/>
          <w:b w:val="0"/>
          <w:bCs/>
          <w:sz w:val="18"/>
          <w:szCs w:val="18"/>
        </w:rPr>
        <w:t>Estudios y documentos previos.</w:t>
      </w:r>
    </w:p>
    <w:p w14:paraId="0B9342D7" w14:textId="77777777" w:rsidR="00F677AB" w:rsidRPr="006C3B94" w:rsidRDefault="00F677AB" w:rsidP="00B221AB">
      <w:pPr>
        <w:pStyle w:val="clusulas"/>
        <w:numPr>
          <w:ilvl w:val="3"/>
          <w:numId w:val="4"/>
        </w:numPr>
        <w:spacing w:before="0" w:after="0"/>
        <w:ind w:left="1134"/>
        <w:rPr>
          <w:rFonts w:ascii="Arial" w:eastAsia="Times New Roman" w:hAnsi="Arial" w:cs="Arial"/>
          <w:b w:val="0"/>
          <w:bCs/>
          <w:sz w:val="18"/>
          <w:szCs w:val="18"/>
        </w:rPr>
      </w:pPr>
      <w:r w:rsidRPr="006C3B94">
        <w:rPr>
          <w:rFonts w:ascii="Arial" w:eastAsia="Times New Roman" w:hAnsi="Arial" w:cs="Arial"/>
          <w:b w:val="0"/>
          <w:bCs/>
          <w:sz w:val="18"/>
          <w:szCs w:val="18"/>
        </w:rPr>
        <w:t xml:space="preserve">Pliego de </w:t>
      </w:r>
      <w:r w:rsidR="00335A95" w:rsidRPr="006C3B94">
        <w:rPr>
          <w:rFonts w:ascii="Arial" w:eastAsia="Times New Roman" w:hAnsi="Arial" w:cs="Arial"/>
          <w:b w:val="0"/>
          <w:bCs/>
          <w:sz w:val="18"/>
          <w:szCs w:val="18"/>
        </w:rPr>
        <w:t>C</w:t>
      </w:r>
      <w:r w:rsidRPr="006C3B94">
        <w:rPr>
          <w:rFonts w:ascii="Arial" w:eastAsia="Times New Roman" w:hAnsi="Arial" w:cs="Arial"/>
          <w:b w:val="0"/>
          <w:bCs/>
          <w:sz w:val="18"/>
          <w:szCs w:val="18"/>
        </w:rPr>
        <w:t>ondiciones, Adendas, Anexos, Formatos, Matrices, Formularios.</w:t>
      </w:r>
    </w:p>
    <w:p w14:paraId="2B77F3E5" w14:textId="77777777" w:rsidR="00F677AB" w:rsidRPr="006C3B94" w:rsidRDefault="00F677AB" w:rsidP="00B221AB">
      <w:pPr>
        <w:pStyle w:val="clusulas"/>
        <w:numPr>
          <w:ilvl w:val="3"/>
          <w:numId w:val="4"/>
        </w:numPr>
        <w:spacing w:before="0" w:after="0"/>
        <w:ind w:left="1134"/>
        <w:rPr>
          <w:rFonts w:ascii="Arial" w:eastAsia="Times New Roman" w:hAnsi="Arial" w:cs="Arial"/>
          <w:b w:val="0"/>
          <w:bCs/>
          <w:sz w:val="18"/>
          <w:szCs w:val="18"/>
        </w:rPr>
      </w:pPr>
      <w:r w:rsidRPr="006C3B94">
        <w:rPr>
          <w:rFonts w:ascii="Arial" w:eastAsia="Times New Roman" w:hAnsi="Arial" w:cs="Arial"/>
          <w:b w:val="0"/>
          <w:bCs/>
          <w:sz w:val="18"/>
          <w:szCs w:val="18"/>
        </w:rPr>
        <w:t xml:space="preserve">Propuesta presentada por el </w:t>
      </w:r>
      <w:r w:rsidR="00A30C36" w:rsidRPr="006C3B94">
        <w:rPr>
          <w:rFonts w:ascii="Arial" w:eastAsia="Times New Roman" w:hAnsi="Arial" w:cs="Arial"/>
          <w:b w:val="0"/>
          <w:bCs/>
          <w:sz w:val="18"/>
          <w:szCs w:val="18"/>
        </w:rPr>
        <w:t>consultor.</w:t>
      </w:r>
    </w:p>
    <w:p w14:paraId="33D45E1A" w14:textId="77777777" w:rsidR="00F677AB" w:rsidRPr="006C3B94" w:rsidRDefault="00F677AB" w:rsidP="00B221AB">
      <w:pPr>
        <w:pStyle w:val="clusulas"/>
        <w:numPr>
          <w:ilvl w:val="3"/>
          <w:numId w:val="4"/>
        </w:numPr>
        <w:spacing w:before="0" w:after="0"/>
        <w:ind w:left="1134"/>
        <w:rPr>
          <w:rFonts w:ascii="Arial" w:eastAsia="Times New Roman" w:hAnsi="Arial" w:cs="Arial"/>
          <w:b w:val="0"/>
          <w:bCs/>
          <w:sz w:val="18"/>
          <w:szCs w:val="18"/>
        </w:rPr>
      </w:pPr>
      <w:r w:rsidRPr="006C3B94">
        <w:rPr>
          <w:rFonts w:ascii="Arial" w:eastAsia="Times New Roman" w:hAnsi="Arial" w:cs="Arial"/>
          <w:b w:val="0"/>
          <w:bCs/>
          <w:sz w:val="18"/>
          <w:szCs w:val="18"/>
        </w:rPr>
        <w:t xml:space="preserve">Las </w:t>
      </w:r>
      <w:r w:rsidR="001665E0" w:rsidRPr="006C3B94">
        <w:rPr>
          <w:rFonts w:ascii="Arial" w:eastAsia="Times New Roman" w:hAnsi="Arial" w:cs="Arial"/>
          <w:b w:val="0"/>
          <w:bCs/>
          <w:sz w:val="18"/>
          <w:szCs w:val="18"/>
        </w:rPr>
        <w:t>G</w:t>
      </w:r>
      <w:r w:rsidRPr="006C3B94">
        <w:rPr>
          <w:rFonts w:ascii="Arial" w:eastAsia="Times New Roman" w:hAnsi="Arial" w:cs="Arial"/>
          <w:b w:val="0"/>
          <w:bCs/>
          <w:sz w:val="18"/>
          <w:szCs w:val="18"/>
        </w:rPr>
        <w:t>arantías debidamente aprobadas.</w:t>
      </w:r>
    </w:p>
    <w:p w14:paraId="752AD0FA" w14:textId="77777777" w:rsidR="003700D6" w:rsidRPr="006C3B94" w:rsidRDefault="00F677AB" w:rsidP="00307FDD">
      <w:pPr>
        <w:pStyle w:val="clusulas"/>
        <w:numPr>
          <w:ilvl w:val="3"/>
          <w:numId w:val="4"/>
        </w:numPr>
        <w:spacing w:before="0" w:after="0"/>
        <w:ind w:left="1134"/>
        <w:rPr>
          <w:rFonts w:ascii="Arial" w:hAnsi="Arial" w:cs="Arial"/>
          <w:sz w:val="18"/>
          <w:szCs w:val="18"/>
        </w:rPr>
      </w:pPr>
      <w:r w:rsidRPr="00490FE0">
        <w:rPr>
          <w:rFonts w:ascii="Arial" w:eastAsia="Times New Roman" w:hAnsi="Arial" w:cs="Arial"/>
          <w:b w:val="0"/>
          <w:sz w:val="18"/>
          <w:szCs w:val="18"/>
        </w:rPr>
        <w:t>Toda la correspondencia que se surta entre las partes durante el término de ejecución del contrato.</w:t>
      </w:r>
    </w:p>
    <w:sectPr w:rsidR="003700D6" w:rsidRPr="006C3B94"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BE8F7" w14:textId="77777777" w:rsidR="00AA37E7" w:rsidRDefault="00AA37E7" w:rsidP="004F2C35">
      <w:r>
        <w:separator/>
      </w:r>
    </w:p>
  </w:endnote>
  <w:endnote w:type="continuationSeparator" w:id="0">
    <w:p w14:paraId="0D211FA2" w14:textId="77777777" w:rsidR="00AA37E7" w:rsidRDefault="00AA37E7" w:rsidP="004F2C35">
      <w:r>
        <w:continuationSeparator/>
      </w:r>
    </w:p>
  </w:endnote>
  <w:endnote w:type="continuationNotice" w:id="1">
    <w:p w14:paraId="58A27006" w14:textId="77777777" w:rsidR="00AA37E7" w:rsidRDefault="00AA37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A6BE7" w14:textId="77777777" w:rsidR="00631471" w:rsidRDefault="00631471" w:rsidP="007A5A66">
    <w:pPr>
      <w:pStyle w:val="Piedepgina"/>
    </w:pPr>
  </w:p>
  <w:p w14:paraId="32AA2B99" w14:textId="77777777" w:rsidR="00631471" w:rsidRPr="00C50D27" w:rsidRDefault="004D03DF" w:rsidP="00C50D27">
    <w:pPr>
      <w:pStyle w:val="Piedepgina"/>
    </w:pPr>
    <w:r>
      <w:rPr>
        <w:noProof/>
      </w:rPr>
      <w:drawing>
        <wp:anchor distT="114300" distB="114300" distL="114300" distR="114300" simplePos="0" relativeHeight="251659264" behindDoc="1" locked="0" layoutInCell="1" hidden="0" allowOverlap="1" wp14:anchorId="663E024B" wp14:editId="73EAD4AE">
          <wp:simplePos x="0" y="0"/>
          <wp:positionH relativeFrom="page">
            <wp:posOffset>860679</wp:posOffset>
          </wp:positionH>
          <wp:positionV relativeFrom="page">
            <wp:posOffset>9511030</wp:posOffset>
          </wp:positionV>
          <wp:extent cx="6415200" cy="25342"/>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15200" cy="25342"/>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C839" w14:textId="77777777" w:rsidR="00631471" w:rsidRDefault="00631471" w:rsidP="009A67BC">
    <w:pPr>
      <w:pStyle w:val="Piedepgina"/>
      <w:jc w:val="center"/>
    </w:pPr>
    <w:r>
      <w:rPr>
        <w:noProof/>
      </w:rPr>
      <w:drawing>
        <wp:inline distT="0" distB="0" distL="0" distR="0" wp14:anchorId="12EE0476" wp14:editId="502DD00C">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26A159D" w14:textId="77777777" w:rsidR="00631471" w:rsidRPr="009A67BC" w:rsidRDefault="00631471" w:rsidP="009A67BC">
    <w:pPr>
      <w:pStyle w:val="Piedepgina"/>
    </w:pPr>
    <w:r>
      <w:rPr>
        <w:noProof/>
      </w:rPr>
      <w:drawing>
        <wp:inline distT="0" distB="0" distL="0" distR="0" wp14:anchorId="08934A82" wp14:editId="159E1128">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20446" w14:textId="77777777" w:rsidR="00AA37E7" w:rsidRDefault="00AA37E7" w:rsidP="004F2C35">
      <w:r>
        <w:separator/>
      </w:r>
    </w:p>
  </w:footnote>
  <w:footnote w:type="continuationSeparator" w:id="0">
    <w:p w14:paraId="699ECAD3" w14:textId="77777777" w:rsidR="00AA37E7" w:rsidRDefault="00AA37E7" w:rsidP="004F2C35">
      <w:r>
        <w:continuationSeparator/>
      </w:r>
    </w:p>
  </w:footnote>
  <w:footnote w:type="continuationNotice" w:id="1">
    <w:p w14:paraId="7527AB73" w14:textId="77777777" w:rsidR="00AA37E7" w:rsidRDefault="00AA37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29AA" w14:textId="77777777" w:rsidR="00B221AB" w:rsidRDefault="00B221AB" w:rsidP="00B221AB">
    <w:r>
      <w:rPr>
        <w:noProof/>
      </w:rPr>
      <w:drawing>
        <wp:anchor distT="114300" distB="114300" distL="114300" distR="114300" simplePos="0" relativeHeight="251661312" behindDoc="1" locked="0" layoutInCell="1" hidden="0" allowOverlap="1" wp14:anchorId="5282C2DE" wp14:editId="7D7AACA4">
          <wp:simplePos x="0" y="0"/>
          <wp:positionH relativeFrom="column">
            <wp:posOffset>3356202</wp:posOffset>
          </wp:positionH>
          <wp:positionV relativeFrom="paragraph">
            <wp:posOffset>-429260</wp:posOffset>
          </wp:positionV>
          <wp:extent cx="2244090" cy="565150"/>
          <wp:effectExtent l="0" t="0" r="3810" b="6350"/>
          <wp:wrapNone/>
          <wp:docPr id="20192901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44090" cy="565150"/>
                  </a:xfrm>
                  <a:prstGeom prst="rect">
                    <a:avLst/>
                  </a:prstGeom>
                  <a:ln/>
                </pic:spPr>
              </pic:pic>
            </a:graphicData>
          </a:graphic>
          <wp14:sizeRelH relativeFrom="margin">
            <wp14:pctWidth>0</wp14:pctWidth>
          </wp14:sizeRelH>
          <wp14:sizeRelV relativeFrom="margin">
            <wp14:pctHeight>0</wp14:pctHeight>
          </wp14:sizeRelV>
        </wp:anchor>
      </w:drawing>
    </w:r>
  </w:p>
  <w:p w14:paraId="3F231F92" w14:textId="77777777" w:rsidR="00B221AB" w:rsidRPr="00AB3F26" w:rsidRDefault="00B221AB" w:rsidP="00B221AB">
    <w:pPr>
      <w:rPr>
        <w:sz w:val="18"/>
        <w:szCs w:val="18"/>
      </w:rPr>
    </w:pPr>
  </w:p>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B221AB" w:rsidRPr="00AB3F26" w14:paraId="408DCA86" w14:textId="77777777" w:rsidTr="00CE1991">
      <w:trPr>
        <w:trHeight w:val="146"/>
      </w:trPr>
      <w:tc>
        <w:tcPr>
          <w:tcW w:w="5000" w:type="pct"/>
          <w:vAlign w:val="center"/>
        </w:tcPr>
        <w:p w14:paraId="417F0273" w14:textId="77777777" w:rsidR="00B221AB" w:rsidRPr="00AB3F26" w:rsidRDefault="00B221AB" w:rsidP="00B221AB">
          <w:pPr>
            <w:pStyle w:val="Encabezado"/>
            <w:jc w:val="center"/>
            <w:rPr>
              <w:rFonts w:ascii="Arial" w:hAnsi="Arial" w:cs="Arial"/>
              <w:b/>
              <w:sz w:val="18"/>
              <w:szCs w:val="18"/>
            </w:rPr>
          </w:pPr>
          <w:r w:rsidRPr="00AB3F26">
            <w:rPr>
              <w:rFonts w:ascii="Arial" w:hAnsi="Arial" w:cs="Arial"/>
              <w:b/>
              <w:sz w:val="18"/>
              <w:szCs w:val="18"/>
            </w:rPr>
            <w:t xml:space="preserve">ANEXO </w:t>
          </w:r>
          <w:r w:rsidR="003B1D06">
            <w:rPr>
              <w:rFonts w:ascii="Arial" w:hAnsi="Arial" w:cs="Arial"/>
              <w:b/>
              <w:sz w:val="18"/>
              <w:szCs w:val="18"/>
            </w:rPr>
            <w:t>4</w:t>
          </w:r>
          <w:r w:rsidRPr="00AB3F26">
            <w:rPr>
              <w:rFonts w:ascii="Arial" w:hAnsi="Arial" w:cs="Arial"/>
              <w:b/>
              <w:sz w:val="18"/>
              <w:szCs w:val="18"/>
            </w:rPr>
            <w:t xml:space="preserve"> – MINUTA DE CONTRATO</w:t>
          </w:r>
        </w:p>
      </w:tc>
    </w:tr>
  </w:tbl>
  <w:p w14:paraId="1A9F3ADE" w14:textId="77777777" w:rsidR="00631471" w:rsidRPr="006D761F" w:rsidRDefault="00631471"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FA42C" w14:textId="77777777" w:rsidR="00631471" w:rsidRDefault="00631471" w:rsidP="00B30435">
    <w:pPr>
      <w:pStyle w:val="Encabezado"/>
      <w:jc w:val="right"/>
      <w:rPr>
        <w:b/>
      </w:rPr>
    </w:pPr>
  </w:p>
  <w:p w14:paraId="157A0899" w14:textId="77777777" w:rsidR="00631471" w:rsidRPr="006D761F" w:rsidRDefault="00631471" w:rsidP="00B30435">
    <w:pPr>
      <w:pStyle w:val="Ttulo1"/>
      <w:rPr>
        <w:szCs w:val="24"/>
      </w:rPr>
    </w:pPr>
  </w:p>
  <w:p w14:paraId="05A89C8B" w14:textId="77777777" w:rsidR="00631471" w:rsidRPr="00B30435" w:rsidRDefault="00631471" w:rsidP="00B30435">
    <w:pPr>
      <w:rPr>
        <w:color w:val="4E4D4D" w:themeColor="background2"/>
      </w:rPr>
    </w:pP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5680F7C"/>
    <w:multiLevelType w:val="multilevel"/>
    <w:tmpl w:val="70DE6810"/>
    <w:lvl w:ilvl="0">
      <w:start w:val="4"/>
      <w:numFmt w:val="decimal"/>
      <w:lvlText w:val="%1."/>
      <w:lvlJc w:val="left"/>
      <w:pPr>
        <w:ind w:left="1279" w:hanging="660"/>
      </w:pPr>
      <w:rPr>
        <w:rFonts w:ascii="Arial" w:eastAsia="Arial" w:hAnsi="Arial" w:cs="Arial" w:hint="default"/>
        <w:b/>
        <w:bCs/>
        <w:i w:val="0"/>
        <w:iCs w:val="0"/>
        <w:spacing w:val="-2"/>
        <w:w w:val="101"/>
        <w:sz w:val="18"/>
        <w:szCs w:val="18"/>
        <w:lang w:val="es-CO" w:eastAsia="es-CO" w:bidi="es-CO"/>
      </w:rPr>
    </w:lvl>
    <w:lvl w:ilvl="1">
      <w:start w:val="1"/>
      <w:numFmt w:val="decimal"/>
      <w:lvlText w:val="%1.%2."/>
      <w:lvlJc w:val="left"/>
      <w:pPr>
        <w:ind w:left="1339" w:hanging="720"/>
      </w:pPr>
      <w:rPr>
        <w:rFonts w:ascii="Arial" w:eastAsia="Arial" w:hAnsi="Arial" w:cs="Arial" w:hint="default"/>
        <w:b/>
        <w:bCs/>
        <w:i w:val="0"/>
        <w:iCs w:val="0"/>
        <w:spacing w:val="-2"/>
        <w:w w:val="101"/>
        <w:sz w:val="18"/>
        <w:szCs w:val="18"/>
        <w:lang w:val="es-CO" w:eastAsia="es-CO" w:bidi="es-CO"/>
      </w:rPr>
    </w:lvl>
    <w:lvl w:ilvl="2">
      <w:start w:val="1"/>
      <w:numFmt w:val="decimal"/>
      <w:lvlText w:val="%1.%2.%3."/>
      <w:lvlJc w:val="left"/>
      <w:pPr>
        <w:ind w:left="4973" w:hanging="720"/>
      </w:pPr>
      <w:rPr>
        <w:rFonts w:ascii="Arial" w:eastAsia="Arial" w:hAnsi="Arial" w:cs="Arial" w:hint="default"/>
        <w:b/>
        <w:bCs/>
        <w:i w:val="0"/>
        <w:iCs w:val="0"/>
        <w:spacing w:val="-2"/>
        <w:w w:val="101"/>
        <w:sz w:val="18"/>
        <w:szCs w:val="18"/>
        <w:lang w:val="es-CO" w:eastAsia="es-CO" w:bidi="es-CO"/>
      </w:rPr>
    </w:lvl>
    <w:lvl w:ilvl="3">
      <w:numFmt w:val="bullet"/>
      <w:lvlText w:val="-"/>
      <w:lvlJc w:val="left"/>
      <w:pPr>
        <w:ind w:left="979" w:hanging="360"/>
      </w:pPr>
      <w:rPr>
        <w:rFonts w:ascii="Calibri" w:eastAsia="Calibri" w:hAnsi="Calibri" w:cs="Calibri" w:hint="default"/>
        <w:b w:val="0"/>
        <w:bCs w:val="0"/>
        <w:i w:val="0"/>
        <w:iCs w:val="0"/>
        <w:spacing w:val="0"/>
        <w:w w:val="101"/>
        <w:sz w:val="18"/>
        <w:szCs w:val="18"/>
        <w:lang w:val="es-CO" w:eastAsia="es-CO" w:bidi="es-CO"/>
      </w:rPr>
    </w:lvl>
    <w:lvl w:ilvl="4">
      <w:numFmt w:val="bullet"/>
      <w:lvlText w:val="•"/>
      <w:lvlJc w:val="left"/>
      <w:pPr>
        <w:ind w:left="2485" w:hanging="360"/>
      </w:pPr>
      <w:rPr>
        <w:rFonts w:hint="default"/>
        <w:lang w:val="es-CO" w:eastAsia="es-CO" w:bidi="es-CO"/>
      </w:rPr>
    </w:lvl>
    <w:lvl w:ilvl="5">
      <w:numFmt w:val="bullet"/>
      <w:lvlText w:val="•"/>
      <w:lvlJc w:val="left"/>
      <w:pPr>
        <w:ind w:left="3631" w:hanging="360"/>
      </w:pPr>
      <w:rPr>
        <w:rFonts w:hint="default"/>
        <w:lang w:val="es-CO" w:eastAsia="es-CO" w:bidi="es-CO"/>
      </w:rPr>
    </w:lvl>
    <w:lvl w:ilvl="6">
      <w:numFmt w:val="bullet"/>
      <w:lvlText w:val="•"/>
      <w:lvlJc w:val="left"/>
      <w:pPr>
        <w:ind w:left="4777" w:hanging="360"/>
      </w:pPr>
      <w:rPr>
        <w:rFonts w:hint="default"/>
        <w:lang w:val="es-CO" w:eastAsia="es-CO" w:bidi="es-CO"/>
      </w:rPr>
    </w:lvl>
    <w:lvl w:ilvl="7">
      <w:numFmt w:val="bullet"/>
      <w:lvlText w:val="•"/>
      <w:lvlJc w:val="left"/>
      <w:pPr>
        <w:ind w:left="5922" w:hanging="360"/>
      </w:pPr>
      <w:rPr>
        <w:rFonts w:hint="default"/>
        <w:lang w:val="es-CO" w:eastAsia="es-CO" w:bidi="es-CO"/>
      </w:rPr>
    </w:lvl>
    <w:lvl w:ilvl="8">
      <w:numFmt w:val="bullet"/>
      <w:lvlText w:val="•"/>
      <w:lvlJc w:val="left"/>
      <w:pPr>
        <w:ind w:left="7068" w:hanging="360"/>
      </w:pPr>
      <w:rPr>
        <w:rFonts w:hint="default"/>
        <w:lang w:val="es-CO" w:eastAsia="es-CO" w:bidi="es-CO"/>
      </w:rPr>
    </w:lvl>
  </w:abstractNum>
  <w:abstractNum w:abstractNumId="3" w15:restartNumberingAfterBreak="0">
    <w:nsid w:val="05BF11EB"/>
    <w:multiLevelType w:val="hybridMultilevel"/>
    <w:tmpl w:val="0C76847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6230D7C"/>
    <w:multiLevelType w:val="multilevel"/>
    <w:tmpl w:val="89D4F81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lvlText w:val="%3."/>
      <w:lvlJc w:val="left"/>
      <w:pPr>
        <w:ind w:left="720" w:hanging="360"/>
      </w:pPr>
      <w:rPr>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76E47E4"/>
    <w:multiLevelType w:val="hybridMultilevel"/>
    <w:tmpl w:val="EFF663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EF151E"/>
    <w:multiLevelType w:val="multilevel"/>
    <w:tmpl w:val="CB26302C"/>
    <w:lvl w:ilvl="0">
      <w:start w:val="15"/>
      <w:numFmt w:val="decimal"/>
      <w:lvlText w:val="%1."/>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0B8F258F"/>
    <w:multiLevelType w:val="hybridMultilevel"/>
    <w:tmpl w:val="42484090"/>
    <w:lvl w:ilvl="0" w:tplc="5930119C">
      <w:start w:val="1"/>
      <w:numFmt w:val="decimal"/>
      <w:lvlText w:val="%1)"/>
      <w:lvlJc w:val="left"/>
      <w:pPr>
        <w:ind w:left="720" w:hanging="360"/>
      </w:pPr>
      <w:rPr>
        <w:rFonts w:hint="default"/>
        <w:b w:val="0"/>
        <w:bCs/>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9" w15:restartNumberingAfterBreak="0">
    <w:nsid w:val="11A64F3B"/>
    <w:multiLevelType w:val="hybridMultilevel"/>
    <w:tmpl w:val="AFC6A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2"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4029AF"/>
    <w:multiLevelType w:val="hybridMultilevel"/>
    <w:tmpl w:val="A1246654"/>
    <w:lvl w:ilvl="0" w:tplc="040A0001">
      <w:start w:val="1"/>
      <w:numFmt w:val="bullet"/>
      <w:lvlText w:val=""/>
      <w:lvlJc w:val="left"/>
      <w:pPr>
        <w:ind w:left="3950" w:hanging="360"/>
      </w:pPr>
      <w:rPr>
        <w:rFonts w:ascii="Symbol" w:hAnsi="Symbol" w:hint="default"/>
      </w:rPr>
    </w:lvl>
    <w:lvl w:ilvl="1" w:tplc="040A0003" w:tentative="1">
      <w:start w:val="1"/>
      <w:numFmt w:val="bullet"/>
      <w:lvlText w:val="o"/>
      <w:lvlJc w:val="left"/>
      <w:pPr>
        <w:ind w:left="4670" w:hanging="360"/>
      </w:pPr>
      <w:rPr>
        <w:rFonts w:ascii="Courier New" w:hAnsi="Courier New" w:cs="Courier New" w:hint="default"/>
      </w:rPr>
    </w:lvl>
    <w:lvl w:ilvl="2" w:tplc="040A0005" w:tentative="1">
      <w:start w:val="1"/>
      <w:numFmt w:val="bullet"/>
      <w:lvlText w:val=""/>
      <w:lvlJc w:val="left"/>
      <w:pPr>
        <w:ind w:left="5390" w:hanging="360"/>
      </w:pPr>
      <w:rPr>
        <w:rFonts w:ascii="Wingdings" w:hAnsi="Wingdings" w:hint="default"/>
      </w:rPr>
    </w:lvl>
    <w:lvl w:ilvl="3" w:tplc="040A0001" w:tentative="1">
      <w:start w:val="1"/>
      <w:numFmt w:val="bullet"/>
      <w:lvlText w:val=""/>
      <w:lvlJc w:val="left"/>
      <w:pPr>
        <w:ind w:left="6110" w:hanging="360"/>
      </w:pPr>
      <w:rPr>
        <w:rFonts w:ascii="Symbol" w:hAnsi="Symbol" w:hint="default"/>
      </w:rPr>
    </w:lvl>
    <w:lvl w:ilvl="4" w:tplc="040A0003" w:tentative="1">
      <w:start w:val="1"/>
      <w:numFmt w:val="bullet"/>
      <w:lvlText w:val="o"/>
      <w:lvlJc w:val="left"/>
      <w:pPr>
        <w:ind w:left="6830" w:hanging="360"/>
      </w:pPr>
      <w:rPr>
        <w:rFonts w:ascii="Courier New" w:hAnsi="Courier New" w:cs="Courier New" w:hint="default"/>
      </w:rPr>
    </w:lvl>
    <w:lvl w:ilvl="5" w:tplc="040A0005" w:tentative="1">
      <w:start w:val="1"/>
      <w:numFmt w:val="bullet"/>
      <w:lvlText w:val=""/>
      <w:lvlJc w:val="left"/>
      <w:pPr>
        <w:ind w:left="7550" w:hanging="360"/>
      </w:pPr>
      <w:rPr>
        <w:rFonts w:ascii="Wingdings" w:hAnsi="Wingdings" w:hint="default"/>
      </w:rPr>
    </w:lvl>
    <w:lvl w:ilvl="6" w:tplc="040A0001" w:tentative="1">
      <w:start w:val="1"/>
      <w:numFmt w:val="bullet"/>
      <w:lvlText w:val=""/>
      <w:lvlJc w:val="left"/>
      <w:pPr>
        <w:ind w:left="8270" w:hanging="360"/>
      </w:pPr>
      <w:rPr>
        <w:rFonts w:ascii="Symbol" w:hAnsi="Symbol" w:hint="default"/>
      </w:rPr>
    </w:lvl>
    <w:lvl w:ilvl="7" w:tplc="040A0003" w:tentative="1">
      <w:start w:val="1"/>
      <w:numFmt w:val="bullet"/>
      <w:lvlText w:val="o"/>
      <w:lvlJc w:val="left"/>
      <w:pPr>
        <w:ind w:left="8990" w:hanging="360"/>
      </w:pPr>
      <w:rPr>
        <w:rFonts w:ascii="Courier New" w:hAnsi="Courier New" w:cs="Courier New" w:hint="default"/>
      </w:rPr>
    </w:lvl>
    <w:lvl w:ilvl="8" w:tplc="040A0005" w:tentative="1">
      <w:start w:val="1"/>
      <w:numFmt w:val="bullet"/>
      <w:lvlText w:val=""/>
      <w:lvlJc w:val="left"/>
      <w:pPr>
        <w:ind w:left="9710" w:hanging="360"/>
      </w:pPr>
      <w:rPr>
        <w:rFonts w:ascii="Wingdings" w:hAnsi="Wingdings" w:hint="default"/>
      </w:rPr>
    </w:lvl>
  </w:abstractNum>
  <w:abstractNum w:abstractNumId="15"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5D5144C"/>
    <w:multiLevelType w:val="hybridMultilevel"/>
    <w:tmpl w:val="BE86BF8A"/>
    <w:lvl w:ilvl="0" w:tplc="240A000F">
      <w:start w:val="1"/>
      <w:numFmt w:val="decimal"/>
      <w:lvlText w:val="%1."/>
      <w:lvlJc w:val="left"/>
      <w:pPr>
        <w:ind w:left="720" w:hanging="360"/>
      </w:pPr>
    </w:lvl>
    <w:lvl w:ilvl="1" w:tplc="9120DFD2">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4E379C"/>
    <w:multiLevelType w:val="hybridMultilevel"/>
    <w:tmpl w:val="00028DD8"/>
    <w:lvl w:ilvl="0" w:tplc="1A1AC624">
      <w:start w:val="1"/>
      <w:numFmt w:val="decimal"/>
      <w:pStyle w:val="clusulas"/>
      <w:lvlText w:val="CLÁUSULA %1."/>
      <w:lvlJc w:val="left"/>
      <w:pPr>
        <w:ind w:left="3620" w:hanging="360"/>
      </w:pPr>
      <w:rPr>
        <w:rFonts w:hint="default"/>
        <w:b/>
        <w:color w:val="auto"/>
        <w:sz w:val="18"/>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9" w15:restartNumberingAfterBreak="0">
    <w:nsid w:val="47F94DDA"/>
    <w:multiLevelType w:val="hybridMultilevel"/>
    <w:tmpl w:val="EFF663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C0D4ABA"/>
    <w:multiLevelType w:val="hybridMultilevel"/>
    <w:tmpl w:val="EFF66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6C0C3B"/>
    <w:multiLevelType w:val="hybridMultilevel"/>
    <w:tmpl w:val="4E240B4C"/>
    <w:lvl w:ilvl="0" w:tplc="9D0E92B2">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47F4867"/>
    <w:multiLevelType w:val="hybridMultilevel"/>
    <w:tmpl w:val="C0D40154"/>
    <w:lvl w:ilvl="0" w:tplc="57969CD2">
      <w:start w:val="1"/>
      <w:numFmt w:val="decimal"/>
      <w:lvlText w:val="%1."/>
      <w:lvlJc w:val="left"/>
      <w:pPr>
        <w:ind w:left="720" w:hanging="360"/>
      </w:pPr>
      <w:rPr>
        <w:rFonts w:ascii="Arial" w:eastAsia="Times New Roman" w:hAnsi="Arial" w:cs="Arial"/>
        <w:b w:val="0"/>
        <w:bCs/>
        <w:color w:val="auto"/>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AB5C43"/>
    <w:multiLevelType w:val="multilevel"/>
    <w:tmpl w:val="A52E4A84"/>
    <w:lvl w:ilvl="0">
      <w:start w:val="15"/>
      <w:numFmt w:val="decimal"/>
      <w:lvlText w:val="%1."/>
      <w:lvlJc w:val="left"/>
      <w:pPr>
        <w:ind w:left="560" w:hanging="560"/>
      </w:pPr>
      <w:rPr>
        <w:rFonts w:hint="default"/>
      </w:rPr>
    </w:lvl>
    <w:lvl w:ilvl="1">
      <w:start w:val="1"/>
      <w:numFmt w:val="decimal"/>
      <w:lvlText w:val="%1.%2."/>
      <w:lvlJc w:val="left"/>
      <w:pPr>
        <w:ind w:left="920" w:hanging="5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BC4D41"/>
    <w:multiLevelType w:val="hybridMultilevel"/>
    <w:tmpl w:val="0B6A1E08"/>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EB1265"/>
    <w:multiLevelType w:val="hybridMultilevel"/>
    <w:tmpl w:val="84C4EF6C"/>
    <w:lvl w:ilvl="0" w:tplc="8CB0C6D8">
      <w:start w:val="1"/>
      <w:numFmt w:val="decimal"/>
      <w:lvlText w:val="%1."/>
      <w:lvlJc w:val="left"/>
      <w:pPr>
        <w:ind w:left="720" w:hanging="360"/>
      </w:pPr>
      <w:rPr>
        <w:rFonts w:ascii="Arial" w:eastAsia="Times New Roman" w:hAnsi="Arial" w:cs="Arial"/>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46416"/>
    <w:multiLevelType w:val="multilevel"/>
    <w:tmpl w:val="C7F485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lvlText w:val="%3."/>
      <w:lvlJc w:val="left"/>
      <w:pPr>
        <w:ind w:left="720" w:hanging="360"/>
      </w:pPr>
      <w:rPr>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8416357"/>
    <w:multiLevelType w:val="multilevel"/>
    <w:tmpl w:val="E768FFF4"/>
    <w:lvl w:ilvl="0">
      <w:start w:val="1"/>
      <w:numFmt w:val="decimal"/>
      <w:pStyle w:val="Captulo9"/>
      <w:lvlText w:val="%1."/>
      <w:lvlJc w:val="left"/>
      <w:pPr>
        <w:ind w:left="360" w:hanging="360"/>
      </w:pPr>
      <w:rPr>
        <w:b w:val="0"/>
        <w:bCs w:val="0"/>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b/>
        <w:bCs/>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3" w15:restartNumberingAfterBreak="0">
    <w:nsid w:val="738E65C7"/>
    <w:multiLevelType w:val="multilevel"/>
    <w:tmpl w:val="43BE3EC8"/>
    <w:lvl w:ilvl="0">
      <w:start w:val="1"/>
      <w:numFmt w:val="decimal"/>
      <w:lvlText w:val="%1."/>
      <w:lvlJc w:val="left"/>
      <w:pPr>
        <w:ind w:left="1020" w:hanging="660"/>
      </w:pPr>
      <w:rPr>
        <w:rFonts w:cs="Times New Roman" w:hint="default"/>
        <w:b/>
        <w:bCs/>
      </w:rPr>
    </w:lvl>
    <w:lvl w:ilvl="1">
      <w:start w:val="1"/>
      <w:numFmt w:val="decimal"/>
      <w:pStyle w:val="Capitulo2"/>
      <w:isLgl/>
      <w:lvlText w:val="%1.%2."/>
      <w:lvlJc w:val="left"/>
      <w:pPr>
        <w:ind w:left="1080" w:hanging="720"/>
      </w:pPr>
      <w:rPr>
        <w:rFonts w:hint="default"/>
        <w:b/>
        <w:bCs/>
        <w:i w:val="0"/>
        <w:iCs w:val="0"/>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b/>
        <w:bCs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9C33D4"/>
    <w:multiLevelType w:val="hybridMultilevel"/>
    <w:tmpl w:val="436C162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EC4CC32C">
      <w:start w:val="1"/>
      <w:numFmt w:val="decimal"/>
      <w:lvlText w:val="%4."/>
      <w:lvlJc w:val="left"/>
      <w:pPr>
        <w:ind w:left="3228" w:hanging="360"/>
      </w:pPr>
      <w:rPr>
        <w:rFonts w:hint="default"/>
        <w:b/>
        <w:bCs w:val="0"/>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15"/>
  </w:num>
  <w:num w:numId="2">
    <w:abstractNumId w:val="17"/>
  </w:num>
  <w:num w:numId="3">
    <w:abstractNumId w:val="35"/>
  </w:num>
  <w:num w:numId="4">
    <w:abstractNumId w:val="36"/>
  </w:num>
  <w:num w:numId="5">
    <w:abstractNumId w:val="32"/>
  </w:num>
  <w:num w:numId="6">
    <w:abstractNumId w:val="20"/>
  </w:num>
  <w:num w:numId="7">
    <w:abstractNumId w:val="3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3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1"/>
  </w:num>
  <w:num w:numId="10">
    <w:abstractNumId w:val="31"/>
  </w:num>
  <w:num w:numId="1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34"/>
  </w:num>
  <w:num w:numId="14">
    <w:abstractNumId w:val="36"/>
  </w:num>
  <w:num w:numId="15">
    <w:abstractNumId w:val="0"/>
  </w:num>
  <w:num w:numId="16">
    <w:abstractNumId w:val="35"/>
  </w:num>
  <w:num w:numId="17">
    <w:abstractNumId w:val="35"/>
  </w:num>
  <w:num w:numId="18">
    <w:abstractNumId w:val="1"/>
  </w:num>
  <w:num w:numId="19">
    <w:abstractNumId w:val="11"/>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8"/>
  </w:num>
  <w:num w:numId="25">
    <w:abstractNumId w:val="13"/>
  </w:num>
  <w:num w:numId="26">
    <w:abstractNumId w:val="31"/>
  </w:num>
  <w:num w:numId="27">
    <w:abstractNumId w:val="12"/>
  </w:num>
  <w:num w:numId="28">
    <w:abstractNumId w:val="31"/>
  </w:num>
  <w:num w:numId="29">
    <w:abstractNumId w:val="33"/>
  </w:num>
  <w:num w:numId="30">
    <w:abstractNumId w:val="28"/>
  </w:num>
  <w:num w:numId="31">
    <w:abstractNumId w:val="22"/>
  </w:num>
  <w:num w:numId="32">
    <w:abstractNumId w:val="14"/>
  </w:num>
  <w:num w:numId="33">
    <w:abstractNumId w:val="27"/>
  </w:num>
  <w:num w:numId="34">
    <w:abstractNumId w:val="7"/>
  </w:num>
  <w:num w:numId="35">
    <w:abstractNumId w:val="4"/>
  </w:num>
  <w:num w:numId="36">
    <w:abstractNumId w:val="29"/>
  </w:num>
  <w:num w:numId="37">
    <w:abstractNumId w:val="6"/>
  </w:num>
  <w:num w:numId="38">
    <w:abstractNumId w:val="26"/>
  </w:num>
  <w:num w:numId="39">
    <w:abstractNumId w:val="30"/>
  </w:num>
  <w:num w:numId="40">
    <w:abstractNumId w:val="25"/>
  </w:num>
  <w:num w:numId="41">
    <w:abstractNumId w:val="10"/>
  </w:num>
  <w:num w:numId="42">
    <w:abstractNumId w:val="3"/>
  </w:num>
  <w:num w:numId="43">
    <w:abstractNumId w:val="2"/>
  </w:num>
  <w:num w:numId="44">
    <w:abstractNumId w:val="9"/>
  </w:num>
  <w:num w:numId="45">
    <w:abstractNumId w:val="21"/>
  </w:num>
  <w:num w:numId="46">
    <w:abstractNumId w:val="16"/>
  </w:num>
  <w:num w:numId="47">
    <w:abstractNumId w:val="19"/>
  </w:num>
  <w:num w:numId="4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37D2D"/>
    <w:rsid w:val="000416A2"/>
    <w:rsid w:val="000451A9"/>
    <w:rsid w:val="00045E57"/>
    <w:rsid w:val="000469EC"/>
    <w:rsid w:val="00053360"/>
    <w:rsid w:val="00054F61"/>
    <w:rsid w:val="00055207"/>
    <w:rsid w:val="00056416"/>
    <w:rsid w:val="00062803"/>
    <w:rsid w:val="000646C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34"/>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79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2FBA"/>
    <w:rsid w:val="001B3DBB"/>
    <w:rsid w:val="001B4251"/>
    <w:rsid w:val="001B4F36"/>
    <w:rsid w:val="001B60D3"/>
    <w:rsid w:val="001B7BCD"/>
    <w:rsid w:val="001C265B"/>
    <w:rsid w:val="001C3AB7"/>
    <w:rsid w:val="001C3CB1"/>
    <w:rsid w:val="001C4A8C"/>
    <w:rsid w:val="001C6359"/>
    <w:rsid w:val="001C65B4"/>
    <w:rsid w:val="001C7099"/>
    <w:rsid w:val="001C75B3"/>
    <w:rsid w:val="001D0332"/>
    <w:rsid w:val="001D1B21"/>
    <w:rsid w:val="001D1B69"/>
    <w:rsid w:val="001D29CD"/>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4CA9"/>
    <w:rsid w:val="001F520E"/>
    <w:rsid w:val="001F5271"/>
    <w:rsid w:val="001F7199"/>
    <w:rsid w:val="001F7E2C"/>
    <w:rsid w:val="002017DC"/>
    <w:rsid w:val="00201C02"/>
    <w:rsid w:val="00203D71"/>
    <w:rsid w:val="002040FA"/>
    <w:rsid w:val="00204B7E"/>
    <w:rsid w:val="00204C3D"/>
    <w:rsid w:val="002053B6"/>
    <w:rsid w:val="00210521"/>
    <w:rsid w:val="00211C03"/>
    <w:rsid w:val="00215765"/>
    <w:rsid w:val="002175D9"/>
    <w:rsid w:val="00217EE0"/>
    <w:rsid w:val="002214EC"/>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46500"/>
    <w:rsid w:val="00247196"/>
    <w:rsid w:val="00250008"/>
    <w:rsid w:val="002535A9"/>
    <w:rsid w:val="00256CB0"/>
    <w:rsid w:val="00256FC4"/>
    <w:rsid w:val="00257ECE"/>
    <w:rsid w:val="002617C6"/>
    <w:rsid w:val="00261A48"/>
    <w:rsid w:val="002620C2"/>
    <w:rsid w:val="00263A76"/>
    <w:rsid w:val="00264AA7"/>
    <w:rsid w:val="00266355"/>
    <w:rsid w:val="0026762F"/>
    <w:rsid w:val="00271B1E"/>
    <w:rsid w:val="00272DD2"/>
    <w:rsid w:val="00274C00"/>
    <w:rsid w:val="002764B4"/>
    <w:rsid w:val="00277353"/>
    <w:rsid w:val="00280CF4"/>
    <w:rsid w:val="00280D34"/>
    <w:rsid w:val="00281901"/>
    <w:rsid w:val="00281F75"/>
    <w:rsid w:val="0028271F"/>
    <w:rsid w:val="002828C5"/>
    <w:rsid w:val="00284441"/>
    <w:rsid w:val="00293137"/>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4713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0D6"/>
    <w:rsid w:val="0037018E"/>
    <w:rsid w:val="0037128E"/>
    <w:rsid w:val="00371A07"/>
    <w:rsid w:val="00371E6D"/>
    <w:rsid w:val="0037463F"/>
    <w:rsid w:val="00374FC7"/>
    <w:rsid w:val="00375CB1"/>
    <w:rsid w:val="00376629"/>
    <w:rsid w:val="003802D6"/>
    <w:rsid w:val="0038163A"/>
    <w:rsid w:val="00384639"/>
    <w:rsid w:val="00390896"/>
    <w:rsid w:val="003A0843"/>
    <w:rsid w:val="003A0980"/>
    <w:rsid w:val="003A0A0D"/>
    <w:rsid w:val="003A5E6B"/>
    <w:rsid w:val="003A7400"/>
    <w:rsid w:val="003A7B16"/>
    <w:rsid w:val="003A7E14"/>
    <w:rsid w:val="003B03A8"/>
    <w:rsid w:val="003B04FE"/>
    <w:rsid w:val="003B1D06"/>
    <w:rsid w:val="003B62D3"/>
    <w:rsid w:val="003B7CA6"/>
    <w:rsid w:val="003C05E1"/>
    <w:rsid w:val="003C12D4"/>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3A7E"/>
    <w:rsid w:val="00405066"/>
    <w:rsid w:val="0041177B"/>
    <w:rsid w:val="00411E9B"/>
    <w:rsid w:val="004127D6"/>
    <w:rsid w:val="00413E5C"/>
    <w:rsid w:val="0041411C"/>
    <w:rsid w:val="00417082"/>
    <w:rsid w:val="004206D3"/>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2F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0FE0"/>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3DF"/>
    <w:rsid w:val="004D06CF"/>
    <w:rsid w:val="004D0D55"/>
    <w:rsid w:val="004D2F6C"/>
    <w:rsid w:val="004D4767"/>
    <w:rsid w:val="004D598F"/>
    <w:rsid w:val="004D6DB7"/>
    <w:rsid w:val="004D6E3E"/>
    <w:rsid w:val="004E2A0E"/>
    <w:rsid w:val="004E2EBE"/>
    <w:rsid w:val="004E2F37"/>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01"/>
    <w:rsid w:val="005352A2"/>
    <w:rsid w:val="00537060"/>
    <w:rsid w:val="0053773C"/>
    <w:rsid w:val="00540E0E"/>
    <w:rsid w:val="00542E5C"/>
    <w:rsid w:val="00545494"/>
    <w:rsid w:val="005516F6"/>
    <w:rsid w:val="00551851"/>
    <w:rsid w:val="00552A18"/>
    <w:rsid w:val="00555CD7"/>
    <w:rsid w:val="0055744B"/>
    <w:rsid w:val="0056104A"/>
    <w:rsid w:val="00561216"/>
    <w:rsid w:val="005618A7"/>
    <w:rsid w:val="00563C0E"/>
    <w:rsid w:val="005641C3"/>
    <w:rsid w:val="0056634E"/>
    <w:rsid w:val="00566B03"/>
    <w:rsid w:val="00567588"/>
    <w:rsid w:val="00571C9A"/>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213B"/>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4EC"/>
    <w:rsid w:val="00605D68"/>
    <w:rsid w:val="00606897"/>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645"/>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3BF"/>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3B94"/>
    <w:rsid w:val="006C6219"/>
    <w:rsid w:val="006C6BA6"/>
    <w:rsid w:val="006D0144"/>
    <w:rsid w:val="006D22F7"/>
    <w:rsid w:val="006D492F"/>
    <w:rsid w:val="006D4BF3"/>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684A"/>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635C"/>
    <w:rsid w:val="00877812"/>
    <w:rsid w:val="00877E45"/>
    <w:rsid w:val="00880FD0"/>
    <w:rsid w:val="0088174B"/>
    <w:rsid w:val="00881766"/>
    <w:rsid w:val="00883B19"/>
    <w:rsid w:val="00883F49"/>
    <w:rsid w:val="00884AFC"/>
    <w:rsid w:val="00886886"/>
    <w:rsid w:val="00886E9A"/>
    <w:rsid w:val="00887BD5"/>
    <w:rsid w:val="00890743"/>
    <w:rsid w:val="00890987"/>
    <w:rsid w:val="008932CA"/>
    <w:rsid w:val="00894DED"/>
    <w:rsid w:val="0089581F"/>
    <w:rsid w:val="00895C99"/>
    <w:rsid w:val="008964D5"/>
    <w:rsid w:val="00897624"/>
    <w:rsid w:val="0089767D"/>
    <w:rsid w:val="008A023A"/>
    <w:rsid w:val="008A1A6F"/>
    <w:rsid w:val="008A3770"/>
    <w:rsid w:val="008A451B"/>
    <w:rsid w:val="008A4812"/>
    <w:rsid w:val="008A5339"/>
    <w:rsid w:val="008A6A98"/>
    <w:rsid w:val="008A71EC"/>
    <w:rsid w:val="008B0897"/>
    <w:rsid w:val="008B08A7"/>
    <w:rsid w:val="008B0A3B"/>
    <w:rsid w:val="008B102A"/>
    <w:rsid w:val="008B2E94"/>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392"/>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74F3"/>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630A"/>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42D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1DEC"/>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3E3E"/>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0C36"/>
    <w:rsid w:val="00A32BB8"/>
    <w:rsid w:val="00A34836"/>
    <w:rsid w:val="00A363FA"/>
    <w:rsid w:val="00A3673E"/>
    <w:rsid w:val="00A37463"/>
    <w:rsid w:val="00A41862"/>
    <w:rsid w:val="00A41935"/>
    <w:rsid w:val="00A41DE0"/>
    <w:rsid w:val="00A432B0"/>
    <w:rsid w:val="00A45F3A"/>
    <w:rsid w:val="00A52270"/>
    <w:rsid w:val="00A52748"/>
    <w:rsid w:val="00A55228"/>
    <w:rsid w:val="00A56840"/>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95CA6"/>
    <w:rsid w:val="00AA0B4D"/>
    <w:rsid w:val="00AA10EB"/>
    <w:rsid w:val="00AA37E7"/>
    <w:rsid w:val="00AA642D"/>
    <w:rsid w:val="00AA65D0"/>
    <w:rsid w:val="00AA6FAF"/>
    <w:rsid w:val="00AB035A"/>
    <w:rsid w:val="00AB06AB"/>
    <w:rsid w:val="00AB116B"/>
    <w:rsid w:val="00AB5BE7"/>
    <w:rsid w:val="00AC04D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21AB"/>
    <w:rsid w:val="00B23C4E"/>
    <w:rsid w:val="00B253D9"/>
    <w:rsid w:val="00B25FC2"/>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B414A"/>
    <w:rsid w:val="00BC0CEE"/>
    <w:rsid w:val="00BC123C"/>
    <w:rsid w:val="00BC145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C1D"/>
    <w:rsid w:val="00CB2E40"/>
    <w:rsid w:val="00CB4335"/>
    <w:rsid w:val="00CB4753"/>
    <w:rsid w:val="00CB55C6"/>
    <w:rsid w:val="00CB57F6"/>
    <w:rsid w:val="00CB60F7"/>
    <w:rsid w:val="00CB63BE"/>
    <w:rsid w:val="00CB6622"/>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56D5C"/>
    <w:rsid w:val="00D620BC"/>
    <w:rsid w:val="00D63BEF"/>
    <w:rsid w:val="00D65C16"/>
    <w:rsid w:val="00D66F4F"/>
    <w:rsid w:val="00D678E7"/>
    <w:rsid w:val="00D67CAC"/>
    <w:rsid w:val="00D67F43"/>
    <w:rsid w:val="00D67F6F"/>
    <w:rsid w:val="00D704DA"/>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2B36"/>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77A"/>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5EA3"/>
    <w:rsid w:val="00F56B19"/>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B7BC01"/>
    <w:rsid w:val="01C3236A"/>
    <w:rsid w:val="0205995B"/>
    <w:rsid w:val="0229A14B"/>
    <w:rsid w:val="027D44E5"/>
    <w:rsid w:val="02ACB207"/>
    <w:rsid w:val="02C9806E"/>
    <w:rsid w:val="02D847A7"/>
    <w:rsid w:val="036FC45E"/>
    <w:rsid w:val="03FD4A01"/>
    <w:rsid w:val="05743B2B"/>
    <w:rsid w:val="05AD9037"/>
    <w:rsid w:val="05AFF8D7"/>
    <w:rsid w:val="05BAEBB4"/>
    <w:rsid w:val="05DB6EAA"/>
    <w:rsid w:val="05FB8ED1"/>
    <w:rsid w:val="060F2BD0"/>
    <w:rsid w:val="0683E4CC"/>
    <w:rsid w:val="069E36BC"/>
    <w:rsid w:val="06FC4E7F"/>
    <w:rsid w:val="07E6DC2C"/>
    <w:rsid w:val="07E70C91"/>
    <w:rsid w:val="08E79999"/>
    <w:rsid w:val="0964FDE9"/>
    <w:rsid w:val="097B5B97"/>
    <w:rsid w:val="09C48CC7"/>
    <w:rsid w:val="0AC509D1"/>
    <w:rsid w:val="0AD3056A"/>
    <w:rsid w:val="0AD9BDF9"/>
    <w:rsid w:val="0AEB4D33"/>
    <w:rsid w:val="0AF2E656"/>
    <w:rsid w:val="0BEBBF8B"/>
    <w:rsid w:val="0CBC874A"/>
    <w:rsid w:val="0DB8B2B4"/>
    <w:rsid w:val="0DE5FD7A"/>
    <w:rsid w:val="0E66E5E1"/>
    <w:rsid w:val="0EFF9790"/>
    <w:rsid w:val="0F647692"/>
    <w:rsid w:val="0FBEBE56"/>
    <w:rsid w:val="1009F917"/>
    <w:rsid w:val="10330B3E"/>
    <w:rsid w:val="103E31E5"/>
    <w:rsid w:val="10A681FF"/>
    <w:rsid w:val="1128F465"/>
    <w:rsid w:val="1170B3A1"/>
    <w:rsid w:val="11F23BDB"/>
    <w:rsid w:val="121A897E"/>
    <w:rsid w:val="1290CB81"/>
    <w:rsid w:val="12E4CFDE"/>
    <w:rsid w:val="1329C32B"/>
    <w:rsid w:val="140C4B98"/>
    <w:rsid w:val="14370EAF"/>
    <w:rsid w:val="15AEEF06"/>
    <w:rsid w:val="15DDEC8E"/>
    <w:rsid w:val="1771FF1E"/>
    <w:rsid w:val="17DEC743"/>
    <w:rsid w:val="18CF49D3"/>
    <w:rsid w:val="19541162"/>
    <w:rsid w:val="19C552C0"/>
    <w:rsid w:val="1A2762C1"/>
    <w:rsid w:val="1B09430B"/>
    <w:rsid w:val="1B40B9BA"/>
    <w:rsid w:val="1B8FAFB5"/>
    <w:rsid w:val="1C87ACF6"/>
    <w:rsid w:val="1D136A45"/>
    <w:rsid w:val="1E278285"/>
    <w:rsid w:val="1E6BD2C3"/>
    <w:rsid w:val="1EDB38B8"/>
    <w:rsid w:val="1F249E32"/>
    <w:rsid w:val="20062D11"/>
    <w:rsid w:val="20495838"/>
    <w:rsid w:val="218A0437"/>
    <w:rsid w:val="21FC2748"/>
    <w:rsid w:val="2252E63A"/>
    <w:rsid w:val="23D21D99"/>
    <w:rsid w:val="24E3801B"/>
    <w:rsid w:val="25E8C239"/>
    <w:rsid w:val="263A81F0"/>
    <w:rsid w:val="26729268"/>
    <w:rsid w:val="26914216"/>
    <w:rsid w:val="26C89EE6"/>
    <w:rsid w:val="26E2E3C1"/>
    <w:rsid w:val="27BF1B50"/>
    <w:rsid w:val="27C608EE"/>
    <w:rsid w:val="27F515C9"/>
    <w:rsid w:val="28D74C6F"/>
    <w:rsid w:val="29CEC7A1"/>
    <w:rsid w:val="2A297680"/>
    <w:rsid w:val="2B4EB7D1"/>
    <w:rsid w:val="2CA22A51"/>
    <w:rsid w:val="2D1B6F47"/>
    <w:rsid w:val="2D73B2CD"/>
    <w:rsid w:val="2ED4CD49"/>
    <w:rsid w:val="2F54BA09"/>
    <w:rsid w:val="2FB20BD2"/>
    <w:rsid w:val="2FDA813C"/>
    <w:rsid w:val="30750E04"/>
    <w:rsid w:val="30F64BBC"/>
    <w:rsid w:val="315C7317"/>
    <w:rsid w:val="316A737C"/>
    <w:rsid w:val="3189E8A4"/>
    <w:rsid w:val="31EC4FD8"/>
    <w:rsid w:val="3250D33B"/>
    <w:rsid w:val="32B36831"/>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A9289D5"/>
    <w:rsid w:val="3C789DBB"/>
    <w:rsid w:val="3D534D22"/>
    <w:rsid w:val="3D8B5487"/>
    <w:rsid w:val="3DB3AA31"/>
    <w:rsid w:val="3E302997"/>
    <w:rsid w:val="3F77848F"/>
    <w:rsid w:val="3F98BB93"/>
    <w:rsid w:val="3F9BA93D"/>
    <w:rsid w:val="414A9097"/>
    <w:rsid w:val="42E2683D"/>
    <w:rsid w:val="4315E954"/>
    <w:rsid w:val="43418485"/>
    <w:rsid w:val="43C642BE"/>
    <w:rsid w:val="44097BE9"/>
    <w:rsid w:val="455B0788"/>
    <w:rsid w:val="45F853C0"/>
    <w:rsid w:val="469D342A"/>
    <w:rsid w:val="46B5BB69"/>
    <w:rsid w:val="46DF8333"/>
    <w:rsid w:val="46F0E19B"/>
    <w:rsid w:val="480E011F"/>
    <w:rsid w:val="4854817E"/>
    <w:rsid w:val="48584AE7"/>
    <w:rsid w:val="48910337"/>
    <w:rsid w:val="49D5F4B2"/>
    <w:rsid w:val="4A0E88F7"/>
    <w:rsid w:val="4A447095"/>
    <w:rsid w:val="4A716BB9"/>
    <w:rsid w:val="4AA4EC23"/>
    <w:rsid w:val="4B979B51"/>
    <w:rsid w:val="4BB274E4"/>
    <w:rsid w:val="4BB382A9"/>
    <w:rsid w:val="4BDB27E8"/>
    <w:rsid w:val="4C75E2E7"/>
    <w:rsid w:val="4CB589A0"/>
    <w:rsid w:val="4D3D036E"/>
    <w:rsid w:val="4DC23601"/>
    <w:rsid w:val="4DF828DC"/>
    <w:rsid w:val="4E13F5CA"/>
    <w:rsid w:val="4E4C9C48"/>
    <w:rsid w:val="4E9E6883"/>
    <w:rsid w:val="4EB732A0"/>
    <w:rsid w:val="4F44DCDC"/>
    <w:rsid w:val="4F4C5344"/>
    <w:rsid w:val="4FDBAF73"/>
    <w:rsid w:val="500821D0"/>
    <w:rsid w:val="52A3E4BD"/>
    <w:rsid w:val="53DD85B7"/>
    <w:rsid w:val="53EB0818"/>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AB1D8A9"/>
    <w:rsid w:val="5B7B5276"/>
    <w:rsid w:val="5BCBAC36"/>
    <w:rsid w:val="5CC40B14"/>
    <w:rsid w:val="5CD3537B"/>
    <w:rsid w:val="5D19895E"/>
    <w:rsid w:val="5D4115B8"/>
    <w:rsid w:val="5E08093B"/>
    <w:rsid w:val="5EE95518"/>
    <w:rsid w:val="5F2333EF"/>
    <w:rsid w:val="5F261067"/>
    <w:rsid w:val="5FEBB9F7"/>
    <w:rsid w:val="60520AFF"/>
    <w:rsid w:val="6056A387"/>
    <w:rsid w:val="6610C8D3"/>
    <w:rsid w:val="661D90D2"/>
    <w:rsid w:val="66216E07"/>
    <w:rsid w:val="6639071A"/>
    <w:rsid w:val="66CDD695"/>
    <w:rsid w:val="679771BB"/>
    <w:rsid w:val="67A96529"/>
    <w:rsid w:val="67B6D961"/>
    <w:rsid w:val="6845EE6A"/>
    <w:rsid w:val="684A2658"/>
    <w:rsid w:val="68F70EE3"/>
    <w:rsid w:val="6950843E"/>
    <w:rsid w:val="696C5D51"/>
    <w:rsid w:val="69877AAC"/>
    <w:rsid w:val="6A822F73"/>
    <w:rsid w:val="6B0BFBD4"/>
    <w:rsid w:val="6B87D48C"/>
    <w:rsid w:val="6BA5DF28"/>
    <w:rsid w:val="6BA7272B"/>
    <w:rsid w:val="6C062266"/>
    <w:rsid w:val="6C2B1E90"/>
    <w:rsid w:val="6C4A39B4"/>
    <w:rsid w:val="6C8D28A0"/>
    <w:rsid w:val="6D1458C9"/>
    <w:rsid w:val="6D148102"/>
    <w:rsid w:val="6E8D352C"/>
    <w:rsid w:val="6E9FE1C8"/>
    <w:rsid w:val="6F1ECA62"/>
    <w:rsid w:val="6FC32D41"/>
    <w:rsid w:val="701878F2"/>
    <w:rsid w:val="703BB229"/>
    <w:rsid w:val="70421D52"/>
    <w:rsid w:val="7056C403"/>
    <w:rsid w:val="70C134C1"/>
    <w:rsid w:val="7112CD2C"/>
    <w:rsid w:val="725A46C4"/>
    <w:rsid w:val="73456A5A"/>
    <w:rsid w:val="73B3DE36"/>
    <w:rsid w:val="740DB8AA"/>
    <w:rsid w:val="7430BCF0"/>
    <w:rsid w:val="747EBBDE"/>
    <w:rsid w:val="759966F0"/>
    <w:rsid w:val="75B24090"/>
    <w:rsid w:val="76CB46B8"/>
    <w:rsid w:val="774B21E2"/>
    <w:rsid w:val="77B4FBF5"/>
    <w:rsid w:val="782AEC3F"/>
    <w:rsid w:val="784CD6D6"/>
    <w:rsid w:val="79208CD2"/>
    <w:rsid w:val="797F6724"/>
    <w:rsid w:val="7A31FF8F"/>
    <w:rsid w:val="7AAFDD6B"/>
    <w:rsid w:val="7B1F2723"/>
    <w:rsid w:val="7BAF9E6B"/>
    <w:rsid w:val="7C7892EC"/>
    <w:rsid w:val="7D39C8B7"/>
    <w:rsid w:val="7DAE2818"/>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7098D"/>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s-CO" w:bidi="es-CO"/>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qFormat/>
    <w:rsid w:val="00F56D6D"/>
    <w:pPr>
      <w:spacing w:before="100" w:beforeAutospacing="1" w:after="100" w:afterAutospacing="1"/>
    </w:pPr>
    <w:rPr>
      <w:rFonts w:ascii="Times New Roman" w:eastAsia="Times New Roman" w:hAnsi="Times New Roman" w:cs="Times New Roman"/>
      <w:szCs w:val="24"/>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CO" w:eastAsia="es-CO" w:bidi="es-CO"/>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CO" w:eastAsia="es-CO" w:bidi="es-CO"/>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CO" w:eastAsia="es-CO" w:bidi="es-CO"/>
    </w:rPr>
  </w:style>
  <w:style w:type="paragraph" w:customStyle="1" w:styleId="clusulas">
    <w:name w:val="cláusulas"/>
    <w:basedOn w:val="Normal"/>
    <w:qFormat/>
    <w:rsid w:val="00F97EF9"/>
    <w:pPr>
      <w:numPr>
        <w:numId w:val="2"/>
      </w:numPr>
      <w:spacing w:before="120" w:after="120"/>
      <w:ind w:left="644"/>
    </w:pPr>
    <w:rPr>
      <w:b/>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CO" w:eastAsia="es-CO" w:bidi="es-CO"/>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CO" w:eastAsia="es-CO" w:bidi="es-CO"/>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es-CO" w:eastAsia="es-CO" w:bidi="es-CO"/>
    </w:rPr>
  </w:style>
  <w:style w:type="paragraph" w:styleId="TDC1">
    <w:name w:val="toc 1"/>
    <w:basedOn w:val="Normal"/>
    <w:next w:val="Normal"/>
    <w:autoRedefine/>
    <w:uiPriority w:val="39"/>
    <w:unhideWhenUsed/>
    <w:rsid w:val="00A30C36"/>
    <w:pPr>
      <w:tabs>
        <w:tab w:val="right" w:leader="dot" w:pos="8828"/>
      </w:tabs>
      <w:spacing w:line="276" w:lineRule="auto"/>
      <w:jc w:val="center"/>
    </w:pPr>
    <w:rPr>
      <w:rFonts w:ascii="Arial" w:hAnsi="Arial"/>
      <w:b/>
      <w:noProof/>
      <w:color w:val="131313" w:themeColor="background2" w:themeShade="40"/>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customStyle="1" w:styleId="Style1">
    <w:name w:val="Style1"/>
    <w:basedOn w:val="Normal"/>
    <w:uiPriority w:val="99"/>
    <w:rsid w:val="00091E34"/>
    <w:pPr>
      <w:spacing w:line="317" w:lineRule="exact"/>
    </w:pPr>
    <w:rPr>
      <w:rFonts w:ascii="Times New Roman" w:eastAsia="Times New Roman" w:hAnsi="Times New Roman" w:cs="Times New Roman"/>
      <w:sz w:val="24"/>
      <w:szCs w:val="24"/>
    </w:rPr>
  </w:style>
  <w:style w:type="paragraph" w:customStyle="1" w:styleId="Capitulo2">
    <w:name w:val="Capitulo 2"/>
    <w:basedOn w:val="Normal"/>
    <w:autoRedefine/>
    <w:qFormat/>
    <w:rsid w:val="00091E34"/>
    <w:pPr>
      <w:keepNext/>
      <w:numPr>
        <w:ilvl w:val="1"/>
        <w:numId w:val="29"/>
      </w:numPr>
      <w:outlineLvl w:val="1"/>
    </w:pPr>
    <w:rPr>
      <w:rFonts w:ascii="Arial" w:eastAsia="Arial" w:hAnsi="Arial" w:cs="Arial"/>
      <w:b/>
      <w:sz w:val="18"/>
      <w:szCs w:val="18"/>
    </w:rPr>
  </w:style>
  <w:style w:type="paragraph" w:customStyle="1" w:styleId="Style23">
    <w:name w:val="Style23"/>
    <w:basedOn w:val="Normal"/>
    <w:uiPriority w:val="99"/>
    <w:rsid w:val="00091E34"/>
    <w:rPr>
      <w:rFonts w:ascii="Times New Roman" w:eastAsia="Times New Roman" w:hAnsi="Times New Roman" w:cs="Times New Roman"/>
      <w:sz w:val="24"/>
      <w:szCs w:val="24"/>
    </w:rPr>
  </w:style>
  <w:style w:type="paragraph" w:customStyle="1" w:styleId="Style10">
    <w:name w:val="Style10"/>
    <w:basedOn w:val="Normal"/>
    <w:uiPriority w:val="99"/>
    <w:rsid w:val="001B4251"/>
    <w:pPr>
      <w:spacing w:line="293" w:lineRule="exact"/>
    </w:pPr>
    <w:rPr>
      <w:rFonts w:ascii="Times New Roman" w:eastAsia="Times New Roman" w:hAnsi="Times New Roman" w:cs="Times New Roman"/>
      <w:sz w:val="24"/>
      <w:szCs w:val="24"/>
    </w:rPr>
  </w:style>
  <w:style w:type="character" w:customStyle="1" w:styleId="FontStyle49">
    <w:name w:val="Font Style49"/>
    <w:uiPriority w:val="99"/>
    <w:rsid w:val="001B4251"/>
    <w:rPr>
      <w:rFonts w:ascii="Arial" w:hAnsi="Arial"/>
      <w:b/>
      <w:color w:val="000000"/>
      <w:sz w:val="20"/>
    </w:rPr>
  </w:style>
  <w:style w:type="table" w:styleId="Tablaconcuadrcula5oscura">
    <w:name w:val="Grid Table 5 Dark"/>
    <w:basedOn w:val="Tablanormal"/>
    <w:uiPriority w:val="50"/>
    <w:rsid w:val="00B221AB"/>
    <w:pPr>
      <w:spacing w:after="0" w:line="240" w:lineRule="auto"/>
    </w:pPr>
    <w:rPr>
      <w:rFonts w:ascii="Arial" w:eastAsia="Arial" w:hAnsi="Arial" w:cs="Ari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CFCF"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1818"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1818"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1818"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1818" w:themeFill="text1"/>
      </w:tcPr>
    </w:tblStylePr>
    <w:tblStylePr w:type="band1Vert">
      <w:tblPr/>
      <w:tcPr>
        <w:shd w:val="clear" w:color="auto" w:fill="A69F9F" w:themeFill="text1" w:themeFillTint="66"/>
      </w:tcPr>
    </w:tblStylePr>
    <w:tblStylePr w:type="band1Horz">
      <w:tblPr/>
      <w:tcPr>
        <w:shd w:val="clear" w:color="auto" w:fill="A69F9F" w:themeFill="text1" w:themeFillTint="66"/>
      </w:tcPr>
    </w:tblStylePr>
  </w:style>
  <w:style w:type="paragraph" w:customStyle="1" w:styleId="Captulo7">
    <w:name w:val="Capítulo 7"/>
    <w:basedOn w:val="Prrafodelista"/>
    <w:qFormat/>
    <w:rsid w:val="00037D2D"/>
    <w:pPr>
      <w:numPr>
        <w:numId w:val="41"/>
      </w:numPr>
      <w:spacing w:after="200" w:line="276" w:lineRule="auto"/>
      <w:jc w:val="left"/>
    </w:pPr>
    <w:rPr>
      <w:rFonts w:ascii="Arial" w:eastAsia="Calibri" w:hAnsi="Arial" w:cs="Arial"/>
      <w:b/>
      <w:bCs/>
      <w:color w:val="1C1C1C"/>
      <w:szCs w:val="20"/>
    </w:rPr>
  </w:style>
  <w:style w:type="paragraph" w:styleId="Textoindependiente">
    <w:name w:val="Body Text"/>
    <w:basedOn w:val="Normal"/>
    <w:link w:val="TextoindependienteCar"/>
    <w:uiPriority w:val="1"/>
    <w:qFormat/>
    <w:rsid w:val="008D6392"/>
    <w:pPr>
      <w:widowControl w:val="0"/>
      <w:autoSpaceDE w:val="0"/>
      <w:autoSpaceDN w:val="0"/>
      <w:jc w:val="left"/>
    </w:pPr>
    <w:rPr>
      <w:rFonts w:ascii="Arial MT" w:eastAsia="Arial MT" w:hAnsi="Arial MT" w:cs="Arial MT"/>
      <w:sz w:val="18"/>
      <w:szCs w:val="18"/>
    </w:rPr>
  </w:style>
  <w:style w:type="character" w:customStyle="1" w:styleId="TextoindependienteCar">
    <w:name w:val="Texto independiente Car"/>
    <w:basedOn w:val="Fuentedeprrafopredeter"/>
    <w:link w:val="Textoindependiente"/>
    <w:uiPriority w:val="1"/>
    <w:rsid w:val="008D6392"/>
    <w:rPr>
      <w:rFonts w:ascii="Arial MT" w:eastAsia="Arial MT" w:hAnsi="Arial MT" w:cs="Arial MT"/>
      <w:sz w:val="18"/>
      <w:szCs w:val="18"/>
      <w:lang w:val="es-CO" w:eastAsia="es-CO" w:bidi="es-CO"/>
    </w:rPr>
  </w:style>
  <w:style w:type="table" w:customStyle="1" w:styleId="TableNormal">
    <w:name w:val="Table Normal"/>
    <w:uiPriority w:val="2"/>
    <w:semiHidden/>
    <w:unhideWhenUsed/>
    <w:qFormat/>
    <w:rsid w:val="00490FE0"/>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FE0"/>
    <w:pPr>
      <w:widowControl w:val="0"/>
      <w:autoSpaceDE w:val="0"/>
      <w:autoSpaceDN w:val="0"/>
      <w:jc w:val="lef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6425</Words>
  <Characters>35338</Characters>
  <Application>Microsoft Office Word</Application>
  <DocSecurity>0</DocSecurity>
  <Lines>294</Lines>
  <Paragraphs>83</Paragraphs>
  <ScaleCrop>false</ScaleCrop>
  <Company/>
  <LinksUpToDate>false</LinksUpToDate>
  <CharactersWithSpaces>41680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Michelle Andrea Delgado Muñoz</cp:lastModifiedBy>
  <cp:revision>2</cp:revision>
  <cp:lastPrinted>2025-06-09T21:15:00Z</cp:lastPrinted>
  <dcterms:created xsi:type="dcterms:W3CDTF">2026-09-11T06:36:00Z</dcterms:created>
  <dcterms:modified xsi:type="dcterms:W3CDTF">2026-09-11T06:36:00Z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