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  <w:i w:val="0"/>
          <w:sz w:val="20"/>
        </w:rPr>
        <w:t>CMA-SEGD-004-2026</w:t>
      </w:r>
    </w:p>
    <w:p/>
    <w:p>
      <w:pPr>
        <w:jc w:val="center"/>
      </w:pPr>
      <w:r>
        <w:rPr>
          <w:b/>
          <w:sz w:val="24"/>
        </w:rPr>
        <w:t>FORMATO 13 – ACREDITACIÓN DE MIPYME</w:t>
      </w:r>
    </w:p>
    <w:p>
      <w:pPr>
        <w:jc w:val="center"/>
      </w:pPr>
      <w:r>
        <w:rPr>
          <w:b w:val="0"/>
          <w:sz w:val="20"/>
        </w:rPr>
        <w:t>(Contratos adicionales de experiencia y convocatoria limitada – arts. 2.2.1.2.4.2.2 y 2.2.1.2.4.2.4 del Decreto 1082 de 2015)</w:t>
      </w:r>
    </w:p>
    <w:p/>
    <w:p>
      <w:r>
        <w:rPr>
          <w:b w:val="0"/>
          <w:i w:val="0"/>
          <w:sz w:val="20"/>
        </w:rPr>
        <w:t>Señores</w:t>
      </w:r>
    </w:p>
    <w:p>
      <w:r>
        <w:rPr>
          <w:b w:val="0"/>
          <w:i w:val="0"/>
          <w:sz w:val="20"/>
        </w:rPr>
        <w:t>DISTRITO TURÍSTICO Y CULTURAL DE CARTAGENA DE INDIAS – SECRETARÍA GENERAL</w:t>
      </w:r>
    </w:p>
    <w:p>
      <w:r>
        <w:rPr>
          <w:b w:val="0"/>
          <w:i w:val="0"/>
          <w:sz w:val="20"/>
        </w:rPr>
        <w:t>Centro, Plaza de la Aduana, Carrera 2 No. 36-86</w:t>
      </w:r>
    </w:p>
    <w:p>
      <w:r>
        <w:rPr>
          <w:b w:val="0"/>
          <w:i w:val="0"/>
          <w:sz w:val="20"/>
        </w:rPr>
        <w:t>Cartagena de Indias</w:t>
      </w:r>
    </w:p>
    <w:p/>
    <w:p>
      <w:r>
        <w:rPr>
          <w:b w:val="0"/>
          <w:i w:val="0"/>
          <w:sz w:val="20"/>
        </w:rPr>
        <w:t>REFERENCIA: Proceso de Contratación CMA-SEGD-004-2026, en adelante el “Proceso de Contratación”</w:t>
      </w:r>
    </w:p>
    <w:p>
      <w:r>
        <w:rPr>
          <w:b w:val="0"/>
          <w:i w:val="0"/>
          <w:sz w:val="20"/>
        </w:rPr>
        <w:t>Objeto: 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– SGDEA</w:t>
      </w:r>
    </w:p>
    <w:p/>
    <w:p>
      <w:r>
        <w:rPr>
          <w:b w:val="0"/>
          <w:i w:val="0"/>
          <w:sz w:val="20"/>
        </w:rPr>
        <w:t>Estimados señores:</w:t>
      </w:r>
    </w:p>
    <w:p>
      <w:r>
        <w:rPr>
          <w:b w:val="0"/>
          <w:i w:val="0"/>
          <w:sz w:val="20"/>
        </w:rPr>
        <w:t>[Nombre del representante legal o de la persona natural] identificado con [C.C./NIT], en mi calidad de [representante legal / Proponente persona natural] de [Nombre del Proponente], en adelante el “Proponente”, certifico bajo la gravedad de juramento que el tamaño empresarial del Proponente corresponde a: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</w:tblPr>
      <w:tblGrid>
        <w:gridCol w:w="4320"/>
        <w:gridCol w:w="4320"/>
      </w:tblGrid>
      <w:tr>
        <w:tc>
          <w:tcPr>
            <w:tcW w:type="dxa" w:w="4320"/>
          </w:tcPr>
          <w:p>
            <w:r/>
            <w:r>
              <w:rPr>
                <w:b/>
                <w:sz w:val="18"/>
              </w:rPr>
              <w:t>TAMAÑO EMPRESARIAL</w:t>
            </w:r>
          </w:p>
        </w:tc>
        <w:tc>
          <w:tcPr>
            <w:tcW w:type="dxa" w:w="4320"/>
          </w:tcPr>
          <w:p>
            <w:r/>
            <w:r>
              <w:rPr>
                <w:b/>
                <w:sz w:val="18"/>
              </w:rPr>
              <w:t>MARQUE CON UNA X</w:t>
            </w:r>
          </w:p>
        </w:tc>
      </w:tr>
      <w:tr>
        <w:tc>
          <w:tcPr>
            <w:tcW w:type="dxa" w:w="4320"/>
          </w:tcPr>
          <w:p>
            <w:r/>
            <w:r>
              <w:rPr>
                <w:sz w:val="18"/>
              </w:rPr>
              <w:t>Microempresa</w:t>
            </w:r>
          </w:p>
        </w:tc>
        <w:tc>
          <w:tcPr>
            <w:tcW w:type="dxa" w:w="4320"/>
          </w:tcPr>
          <w:p>
            <w:r/>
            <w:r>
              <w:rPr>
                <w:sz w:val="18"/>
              </w:rPr>
            </w:r>
          </w:p>
        </w:tc>
      </w:tr>
      <w:tr>
        <w:tc>
          <w:tcPr>
            <w:tcW w:type="dxa" w:w="4320"/>
          </w:tcPr>
          <w:p>
            <w:r/>
            <w:r>
              <w:rPr>
                <w:sz w:val="18"/>
              </w:rPr>
              <w:t>Pequeña empresa</w:t>
            </w:r>
          </w:p>
        </w:tc>
        <w:tc>
          <w:tcPr>
            <w:tcW w:type="dxa" w:w="4320"/>
          </w:tcPr>
          <w:p>
            <w:r/>
            <w:r>
              <w:rPr>
                <w:sz w:val="18"/>
              </w:rPr>
            </w:r>
          </w:p>
        </w:tc>
      </w:tr>
      <w:tr>
        <w:tc>
          <w:tcPr>
            <w:tcW w:type="dxa" w:w="4320"/>
          </w:tcPr>
          <w:p>
            <w:r/>
            <w:r>
              <w:rPr>
                <w:sz w:val="18"/>
              </w:rPr>
              <w:t>Mediana empresa</w:t>
            </w:r>
          </w:p>
        </w:tc>
        <w:tc>
          <w:tcPr>
            <w:tcW w:type="dxa" w:w="4320"/>
          </w:tcPr>
          <w:p>
            <w:r/>
            <w:r>
              <w:rPr>
                <w:sz w:val="18"/>
              </w:rPr>
            </w:r>
          </w:p>
        </w:tc>
      </w:tr>
    </w:tbl>
    <w:p/>
    <w:p>
      <w:r>
        <w:rPr>
          <w:b w:val="0"/>
          <w:i w:val="0"/>
          <w:sz w:val="20"/>
        </w:rPr>
        <w:t>Lo anterior, de conformidad con los criterios de clasificación empresarial establecidos en la Ley 590 de 2000 y el Decreto 1074 de 2015, o las normas que los modifiquen, sustituyan o complementen.</w:t>
      </w:r>
    </w:p>
    <w:p/>
    <w:p>
      <w:r>
        <w:rPr>
          <w:b w:val="0"/>
          <w:i w:val="0"/>
          <w:sz w:val="20"/>
        </w:rPr>
        <w:t>Adjunto copia del certificado del Registro Único de Proponentes (RUP) vigente y en firme, del registro mercantil o del certificado de existencia y representación legal, según corresponda, con una fecha no mayor a sesenta (60) días calendario anteriores a la prevista en el cronograma del Proceso de Contratación para acreditar esta condición.</w:t>
      </w:r>
    </w:p>
    <w:p/>
    <w:p>
      <w:r>
        <w:rPr>
          <w:b w:val="0"/>
          <w:i/>
          <w:sz w:val="20"/>
        </w:rPr>
        <w:t>Este Formato se utiliza para: (i) acreditar la calidad de Mipyme que habilita la presentación de contratos adicionales de experiencia, de conformidad con el numeral 3.9.1.1 del Pliego de Condiciones; y (ii) participar en la convocatoria limitada a Mipyme, cuando la Entidad la declare abierta, de conformidad con el numeral 1.9 del Pliego de Condiciones.</w:t>
      </w:r>
    </w:p>
    <w:p/>
    <w:p>
      <w:r>
        <w:rPr>
          <w:b w:val="0"/>
          <w:i w:val="0"/>
          <w:sz w:val="20"/>
        </w:rPr>
        <w:t>En constancia, se firma en ______________, a los ____ días del mes de _____ de 20__.</w:t>
      </w:r>
    </w:p>
    <w:p/>
    <w:p/>
    <w:p>
      <w:r>
        <w:rPr>
          <w:b w:val="0"/>
          <w:i w:val="0"/>
          <w:sz w:val="20"/>
        </w:rPr>
        <w:t>________________________________________</w:t>
      </w:r>
    </w:p>
    <w:p>
      <w:r>
        <w:rPr>
          <w:b w:val="0"/>
          <w:i w:val="0"/>
          <w:sz w:val="20"/>
        </w:rPr>
        <w:t>Nombre del Proponente / Nombre y firma del representante legal</w:t>
      </w:r>
    </w:p>
    <w:p>
      <w:pPr>
        <w:spacing w:before="160"/>
      </w:pPr>
      <w:r>
        <w:rPr>
          <w:b/>
        </w:rPr>
        <w:t xml:space="preserve">NOTA ACLARATORIA: </w:t>
      </w:r>
      <w:r>
        <w:t>La calidad de Mipyme deberá acreditarse conforme al artículo 2.2.1.2.4.2.4 del Decreto 1082 de 2015. Las personas naturales deberán presentar la certificación suscrita conjuntamente con contador público y adjuntar copia del registro mercantil. Las personas jurídicas deberán presentar certificación suscrita por el representante legal y el contador o revisor fiscal, cuando estén obligadas a tenerlo, acompañada del certificado de existencia y representación legal. Alternativamente, la condición podrá acreditarse mediante copia del Registro Único de Proponentes —RUP— vigente y en firme al momento de su presentación.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