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13001" w14:textId="24B3F6F1" w:rsidR="00E74346" w:rsidRPr="007401B9" w:rsidRDefault="00960F5B" w:rsidP="00C710A2">
      <w:pPr>
        <w:widowControl w:val="0"/>
        <w:tabs>
          <w:tab w:val="left" w:pos="7780"/>
        </w:tabs>
        <w:autoSpaceDE w:val="0"/>
        <w:autoSpaceDN w:val="0"/>
        <w:adjustRightInd w:val="0"/>
        <w:ind w:right="-20"/>
        <w:rPr>
          <w:rFonts w:ascii="Arial" w:hAnsi="Arial" w:cs="Arial"/>
          <w:b/>
          <w:bCs/>
          <w:color w:val="000000"/>
          <w:sz w:val="18"/>
          <w:szCs w:val="18"/>
          <w:bdr w:val="none" w:sz="0" w:space="0" w:color="auto" w:frame="1"/>
          <w:lang w:val="es-MX"/>
        </w:rPr>
      </w:pPr>
      <w:r w:rsidRPr="007401B9">
        <w:rPr>
          <w:rFonts w:ascii="Arial" w:hAnsi="Arial" w:cs="Arial"/>
          <w:b/>
          <w:bCs/>
          <w:color w:val="000000"/>
          <w:sz w:val="18"/>
          <w:szCs w:val="18"/>
          <w:bdr w:val="none" w:sz="0" w:space="0" w:color="auto" w:frame="1"/>
          <w:lang w:val="es-MX"/>
        </w:rPr>
        <w:t xml:space="preserve">Proceso de Selección </w:t>
      </w:r>
      <w:r w:rsidR="00C710A2" w:rsidRPr="007401B9">
        <w:rPr>
          <w:rFonts w:ascii="Arial" w:hAnsi="Arial" w:cs="Arial"/>
          <w:b/>
          <w:bCs/>
          <w:color w:val="000000"/>
          <w:sz w:val="18"/>
          <w:szCs w:val="18"/>
          <w:bdr w:val="none" w:sz="0" w:space="0" w:color="auto" w:frame="1"/>
          <w:lang w:val="es-MX"/>
        </w:rPr>
        <w:t>No. ________________________________</w:t>
      </w:r>
    </w:p>
    <w:p w14:paraId="7AA42277" w14:textId="77777777" w:rsidR="00C710A2" w:rsidRPr="007401B9" w:rsidRDefault="00C710A2" w:rsidP="00C710A2">
      <w:pPr>
        <w:widowControl w:val="0"/>
        <w:tabs>
          <w:tab w:val="left" w:pos="7780"/>
        </w:tabs>
        <w:autoSpaceDE w:val="0"/>
        <w:autoSpaceDN w:val="0"/>
        <w:adjustRightInd w:val="0"/>
        <w:ind w:right="-20"/>
        <w:rPr>
          <w:rFonts w:ascii="Arial" w:hAnsi="Arial" w:cs="Arial"/>
          <w:b/>
          <w:sz w:val="18"/>
          <w:szCs w:val="18"/>
        </w:rPr>
      </w:pPr>
    </w:p>
    <w:p w14:paraId="3A96066B" w14:textId="50719414" w:rsidR="00C23FC8" w:rsidRPr="007401B9" w:rsidRDefault="00E74346" w:rsidP="00050F55">
      <w:pPr>
        <w:widowControl w:val="0"/>
        <w:tabs>
          <w:tab w:val="left" w:pos="7780"/>
        </w:tabs>
        <w:autoSpaceDE w:val="0"/>
        <w:autoSpaceDN w:val="0"/>
        <w:adjustRightInd w:val="0"/>
        <w:ind w:right="-20"/>
        <w:jc w:val="right"/>
        <w:rPr>
          <w:rFonts w:ascii="Arial" w:hAnsi="Arial" w:cs="Arial"/>
          <w:sz w:val="16"/>
          <w:szCs w:val="16"/>
          <w:lang w:val="es-ES"/>
        </w:rPr>
      </w:pPr>
      <w:r w:rsidRPr="007401B9">
        <w:rPr>
          <w:rFonts w:ascii="Arial" w:hAnsi="Arial" w:cs="Arial"/>
          <w:b/>
          <w:sz w:val="16"/>
          <w:szCs w:val="16"/>
        </w:rPr>
        <w:t>ANEXO 1</w:t>
      </w:r>
    </w:p>
    <w:p w14:paraId="5BAF0AD6" w14:textId="77777777" w:rsidR="001D2A98" w:rsidRPr="007401B9" w:rsidRDefault="001D2A98" w:rsidP="00050F55">
      <w:pPr>
        <w:jc w:val="center"/>
        <w:rPr>
          <w:rFonts w:ascii="Arial" w:hAnsi="Arial" w:cs="Arial"/>
          <w:b/>
          <w:bCs/>
          <w:sz w:val="16"/>
          <w:szCs w:val="16"/>
          <w:lang w:val="es-ES"/>
        </w:rPr>
      </w:pPr>
    </w:p>
    <w:p w14:paraId="2880FC69" w14:textId="3E444244" w:rsidR="005A20C8" w:rsidRPr="007401B9" w:rsidRDefault="000468F6" w:rsidP="00050F55">
      <w:pPr>
        <w:jc w:val="center"/>
        <w:rPr>
          <w:rFonts w:ascii="Arial" w:hAnsi="Arial" w:cs="Arial"/>
          <w:b/>
          <w:bCs/>
          <w:sz w:val="16"/>
          <w:szCs w:val="16"/>
          <w:lang w:val="es-ES"/>
        </w:rPr>
      </w:pPr>
      <w:r w:rsidRPr="007401B9">
        <w:rPr>
          <w:rFonts w:ascii="Arial" w:hAnsi="Arial" w:cs="Arial"/>
          <w:b/>
          <w:bCs/>
          <w:sz w:val="16"/>
          <w:szCs w:val="16"/>
          <w:lang w:val="es-ES"/>
        </w:rPr>
        <w:t xml:space="preserve">ANEXO 1— </w:t>
      </w:r>
      <w:r w:rsidR="00D32D42" w:rsidRPr="007401B9">
        <w:rPr>
          <w:rFonts w:ascii="Arial" w:hAnsi="Arial" w:cs="Arial"/>
          <w:b/>
          <w:bCs/>
          <w:sz w:val="16"/>
          <w:szCs w:val="16"/>
          <w:lang w:val="es-ES"/>
        </w:rPr>
        <w:t>ANEXO TÉCNICO</w:t>
      </w:r>
    </w:p>
    <w:p w14:paraId="7F00C231" w14:textId="77777777" w:rsidR="00CC22B6" w:rsidRPr="007401B9" w:rsidRDefault="00CC22B6" w:rsidP="00050F55">
      <w:pPr>
        <w:ind w:right="-70"/>
        <w:jc w:val="both"/>
        <w:rPr>
          <w:rFonts w:ascii="Arial" w:hAnsi="Arial" w:cs="Arial"/>
          <w:sz w:val="16"/>
          <w:szCs w:val="16"/>
          <w:lang w:val="es-ES"/>
        </w:rPr>
      </w:pPr>
    </w:p>
    <w:p w14:paraId="553FECE5" w14:textId="6789C089" w:rsidR="001319F8" w:rsidRPr="007401B9" w:rsidRDefault="003E4900" w:rsidP="00050F55">
      <w:pPr>
        <w:ind w:right="-70"/>
        <w:jc w:val="both"/>
        <w:rPr>
          <w:rFonts w:ascii="Arial" w:hAnsi="Arial" w:cs="Arial"/>
          <w:b/>
          <w:sz w:val="16"/>
          <w:szCs w:val="16"/>
        </w:rPr>
      </w:pPr>
      <w:r w:rsidRPr="007401B9">
        <w:rPr>
          <w:rFonts w:ascii="Arial" w:hAnsi="Arial" w:cs="Arial"/>
          <w:bCs/>
          <w:sz w:val="16"/>
          <w:szCs w:val="16"/>
        </w:rPr>
        <w:t>CONTRATO DE OBRA</w:t>
      </w:r>
      <w:r w:rsidR="00CC22B6" w:rsidRPr="007401B9">
        <w:rPr>
          <w:rFonts w:ascii="Arial" w:hAnsi="Arial" w:cs="Arial"/>
          <w:bCs/>
          <w:sz w:val="16"/>
          <w:szCs w:val="16"/>
        </w:rPr>
        <w:t xml:space="preserve"> cuyo objeto es:</w:t>
      </w:r>
      <w:r w:rsidR="00CC22B6" w:rsidRPr="007401B9">
        <w:rPr>
          <w:rFonts w:ascii="Arial" w:hAnsi="Arial" w:cs="Arial"/>
          <w:b/>
          <w:sz w:val="16"/>
          <w:szCs w:val="16"/>
        </w:rPr>
        <w:t xml:space="preserve"> </w:t>
      </w:r>
      <w:r w:rsidR="00564388" w:rsidRPr="007401B9">
        <w:rPr>
          <w:rFonts w:ascii="Arial" w:hAnsi="Arial" w:cs="Arial"/>
          <w:b/>
          <w:sz w:val="16"/>
          <w:szCs w:val="16"/>
          <w:lang w:val="es-CO"/>
        </w:rPr>
        <w:t>REALIZACIÓN DE OBRAS DE SEGURIDAD VIAL MEDIANTE LA APLICACIÓN, INSTALACIÓN Y/O CONSTRUCCIÓN DE SEÑALIZACIÓN VERTICAL, HORIZONTAL Y DISPOSITIVOS DE SEGURIDAD VIAL EN LA CIUDAD DE NEIVA</w:t>
      </w:r>
    </w:p>
    <w:p w14:paraId="393369B3" w14:textId="653F8F4D" w:rsidR="00B3725C" w:rsidRPr="007401B9" w:rsidRDefault="00B3725C" w:rsidP="00050F55">
      <w:pPr>
        <w:rPr>
          <w:rFonts w:ascii="Arial" w:hAnsi="Arial" w:cs="Arial"/>
          <w:b/>
          <w:sz w:val="16"/>
          <w:szCs w:val="16"/>
          <w:lang w:val="es-ES"/>
        </w:rPr>
      </w:pPr>
    </w:p>
    <w:p w14:paraId="52697BD3" w14:textId="77777777" w:rsidR="001D2A98" w:rsidRPr="007401B9" w:rsidRDefault="001D2A98" w:rsidP="00050F55">
      <w:pPr>
        <w:rPr>
          <w:rFonts w:ascii="Arial" w:hAnsi="Arial" w:cs="Arial"/>
          <w:b/>
          <w:sz w:val="16"/>
          <w:szCs w:val="16"/>
          <w:lang w:val="es-ES"/>
        </w:rPr>
      </w:pPr>
    </w:p>
    <w:p w14:paraId="046AD4B8" w14:textId="02E25801" w:rsidR="002C511F" w:rsidRPr="007401B9" w:rsidRDefault="002C511F" w:rsidP="00050F55">
      <w:pPr>
        <w:numPr>
          <w:ilvl w:val="0"/>
          <w:numId w:val="3"/>
        </w:numPr>
        <w:rPr>
          <w:rFonts w:ascii="Arial" w:hAnsi="Arial" w:cs="Arial"/>
          <w:b/>
          <w:sz w:val="16"/>
          <w:szCs w:val="16"/>
          <w:lang w:val="es-ES"/>
        </w:rPr>
      </w:pPr>
      <w:r w:rsidRPr="007401B9">
        <w:rPr>
          <w:rFonts w:ascii="Arial" w:hAnsi="Arial" w:cs="Arial"/>
          <w:b/>
          <w:sz w:val="16"/>
          <w:szCs w:val="16"/>
          <w:lang w:val="es-ES"/>
        </w:rPr>
        <w:t>DESCRIPCIÓN</w:t>
      </w:r>
      <w:r w:rsidR="0087634C" w:rsidRPr="007401B9">
        <w:rPr>
          <w:rFonts w:ascii="Arial" w:hAnsi="Arial" w:cs="Arial"/>
          <w:b/>
          <w:sz w:val="16"/>
          <w:szCs w:val="16"/>
          <w:lang w:val="es-ES"/>
        </w:rPr>
        <w:t xml:space="preserve"> DEL PROYECTO</w:t>
      </w:r>
      <w:r w:rsidRPr="007401B9">
        <w:rPr>
          <w:rFonts w:ascii="Arial" w:hAnsi="Arial" w:cs="Arial"/>
          <w:b/>
          <w:sz w:val="16"/>
          <w:szCs w:val="16"/>
          <w:lang w:val="es-ES"/>
        </w:rPr>
        <w:t>:</w:t>
      </w:r>
      <w:r w:rsidR="008666AA" w:rsidRPr="007401B9">
        <w:rPr>
          <w:rFonts w:ascii="Arial" w:hAnsi="Arial" w:cs="Arial"/>
          <w:b/>
          <w:sz w:val="16"/>
          <w:szCs w:val="16"/>
          <w:lang w:val="es-ES"/>
        </w:rPr>
        <w:t xml:space="preserve"> </w:t>
      </w:r>
    </w:p>
    <w:p w14:paraId="4056CDA5" w14:textId="77777777" w:rsidR="00217EC8" w:rsidRPr="007401B9" w:rsidRDefault="00217EC8" w:rsidP="00050F55">
      <w:pPr>
        <w:ind w:left="720"/>
        <w:rPr>
          <w:rFonts w:ascii="Arial" w:hAnsi="Arial" w:cs="Arial"/>
          <w:b/>
          <w:sz w:val="16"/>
          <w:szCs w:val="16"/>
          <w:lang w:val="es-ES"/>
        </w:rPr>
      </w:pPr>
    </w:p>
    <w:p w14:paraId="2BA5D4EB" w14:textId="77777777" w:rsidR="00932FFA" w:rsidRPr="007401B9" w:rsidRDefault="00932FFA" w:rsidP="00932FFA">
      <w:pPr>
        <w:pStyle w:val="Prrafodelista"/>
        <w:spacing w:after="0" w:line="240" w:lineRule="auto"/>
        <w:ind w:left="0" w:right="-68"/>
        <w:rPr>
          <w:rFonts w:cs="Arial"/>
          <w:sz w:val="16"/>
          <w:szCs w:val="16"/>
        </w:rPr>
      </w:pPr>
      <w:r w:rsidRPr="007401B9">
        <w:rPr>
          <w:rFonts w:cs="Arial"/>
          <w:sz w:val="16"/>
          <w:szCs w:val="16"/>
        </w:rPr>
        <w:t>La señalización vial constituye uno de los principales elementos de la infraestructura para la regulación y orientación de los usuarios de las vías, toda vez que permite transmitir información, establecer restricciones, advertir sobre condiciones particulares de la vía, ordenar la circulación y generar condiciones de mayor previsibilidad para conductores, motociclistas, ciclistas y peatones.</w:t>
      </w:r>
    </w:p>
    <w:p w14:paraId="13E6173C" w14:textId="77777777" w:rsidR="00932FFA" w:rsidRPr="007401B9" w:rsidRDefault="00932FFA" w:rsidP="00932FFA">
      <w:pPr>
        <w:pStyle w:val="Prrafodelista"/>
        <w:spacing w:after="0" w:line="240" w:lineRule="auto"/>
        <w:ind w:left="0" w:right="-68"/>
        <w:rPr>
          <w:rFonts w:cs="Arial"/>
          <w:sz w:val="16"/>
          <w:szCs w:val="16"/>
        </w:rPr>
      </w:pPr>
    </w:p>
    <w:p w14:paraId="7D1626CB" w14:textId="55E01BA4" w:rsidR="00932FFA" w:rsidRPr="007401B9" w:rsidRDefault="00932FFA" w:rsidP="00932FFA">
      <w:pPr>
        <w:pStyle w:val="Prrafodelista"/>
        <w:spacing w:after="0" w:line="240" w:lineRule="auto"/>
        <w:ind w:left="0" w:right="-70"/>
        <w:rPr>
          <w:rFonts w:cs="Arial"/>
          <w:iCs/>
          <w:sz w:val="16"/>
          <w:szCs w:val="16"/>
        </w:rPr>
      </w:pPr>
      <w:r w:rsidRPr="007401B9">
        <w:rPr>
          <w:rFonts w:cs="Arial"/>
          <w:iCs/>
          <w:sz w:val="16"/>
          <w:szCs w:val="16"/>
        </w:rPr>
        <w:t xml:space="preserve">En el Municipio de Neiva existe aproximadamente un inventario de </w:t>
      </w:r>
      <w:r w:rsidRPr="007401B9">
        <w:rPr>
          <w:rFonts w:cs="Arial"/>
          <w:b/>
          <w:bCs/>
          <w:iCs/>
          <w:sz w:val="16"/>
          <w:szCs w:val="16"/>
        </w:rPr>
        <w:t>3.300 señales de tránsito instaladas</w:t>
      </w:r>
      <w:r w:rsidRPr="007401B9">
        <w:rPr>
          <w:rFonts w:cs="Arial"/>
          <w:iCs/>
          <w:sz w:val="16"/>
          <w:szCs w:val="16"/>
        </w:rPr>
        <w:t>; no obstante, se ha identificado que una parte de estas presenta deterioro derivado del paso del tiempo, la exposición a las condiciones ambientales, el efecto abrasivo del tránsito y, en algunos casos, actos de vandalismo, circunstancias que hacen necesario realizar actividades de mantenimiento, reposición o reemplazo. De igual manera, persisten necesidades de instalación y mantenimiento de señalización horizontal, vertical y dispositivos de regulación y seguridad vial en diferentes sectores de la ciudad y sus corregimiento</w:t>
      </w:r>
      <w:r w:rsidR="00510E34">
        <w:rPr>
          <w:rFonts w:cs="Arial"/>
          <w:iCs/>
          <w:sz w:val="16"/>
          <w:szCs w:val="16"/>
        </w:rPr>
        <w:t>s</w:t>
      </w:r>
    </w:p>
    <w:p w14:paraId="55DB3D52" w14:textId="77777777" w:rsidR="00932FFA" w:rsidRPr="007401B9" w:rsidRDefault="00932FFA" w:rsidP="00932FFA">
      <w:pPr>
        <w:pStyle w:val="Prrafodelista"/>
        <w:spacing w:after="0" w:line="240" w:lineRule="auto"/>
        <w:ind w:left="0" w:right="-70"/>
        <w:rPr>
          <w:rFonts w:cs="Arial"/>
          <w:iCs/>
          <w:sz w:val="16"/>
          <w:szCs w:val="16"/>
        </w:rPr>
      </w:pPr>
    </w:p>
    <w:p w14:paraId="56CC4B21" w14:textId="77777777" w:rsidR="00932FFA" w:rsidRPr="007401B9" w:rsidRDefault="00932FFA" w:rsidP="00932FFA">
      <w:pPr>
        <w:pStyle w:val="Prrafodelista"/>
        <w:spacing w:after="0" w:line="240" w:lineRule="auto"/>
        <w:ind w:left="0" w:right="-70"/>
        <w:rPr>
          <w:rFonts w:cs="Arial"/>
          <w:iCs/>
          <w:sz w:val="16"/>
          <w:szCs w:val="16"/>
        </w:rPr>
      </w:pPr>
      <w:r w:rsidRPr="007401B9">
        <w:rPr>
          <w:rFonts w:cs="Arial"/>
          <w:iCs/>
          <w:sz w:val="16"/>
          <w:szCs w:val="16"/>
        </w:rPr>
        <w:t>A lo anterior se suma el crecimiento y transformación de la infraestructura urbana del municipio, representado en la construcción y pavimentación de nuevas vías, el desarrollo de nuevas urbanizaciones y la localización de nuevos equipamientos y actividades comerciales, factores que modifican las condiciones de movilidad y generan la necesidad permanente de adecuar y complementar los dispositivos de regulación y seguridad vial</w:t>
      </w:r>
    </w:p>
    <w:p w14:paraId="766B10BE" w14:textId="77777777" w:rsidR="00932FFA" w:rsidRPr="007401B9" w:rsidRDefault="00932FFA" w:rsidP="00932FFA">
      <w:pPr>
        <w:pStyle w:val="Prrafodelista"/>
        <w:spacing w:after="0" w:line="240" w:lineRule="auto"/>
        <w:ind w:left="0" w:right="-70"/>
        <w:rPr>
          <w:rFonts w:cs="Arial"/>
          <w:iCs/>
          <w:sz w:val="16"/>
          <w:szCs w:val="16"/>
        </w:rPr>
      </w:pPr>
    </w:p>
    <w:p w14:paraId="046E4E7A" w14:textId="77777777" w:rsidR="00932FFA" w:rsidRPr="007401B9" w:rsidRDefault="00932FFA" w:rsidP="00932FFA">
      <w:pPr>
        <w:pStyle w:val="Prrafodelista"/>
        <w:spacing w:after="0" w:line="240" w:lineRule="auto"/>
        <w:ind w:left="0" w:right="-70"/>
        <w:rPr>
          <w:rFonts w:cs="Arial"/>
          <w:iCs/>
          <w:sz w:val="16"/>
          <w:szCs w:val="16"/>
        </w:rPr>
      </w:pPr>
      <w:r w:rsidRPr="007401B9">
        <w:rPr>
          <w:rFonts w:cs="Arial"/>
          <w:iCs/>
          <w:sz w:val="16"/>
          <w:szCs w:val="16"/>
        </w:rPr>
        <w:t>El casco urbano del Municipio de Neiva cuenta con aproximadamente 480 kilómetros de vías pavimentadas, sobre las cuales se presentan diferentes necesidades de señalización horizontal y vertical. En determinados tramos, la señalización existente se encuentra deteriorada o resulta insuficiente frente a las condiciones actuales de operación de las vías, por lo que se requiere intervenir sectores que, de acuerdo con criterios técnicos, presenten necesidades de demarcación, regulación, canalización, control de velocidad o protección de los diferentes actores viales.</w:t>
      </w:r>
    </w:p>
    <w:p w14:paraId="16C53EC4" w14:textId="77777777" w:rsidR="00932FFA" w:rsidRPr="007401B9" w:rsidRDefault="00932FFA" w:rsidP="00932FFA">
      <w:pPr>
        <w:pStyle w:val="Prrafodelista"/>
        <w:spacing w:after="0" w:line="240" w:lineRule="auto"/>
        <w:ind w:right="-70"/>
        <w:rPr>
          <w:rFonts w:cs="Arial"/>
          <w:iCs/>
          <w:sz w:val="16"/>
          <w:szCs w:val="16"/>
        </w:rPr>
      </w:pPr>
    </w:p>
    <w:p w14:paraId="2805B1A2" w14:textId="77777777" w:rsidR="00932FFA" w:rsidRPr="007401B9" w:rsidRDefault="00932FFA" w:rsidP="00932FFA">
      <w:pPr>
        <w:pStyle w:val="Prrafodelista"/>
        <w:spacing w:after="0" w:line="240" w:lineRule="auto"/>
        <w:ind w:left="0" w:right="-70"/>
        <w:rPr>
          <w:rFonts w:cs="Arial"/>
          <w:iCs/>
          <w:sz w:val="16"/>
          <w:szCs w:val="16"/>
        </w:rPr>
      </w:pPr>
      <w:r w:rsidRPr="007401B9">
        <w:rPr>
          <w:rFonts w:cs="Arial"/>
          <w:iCs/>
          <w:sz w:val="16"/>
          <w:szCs w:val="16"/>
        </w:rPr>
        <w:t>Una situación particular se presenta en la infraestructura destinada a la circulación de bicicletas, respecto de la cual se ha identificado deterioro de la señalización horizontal y vertical, haciendo necesario efectuar intervenciones que permitan conservar condiciones adecuadas de identificación, orientación y seguridad para los biciusuarios.</w:t>
      </w:r>
    </w:p>
    <w:p w14:paraId="7D7C51D0" w14:textId="77777777" w:rsidR="00932FFA" w:rsidRPr="007401B9" w:rsidRDefault="00932FFA" w:rsidP="00932FFA">
      <w:pPr>
        <w:pStyle w:val="Prrafodelista"/>
        <w:spacing w:after="0" w:line="240" w:lineRule="auto"/>
        <w:ind w:right="-70"/>
        <w:rPr>
          <w:rFonts w:cs="Arial"/>
          <w:iCs/>
          <w:sz w:val="16"/>
          <w:szCs w:val="16"/>
        </w:rPr>
      </w:pPr>
    </w:p>
    <w:p w14:paraId="255BA115" w14:textId="77777777" w:rsidR="00932FFA" w:rsidRPr="007401B9" w:rsidRDefault="00932FFA" w:rsidP="00932FFA">
      <w:pPr>
        <w:pStyle w:val="Prrafodelista"/>
        <w:spacing w:after="0" w:line="240" w:lineRule="auto"/>
        <w:ind w:left="0" w:right="-70"/>
        <w:rPr>
          <w:rFonts w:cs="Arial"/>
          <w:iCs/>
          <w:sz w:val="16"/>
          <w:szCs w:val="16"/>
        </w:rPr>
      </w:pPr>
      <w:r w:rsidRPr="007401B9">
        <w:rPr>
          <w:rFonts w:cs="Arial"/>
          <w:iCs/>
          <w:sz w:val="16"/>
          <w:szCs w:val="16"/>
        </w:rPr>
        <w:t>De igual manera, se ha identificado la necesidad de fortalecer las medidas de gestión de velocidad mediante la implementación de zonas de tráfico calmado, particularmente en sectores donde las condiciones de operación de la vía, la presencia de peatones, la existencia de equipamientos o los antecedentes de siniestralidad hagan necesario adoptar medidas encaminadas a reducir las velocidades de circulación.</w:t>
      </w:r>
    </w:p>
    <w:p w14:paraId="473F7AAB" w14:textId="77777777" w:rsidR="00932FFA" w:rsidRPr="007401B9" w:rsidRDefault="00932FFA" w:rsidP="00932FFA">
      <w:pPr>
        <w:pStyle w:val="Prrafodelista"/>
        <w:spacing w:after="0" w:line="240" w:lineRule="auto"/>
        <w:ind w:right="-70"/>
        <w:rPr>
          <w:rFonts w:cs="Arial"/>
          <w:iCs/>
          <w:sz w:val="16"/>
          <w:szCs w:val="16"/>
        </w:rPr>
      </w:pPr>
    </w:p>
    <w:p w14:paraId="6951DC5E" w14:textId="77777777" w:rsidR="00932FFA" w:rsidRPr="007401B9" w:rsidRDefault="00932FFA" w:rsidP="00932FFA">
      <w:pPr>
        <w:pStyle w:val="Prrafodelista"/>
        <w:spacing w:after="0" w:line="240" w:lineRule="auto"/>
        <w:ind w:left="0" w:right="-70"/>
        <w:rPr>
          <w:rFonts w:cs="Arial"/>
          <w:iCs/>
          <w:sz w:val="16"/>
          <w:szCs w:val="16"/>
        </w:rPr>
      </w:pPr>
      <w:r w:rsidRPr="007401B9">
        <w:rPr>
          <w:rFonts w:cs="Arial"/>
          <w:iCs/>
          <w:sz w:val="16"/>
          <w:szCs w:val="16"/>
        </w:rPr>
        <w:t>Especial atención requieren las zonas escolares, teniendo en cuenta la concentración de peatones, especialmente niños, niñas y adolescentes, durante los horarios de ingreso y salida de las instituciones educativas. En estos sectores se ha identificado la necesidad de complementar las medidas de seguridad vial mediante señalización horizontal y vertical, dispositivos de reducción de velocidad, demarcación de pasos peatonales, pictogramas y demás elementos de advertencia y regulación previstos en los documentos técnicos del proceso.</w:t>
      </w:r>
    </w:p>
    <w:p w14:paraId="047FF1B8" w14:textId="77777777" w:rsidR="00932FFA" w:rsidRPr="007401B9" w:rsidRDefault="00932FFA" w:rsidP="00932FFA">
      <w:pPr>
        <w:pStyle w:val="Prrafodelista"/>
        <w:spacing w:after="0" w:line="240" w:lineRule="auto"/>
        <w:ind w:right="-70"/>
        <w:rPr>
          <w:rFonts w:cs="Arial"/>
          <w:iCs/>
          <w:sz w:val="16"/>
          <w:szCs w:val="16"/>
        </w:rPr>
      </w:pPr>
    </w:p>
    <w:p w14:paraId="3B68E514" w14:textId="77777777" w:rsidR="00932FFA" w:rsidRPr="007401B9" w:rsidRDefault="00932FFA" w:rsidP="00932FFA">
      <w:pPr>
        <w:pStyle w:val="Prrafodelista"/>
        <w:spacing w:after="0" w:line="240" w:lineRule="auto"/>
        <w:ind w:left="0" w:right="-70"/>
        <w:rPr>
          <w:rFonts w:cs="Arial"/>
          <w:iCs/>
          <w:sz w:val="16"/>
          <w:szCs w:val="16"/>
        </w:rPr>
      </w:pPr>
      <w:r w:rsidRPr="007401B9">
        <w:rPr>
          <w:rFonts w:cs="Arial"/>
          <w:iCs/>
          <w:sz w:val="16"/>
          <w:szCs w:val="16"/>
        </w:rPr>
        <w:t>La necesidad de intervención, además, ha sido evidenciada mediante las solicitudes formuladas por la comunidad, instituciones educativas y otros actores, relacionadas con la instalación y mantenimiento de señalización horizontal y vertical, así como con la implementación de dispositivos para el control de velocidad y mejoramiento de las condiciones de seguridad vial. Estas solicitudes se complementan con las necesidades identificadas directamente por la Secretaría de Movilidad y con el análisis de los sectores que presentan condiciones que ameritan intervención.</w:t>
      </w:r>
    </w:p>
    <w:p w14:paraId="3E958D5A" w14:textId="77777777" w:rsidR="00305AFE" w:rsidRPr="007401B9" w:rsidRDefault="00305AFE" w:rsidP="00050F55">
      <w:pPr>
        <w:jc w:val="both"/>
        <w:rPr>
          <w:rFonts w:ascii="Arial" w:hAnsi="Arial" w:cs="Arial"/>
          <w:sz w:val="16"/>
          <w:szCs w:val="16"/>
          <w:lang w:val="es-CO"/>
        </w:rPr>
      </w:pPr>
    </w:p>
    <w:p w14:paraId="70B19C2C" w14:textId="77777777" w:rsidR="001D2A98" w:rsidRPr="007401B9" w:rsidRDefault="001D2A98" w:rsidP="00050F55">
      <w:pPr>
        <w:jc w:val="both"/>
        <w:rPr>
          <w:rFonts w:ascii="Arial" w:hAnsi="Arial" w:cs="Arial"/>
          <w:sz w:val="16"/>
          <w:szCs w:val="16"/>
        </w:rPr>
      </w:pPr>
    </w:p>
    <w:p w14:paraId="3F86ACA4" w14:textId="77777777" w:rsidR="00635E19" w:rsidRPr="007401B9" w:rsidRDefault="004C5636" w:rsidP="00050F55">
      <w:pPr>
        <w:numPr>
          <w:ilvl w:val="0"/>
          <w:numId w:val="3"/>
        </w:numPr>
        <w:rPr>
          <w:rFonts w:ascii="Arial" w:hAnsi="Arial" w:cs="Arial"/>
          <w:b/>
          <w:sz w:val="16"/>
          <w:szCs w:val="16"/>
          <w:lang w:val="es-ES"/>
        </w:rPr>
      </w:pPr>
      <w:r w:rsidRPr="007401B9">
        <w:rPr>
          <w:rFonts w:ascii="Arial" w:hAnsi="Arial" w:cs="Arial"/>
          <w:b/>
          <w:sz w:val="16"/>
          <w:szCs w:val="16"/>
          <w:lang w:val="es-ES"/>
        </w:rPr>
        <w:t>DESCRIPCIÓ</w:t>
      </w:r>
      <w:r w:rsidR="00635E19" w:rsidRPr="007401B9">
        <w:rPr>
          <w:rFonts w:ascii="Arial" w:hAnsi="Arial" w:cs="Arial"/>
          <w:b/>
          <w:sz w:val="16"/>
          <w:szCs w:val="16"/>
          <w:lang w:val="es-ES"/>
        </w:rPr>
        <w:t xml:space="preserve">N </w:t>
      </w:r>
      <w:r w:rsidR="0067078E" w:rsidRPr="007401B9">
        <w:rPr>
          <w:rFonts w:ascii="Arial" w:hAnsi="Arial" w:cs="Arial"/>
          <w:b/>
          <w:sz w:val="16"/>
          <w:szCs w:val="16"/>
          <w:lang w:val="es-ES"/>
        </w:rPr>
        <w:t xml:space="preserve">OBRA </w:t>
      </w:r>
      <w:r w:rsidR="00635E19" w:rsidRPr="007401B9">
        <w:rPr>
          <w:rFonts w:ascii="Arial" w:hAnsi="Arial" w:cs="Arial"/>
          <w:b/>
          <w:sz w:val="16"/>
          <w:szCs w:val="16"/>
          <w:lang w:val="es-ES"/>
        </w:rPr>
        <w:t>ACTUAL</w:t>
      </w:r>
      <w:r w:rsidR="00C27A89" w:rsidRPr="007401B9">
        <w:rPr>
          <w:rFonts w:ascii="Arial" w:hAnsi="Arial" w:cs="Arial"/>
          <w:b/>
          <w:sz w:val="16"/>
          <w:szCs w:val="16"/>
          <w:lang w:val="es-ES"/>
        </w:rPr>
        <w:t xml:space="preserve"> O ZONA A INTERVENIR</w:t>
      </w:r>
    </w:p>
    <w:p w14:paraId="1E9D9BAF" w14:textId="77777777" w:rsidR="00D43291" w:rsidRPr="007401B9" w:rsidRDefault="00D43291" w:rsidP="00050F55">
      <w:pPr>
        <w:ind w:left="720"/>
        <w:rPr>
          <w:rFonts w:ascii="Arial" w:hAnsi="Arial" w:cs="Arial"/>
          <w:b/>
          <w:sz w:val="16"/>
          <w:szCs w:val="16"/>
          <w:lang w:val="es-ES"/>
        </w:rPr>
      </w:pPr>
    </w:p>
    <w:p w14:paraId="726BBC0F" w14:textId="77777777" w:rsidR="0020422D" w:rsidRPr="007401B9" w:rsidRDefault="0020422D" w:rsidP="00050F55">
      <w:pPr>
        <w:jc w:val="both"/>
        <w:rPr>
          <w:rFonts w:ascii="Arial" w:hAnsi="Arial" w:cs="Arial"/>
          <w:color w:val="000000" w:themeColor="text1"/>
          <w:sz w:val="16"/>
          <w:szCs w:val="16"/>
          <w:lang w:val="es-ES"/>
        </w:rPr>
      </w:pPr>
      <w:r w:rsidRPr="007401B9">
        <w:rPr>
          <w:rFonts w:ascii="Arial" w:hAnsi="Arial" w:cs="Arial"/>
          <w:color w:val="000000" w:themeColor="text1"/>
          <w:sz w:val="16"/>
          <w:szCs w:val="16"/>
          <w:lang w:val="es-PE" w:eastAsia="es-PE"/>
        </w:rPr>
        <w:t xml:space="preserve">Las vías seleccionadas para realizar los trabajos de señalización horizontal y vertical, han sido seleccionadas tomando en cuenta principalmente el estado de la rasante o capa de rodadura. No se aplicará pintura de tráfico en aquellas vías que no estén en condiciones aceptables para realizar esta actividad. </w:t>
      </w:r>
    </w:p>
    <w:p w14:paraId="2C99EF1D" w14:textId="69AB9739" w:rsidR="00C45FE2" w:rsidRPr="007401B9" w:rsidRDefault="00C45FE2" w:rsidP="00050F55">
      <w:pPr>
        <w:rPr>
          <w:rFonts w:ascii="Arial" w:hAnsi="Arial" w:cs="Arial"/>
          <w:sz w:val="16"/>
          <w:szCs w:val="16"/>
          <w:lang w:val="es-ES"/>
        </w:rPr>
      </w:pPr>
    </w:p>
    <w:p w14:paraId="2876F5B7" w14:textId="7759DB05" w:rsidR="00343BE6" w:rsidRPr="007401B9" w:rsidRDefault="00C75943" w:rsidP="00050F55">
      <w:pPr>
        <w:numPr>
          <w:ilvl w:val="0"/>
          <w:numId w:val="4"/>
        </w:numPr>
        <w:rPr>
          <w:rFonts w:ascii="Arial" w:hAnsi="Arial" w:cs="Arial"/>
          <w:b/>
          <w:iCs/>
          <w:sz w:val="16"/>
          <w:szCs w:val="16"/>
        </w:rPr>
      </w:pPr>
      <w:r w:rsidRPr="007401B9">
        <w:rPr>
          <w:rFonts w:ascii="Arial" w:hAnsi="Arial" w:cs="Arial"/>
          <w:b/>
          <w:iCs/>
          <w:sz w:val="16"/>
          <w:szCs w:val="16"/>
        </w:rPr>
        <w:t xml:space="preserve"> </w:t>
      </w:r>
      <w:r w:rsidR="00343BE6" w:rsidRPr="007401B9">
        <w:rPr>
          <w:rFonts w:ascii="Arial" w:hAnsi="Arial" w:cs="Arial"/>
          <w:b/>
          <w:iCs/>
          <w:sz w:val="16"/>
          <w:szCs w:val="16"/>
        </w:rPr>
        <w:t>Localización:</w:t>
      </w:r>
    </w:p>
    <w:p w14:paraId="4D344175" w14:textId="77777777" w:rsidR="00050F55" w:rsidRPr="007401B9" w:rsidRDefault="00050F55" w:rsidP="00050F55">
      <w:pPr>
        <w:ind w:left="1069"/>
        <w:rPr>
          <w:rFonts w:ascii="Arial" w:hAnsi="Arial" w:cs="Arial"/>
          <w:b/>
          <w:iCs/>
          <w:sz w:val="16"/>
          <w:szCs w:val="16"/>
        </w:rPr>
      </w:pPr>
    </w:p>
    <w:p w14:paraId="4BB76459" w14:textId="4ED0D284" w:rsidR="00FB2BD6" w:rsidRPr="007401B9" w:rsidRDefault="00FB2BD6" w:rsidP="00050F55">
      <w:pPr>
        <w:ind w:left="1069"/>
        <w:rPr>
          <w:rFonts w:ascii="Arial" w:hAnsi="Arial" w:cs="Arial"/>
          <w:bCs/>
          <w:iCs/>
          <w:sz w:val="16"/>
          <w:szCs w:val="16"/>
        </w:rPr>
      </w:pPr>
      <w:r w:rsidRPr="007401B9">
        <w:rPr>
          <w:rFonts w:ascii="Arial" w:hAnsi="Arial" w:cs="Arial"/>
          <w:bCs/>
          <w:iCs/>
          <w:sz w:val="16"/>
          <w:szCs w:val="16"/>
        </w:rPr>
        <w:t xml:space="preserve">Casco urbano y corregimientos del municipio de Neiva. </w:t>
      </w:r>
    </w:p>
    <w:p w14:paraId="5985DC19" w14:textId="24D18743" w:rsidR="00B3725C" w:rsidRPr="007401B9" w:rsidRDefault="00FB2BD6" w:rsidP="00050F55">
      <w:pPr>
        <w:ind w:left="720"/>
        <w:jc w:val="center"/>
        <w:rPr>
          <w:rFonts w:ascii="Arial" w:hAnsi="Arial" w:cs="Arial"/>
          <w:b/>
          <w:sz w:val="16"/>
          <w:szCs w:val="16"/>
          <w:lang w:val="es-ES"/>
        </w:rPr>
      </w:pPr>
      <w:r w:rsidRPr="007401B9">
        <w:rPr>
          <w:rFonts w:ascii="Arial" w:hAnsi="Arial" w:cs="Arial"/>
          <w:b/>
          <w:noProof/>
          <w:sz w:val="16"/>
          <w:szCs w:val="16"/>
          <w:lang w:val="es-CO" w:eastAsia="es-CO"/>
        </w:rPr>
        <w:drawing>
          <wp:inline distT="0" distB="0" distL="0" distR="0" wp14:anchorId="153ED6AE" wp14:editId="26BE93AD">
            <wp:extent cx="2667231" cy="3322608"/>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67231" cy="3322608"/>
                    </a:xfrm>
                    <a:prstGeom prst="rect">
                      <a:avLst/>
                    </a:prstGeom>
                  </pic:spPr>
                </pic:pic>
              </a:graphicData>
            </a:graphic>
          </wp:inline>
        </w:drawing>
      </w:r>
    </w:p>
    <w:p w14:paraId="0517AF18" w14:textId="78A4DBAB" w:rsidR="007E48C5" w:rsidRPr="007401B9" w:rsidRDefault="007E48C5" w:rsidP="00050F55">
      <w:pPr>
        <w:ind w:left="720"/>
        <w:rPr>
          <w:rFonts w:ascii="Arial" w:hAnsi="Arial" w:cs="Arial"/>
          <w:b/>
          <w:sz w:val="16"/>
          <w:szCs w:val="16"/>
          <w:lang w:val="es-ES"/>
        </w:rPr>
      </w:pPr>
    </w:p>
    <w:p w14:paraId="678C38EA" w14:textId="67EC03EF" w:rsidR="007E48C5" w:rsidRPr="007401B9" w:rsidRDefault="007E48C5" w:rsidP="00050F55">
      <w:pPr>
        <w:rPr>
          <w:rFonts w:ascii="Arial" w:hAnsi="Arial" w:cs="Arial"/>
          <w:b/>
          <w:sz w:val="16"/>
          <w:szCs w:val="16"/>
          <w:lang w:val="es-ES"/>
        </w:rPr>
      </w:pPr>
    </w:p>
    <w:p w14:paraId="2741CF6F" w14:textId="5FC8E581" w:rsidR="00890854" w:rsidRPr="007401B9" w:rsidRDefault="00381BDB" w:rsidP="00050F55">
      <w:pPr>
        <w:numPr>
          <w:ilvl w:val="0"/>
          <w:numId w:val="3"/>
        </w:numPr>
        <w:rPr>
          <w:rFonts w:ascii="Arial" w:hAnsi="Arial" w:cs="Arial"/>
          <w:b/>
          <w:sz w:val="16"/>
          <w:szCs w:val="16"/>
          <w:lang w:val="es-ES"/>
        </w:rPr>
      </w:pPr>
      <w:r w:rsidRPr="007401B9">
        <w:rPr>
          <w:rFonts w:ascii="Arial" w:hAnsi="Arial" w:cs="Arial"/>
          <w:b/>
          <w:sz w:val="16"/>
          <w:szCs w:val="16"/>
          <w:lang w:val="es-ES"/>
        </w:rPr>
        <w:t>ACTIVIDADES POR EJECUTAR</w:t>
      </w:r>
      <w:r w:rsidR="00890854" w:rsidRPr="007401B9">
        <w:rPr>
          <w:rFonts w:ascii="Arial" w:hAnsi="Arial" w:cs="Arial"/>
          <w:b/>
          <w:sz w:val="16"/>
          <w:szCs w:val="16"/>
          <w:lang w:val="es-ES"/>
        </w:rPr>
        <w:t xml:space="preserve"> Y ALCANCE:</w:t>
      </w:r>
    </w:p>
    <w:p w14:paraId="39196313" w14:textId="77777777" w:rsidR="004C1DE0" w:rsidRPr="007401B9" w:rsidRDefault="004C1DE0" w:rsidP="00050F55">
      <w:pPr>
        <w:ind w:left="720"/>
        <w:rPr>
          <w:rFonts w:ascii="Arial" w:hAnsi="Arial" w:cs="Arial"/>
          <w:b/>
          <w:sz w:val="16"/>
          <w:szCs w:val="16"/>
          <w:lang w:val="es-ES"/>
        </w:rPr>
      </w:pPr>
    </w:p>
    <w:p w14:paraId="45DD5864" w14:textId="3E38A576" w:rsidR="00FF7D18" w:rsidRPr="007401B9" w:rsidRDefault="00E41D84" w:rsidP="00050F55">
      <w:pPr>
        <w:rPr>
          <w:rFonts w:ascii="Arial" w:hAnsi="Arial" w:cs="Arial"/>
          <w:sz w:val="16"/>
          <w:szCs w:val="16"/>
          <w:lang w:val="es-ES"/>
        </w:rPr>
      </w:pPr>
      <w:r w:rsidRPr="007401B9">
        <w:rPr>
          <w:rFonts w:ascii="Arial" w:hAnsi="Arial" w:cs="Arial"/>
          <w:sz w:val="16"/>
          <w:szCs w:val="16"/>
          <w:lang w:val="es-ES"/>
        </w:rPr>
        <w:t xml:space="preserve">Las actividades </w:t>
      </w:r>
      <w:r w:rsidR="00C236A5" w:rsidRPr="007401B9">
        <w:rPr>
          <w:rFonts w:ascii="Arial" w:hAnsi="Arial" w:cs="Arial"/>
          <w:sz w:val="16"/>
          <w:szCs w:val="16"/>
          <w:lang w:val="es-ES"/>
        </w:rPr>
        <w:t>u</w:t>
      </w:r>
      <w:r w:rsidRPr="007401B9">
        <w:rPr>
          <w:rFonts w:ascii="Arial" w:hAnsi="Arial" w:cs="Arial"/>
          <w:sz w:val="16"/>
          <w:szCs w:val="16"/>
          <w:lang w:val="es-ES"/>
        </w:rPr>
        <w:t xml:space="preserve"> obras a ejecutar son las siguientes:</w:t>
      </w:r>
    </w:p>
    <w:p w14:paraId="539173B7" w14:textId="77777777" w:rsidR="00AC4076" w:rsidRPr="007401B9" w:rsidRDefault="00AC4076" w:rsidP="00050F55">
      <w:pPr>
        <w:rPr>
          <w:rFonts w:ascii="Arial" w:hAnsi="Arial" w:cs="Arial"/>
          <w:sz w:val="16"/>
          <w:szCs w:val="16"/>
          <w:lang w:val="es-ES"/>
        </w:rPr>
      </w:pPr>
    </w:p>
    <w:tbl>
      <w:tblPr>
        <w:tblW w:w="9352" w:type="dxa"/>
        <w:tblCellMar>
          <w:left w:w="70" w:type="dxa"/>
          <w:right w:w="70" w:type="dxa"/>
        </w:tblCellMar>
        <w:tblLook w:val="04A0" w:firstRow="1" w:lastRow="0" w:firstColumn="1" w:lastColumn="0" w:noHBand="0" w:noVBand="1"/>
      </w:tblPr>
      <w:tblGrid>
        <w:gridCol w:w="6227"/>
        <w:gridCol w:w="1560"/>
        <w:gridCol w:w="1400"/>
        <w:gridCol w:w="165"/>
      </w:tblGrid>
      <w:tr w:rsidR="00427444" w:rsidRPr="007401B9" w14:paraId="3D5FD57E" w14:textId="77777777" w:rsidTr="0000770F">
        <w:trPr>
          <w:gridAfter w:val="1"/>
          <w:wAfter w:w="165" w:type="dxa"/>
          <w:trHeight w:val="276"/>
        </w:trPr>
        <w:tc>
          <w:tcPr>
            <w:tcW w:w="6227" w:type="dxa"/>
            <w:vMerge w:val="restart"/>
            <w:tcBorders>
              <w:top w:val="single" w:sz="8" w:space="0" w:color="auto"/>
              <w:left w:val="single" w:sz="8" w:space="0" w:color="auto"/>
              <w:bottom w:val="single" w:sz="8" w:space="0" w:color="000000"/>
              <w:right w:val="single" w:sz="4" w:space="0" w:color="auto"/>
            </w:tcBorders>
            <w:shd w:val="clear" w:color="auto" w:fill="FFFF00"/>
            <w:vAlign w:val="center"/>
            <w:hideMark/>
          </w:tcPr>
          <w:p w14:paraId="2623A61C" w14:textId="77777777" w:rsidR="00427444" w:rsidRPr="007401B9" w:rsidRDefault="00427444" w:rsidP="000F11FA">
            <w:pPr>
              <w:jc w:val="center"/>
              <w:rPr>
                <w:rFonts w:ascii="Arial" w:hAnsi="Arial" w:cs="Arial"/>
                <w:b/>
                <w:bCs/>
                <w:sz w:val="16"/>
                <w:szCs w:val="16"/>
                <w:lang w:val="es-CO" w:eastAsia="es-CO"/>
              </w:rPr>
            </w:pPr>
            <w:r w:rsidRPr="007401B9">
              <w:rPr>
                <w:rFonts w:ascii="Arial" w:hAnsi="Arial" w:cs="Arial"/>
                <w:b/>
                <w:bCs/>
                <w:sz w:val="16"/>
                <w:szCs w:val="16"/>
                <w:lang w:val="es-CO" w:eastAsia="es-CO"/>
              </w:rPr>
              <w:t>DESCRIPCIÓN</w:t>
            </w:r>
          </w:p>
        </w:tc>
        <w:tc>
          <w:tcPr>
            <w:tcW w:w="1560" w:type="dxa"/>
            <w:vMerge w:val="restart"/>
            <w:tcBorders>
              <w:top w:val="single" w:sz="8" w:space="0" w:color="auto"/>
              <w:left w:val="single" w:sz="4" w:space="0" w:color="auto"/>
              <w:bottom w:val="single" w:sz="8" w:space="0" w:color="000000"/>
              <w:right w:val="single" w:sz="4" w:space="0" w:color="auto"/>
            </w:tcBorders>
            <w:shd w:val="clear" w:color="auto" w:fill="FFFF00"/>
            <w:vAlign w:val="center"/>
            <w:hideMark/>
          </w:tcPr>
          <w:p w14:paraId="40A8524B" w14:textId="77777777" w:rsidR="00427444" w:rsidRPr="007401B9" w:rsidRDefault="00427444" w:rsidP="000F11FA">
            <w:pPr>
              <w:jc w:val="center"/>
              <w:rPr>
                <w:rFonts w:ascii="Arial" w:hAnsi="Arial" w:cs="Arial"/>
                <w:b/>
                <w:bCs/>
                <w:sz w:val="16"/>
                <w:szCs w:val="16"/>
                <w:lang w:val="es-CO" w:eastAsia="es-CO"/>
              </w:rPr>
            </w:pPr>
            <w:r w:rsidRPr="007401B9">
              <w:rPr>
                <w:rFonts w:ascii="Arial" w:hAnsi="Arial" w:cs="Arial"/>
                <w:b/>
                <w:bCs/>
                <w:sz w:val="16"/>
                <w:szCs w:val="16"/>
                <w:lang w:val="es-CO" w:eastAsia="es-CO"/>
              </w:rPr>
              <w:t>UND.</w:t>
            </w:r>
          </w:p>
        </w:tc>
        <w:tc>
          <w:tcPr>
            <w:tcW w:w="1400" w:type="dxa"/>
            <w:vMerge w:val="restart"/>
            <w:tcBorders>
              <w:top w:val="single" w:sz="8" w:space="0" w:color="auto"/>
              <w:left w:val="single" w:sz="4" w:space="0" w:color="auto"/>
              <w:bottom w:val="single" w:sz="8" w:space="0" w:color="000000"/>
              <w:right w:val="single" w:sz="4" w:space="0" w:color="auto"/>
            </w:tcBorders>
            <w:shd w:val="clear" w:color="auto" w:fill="FFFF00"/>
            <w:vAlign w:val="center"/>
            <w:hideMark/>
          </w:tcPr>
          <w:p w14:paraId="1469E416" w14:textId="77777777" w:rsidR="00427444" w:rsidRPr="007401B9" w:rsidRDefault="00427444" w:rsidP="000F11FA">
            <w:pPr>
              <w:jc w:val="center"/>
              <w:rPr>
                <w:rFonts w:ascii="Arial" w:hAnsi="Arial" w:cs="Arial"/>
                <w:b/>
                <w:bCs/>
                <w:sz w:val="16"/>
                <w:szCs w:val="16"/>
                <w:lang w:val="es-CO" w:eastAsia="es-CO"/>
              </w:rPr>
            </w:pPr>
            <w:r w:rsidRPr="007401B9">
              <w:rPr>
                <w:rFonts w:ascii="Arial" w:hAnsi="Arial" w:cs="Arial"/>
                <w:b/>
                <w:bCs/>
                <w:sz w:val="16"/>
                <w:szCs w:val="16"/>
                <w:lang w:val="es-CO" w:eastAsia="es-CO"/>
              </w:rPr>
              <w:t>CANTIDAD</w:t>
            </w:r>
          </w:p>
        </w:tc>
      </w:tr>
      <w:tr w:rsidR="00427444" w:rsidRPr="007401B9" w14:paraId="64B7E992" w14:textId="77777777" w:rsidTr="0000770F">
        <w:trPr>
          <w:trHeight w:val="20"/>
        </w:trPr>
        <w:tc>
          <w:tcPr>
            <w:tcW w:w="6227" w:type="dxa"/>
            <w:vMerge/>
            <w:tcBorders>
              <w:top w:val="single" w:sz="8" w:space="0" w:color="auto"/>
              <w:left w:val="single" w:sz="8" w:space="0" w:color="auto"/>
              <w:bottom w:val="single" w:sz="8" w:space="0" w:color="000000"/>
              <w:right w:val="single" w:sz="4" w:space="0" w:color="auto"/>
            </w:tcBorders>
            <w:shd w:val="clear" w:color="auto" w:fill="FFFF00"/>
            <w:vAlign w:val="center"/>
            <w:hideMark/>
          </w:tcPr>
          <w:p w14:paraId="208E10C7" w14:textId="77777777" w:rsidR="00427444" w:rsidRPr="007401B9" w:rsidRDefault="00427444" w:rsidP="000F11FA">
            <w:pPr>
              <w:rPr>
                <w:rFonts w:ascii="Arial" w:hAnsi="Arial" w:cs="Arial"/>
                <w:b/>
                <w:bCs/>
                <w:sz w:val="16"/>
                <w:szCs w:val="16"/>
                <w:lang w:val="es-CO" w:eastAsia="es-CO"/>
              </w:rPr>
            </w:pPr>
          </w:p>
        </w:tc>
        <w:tc>
          <w:tcPr>
            <w:tcW w:w="1560" w:type="dxa"/>
            <w:vMerge/>
            <w:tcBorders>
              <w:top w:val="single" w:sz="8" w:space="0" w:color="auto"/>
              <w:left w:val="single" w:sz="4" w:space="0" w:color="auto"/>
              <w:bottom w:val="single" w:sz="8" w:space="0" w:color="000000"/>
              <w:right w:val="single" w:sz="4" w:space="0" w:color="auto"/>
            </w:tcBorders>
            <w:shd w:val="clear" w:color="auto" w:fill="FFFF00"/>
            <w:vAlign w:val="center"/>
            <w:hideMark/>
          </w:tcPr>
          <w:p w14:paraId="05265925" w14:textId="77777777" w:rsidR="00427444" w:rsidRPr="007401B9" w:rsidRDefault="00427444" w:rsidP="000F11FA">
            <w:pPr>
              <w:rPr>
                <w:rFonts w:ascii="Arial" w:hAnsi="Arial" w:cs="Arial"/>
                <w:b/>
                <w:bCs/>
                <w:sz w:val="16"/>
                <w:szCs w:val="16"/>
                <w:lang w:val="es-CO" w:eastAsia="es-CO"/>
              </w:rPr>
            </w:pPr>
          </w:p>
        </w:tc>
        <w:tc>
          <w:tcPr>
            <w:tcW w:w="1400" w:type="dxa"/>
            <w:vMerge/>
            <w:tcBorders>
              <w:top w:val="single" w:sz="8" w:space="0" w:color="auto"/>
              <w:left w:val="single" w:sz="4" w:space="0" w:color="auto"/>
              <w:bottom w:val="single" w:sz="8" w:space="0" w:color="000000"/>
              <w:right w:val="single" w:sz="4" w:space="0" w:color="auto"/>
            </w:tcBorders>
            <w:shd w:val="clear" w:color="auto" w:fill="FFFF00"/>
            <w:vAlign w:val="center"/>
            <w:hideMark/>
          </w:tcPr>
          <w:p w14:paraId="2B36926C" w14:textId="77777777" w:rsidR="00427444" w:rsidRPr="007401B9" w:rsidRDefault="00427444" w:rsidP="000F11FA">
            <w:pPr>
              <w:rPr>
                <w:rFonts w:ascii="Arial" w:hAnsi="Arial" w:cs="Arial"/>
                <w:b/>
                <w:bCs/>
                <w:sz w:val="16"/>
                <w:szCs w:val="16"/>
                <w:lang w:val="es-CO" w:eastAsia="es-CO"/>
              </w:rPr>
            </w:pPr>
          </w:p>
        </w:tc>
        <w:tc>
          <w:tcPr>
            <w:tcW w:w="165" w:type="dxa"/>
            <w:tcBorders>
              <w:top w:val="nil"/>
              <w:left w:val="nil"/>
              <w:bottom w:val="nil"/>
              <w:right w:val="nil"/>
            </w:tcBorders>
            <w:noWrap/>
            <w:vAlign w:val="bottom"/>
            <w:hideMark/>
          </w:tcPr>
          <w:p w14:paraId="679BF2A1" w14:textId="77777777" w:rsidR="00427444" w:rsidRPr="007401B9" w:rsidRDefault="00427444" w:rsidP="000F11FA">
            <w:pPr>
              <w:jc w:val="center"/>
              <w:rPr>
                <w:rFonts w:ascii="Arial" w:hAnsi="Arial" w:cs="Arial"/>
                <w:b/>
                <w:bCs/>
                <w:sz w:val="16"/>
                <w:szCs w:val="16"/>
                <w:lang w:val="es-CO" w:eastAsia="es-CO"/>
              </w:rPr>
            </w:pPr>
          </w:p>
        </w:tc>
      </w:tr>
      <w:tr w:rsidR="00F25751" w:rsidRPr="007401B9" w14:paraId="669CBC1C" w14:textId="77777777" w:rsidTr="0000770F">
        <w:trPr>
          <w:trHeight w:val="20"/>
        </w:trPr>
        <w:tc>
          <w:tcPr>
            <w:tcW w:w="622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887322" w14:textId="21C84066" w:rsidR="00F25751" w:rsidRPr="007401B9" w:rsidRDefault="00F25751" w:rsidP="00F25751">
            <w:pPr>
              <w:jc w:val="both"/>
              <w:rPr>
                <w:rFonts w:ascii="Arial" w:hAnsi="Arial" w:cs="Arial"/>
                <w:sz w:val="16"/>
                <w:szCs w:val="16"/>
                <w:lang w:val="es-CO" w:eastAsia="es-CO"/>
              </w:rPr>
            </w:pPr>
            <w:r w:rsidRPr="007401B9">
              <w:rPr>
                <w:rFonts w:ascii="Arial" w:hAnsi="Arial" w:cs="Arial"/>
                <w:sz w:val="16"/>
                <w:szCs w:val="16"/>
              </w:rPr>
              <w:t xml:space="preserve">Suministro y aplicación de pintura acrílica imprimante color negro para marcas viales (cebras, flechas pictogramas…), 50% sólidos por volumen </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14:paraId="53B5CB2C" w14:textId="35EC9739" w:rsidR="00F25751" w:rsidRPr="007401B9" w:rsidRDefault="00F25751" w:rsidP="00F25751">
            <w:pPr>
              <w:jc w:val="center"/>
              <w:rPr>
                <w:rFonts w:ascii="Arial" w:hAnsi="Arial" w:cs="Arial"/>
                <w:sz w:val="16"/>
                <w:szCs w:val="16"/>
                <w:lang w:val="es-CO" w:eastAsia="es-CO"/>
              </w:rPr>
            </w:pPr>
            <w:r w:rsidRPr="007401B9">
              <w:rPr>
                <w:rFonts w:ascii="Arial" w:hAnsi="Arial" w:cs="Arial"/>
                <w:sz w:val="16"/>
                <w:szCs w:val="16"/>
              </w:rPr>
              <w:t>M2</w:t>
            </w:r>
          </w:p>
        </w:tc>
        <w:tc>
          <w:tcPr>
            <w:tcW w:w="1400" w:type="dxa"/>
            <w:tcBorders>
              <w:top w:val="single" w:sz="4" w:space="0" w:color="auto"/>
              <w:left w:val="nil"/>
              <w:bottom w:val="single" w:sz="4" w:space="0" w:color="auto"/>
              <w:right w:val="single" w:sz="4" w:space="0" w:color="auto"/>
            </w:tcBorders>
            <w:shd w:val="clear" w:color="000000" w:fill="FFFFFF"/>
            <w:vAlign w:val="center"/>
            <w:hideMark/>
          </w:tcPr>
          <w:p w14:paraId="00403F83" w14:textId="476D4D04" w:rsidR="00F25751" w:rsidRPr="007401B9" w:rsidRDefault="00F25751" w:rsidP="00F25751">
            <w:pPr>
              <w:jc w:val="center"/>
              <w:rPr>
                <w:rFonts w:ascii="Arial" w:hAnsi="Arial" w:cs="Arial"/>
                <w:sz w:val="16"/>
                <w:szCs w:val="16"/>
                <w:lang w:val="es-CO" w:eastAsia="es-CO"/>
              </w:rPr>
            </w:pPr>
            <w:r w:rsidRPr="007401B9">
              <w:rPr>
                <w:rFonts w:ascii="Arial" w:hAnsi="Arial" w:cs="Arial"/>
                <w:sz w:val="16"/>
                <w:szCs w:val="16"/>
              </w:rPr>
              <w:t>3.379</w:t>
            </w:r>
          </w:p>
        </w:tc>
        <w:tc>
          <w:tcPr>
            <w:tcW w:w="165" w:type="dxa"/>
            <w:vAlign w:val="center"/>
            <w:hideMark/>
          </w:tcPr>
          <w:p w14:paraId="3BD146FA" w14:textId="77777777" w:rsidR="00F25751" w:rsidRPr="007401B9" w:rsidRDefault="00F25751" w:rsidP="00F25751">
            <w:pPr>
              <w:rPr>
                <w:rFonts w:ascii="Arial" w:hAnsi="Arial" w:cs="Arial"/>
                <w:sz w:val="16"/>
                <w:szCs w:val="16"/>
                <w:lang w:val="es-CO" w:eastAsia="es-CO"/>
              </w:rPr>
            </w:pPr>
          </w:p>
        </w:tc>
      </w:tr>
      <w:tr w:rsidR="00F25751" w:rsidRPr="007401B9" w14:paraId="5367377D" w14:textId="77777777" w:rsidTr="0000770F">
        <w:trPr>
          <w:trHeight w:val="20"/>
        </w:trPr>
        <w:tc>
          <w:tcPr>
            <w:tcW w:w="6227" w:type="dxa"/>
            <w:tcBorders>
              <w:top w:val="nil"/>
              <w:left w:val="single" w:sz="4" w:space="0" w:color="auto"/>
              <w:bottom w:val="single" w:sz="4" w:space="0" w:color="auto"/>
              <w:right w:val="single" w:sz="4" w:space="0" w:color="auto"/>
            </w:tcBorders>
            <w:shd w:val="clear" w:color="000000" w:fill="FFFFFF"/>
            <w:vAlign w:val="center"/>
            <w:hideMark/>
          </w:tcPr>
          <w:p w14:paraId="25E97DDA" w14:textId="3D724DEF" w:rsidR="00F25751" w:rsidRPr="007401B9" w:rsidRDefault="00F25751" w:rsidP="00F25751">
            <w:pPr>
              <w:jc w:val="both"/>
              <w:rPr>
                <w:rFonts w:ascii="Arial" w:hAnsi="Arial" w:cs="Arial"/>
                <w:sz w:val="16"/>
                <w:szCs w:val="16"/>
                <w:lang w:val="es-CO" w:eastAsia="es-CO"/>
              </w:rPr>
            </w:pPr>
            <w:r w:rsidRPr="007401B9">
              <w:rPr>
                <w:rFonts w:ascii="Arial" w:hAnsi="Arial" w:cs="Arial"/>
                <w:sz w:val="16"/>
                <w:szCs w:val="16"/>
              </w:rPr>
              <w:t xml:space="preserve">Suministro y aplicación de pintura imprimante acrílica color negro ancho de la línea de 15 cm, espesor seco de 8 mils, 50% de sólidos por volumen </w:t>
            </w:r>
          </w:p>
        </w:tc>
        <w:tc>
          <w:tcPr>
            <w:tcW w:w="1560" w:type="dxa"/>
            <w:tcBorders>
              <w:top w:val="nil"/>
              <w:left w:val="nil"/>
              <w:bottom w:val="single" w:sz="4" w:space="0" w:color="auto"/>
              <w:right w:val="single" w:sz="4" w:space="0" w:color="auto"/>
            </w:tcBorders>
            <w:shd w:val="clear" w:color="000000" w:fill="FFFFFF"/>
            <w:noWrap/>
            <w:vAlign w:val="center"/>
            <w:hideMark/>
          </w:tcPr>
          <w:p w14:paraId="098DDB75" w14:textId="2A7A6B1B" w:rsidR="00F25751" w:rsidRPr="007401B9" w:rsidRDefault="00F25751" w:rsidP="00F25751">
            <w:pPr>
              <w:jc w:val="center"/>
              <w:rPr>
                <w:rFonts w:ascii="Arial" w:hAnsi="Arial" w:cs="Arial"/>
                <w:sz w:val="16"/>
                <w:szCs w:val="16"/>
                <w:lang w:val="es-CO" w:eastAsia="es-CO"/>
              </w:rPr>
            </w:pPr>
            <w:r w:rsidRPr="007401B9">
              <w:rPr>
                <w:rFonts w:ascii="Arial" w:hAnsi="Arial" w:cs="Arial"/>
                <w:sz w:val="16"/>
                <w:szCs w:val="16"/>
              </w:rPr>
              <w:t>ML</w:t>
            </w:r>
          </w:p>
        </w:tc>
        <w:tc>
          <w:tcPr>
            <w:tcW w:w="1400" w:type="dxa"/>
            <w:tcBorders>
              <w:top w:val="nil"/>
              <w:left w:val="nil"/>
              <w:bottom w:val="single" w:sz="4" w:space="0" w:color="auto"/>
              <w:right w:val="single" w:sz="4" w:space="0" w:color="auto"/>
            </w:tcBorders>
            <w:shd w:val="clear" w:color="000000" w:fill="FFFFFF"/>
            <w:vAlign w:val="center"/>
            <w:hideMark/>
          </w:tcPr>
          <w:p w14:paraId="2228C104" w14:textId="7FE002F1" w:rsidR="00F25751" w:rsidRPr="007401B9" w:rsidRDefault="00F25751" w:rsidP="00F25751">
            <w:pPr>
              <w:jc w:val="center"/>
              <w:rPr>
                <w:rFonts w:ascii="Arial" w:hAnsi="Arial" w:cs="Arial"/>
                <w:sz w:val="16"/>
                <w:szCs w:val="16"/>
                <w:lang w:val="es-CO" w:eastAsia="es-CO"/>
              </w:rPr>
            </w:pPr>
            <w:r w:rsidRPr="007401B9">
              <w:rPr>
                <w:rFonts w:ascii="Arial" w:hAnsi="Arial" w:cs="Arial"/>
                <w:sz w:val="16"/>
                <w:szCs w:val="16"/>
              </w:rPr>
              <w:t>50.000</w:t>
            </w:r>
          </w:p>
        </w:tc>
        <w:tc>
          <w:tcPr>
            <w:tcW w:w="165" w:type="dxa"/>
            <w:vAlign w:val="center"/>
            <w:hideMark/>
          </w:tcPr>
          <w:p w14:paraId="1081820F" w14:textId="77777777" w:rsidR="00F25751" w:rsidRPr="007401B9" w:rsidRDefault="00F25751" w:rsidP="00F25751">
            <w:pPr>
              <w:rPr>
                <w:rFonts w:ascii="Arial" w:hAnsi="Arial" w:cs="Arial"/>
                <w:sz w:val="16"/>
                <w:szCs w:val="16"/>
                <w:lang w:val="es-CO" w:eastAsia="es-CO"/>
              </w:rPr>
            </w:pPr>
          </w:p>
        </w:tc>
      </w:tr>
      <w:tr w:rsidR="00F25751" w:rsidRPr="007401B9" w14:paraId="6F477238" w14:textId="77777777" w:rsidTr="0000770F">
        <w:trPr>
          <w:trHeight w:val="20"/>
        </w:trPr>
        <w:tc>
          <w:tcPr>
            <w:tcW w:w="6227" w:type="dxa"/>
            <w:tcBorders>
              <w:top w:val="nil"/>
              <w:left w:val="single" w:sz="4" w:space="0" w:color="auto"/>
              <w:bottom w:val="single" w:sz="4" w:space="0" w:color="auto"/>
              <w:right w:val="single" w:sz="4" w:space="0" w:color="auto"/>
            </w:tcBorders>
            <w:shd w:val="clear" w:color="000000" w:fill="FFFFFF"/>
            <w:vAlign w:val="center"/>
            <w:hideMark/>
          </w:tcPr>
          <w:p w14:paraId="39C89F89" w14:textId="748DE343" w:rsidR="00F25751" w:rsidRPr="007401B9" w:rsidRDefault="00F25751" w:rsidP="00F25751">
            <w:pPr>
              <w:jc w:val="both"/>
              <w:rPr>
                <w:rFonts w:ascii="Arial" w:hAnsi="Arial" w:cs="Arial"/>
                <w:sz w:val="16"/>
                <w:szCs w:val="16"/>
                <w:lang w:val="es-CO" w:eastAsia="es-CO"/>
              </w:rPr>
            </w:pPr>
            <w:r w:rsidRPr="007401B9">
              <w:rPr>
                <w:rFonts w:ascii="Arial" w:hAnsi="Arial" w:cs="Arial"/>
                <w:sz w:val="16"/>
                <w:szCs w:val="16"/>
              </w:rPr>
              <w:t xml:space="preserve">Suministro y aplicación de pintura acrílica base solvente color Amarillo y Blanco ancho de la línea de 12 cm, espesor seco de 12 mils, 50% de sólidos por volumen, con microesfera </w:t>
            </w:r>
          </w:p>
        </w:tc>
        <w:tc>
          <w:tcPr>
            <w:tcW w:w="1560" w:type="dxa"/>
            <w:tcBorders>
              <w:top w:val="nil"/>
              <w:left w:val="nil"/>
              <w:bottom w:val="single" w:sz="4" w:space="0" w:color="auto"/>
              <w:right w:val="single" w:sz="4" w:space="0" w:color="auto"/>
            </w:tcBorders>
            <w:shd w:val="clear" w:color="000000" w:fill="FFFFFF"/>
            <w:noWrap/>
            <w:vAlign w:val="center"/>
            <w:hideMark/>
          </w:tcPr>
          <w:p w14:paraId="609D1E8A" w14:textId="0CF59580" w:rsidR="00F25751" w:rsidRPr="007401B9" w:rsidRDefault="00F25751" w:rsidP="00F25751">
            <w:pPr>
              <w:jc w:val="center"/>
              <w:rPr>
                <w:rFonts w:ascii="Arial" w:hAnsi="Arial" w:cs="Arial"/>
                <w:sz w:val="16"/>
                <w:szCs w:val="16"/>
                <w:lang w:val="es-CO" w:eastAsia="es-CO"/>
              </w:rPr>
            </w:pPr>
            <w:r w:rsidRPr="007401B9">
              <w:rPr>
                <w:rFonts w:ascii="Arial" w:hAnsi="Arial" w:cs="Arial"/>
                <w:sz w:val="16"/>
                <w:szCs w:val="16"/>
              </w:rPr>
              <w:t>ML</w:t>
            </w:r>
          </w:p>
        </w:tc>
        <w:tc>
          <w:tcPr>
            <w:tcW w:w="1400" w:type="dxa"/>
            <w:tcBorders>
              <w:top w:val="nil"/>
              <w:left w:val="nil"/>
              <w:bottom w:val="single" w:sz="4" w:space="0" w:color="auto"/>
              <w:right w:val="single" w:sz="4" w:space="0" w:color="auto"/>
            </w:tcBorders>
            <w:shd w:val="clear" w:color="000000" w:fill="FFFFFF"/>
            <w:vAlign w:val="center"/>
            <w:hideMark/>
          </w:tcPr>
          <w:p w14:paraId="06A970D3" w14:textId="5A2AC988" w:rsidR="00F25751" w:rsidRPr="007401B9" w:rsidRDefault="00F25751" w:rsidP="00F25751">
            <w:pPr>
              <w:jc w:val="center"/>
              <w:rPr>
                <w:rFonts w:ascii="Arial" w:hAnsi="Arial" w:cs="Arial"/>
                <w:sz w:val="16"/>
                <w:szCs w:val="16"/>
                <w:lang w:val="es-CO" w:eastAsia="es-CO"/>
              </w:rPr>
            </w:pPr>
            <w:r w:rsidRPr="007401B9">
              <w:rPr>
                <w:rFonts w:ascii="Arial" w:hAnsi="Arial" w:cs="Arial"/>
                <w:sz w:val="16"/>
                <w:szCs w:val="16"/>
              </w:rPr>
              <w:t>50.000</w:t>
            </w:r>
          </w:p>
        </w:tc>
        <w:tc>
          <w:tcPr>
            <w:tcW w:w="165" w:type="dxa"/>
            <w:vAlign w:val="center"/>
            <w:hideMark/>
          </w:tcPr>
          <w:p w14:paraId="2D59F637" w14:textId="77777777" w:rsidR="00F25751" w:rsidRPr="007401B9" w:rsidRDefault="00F25751" w:rsidP="00F25751">
            <w:pPr>
              <w:rPr>
                <w:rFonts w:ascii="Arial" w:hAnsi="Arial" w:cs="Arial"/>
                <w:sz w:val="16"/>
                <w:szCs w:val="16"/>
                <w:lang w:val="es-CO" w:eastAsia="es-CO"/>
              </w:rPr>
            </w:pPr>
          </w:p>
        </w:tc>
      </w:tr>
      <w:tr w:rsidR="00F25751" w:rsidRPr="007401B9" w14:paraId="37325551" w14:textId="77777777" w:rsidTr="0000770F">
        <w:trPr>
          <w:trHeight w:val="20"/>
        </w:trPr>
        <w:tc>
          <w:tcPr>
            <w:tcW w:w="6227" w:type="dxa"/>
            <w:tcBorders>
              <w:top w:val="nil"/>
              <w:left w:val="single" w:sz="4" w:space="0" w:color="auto"/>
              <w:bottom w:val="single" w:sz="4" w:space="0" w:color="auto"/>
              <w:right w:val="single" w:sz="4" w:space="0" w:color="auto"/>
            </w:tcBorders>
            <w:shd w:val="clear" w:color="000000" w:fill="FFFFFF"/>
            <w:vAlign w:val="center"/>
            <w:hideMark/>
          </w:tcPr>
          <w:p w14:paraId="22F5D12C" w14:textId="330DED69" w:rsidR="00F25751" w:rsidRPr="007401B9" w:rsidRDefault="00F25751" w:rsidP="00F25751">
            <w:pPr>
              <w:jc w:val="both"/>
              <w:rPr>
                <w:rFonts w:ascii="Arial" w:hAnsi="Arial" w:cs="Arial"/>
                <w:sz w:val="16"/>
                <w:szCs w:val="16"/>
                <w:lang w:val="es-CO" w:eastAsia="es-CO"/>
              </w:rPr>
            </w:pPr>
            <w:r w:rsidRPr="007401B9">
              <w:rPr>
                <w:rFonts w:ascii="Arial" w:hAnsi="Arial" w:cs="Arial"/>
                <w:sz w:val="16"/>
                <w:szCs w:val="16"/>
              </w:rPr>
              <w:t xml:space="preserve">Suministro y aplicación de pintura Acrílica Base Solvente espesor seco Mínima de 12 mils, con microesfera. </w:t>
            </w:r>
          </w:p>
        </w:tc>
        <w:tc>
          <w:tcPr>
            <w:tcW w:w="1560" w:type="dxa"/>
            <w:tcBorders>
              <w:top w:val="nil"/>
              <w:left w:val="nil"/>
              <w:bottom w:val="single" w:sz="4" w:space="0" w:color="auto"/>
              <w:right w:val="single" w:sz="4" w:space="0" w:color="auto"/>
            </w:tcBorders>
            <w:shd w:val="clear" w:color="000000" w:fill="FFFFFF"/>
            <w:noWrap/>
            <w:vAlign w:val="center"/>
            <w:hideMark/>
          </w:tcPr>
          <w:p w14:paraId="4B663E27" w14:textId="3F60119E" w:rsidR="00F25751" w:rsidRPr="007401B9" w:rsidRDefault="00F25751" w:rsidP="00F25751">
            <w:pPr>
              <w:jc w:val="center"/>
              <w:rPr>
                <w:rFonts w:ascii="Arial" w:hAnsi="Arial" w:cs="Arial"/>
                <w:sz w:val="16"/>
                <w:szCs w:val="16"/>
                <w:lang w:val="es-CO" w:eastAsia="es-CO"/>
              </w:rPr>
            </w:pPr>
            <w:r w:rsidRPr="007401B9">
              <w:rPr>
                <w:rFonts w:ascii="Arial" w:hAnsi="Arial" w:cs="Arial"/>
                <w:sz w:val="16"/>
                <w:szCs w:val="16"/>
              </w:rPr>
              <w:t>M2</w:t>
            </w:r>
          </w:p>
        </w:tc>
        <w:tc>
          <w:tcPr>
            <w:tcW w:w="1400" w:type="dxa"/>
            <w:tcBorders>
              <w:top w:val="nil"/>
              <w:left w:val="nil"/>
              <w:bottom w:val="single" w:sz="4" w:space="0" w:color="auto"/>
              <w:right w:val="single" w:sz="4" w:space="0" w:color="auto"/>
            </w:tcBorders>
            <w:shd w:val="clear" w:color="000000" w:fill="FFFFFF"/>
            <w:vAlign w:val="center"/>
            <w:hideMark/>
          </w:tcPr>
          <w:p w14:paraId="2C6B4EB6" w14:textId="40E3BF65" w:rsidR="00F25751" w:rsidRPr="007401B9" w:rsidRDefault="00F25751" w:rsidP="00F25751">
            <w:pPr>
              <w:jc w:val="center"/>
              <w:rPr>
                <w:rFonts w:ascii="Arial" w:hAnsi="Arial" w:cs="Arial"/>
                <w:sz w:val="16"/>
                <w:szCs w:val="16"/>
                <w:lang w:val="es-CO" w:eastAsia="es-CO"/>
              </w:rPr>
            </w:pPr>
            <w:r w:rsidRPr="007401B9">
              <w:rPr>
                <w:rFonts w:ascii="Arial" w:hAnsi="Arial" w:cs="Arial"/>
                <w:sz w:val="16"/>
                <w:szCs w:val="16"/>
              </w:rPr>
              <w:t>2.930</w:t>
            </w:r>
          </w:p>
        </w:tc>
        <w:tc>
          <w:tcPr>
            <w:tcW w:w="165" w:type="dxa"/>
            <w:vAlign w:val="center"/>
            <w:hideMark/>
          </w:tcPr>
          <w:p w14:paraId="2BB76F37" w14:textId="77777777" w:rsidR="00F25751" w:rsidRPr="007401B9" w:rsidRDefault="00F25751" w:rsidP="00F25751">
            <w:pPr>
              <w:rPr>
                <w:rFonts w:ascii="Arial" w:hAnsi="Arial" w:cs="Arial"/>
                <w:sz w:val="16"/>
                <w:szCs w:val="16"/>
                <w:lang w:val="es-CO" w:eastAsia="es-CO"/>
              </w:rPr>
            </w:pPr>
          </w:p>
        </w:tc>
      </w:tr>
      <w:tr w:rsidR="00F25751" w:rsidRPr="007401B9" w14:paraId="3F920F45" w14:textId="77777777" w:rsidTr="0000770F">
        <w:trPr>
          <w:trHeight w:val="20"/>
        </w:trPr>
        <w:tc>
          <w:tcPr>
            <w:tcW w:w="6227" w:type="dxa"/>
            <w:tcBorders>
              <w:top w:val="nil"/>
              <w:left w:val="single" w:sz="4" w:space="0" w:color="auto"/>
              <w:bottom w:val="single" w:sz="4" w:space="0" w:color="auto"/>
              <w:right w:val="single" w:sz="4" w:space="0" w:color="auto"/>
            </w:tcBorders>
            <w:shd w:val="clear" w:color="000000" w:fill="FFFFFF"/>
            <w:vAlign w:val="center"/>
            <w:hideMark/>
          </w:tcPr>
          <w:p w14:paraId="20FFD114" w14:textId="52853746" w:rsidR="00F25751" w:rsidRPr="007401B9" w:rsidRDefault="00F25751" w:rsidP="00F25751">
            <w:pPr>
              <w:jc w:val="both"/>
              <w:rPr>
                <w:rFonts w:ascii="Arial" w:hAnsi="Arial" w:cs="Arial"/>
                <w:sz w:val="16"/>
                <w:szCs w:val="16"/>
                <w:lang w:val="es-CO" w:eastAsia="es-CO"/>
              </w:rPr>
            </w:pPr>
            <w:r w:rsidRPr="007401B9">
              <w:rPr>
                <w:rFonts w:ascii="Arial" w:hAnsi="Arial" w:cs="Arial"/>
                <w:sz w:val="16"/>
                <w:szCs w:val="16"/>
              </w:rPr>
              <w:t>Suministro, instalación y georreferenciación de señales verticales SP, SR y SI de 75*75 Cm en material reflectivo grado XI o superior, lámina galvanizada calibre 16 y poste en Tubo de acero Galvanizado redondo de 2" calibre 3mm cumpliendo con el manual de señalización vial de MINTRANSPORTE 2024</w:t>
            </w:r>
          </w:p>
        </w:tc>
        <w:tc>
          <w:tcPr>
            <w:tcW w:w="1560" w:type="dxa"/>
            <w:tcBorders>
              <w:top w:val="nil"/>
              <w:left w:val="nil"/>
              <w:bottom w:val="single" w:sz="4" w:space="0" w:color="auto"/>
              <w:right w:val="single" w:sz="4" w:space="0" w:color="auto"/>
            </w:tcBorders>
            <w:shd w:val="clear" w:color="000000" w:fill="FFFFFF"/>
            <w:noWrap/>
            <w:vAlign w:val="center"/>
            <w:hideMark/>
          </w:tcPr>
          <w:p w14:paraId="1104BF24" w14:textId="3145F013" w:rsidR="00F25751" w:rsidRPr="007401B9" w:rsidRDefault="00F25751" w:rsidP="00F25751">
            <w:pPr>
              <w:jc w:val="center"/>
              <w:rPr>
                <w:rFonts w:ascii="Arial" w:hAnsi="Arial" w:cs="Arial"/>
                <w:sz w:val="16"/>
                <w:szCs w:val="16"/>
                <w:lang w:val="es-CO" w:eastAsia="es-CO"/>
              </w:rPr>
            </w:pPr>
            <w:r w:rsidRPr="007401B9">
              <w:rPr>
                <w:rFonts w:ascii="Arial" w:hAnsi="Arial" w:cs="Arial"/>
                <w:sz w:val="16"/>
                <w:szCs w:val="16"/>
              </w:rPr>
              <w:t>UND</w:t>
            </w:r>
          </w:p>
        </w:tc>
        <w:tc>
          <w:tcPr>
            <w:tcW w:w="1400" w:type="dxa"/>
            <w:tcBorders>
              <w:top w:val="nil"/>
              <w:left w:val="nil"/>
              <w:bottom w:val="single" w:sz="4" w:space="0" w:color="auto"/>
              <w:right w:val="single" w:sz="4" w:space="0" w:color="auto"/>
            </w:tcBorders>
            <w:shd w:val="clear" w:color="000000" w:fill="FFFFFF"/>
            <w:vAlign w:val="center"/>
            <w:hideMark/>
          </w:tcPr>
          <w:p w14:paraId="7E257781" w14:textId="23FB4060" w:rsidR="00F25751" w:rsidRPr="007401B9" w:rsidRDefault="00F25751" w:rsidP="00F25751">
            <w:pPr>
              <w:jc w:val="center"/>
              <w:rPr>
                <w:rFonts w:ascii="Arial" w:hAnsi="Arial" w:cs="Arial"/>
                <w:sz w:val="16"/>
                <w:szCs w:val="16"/>
                <w:lang w:val="es-CO" w:eastAsia="es-CO"/>
              </w:rPr>
            </w:pPr>
            <w:r w:rsidRPr="007401B9">
              <w:rPr>
                <w:rFonts w:ascii="Arial" w:hAnsi="Arial" w:cs="Arial"/>
                <w:sz w:val="16"/>
                <w:szCs w:val="16"/>
              </w:rPr>
              <w:t>53</w:t>
            </w:r>
          </w:p>
        </w:tc>
        <w:tc>
          <w:tcPr>
            <w:tcW w:w="165" w:type="dxa"/>
            <w:vAlign w:val="center"/>
            <w:hideMark/>
          </w:tcPr>
          <w:p w14:paraId="7E668F3D" w14:textId="77777777" w:rsidR="00F25751" w:rsidRPr="007401B9" w:rsidRDefault="00F25751" w:rsidP="00F25751">
            <w:pPr>
              <w:rPr>
                <w:rFonts w:ascii="Arial" w:hAnsi="Arial" w:cs="Arial"/>
                <w:sz w:val="16"/>
                <w:szCs w:val="16"/>
                <w:lang w:val="es-CO" w:eastAsia="es-CO"/>
              </w:rPr>
            </w:pPr>
          </w:p>
        </w:tc>
      </w:tr>
      <w:tr w:rsidR="00F25751" w:rsidRPr="007401B9" w14:paraId="7A767F93" w14:textId="77777777" w:rsidTr="0000770F">
        <w:trPr>
          <w:trHeight w:val="20"/>
        </w:trPr>
        <w:tc>
          <w:tcPr>
            <w:tcW w:w="6227" w:type="dxa"/>
            <w:tcBorders>
              <w:top w:val="nil"/>
              <w:left w:val="single" w:sz="4" w:space="0" w:color="auto"/>
              <w:bottom w:val="single" w:sz="4" w:space="0" w:color="auto"/>
              <w:right w:val="single" w:sz="4" w:space="0" w:color="auto"/>
            </w:tcBorders>
            <w:shd w:val="clear" w:color="000000" w:fill="FFFFFF"/>
            <w:vAlign w:val="center"/>
            <w:hideMark/>
          </w:tcPr>
          <w:p w14:paraId="6160AA7F" w14:textId="473A719D" w:rsidR="00F25751" w:rsidRPr="007401B9" w:rsidRDefault="00F25751" w:rsidP="00F25751">
            <w:pPr>
              <w:jc w:val="both"/>
              <w:rPr>
                <w:rFonts w:ascii="Arial" w:hAnsi="Arial" w:cs="Arial"/>
                <w:sz w:val="16"/>
                <w:szCs w:val="16"/>
                <w:lang w:val="es-CO" w:eastAsia="es-CO"/>
              </w:rPr>
            </w:pPr>
            <w:r w:rsidRPr="007401B9">
              <w:rPr>
                <w:rFonts w:ascii="Arial" w:hAnsi="Arial" w:cs="Arial"/>
                <w:sz w:val="16"/>
                <w:szCs w:val="16"/>
              </w:rPr>
              <w:t>Suministro, instalación y georreferenciación de señales verticales Duplex SP, SR y SI de 75*75 Cm en material reflectivo grado XI o superior, lámina galvanizada calibre 16 y poste en Tubo de acero Galvanizado redondo de 2" calibre 3mm cumpliendo con el manual de señalización vial de MINTRANSPORTE 2024</w:t>
            </w:r>
          </w:p>
        </w:tc>
        <w:tc>
          <w:tcPr>
            <w:tcW w:w="1560" w:type="dxa"/>
            <w:tcBorders>
              <w:top w:val="nil"/>
              <w:left w:val="nil"/>
              <w:bottom w:val="single" w:sz="4" w:space="0" w:color="auto"/>
              <w:right w:val="single" w:sz="4" w:space="0" w:color="auto"/>
            </w:tcBorders>
            <w:shd w:val="clear" w:color="000000" w:fill="FFFFFF"/>
            <w:noWrap/>
            <w:vAlign w:val="center"/>
            <w:hideMark/>
          </w:tcPr>
          <w:p w14:paraId="5479C192" w14:textId="77980DEA" w:rsidR="00F25751" w:rsidRPr="007401B9" w:rsidRDefault="00F25751" w:rsidP="00F25751">
            <w:pPr>
              <w:jc w:val="center"/>
              <w:rPr>
                <w:rFonts w:ascii="Arial" w:hAnsi="Arial" w:cs="Arial"/>
                <w:sz w:val="16"/>
                <w:szCs w:val="16"/>
                <w:lang w:val="es-CO" w:eastAsia="es-CO"/>
              </w:rPr>
            </w:pPr>
            <w:r w:rsidRPr="007401B9">
              <w:rPr>
                <w:rFonts w:ascii="Arial" w:hAnsi="Arial" w:cs="Arial"/>
                <w:sz w:val="16"/>
                <w:szCs w:val="16"/>
              </w:rPr>
              <w:t>UND</w:t>
            </w:r>
          </w:p>
        </w:tc>
        <w:tc>
          <w:tcPr>
            <w:tcW w:w="1400" w:type="dxa"/>
            <w:tcBorders>
              <w:top w:val="nil"/>
              <w:left w:val="nil"/>
              <w:bottom w:val="single" w:sz="4" w:space="0" w:color="auto"/>
              <w:right w:val="single" w:sz="4" w:space="0" w:color="auto"/>
            </w:tcBorders>
            <w:shd w:val="clear" w:color="000000" w:fill="FFFFFF"/>
            <w:vAlign w:val="center"/>
            <w:hideMark/>
          </w:tcPr>
          <w:p w14:paraId="5E03EC68" w14:textId="7AAA38BD" w:rsidR="00F25751" w:rsidRPr="007401B9" w:rsidRDefault="00F25751" w:rsidP="00F25751">
            <w:pPr>
              <w:jc w:val="center"/>
              <w:rPr>
                <w:rFonts w:ascii="Arial" w:hAnsi="Arial" w:cs="Arial"/>
                <w:sz w:val="16"/>
                <w:szCs w:val="16"/>
                <w:lang w:val="es-CO" w:eastAsia="es-CO"/>
              </w:rPr>
            </w:pPr>
            <w:r w:rsidRPr="007401B9">
              <w:rPr>
                <w:rFonts w:ascii="Arial" w:hAnsi="Arial" w:cs="Arial"/>
                <w:sz w:val="16"/>
                <w:szCs w:val="16"/>
              </w:rPr>
              <w:t>70</w:t>
            </w:r>
          </w:p>
        </w:tc>
        <w:tc>
          <w:tcPr>
            <w:tcW w:w="165" w:type="dxa"/>
            <w:vAlign w:val="center"/>
            <w:hideMark/>
          </w:tcPr>
          <w:p w14:paraId="579140F9" w14:textId="77777777" w:rsidR="00F25751" w:rsidRPr="007401B9" w:rsidRDefault="00F25751" w:rsidP="00F25751">
            <w:pPr>
              <w:rPr>
                <w:rFonts w:ascii="Arial" w:hAnsi="Arial" w:cs="Arial"/>
                <w:sz w:val="16"/>
                <w:szCs w:val="16"/>
                <w:lang w:val="es-CO" w:eastAsia="es-CO"/>
              </w:rPr>
            </w:pPr>
          </w:p>
        </w:tc>
      </w:tr>
      <w:tr w:rsidR="00F25751" w:rsidRPr="007401B9" w14:paraId="16BF0734" w14:textId="77777777" w:rsidTr="0000770F">
        <w:trPr>
          <w:trHeight w:val="20"/>
        </w:trPr>
        <w:tc>
          <w:tcPr>
            <w:tcW w:w="6227" w:type="dxa"/>
            <w:tcBorders>
              <w:top w:val="nil"/>
              <w:left w:val="single" w:sz="4" w:space="0" w:color="auto"/>
              <w:bottom w:val="single" w:sz="4" w:space="0" w:color="auto"/>
              <w:right w:val="single" w:sz="4" w:space="0" w:color="auto"/>
            </w:tcBorders>
            <w:shd w:val="clear" w:color="000000" w:fill="FFFFFF"/>
            <w:vAlign w:val="center"/>
            <w:hideMark/>
          </w:tcPr>
          <w:p w14:paraId="2F09128E" w14:textId="28257EBC" w:rsidR="00F25751" w:rsidRPr="007401B9" w:rsidRDefault="00F25751" w:rsidP="00F25751">
            <w:pPr>
              <w:jc w:val="both"/>
              <w:rPr>
                <w:rFonts w:ascii="Arial" w:hAnsi="Arial" w:cs="Arial"/>
                <w:sz w:val="16"/>
                <w:szCs w:val="16"/>
                <w:lang w:val="es-CO" w:eastAsia="es-CO"/>
              </w:rPr>
            </w:pPr>
            <w:r w:rsidRPr="007401B9">
              <w:rPr>
                <w:rFonts w:ascii="Arial" w:hAnsi="Arial" w:cs="Arial"/>
                <w:sz w:val="16"/>
                <w:szCs w:val="16"/>
              </w:rPr>
              <w:t>Construcción de bandas sonoras reductoras de velocidad de 30CM de ancho * 2,5 cm de altura, construida con gravilla de 1/2", pintura de larga duración blanca y resina epoxica</w:t>
            </w:r>
          </w:p>
        </w:tc>
        <w:tc>
          <w:tcPr>
            <w:tcW w:w="1560" w:type="dxa"/>
            <w:tcBorders>
              <w:top w:val="nil"/>
              <w:left w:val="nil"/>
              <w:bottom w:val="single" w:sz="4" w:space="0" w:color="auto"/>
              <w:right w:val="single" w:sz="4" w:space="0" w:color="auto"/>
            </w:tcBorders>
            <w:shd w:val="clear" w:color="000000" w:fill="FFFFFF"/>
            <w:noWrap/>
            <w:vAlign w:val="center"/>
            <w:hideMark/>
          </w:tcPr>
          <w:p w14:paraId="0A1997A6" w14:textId="5CA2E5E4" w:rsidR="00F25751" w:rsidRPr="007401B9" w:rsidRDefault="00F25751" w:rsidP="00F25751">
            <w:pPr>
              <w:jc w:val="center"/>
              <w:rPr>
                <w:rFonts w:ascii="Arial" w:hAnsi="Arial" w:cs="Arial"/>
                <w:sz w:val="16"/>
                <w:szCs w:val="16"/>
                <w:lang w:val="es-CO" w:eastAsia="es-CO"/>
              </w:rPr>
            </w:pPr>
            <w:r w:rsidRPr="007401B9">
              <w:rPr>
                <w:rFonts w:ascii="Arial" w:hAnsi="Arial" w:cs="Arial"/>
                <w:sz w:val="16"/>
                <w:szCs w:val="16"/>
              </w:rPr>
              <w:t>ML</w:t>
            </w:r>
          </w:p>
        </w:tc>
        <w:tc>
          <w:tcPr>
            <w:tcW w:w="1400" w:type="dxa"/>
            <w:tcBorders>
              <w:top w:val="nil"/>
              <w:left w:val="nil"/>
              <w:bottom w:val="single" w:sz="4" w:space="0" w:color="auto"/>
              <w:right w:val="single" w:sz="4" w:space="0" w:color="auto"/>
            </w:tcBorders>
            <w:shd w:val="clear" w:color="000000" w:fill="FFFFFF"/>
            <w:vAlign w:val="center"/>
            <w:hideMark/>
          </w:tcPr>
          <w:p w14:paraId="12DB686A" w14:textId="5452FE8B" w:rsidR="00F25751" w:rsidRPr="007401B9" w:rsidRDefault="00F25751" w:rsidP="00F25751">
            <w:pPr>
              <w:jc w:val="center"/>
              <w:rPr>
                <w:rFonts w:ascii="Arial" w:hAnsi="Arial" w:cs="Arial"/>
                <w:sz w:val="16"/>
                <w:szCs w:val="16"/>
                <w:lang w:val="es-CO" w:eastAsia="es-CO"/>
              </w:rPr>
            </w:pPr>
            <w:r w:rsidRPr="007401B9">
              <w:rPr>
                <w:rFonts w:ascii="Arial" w:hAnsi="Arial" w:cs="Arial"/>
                <w:sz w:val="16"/>
                <w:szCs w:val="16"/>
              </w:rPr>
              <w:t>970</w:t>
            </w:r>
          </w:p>
        </w:tc>
        <w:tc>
          <w:tcPr>
            <w:tcW w:w="165" w:type="dxa"/>
            <w:vAlign w:val="center"/>
            <w:hideMark/>
          </w:tcPr>
          <w:p w14:paraId="06416B53" w14:textId="77777777" w:rsidR="00F25751" w:rsidRPr="007401B9" w:rsidRDefault="00F25751" w:rsidP="00F25751">
            <w:pPr>
              <w:rPr>
                <w:rFonts w:ascii="Arial" w:hAnsi="Arial" w:cs="Arial"/>
                <w:sz w:val="16"/>
                <w:szCs w:val="16"/>
                <w:lang w:val="es-CO" w:eastAsia="es-CO"/>
              </w:rPr>
            </w:pPr>
          </w:p>
        </w:tc>
      </w:tr>
      <w:tr w:rsidR="00F25751" w:rsidRPr="007401B9" w14:paraId="1CEB915A" w14:textId="77777777" w:rsidTr="0000770F">
        <w:trPr>
          <w:trHeight w:val="20"/>
        </w:trPr>
        <w:tc>
          <w:tcPr>
            <w:tcW w:w="6227" w:type="dxa"/>
            <w:tcBorders>
              <w:top w:val="nil"/>
              <w:left w:val="single" w:sz="4" w:space="0" w:color="auto"/>
              <w:bottom w:val="single" w:sz="4" w:space="0" w:color="auto"/>
              <w:right w:val="single" w:sz="4" w:space="0" w:color="auto"/>
            </w:tcBorders>
            <w:shd w:val="clear" w:color="000000" w:fill="FFFFFF"/>
            <w:vAlign w:val="center"/>
            <w:hideMark/>
          </w:tcPr>
          <w:p w14:paraId="39840446" w14:textId="74CC9DE3" w:rsidR="00F25751" w:rsidRPr="007401B9" w:rsidRDefault="00F25751" w:rsidP="00F25751">
            <w:pPr>
              <w:jc w:val="both"/>
              <w:rPr>
                <w:rFonts w:ascii="Arial" w:hAnsi="Arial" w:cs="Arial"/>
                <w:sz w:val="16"/>
                <w:szCs w:val="16"/>
                <w:lang w:val="es-CO" w:eastAsia="es-CO"/>
              </w:rPr>
            </w:pPr>
            <w:r w:rsidRPr="007401B9">
              <w:rPr>
                <w:rFonts w:ascii="Arial" w:hAnsi="Arial" w:cs="Arial"/>
                <w:sz w:val="16"/>
                <w:szCs w:val="16"/>
              </w:rPr>
              <w:t xml:space="preserve">Suministro y aplicación de pintura Acrílica Base Solvente pigmentada Multicolor   espesor seco Mínima de 12 mils, con antideslizante </w:t>
            </w:r>
          </w:p>
        </w:tc>
        <w:tc>
          <w:tcPr>
            <w:tcW w:w="1560" w:type="dxa"/>
            <w:tcBorders>
              <w:top w:val="nil"/>
              <w:left w:val="nil"/>
              <w:bottom w:val="single" w:sz="4" w:space="0" w:color="auto"/>
              <w:right w:val="single" w:sz="4" w:space="0" w:color="auto"/>
            </w:tcBorders>
            <w:shd w:val="clear" w:color="000000" w:fill="FFFFFF"/>
            <w:vAlign w:val="center"/>
            <w:hideMark/>
          </w:tcPr>
          <w:p w14:paraId="18A4B59E" w14:textId="76433199" w:rsidR="00F25751" w:rsidRPr="007401B9" w:rsidRDefault="00F25751" w:rsidP="00F25751">
            <w:pPr>
              <w:jc w:val="center"/>
              <w:rPr>
                <w:rFonts w:ascii="Arial" w:hAnsi="Arial" w:cs="Arial"/>
                <w:sz w:val="16"/>
                <w:szCs w:val="16"/>
                <w:lang w:val="es-CO" w:eastAsia="es-CO"/>
              </w:rPr>
            </w:pPr>
            <w:r w:rsidRPr="007401B9">
              <w:rPr>
                <w:rFonts w:ascii="Arial" w:hAnsi="Arial" w:cs="Arial"/>
                <w:sz w:val="16"/>
                <w:szCs w:val="16"/>
              </w:rPr>
              <w:t>M2</w:t>
            </w:r>
          </w:p>
        </w:tc>
        <w:tc>
          <w:tcPr>
            <w:tcW w:w="1400" w:type="dxa"/>
            <w:tcBorders>
              <w:top w:val="nil"/>
              <w:left w:val="nil"/>
              <w:bottom w:val="single" w:sz="4" w:space="0" w:color="auto"/>
              <w:right w:val="single" w:sz="4" w:space="0" w:color="auto"/>
            </w:tcBorders>
            <w:noWrap/>
            <w:vAlign w:val="center"/>
            <w:hideMark/>
          </w:tcPr>
          <w:p w14:paraId="01D82D1E" w14:textId="4D7D6EFF" w:rsidR="00F25751" w:rsidRPr="007401B9" w:rsidRDefault="00F25751" w:rsidP="00F25751">
            <w:pPr>
              <w:jc w:val="center"/>
              <w:rPr>
                <w:rFonts w:ascii="Arial" w:hAnsi="Arial" w:cs="Arial"/>
                <w:sz w:val="16"/>
                <w:szCs w:val="16"/>
                <w:lang w:val="es-CO" w:eastAsia="es-CO"/>
              </w:rPr>
            </w:pPr>
            <w:r w:rsidRPr="007401B9">
              <w:rPr>
                <w:rFonts w:ascii="Arial" w:hAnsi="Arial" w:cs="Arial"/>
                <w:sz w:val="16"/>
                <w:szCs w:val="16"/>
              </w:rPr>
              <w:t>2000</w:t>
            </w:r>
          </w:p>
        </w:tc>
        <w:tc>
          <w:tcPr>
            <w:tcW w:w="165" w:type="dxa"/>
            <w:vAlign w:val="center"/>
            <w:hideMark/>
          </w:tcPr>
          <w:p w14:paraId="5D478CA6" w14:textId="77777777" w:rsidR="00F25751" w:rsidRPr="007401B9" w:rsidRDefault="00F25751" w:rsidP="00F25751">
            <w:pPr>
              <w:rPr>
                <w:rFonts w:ascii="Arial" w:hAnsi="Arial" w:cs="Arial"/>
                <w:sz w:val="16"/>
                <w:szCs w:val="16"/>
                <w:lang w:val="es-CO" w:eastAsia="es-CO"/>
              </w:rPr>
            </w:pPr>
          </w:p>
        </w:tc>
      </w:tr>
      <w:tr w:rsidR="00F25751" w:rsidRPr="007401B9" w14:paraId="7130AD86" w14:textId="77777777" w:rsidTr="0000770F">
        <w:trPr>
          <w:trHeight w:val="20"/>
        </w:trPr>
        <w:tc>
          <w:tcPr>
            <w:tcW w:w="6227" w:type="dxa"/>
            <w:tcBorders>
              <w:top w:val="nil"/>
              <w:left w:val="single" w:sz="4" w:space="0" w:color="auto"/>
              <w:bottom w:val="single" w:sz="4" w:space="0" w:color="auto"/>
              <w:right w:val="single" w:sz="4" w:space="0" w:color="auto"/>
            </w:tcBorders>
            <w:shd w:val="clear" w:color="000000" w:fill="FFFFFF"/>
            <w:vAlign w:val="center"/>
            <w:hideMark/>
          </w:tcPr>
          <w:p w14:paraId="1433FA65" w14:textId="68D20486" w:rsidR="00F25751" w:rsidRPr="007401B9" w:rsidRDefault="00F25751" w:rsidP="00F25751">
            <w:pPr>
              <w:jc w:val="both"/>
              <w:rPr>
                <w:rFonts w:ascii="Arial" w:hAnsi="Arial" w:cs="Arial"/>
                <w:sz w:val="16"/>
                <w:szCs w:val="16"/>
                <w:lang w:val="es-CO" w:eastAsia="es-CO"/>
              </w:rPr>
            </w:pPr>
            <w:r w:rsidRPr="007401B9">
              <w:rPr>
                <w:rFonts w:ascii="Arial" w:hAnsi="Arial" w:cs="Arial"/>
                <w:sz w:val="16"/>
                <w:szCs w:val="16"/>
              </w:rPr>
              <w:lastRenderedPageBreak/>
              <w:t>Suministro e Instalación de Hito vial flexible con tres cintas reflectivas. 80 cm Alto con 20 de base. Incluye kit de anclaje (Tornillo tirafondo de 3/8×4 1/2 y/o chazo de 1/2×4 con arandela de 3/8)</w:t>
            </w:r>
          </w:p>
        </w:tc>
        <w:tc>
          <w:tcPr>
            <w:tcW w:w="1560" w:type="dxa"/>
            <w:tcBorders>
              <w:top w:val="nil"/>
              <w:left w:val="nil"/>
              <w:bottom w:val="single" w:sz="4" w:space="0" w:color="auto"/>
              <w:right w:val="single" w:sz="4" w:space="0" w:color="auto"/>
            </w:tcBorders>
            <w:shd w:val="clear" w:color="000000" w:fill="FFFFFF"/>
            <w:vAlign w:val="center"/>
            <w:hideMark/>
          </w:tcPr>
          <w:p w14:paraId="2919C039" w14:textId="14362E13" w:rsidR="00F25751" w:rsidRPr="007401B9" w:rsidRDefault="00F25751" w:rsidP="00F25751">
            <w:pPr>
              <w:jc w:val="center"/>
              <w:rPr>
                <w:rFonts w:ascii="Arial" w:hAnsi="Arial" w:cs="Arial"/>
                <w:sz w:val="16"/>
                <w:szCs w:val="16"/>
                <w:lang w:val="es-CO" w:eastAsia="es-CO"/>
              </w:rPr>
            </w:pPr>
            <w:r w:rsidRPr="007401B9">
              <w:rPr>
                <w:rFonts w:ascii="Arial" w:hAnsi="Arial" w:cs="Arial"/>
                <w:sz w:val="16"/>
                <w:szCs w:val="16"/>
              </w:rPr>
              <w:t>UND</w:t>
            </w:r>
          </w:p>
        </w:tc>
        <w:tc>
          <w:tcPr>
            <w:tcW w:w="1400" w:type="dxa"/>
            <w:tcBorders>
              <w:top w:val="nil"/>
              <w:left w:val="nil"/>
              <w:bottom w:val="single" w:sz="4" w:space="0" w:color="auto"/>
              <w:right w:val="single" w:sz="4" w:space="0" w:color="auto"/>
            </w:tcBorders>
            <w:noWrap/>
            <w:vAlign w:val="center"/>
            <w:hideMark/>
          </w:tcPr>
          <w:p w14:paraId="5BF001C7" w14:textId="6F3FF273" w:rsidR="00F25751" w:rsidRPr="007401B9" w:rsidRDefault="00F25751" w:rsidP="00F25751">
            <w:pPr>
              <w:jc w:val="center"/>
              <w:rPr>
                <w:rFonts w:ascii="Arial" w:hAnsi="Arial" w:cs="Arial"/>
                <w:sz w:val="16"/>
                <w:szCs w:val="16"/>
                <w:lang w:val="es-CO" w:eastAsia="es-CO"/>
              </w:rPr>
            </w:pPr>
            <w:r w:rsidRPr="007401B9">
              <w:rPr>
                <w:rFonts w:ascii="Arial" w:hAnsi="Arial" w:cs="Arial"/>
                <w:sz w:val="16"/>
                <w:szCs w:val="16"/>
              </w:rPr>
              <w:t>900</w:t>
            </w:r>
          </w:p>
        </w:tc>
        <w:tc>
          <w:tcPr>
            <w:tcW w:w="165" w:type="dxa"/>
            <w:vAlign w:val="center"/>
            <w:hideMark/>
          </w:tcPr>
          <w:p w14:paraId="21811C8A" w14:textId="77777777" w:rsidR="00F25751" w:rsidRPr="007401B9" w:rsidRDefault="00F25751" w:rsidP="00F25751">
            <w:pPr>
              <w:rPr>
                <w:rFonts w:ascii="Arial" w:hAnsi="Arial" w:cs="Arial"/>
                <w:sz w:val="16"/>
                <w:szCs w:val="16"/>
                <w:lang w:val="es-CO" w:eastAsia="es-CO"/>
              </w:rPr>
            </w:pPr>
          </w:p>
        </w:tc>
      </w:tr>
      <w:tr w:rsidR="00F25751" w:rsidRPr="007401B9" w14:paraId="13C75E9D" w14:textId="77777777" w:rsidTr="0000770F">
        <w:trPr>
          <w:trHeight w:val="20"/>
        </w:trPr>
        <w:tc>
          <w:tcPr>
            <w:tcW w:w="6227" w:type="dxa"/>
            <w:tcBorders>
              <w:top w:val="nil"/>
              <w:left w:val="single" w:sz="4" w:space="0" w:color="auto"/>
              <w:bottom w:val="single" w:sz="4" w:space="0" w:color="auto"/>
              <w:right w:val="single" w:sz="4" w:space="0" w:color="auto"/>
            </w:tcBorders>
            <w:shd w:val="clear" w:color="000000" w:fill="FFFFFF"/>
            <w:vAlign w:val="center"/>
            <w:hideMark/>
          </w:tcPr>
          <w:p w14:paraId="737DF440" w14:textId="1FFC0B18" w:rsidR="00F25751" w:rsidRPr="007401B9" w:rsidRDefault="00F25751" w:rsidP="00F25751">
            <w:pPr>
              <w:jc w:val="both"/>
              <w:rPr>
                <w:rFonts w:ascii="Arial" w:hAnsi="Arial" w:cs="Arial"/>
                <w:sz w:val="16"/>
                <w:szCs w:val="16"/>
                <w:lang w:val="es-CO" w:eastAsia="es-CO"/>
              </w:rPr>
            </w:pPr>
            <w:r w:rsidRPr="007401B9">
              <w:rPr>
                <w:rFonts w:ascii="Arial" w:hAnsi="Arial" w:cs="Arial"/>
                <w:sz w:val="16"/>
                <w:szCs w:val="16"/>
              </w:rPr>
              <w:t>Suministro e instalación de Tachones con reflectivo de dimensiones 40cm 15cm*8cm pernados</w:t>
            </w:r>
          </w:p>
        </w:tc>
        <w:tc>
          <w:tcPr>
            <w:tcW w:w="1560" w:type="dxa"/>
            <w:tcBorders>
              <w:top w:val="nil"/>
              <w:left w:val="nil"/>
              <w:bottom w:val="single" w:sz="4" w:space="0" w:color="auto"/>
              <w:right w:val="single" w:sz="4" w:space="0" w:color="auto"/>
            </w:tcBorders>
            <w:shd w:val="clear" w:color="000000" w:fill="FFFFFF"/>
            <w:vAlign w:val="center"/>
            <w:hideMark/>
          </w:tcPr>
          <w:p w14:paraId="42101DC8" w14:textId="0E84234C" w:rsidR="00F25751" w:rsidRPr="007401B9" w:rsidRDefault="00F25751" w:rsidP="00F25751">
            <w:pPr>
              <w:jc w:val="center"/>
              <w:rPr>
                <w:rFonts w:ascii="Arial" w:hAnsi="Arial" w:cs="Arial"/>
                <w:sz w:val="16"/>
                <w:szCs w:val="16"/>
                <w:lang w:val="es-CO" w:eastAsia="es-CO"/>
              </w:rPr>
            </w:pPr>
            <w:r w:rsidRPr="007401B9">
              <w:rPr>
                <w:rFonts w:ascii="Arial" w:hAnsi="Arial" w:cs="Arial"/>
                <w:sz w:val="16"/>
                <w:szCs w:val="16"/>
              </w:rPr>
              <w:t>UND</w:t>
            </w:r>
          </w:p>
        </w:tc>
        <w:tc>
          <w:tcPr>
            <w:tcW w:w="1400" w:type="dxa"/>
            <w:tcBorders>
              <w:top w:val="nil"/>
              <w:left w:val="nil"/>
              <w:bottom w:val="single" w:sz="4" w:space="0" w:color="auto"/>
              <w:right w:val="single" w:sz="4" w:space="0" w:color="auto"/>
            </w:tcBorders>
            <w:noWrap/>
            <w:vAlign w:val="center"/>
            <w:hideMark/>
          </w:tcPr>
          <w:p w14:paraId="7F535619" w14:textId="169A6D21" w:rsidR="00F25751" w:rsidRPr="007401B9" w:rsidRDefault="00F25751" w:rsidP="00F25751">
            <w:pPr>
              <w:jc w:val="center"/>
              <w:rPr>
                <w:rFonts w:ascii="Arial" w:hAnsi="Arial" w:cs="Arial"/>
                <w:sz w:val="16"/>
                <w:szCs w:val="16"/>
                <w:lang w:val="es-CO" w:eastAsia="es-CO"/>
              </w:rPr>
            </w:pPr>
            <w:r w:rsidRPr="007401B9">
              <w:rPr>
                <w:rFonts w:ascii="Arial" w:hAnsi="Arial" w:cs="Arial"/>
                <w:sz w:val="16"/>
                <w:szCs w:val="16"/>
              </w:rPr>
              <w:t>400</w:t>
            </w:r>
          </w:p>
        </w:tc>
        <w:tc>
          <w:tcPr>
            <w:tcW w:w="165" w:type="dxa"/>
            <w:vAlign w:val="center"/>
            <w:hideMark/>
          </w:tcPr>
          <w:p w14:paraId="3B1AF21F" w14:textId="77777777" w:rsidR="00F25751" w:rsidRPr="007401B9" w:rsidRDefault="00F25751" w:rsidP="00F25751">
            <w:pPr>
              <w:rPr>
                <w:rFonts w:ascii="Arial" w:hAnsi="Arial" w:cs="Arial"/>
                <w:sz w:val="16"/>
                <w:szCs w:val="16"/>
                <w:lang w:val="es-CO" w:eastAsia="es-CO"/>
              </w:rPr>
            </w:pPr>
          </w:p>
        </w:tc>
      </w:tr>
      <w:tr w:rsidR="00F25751" w:rsidRPr="007401B9" w14:paraId="0FE6C32D" w14:textId="77777777" w:rsidTr="0000770F">
        <w:trPr>
          <w:trHeight w:val="20"/>
        </w:trPr>
        <w:tc>
          <w:tcPr>
            <w:tcW w:w="6227" w:type="dxa"/>
            <w:tcBorders>
              <w:top w:val="nil"/>
              <w:left w:val="single" w:sz="4" w:space="0" w:color="auto"/>
              <w:bottom w:val="single" w:sz="4" w:space="0" w:color="auto"/>
              <w:right w:val="single" w:sz="4" w:space="0" w:color="auto"/>
            </w:tcBorders>
            <w:shd w:val="clear" w:color="000000" w:fill="FFFFFF"/>
            <w:vAlign w:val="center"/>
            <w:hideMark/>
          </w:tcPr>
          <w:p w14:paraId="62856E39" w14:textId="32E1F059" w:rsidR="00F25751" w:rsidRPr="007401B9" w:rsidRDefault="00F25751" w:rsidP="00F25751">
            <w:pPr>
              <w:jc w:val="both"/>
              <w:rPr>
                <w:rFonts w:ascii="Arial" w:hAnsi="Arial" w:cs="Arial"/>
                <w:sz w:val="16"/>
                <w:szCs w:val="16"/>
                <w:lang w:val="es-CO" w:eastAsia="es-CO"/>
              </w:rPr>
            </w:pPr>
            <w:r w:rsidRPr="007401B9">
              <w:rPr>
                <w:rFonts w:ascii="Arial" w:hAnsi="Arial" w:cs="Arial"/>
                <w:sz w:val="16"/>
                <w:szCs w:val="16"/>
              </w:rPr>
              <w:t>DESISTALACION Y Retiro de Tachones e Hitos con su respectivo anclaje</w:t>
            </w:r>
          </w:p>
        </w:tc>
        <w:tc>
          <w:tcPr>
            <w:tcW w:w="1560" w:type="dxa"/>
            <w:tcBorders>
              <w:top w:val="nil"/>
              <w:left w:val="nil"/>
              <w:bottom w:val="single" w:sz="4" w:space="0" w:color="auto"/>
              <w:right w:val="single" w:sz="4" w:space="0" w:color="auto"/>
            </w:tcBorders>
            <w:shd w:val="clear" w:color="000000" w:fill="FFFFFF"/>
            <w:vAlign w:val="center"/>
            <w:hideMark/>
          </w:tcPr>
          <w:p w14:paraId="33E25B99" w14:textId="22933A5B" w:rsidR="00F25751" w:rsidRPr="007401B9" w:rsidRDefault="00F25751" w:rsidP="00F25751">
            <w:pPr>
              <w:jc w:val="center"/>
              <w:rPr>
                <w:rFonts w:ascii="Arial" w:hAnsi="Arial" w:cs="Arial"/>
                <w:sz w:val="16"/>
                <w:szCs w:val="16"/>
                <w:lang w:val="es-CO" w:eastAsia="es-CO"/>
              </w:rPr>
            </w:pPr>
            <w:r w:rsidRPr="007401B9">
              <w:rPr>
                <w:rFonts w:ascii="Arial" w:hAnsi="Arial" w:cs="Arial"/>
                <w:sz w:val="16"/>
                <w:szCs w:val="16"/>
              </w:rPr>
              <w:t>UND</w:t>
            </w:r>
          </w:p>
        </w:tc>
        <w:tc>
          <w:tcPr>
            <w:tcW w:w="1400" w:type="dxa"/>
            <w:tcBorders>
              <w:top w:val="nil"/>
              <w:left w:val="nil"/>
              <w:bottom w:val="single" w:sz="4" w:space="0" w:color="auto"/>
              <w:right w:val="single" w:sz="4" w:space="0" w:color="auto"/>
            </w:tcBorders>
            <w:noWrap/>
            <w:vAlign w:val="center"/>
            <w:hideMark/>
          </w:tcPr>
          <w:p w14:paraId="0DE0BCB9" w14:textId="7ACCD6D5" w:rsidR="00F25751" w:rsidRPr="007401B9" w:rsidRDefault="00F25751" w:rsidP="00F25751">
            <w:pPr>
              <w:jc w:val="center"/>
              <w:rPr>
                <w:rFonts w:ascii="Arial" w:hAnsi="Arial" w:cs="Arial"/>
                <w:sz w:val="16"/>
                <w:szCs w:val="16"/>
                <w:lang w:val="es-CO" w:eastAsia="es-CO"/>
              </w:rPr>
            </w:pPr>
            <w:r w:rsidRPr="007401B9">
              <w:rPr>
                <w:rFonts w:ascii="Arial" w:hAnsi="Arial" w:cs="Arial"/>
                <w:sz w:val="16"/>
                <w:szCs w:val="16"/>
              </w:rPr>
              <w:t>600</w:t>
            </w:r>
          </w:p>
        </w:tc>
        <w:tc>
          <w:tcPr>
            <w:tcW w:w="165" w:type="dxa"/>
            <w:vAlign w:val="center"/>
            <w:hideMark/>
          </w:tcPr>
          <w:p w14:paraId="01B4CB45" w14:textId="77777777" w:rsidR="00F25751" w:rsidRPr="007401B9" w:rsidRDefault="00F25751" w:rsidP="00F25751">
            <w:pPr>
              <w:rPr>
                <w:rFonts w:ascii="Arial" w:hAnsi="Arial" w:cs="Arial"/>
                <w:sz w:val="16"/>
                <w:szCs w:val="16"/>
                <w:lang w:val="es-CO" w:eastAsia="es-CO"/>
              </w:rPr>
            </w:pPr>
          </w:p>
        </w:tc>
      </w:tr>
    </w:tbl>
    <w:p w14:paraId="44F1BD46" w14:textId="77777777" w:rsidR="00427444" w:rsidRPr="007401B9" w:rsidRDefault="00427444" w:rsidP="00050F55">
      <w:pPr>
        <w:rPr>
          <w:rFonts w:ascii="Arial" w:hAnsi="Arial" w:cs="Arial"/>
          <w:lang w:val="es-ES"/>
        </w:rPr>
      </w:pPr>
    </w:p>
    <w:p w14:paraId="4CCCA87C" w14:textId="77777777" w:rsidR="00050F55" w:rsidRPr="007401B9" w:rsidRDefault="00050F55" w:rsidP="00050F55">
      <w:pPr>
        <w:numPr>
          <w:ilvl w:val="0"/>
          <w:numId w:val="16"/>
        </w:numPr>
        <w:jc w:val="both"/>
        <w:rPr>
          <w:rFonts w:ascii="Arial" w:hAnsi="Arial" w:cs="Arial"/>
          <w:b/>
          <w:color w:val="000000"/>
          <w:sz w:val="16"/>
          <w:szCs w:val="16"/>
          <w:lang w:val="es-CO"/>
        </w:rPr>
      </w:pPr>
      <w:r w:rsidRPr="007401B9">
        <w:rPr>
          <w:rFonts w:ascii="Arial" w:hAnsi="Arial" w:cs="Arial"/>
          <w:b/>
          <w:color w:val="000000"/>
          <w:sz w:val="16"/>
          <w:szCs w:val="16"/>
          <w:lang w:val="es-CO"/>
        </w:rPr>
        <w:t>OBLIGACIONES DEL CONTRATISTA</w:t>
      </w:r>
    </w:p>
    <w:p w14:paraId="6268722A" w14:textId="77777777" w:rsidR="00050F55" w:rsidRPr="007401B9" w:rsidRDefault="00050F55" w:rsidP="00050F55">
      <w:pPr>
        <w:jc w:val="both"/>
        <w:rPr>
          <w:rFonts w:ascii="Arial" w:hAnsi="Arial" w:cs="Arial"/>
          <w:b/>
          <w:color w:val="000000"/>
          <w:sz w:val="16"/>
          <w:szCs w:val="16"/>
          <w:lang w:val="es-CO"/>
        </w:rPr>
      </w:pPr>
    </w:p>
    <w:p w14:paraId="42F8FF94" w14:textId="77777777" w:rsidR="007401B9" w:rsidRPr="007401B9" w:rsidRDefault="007401B9" w:rsidP="007401B9">
      <w:pPr>
        <w:jc w:val="both"/>
        <w:rPr>
          <w:rFonts w:ascii="Arial" w:hAnsi="Arial" w:cs="Arial"/>
          <w:bCs/>
          <w:color w:val="000000"/>
          <w:sz w:val="16"/>
          <w:szCs w:val="16"/>
        </w:rPr>
      </w:pPr>
      <w:r w:rsidRPr="007401B9">
        <w:rPr>
          <w:rFonts w:ascii="Arial" w:hAnsi="Arial" w:cs="Arial"/>
          <w:bCs/>
          <w:color w:val="000000"/>
          <w:sz w:val="16"/>
          <w:szCs w:val="16"/>
        </w:rPr>
        <w:t>Además de las derivadas de la esencia y la naturaleza del contrato, la ley, las obligaciones y condiciones señaladas en el Pliego de Condiciones y demás Documentos del Proceso vigente durante la ejecución del contrato, el Contratista se obliga a:</w:t>
      </w:r>
    </w:p>
    <w:p w14:paraId="6571AFEC" w14:textId="77777777" w:rsidR="007401B9" w:rsidRPr="007401B9" w:rsidRDefault="007401B9" w:rsidP="007401B9">
      <w:pPr>
        <w:jc w:val="both"/>
        <w:rPr>
          <w:rFonts w:ascii="Arial" w:hAnsi="Arial" w:cs="Arial"/>
          <w:b/>
          <w:color w:val="000000"/>
          <w:sz w:val="16"/>
          <w:szCs w:val="16"/>
        </w:rPr>
      </w:pPr>
    </w:p>
    <w:p w14:paraId="5576E4CC" w14:textId="77777777" w:rsidR="007401B9" w:rsidRPr="007401B9" w:rsidRDefault="007401B9" w:rsidP="007401B9">
      <w:pPr>
        <w:numPr>
          <w:ilvl w:val="1"/>
          <w:numId w:val="16"/>
        </w:numPr>
        <w:rPr>
          <w:rFonts w:ascii="Arial" w:hAnsi="Arial" w:cs="Arial"/>
          <w:b/>
          <w:color w:val="000000"/>
          <w:sz w:val="16"/>
          <w:szCs w:val="16"/>
          <w:u w:val="single"/>
        </w:rPr>
      </w:pPr>
      <w:r w:rsidRPr="007401B9">
        <w:rPr>
          <w:rFonts w:ascii="Arial" w:hAnsi="Arial" w:cs="Arial"/>
          <w:b/>
          <w:color w:val="000000"/>
          <w:sz w:val="16"/>
          <w:szCs w:val="16"/>
          <w:u w:val="single"/>
        </w:rPr>
        <w:t>OBLIGACIONES GENERALES:</w:t>
      </w:r>
    </w:p>
    <w:p w14:paraId="4D344DCF" w14:textId="77777777" w:rsidR="007401B9" w:rsidRPr="007401B9" w:rsidRDefault="007401B9" w:rsidP="007401B9">
      <w:pPr>
        <w:jc w:val="both"/>
        <w:rPr>
          <w:rFonts w:ascii="Arial" w:hAnsi="Arial" w:cs="Arial"/>
          <w:b/>
          <w:color w:val="000000"/>
          <w:sz w:val="16"/>
          <w:szCs w:val="16"/>
          <w:u w:val="single"/>
        </w:rPr>
      </w:pPr>
    </w:p>
    <w:p w14:paraId="6A99E706" w14:textId="77777777" w:rsidR="007401B9" w:rsidRPr="007401B9" w:rsidRDefault="007401B9" w:rsidP="007401B9">
      <w:pPr>
        <w:numPr>
          <w:ilvl w:val="0"/>
          <w:numId w:val="24"/>
        </w:numPr>
        <w:jc w:val="both"/>
        <w:rPr>
          <w:rFonts w:ascii="Arial" w:hAnsi="Arial" w:cs="Arial"/>
          <w:bCs/>
          <w:color w:val="000000"/>
          <w:sz w:val="16"/>
          <w:szCs w:val="16"/>
        </w:rPr>
      </w:pPr>
      <w:bookmarkStart w:id="0" w:name="_Hlk179327381"/>
      <w:bookmarkStart w:id="1" w:name="_Hlk201224602"/>
      <w:r w:rsidRPr="007401B9">
        <w:rPr>
          <w:rFonts w:ascii="Arial" w:hAnsi="Arial" w:cs="Arial"/>
          <w:bCs/>
          <w:color w:val="000000"/>
          <w:sz w:val="16"/>
          <w:szCs w:val="16"/>
        </w:rPr>
        <w:t>Destinar a la ejecución del contrato mano de obra no calificada de la región en un porcentaje no inferior al 10%, de acuerdo con el personal del contratista de obra destinado a la ejecución del contrato. En todo caso, el 5% de la mano de obra no calificada de la región serán mujeres.</w:t>
      </w:r>
    </w:p>
    <w:p w14:paraId="2D40AF71" w14:textId="77777777" w:rsidR="007401B9" w:rsidRPr="007401B9" w:rsidRDefault="007401B9" w:rsidP="007401B9">
      <w:pPr>
        <w:ind w:left="720"/>
        <w:jc w:val="both"/>
        <w:rPr>
          <w:rFonts w:ascii="Arial" w:hAnsi="Arial" w:cs="Arial"/>
          <w:bCs/>
          <w:color w:val="000000"/>
          <w:sz w:val="16"/>
          <w:szCs w:val="16"/>
        </w:rPr>
      </w:pPr>
      <w:r w:rsidRPr="007401B9">
        <w:rPr>
          <w:rFonts w:ascii="Arial" w:hAnsi="Arial" w:cs="Arial"/>
          <w:bCs/>
          <w:color w:val="000000"/>
          <w:sz w:val="16"/>
          <w:szCs w:val="16"/>
        </w:rPr>
        <w:t>Para efectos de esta obligación, se entiende por personal de la región a aquellos domiciliados por al menos el último año, contado a partir de la fecha del cierre del proceso, en el municipio o los municipios donde se ejecutará el contrato. En caso de modificarse la fecha de cierre del proceso, se tendrá como referencia la fecha originalmente contemplada en el Pliego de Condiciones definitivo.</w:t>
      </w:r>
    </w:p>
    <w:p w14:paraId="259748DC" w14:textId="77777777" w:rsidR="007401B9" w:rsidRPr="007401B9" w:rsidRDefault="007401B9" w:rsidP="007401B9">
      <w:pPr>
        <w:ind w:left="720"/>
        <w:jc w:val="both"/>
        <w:rPr>
          <w:rFonts w:ascii="Arial" w:hAnsi="Arial" w:cs="Arial"/>
          <w:bCs/>
          <w:color w:val="000000"/>
          <w:sz w:val="16"/>
          <w:szCs w:val="16"/>
        </w:rPr>
      </w:pPr>
      <w:r w:rsidRPr="007401B9">
        <w:rPr>
          <w:rFonts w:ascii="Arial" w:hAnsi="Arial" w:cs="Arial"/>
          <w:bCs/>
          <w:color w:val="000000"/>
          <w:sz w:val="16"/>
          <w:szCs w:val="16"/>
        </w:rPr>
        <w:t>Cuando las condiciones demográficas del lugar en donde se ejecutará el contrato imposibiliten vincular el porcentaje anteriormente previsto, será posible contratar personal del departamento en donde se desarrolla el contrato.</w:t>
      </w:r>
    </w:p>
    <w:p w14:paraId="37D2EC59" w14:textId="77777777" w:rsidR="007401B9" w:rsidRPr="007401B9" w:rsidRDefault="007401B9" w:rsidP="007401B9">
      <w:pPr>
        <w:ind w:left="720"/>
        <w:jc w:val="both"/>
        <w:rPr>
          <w:rFonts w:ascii="Arial" w:hAnsi="Arial" w:cs="Arial"/>
          <w:bCs/>
          <w:color w:val="000000"/>
          <w:sz w:val="16"/>
          <w:szCs w:val="16"/>
        </w:rPr>
      </w:pPr>
      <w:r w:rsidRPr="007401B9">
        <w:rPr>
          <w:rFonts w:ascii="Arial" w:hAnsi="Arial" w:cs="Arial"/>
          <w:bCs/>
          <w:color w:val="000000"/>
          <w:sz w:val="16"/>
          <w:szCs w:val="16"/>
        </w:rPr>
        <w:t xml:space="preserve">Esta obligación no se entenderá incumplida en los supuestos en que el Contratista acredite su debida diligencia, mediante la realización de actuaciones dirigidas a lograr la destinación mínima del personal para la ejecución del contrato. </w:t>
      </w:r>
    </w:p>
    <w:bookmarkEnd w:id="1"/>
    <w:p w14:paraId="31C1F6AA" w14:textId="77777777" w:rsidR="007401B9" w:rsidRPr="007401B9" w:rsidRDefault="007401B9" w:rsidP="007401B9">
      <w:pPr>
        <w:numPr>
          <w:ilvl w:val="0"/>
          <w:numId w:val="24"/>
        </w:numPr>
        <w:jc w:val="both"/>
        <w:rPr>
          <w:rFonts w:ascii="Arial" w:hAnsi="Arial" w:cs="Arial"/>
          <w:bCs/>
          <w:color w:val="000000"/>
          <w:sz w:val="16"/>
          <w:szCs w:val="16"/>
        </w:rPr>
      </w:pPr>
      <w:r w:rsidRPr="007401B9">
        <w:rPr>
          <w:rFonts w:ascii="Arial" w:hAnsi="Arial" w:cs="Arial"/>
          <w:bCs/>
          <w:color w:val="000000"/>
          <w:sz w:val="16"/>
          <w:szCs w:val="16"/>
        </w:rPr>
        <w:t xml:space="preserve">Dar cumplimiento al objeto y alcance del contrato de acuerdo con lo establecido en el presente documento y en sus anexos. </w:t>
      </w:r>
    </w:p>
    <w:p w14:paraId="7920938C" w14:textId="77777777" w:rsidR="007401B9" w:rsidRPr="007401B9" w:rsidRDefault="007401B9" w:rsidP="007401B9">
      <w:pPr>
        <w:numPr>
          <w:ilvl w:val="0"/>
          <w:numId w:val="24"/>
        </w:numPr>
        <w:jc w:val="both"/>
        <w:rPr>
          <w:rFonts w:ascii="Arial" w:hAnsi="Arial" w:cs="Arial"/>
          <w:bCs/>
          <w:color w:val="000000"/>
          <w:sz w:val="16"/>
          <w:szCs w:val="16"/>
        </w:rPr>
      </w:pPr>
      <w:r w:rsidRPr="007401B9">
        <w:rPr>
          <w:rFonts w:ascii="Arial" w:hAnsi="Arial" w:cs="Arial"/>
          <w:bCs/>
          <w:color w:val="000000"/>
          <w:sz w:val="16"/>
          <w:szCs w:val="16"/>
        </w:rPr>
        <w:t xml:space="preserve">Estar en permanente comunicación con el supervisor y el apoyo a la supervisión del contrato. </w:t>
      </w:r>
    </w:p>
    <w:p w14:paraId="71C9601C" w14:textId="77777777" w:rsidR="007401B9" w:rsidRPr="007401B9" w:rsidRDefault="007401B9" w:rsidP="007401B9">
      <w:pPr>
        <w:numPr>
          <w:ilvl w:val="0"/>
          <w:numId w:val="24"/>
        </w:numPr>
        <w:jc w:val="both"/>
        <w:rPr>
          <w:rFonts w:ascii="Arial" w:hAnsi="Arial" w:cs="Arial"/>
          <w:bCs/>
          <w:color w:val="000000"/>
          <w:sz w:val="16"/>
          <w:szCs w:val="16"/>
        </w:rPr>
      </w:pPr>
      <w:r w:rsidRPr="007401B9">
        <w:rPr>
          <w:rFonts w:ascii="Arial" w:hAnsi="Arial" w:cs="Arial"/>
          <w:bCs/>
          <w:color w:val="000000"/>
          <w:sz w:val="16"/>
          <w:szCs w:val="16"/>
        </w:rPr>
        <w:t xml:space="preserve">Facilitar la labor de seguimiento y control que realiza el supervisor y el apoyo a la supervisión, atendiendo y dando respuesta oportuna a las observaciones o requerimientos que se realicen. </w:t>
      </w:r>
    </w:p>
    <w:p w14:paraId="557914EC" w14:textId="77777777" w:rsidR="007401B9" w:rsidRPr="007401B9" w:rsidRDefault="007401B9" w:rsidP="007401B9">
      <w:pPr>
        <w:numPr>
          <w:ilvl w:val="0"/>
          <w:numId w:val="24"/>
        </w:numPr>
        <w:jc w:val="both"/>
        <w:rPr>
          <w:rFonts w:ascii="Arial" w:hAnsi="Arial" w:cs="Arial"/>
          <w:bCs/>
          <w:color w:val="000000"/>
          <w:sz w:val="16"/>
          <w:szCs w:val="16"/>
        </w:rPr>
      </w:pPr>
      <w:r w:rsidRPr="007401B9">
        <w:rPr>
          <w:rFonts w:ascii="Arial" w:hAnsi="Arial" w:cs="Arial"/>
          <w:bCs/>
          <w:color w:val="000000"/>
          <w:sz w:val="16"/>
          <w:szCs w:val="16"/>
        </w:rPr>
        <w:t xml:space="preserve">Disponer del personal idóneo, así como de los recursos logísticos, materiales, y/o equipos, necesarios para desarrollar el contrato dentro de la oportunidad y con las calidades establecidas. </w:t>
      </w:r>
    </w:p>
    <w:p w14:paraId="21247A3A" w14:textId="77777777" w:rsidR="007401B9" w:rsidRPr="007401B9" w:rsidRDefault="007401B9" w:rsidP="007401B9">
      <w:pPr>
        <w:numPr>
          <w:ilvl w:val="0"/>
          <w:numId w:val="24"/>
        </w:numPr>
        <w:jc w:val="both"/>
        <w:rPr>
          <w:rFonts w:ascii="Arial" w:hAnsi="Arial" w:cs="Arial"/>
          <w:bCs/>
          <w:color w:val="000000"/>
          <w:sz w:val="16"/>
          <w:szCs w:val="16"/>
        </w:rPr>
      </w:pPr>
      <w:r w:rsidRPr="007401B9">
        <w:rPr>
          <w:rFonts w:ascii="Arial" w:hAnsi="Arial" w:cs="Arial"/>
          <w:bCs/>
          <w:color w:val="000000"/>
          <w:sz w:val="16"/>
          <w:szCs w:val="16"/>
        </w:rPr>
        <w:t xml:space="preserve">Acreditar el cumplimiento del factor de calidad ofrecido durante la fase de selección en los plazos acordados con la Entidad. </w:t>
      </w:r>
    </w:p>
    <w:p w14:paraId="0F71CA68" w14:textId="77777777" w:rsidR="007401B9" w:rsidRPr="007401B9" w:rsidRDefault="007401B9" w:rsidP="007401B9">
      <w:pPr>
        <w:numPr>
          <w:ilvl w:val="0"/>
          <w:numId w:val="24"/>
        </w:numPr>
        <w:jc w:val="both"/>
        <w:rPr>
          <w:rFonts w:ascii="Arial" w:hAnsi="Arial" w:cs="Arial"/>
          <w:bCs/>
          <w:color w:val="000000"/>
          <w:sz w:val="16"/>
          <w:szCs w:val="16"/>
        </w:rPr>
      </w:pPr>
      <w:r w:rsidRPr="007401B9">
        <w:rPr>
          <w:rFonts w:ascii="Arial" w:hAnsi="Arial" w:cs="Arial"/>
          <w:bCs/>
          <w:color w:val="000000"/>
          <w:sz w:val="16"/>
          <w:szCs w:val="16"/>
        </w:rPr>
        <w:t>Identificar las oportunidades para promover el empleo local durante la ejecución del contrato.</w:t>
      </w:r>
    </w:p>
    <w:p w14:paraId="1B6EA843" w14:textId="77777777" w:rsidR="007401B9" w:rsidRPr="007401B9" w:rsidRDefault="007401B9" w:rsidP="007401B9">
      <w:pPr>
        <w:numPr>
          <w:ilvl w:val="0"/>
          <w:numId w:val="24"/>
        </w:numPr>
        <w:jc w:val="both"/>
        <w:rPr>
          <w:rFonts w:ascii="Arial" w:hAnsi="Arial" w:cs="Arial"/>
          <w:bCs/>
          <w:color w:val="000000"/>
          <w:sz w:val="16"/>
          <w:szCs w:val="16"/>
        </w:rPr>
      </w:pPr>
      <w:r w:rsidRPr="007401B9">
        <w:rPr>
          <w:rFonts w:ascii="Arial" w:hAnsi="Arial" w:cs="Arial"/>
          <w:bCs/>
          <w:color w:val="000000"/>
          <w:sz w:val="16"/>
          <w:szCs w:val="16"/>
        </w:rPr>
        <w:t xml:space="preserve">Aportar todo su conocimiento y experiencia para desarrollar adecuadamente el objeto del contrato de conformidad con lo requerido por el contratante. </w:t>
      </w:r>
    </w:p>
    <w:p w14:paraId="7F39D9D1" w14:textId="77777777" w:rsidR="007401B9" w:rsidRPr="007401B9" w:rsidRDefault="007401B9" w:rsidP="007401B9">
      <w:pPr>
        <w:numPr>
          <w:ilvl w:val="0"/>
          <w:numId w:val="24"/>
        </w:numPr>
        <w:jc w:val="both"/>
        <w:rPr>
          <w:rFonts w:ascii="Arial" w:hAnsi="Arial" w:cs="Arial"/>
          <w:bCs/>
          <w:color w:val="000000"/>
          <w:sz w:val="16"/>
          <w:szCs w:val="16"/>
        </w:rPr>
      </w:pPr>
      <w:r w:rsidRPr="007401B9">
        <w:rPr>
          <w:rFonts w:ascii="Arial" w:hAnsi="Arial" w:cs="Arial"/>
          <w:bCs/>
          <w:color w:val="000000"/>
          <w:sz w:val="16"/>
          <w:szCs w:val="16"/>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69663211" w14:textId="77777777" w:rsidR="007401B9" w:rsidRPr="007401B9" w:rsidRDefault="007401B9" w:rsidP="007401B9">
      <w:pPr>
        <w:numPr>
          <w:ilvl w:val="0"/>
          <w:numId w:val="24"/>
        </w:numPr>
        <w:jc w:val="both"/>
        <w:rPr>
          <w:rFonts w:ascii="Arial" w:hAnsi="Arial" w:cs="Arial"/>
          <w:bCs/>
          <w:color w:val="000000"/>
          <w:sz w:val="16"/>
          <w:szCs w:val="16"/>
        </w:rPr>
      </w:pPr>
      <w:r w:rsidRPr="007401B9">
        <w:rPr>
          <w:rFonts w:ascii="Arial" w:hAnsi="Arial" w:cs="Arial"/>
          <w:bCs/>
          <w:color w:val="000000"/>
          <w:sz w:val="16"/>
          <w:szCs w:val="16"/>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109B9BDB" w14:textId="77777777" w:rsidR="007401B9" w:rsidRPr="007401B9" w:rsidRDefault="007401B9" w:rsidP="007401B9">
      <w:pPr>
        <w:numPr>
          <w:ilvl w:val="0"/>
          <w:numId w:val="24"/>
        </w:numPr>
        <w:jc w:val="both"/>
        <w:rPr>
          <w:rFonts w:ascii="Arial" w:hAnsi="Arial" w:cs="Arial"/>
          <w:bCs/>
          <w:color w:val="000000"/>
          <w:sz w:val="16"/>
          <w:szCs w:val="16"/>
        </w:rPr>
      </w:pPr>
      <w:r w:rsidRPr="007401B9">
        <w:rPr>
          <w:rFonts w:ascii="Arial" w:hAnsi="Arial" w:cs="Arial"/>
          <w:bCs/>
          <w:color w:val="000000"/>
          <w:sz w:val="16"/>
          <w:szCs w:val="16"/>
        </w:rPr>
        <w:t xml:space="preserve">Manejar con la debida confidencialidad la información a que tenga acceso, así como la producida a lo largo de la ejecución del contrato. </w:t>
      </w:r>
    </w:p>
    <w:p w14:paraId="3CB6E6B1" w14:textId="77777777" w:rsidR="007401B9" w:rsidRPr="007401B9" w:rsidRDefault="007401B9" w:rsidP="007401B9">
      <w:pPr>
        <w:numPr>
          <w:ilvl w:val="0"/>
          <w:numId w:val="24"/>
        </w:numPr>
        <w:jc w:val="both"/>
        <w:rPr>
          <w:rFonts w:ascii="Arial" w:hAnsi="Arial" w:cs="Arial"/>
          <w:bCs/>
          <w:color w:val="000000"/>
          <w:sz w:val="16"/>
          <w:szCs w:val="16"/>
        </w:rPr>
      </w:pPr>
      <w:r w:rsidRPr="007401B9">
        <w:rPr>
          <w:rFonts w:ascii="Arial" w:hAnsi="Arial" w:cs="Arial"/>
          <w:bCs/>
          <w:color w:val="000000"/>
          <w:sz w:val="16"/>
          <w:szCs w:val="16"/>
        </w:rPr>
        <w:t xml:space="preserve">Reportar la información relacionada con la ejecución del contrato o que tenga incidencia en ella cuando sea requerida por el contratante. </w:t>
      </w:r>
    </w:p>
    <w:p w14:paraId="4FBCEEBD" w14:textId="77777777" w:rsidR="007401B9" w:rsidRPr="007401B9" w:rsidRDefault="007401B9" w:rsidP="007401B9">
      <w:pPr>
        <w:numPr>
          <w:ilvl w:val="0"/>
          <w:numId w:val="24"/>
        </w:numPr>
        <w:jc w:val="both"/>
        <w:rPr>
          <w:rFonts w:ascii="Arial" w:hAnsi="Arial" w:cs="Arial"/>
          <w:bCs/>
          <w:color w:val="000000"/>
          <w:sz w:val="16"/>
          <w:szCs w:val="16"/>
        </w:rPr>
      </w:pPr>
      <w:r w:rsidRPr="007401B9">
        <w:rPr>
          <w:rFonts w:ascii="Arial" w:hAnsi="Arial" w:cs="Arial"/>
          <w:bCs/>
          <w:color w:val="000000"/>
          <w:sz w:val="16"/>
          <w:szCs w:val="16"/>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perjuicio de las acciones que del hecho se puedan predicar.</w:t>
      </w:r>
    </w:p>
    <w:p w14:paraId="1E1FABB8" w14:textId="77777777" w:rsidR="007401B9" w:rsidRPr="007401B9" w:rsidRDefault="007401B9" w:rsidP="007401B9">
      <w:pPr>
        <w:numPr>
          <w:ilvl w:val="0"/>
          <w:numId w:val="24"/>
        </w:numPr>
        <w:jc w:val="both"/>
        <w:rPr>
          <w:rFonts w:ascii="Arial" w:hAnsi="Arial" w:cs="Arial"/>
          <w:bCs/>
          <w:color w:val="000000"/>
          <w:sz w:val="16"/>
          <w:szCs w:val="16"/>
        </w:rPr>
      </w:pPr>
      <w:r w:rsidRPr="007401B9">
        <w:rPr>
          <w:rFonts w:ascii="Arial" w:hAnsi="Arial" w:cs="Arial"/>
          <w:bCs/>
          <w:color w:val="000000"/>
          <w:sz w:val="16"/>
          <w:szCs w:val="16"/>
        </w:rPr>
        <w:t xml:space="preserve">El contratista presentará el plan de calidad específico para el proyecto, elaborado conforme a las normas NTC ISO 9001:2015 y NTC ISO 10005:2018 en los cinco (5) días hábiles siguientes a la suscripción del contrato. </w:t>
      </w:r>
    </w:p>
    <w:p w14:paraId="400B6A44" w14:textId="77777777" w:rsidR="007401B9" w:rsidRPr="007401B9" w:rsidRDefault="007401B9" w:rsidP="007401B9">
      <w:pPr>
        <w:numPr>
          <w:ilvl w:val="0"/>
          <w:numId w:val="24"/>
        </w:numPr>
        <w:jc w:val="both"/>
        <w:rPr>
          <w:rFonts w:ascii="Arial" w:hAnsi="Arial" w:cs="Arial"/>
          <w:bCs/>
          <w:sz w:val="16"/>
          <w:szCs w:val="16"/>
        </w:rPr>
      </w:pPr>
      <w:r w:rsidRPr="007401B9">
        <w:rPr>
          <w:rFonts w:ascii="Arial" w:hAnsi="Arial" w:cs="Arial"/>
          <w:bCs/>
          <w:sz w:val="16"/>
          <w:szCs w:val="16"/>
        </w:rPr>
        <w:t>Incorporar como mínimo el cuarenta por ciento (40%), sin perjuicio de incluir uno superior, de personal colombiano para el cumplimiento del contrato.</w:t>
      </w:r>
    </w:p>
    <w:p w14:paraId="10F883EE" w14:textId="77777777" w:rsidR="007401B9" w:rsidRPr="007401B9" w:rsidRDefault="007401B9" w:rsidP="007401B9">
      <w:pPr>
        <w:ind w:left="720"/>
        <w:jc w:val="both"/>
        <w:rPr>
          <w:rFonts w:ascii="Arial" w:hAnsi="Arial" w:cs="Arial"/>
          <w:bCs/>
          <w:sz w:val="16"/>
          <w:szCs w:val="16"/>
        </w:rPr>
      </w:pPr>
    </w:p>
    <w:p w14:paraId="28E9F10B" w14:textId="77777777" w:rsidR="007401B9" w:rsidRPr="007401B9" w:rsidRDefault="007401B9" w:rsidP="007401B9">
      <w:pPr>
        <w:ind w:left="720"/>
        <w:jc w:val="both"/>
        <w:rPr>
          <w:rFonts w:ascii="Arial" w:hAnsi="Arial" w:cs="Arial"/>
          <w:bCs/>
          <w:sz w:val="16"/>
          <w:szCs w:val="16"/>
        </w:rPr>
      </w:pPr>
    </w:p>
    <w:p w14:paraId="31D0F396" w14:textId="77777777" w:rsidR="007401B9" w:rsidRPr="007401B9" w:rsidRDefault="007401B9" w:rsidP="007401B9">
      <w:pPr>
        <w:numPr>
          <w:ilvl w:val="0"/>
          <w:numId w:val="17"/>
        </w:numPr>
        <w:jc w:val="both"/>
        <w:rPr>
          <w:rFonts w:ascii="Arial" w:hAnsi="Arial" w:cs="Arial"/>
          <w:bCs/>
          <w:sz w:val="16"/>
          <w:szCs w:val="16"/>
        </w:rPr>
      </w:pPr>
      <w:r w:rsidRPr="007401B9">
        <w:rPr>
          <w:rFonts w:ascii="Arial" w:hAnsi="Arial" w:cs="Arial"/>
          <w:b/>
          <w:sz w:val="16"/>
          <w:szCs w:val="16"/>
        </w:rPr>
        <w:t>OBLIGACIONES ESPECÍFICAS:</w:t>
      </w:r>
    </w:p>
    <w:p w14:paraId="381D8AFF" w14:textId="77777777" w:rsidR="007401B9" w:rsidRPr="007401B9" w:rsidRDefault="007401B9" w:rsidP="007401B9">
      <w:pPr>
        <w:jc w:val="both"/>
        <w:rPr>
          <w:rFonts w:ascii="Arial" w:hAnsi="Arial" w:cs="Arial"/>
          <w:sz w:val="16"/>
          <w:szCs w:val="16"/>
        </w:rPr>
      </w:pPr>
    </w:p>
    <w:p w14:paraId="606A39BE" w14:textId="77777777" w:rsidR="007401B9" w:rsidRPr="007401B9" w:rsidRDefault="007401B9" w:rsidP="007401B9">
      <w:pPr>
        <w:widowControl w:val="0"/>
        <w:numPr>
          <w:ilvl w:val="0"/>
          <w:numId w:val="18"/>
        </w:numPr>
        <w:jc w:val="both"/>
        <w:rPr>
          <w:rFonts w:ascii="Arial" w:eastAsia="Calibri" w:hAnsi="Arial" w:cs="Arial"/>
          <w:sz w:val="16"/>
          <w:szCs w:val="16"/>
          <w:lang w:eastAsia="en-US"/>
        </w:rPr>
      </w:pPr>
      <w:r w:rsidRPr="007401B9">
        <w:rPr>
          <w:rStyle w:val="normaltextrun"/>
          <w:rFonts w:ascii="Arial" w:hAnsi="Arial" w:cs="Arial"/>
          <w:sz w:val="16"/>
          <w:szCs w:val="16"/>
          <w:shd w:val="clear" w:color="auto" w:fill="FFFFFF"/>
        </w:rPr>
        <w:t xml:space="preserve">Suministrar, aplicar, instalar y/o construir la señalización vertical, horizontal y dispositivos de seguridad vial de acuerdo a </w:t>
      </w:r>
      <w:r w:rsidRPr="007401B9">
        <w:rPr>
          <w:rStyle w:val="normaltextrun"/>
          <w:rFonts w:ascii="Arial" w:hAnsi="Arial" w:cs="Arial"/>
          <w:sz w:val="16"/>
          <w:szCs w:val="16"/>
          <w:shd w:val="clear" w:color="auto" w:fill="FFFFFF"/>
        </w:rPr>
        <w:lastRenderedPageBreak/>
        <w:t xml:space="preserve">las especificaciones técnicas previstas en los </w:t>
      </w:r>
      <w:r w:rsidRPr="007401B9">
        <w:rPr>
          <w:rFonts w:ascii="Arial" w:hAnsi="Arial" w:cs="Arial"/>
          <w:sz w:val="16"/>
          <w:szCs w:val="16"/>
        </w:rPr>
        <w:t xml:space="preserve">documentos del proceso contractual, el </w:t>
      </w:r>
      <w:r w:rsidRPr="007401B9">
        <w:rPr>
          <w:rFonts w:ascii="Arial" w:eastAsia="Calibri" w:hAnsi="Arial" w:cs="Arial"/>
          <w:sz w:val="16"/>
          <w:szCs w:val="16"/>
          <w:lang w:eastAsia="en-US"/>
        </w:rPr>
        <w:t>Manual de Señalización Vial, y Normas Técnicas Colombianas NTC. Para los materiales utilizados en la señalización vial que no cuenten con Norma Técnica Colombiana, se deberá exigir el cumplimiento de las características establecidas en normas internacionales como la Americana ASTM, Norma Europea EN u otras, las cuales deben estar previamente reconocidas por Colombia a través del Ministerio de Transporte. Se deberá aplicar e implementar la normativa reglamentaria o complementaria que regule el asunto y que se encuentre vigente al momento de la instalación de las señales contratadas</w:t>
      </w:r>
    </w:p>
    <w:p w14:paraId="66361772" w14:textId="77777777" w:rsidR="007401B9" w:rsidRPr="007401B9" w:rsidRDefault="007401B9" w:rsidP="007401B9">
      <w:pPr>
        <w:pStyle w:val="Prrafodelista"/>
        <w:numPr>
          <w:ilvl w:val="0"/>
          <w:numId w:val="18"/>
        </w:numPr>
        <w:spacing w:after="0" w:line="240" w:lineRule="auto"/>
        <w:contextualSpacing w:val="0"/>
        <w:rPr>
          <w:rStyle w:val="normaltextrun"/>
          <w:rFonts w:cs="Arial"/>
          <w:sz w:val="16"/>
          <w:szCs w:val="16"/>
          <w:shd w:val="clear" w:color="auto" w:fill="FFFFFF"/>
        </w:rPr>
      </w:pPr>
      <w:r w:rsidRPr="007401B9">
        <w:rPr>
          <w:rStyle w:val="normaltextrun"/>
          <w:rFonts w:cs="Arial"/>
          <w:sz w:val="16"/>
          <w:szCs w:val="16"/>
          <w:shd w:val="clear" w:color="auto" w:fill="FFFFFF"/>
        </w:rPr>
        <w:t xml:space="preserve">Poner en práctica procedimientos adecuados de construcción, instalación, aplicación y protección de las obras contra cualquier daño o deterioro que pueda afectar su calidad, estabilidad o acabados. Así mismo deberá tomar las debidas precauciones a fin de conservar el estado de los inmuebles aledaños, las estructuras e instalaciones y redes de servicio superficiales y subterráneas existentes dentro del área de trabajo o adyacentes a ella, siendo de su exclusiva responsabilidad cualquier daño que pudiere ocasionar a tales inmuebles estructuras o instalaciones. </w:t>
      </w:r>
    </w:p>
    <w:p w14:paraId="442E600F" w14:textId="77777777" w:rsidR="007401B9" w:rsidRPr="007401B9" w:rsidRDefault="007401B9" w:rsidP="007401B9">
      <w:pPr>
        <w:pStyle w:val="Prrafodelista"/>
        <w:numPr>
          <w:ilvl w:val="0"/>
          <w:numId w:val="18"/>
        </w:numPr>
        <w:spacing w:after="0" w:line="240" w:lineRule="auto"/>
        <w:contextualSpacing w:val="0"/>
        <w:rPr>
          <w:rStyle w:val="normaltextrun"/>
          <w:rFonts w:cs="Arial"/>
          <w:sz w:val="16"/>
          <w:szCs w:val="16"/>
          <w:shd w:val="clear" w:color="auto" w:fill="FFFFFF"/>
        </w:rPr>
      </w:pPr>
      <w:r w:rsidRPr="007401B9">
        <w:rPr>
          <w:rStyle w:val="normaltextrun"/>
          <w:rFonts w:cs="Arial"/>
          <w:sz w:val="16"/>
          <w:szCs w:val="16"/>
          <w:shd w:val="clear" w:color="auto" w:fill="FFFFFF"/>
        </w:rPr>
        <w:t xml:space="preserve">Acatar las recomendaciones y solicitudes efectuadas por el Supervisor, relacionadas con el cambio de procedimientos o equipos de construcción y la imposición de medidas que este considere necesaria para garantizar la buena calidad y correcta ejecución de las obras. </w:t>
      </w:r>
    </w:p>
    <w:p w14:paraId="4227EBA7" w14:textId="77777777" w:rsidR="007401B9" w:rsidRPr="007401B9" w:rsidRDefault="007401B9" w:rsidP="007401B9">
      <w:pPr>
        <w:numPr>
          <w:ilvl w:val="0"/>
          <w:numId w:val="18"/>
        </w:numPr>
        <w:jc w:val="both"/>
        <w:rPr>
          <w:rStyle w:val="normaltextrun"/>
          <w:rFonts w:ascii="Arial" w:hAnsi="Arial" w:cs="Arial"/>
          <w:sz w:val="16"/>
          <w:szCs w:val="16"/>
        </w:rPr>
      </w:pPr>
      <w:r w:rsidRPr="007401B9">
        <w:rPr>
          <w:rFonts w:ascii="Arial" w:hAnsi="Arial" w:cs="Arial"/>
          <w:sz w:val="16"/>
          <w:szCs w:val="16"/>
        </w:rPr>
        <w:t>Realizar las pruebas que garanticen el cumplimiento de las características técnicas solicitadas en los documentos contractuales, en el sitio de entrega de los elementos, y frente al supervisor y/o el apoyo a la supervisión del contrato, para la aceptación y recibo a satisfacción.</w:t>
      </w:r>
    </w:p>
    <w:p w14:paraId="10883518" w14:textId="77777777" w:rsidR="007401B9" w:rsidRPr="007401B9" w:rsidRDefault="007401B9" w:rsidP="007401B9">
      <w:pPr>
        <w:pStyle w:val="Prrafodelista"/>
        <w:numPr>
          <w:ilvl w:val="0"/>
          <w:numId w:val="18"/>
        </w:numPr>
        <w:spacing w:after="0" w:line="240" w:lineRule="auto"/>
        <w:contextualSpacing w:val="0"/>
        <w:rPr>
          <w:rStyle w:val="normaltextrun"/>
          <w:rFonts w:cs="Arial"/>
          <w:sz w:val="16"/>
          <w:szCs w:val="16"/>
          <w:shd w:val="clear" w:color="auto" w:fill="FFFFFF"/>
        </w:rPr>
      </w:pPr>
      <w:r w:rsidRPr="007401B9">
        <w:rPr>
          <w:rStyle w:val="normaltextrun"/>
          <w:rFonts w:cs="Arial"/>
          <w:sz w:val="16"/>
          <w:szCs w:val="16"/>
          <w:shd w:val="clear" w:color="auto" w:fill="FFFFFF"/>
        </w:rPr>
        <w:t xml:space="preserve">Cumplir con las normas ambientales vigentes aplicables a esta actividad, específicamente las relacionadas con el manejo de escombros, señalización de seguridad para el área de influencia de la obra y planes de manejo tráfico. </w:t>
      </w:r>
    </w:p>
    <w:p w14:paraId="5469A1E0" w14:textId="77777777" w:rsidR="007401B9" w:rsidRPr="007401B9" w:rsidRDefault="007401B9" w:rsidP="007401B9">
      <w:pPr>
        <w:pStyle w:val="Prrafodelista"/>
        <w:numPr>
          <w:ilvl w:val="0"/>
          <w:numId w:val="18"/>
        </w:numPr>
        <w:spacing w:after="0" w:line="240" w:lineRule="auto"/>
        <w:contextualSpacing w:val="0"/>
        <w:rPr>
          <w:rStyle w:val="normaltextrun"/>
          <w:rFonts w:cs="Arial"/>
          <w:sz w:val="16"/>
          <w:szCs w:val="16"/>
          <w:shd w:val="clear" w:color="auto" w:fill="FFFFFF"/>
        </w:rPr>
      </w:pPr>
      <w:r w:rsidRPr="007401B9">
        <w:rPr>
          <w:rStyle w:val="normaltextrun"/>
          <w:rFonts w:cs="Arial"/>
          <w:sz w:val="16"/>
          <w:szCs w:val="16"/>
          <w:shd w:val="clear" w:color="auto" w:fill="FFFFFF"/>
        </w:rPr>
        <w:t xml:space="preserve">Cumplir con la normatividad vigente para la movilización de maquinaria y equipo pesado establecida en este tipo de obras por las entidades competentes. </w:t>
      </w:r>
    </w:p>
    <w:p w14:paraId="7373E524" w14:textId="77777777" w:rsidR="007401B9" w:rsidRPr="007401B9" w:rsidRDefault="007401B9" w:rsidP="007401B9">
      <w:pPr>
        <w:pStyle w:val="Prrafodelista"/>
        <w:numPr>
          <w:ilvl w:val="0"/>
          <w:numId w:val="18"/>
        </w:numPr>
        <w:spacing w:after="0" w:line="240" w:lineRule="auto"/>
        <w:contextualSpacing w:val="0"/>
        <w:rPr>
          <w:rStyle w:val="normaltextrun"/>
          <w:rFonts w:cs="Arial"/>
          <w:sz w:val="16"/>
          <w:szCs w:val="16"/>
          <w:shd w:val="clear" w:color="auto" w:fill="FFFFFF"/>
        </w:rPr>
      </w:pPr>
      <w:r w:rsidRPr="007401B9">
        <w:rPr>
          <w:rStyle w:val="normaltextrun"/>
          <w:rFonts w:cs="Arial"/>
          <w:sz w:val="16"/>
          <w:szCs w:val="16"/>
          <w:shd w:val="clear" w:color="auto" w:fill="FFFFFF"/>
        </w:rPr>
        <w:t>Garantizar que sus subcontratistas y proveedores de materiales y servicio cuentan con todas las licencias y permisos exigidos según la normatividad vigente, para lo cual el Contratista entregará al Municipio, antes de la suscripción del acta de inicio, copia de ellos, si aplica. Esta documentación deberá ser actualizada cuando lo requiera la Secretaría de Movilidad.</w:t>
      </w:r>
    </w:p>
    <w:p w14:paraId="402A7CF4" w14:textId="77777777" w:rsidR="007401B9" w:rsidRPr="007401B9" w:rsidRDefault="007401B9" w:rsidP="007401B9">
      <w:pPr>
        <w:pStyle w:val="Prrafodelista"/>
        <w:numPr>
          <w:ilvl w:val="0"/>
          <w:numId w:val="18"/>
        </w:numPr>
        <w:spacing w:after="0" w:line="240" w:lineRule="auto"/>
        <w:contextualSpacing w:val="0"/>
        <w:rPr>
          <w:rStyle w:val="normaltextrun"/>
          <w:rFonts w:cs="Arial"/>
          <w:sz w:val="16"/>
          <w:szCs w:val="16"/>
          <w:shd w:val="clear" w:color="auto" w:fill="FFFFFF"/>
        </w:rPr>
      </w:pPr>
      <w:r w:rsidRPr="007401B9">
        <w:rPr>
          <w:rStyle w:val="normaltextrun"/>
          <w:rFonts w:cs="Arial"/>
          <w:sz w:val="16"/>
          <w:szCs w:val="16"/>
          <w:shd w:val="clear" w:color="auto" w:fill="FFFFFF"/>
        </w:rPr>
        <w:t>Revisar y tramitar de manera oportuna cada una de las actas y/o documentos necesarios para el desarrollo del Contrato.</w:t>
      </w:r>
    </w:p>
    <w:p w14:paraId="3908859E" w14:textId="77777777" w:rsidR="007401B9" w:rsidRPr="007401B9" w:rsidRDefault="007401B9" w:rsidP="007401B9">
      <w:pPr>
        <w:pStyle w:val="Prrafodelista"/>
        <w:numPr>
          <w:ilvl w:val="0"/>
          <w:numId w:val="18"/>
        </w:numPr>
        <w:spacing w:after="0" w:line="240" w:lineRule="auto"/>
        <w:contextualSpacing w:val="0"/>
        <w:rPr>
          <w:rStyle w:val="normaltextrun"/>
          <w:rFonts w:cs="Arial"/>
          <w:sz w:val="16"/>
          <w:szCs w:val="16"/>
          <w:shd w:val="clear" w:color="auto" w:fill="FFFFFF"/>
        </w:rPr>
      </w:pPr>
      <w:r w:rsidRPr="007401B9">
        <w:rPr>
          <w:rStyle w:val="normaltextrun"/>
          <w:rFonts w:cs="Arial"/>
          <w:sz w:val="16"/>
          <w:szCs w:val="16"/>
          <w:shd w:val="clear" w:color="auto" w:fill="FFFFFF"/>
        </w:rPr>
        <w:t>Resolver dentro de los cinco (5) días hábiles siguientes al recibo, los requerimientos relacionados con la ejecución del Contrato que le formule el Supervisor, el Municipio o la comunidad.</w:t>
      </w:r>
    </w:p>
    <w:p w14:paraId="16FAC43C" w14:textId="77777777" w:rsidR="007401B9" w:rsidRPr="007401B9" w:rsidRDefault="007401B9" w:rsidP="007401B9">
      <w:pPr>
        <w:pStyle w:val="Prrafodelista"/>
        <w:numPr>
          <w:ilvl w:val="0"/>
          <w:numId w:val="18"/>
        </w:numPr>
        <w:spacing w:after="0" w:line="240" w:lineRule="auto"/>
        <w:contextualSpacing w:val="0"/>
        <w:rPr>
          <w:rStyle w:val="normaltextrun"/>
          <w:rFonts w:cs="Arial"/>
          <w:sz w:val="16"/>
          <w:szCs w:val="16"/>
          <w:shd w:val="clear" w:color="auto" w:fill="FFFFFF"/>
        </w:rPr>
      </w:pPr>
      <w:r w:rsidRPr="007401B9">
        <w:rPr>
          <w:rStyle w:val="normaltextrun"/>
          <w:rFonts w:cs="Arial"/>
          <w:sz w:val="16"/>
          <w:szCs w:val="16"/>
          <w:shd w:val="clear" w:color="auto" w:fill="FFFFFF"/>
        </w:rPr>
        <w:t>Adelantar todas las gestiones ante las autoridades respectivas, para la obtención de los permisos requeridos en la ejecución de obra, diferentes a los previamente obtenidos por el Municipio, tales como cruce o cierre temporal de vías, accesos, ingreso del personal, horarios de trabajo, excavaciones o cualquier intervención del espacio público, entre otros e implementar adecuadamente el Plan de Manejo de Tránsito PMT aprobado por el Municipio.</w:t>
      </w:r>
    </w:p>
    <w:p w14:paraId="2D46F05D" w14:textId="77777777" w:rsidR="007401B9" w:rsidRPr="007401B9" w:rsidRDefault="007401B9" w:rsidP="007401B9">
      <w:pPr>
        <w:pStyle w:val="Prrafodelista"/>
        <w:numPr>
          <w:ilvl w:val="0"/>
          <w:numId w:val="18"/>
        </w:numPr>
        <w:spacing w:after="0" w:line="240" w:lineRule="auto"/>
        <w:contextualSpacing w:val="0"/>
        <w:rPr>
          <w:rStyle w:val="normaltextrun"/>
          <w:rFonts w:cs="Arial"/>
          <w:sz w:val="16"/>
          <w:szCs w:val="16"/>
          <w:shd w:val="clear" w:color="auto" w:fill="FFFFFF"/>
        </w:rPr>
      </w:pPr>
      <w:r w:rsidRPr="007401B9">
        <w:rPr>
          <w:rStyle w:val="normaltextrun"/>
          <w:rFonts w:cs="Arial"/>
          <w:sz w:val="16"/>
          <w:szCs w:val="16"/>
          <w:shd w:val="clear" w:color="auto" w:fill="FFFFFF"/>
        </w:rPr>
        <w:t xml:space="preserve">Retirar los materiales sobrantes y entregar las áreas intervenidas en perfecto estado y limpieza. </w:t>
      </w:r>
    </w:p>
    <w:p w14:paraId="157FECF7" w14:textId="77777777" w:rsidR="007401B9" w:rsidRPr="007401B9" w:rsidRDefault="007401B9" w:rsidP="007401B9">
      <w:pPr>
        <w:pStyle w:val="Prrafodelista"/>
        <w:numPr>
          <w:ilvl w:val="0"/>
          <w:numId w:val="18"/>
        </w:numPr>
        <w:spacing w:after="0" w:line="240" w:lineRule="auto"/>
        <w:contextualSpacing w:val="0"/>
        <w:rPr>
          <w:rStyle w:val="normaltextrun"/>
          <w:rFonts w:cs="Arial"/>
          <w:sz w:val="16"/>
          <w:szCs w:val="16"/>
          <w:shd w:val="clear" w:color="auto" w:fill="FFFFFF"/>
        </w:rPr>
      </w:pPr>
      <w:r w:rsidRPr="007401B9">
        <w:rPr>
          <w:rStyle w:val="normaltextrun"/>
          <w:rFonts w:cs="Arial"/>
          <w:sz w:val="16"/>
          <w:szCs w:val="16"/>
          <w:shd w:val="clear" w:color="auto" w:fill="FFFFFF"/>
        </w:rPr>
        <w:t xml:space="preserve">Mantener tanto al personal de vigilancia como las medidas de seguridad en las áreas de intervención donde se ejecute la obra. </w:t>
      </w:r>
    </w:p>
    <w:p w14:paraId="67B276A7" w14:textId="77777777" w:rsidR="007401B9" w:rsidRPr="007401B9" w:rsidRDefault="007401B9" w:rsidP="007401B9">
      <w:pPr>
        <w:pStyle w:val="Prrafodelista"/>
        <w:numPr>
          <w:ilvl w:val="0"/>
          <w:numId w:val="18"/>
        </w:numPr>
        <w:spacing w:after="0" w:line="240" w:lineRule="auto"/>
        <w:contextualSpacing w:val="0"/>
        <w:rPr>
          <w:rStyle w:val="normaltextrun"/>
          <w:rFonts w:cs="Arial"/>
          <w:sz w:val="16"/>
          <w:szCs w:val="16"/>
          <w:shd w:val="clear" w:color="auto" w:fill="FFFFFF"/>
        </w:rPr>
      </w:pPr>
      <w:r w:rsidRPr="007401B9">
        <w:rPr>
          <w:rStyle w:val="normaltextrun"/>
          <w:rFonts w:cs="Arial"/>
          <w:sz w:val="16"/>
          <w:szCs w:val="16"/>
          <w:shd w:val="clear" w:color="auto" w:fill="FFFFFF"/>
        </w:rPr>
        <w:t xml:space="preserve">Reparar las vías de acceso al sitio de la obra, cuando se deterioran como consecuencia de la ejecución de las obras contratadas. </w:t>
      </w:r>
    </w:p>
    <w:p w14:paraId="447EC3FA" w14:textId="77777777" w:rsidR="007401B9" w:rsidRPr="007401B9" w:rsidRDefault="007401B9" w:rsidP="007401B9">
      <w:pPr>
        <w:pStyle w:val="Prrafodelista"/>
        <w:numPr>
          <w:ilvl w:val="0"/>
          <w:numId w:val="18"/>
        </w:numPr>
        <w:spacing w:after="0" w:line="240" w:lineRule="auto"/>
        <w:contextualSpacing w:val="0"/>
        <w:rPr>
          <w:rStyle w:val="normaltextrun"/>
          <w:rFonts w:cs="Arial"/>
          <w:sz w:val="16"/>
          <w:szCs w:val="16"/>
          <w:shd w:val="clear" w:color="auto" w:fill="FFFFFF"/>
        </w:rPr>
      </w:pPr>
      <w:r w:rsidRPr="007401B9">
        <w:rPr>
          <w:rStyle w:val="normaltextrun"/>
          <w:rFonts w:cs="Arial"/>
          <w:sz w:val="16"/>
          <w:szCs w:val="16"/>
          <w:shd w:val="clear" w:color="auto" w:fill="FFFFFF"/>
        </w:rPr>
        <w:t xml:space="preserve">Ejecutar las reparaciones necesarias a las áreas intervenidas como consecuencia de los defectos de estabilidad, y a las áreas contiguas que presenten deterioro, incluso dentro del término de la garantía de estabilidad de la obra. </w:t>
      </w:r>
    </w:p>
    <w:p w14:paraId="4E312975" w14:textId="77777777" w:rsidR="007401B9" w:rsidRPr="007401B9" w:rsidRDefault="007401B9" w:rsidP="007401B9">
      <w:pPr>
        <w:pStyle w:val="Prrafodelista"/>
        <w:numPr>
          <w:ilvl w:val="0"/>
          <w:numId w:val="18"/>
        </w:numPr>
        <w:spacing w:after="0" w:line="240" w:lineRule="auto"/>
        <w:contextualSpacing w:val="0"/>
        <w:rPr>
          <w:rStyle w:val="normaltextrun"/>
          <w:rFonts w:cs="Arial"/>
          <w:sz w:val="16"/>
          <w:szCs w:val="16"/>
          <w:shd w:val="clear" w:color="auto" w:fill="FFFFFF"/>
        </w:rPr>
      </w:pPr>
      <w:r w:rsidRPr="007401B9">
        <w:rPr>
          <w:rStyle w:val="normaltextrun"/>
          <w:rFonts w:cs="Arial"/>
          <w:sz w:val="16"/>
          <w:szCs w:val="16"/>
          <w:shd w:val="clear" w:color="auto" w:fill="FFFFFF"/>
        </w:rPr>
        <w:t>Demoler y reemplazar, por su cuenta y riesgo, en el término indicado por el Supervisor o el Municipio, toda obra ejecutada que resulte defectuosa según el análisis de calidad, o que no cumpla las normas de calidad exigidas en los d</w:t>
      </w:r>
      <w:r w:rsidRPr="007401B9">
        <w:rPr>
          <w:rFonts w:cs="Arial"/>
          <w:sz w:val="16"/>
          <w:szCs w:val="16"/>
        </w:rPr>
        <w:t>ocumentos del proceso contractual.</w:t>
      </w:r>
    </w:p>
    <w:p w14:paraId="4F104CF6" w14:textId="77777777" w:rsidR="007401B9" w:rsidRPr="007401B9" w:rsidRDefault="007401B9" w:rsidP="007401B9">
      <w:pPr>
        <w:pStyle w:val="Prrafodelista"/>
        <w:numPr>
          <w:ilvl w:val="0"/>
          <w:numId w:val="18"/>
        </w:numPr>
        <w:spacing w:after="0" w:line="240" w:lineRule="auto"/>
        <w:contextualSpacing w:val="0"/>
        <w:rPr>
          <w:rStyle w:val="normaltextrun"/>
          <w:rFonts w:cs="Arial"/>
          <w:sz w:val="16"/>
          <w:szCs w:val="16"/>
          <w:shd w:val="clear" w:color="auto" w:fill="FFFFFF"/>
        </w:rPr>
      </w:pPr>
      <w:r w:rsidRPr="007401B9">
        <w:rPr>
          <w:rStyle w:val="normaltextrun"/>
          <w:rFonts w:cs="Arial"/>
          <w:sz w:val="16"/>
          <w:szCs w:val="16"/>
          <w:shd w:val="clear" w:color="auto" w:fill="FFFFFF"/>
        </w:rPr>
        <w:t xml:space="preserve">Garantizar el cumplimiento de las normas vigentes sobre seguridad industrial, en especial en relación con los elementos de seguridad industrial y bioseguridad necesarios para el personal que interviene en las actividades de obra, manipulación de equipos, herramientas, combustibles, así como la dotación de calzado y vestido de labor y, documento de identificación para todo el personal utilizado en la ejecución de objeto contractual. </w:t>
      </w:r>
    </w:p>
    <w:p w14:paraId="3F6562F1" w14:textId="77777777" w:rsidR="007401B9" w:rsidRPr="007401B9" w:rsidRDefault="007401B9" w:rsidP="007401B9">
      <w:pPr>
        <w:widowControl w:val="0"/>
        <w:numPr>
          <w:ilvl w:val="0"/>
          <w:numId w:val="18"/>
        </w:numPr>
        <w:jc w:val="both"/>
        <w:rPr>
          <w:rStyle w:val="normaltextrun"/>
          <w:rFonts w:ascii="Arial" w:eastAsia="Calibri" w:hAnsi="Arial" w:cs="Arial"/>
          <w:sz w:val="16"/>
          <w:szCs w:val="16"/>
          <w:shd w:val="clear" w:color="auto" w:fill="FFFFFF"/>
          <w:lang w:eastAsia="en-US"/>
        </w:rPr>
      </w:pPr>
      <w:bookmarkStart w:id="2" w:name="_Hlk201224688"/>
      <w:r w:rsidRPr="007401B9">
        <w:rPr>
          <w:rStyle w:val="normaltextrun"/>
          <w:rFonts w:ascii="Arial" w:eastAsia="Calibri" w:hAnsi="Arial" w:cs="Arial"/>
          <w:sz w:val="16"/>
          <w:szCs w:val="16"/>
          <w:shd w:val="clear" w:color="auto" w:fill="FFFFFF"/>
          <w:lang w:eastAsia="en-US"/>
        </w:rPr>
        <w:t xml:space="preserve">El contratista deberá presentar la implementación del Sistema de Gestión de la Seguridad y Salud en el Trabajo conforme lo establecido en el Decreto 1072 de 2015 y el Decreto 052 de 2017 para la suscripción del acta de inicio. </w:t>
      </w:r>
    </w:p>
    <w:bookmarkEnd w:id="2"/>
    <w:p w14:paraId="2F918EC5" w14:textId="77777777" w:rsidR="007401B9" w:rsidRPr="007401B9" w:rsidRDefault="007401B9" w:rsidP="007401B9">
      <w:pPr>
        <w:pStyle w:val="Prrafodelista"/>
        <w:numPr>
          <w:ilvl w:val="0"/>
          <w:numId w:val="18"/>
        </w:numPr>
        <w:spacing w:after="0" w:line="240" w:lineRule="auto"/>
        <w:contextualSpacing w:val="0"/>
        <w:rPr>
          <w:rStyle w:val="normaltextrun"/>
          <w:rFonts w:cs="Arial"/>
          <w:sz w:val="16"/>
          <w:szCs w:val="16"/>
          <w:shd w:val="clear" w:color="auto" w:fill="FFFFFF"/>
        </w:rPr>
      </w:pPr>
      <w:r w:rsidRPr="007401B9">
        <w:rPr>
          <w:rStyle w:val="normaltextrun"/>
          <w:rFonts w:cs="Arial"/>
          <w:sz w:val="16"/>
          <w:szCs w:val="16"/>
          <w:shd w:val="clear" w:color="auto" w:fill="FFFFFF"/>
        </w:rPr>
        <w:t>Ceñirse a las especificaciones, planos y/o detalles previstos en los documentos del proceso contractual. Cuando a juicio del Contratista sea conveniente variar los planos o las especificaciones técnicas, someterá las modificaciones junto con los estudios correspondientes y justificaciones a revisión del Supervisor, si éste no los aprueba, el Contratista se sujetará a las especificaciones pactadas. En caso de aprobarlos se procederá a realizar los ajustes técnicos, los cuales constarán en las correspondientes actas o documento equivalente</w:t>
      </w:r>
      <w:r w:rsidRPr="007401B9">
        <w:rPr>
          <w:rStyle w:val="apple-converted-space"/>
          <w:rFonts w:cs="Arial"/>
          <w:sz w:val="16"/>
          <w:szCs w:val="16"/>
          <w:shd w:val="clear" w:color="auto" w:fill="FFFFFF"/>
        </w:rPr>
        <w:t xml:space="preserve">. </w:t>
      </w:r>
      <w:r w:rsidRPr="007401B9">
        <w:rPr>
          <w:rFonts w:cs="Arial"/>
          <w:sz w:val="16"/>
          <w:szCs w:val="16"/>
        </w:rPr>
        <w:t>En todo caso, el contratista deberá ceñirse a la normatividad vigente aplicable.</w:t>
      </w:r>
    </w:p>
    <w:p w14:paraId="7E1EDF86" w14:textId="77777777" w:rsidR="007401B9" w:rsidRPr="007401B9" w:rsidRDefault="007401B9" w:rsidP="007401B9">
      <w:pPr>
        <w:pStyle w:val="Prrafodelista"/>
        <w:numPr>
          <w:ilvl w:val="0"/>
          <w:numId w:val="18"/>
        </w:numPr>
        <w:spacing w:after="0" w:line="240" w:lineRule="auto"/>
        <w:contextualSpacing w:val="0"/>
        <w:rPr>
          <w:rStyle w:val="normaltextrun"/>
          <w:rFonts w:cs="Arial"/>
          <w:sz w:val="16"/>
          <w:szCs w:val="16"/>
          <w:shd w:val="clear" w:color="auto" w:fill="FFFFFF"/>
        </w:rPr>
      </w:pPr>
      <w:r w:rsidRPr="007401B9">
        <w:rPr>
          <w:rStyle w:val="normaltextrun"/>
          <w:rFonts w:cs="Arial"/>
          <w:sz w:val="16"/>
          <w:szCs w:val="16"/>
          <w:shd w:val="clear" w:color="auto" w:fill="FFFFFF"/>
        </w:rPr>
        <w:t>Ubicar la señalización preventiva necesaria para la circulación en condiciones de seguridad de los personales de obra, vecinos y terceros.</w:t>
      </w:r>
    </w:p>
    <w:p w14:paraId="01720E38" w14:textId="77777777" w:rsidR="007401B9" w:rsidRPr="007401B9" w:rsidRDefault="007401B9" w:rsidP="007401B9">
      <w:pPr>
        <w:pStyle w:val="Prrafodelista"/>
        <w:numPr>
          <w:ilvl w:val="0"/>
          <w:numId w:val="18"/>
        </w:numPr>
        <w:spacing w:after="0" w:line="240" w:lineRule="auto"/>
        <w:contextualSpacing w:val="0"/>
        <w:rPr>
          <w:rFonts w:cs="Arial"/>
          <w:sz w:val="16"/>
          <w:szCs w:val="16"/>
          <w:shd w:val="clear" w:color="auto" w:fill="FFFFFF"/>
        </w:rPr>
      </w:pPr>
      <w:r w:rsidRPr="007401B9">
        <w:rPr>
          <w:rStyle w:val="normaltextrun"/>
          <w:rFonts w:cs="Arial"/>
          <w:sz w:val="16"/>
          <w:szCs w:val="16"/>
          <w:shd w:val="clear" w:color="auto" w:fill="FFFFFF"/>
        </w:rPr>
        <w:t xml:space="preserve">Cuando para la ejecución del contrato, se requieran labores o desplazamientos a 1.5 metros o más sobre el nivel inferior, el contratista deberá cumplir con lo señalado en el Reglamento Técnico de Trabajo Seguro en Alturas, establecido en las Resoluciones Nos. 3673 de 2008, 0736 de 2009 y la Circular 0070 de 2009 del Ministerio de Protección Social, las Resoluciones Nos. 1486 y 1938 de 2009 del SENA, y las Resoluciones Nos. 1409 de 2012 y 3368 de 2014 del Ministerio del Trabajo. En todo caso, </w:t>
      </w:r>
      <w:r w:rsidRPr="007401B9">
        <w:rPr>
          <w:rFonts w:cs="Arial"/>
          <w:sz w:val="16"/>
          <w:szCs w:val="16"/>
        </w:rPr>
        <w:t>el contratista deberá dar aplicación a la normatividad vigente aplicable.</w:t>
      </w:r>
    </w:p>
    <w:p w14:paraId="0F983B9C" w14:textId="77777777" w:rsidR="007401B9" w:rsidRPr="007401B9" w:rsidRDefault="007401B9" w:rsidP="007401B9">
      <w:pPr>
        <w:widowControl w:val="0"/>
        <w:numPr>
          <w:ilvl w:val="0"/>
          <w:numId w:val="18"/>
        </w:numPr>
        <w:jc w:val="both"/>
        <w:rPr>
          <w:rStyle w:val="normaltextrun"/>
          <w:rFonts w:ascii="Arial" w:eastAsia="Calibri" w:hAnsi="Arial" w:cs="Arial"/>
          <w:sz w:val="16"/>
          <w:szCs w:val="16"/>
          <w:shd w:val="clear" w:color="auto" w:fill="FFFFFF"/>
          <w:lang w:eastAsia="en-US"/>
        </w:rPr>
      </w:pPr>
      <w:r w:rsidRPr="007401B9">
        <w:rPr>
          <w:rStyle w:val="normaltextrun"/>
          <w:rFonts w:ascii="Arial" w:eastAsia="Calibri" w:hAnsi="Arial" w:cs="Arial"/>
          <w:sz w:val="16"/>
          <w:szCs w:val="16"/>
          <w:shd w:val="clear" w:color="auto" w:fill="FFFFFF"/>
          <w:lang w:eastAsia="en-US"/>
        </w:rPr>
        <w:t xml:space="preserve">El contratista deberá presentar los análisis de precios unitarios y el desglose del A.l.U, previos a la suscripción del acta de inicio. </w:t>
      </w:r>
    </w:p>
    <w:p w14:paraId="5E338B2A" w14:textId="77777777" w:rsidR="007401B9" w:rsidRPr="007401B9" w:rsidRDefault="007401B9" w:rsidP="007401B9">
      <w:pPr>
        <w:pStyle w:val="Prrafodelista"/>
        <w:numPr>
          <w:ilvl w:val="0"/>
          <w:numId w:val="18"/>
        </w:numPr>
        <w:spacing w:after="0" w:line="240" w:lineRule="auto"/>
        <w:contextualSpacing w:val="0"/>
        <w:rPr>
          <w:rStyle w:val="normaltextrun"/>
          <w:rFonts w:cs="Arial"/>
          <w:sz w:val="16"/>
          <w:szCs w:val="16"/>
          <w:shd w:val="clear" w:color="auto" w:fill="FFFFFF"/>
        </w:rPr>
      </w:pPr>
      <w:r w:rsidRPr="007401B9">
        <w:rPr>
          <w:rStyle w:val="normaltextrun"/>
          <w:rFonts w:cs="Arial"/>
          <w:sz w:val="16"/>
          <w:szCs w:val="16"/>
          <w:shd w:val="clear" w:color="auto" w:fill="FFFFFF"/>
        </w:rPr>
        <w:lastRenderedPageBreak/>
        <w:t>Entregar al Supervisor dentro de los tres (3) días siguientes a la suscripción del contrato, como requisito previo para el inicio de los trabajos, la siguiente documentación: (i) Programa de Trabajo; (ii) Listado del personal que se empleará en la ejecución de la obra, y las correspondientes hojas de vida con los soportes; (iii) Las afiliaciones a la Seguridad Social y parafiscales de todo el personal que será empleado en la obra.</w:t>
      </w:r>
    </w:p>
    <w:p w14:paraId="7A6EB823" w14:textId="77777777" w:rsidR="007401B9" w:rsidRPr="007401B9" w:rsidRDefault="007401B9" w:rsidP="007401B9">
      <w:pPr>
        <w:pStyle w:val="Prrafodelista"/>
        <w:numPr>
          <w:ilvl w:val="0"/>
          <w:numId w:val="18"/>
        </w:numPr>
        <w:spacing w:after="0" w:line="240" w:lineRule="auto"/>
        <w:contextualSpacing w:val="0"/>
        <w:rPr>
          <w:rStyle w:val="normaltextrun"/>
          <w:rFonts w:cs="Arial"/>
          <w:sz w:val="16"/>
          <w:szCs w:val="16"/>
          <w:shd w:val="clear" w:color="auto" w:fill="FFFFFF"/>
        </w:rPr>
      </w:pPr>
      <w:r w:rsidRPr="007401B9">
        <w:rPr>
          <w:rStyle w:val="normaltextrun"/>
          <w:rFonts w:cs="Arial"/>
          <w:sz w:val="16"/>
          <w:szCs w:val="16"/>
          <w:shd w:val="clear" w:color="auto" w:fill="FFFFFF"/>
        </w:rPr>
        <w:t>Presentar un programa detallado de la forma como se ejecutará la obra, sin perjuicio que el Municipio o el Supervisor pueda objetarlo, de acuerdo a las especificaciones técnicas previstas en los documentos del proceso contractual. La Programación de obra deberá contener como mínimo: Programación de compras de insumos, programación de mano de obra (cuadrillas), Flujo de caja (en períodos semanales) y programación de las actividades a ejecutar. Los sitios a intervenir se definirán conforme las directrices del Municipio.</w:t>
      </w:r>
    </w:p>
    <w:p w14:paraId="049B1233" w14:textId="77777777" w:rsidR="007401B9" w:rsidRPr="007401B9" w:rsidRDefault="007401B9" w:rsidP="007401B9">
      <w:pPr>
        <w:pStyle w:val="Prrafodelista"/>
        <w:numPr>
          <w:ilvl w:val="0"/>
          <w:numId w:val="18"/>
        </w:numPr>
        <w:spacing w:after="0" w:line="240" w:lineRule="auto"/>
        <w:rPr>
          <w:rStyle w:val="normaltextrun"/>
          <w:rFonts w:cs="Arial"/>
          <w:sz w:val="16"/>
          <w:szCs w:val="16"/>
          <w:shd w:val="clear" w:color="auto" w:fill="FFFFFF"/>
        </w:rPr>
      </w:pPr>
      <w:r w:rsidRPr="007401B9">
        <w:rPr>
          <w:rStyle w:val="normaltextrun"/>
          <w:rFonts w:cs="Arial"/>
          <w:sz w:val="16"/>
          <w:szCs w:val="16"/>
          <w:shd w:val="clear" w:color="auto" w:fill="FFFFFF"/>
        </w:rPr>
        <w:t>El Contratista no podrá realizar ningún tipo de intervención u obra sin contar con la debida autorización escrita por parte de la supervisión del contrato.</w:t>
      </w:r>
    </w:p>
    <w:p w14:paraId="4C15EF31" w14:textId="77777777" w:rsidR="007401B9" w:rsidRPr="007401B9" w:rsidRDefault="007401B9" w:rsidP="007401B9">
      <w:pPr>
        <w:pStyle w:val="Prrafodelista"/>
        <w:numPr>
          <w:ilvl w:val="0"/>
          <w:numId w:val="18"/>
        </w:numPr>
        <w:spacing w:after="0" w:line="240" w:lineRule="auto"/>
        <w:contextualSpacing w:val="0"/>
        <w:rPr>
          <w:rStyle w:val="normaltextrun"/>
          <w:rFonts w:cs="Arial"/>
          <w:sz w:val="16"/>
          <w:szCs w:val="16"/>
          <w:shd w:val="clear" w:color="auto" w:fill="FFFFFF"/>
        </w:rPr>
      </w:pPr>
      <w:r w:rsidRPr="007401B9">
        <w:rPr>
          <w:rStyle w:val="normaltextrun"/>
          <w:rFonts w:cs="Arial"/>
          <w:sz w:val="16"/>
          <w:szCs w:val="16"/>
          <w:shd w:val="clear" w:color="auto" w:fill="FFFFFF"/>
        </w:rPr>
        <w:t>Garantizar el libre y continuo uso de las vías a terceros en cuanto se relacione con la ejecución de sus trabajos. Sobre este aspecto, el Contratista deberá notificar al Supervisor por lo menos con quince (15) días de anticipación sobre la iniciación de cualquier trabajo que pueda causar interferencia en el tránsito de vehículos y peatones. El Contratista deberá reducir a un mínimo tales interferencias, para lo cual deberá notificar previamente a los usuarios de la vía las interrupciones y dificultades de movilidad que se puedan presentar durante la ejecución de las obras.</w:t>
      </w:r>
    </w:p>
    <w:p w14:paraId="0085FB47" w14:textId="77777777" w:rsidR="007401B9" w:rsidRPr="007401B9" w:rsidRDefault="007401B9" w:rsidP="007401B9">
      <w:pPr>
        <w:pStyle w:val="Prrafodelista"/>
        <w:numPr>
          <w:ilvl w:val="0"/>
          <w:numId w:val="18"/>
        </w:numPr>
        <w:spacing w:after="0" w:line="240" w:lineRule="auto"/>
        <w:contextualSpacing w:val="0"/>
        <w:rPr>
          <w:rStyle w:val="normaltextrun"/>
          <w:rFonts w:cs="Arial"/>
          <w:sz w:val="16"/>
          <w:szCs w:val="16"/>
          <w:shd w:val="clear" w:color="auto" w:fill="FFFFFF"/>
        </w:rPr>
      </w:pPr>
      <w:r w:rsidRPr="007401B9">
        <w:rPr>
          <w:rStyle w:val="normaltextrun"/>
          <w:rFonts w:cs="Arial"/>
          <w:sz w:val="16"/>
          <w:szCs w:val="16"/>
          <w:shd w:val="clear" w:color="auto" w:fill="FFFFFF"/>
        </w:rPr>
        <w:t>Suministrar y mantener en las etapas que resulten pertinentes durante la ejecución de la obra y hasta la entrega de la misma, el personal ofrecido y requerido para la ejecución del objeto contractual, el cual deberá cumplir con las calidades técnicas o profesionales exigidas. En todo caso, el Contratista deberá garantizar el tiempo de dedicación de los profesionales o técnicos requeridos para cumplir con el objeto contractual.</w:t>
      </w:r>
    </w:p>
    <w:p w14:paraId="2F05896B" w14:textId="77777777" w:rsidR="007401B9" w:rsidRPr="007401B9" w:rsidRDefault="007401B9" w:rsidP="007401B9">
      <w:pPr>
        <w:pStyle w:val="Prrafodelista"/>
        <w:numPr>
          <w:ilvl w:val="0"/>
          <w:numId w:val="18"/>
        </w:numPr>
        <w:spacing w:after="0" w:line="240" w:lineRule="auto"/>
        <w:contextualSpacing w:val="0"/>
        <w:rPr>
          <w:rStyle w:val="normaltextrun"/>
          <w:rFonts w:cs="Arial"/>
          <w:sz w:val="16"/>
          <w:szCs w:val="16"/>
          <w:shd w:val="clear" w:color="auto" w:fill="FFFFFF"/>
        </w:rPr>
      </w:pPr>
      <w:r w:rsidRPr="007401B9">
        <w:rPr>
          <w:rStyle w:val="normaltextrun"/>
          <w:rFonts w:cs="Arial"/>
          <w:sz w:val="16"/>
          <w:szCs w:val="16"/>
          <w:shd w:val="clear" w:color="auto" w:fill="FFFFFF"/>
        </w:rPr>
        <w:t>Mantener al frente de la obra al Director de Obra, el cual decidirá con el Supervisor sobre los aspectos técnicos relacionados con la ejecución del Contrato.</w:t>
      </w:r>
    </w:p>
    <w:p w14:paraId="02759150" w14:textId="77777777" w:rsidR="007401B9" w:rsidRPr="007401B9" w:rsidRDefault="007401B9" w:rsidP="007401B9">
      <w:pPr>
        <w:pStyle w:val="Prrafodelista"/>
        <w:numPr>
          <w:ilvl w:val="0"/>
          <w:numId w:val="18"/>
        </w:numPr>
        <w:spacing w:after="0" w:line="240" w:lineRule="auto"/>
        <w:contextualSpacing w:val="0"/>
        <w:rPr>
          <w:rStyle w:val="normaltextrun"/>
          <w:rFonts w:cs="Arial"/>
          <w:sz w:val="16"/>
          <w:szCs w:val="16"/>
          <w:shd w:val="clear" w:color="auto" w:fill="FFFFFF"/>
        </w:rPr>
      </w:pPr>
      <w:r w:rsidRPr="007401B9">
        <w:rPr>
          <w:rStyle w:val="normaltextrun"/>
          <w:rFonts w:cs="Arial"/>
          <w:sz w:val="16"/>
          <w:szCs w:val="16"/>
          <w:shd w:val="clear" w:color="auto" w:fill="FFFFFF"/>
        </w:rPr>
        <w:t xml:space="preserve">Obtener la aprobación del Supervisor con antelación al cambio de profesionales o técnicos requeridos y propuestos. La solicitud de cambio de profesional deberá contener las justificaciones correspondientes y estar acompañada de los soportes que acrediten el cumplimiento de las calidades profesionales y técnicas exigidas en el pliego de condiciones. </w:t>
      </w:r>
    </w:p>
    <w:p w14:paraId="735454F5" w14:textId="77777777" w:rsidR="007401B9" w:rsidRPr="007401B9" w:rsidRDefault="007401B9" w:rsidP="007401B9">
      <w:pPr>
        <w:pStyle w:val="Prrafodelista"/>
        <w:numPr>
          <w:ilvl w:val="0"/>
          <w:numId w:val="18"/>
        </w:numPr>
        <w:spacing w:after="0" w:line="240" w:lineRule="auto"/>
        <w:contextualSpacing w:val="0"/>
        <w:rPr>
          <w:rStyle w:val="normaltextrun"/>
          <w:rFonts w:cs="Arial"/>
          <w:sz w:val="16"/>
          <w:szCs w:val="16"/>
          <w:shd w:val="clear" w:color="auto" w:fill="FFFFFF"/>
        </w:rPr>
      </w:pPr>
      <w:r w:rsidRPr="007401B9">
        <w:rPr>
          <w:rStyle w:val="normaltextrun"/>
          <w:rFonts w:cs="Arial"/>
          <w:sz w:val="16"/>
          <w:szCs w:val="16"/>
          <w:shd w:val="clear" w:color="auto" w:fill="FFFFFF"/>
        </w:rPr>
        <w:t>Responder por cualquier tipo de reclamación, judicial o extrajudicial, que instaure, impulse o en la que coadyuve al personal o los subcontratistas contra el Municipio, por causa o con ocasión del contrato.</w:t>
      </w:r>
    </w:p>
    <w:p w14:paraId="054C279E" w14:textId="77777777" w:rsidR="007401B9" w:rsidRPr="007401B9" w:rsidRDefault="007401B9" w:rsidP="007401B9">
      <w:pPr>
        <w:numPr>
          <w:ilvl w:val="0"/>
          <w:numId w:val="18"/>
        </w:numPr>
        <w:jc w:val="both"/>
        <w:rPr>
          <w:rFonts w:ascii="Arial" w:hAnsi="Arial" w:cs="Arial"/>
          <w:sz w:val="16"/>
          <w:szCs w:val="16"/>
        </w:rPr>
      </w:pPr>
      <w:bookmarkStart w:id="3" w:name="_Hlk201224801"/>
      <w:r w:rsidRPr="007401B9">
        <w:rPr>
          <w:rFonts w:ascii="Arial" w:hAnsi="Arial" w:cs="Arial"/>
          <w:sz w:val="16"/>
          <w:szCs w:val="16"/>
        </w:rPr>
        <w:t>Entregar e instalar los bienes objeto del contrato de acuerdo con las especificaciones y características técnicas establecidas en los documentos contractuales, al igual que las dadas por el fabricante, así como en condiciones óptimas de presentación comercial (envase, empaque, rotulado, sellado y embalaje), descripción, marca, número de registro sanitario (si le aplica) entre otros, según Manual de Señalización Vial y demás normatividad vigente, con el fin de facilitar la identificación, control de existencias, condiciones uso que aseguren el correcto seguimiento y verificación de los mismos según características.</w:t>
      </w:r>
    </w:p>
    <w:bookmarkEnd w:id="3"/>
    <w:p w14:paraId="55989ADC" w14:textId="77777777" w:rsidR="007401B9" w:rsidRPr="007401B9" w:rsidRDefault="007401B9" w:rsidP="007401B9">
      <w:pPr>
        <w:numPr>
          <w:ilvl w:val="0"/>
          <w:numId w:val="18"/>
        </w:numPr>
        <w:jc w:val="both"/>
        <w:rPr>
          <w:rFonts w:ascii="Arial" w:hAnsi="Arial" w:cs="Arial"/>
          <w:sz w:val="16"/>
          <w:szCs w:val="16"/>
        </w:rPr>
      </w:pPr>
      <w:r w:rsidRPr="007401B9">
        <w:rPr>
          <w:rFonts w:ascii="Arial" w:hAnsi="Arial" w:cs="Arial"/>
          <w:sz w:val="16"/>
          <w:szCs w:val="16"/>
        </w:rPr>
        <w:t>Los bienes a entregar deberán ser originales, nuevos no remanufacturados, genuinos, contramarcados por la casa fabricante, de primera calidad, libre de defectos, vencimientos e imperfecciones, en perfecto estado de funcionamiento y cumplir con las especificaciones técnicas y de seguridad, de acuerdo con las normas de calidad de los productos, Manual de Señalización Vial y demás normatividad vigente. De igual forma, deberá estar libres de gravámenes, embargos, multas y cualquier otra circunstancia que afecte la propiedad de los bienes.</w:t>
      </w:r>
    </w:p>
    <w:p w14:paraId="5A79C82E" w14:textId="77777777" w:rsidR="007401B9" w:rsidRPr="007401B9" w:rsidRDefault="007401B9" w:rsidP="007401B9">
      <w:pPr>
        <w:numPr>
          <w:ilvl w:val="0"/>
          <w:numId w:val="18"/>
        </w:numPr>
        <w:jc w:val="both"/>
        <w:rPr>
          <w:rFonts w:ascii="Arial" w:hAnsi="Arial" w:cs="Arial"/>
          <w:sz w:val="16"/>
          <w:szCs w:val="16"/>
        </w:rPr>
      </w:pPr>
      <w:r w:rsidRPr="007401B9">
        <w:rPr>
          <w:rFonts w:ascii="Arial" w:hAnsi="Arial" w:cs="Arial"/>
          <w:sz w:val="16"/>
          <w:szCs w:val="16"/>
        </w:rPr>
        <w:t xml:space="preserve">Entregar los manuales de operación y mantenimiento (según aplique) en físico y digital, original del fabricante y traducción al español si viniera en otro idioma, de los bienes. Así mismo, entregar los catálogos, sus fichas de manejo rápido, fichas técnicas según aplique, las recomendaciones para su mantenimiento preventivo, la declaración de importación (si se requiere), garantía de los bienes y todos aquellos documentos adicionales que requiera la supervisión. </w:t>
      </w:r>
    </w:p>
    <w:p w14:paraId="0D0179E3" w14:textId="77777777" w:rsidR="007401B9" w:rsidRPr="007401B9" w:rsidRDefault="007401B9" w:rsidP="007401B9">
      <w:pPr>
        <w:numPr>
          <w:ilvl w:val="0"/>
          <w:numId w:val="18"/>
        </w:numPr>
        <w:jc w:val="both"/>
        <w:rPr>
          <w:rFonts w:ascii="Arial" w:hAnsi="Arial" w:cs="Arial"/>
          <w:sz w:val="16"/>
          <w:szCs w:val="16"/>
        </w:rPr>
      </w:pPr>
      <w:r w:rsidRPr="007401B9">
        <w:rPr>
          <w:rFonts w:ascii="Arial" w:hAnsi="Arial" w:cs="Arial"/>
          <w:sz w:val="16"/>
          <w:szCs w:val="16"/>
        </w:rPr>
        <w:t>Una vez los bienes entregados e instalados sean revisados y verificados en el lugar de entrega acordado, si se llegase a evidenciar por parte del supervisor y/o el apoyo a la supervisión concomitante con el contratista, que presenta anomalía respecto del funcionamiento o fabricación o no corresponde o no cumple con las características mínimas requeridas, el contratista deberá cambiar los elementos defectuosos o de mala calidad, en un término no mayor a diez (10) días calendario, una vez sea evidenciado el hecho y se haya suscrito el acta por el supervisor y/o apoyo a la supervisión y el contratista. El contratista debe cubrir los gastos de transporte para recoger los elementos en condiciones defectuosas y entregarlos nuevamente.</w:t>
      </w:r>
    </w:p>
    <w:p w14:paraId="0CAD9F88" w14:textId="77777777" w:rsidR="007401B9" w:rsidRPr="007401B9" w:rsidRDefault="007401B9" w:rsidP="007401B9">
      <w:pPr>
        <w:numPr>
          <w:ilvl w:val="0"/>
          <w:numId w:val="18"/>
        </w:numPr>
        <w:jc w:val="both"/>
        <w:rPr>
          <w:rFonts w:ascii="Arial" w:hAnsi="Arial" w:cs="Arial"/>
          <w:sz w:val="16"/>
          <w:szCs w:val="16"/>
        </w:rPr>
      </w:pPr>
      <w:r w:rsidRPr="007401B9">
        <w:rPr>
          <w:rFonts w:ascii="Arial" w:hAnsi="Arial" w:cs="Arial"/>
          <w:sz w:val="16"/>
          <w:szCs w:val="16"/>
        </w:rPr>
        <w:t>Transportar, almacenar, asegurar, instalar y entregar por su cuenta, riesgo y costo los bienes objeto del contrato, en los lugares estipulados conforme programación, cumpliendo la regulación vigente y los requerimientos de seguridad aplicables.</w:t>
      </w:r>
    </w:p>
    <w:p w14:paraId="7BCDE25E" w14:textId="77777777" w:rsidR="007401B9" w:rsidRPr="007401B9" w:rsidRDefault="007401B9" w:rsidP="007401B9">
      <w:pPr>
        <w:pStyle w:val="Prrafodelista"/>
        <w:numPr>
          <w:ilvl w:val="0"/>
          <w:numId w:val="18"/>
        </w:numPr>
        <w:spacing w:after="0" w:line="240" w:lineRule="auto"/>
        <w:contextualSpacing w:val="0"/>
        <w:rPr>
          <w:rStyle w:val="normaltextrun"/>
          <w:rFonts w:cs="Arial"/>
          <w:sz w:val="16"/>
          <w:szCs w:val="16"/>
          <w:shd w:val="clear" w:color="auto" w:fill="FFFFFF"/>
        </w:rPr>
      </w:pPr>
      <w:r w:rsidRPr="007401B9">
        <w:rPr>
          <w:rStyle w:val="normaltextrun"/>
          <w:rFonts w:cs="Arial"/>
          <w:sz w:val="16"/>
          <w:szCs w:val="16"/>
          <w:shd w:val="clear" w:color="auto" w:fill="FFFFFF"/>
        </w:rPr>
        <w:t>Ejecutar la totalidad de las obras en el plazo del Contrato, utilizando para ello los frentes de obra que sean necesarios de conformidad con el artículo 17 de la Ley 1682 de 2013.</w:t>
      </w:r>
    </w:p>
    <w:p w14:paraId="247238AB" w14:textId="77777777" w:rsidR="007401B9" w:rsidRPr="007401B9" w:rsidRDefault="007401B9" w:rsidP="007401B9">
      <w:pPr>
        <w:pStyle w:val="Prrafodelista"/>
        <w:numPr>
          <w:ilvl w:val="0"/>
          <w:numId w:val="18"/>
        </w:numPr>
        <w:spacing w:after="0" w:line="240" w:lineRule="auto"/>
        <w:contextualSpacing w:val="0"/>
        <w:rPr>
          <w:rStyle w:val="normaltextrun"/>
          <w:rFonts w:cs="Arial"/>
          <w:sz w:val="16"/>
          <w:szCs w:val="16"/>
          <w:shd w:val="clear" w:color="auto" w:fill="FFFFFF"/>
        </w:rPr>
      </w:pPr>
      <w:r w:rsidRPr="007401B9">
        <w:rPr>
          <w:rStyle w:val="normaltextrun"/>
          <w:rFonts w:cs="Arial"/>
          <w:sz w:val="16"/>
          <w:szCs w:val="16"/>
          <w:shd w:val="clear" w:color="auto" w:fill="FFFFFF"/>
        </w:rPr>
        <w:t xml:space="preserve">Ejecutar la obra con todos los equipos, maquinaria, herramientas, materiales y los demás elementos necesarios. </w:t>
      </w:r>
    </w:p>
    <w:p w14:paraId="4CF4D029" w14:textId="77777777" w:rsidR="007401B9" w:rsidRPr="007401B9" w:rsidRDefault="007401B9" w:rsidP="007401B9">
      <w:pPr>
        <w:pStyle w:val="Prrafodelista"/>
        <w:numPr>
          <w:ilvl w:val="0"/>
          <w:numId w:val="18"/>
        </w:numPr>
        <w:spacing w:after="0" w:line="240" w:lineRule="auto"/>
        <w:contextualSpacing w:val="0"/>
        <w:rPr>
          <w:rStyle w:val="normaltextrun"/>
          <w:rFonts w:cs="Arial"/>
          <w:sz w:val="16"/>
          <w:szCs w:val="16"/>
          <w:shd w:val="clear" w:color="auto" w:fill="FFFFFF"/>
        </w:rPr>
      </w:pPr>
      <w:r w:rsidRPr="007401B9">
        <w:rPr>
          <w:rStyle w:val="normaltextrun"/>
          <w:rFonts w:cs="Arial"/>
          <w:sz w:val="16"/>
          <w:szCs w:val="16"/>
          <w:shd w:val="clear" w:color="auto" w:fill="FFFFFF"/>
        </w:rPr>
        <w:t>Disponer de los elementos necesarios que deberán estar disponibles para trabajar de forma simultánea dentro de un (1) frente de obra que se requiere para la ejecución de las actividades contratadas.</w:t>
      </w:r>
    </w:p>
    <w:p w14:paraId="66E29F24" w14:textId="77777777" w:rsidR="007401B9" w:rsidRPr="007401B9" w:rsidRDefault="007401B9" w:rsidP="007401B9">
      <w:pPr>
        <w:pStyle w:val="Prrafodelista"/>
        <w:numPr>
          <w:ilvl w:val="0"/>
          <w:numId w:val="18"/>
        </w:numPr>
        <w:spacing w:after="0" w:line="240" w:lineRule="auto"/>
        <w:contextualSpacing w:val="0"/>
        <w:rPr>
          <w:rStyle w:val="normaltextrun"/>
          <w:rFonts w:cs="Arial"/>
          <w:sz w:val="16"/>
          <w:szCs w:val="16"/>
          <w:shd w:val="clear" w:color="auto" w:fill="FFFFFF"/>
        </w:rPr>
      </w:pPr>
      <w:r w:rsidRPr="007401B9">
        <w:rPr>
          <w:rStyle w:val="normaltextrun"/>
          <w:rFonts w:cs="Arial"/>
          <w:sz w:val="16"/>
          <w:szCs w:val="16"/>
          <w:shd w:val="clear" w:color="auto" w:fill="FFFFFF"/>
        </w:rPr>
        <w:t xml:space="preserve">Suministrar todos los equipos, maquinaria, herramientas, materiales e insumos en el término señalado en la programación detallada del contrato, cumpliendo oportunamente, entre otros aspectos con el envío y recepción de los mismos en el sitio de la obra. </w:t>
      </w:r>
    </w:p>
    <w:p w14:paraId="1F0017A6" w14:textId="77777777" w:rsidR="007401B9" w:rsidRPr="007401B9" w:rsidRDefault="007401B9" w:rsidP="007401B9">
      <w:pPr>
        <w:pStyle w:val="Prrafodelista"/>
        <w:numPr>
          <w:ilvl w:val="0"/>
          <w:numId w:val="18"/>
        </w:numPr>
        <w:spacing w:after="0" w:line="240" w:lineRule="auto"/>
        <w:contextualSpacing w:val="0"/>
        <w:rPr>
          <w:rStyle w:val="normaltextrun"/>
          <w:rFonts w:cs="Arial"/>
          <w:sz w:val="16"/>
          <w:szCs w:val="16"/>
          <w:shd w:val="clear" w:color="auto" w:fill="FFFFFF"/>
        </w:rPr>
      </w:pPr>
      <w:r w:rsidRPr="007401B9">
        <w:rPr>
          <w:rStyle w:val="normaltextrun"/>
          <w:rFonts w:cs="Arial"/>
          <w:sz w:val="16"/>
          <w:szCs w:val="16"/>
          <w:shd w:val="clear" w:color="auto" w:fill="FFFFFF"/>
        </w:rPr>
        <w:t xml:space="preserve">Garantizar la calidad de los bienes, materiales y servicios prestados para el cumplimiento del objeto del contrato. Los materiales que el Contratista emplee en la ejecución de los trabajos y que se encuentren deficientes podrán ser </w:t>
      </w:r>
      <w:r w:rsidRPr="007401B9">
        <w:rPr>
          <w:rStyle w:val="normaltextrun"/>
          <w:rFonts w:cs="Arial"/>
          <w:sz w:val="16"/>
          <w:szCs w:val="16"/>
          <w:shd w:val="clear" w:color="auto" w:fill="FFFFFF"/>
        </w:rPr>
        <w:lastRenderedPageBreak/>
        <w:t>rechazados por el Supervisor cuando no los encontrare convenientemente adecuados, en caso de estar en desacuerdo con la decisión de éste, la Secretaría de Movilidad revisará la situación, y la respuesta será acatada por el Contratista.</w:t>
      </w:r>
    </w:p>
    <w:p w14:paraId="61980089" w14:textId="77777777" w:rsidR="007401B9" w:rsidRPr="007401B9" w:rsidRDefault="007401B9" w:rsidP="007401B9">
      <w:pPr>
        <w:pStyle w:val="Prrafodelista"/>
        <w:numPr>
          <w:ilvl w:val="0"/>
          <w:numId w:val="18"/>
        </w:numPr>
        <w:spacing w:after="0" w:line="240" w:lineRule="auto"/>
        <w:contextualSpacing w:val="0"/>
        <w:rPr>
          <w:rStyle w:val="normaltextrun"/>
          <w:rFonts w:cs="Arial"/>
          <w:sz w:val="16"/>
          <w:szCs w:val="16"/>
          <w:shd w:val="clear" w:color="auto" w:fill="FFFFFF"/>
        </w:rPr>
      </w:pPr>
      <w:r w:rsidRPr="007401B9">
        <w:rPr>
          <w:rStyle w:val="normaltextrun"/>
          <w:rFonts w:cs="Arial"/>
          <w:sz w:val="16"/>
          <w:szCs w:val="16"/>
          <w:shd w:val="clear" w:color="auto" w:fill="FFFFFF"/>
        </w:rPr>
        <w:t xml:space="preserve">La seguridad de la maquinaria y materiales que emplee para la ejecución de la obra es de su responsabilidad exclusiva, por lo tanto, deberá disponer de todos los mecanismos que sean necesarios para evitar hurtos, pérdidas y daños; por lo mismo no podrá hacer reclamaciones al Municipio por estos hechos. </w:t>
      </w:r>
    </w:p>
    <w:p w14:paraId="1F5981AE" w14:textId="77777777" w:rsidR="007401B9" w:rsidRPr="007401B9" w:rsidRDefault="007401B9" w:rsidP="007401B9">
      <w:pPr>
        <w:pStyle w:val="Prrafodelista"/>
        <w:numPr>
          <w:ilvl w:val="0"/>
          <w:numId w:val="18"/>
        </w:numPr>
        <w:spacing w:after="0" w:line="240" w:lineRule="auto"/>
        <w:contextualSpacing w:val="0"/>
        <w:rPr>
          <w:rStyle w:val="normaltextrun"/>
          <w:rFonts w:cs="Arial"/>
          <w:sz w:val="16"/>
          <w:szCs w:val="16"/>
          <w:shd w:val="clear" w:color="auto" w:fill="FFFFFF"/>
        </w:rPr>
      </w:pPr>
      <w:r w:rsidRPr="007401B9">
        <w:rPr>
          <w:rStyle w:val="normaltextrun"/>
          <w:rFonts w:cs="Arial"/>
          <w:sz w:val="16"/>
          <w:szCs w:val="16"/>
          <w:shd w:val="clear" w:color="auto" w:fill="FFFFFF"/>
        </w:rPr>
        <w:t>Atender y absolver las observaciones y requerimientos formulados por el Municipio, el Supervisor o de los organismos de control.</w:t>
      </w:r>
    </w:p>
    <w:p w14:paraId="47D0B7FE" w14:textId="77777777" w:rsidR="007401B9" w:rsidRPr="007401B9" w:rsidRDefault="007401B9" w:rsidP="007401B9">
      <w:pPr>
        <w:pStyle w:val="Prrafodelista"/>
        <w:numPr>
          <w:ilvl w:val="0"/>
          <w:numId w:val="18"/>
        </w:numPr>
        <w:spacing w:after="0" w:line="240" w:lineRule="auto"/>
        <w:contextualSpacing w:val="0"/>
        <w:rPr>
          <w:rStyle w:val="normaltextrun"/>
          <w:rFonts w:cs="Arial"/>
          <w:sz w:val="16"/>
          <w:szCs w:val="16"/>
          <w:shd w:val="clear" w:color="auto" w:fill="FFFFFF"/>
        </w:rPr>
      </w:pPr>
      <w:r w:rsidRPr="007401B9">
        <w:rPr>
          <w:rStyle w:val="normaltextrun"/>
          <w:rFonts w:cs="Arial"/>
          <w:sz w:val="16"/>
          <w:szCs w:val="16"/>
          <w:shd w:val="clear" w:color="auto" w:fill="FFFFFF"/>
        </w:rPr>
        <w:t>Presentar informes parciales y final que contenga como mínimo la información requerida para los pagos parciales, según aplique, aprobado por el Supervisor.</w:t>
      </w:r>
    </w:p>
    <w:p w14:paraId="2D2F6590" w14:textId="77777777" w:rsidR="007401B9" w:rsidRPr="007401B9" w:rsidRDefault="007401B9" w:rsidP="007401B9">
      <w:pPr>
        <w:pStyle w:val="Prrafodelista"/>
        <w:numPr>
          <w:ilvl w:val="0"/>
          <w:numId w:val="18"/>
        </w:numPr>
        <w:spacing w:after="0" w:line="240" w:lineRule="auto"/>
        <w:contextualSpacing w:val="0"/>
        <w:rPr>
          <w:rStyle w:val="normaltextrun"/>
          <w:rFonts w:cs="Arial"/>
          <w:sz w:val="16"/>
          <w:szCs w:val="16"/>
          <w:shd w:val="clear" w:color="auto" w:fill="FFFFFF"/>
        </w:rPr>
      </w:pPr>
      <w:r w:rsidRPr="007401B9">
        <w:rPr>
          <w:rStyle w:val="normaltextrun"/>
          <w:rFonts w:cs="Arial"/>
          <w:sz w:val="16"/>
          <w:szCs w:val="16"/>
          <w:shd w:val="clear" w:color="auto" w:fill="FFFFFF"/>
        </w:rPr>
        <w:t>Llevar una bitácora de obra, donde se deberán consignar todos los acontecimientos ocurridos y decisiones tomadas en la ejecución de los trabajos, así como de las órdenes de Supervisión, de manera que se logre la comprensión de la ejecución de la obra.</w:t>
      </w:r>
    </w:p>
    <w:p w14:paraId="0E581A6F" w14:textId="77777777" w:rsidR="007401B9" w:rsidRPr="007401B9" w:rsidRDefault="007401B9" w:rsidP="007401B9">
      <w:pPr>
        <w:widowControl w:val="0"/>
        <w:numPr>
          <w:ilvl w:val="0"/>
          <w:numId w:val="18"/>
        </w:numPr>
        <w:jc w:val="both"/>
        <w:rPr>
          <w:rStyle w:val="normaltextrun"/>
          <w:rFonts w:ascii="Arial" w:eastAsia="Calibri" w:hAnsi="Arial" w:cs="Arial"/>
          <w:sz w:val="16"/>
          <w:szCs w:val="16"/>
          <w:shd w:val="clear" w:color="auto" w:fill="FFFFFF"/>
          <w:lang w:eastAsia="en-US"/>
        </w:rPr>
      </w:pPr>
      <w:r w:rsidRPr="007401B9">
        <w:rPr>
          <w:rStyle w:val="normaltextrun"/>
          <w:rFonts w:ascii="Arial" w:eastAsia="Calibri" w:hAnsi="Arial" w:cs="Arial"/>
          <w:sz w:val="16"/>
          <w:szCs w:val="16"/>
          <w:shd w:val="clear" w:color="auto" w:fill="FFFFFF"/>
          <w:lang w:eastAsia="en-US"/>
        </w:rPr>
        <w:t>Realizar el registro fotográfico con el seguimiento total de las diferentes actividades   contempladas  a ejecutar en la  obra.</w:t>
      </w:r>
    </w:p>
    <w:p w14:paraId="64FAD4FC" w14:textId="77777777" w:rsidR="007401B9" w:rsidRPr="007401B9" w:rsidRDefault="007401B9" w:rsidP="007401B9">
      <w:pPr>
        <w:numPr>
          <w:ilvl w:val="0"/>
          <w:numId w:val="18"/>
        </w:numPr>
        <w:jc w:val="both"/>
        <w:rPr>
          <w:rStyle w:val="normaltextrun"/>
          <w:rFonts w:ascii="Arial" w:hAnsi="Arial" w:cs="Arial"/>
          <w:sz w:val="16"/>
          <w:szCs w:val="16"/>
        </w:rPr>
      </w:pPr>
      <w:r w:rsidRPr="007401B9">
        <w:rPr>
          <w:rFonts w:ascii="Arial" w:hAnsi="Arial" w:cs="Arial"/>
          <w:sz w:val="16"/>
          <w:szCs w:val="16"/>
        </w:rPr>
        <w:t xml:space="preserve">Deberá entregar un inventario con la ubicación </w:t>
      </w:r>
      <w:r w:rsidRPr="007401B9">
        <w:rPr>
          <w:rStyle w:val="normaltextrun"/>
          <w:rFonts w:ascii="Arial" w:eastAsia="Calibri" w:hAnsi="Arial" w:cs="Arial"/>
          <w:sz w:val="16"/>
          <w:szCs w:val="16"/>
          <w:shd w:val="clear" w:color="auto" w:fill="FFFFFF"/>
          <w:lang w:eastAsia="en-US"/>
        </w:rPr>
        <w:t>geográfica georreferenciada al tenor de lo dispuesto en el Manual de Señalización Vial vigente y de acuerdo al requerimiento del supervisor del contrato</w:t>
      </w:r>
      <w:r w:rsidRPr="007401B9">
        <w:rPr>
          <w:rFonts w:ascii="Arial" w:hAnsi="Arial" w:cs="Arial"/>
          <w:sz w:val="16"/>
          <w:szCs w:val="16"/>
        </w:rPr>
        <w:t>, de todas las señales verticales instaladas y las señales horizontales con su respectiva fotografía en donde se indiquen las coordenadas del punto, la identificación y código de la señal y la dirección del sitio de ubicación.</w:t>
      </w:r>
    </w:p>
    <w:p w14:paraId="05C9BE63" w14:textId="77777777" w:rsidR="007401B9" w:rsidRPr="007401B9" w:rsidRDefault="007401B9" w:rsidP="007401B9">
      <w:pPr>
        <w:pStyle w:val="Prrafodelista"/>
        <w:numPr>
          <w:ilvl w:val="0"/>
          <w:numId w:val="18"/>
        </w:numPr>
        <w:spacing w:after="0" w:line="240" w:lineRule="auto"/>
        <w:contextualSpacing w:val="0"/>
        <w:rPr>
          <w:rStyle w:val="normaltextrun"/>
          <w:rFonts w:cs="Arial"/>
          <w:sz w:val="16"/>
          <w:szCs w:val="16"/>
          <w:shd w:val="clear" w:color="auto" w:fill="FFFFFF"/>
        </w:rPr>
      </w:pPr>
      <w:r w:rsidRPr="007401B9">
        <w:rPr>
          <w:rStyle w:val="normaltextrun"/>
          <w:rFonts w:cs="Arial"/>
          <w:sz w:val="16"/>
          <w:szCs w:val="16"/>
          <w:shd w:val="clear" w:color="auto" w:fill="FFFFFF"/>
        </w:rPr>
        <w:t>Elaborar y presentar conjuntamente con el Supervisor, las actas de entrega parcial de obra, de entrega final de obra y el acta de liquidación.</w:t>
      </w:r>
    </w:p>
    <w:p w14:paraId="27999297" w14:textId="77777777" w:rsidR="007401B9" w:rsidRPr="007401B9" w:rsidRDefault="007401B9" w:rsidP="007401B9">
      <w:pPr>
        <w:pStyle w:val="Prrafodelista"/>
        <w:numPr>
          <w:ilvl w:val="0"/>
          <w:numId w:val="18"/>
        </w:numPr>
        <w:spacing w:after="0" w:line="240" w:lineRule="auto"/>
        <w:contextualSpacing w:val="0"/>
        <w:rPr>
          <w:rFonts w:cs="Arial"/>
          <w:sz w:val="16"/>
          <w:szCs w:val="16"/>
          <w:shd w:val="clear" w:color="auto" w:fill="FFFFFF"/>
        </w:rPr>
      </w:pPr>
      <w:r w:rsidRPr="007401B9">
        <w:rPr>
          <w:rFonts w:cs="Arial"/>
          <w:sz w:val="16"/>
          <w:szCs w:val="16"/>
        </w:rPr>
        <w:t>Invertir el anticipo de acuerdo al programa de inversión del anticipo.</w:t>
      </w:r>
    </w:p>
    <w:p w14:paraId="49996E4A" w14:textId="77777777" w:rsidR="007401B9" w:rsidRPr="007401B9" w:rsidRDefault="007401B9" w:rsidP="007401B9">
      <w:pPr>
        <w:pStyle w:val="Prrafodelista"/>
        <w:numPr>
          <w:ilvl w:val="0"/>
          <w:numId w:val="18"/>
        </w:numPr>
        <w:spacing w:after="0" w:line="240" w:lineRule="auto"/>
        <w:contextualSpacing w:val="0"/>
        <w:rPr>
          <w:rFonts w:cs="Arial"/>
          <w:sz w:val="16"/>
          <w:szCs w:val="16"/>
          <w:shd w:val="clear" w:color="auto" w:fill="FFFFFF"/>
        </w:rPr>
      </w:pPr>
      <w:r w:rsidRPr="007401B9">
        <w:rPr>
          <w:rFonts w:cs="Arial"/>
          <w:sz w:val="16"/>
          <w:szCs w:val="16"/>
        </w:rPr>
        <w:t>Verificar junto con el Supervisor, el flujo de inversión del anticipo y el programa de flujo de fondos del Contrato, lo cual deberá constar en acta.</w:t>
      </w:r>
    </w:p>
    <w:p w14:paraId="1E28F902" w14:textId="77777777" w:rsidR="007401B9" w:rsidRPr="007401B9" w:rsidRDefault="007401B9" w:rsidP="007401B9">
      <w:pPr>
        <w:pStyle w:val="Prrafodelista"/>
        <w:numPr>
          <w:ilvl w:val="0"/>
          <w:numId w:val="18"/>
        </w:numPr>
        <w:spacing w:after="0" w:line="240" w:lineRule="auto"/>
        <w:contextualSpacing w:val="0"/>
        <w:rPr>
          <w:rFonts w:cs="Arial"/>
          <w:sz w:val="16"/>
          <w:szCs w:val="16"/>
          <w:shd w:val="clear" w:color="auto" w:fill="FFFFFF"/>
        </w:rPr>
      </w:pPr>
      <w:r w:rsidRPr="007401B9">
        <w:rPr>
          <w:rFonts w:cs="Arial"/>
          <w:sz w:val="16"/>
          <w:szCs w:val="16"/>
        </w:rPr>
        <w:t>Consignar los rendimientos o excedentes del anticipo en la cuenta que le indique el Municipio, acompañada de la certificación de la sociedad fiduciaria.</w:t>
      </w:r>
    </w:p>
    <w:p w14:paraId="24E57953" w14:textId="77777777" w:rsidR="007401B9" w:rsidRPr="007401B9" w:rsidRDefault="007401B9" w:rsidP="007401B9">
      <w:pPr>
        <w:widowControl w:val="0"/>
        <w:numPr>
          <w:ilvl w:val="0"/>
          <w:numId w:val="18"/>
        </w:numPr>
        <w:rPr>
          <w:rFonts w:ascii="Arial" w:eastAsia="Calibri" w:hAnsi="Arial" w:cs="Arial"/>
          <w:sz w:val="16"/>
          <w:szCs w:val="16"/>
          <w:shd w:val="clear" w:color="auto" w:fill="FFFFFF"/>
          <w:lang w:eastAsia="en-US"/>
        </w:rPr>
      </w:pPr>
      <w:r w:rsidRPr="007401B9">
        <w:rPr>
          <w:rFonts w:ascii="Arial" w:eastAsia="Calibri" w:hAnsi="Arial" w:cs="Arial"/>
          <w:sz w:val="16"/>
          <w:szCs w:val="16"/>
          <w:shd w:val="clear" w:color="auto" w:fill="FFFFFF"/>
          <w:lang w:eastAsia="en-US"/>
        </w:rPr>
        <w:t xml:space="preserve">Las demás inherentes requeridas para el cumplimiento del objeto contractual. </w:t>
      </w:r>
    </w:p>
    <w:bookmarkEnd w:id="0"/>
    <w:p w14:paraId="64DA1E4C" w14:textId="68C131D4" w:rsidR="00FF7D18" w:rsidRPr="007401B9" w:rsidRDefault="00FF7D18" w:rsidP="00050F55">
      <w:pPr>
        <w:rPr>
          <w:rFonts w:ascii="Arial" w:hAnsi="Arial" w:cs="Arial"/>
          <w:sz w:val="16"/>
          <w:szCs w:val="16"/>
          <w:lang w:val="es-ES"/>
        </w:rPr>
      </w:pPr>
    </w:p>
    <w:p w14:paraId="56A176F1" w14:textId="77777777" w:rsidR="001D2A98" w:rsidRPr="007401B9" w:rsidRDefault="001D2A98" w:rsidP="00050F55">
      <w:pPr>
        <w:rPr>
          <w:rFonts w:ascii="Arial" w:hAnsi="Arial" w:cs="Arial"/>
          <w:sz w:val="16"/>
          <w:szCs w:val="16"/>
          <w:lang w:val="es-ES"/>
        </w:rPr>
      </w:pPr>
    </w:p>
    <w:p w14:paraId="563CF3F1" w14:textId="7C33179F" w:rsidR="00381BDB" w:rsidRPr="007401B9" w:rsidRDefault="00890854" w:rsidP="00050F55">
      <w:pPr>
        <w:numPr>
          <w:ilvl w:val="0"/>
          <w:numId w:val="5"/>
        </w:numPr>
        <w:rPr>
          <w:rFonts w:ascii="Arial" w:hAnsi="Arial" w:cs="Arial"/>
          <w:b/>
          <w:iCs/>
          <w:sz w:val="16"/>
          <w:szCs w:val="16"/>
        </w:rPr>
      </w:pPr>
      <w:r w:rsidRPr="007401B9">
        <w:rPr>
          <w:rFonts w:ascii="Arial" w:hAnsi="Arial" w:cs="Arial"/>
          <w:b/>
          <w:iCs/>
          <w:sz w:val="16"/>
          <w:szCs w:val="16"/>
        </w:rPr>
        <w:t>Ítems</w:t>
      </w:r>
      <w:r w:rsidR="00E41D84" w:rsidRPr="007401B9">
        <w:rPr>
          <w:rFonts w:ascii="Arial" w:hAnsi="Arial" w:cs="Arial"/>
          <w:b/>
          <w:iCs/>
          <w:sz w:val="16"/>
          <w:szCs w:val="16"/>
        </w:rPr>
        <w:t xml:space="preserve"> de pago: </w:t>
      </w:r>
    </w:p>
    <w:p w14:paraId="577E3B07" w14:textId="77777777" w:rsidR="00E915DE" w:rsidRPr="007401B9" w:rsidRDefault="00E915DE" w:rsidP="00E915DE">
      <w:pPr>
        <w:rPr>
          <w:rFonts w:ascii="Arial" w:hAnsi="Arial" w:cs="Arial"/>
          <w:b/>
          <w:iCs/>
          <w:sz w:val="16"/>
          <w:szCs w:val="16"/>
        </w:rPr>
      </w:pPr>
    </w:p>
    <w:p w14:paraId="5E3376A9" w14:textId="77777777" w:rsidR="00E915DE" w:rsidRPr="007401B9" w:rsidRDefault="00E915DE" w:rsidP="00E915DE">
      <w:pPr>
        <w:rPr>
          <w:rFonts w:ascii="Arial" w:hAnsi="Arial" w:cs="Arial"/>
          <w:b/>
          <w:iCs/>
          <w:sz w:val="16"/>
          <w:szCs w:val="16"/>
        </w:rPr>
      </w:pPr>
    </w:p>
    <w:tbl>
      <w:tblPr>
        <w:tblStyle w:val="Tablaconcuadrcula"/>
        <w:tblW w:w="9776" w:type="dxa"/>
        <w:tblLayout w:type="fixed"/>
        <w:tblLook w:val="04A0" w:firstRow="1" w:lastRow="0" w:firstColumn="1" w:lastColumn="0" w:noHBand="0" w:noVBand="1"/>
      </w:tblPr>
      <w:tblGrid>
        <w:gridCol w:w="704"/>
        <w:gridCol w:w="709"/>
        <w:gridCol w:w="1276"/>
        <w:gridCol w:w="2835"/>
        <w:gridCol w:w="567"/>
        <w:gridCol w:w="992"/>
        <w:gridCol w:w="1134"/>
        <w:gridCol w:w="1559"/>
      </w:tblGrid>
      <w:tr w:rsidR="00E915DE" w:rsidRPr="007401B9" w14:paraId="506B404D" w14:textId="77777777" w:rsidTr="00FB48FF">
        <w:trPr>
          <w:trHeight w:val="20"/>
        </w:trPr>
        <w:tc>
          <w:tcPr>
            <w:tcW w:w="704" w:type="dxa"/>
            <w:vMerge w:val="restart"/>
            <w:vAlign w:val="center"/>
            <w:hideMark/>
          </w:tcPr>
          <w:p w14:paraId="63ACC49C" w14:textId="77777777" w:rsidR="00E915DE" w:rsidRPr="007401B9" w:rsidRDefault="00E915DE" w:rsidP="006711D0">
            <w:pPr>
              <w:jc w:val="center"/>
              <w:rPr>
                <w:rFonts w:ascii="Arial" w:hAnsi="Arial" w:cs="Arial"/>
                <w:b/>
                <w:bCs/>
                <w:iCs/>
                <w:sz w:val="14"/>
                <w:szCs w:val="14"/>
                <w:lang w:val="es-CO"/>
              </w:rPr>
            </w:pPr>
            <w:r w:rsidRPr="007401B9">
              <w:rPr>
                <w:rFonts w:ascii="Arial" w:hAnsi="Arial" w:cs="Arial"/>
                <w:b/>
                <w:bCs/>
                <w:iCs/>
                <w:sz w:val="14"/>
                <w:szCs w:val="14"/>
              </w:rPr>
              <w:t>ÍTEM DE PAGO</w:t>
            </w:r>
          </w:p>
        </w:tc>
        <w:tc>
          <w:tcPr>
            <w:tcW w:w="1985" w:type="dxa"/>
            <w:gridSpan w:val="2"/>
            <w:vAlign w:val="center"/>
            <w:hideMark/>
          </w:tcPr>
          <w:p w14:paraId="75FF716E" w14:textId="01D31E58" w:rsidR="00E915DE" w:rsidRPr="007401B9" w:rsidRDefault="00E915DE" w:rsidP="006711D0">
            <w:pPr>
              <w:jc w:val="center"/>
              <w:rPr>
                <w:rFonts w:ascii="Arial" w:hAnsi="Arial" w:cs="Arial"/>
                <w:b/>
                <w:bCs/>
                <w:iCs/>
                <w:sz w:val="14"/>
                <w:szCs w:val="14"/>
              </w:rPr>
            </w:pPr>
            <w:r w:rsidRPr="007401B9">
              <w:rPr>
                <w:rFonts w:ascii="Arial" w:hAnsi="Arial" w:cs="Arial"/>
                <w:b/>
                <w:bCs/>
                <w:iCs/>
                <w:sz w:val="14"/>
                <w:szCs w:val="14"/>
              </w:rPr>
              <w:t>ESPECIFICACIONES</w:t>
            </w:r>
          </w:p>
        </w:tc>
        <w:tc>
          <w:tcPr>
            <w:tcW w:w="2835" w:type="dxa"/>
            <w:vMerge w:val="restart"/>
            <w:vAlign w:val="center"/>
            <w:hideMark/>
          </w:tcPr>
          <w:p w14:paraId="63AF8437" w14:textId="77777777" w:rsidR="00E915DE" w:rsidRPr="007401B9" w:rsidRDefault="00E915DE" w:rsidP="006711D0">
            <w:pPr>
              <w:jc w:val="center"/>
              <w:rPr>
                <w:rFonts w:ascii="Arial" w:hAnsi="Arial" w:cs="Arial"/>
                <w:b/>
                <w:bCs/>
                <w:iCs/>
                <w:sz w:val="14"/>
                <w:szCs w:val="14"/>
              </w:rPr>
            </w:pPr>
            <w:r w:rsidRPr="007401B9">
              <w:rPr>
                <w:rFonts w:ascii="Arial" w:hAnsi="Arial" w:cs="Arial"/>
                <w:b/>
                <w:bCs/>
                <w:iCs/>
                <w:sz w:val="14"/>
                <w:szCs w:val="14"/>
              </w:rPr>
              <w:t>DESCRIPCIÓN</w:t>
            </w:r>
          </w:p>
        </w:tc>
        <w:tc>
          <w:tcPr>
            <w:tcW w:w="567" w:type="dxa"/>
            <w:vMerge w:val="restart"/>
            <w:vAlign w:val="center"/>
            <w:hideMark/>
          </w:tcPr>
          <w:p w14:paraId="5F702A8A" w14:textId="77777777" w:rsidR="00E915DE" w:rsidRPr="007401B9" w:rsidRDefault="00E915DE" w:rsidP="006711D0">
            <w:pPr>
              <w:jc w:val="center"/>
              <w:rPr>
                <w:rFonts w:ascii="Arial" w:hAnsi="Arial" w:cs="Arial"/>
                <w:b/>
                <w:bCs/>
                <w:iCs/>
                <w:sz w:val="14"/>
                <w:szCs w:val="14"/>
              </w:rPr>
            </w:pPr>
            <w:r w:rsidRPr="007401B9">
              <w:rPr>
                <w:rFonts w:ascii="Arial" w:hAnsi="Arial" w:cs="Arial"/>
                <w:b/>
                <w:bCs/>
                <w:iCs/>
                <w:sz w:val="14"/>
                <w:szCs w:val="14"/>
              </w:rPr>
              <w:t>UND.</w:t>
            </w:r>
          </w:p>
        </w:tc>
        <w:tc>
          <w:tcPr>
            <w:tcW w:w="992" w:type="dxa"/>
            <w:vMerge w:val="restart"/>
            <w:vAlign w:val="center"/>
            <w:hideMark/>
          </w:tcPr>
          <w:p w14:paraId="6D1CD3EF" w14:textId="77777777" w:rsidR="00E915DE" w:rsidRPr="007401B9" w:rsidRDefault="00E915DE" w:rsidP="006711D0">
            <w:pPr>
              <w:jc w:val="center"/>
              <w:rPr>
                <w:rFonts w:ascii="Arial" w:hAnsi="Arial" w:cs="Arial"/>
                <w:b/>
                <w:bCs/>
                <w:iCs/>
                <w:sz w:val="14"/>
                <w:szCs w:val="14"/>
              </w:rPr>
            </w:pPr>
            <w:r w:rsidRPr="007401B9">
              <w:rPr>
                <w:rFonts w:ascii="Arial" w:hAnsi="Arial" w:cs="Arial"/>
                <w:b/>
                <w:bCs/>
                <w:iCs/>
                <w:sz w:val="14"/>
                <w:szCs w:val="14"/>
              </w:rPr>
              <w:t>CANTIDAD</w:t>
            </w:r>
          </w:p>
        </w:tc>
        <w:tc>
          <w:tcPr>
            <w:tcW w:w="1134" w:type="dxa"/>
            <w:vMerge w:val="restart"/>
            <w:vAlign w:val="center"/>
            <w:hideMark/>
          </w:tcPr>
          <w:p w14:paraId="05FB75EF" w14:textId="77777777" w:rsidR="00E915DE" w:rsidRPr="007401B9" w:rsidRDefault="00E915DE" w:rsidP="006711D0">
            <w:pPr>
              <w:jc w:val="center"/>
              <w:rPr>
                <w:rFonts w:ascii="Arial" w:hAnsi="Arial" w:cs="Arial"/>
                <w:b/>
                <w:bCs/>
                <w:iCs/>
                <w:sz w:val="14"/>
                <w:szCs w:val="14"/>
              </w:rPr>
            </w:pPr>
            <w:r w:rsidRPr="007401B9">
              <w:rPr>
                <w:rFonts w:ascii="Arial" w:hAnsi="Arial" w:cs="Arial"/>
                <w:b/>
                <w:bCs/>
                <w:iCs/>
                <w:sz w:val="14"/>
                <w:szCs w:val="14"/>
              </w:rPr>
              <w:t>VALOR UNITARIO</w:t>
            </w:r>
          </w:p>
        </w:tc>
        <w:tc>
          <w:tcPr>
            <w:tcW w:w="1559" w:type="dxa"/>
            <w:vMerge w:val="restart"/>
            <w:vAlign w:val="center"/>
            <w:hideMark/>
          </w:tcPr>
          <w:p w14:paraId="1AE7F9EA" w14:textId="31870F4F" w:rsidR="00E915DE" w:rsidRPr="007401B9" w:rsidRDefault="00E915DE" w:rsidP="006711D0">
            <w:pPr>
              <w:jc w:val="center"/>
              <w:rPr>
                <w:rFonts w:ascii="Arial" w:hAnsi="Arial" w:cs="Arial"/>
                <w:b/>
                <w:bCs/>
                <w:iCs/>
                <w:sz w:val="14"/>
                <w:szCs w:val="14"/>
              </w:rPr>
            </w:pPr>
            <w:r w:rsidRPr="007401B9">
              <w:rPr>
                <w:rFonts w:ascii="Arial" w:hAnsi="Arial" w:cs="Arial"/>
                <w:b/>
                <w:bCs/>
                <w:iCs/>
                <w:sz w:val="14"/>
                <w:szCs w:val="14"/>
              </w:rPr>
              <w:t>VALOR TOTAL</w:t>
            </w:r>
          </w:p>
        </w:tc>
      </w:tr>
      <w:tr w:rsidR="00E915DE" w:rsidRPr="007401B9" w14:paraId="0D10B57D" w14:textId="77777777" w:rsidTr="00FB48FF">
        <w:trPr>
          <w:trHeight w:val="20"/>
        </w:trPr>
        <w:tc>
          <w:tcPr>
            <w:tcW w:w="704" w:type="dxa"/>
            <w:vMerge/>
            <w:vAlign w:val="center"/>
            <w:hideMark/>
          </w:tcPr>
          <w:p w14:paraId="3D8EAFF3" w14:textId="77777777" w:rsidR="00E915DE" w:rsidRPr="007401B9" w:rsidRDefault="00E915DE" w:rsidP="006711D0">
            <w:pPr>
              <w:jc w:val="center"/>
              <w:rPr>
                <w:rFonts w:ascii="Arial" w:hAnsi="Arial" w:cs="Arial"/>
                <w:iCs/>
                <w:sz w:val="14"/>
                <w:szCs w:val="14"/>
              </w:rPr>
            </w:pPr>
          </w:p>
        </w:tc>
        <w:tc>
          <w:tcPr>
            <w:tcW w:w="709" w:type="dxa"/>
            <w:vAlign w:val="center"/>
            <w:hideMark/>
          </w:tcPr>
          <w:p w14:paraId="2600DF49" w14:textId="77777777" w:rsidR="00E915DE" w:rsidRPr="007401B9" w:rsidRDefault="00E915DE" w:rsidP="006711D0">
            <w:pPr>
              <w:jc w:val="center"/>
              <w:rPr>
                <w:rFonts w:ascii="Arial" w:hAnsi="Arial" w:cs="Arial"/>
                <w:b/>
                <w:bCs/>
                <w:iCs/>
                <w:sz w:val="10"/>
                <w:szCs w:val="10"/>
              </w:rPr>
            </w:pPr>
            <w:r w:rsidRPr="007401B9">
              <w:rPr>
                <w:rFonts w:ascii="Arial" w:hAnsi="Arial" w:cs="Arial"/>
                <w:b/>
                <w:bCs/>
                <w:iCs/>
                <w:sz w:val="10"/>
                <w:szCs w:val="10"/>
              </w:rPr>
              <w:t>GENERAL</w:t>
            </w:r>
          </w:p>
        </w:tc>
        <w:tc>
          <w:tcPr>
            <w:tcW w:w="1276" w:type="dxa"/>
            <w:vAlign w:val="center"/>
            <w:hideMark/>
          </w:tcPr>
          <w:p w14:paraId="0A82BD7A" w14:textId="77777777" w:rsidR="00E915DE" w:rsidRPr="007401B9" w:rsidRDefault="00E915DE" w:rsidP="006711D0">
            <w:pPr>
              <w:jc w:val="center"/>
              <w:rPr>
                <w:rFonts w:ascii="Arial" w:hAnsi="Arial" w:cs="Arial"/>
                <w:b/>
                <w:bCs/>
                <w:iCs/>
                <w:sz w:val="10"/>
                <w:szCs w:val="10"/>
              </w:rPr>
            </w:pPr>
            <w:r w:rsidRPr="007401B9">
              <w:rPr>
                <w:rFonts w:ascii="Arial" w:hAnsi="Arial" w:cs="Arial"/>
                <w:b/>
                <w:bCs/>
                <w:iCs/>
                <w:sz w:val="10"/>
                <w:szCs w:val="10"/>
              </w:rPr>
              <w:t>PARTICULAR</w:t>
            </w:r>
          </w:p>
        </w:tc>
        <w:tc>
          <w:tcPr>
            <w:tcW w:w="2835" w:type="dxa"/>
            <w:vMerge/>
            <w:vAlign w:val="center"/>
            <w:hideMark/>
          </w:tcPr>
          <w:p w14:paraId="54ABAF83" w14:textId="77777777" w:rsidR="00E915DE" w:rsidRPr="007401B9" w:rsidRDefault="00E915DE" w:rsidP="006711D0">
            <w:pPr>
              <w:jc w:val="center"/>
              <w:rPr>
                <w:rFonts w:ascii="Arial" w:hAnsi="Arial" w:cs="Arial"/>
                <w:iCs/>
                <w:sz w:val="14"/>
                <w:szCs w:val="14"/>
              </w:rPr>
            </w:pPr>
          </w:p>
        </w:tc>
        <w:tc>
          <w:tcPr>
            <w:tcW w:w="567" w:type="dxa"/>
            <w:vMerge/>
            <w:vAlign w:val="center"/>
            <w:hideMark/>
          </w:tcPr>
          <w:p w14:paraId="59790549" w14:textId="77777777" w:rsidR="00E915DE" w:rsidRPr="007401B9" w:rsidRDefault="00E915DE" w:rsidP="006711D0">
            <w:pPr>
              <w:jc w:val="center"/>
              <w:rPr>
                <w:rFonts w:ascii="Arial" w:hAnsi="Arial" w:cs="Arial"/>
                <w:iCs/>
                <w:sz w:val="14"/>
                <w:szCs w:val="14"/>
              </w:rPr>
            </w:pPr>
          </w:p>
        </w:tc>
        <w:tc>
          <w:tcPr>
            <w:tcW w:w="992" w:type="dxa"/>
            <w:vMerge/>
            <w:vAlign w:val="center"/>
            <w:hideMark/>
          </w:tcPr>
          <w:p w14:paraId="12CCB36A" w14:textId="77777777" w:rsidR="00E915DE" w:rsidRPr="007401B9" w:rsidRDefault="00E915DE" w:rsidP="006711D0">
            <w:pPr>
              <w:jc w:val="center"/>
              <w:rPr>
                <w:rFonts w:ascii="Arial" w:hAnsi="Arial" w:cs="Arial"/>
                <w:iCs/>
                <w:sz w:val="14"/>
                <w:szCs w:val="14"/>
              </w:rPr>
            </w:pPr>
          </w:p>
        </w:tc>
        <w:tc>
          <w:tcPr>
            <w:tcW w:w="1134" w:type="dxa"/>
            <w:vMerge/>
            <w:vAlign w:val="center"/>
            <w:hideMark/>
          </w:tcPr>
          <w:p w14:paraId="520BA094" w14:textId="77777777" w:rsidR="00E915DE" w:rsidRPr="007401B9" w:rsidRDefault="00E915DE" w:rsidP="006711D0">
            <w:pPr>
              <w:jc w:val="center"/>
              <w:rPr>
                <w:rFonts w:ascii="Arial" w:hAnsi="Arial" w:cs="Arial"/>
                <w:iCs/>
                <w:sz w:val="14"/>
                <w:szCs w:val="14"/>
              </w:rPr>
            </w:pPr>
          </w:p>
        </w:tc>
        <w:tc>
          <w:tcPr>
            <w:tcW w:w="1559" w:type="dxa"/>
            <w:vMerge/>
            <w:vAlign w:val="center"/>
            <w:hideMark/>
          </w:tcPr>
          <w:p w14:paraId="231C3B03" w14:textId="77777777" w:rsidR="00E915DE" w:rsidRPr="007401B9" w:rsidRDefault="00E915DE" w:rsidP="006711D0">
            <w:pPr>
              <w:jc w:val="center"/>
              <w:rPr>
                <w:rFonts w:ascii="Arial" w:hAnsi="Arial" w:cs="Arial"/>
                <w:iCs/>
                <w:sz w:val="14"/>
                <w:szCs w:val="14"/>
              </w:rPr>
            </w:pPr>
          </w:p>
        </w:tc>
      </w:tr>
      <w:tr w:rsidR="00AB741D" w:rsidRPr="007401B9" w14:paraId="39DDDA45" w14:textId="77777777" w:rsidTr="00FB48FF">
        <w:trPr>
          <w:trHeight w:val="20"/>
        </w:trPr>
        <w:tc>
          <w:tcPr>
            <w:tcW w:w="704" w:type="dxa"/>
            <w:noWrap/>
            <w:vAlign w:val="center"/>
            <w:hideMark/>
          </w:tcPr>
          <w:p w14:paraId="5705FFE9" w14:textId="77777777" w:rsidR="00AB741D" w:rsidRPr="00273D0F" w:rsidRDefault="00AB741D" w:rsidP="00AB741D">
            <w:pPr>
              <w:jc w:val="center"/>
              <w:rPr>
                <w:rFonts w:ascii="Arial" w:hAnsi="Arial" w:cs="Arial"/>
                <w:iCs/>
                <w:sz w:val="14"/>
                <w:szCs w:val="14"/>
              </w:rPr>
            </w:pPr>
            <w:r w:rsidRPr="00273D0F">
              <w:rPr>
                <w:rFonts w:ascii="Arial" w:hAnsi="Arial" w:cs="Arial"/>
                <w:iCs/>
                <w:sz w:val="14"/>
                <w:szCs w:val="14"/>
              </w:rPr>
              <w:t>1</w:t>
            </w:r>
          </w:p>
        </w:tc>
        <w:tc>
          <w:tcPr>
            <w:tcW w:w="709" w:type="dxa"/>
            <w:noWrap/>
            <w:vAlign w:val="center"/>
            <w:hideMark/>
          </w:tcPr>
          <w:p w14:paraId="1C3766D0" w14:textId="56B5BC56" w:rsidR="00AB741D" w:rsidRPr="00273D0F" w:rsidRDefault="00AB741D" w:rsidP="00AB741D">
            <w:pPr>
              <w:jc w:val="center"/>
              <w:rPr>
                <w:rFonts w:ascii="Arial" w:hAnsi="Arial" w:cs="Arial"/>
                <w:iCs/>
                <w:sz w:val="14"/>
                <w:szCs w:val="14"/>
              </w:rPr>
            </w:pPr>
            <w:r w:rsidRPr="00273D0F">
              <w:rPr>
                <w:rFonts w:ascii="Arial" w:hAnsi="Arial" w:cs="Arial"/>
                <w:sz w:val="14"/>
                <w:szCs w:val="14"/>
              </w:rPr>
              <w:t>X</w:t>
            </w:r>
          </w:p>
        </w:tc>
        <w:tc>
          <w:tcPr>
            <w:tcW w:w="1276" w:type="dxa"/>
            <w:vAlign w:val="center"/>
            <w:hideMark/>
          </w:tcPr>
          <w:p w14:paraId="146FF2E3" w14:textId="492265BE" w:rsidR="00AB741D" w:rsidRPr="00273D0F" w:rsidRDefault="00AB741D" w:rsidP="00AB741D">
            <w:pPr>
              <w:jc w:val="center"/>
              <w:rPr>
                <w:rFonts w:ascii="Arial" w:hAnsi="Arial" w:cs="Arial"/>
                <w:iCs/>
                <w:sz w:val="14"/>
                <w:szCs w:val="14"/>
              </w:rPr>
            </w:pPr>
            <w:r w:rsidRPr="00273D0F">
              <w:rPr>
                <w:rFonts w:ascii="Arial" w:hAnsi="Arial" w:cs="Arial"/>
                <w:sz w:val="14"/>
                <w:szCs w:val="14"/>
              </w:rPr>
              <w:t>ESP. MANUAL DE SEÑALIZACION VIAL 2024</w:t>
            </w:r>
          </w:p>
        </w:tc>
        <w:tc>
          <w:tcPr>
            <w:tcW w:w="2835" w:type="dxa"/>
            <w:vAlign w:val="center"/>
            <w:hideMark/>
          </w:tcPr>
          <w:p w14:paraId="25C5A038" w14:textId="45F4F235" w:rsidR="00AB741D" w:rsidRPr="00273D0F" w:rsidRDefault="00AB741D" w:rsidP="00AB741D">
            <w:pPr>
              <w:jc w:val="both"/>
              <w:rPr>
                <w:rFonts w:ascii="Arial" w:hAnsi="Arial" w:cs="Arial"/>
                <w:iCs/>
                <w:sz w:val="14"/>
                <w:szCs w:val="14"/>
              </w:rPr>
            </w:pPr>
            <w:r w:rsidRPr="00273D0F">
              <w:rPr>
                <w:rFonts w:ascii="Arial" w:hAnsi="Arial" w:cs="Arial"/>
                <w:sz w:val="14"/>
                <w:szCs w:val="14"/>
              </w:rPr>
              <w:t xml:space="preserve">Suministro y aplicación de pintura acrílica imprimante color negro para marcas viales (cebras, flechas pictogramas…), 50% sólidos por volumen </w:t>
            </w:r>
          </w:p>
        </w:tc>
        <w:tc>
          <w:tcPr>
            <w:tcW w:w="567" w:type="dxa"/>
            <w:noWrap/>
            <w:vAlign w:val="center"/>
            <w:hideMark/>
          </w:tcPr>
          <w:p w14:paraId="29A04F33" w14:textId="5BA7B546" w:rsidR="00AB741D" w:rsidRPr="00273D0F" w:rsidRDefault="00AB741D" w:rsidP="00AB741D">
            <w:pPr>
              <w:jc w:val="center"/>
              <w:rPr>
                <w:rFonts w:ascii="Arial" w:hAnsi="Arial" w:cs="Arial"/>
                <w:iCs/>
                <w:sz w:val="14"/>
                <w:szCs w:val="14"/>
              </w:rPr>
            </w:pPr>
            <w:r w:rsidRPr="00273D0F">
              <w:rPr>
                <w:rFonts w:ascii="Arial" w:hAnsi="Arial" w:cs="Arial"/>
                <w:sz w:val="14"/>
                <w:szCs w:val="14"/>
              </w:rPr>
              <w:t>M2</w:t>
            </w:r>
          </w:p>
        </w:tc>
        <w:tc>
          <w:tcPr>
            <w:tcW w:w="992" w:type="dxa"/>
            <w:vAlign w:val="center"/>
            <w:hideMark/>
          </w:tcPr>
          <w:p w14:paraId="060B1C9D" w14:textId="3F5917BE" w:rsidR="00AB741D" w:rsidRPr="00273D0F" w:rsidRDefault="00AB741D" w:rsidP="00AB741D">
            <w:pPr>
              <w:jc w:val="center"/>
              <w:rPr>
                <w:rFonts w:ascii="Arial" w:hAnsi="Arial" w:cs="Arial"/>
                <w:iCs/>
                <w:sz w:val="14"/>
                <w:szCs w:val="14"/>
              </w:rPr>
            </w:pPr>
            <w:r w:rsidRPr="00273D0F">
              <w:rPr>
                <w:rFonts w:ascii="Arial" w:hAnsi="Arial" w:cs="Arial"/>
                <w:sz w:val="14"/>
                <w:szCs w:val="14"/>
              </w:rPr>
              <w:t>3.379</w:t>
            </w:r>
          </w:p>
        </w:tc>
        <w:tc>
          <w:tcPr>
            <w:tcW w:w="1134" w:type="dxa"/>
            <w:vAlign w:val="center"/>
            <w:hideMark/>
          </w:tcPr>
          <w:p w14:paraId="735578A4" w14:textId="46EBED3A" w:rsidR="00AB741D" w:rsidRPr="00273D0F" w:rsidRDefault="00AB741D" w:rsidP="00AB741D">
            <w:pPr>
              <w:jc w:val="center"/>
              <w:rPr>
                <w:rFonts w:ascii="Arial" w:hAnsi="Arial" w:cs="Arial"/>
                <w:iCs/>
                <w:sz w:val="14"/>
                <w:szCs w:val="14"/>
              </w:rPr>
            </w:pPr>
            <w:r w:rsidRPr="00273D0F">
              <w:rPr>
                <w:rFonts w:ascii="Arial" w:hAnsi="Arial" w:cs="Arial"/>
                <w:sz w:val="14"/>
                <w:szCs w:val="14"/>
              </w:rPr>
              <w:t>$ 33.939,00</w:t>
            </w:r>
          </w:p>
        </w:tc>
        <w:tc>
          <w:tcPr>
            <w:tcW w:w="1559" w:type="dxa"/>
            <w:vAlign w:val="center"/>
            <w:hideMark/>
          </w:tcPr>
          <w:p w14:paraId="310221F7" w14:textId="5205F239" w:rsidR="00AB741D" w:rsidRPr="00273D0F" w:rsidRDefault="00AB741D" w:rsidP="00AB741D">
            <w:pPr>
              <w:jc w:val="center"/>
              <w:rPr>
                <w:rFonts w:ascii="Arial" w:hAnsi="Arial" w:cs="Arial"/>
                <w:iCs/>
                <w:sz w:val="14"/>
                <w:szCs w:val="14"/>
              </w:rPr>
            </w:pPr>
            <w:r w:rsidRPr="00273D0F">
              <w:rPr>
                <w:rFonts w:ascii="Arial" w:hAnsi="Arial" w:cs="Arial"/>
                <w:sz w:val="14"/>
                <w:szCs w:val="14"/>
              </w:rPr>
              <w:t>$ 114.679.881,00</w:t>
            </w:r>
          </w:p>
        </w:tc>
      </w:tr>
      <w:tr w:rsidR="00AB741D" w:rsidRPr="007401B9" w14:paraId="6D8F8C10" w14:textId="77777777" w:rsidTr="00FB48FF">
        <w:trPr>
          <w:trHeight w:val="20"/>
        </w:trPr>
        <w:tc>
          <w:tcPr>
            <w:tcW w:w="704" w:type="dxa"/>
            <w:noWrap/>
            <w:vAlign w:val="center"/>
            <w:hideMark/>
          </w:tcPr>
          <w:p w14:paraId="0F0B653B" w14:textId="77777777" w:rsidR="00AB741D" w:rsidRPr="00273D0F" w:rsidRDefault="00AB741D" w:rsidP="00AB741D">
            <w:pPr>
              <w:jc w:val="center"/>
              <w:rPr>
                <w:rFonts w:ascii="Arial" w:hAnsi="Arial" w:cs="Arial"/>
                <w:iCs/>
                <w:sz w:val="14"/>
                <w:szCs w:val="14"/>
              </w:rPr>
            </w:pPr>
            <w:r w:rsidRPr="00273D0F">
              <w:rPr>
                <w:rFonts w:ascii="Arial" w:hAnsi="Arial" w:cs="Arial"/>
                <w:iCs/>
                <w:sz w:val="14"/>
                <w:szCs w:val="14"/>
              </w:rPr>
              <w:t>2</w:t>
            </w:r>
          </w:p>
        </w:tc>
        <w:tc>
          <w:tcPr>
            <w:tcW w:w="709" w:type="dxa"/>
            <w:noWrap/>
            <w:vAlign w:val="center"/>
            <w:hideMark/>
          </w:tcPr>
          <w:p w14:paraId="43374BF2" w14:textId="7AE296B0" w:rsidR="00AB741D" w:rsidRPr="00273D0F" w:rsidRDefault="00AB741D" w:rsidP="00AB741D">
            <w:pPr>
              <w:jc w:val="center"/>
              <w:rPr>
                <w:rFonts w:ascii="Arial" w:hAnsi="Arial" w:cs="Arial"/>
                <w:iCs/>
                <w:sz w:val="14"/>
                <w:szCs w:val="14"/>
              </w:rPr>
            </w:pPr>
            <w:r w:rsidRPr="00273D0F">
              <w:rPr>
                <w:rFonts w:ascii="Arial" w:hAnsi="Arial" w:cs="Arial"/>
                <w:sz w:val="14"/>
                <w:szCs w:val="14"/>
              </w:rPr>
              <w:t>X</w:t>
            </w:r>
          </w:p>
        </w:tc>
        <w:tc>
          <w:tcPr>
            <w:tcW w:w="1276" w:type="dxa"/>
            <w:vAlign w:val="center"/>
            <w:hideMark/>
          </w:tcPr>
          <w:p w14:paraId="3B694FA4" w14:textId="7CD05912" w:rsidR="00AB741D" w:rsidRPr="00273D0F" w:rsidRDefault="00AB741D" w:rsidP="00AB741D">
            <w:pPr>
              <w:jc w:val="center"/>
              <w:rPr>
                <w:rFonts w:ascii="Arial" w:hAnsi="Arial" w:cs="Arial"/>
                <w:iCs/>
                <w:sz w:val="14"/>
                <w:szCs w:val="14"/>
              </w:rPr>
            </w:pPr>
            <w:r w:rsidRPr="00273D0F">
              <w:rPr>
                <w:rFonts w:ascii="Arial" w:hAnsi="Arial" w:cs="Arial"/>
                <w:sz w:val="14"/>
                <w:szCs w:val="14"/>
              </w:rPr>
              <w:t>ESP. MANUAL DE SEÑALIZACION VIAL 2024</w:t>
            </w:r>
          </w:p>
        </w:tc>
        <w:tc>
          <w:tcPr>
            <w:tcW w:w="2835" w:type="dxa"/>
            <w:vAlign w:val="center"/>
            <w:hideMark/>
          </w:tcPr>
          <w:p w14:paraId="5221206B" w14:textId="79C8160B" w:rsidR="00AB741D" w:rsidRPr="00273D0F" w:rsidRDefault="00AB741D" w:rsidP="00AB741D">
            <w:pPr>
              <w:jc w:val="both"/>
              <w:rPr>
                <w:rFonts w:ascii="Arial" w:hAnsi="Arial" w:cs="Arial"/>
                <w:iCs/>
                <w:sz w:val="14"/>
                <w:szCs w:val="14"/>
              </w:rPr>
            </w:pPr>
            <w:r w:rsidRPr="00273D0F">
              <w:rPr>
                <w:rFonts w:ascii="Arial" w:hAnsi="Arial" w:cs="Arial"/>
                <w:sz w:val="14"/>
                <w:szCs w:val="14"/>
              </w:rPr>
              <w:t xml:space="preserve">Suministro y aplicación de pintura imprimante acrílica color negro ancho de la línea de 15 cm, espesor seco de 8 mils, 50% de sólidos por volumen </w:t>
            </w:r>
          </w:p>
        </w:tc>
        <w:tc>
          <w:tcPr>
            <w:tcW w:w="567" w:type="dxa"/>
            <w:noWrap/>
            <w:vAlign w:val="center"/>
            <w:hideMark/>
          </w:tcPr>
          <w:p w14:paraId="5BE57A8B" w14:textId="5CF4A3C1" w:rsidR="00AB741D" w:rsidRPr="00273D0F" w:rsidRDefault="00AB741D" w:rsidP="00AB741D">
            <w:pPr>
              <w:jc w:val="center"/>
              <w:rPr>
                <w:rFonts w:ascii="Arial" w:hAnsi="Arial" w:cs="Arial"/>
                <w:iCs/>
                <w:sz w:val="14"/>
                <w:szCs w:val="14"/>
              </w:rPr>
            </w:pPr>
            <w:r w:rsidRPr="00273D0F">
              <w:rPr>
                <w:rFonts w:ascii="Arial" w:hAnsi="Arial" w:cs="Arial"/>
                <w:sz w:val="14"/>
                <w:szCs w:val="14"/>
              </w:rPr>
              <w:t>ML</w:t>
            </w:r>
          </w:p>
        </w:tc>
        <w:tc>
          <w:tcPr>
            <w:tcW w:w="992" w:type="dxa"/>
            <w:vAlign w:val="center"/>
            <w:hideMark/>
          </w:tcPr>
          <w:p w14:paraId="0D9AFFE4" w14:textId="614C16B8" w:rsidR="00AB741D" w:rsidRPr="00273D0F" w:rsidRDefault="00AB741D" w:rsidP="00AB741D">
            <w:pPr>
              <w:jc w:val="center"/>
              <w:rPr>
                <w:rFonts w:ascii="Arial" w:hAnsi="Arial" w:cs="Arial"/>
                <w:iCs/>
                <w:sz w:val="14"/>
                <w:szCs w:val="14"/>
              </w:rPr>
            </w:pPr>
            <w:r w:rsidRPr="00273D0F">
              <w:rPr>
                <w:rFonts w:ascii="Arial" w:hAnsi="Arial" w:cs="Arial"/>
                <w:sz w:val="14"/>
                <w:szCs w:val="14"/>
              </w:rPr>
              <w:t>50.000</w:t>
            </w:r>
          </w:p>
        </w:tc>
        <w:tc>
          <w:tcPr>
            <w:tcW w:w="1134" w:type="dxa"/>
            <w:vAlign w:val="center"/>
            <w:hideMark/>
          </w:tcPr>
          <w:p w14:paraId="0E5775B1" w14:textId="73AE6F2F" w:rsidR="00AB741D" w:rsidRPr="00273D0F" w:rsidRDefault="00AB741D" w:rsidP="00AB741D">
            <w:pPr>
              <w:jc w:val="center"/>
              <w:rPr>
                <w:rFonts w:ascii="Arial" w:hAnsi="Arial" w:cs="Arial"/>
                <w:iCs/>
                <w:sz w:val="14"/>
                <w:szCs w:val="14"/>
              </w:rPr>
            </w:pPr>
            <w:r w:rsidRPr="00273D0F">
              <w:rPr>
                <w:rFonts w:ascii="Arial" w:hAnsi="Arial" w:cs="Arial"/>
                <w:sz w:val="14"/>
                <w:szCs w:val="14"/>
              </w:rPr>
              <w:t>$ 2.493,00</w:t>
            </w:r>
          </w:p>
        </w:tc>
        <w:tc>
          <w:tcPr>
            <w:tcW w:w="1559" w:type="dxa"/>
            <w:vAlign w:val="center"/>
            <w:hideMark/>
          </w:tcPr>
          <w:p w14:paraId="4C4AD30E" w14:textId="559C5620" w:rsidR="00AB741D" w:rsidRPr="00273D0F" w:rsidRDefault="00AB741D" w:rsidP="00AB741D">
            <w:pPr>
              <w:jc w:val="center"/>
              <w:rPr>
                <w:rFonts w:ascii="Arial" w:hAnsi="Arial" w:cs="Arial"/>
                <w:iCs/>
                <w:sz w:val="14"/>
                <w:szCs w:val="14"/>
              </w:rPr>
            </w:pPr>
            <w:r w:rsidRPr="00273D0F">
              <w:rPr>
                <w:rFonts w:ascii="Arial" w:hAnsi="Arial" w:cs="Arial"/>
                <w:sz w:val="14"/>
                <w:szCs w:val="14"/>
              </w:rPr>
              <w:t>$ 124.650.000,00</w:t>
            </w:r>
          </w:p>
        </w:tc>
      </w:tr>
      <w:tr w:rsidR="00AB741D" w:rsidRPr="007401B9" w14:paraId="25C91E5F" w14:textId="77777777" w:rsidTr="00FB48FF">
        <w:trPr>
          <w:trHeight w:val="20"/>
        </w:trPr>
        <w:tc>
          <w:tcPr>
            <w:tcW w:w="704" w:type="dxa"/>
            <w:noWrap/>
            <w:vAlign w:val="center"/>
            <w:hideMark/>
          </w:tcPr>
          <w:p w14:paraId="36FD22B2" w14:textId="77777777" w:rsidR="00AB741D" w:rsidRPr="00273D0F" w:rsidRDefault="00AB741D" w:rsidP="00AB741D">
            <w:pPr>
              <w:jc w:val="center"/>
              <w:rPr>
                <w:rFonts w:ascii="Arial" w:hAnsi="Arial" w:cs="Arial"/>
                <w:iCs/>
                <w:sz w:val="14"/>
                <w:szCs w:val="14"/>
              </w:rPr>
            </w:pPr>
            <w:r w:rsidRPr="00273D0F">
              <w:rPr>
                <w:rFonts w:ascii="Arial" w:hAnsi="Arial" w:cs="Arial"/>
                <w:iCs/>
                <w:sz w:val="14"/>
                <w:szCs w:val="14"/>
              </w:rPr>
              <w:t>3</w:t>
            </w:r>
          </w:p>
        </w:tc>
        <w:tc>
          <w:tcPr>
            <w:tcW w:w="709" w:type="dxa"/>
            <w:noWrap/>
            <w:vAlign w:val="center"/>
            <w:hideMark/>
          </w:tcPr>
          <w:p w14:paraId="2828DB43" w14:textId="69A0F1C6" w:rsidR="00AB741D" w:rsidRPr="00273D0F" w:rsidRDefault="00AB741D" w:rsidP="00AB741D">
            <w:pPr>
              <w:jc w:val="center"/>
              <w:rPr>
                <w:rFonts w:ascii="Arial" w:hAnsi="Arial" w:cs="Arial"/>
                <w:iCs/>
                <w:sz w:val="14"/>
                <w:szCs w:val="14"/>
              </w:rPr>
            </w:pPr>
            <w:r w:rsidRPr="00273D0F">
              <w:rPr>
                <w:rFonts w:ascii="Arial" w:hAnsi="Arial" w:cs="Arial"/>
                <w:sz w:val="14"/>
                <w:szCs w:val="14"/>
              </w:rPr>
              <w:t> </w:t>
            </w:r>
          </w:p>
        </w:tc>
        <w:tc>
          <w:tcPr>
            <w:tcW w:w="1276" w:type="dxa"/>
            <w:noWrap/>
            <w:vAlign w:val="center"/>
            <w:hideMark/>
          </w:tcPr>
          <w:p w14:paraId="42704F97" w14:textId="5C68016C" w:rsidR="00AB741D" w:rsidRPr="00273D0F" w:rsidRDefault="00AB741D" w:rsidP="00AB741D">
            <w:pPr>
              <w:jc w:val="center"/>
              <w:rPr>
                <w:rFonts w:ascii="Arial" w:hAnsi="Arial" w:cs="Arial"/>
                <w:iCs/>
                <w:sz w:val="14"/>
                <w:szCs w:val="14"/>
              </w:rPr>
            </w:pPr>
            <w:r w:rsidRPr="00273D0F">
              <w:rPr>
                <w:rFonts w:ascii="Arial" w:hAnsi="Arial" w:cs="Arial"/>
                <w:sz w:val="14"/>
                <w:szCs w:val="14"/>
              </w:rPr>
              <w:t>ESP. 700,1 INVIAS</w:t>
            </w:r>
          </w:p>
        </w:tc>
        <w:tc>
          <w:tcPr>
            <w:tcW w:w="2835" w:type="dxa"/>
            <w:vAlign w:val="center"/>
            <w:hideMark/>
          </w:tcPr>
          <w:p w14:paraId="69AA1ACF" w14:textId="5C939354" w:rsidR="00AB741D" w:rsidRPr="00273D0F" w:rsidRDefault="00AB741D" w:rsidP="00AB741D">
            <w:pPr>
              <w:jc w:val="both"/>
              <w:rPr>
                <w:rFonts w:ascii="Arial" w:hAnsi="Arial" w:cs="Arial"/>
                <w:iCs/>
                <w:sz w:val="14"/>
                <w:szCs w:val="14"/>
              </w:rPr>
            </w:pPr>
            <w:r w:rsidRPr="00273D0F">
              <w:rPr>
                <w:rFonts w:ascii="Arial" w:hAnsi="Arial" w:cs="Arial"/>
                <w:sz w:val="14"/>
                <w:szCs w:val="14"/>
              </w:rPr>
              <w:t xml:space="preserve">Suministro y aplicación de pintura acrílica base solvente color Amarillo y Blanco ancho de la línea de 12 cm, espesor seco de 12 mils, 50% de sólidos por volumen, con microesfera </w:t>
            </w:r>
          </w:p>
        </w:tc>
        <w:tc>
          <w:tcPr>
            <w:tcW w:w="567" w:type="dxa"/>
            <w:noWrap/>
            <w:vAlign w:val="center"/>
            <w:hideMark/>
          </w:tcPr>
          <w:p w14:paraId="3DD377ED" w14:textId="0AA84C5F" w:rsidR="00AB741D" w:rsidRPr="00273D0F" w:rsidRDefault="00AB741D" w:rsidP="00AB741D">
            <w:pPr>
              <w:jc w:val="center"/>
              <w:rPr>
                <w:rFonts w:ascii="Arial" w:hAnsi="Arial" w:cs="Arial"/>
                <w:iCs/>
                <w:sz w:val="14"/>
                <w:szCs w:val="14"/>
              </w:rPr>
            </w:pPr>
            <w:r w:rsidRPr="00273D0F">
              <w:rPr>
                <w:rFonts w:ascii="Arial" w:hAnsi="Arial" w:cs="Arial"/>
                <w:sz w:val="14"/>
                <w:szCs w:val="14"/>
              </w:rPr>
              <w:t>ML</w:t>
            </w:r>
          </w:p>
        </w:tc>
        <w:tc>
          <w:tcPr>
            <w:tcW w:w="992" w:type="dxa"/>
            <w:vAlign w:val="center"/>
            <w:hideMark/>
          </w:tcPr>
          <w:p w14:paraId="74AC9B2E" w14:textId="46D4ADA6" w:rsidR="00AB741D" w:rsidRPr="00273D0F" w:rsidRDefault="00AB741D" w:rsidP="00AB741D">
            <w:pPr>
              <w:jc w:val="center"/>
              <w:rPr>
                <w:rFonts w:ascii="Arial" w:hAnsi="Arial" w:cs="Arial"/>
                <w:iCs/>
                <w:sz w:val="14"/>
                <w:szCs w:val="14"/>
              </w:rPr>
            </w:pPr>
            <w:r w:rsidRPr="00273D0F">
              <w:rPr>
                <w:rFonts w:ascii="Arial" w:hAnsi="Arial" w:cs="Arial"/>
                <w:sz w:val="14"/>
                <w:szCs w:val="14"/>
              </w:rPr>
              <w:t>50.000</w:t>
            </w:r>
          </w:p>
        </w:tc>
        <w:tc>
          <w:tcPr>
            <w:tcW w:w="1134" w:type="dxa"/>
            <w:vAlign w:val="center"/>
            <w:hideMark/>
          </w:tcPr>
          <w:p w14:paraId="1CCA3CFB" w14:textId="4687B38F" w:rsidR="00AB741D" w:rsidRPr="00273D0F" w:rsidRDefault="00AB741D" w:rsidP="00AB741D">
            <w:pPr>
              <w:jc w:val="center"/>
              <w:rPr>
                <w:rFonts w:ascii="Arial" w:hAnsi="Arial" w:cs="Arial"/>
                <w:iCs/>
                <w:sz w:val="14"/>
                <w:szCs w:val="14"/>
              </w:rPr>
            </w:pPr>
            <w:r w:rsidRPr="00273D0F">
              <w:rPr>
                <w:rFonts w:ascii="Arial" w:hAnsi="Arial" w:cs="Arial"/>
                <w:sz w:val="14"/>
                <w:szCs w:val="14"/>
              </w:rPr>
              <w:t>$ 3.611,00</w:t>
            </w:r>
          </w:p>
        </w:tc>
        <w:tc>
          <w:tcPr>
            <w:tcW w:w="1559" w:type="dxa"/>
            <w:vAlign w:val="center"/>
            <w:hideMark/>
          </w:tcPr>
          <w:p w14:paraId="15923A09" w14:textId="2B3A1D47" w:rsidR="00AB741D" w:rsidRPr="00273D0F" w:rsidRDefault="00AB741D" w:rsidP="00AB741D">
            <w:pPr>
              <w:jc w:val="center"/>
              <w:rPr>
                <w:rFonts w:ascii="Arial" w:hAnsi="Arial" w:cs="Arial"/>
                <w:iCs/>
                <w:sz w:val="14"/>
                <w:szCs w:val="14"/>
              </w:rPr>
            </w:pPr>
            <w:r w:rsidRPr="00273D0F">
              <w:rPr>
                <w:rFonts w:ascii="Arial" w:hAnsi="Arial" w:cs="Arial"/>
                <w:sz w:val="14"/>
                <w:szCs w:val="14"/>
              </w:rPr>
              <w:t>$ 180.550.000,00</w:t>
            </w:r>
          </w:p>
        </w:tc>
      </w:tr>
      <w:tr w:rsidR="00AB741D" w:rsidRPr="007401B9" w14:paraId="3D7F5063" w14:textId="77777777" w:rsidTr="00FB48FF">
        <w:trPr>
          <w:trHeight w:val="20"/>
        </w:trPr>
        <w:tc>
          <w:tcPr>
            <w:tcW w:w="704" w:type="dxa"/>
            <w:noWrap/>
            <w:vAlign w:val="center"/>
            <w:hideMark/>
          </w:tcPr>
          <w:p w14:paraId="2F9EF7B5" w14:textId="77777777" w:rsidR="00AB741D" w:rsidRPr="00273D0F" w:rsidRDefault="00AB741D" w:rsidP="00AB741D">
            <w:pPr>
              <w:jc w:val="center"/>
              <w:rPr>
                <w:rFonts w:ascii="Arial" w:hAnsi="Arial" w:cs="Arial"/>
                <w:iCs/>
                <w:sz w:val="14"/>
                <w:szCs w:val="14"/>
              </w:rPr>
            </w:pPr>
            <w:r w:rsidRPr="00273D0F">
              <w:rPr>
                <w:rFonts w:ascii="Arial" w:hAnsi="Arial" w:cs="Arial"/>
                <w:iCs/>
                <w:sz w:val="14"/>
                <w:szCs w:val="14"/>
              </w:rPr>
              <w:t>4</w:t>
            </w:r>
          </w:p>
        </w:tc>
        <w:tc>
          <w:tcPr>
            <w:tcW w:w="709" w:type="dxa"/>
            <w:noWrap/>
            <w:vAlign w:val="center"/>
            <w:hideMark/>
          </w:tcPr>
          <w:p w14:paraId="0091A264" w14:textId="6998CE48" w:rsidR="00AB741D" w:rsidRPr="00273D0F" w:rsidRDefault="00AB741D" w:rsidP="00AB741D">
            <w:pPr>
              <w:jc w:val="center"/>
              <w:rPr>
                <w:rFonts w:ascii="Arial" w:hAnsi="Arial" w:cs="Arial"/>
                <w:iCs/>
                <w:sz w:val="14"/>
                <w:szCs w:val="14"/>
              </w:rPr>
            </w:pPr>
            <w:r w:rsidRPr="00273D0F">
              <w:rPr>
                <w:rFonts w:ascii="Arial" w:hAnsi="Arial" w:cs="Arial"/>
                <w:sz w:val="14"/>
                <w:szCs w:val="14"/>
              </w:rPr>
              <w:t>X</w:t>
            </w:r>
          </w:p>
        </w:tc>
        <w:tc>
          <w:tcPr>
            <w:tcW w:w="1276" w:type="dxa"/>
            <w:noWrap/>
            <w:vAlign w:val="center"/>
            <w:hideMark/>
          </w:tcPr>
          <w:p w14:paraId="6E0F7C50" w14:textId="628EE056" w:rsidR="00AB741D" w:rsidRPr="00273D0F" w:rsidRDefault="00AB741D" w:rsidP="00AB741D">
            <w:pPr>
              <w:jc w:val="center"/>
              <w:rPr>
                <w:rFonts w:ascii="Arial" w:hAnsi="Arial" w:cs="Arial"/>
                <w:iCs/>
                <w:sz w:val="14"/>
                <w:szCs w:val="14"/>
              </w:rPr>
            </w:pPr>
            <w:r w:rsidRPr="00273D0F">
              <w:rPr>
                <w:rFonts w:ascii="Arial" w:hAnsi="Arial" w:cs="Arial"/>
                <w:sz w:val="14"/>
                <w:szCs w:val="14"/>
              </w:rPr>
              <w:t>ESP. 700,3 INVIAS</w:t>
            </w:r>
          </w:p>
        </w:tc>
        <w:tc>
          <w:tcPr>
            <w:tcW w:w="2835" w:type="dxa"/>
            <w:vAlign w:val="center"/>
            <w:hideMark/>
          </w:tcPr>
          <w:p w14:paraId="63210CC9" w14:textId="48580300" w:rsidR="00AB741D" w:rsidRPr="00273D0F" w:rsidRDefault="00AB741D" w:rsidP="00AB741D">
            <w:pPr>
              <w:jc w:val="both"/>
              <w:rPr>
                <w:rFonts w:ascii="Arial" w:hAnsi="Arial" w:cs="Arial"/>
                <w:iCs/>
                <w:sz w:val="14"/>
                <w:szCs w:val="14"/>
              </w:rPr>
            </w:pPr>
            <w:r w:rsidRPr="00273D0F">
              <w:rPr>
                <w:rFonts w:ascii="Arial" w:hAnsi="Arial" w:cs="Arial"/>
                <w:sz w:val="14"/>
                <w:szCs w:val="14"/>
              </w:rPr>
              <w:t xml:space="preserve">Suministro y aplicación de pintura Acrílica Base Solvente espesor seco Mínima de 12 mils, con microesfera. </w:t>
            </w:r>
          </w:p>
        </w:tc>
        <w:tc>
          <w:tcPr>
            <w:tcW w:w="567" w:type="dxa"/>
            <w:noWrap/>
            <w:vAlign w:val="center"/>
            <w:hideMark/>
          </w:tcPr>
          <w:p w14:paraId="05F46CD7" w14:textId="5BC6B51F" w:rsidR="00AB741D" w:rsidRPr="00273D0F" w:rsidRDefault="00AB741D" w:rsidP="00AB741D">
            <w:pPr>
              <w:jc w:val="center"/>
              <w:rPr>
                <w:rFonts w:ascii="Arial" w:hAnsi="Arial" w:cs="Arial"/>
                <w:iCs/>
                <w:sz w:val="14"/>
                <w:szCs w:val="14"/>
              </w:rPr>
            </w:pPr>
            <w:r w:rsidRPr="00273D0F">
              <w:rPr>
                <w:rFonts w:ascii="Arial" w:hAnsi="Arial" w:cs="Arial"/>
                <w:sz w:val="14"/>
                <w:szCs w:val="14"/>
              </w:rPr>
              <w:t>M2</w:t>
            </w:r>
          </w:p>
        </w:tc>
        <w:tc>
          <w:tcPr>
            <w:tcW w:w="992" w:type="dxa"/>
            <w:vAlign w:val="center"/>
            <w:hideMark/>
          </w:tcPr>
          <w:p w14:paraId="0D002436" w14:textId="57A2EED7" w:rsidR="00AB741D" w:rsidRPr="00273D0F" w:rsidRDefault="00AB741D" w:rsidP="00AB741D">
            <w:pPr>
              <w:jc w:val="center"/>
              <w:rPr>
                <w:rFonts w:ascii="Arial" w:hAnsi="Arial" w:cs="Arial"/>
                <w:iCs/>
                <w:sz w:val="14"/>
                <w:szCs w:val="14"/>
              </w:rPr>
            </w:pPr>
            <w:r w:rsidRPr="00273D0F">
              <w:rPr>
                <w:rFonts w:ascii="Arial" w:hAnsi="Arial" w:cs="Arial"/>
                <w:sz w:val="14"/>
                <w:szCs w:val="14"/>
              </w:rPr>
              <w:t>2.930</w:t>
            </w:r>
          </w:p>
        </w:tc>
        <w:tc>
          <w:tcPr>
            <w:tcW w:w="1134" w:type="dxa"/>
            <w:vAlign w:val="center"/>
            <w:hideMark/>
          </w:tcPr>
          <w:p w14:paraId="5979F69F" w14:textId="566598D3" w:rsidR="00AB741D" w:rsidRPr="00273D0F" w:rsidRDefault="00AB741D" w:rsidP="00AB741D">
            <w:pPr>
              <w:jc w:val="center"/>
              <w:rPr>
                <w:rFonts w:ascii="Arial" w:hAnsi="Arial" w:cs="Arial"/>
                <w:iCs/>
                <w:sz w:val="14"/>
                <w:szCs w:val="14"/>
              </w:rPr>
            </w:pPr>
            <w:r w:rsidRPr="00273D0F">
              <w:rPr>
                <w:rFonts w:ascii="Arial" w:hAnsi="Arial" w:cs="Arial"/>
                <w:sz w:val="14"/>
                <w:szCs w:val="14"/>
              </w:rPr>
              <w:t>$ 48.113,00</w:t>
            </w:r>
          </w:p>
        </w:tc>
        <w:tc>
          <w:tcPr>
            <w:tcW w:w="1559" w:type="dxa"/>
            <w:vAlign w:val="center"/>
            <w:hideMark/>
          </w:tcPr>
          <w:p w14:paraId="36F704C8" w14:textId="5632BF7E" w:rsidR="00AB741D" w:rsidRPr="00273D0F" w:rsidRDefault="00AB741D" w:rsidP="00AB741D">
            <w:pPr>
              <w:jc w:val="center"/>
              <w:rPr>
                <w:rFonts w:ascii="Arial" w:hAnsi="Arial" w:cs="Arial"/>
                <w:iCs/>
                <w:sz w:val="14"/>
                <w:szCs w:val="14"/>
              </w:rPr>
            </w:pPr>
            <w:r w:rsidRPr="00273D0F">
              <w:rPr>
                <w:rFonts w:ascii="Arial" w:hAnsi="Arial" w:cs="Arial"/>
                <w:sz w:val="14"/>
                <w:szCs w:val="14"/>
              </w:rPr>
              <w:t>$ 140.971.090,00</w:t>
            </w:r>
          </w:p>
        </w:tc>
      </w:tr>
      <w:tr w:rsidR="00AB741D" w:rsidRPr="007401B9" w14:paraId="78C237EB" w14:textId="77777777" w:rsidTr="00FB48FF">
        <w:trPr>
          <w:trHeight w:val="20"/>
        </w:trPr>
        <w:tc>
          <w:tcPr>
            <w:tcW w:w="704" w:type="dxa"/>
            <w:noWrap/>
            <w:vAlign w:val="center"/>
            <w:hideMark/>
          </w:tcPr>
          <w:p w14:paraId="583BB6BD" w14:textId="77777777" w:rsidR="00AB741D" w:rsidRPr="00273D0F" w:rsidRDefault="00AB741D" w:rsidP="00AB741D">
            <w:pPr>
              <w:jc w:val="center"/>
              <w:rPr>
                <w:rFonts w:ascii="Arial" w:hAnsi="Arial" w:cs="Arial"/>
                <w:iCs/>
                <w:sz w:val="14"/>
                <w:szCs w:val="14"/>
              </w:rPr>
            </w:pPr>
            <w:r w:rsidRPr="00273D0F">
              <w:rPr>
                <w:rFonts w:ascii="Arial" w:hAnsi="Arial" w:cs="Arial"/>
                <w:iCs/>
                <w:sz w:val="14"/>
                <w:szCs w:val="14"/>
              </w:rPr>
              <w:t>5</w:t>
            </w:r>
          </w:p>
        </w:tc>
        <w:tc>
          <w:tcPr>
            <w:tcW w:w="709" w:type="dxa"/>
            <w:noWrap/>
            <w:vAlign w:val="center"/>
            <w:hideMark/>
          </w:tcPr>
          <w:p w14:paraId="05DE4329" w14:textId="5200366E" w:rsidR="00AB741D" w:rsidRPr="00273D0F" w:rsidRDefault="00AB741D" w:rsidP="00AB741D">
            <w:pPr>
              <w:jc w:val="center"/>
              <w:rPr>
                <w:rFonts w:ascii="Arial" w:hAnsi="Arial" w:cs="Arial"/>
                <w:iCs/>
                <w:sz w:val="14"/>
                <w:szCs w:val="14"/>
              </w:rPr>
            </w:pPr>
            <w:r w:rsidRPr="00273D0F">
              <w:rPr>
                <w:rFonts w:ascii="Arial" w:hAnsi="Arial" w:cs="Arial"/>
                <w:sz w:val="14"/>
                <w:szCs w:val="14"/>
              </w:rPr>
              <w:t>X</w:t>
            </w:r>
          </w:p>
        </w:tc>
        <w:tc>
          <w:tcPr>
            <w:tcW w:w="1276" w:type="dxa"/>
            <w:noWrap/>
            <w:vAlign w:val="center"/>
            <w:hideMark/>
          </w:tcPr>
          <w:p w14:paraId="3AC32ED9" w14:textId="24264963" w:rsidR="00AB741D" w:rsidRPr="00273D0F" w:rsidRDefault="00AB741D" w:rsidP="00AB741D">
            <w:pPr>
              <w:jc w:val="center"/>
              <w:rPr>
                <w:rFonts w:ascii="Arial" w:hAnsi="Arial" w:cs="Arial"/>
                <w:iCs/>
                <w:sz w:val="14"/>
                <w:szCs w:val="14"/>
              </w:rPr>
            </w:pPr>
            <w:r w:rsidRPr="00273D0F">
              <w:rPr>
                <w:rFonts w:ascii="Arial" w:hAnsi="Arial" w:cs="Arial"/>
                <w:sz w:val="14"/>
                <w:szCs w:val="14"/>
              </w:rPr>
              <w:t>ESP.710.1.1 INVIAS</w:t>
            </w:r>
          </w:p>
        </w:tc>
        <w:tc>
          <w:tcPr>
            <w:tcW w:w="2835" w:type="dxa"/>
            <w:vAlign w:val="center"/>
            <w:hideMark/>
          </w:tcPr>
          <w:p w14:paraId="6CE90216" w14:textId="2A8DB283" w:rsidR="00AB741D" w:rsidRPr="00273D0F" w:rsidRDefault="00AB741D" w:rsidP="00AB741D">
            <w:pPr>
              <w:jc w:val="both"/>
              <w:rPr>
                <w:rFonts w:ascii="Arial" w:hAnsi="Arial" w:cs="Arial"/>
                <w:iCs/>
                <w:sz w:val="14"/>
                <w:szCs w:val="14"/>
              </w:rPr>
            </w:pPr>
            <w:r w:rsidRPr="00273D0F">
              <w:rPr>
                <w:rFonts w:ascii="Arial" w:hAnsi="Arial" w:cs="Arial"/>
                <w:sz w:val="14"/>
                <w:szCs w:val="14"/>
              </w:rPr>
              <w:t>Suministro, instalación y georreferenciación de señales verticales SP, SR y SI de 75*75 Cm en material reflectivo grado XI o superior, lámina galvanizada calibre 16 y poste en Tubo de acero Galvanizado redondo de 2" calibre 3mm cumpliendo con el manual de señalización vial de MINTRANSPORTE 2024</w:t>
            </w:r>
          </w:p>
        </w:tc>
        <w:tc>
          <w:tcPr>
            <w:tcW w:w="567" w:type="dxa"/>
            <w:noWrap/>
            <w:vAlign w:val="center"/>
            <w:hideMark/>
          </w:tcPr>
          <w:p w14:paraId="4201FC3B" w14:textId="1B584453" w:rsidR="00AB741D" w:rsidRPr="00273D0F" w:rsidRDefault="00AB741D" w:rsidP="00AB741D">
            <w:pPr>
              <w:jc w:val="center"/>
              <w:rPr>
                <w:rFonts w:ascii="Arial" w:hAnsi="Arial" w:cs="Arial"/>
                <w:iCs/>
                <w:sz w:val="14"/>
                <w:szCs w:val="14"/>
              </w:rPr>
            </w:pPr>
            <w:r w:rsidRPr="00273D0F">
              <w:rPr>
                <w:rFonts w:ascii="Arial" w:hAnsi="Arial" w:cs="Arial"/>
                <w:sz w:val="14"/>
                <w:szCs w:val="14"/>
              </w:rPr>
              <w:t>UND</w:t>
            </w:r>
          </w:p>
        </w:tc>
        <w:tc>
          <w:tcPr>
            <w:tcW w:w="992" w:type="dxa"/>
            <w:vAlign w:val="center"/>
            <w:hideMark/>
          </w:tcPr>
          <w:p w14:paraId="61362F2F" w14:textId="11161DD4" w:rsidR="00AB741D" w:rsidRPr="00273D0F" w:rsidRDefault="00AB741D" w:rsidP="00AB741D">
            <w:pPr>
              <w:jc w:val="center"/>
              <w:rPr>
                <w:rFonts w:ascii="Arial" w:hAnsi="Arial" w:cs="Arial"/>
                <w:iCs/>
                <w:sz w:val="14"/>
                <w:szCs w:val="14"/>
              </w:rPr>
            </w:pPr>
            <w:r w:rsidRPr="00273D0F">
              <w:rPr>
                <w:rFonts w:ascii="Arial" w:hAnsi="Arial" w:cs="Arial"/>
                <w:sz w:val="14"/>
                <w:szCs w:val="14"/>
              </w:rPr>
              <w:t>53</w:t>
            </w:r>
          </w:p>
        </w:tc>
        <w:tc>
          <w:tcPr>
            <w:tcW w:w="1134" w:type="dxa"/>
            <w:vAlign w:val="center"/>
            <w:hideMark/>
          </w:tcPr>
          <w:p w14:paraId="76BD1069" w14:textId="78B9E3F4" w:rsidR="00AB741D" w:rsidRPr="00273D0F" w:rsidRDefault="00AB741D" w:rsidP="00AB741D">
            <w:pPr>
              <w:jc w:val="center"/>
              <w:rPr>
                <w:rFonts w:ascii="Arial" w:hAnsi="Arial" w:cs="Arial"/>
                <w:iCs/>
                <w:sz w:val="14"/>
                <w:szCs w:val="14"/>
              </w:rPr>
            </w:pPr>
            <w:r w:rsidRPr="00273D0F">
              <w:rPr>
                <w:rFonts w:ascii="Arial" w:hAnsi="Arial" w:cs="Arial"/>
                <w:sz w:val="14"/>
                <w:szCs w:val="14"/>
              </w:rPr>
              <w:t>$ 611.320,00</w:t>
            </w:r>
          </w:p>
        </w:tc>
        <w:tc>
          <w:tcPr>
            <w:tcW w:w="1559" w:type="dxa"/>
            <w:vAlign w:val="center"/>
            <w:hideMark/>
          </w:tcPr>
          <w:p w14:paraId="4E2B9364" w14:textId="3B4C78E3" w:rsidR="00AB741D" w:rsidRPr="00273D0F" w:rsidRDefault="00AB741D" w:rsidP="00AB741D">
            <w:pPr>
              <w:jc w:val="center"/>
              <w:rPr>
                <w:rFonts w:ascii="Arial" w:hAnsi="Arial" w:cs="Arial"/>
                <w:iCs/>
                <w:sz w:val="14"/>
                <w:szCs w:val="14"/>
              </w:rPr>
            </w:pPr>
            <w:r w:rsidRPr="00273D0F">
              <w:rPr>
                <w:rFonts w:ascii="Arial" w:hAnsi="Arial" w:cs="Arial"/>
                <w:sz w:val="14"/>
                <w:szCs w:val="14"/>
              </w:rPr>
              <w:t>$ 32.399.960,00</w:t>
            </w:r>
          </w:p>
        </w:tc>
      </w:tr>
      <w:tr w:rsidR="00AB741D" w:rsidRPr="007401B9" w14:paraId="480F8FEE" w14:textId="77777777" w:rsidTr="00FB48FF">
        <w:trPr>
          <w:trHeight w:val="20"/>
        </w:trPr>
        <w:tc>
          <w:tcPr>
            <w:tcW w:w="704" w:type="dxa"/>
            <w:noWrap/>
            <w:vAlign w:val="center"/>
            <w:hideMark/>
          </w:tcPr>
          <w:p w14:paraId="4DE83558" w14:textId="77777777" w:rsidR="00AB741D" w:rsidRPr="00273D0F" w:rsidRDefault="00AB741D" w:rsidP="00AB741D">
            <w:pPr>
              <w:jc w:val="center"/>
              <w:rPr>
                <w:rFonts w:ascii="Arial" w:hAnsi="Arial" w:cs="Arial"/>
                <w:iCs/>
                <w:sz w:val="14"/>
                <w:szCs w:val="14"/>
              </w:rPr>
            </w:pPr>
            <w:r w:rsidRPr="00273D0F">
              <w:rPr>
                <w:rFonts w:ascii="Arial" w:hAnsi="Arial" w:cs="Arial"/>
                <w:iCs/>
                <w:sz w:val="14"/>
                <w:szCs w:val="14"/>
              </w:rPr>
              <w:t>6</w:t>
            </w:r>
          </w:p>
        </w:tc>
        <w:tc>
          <w:tcPr>
            <w:tcW w:w="709" w:type="dxa"/>
            <w:noWrap/>
            <w:vAlign w:val="center"/>
            <w:hideMark/>
          </w:tcPr>
          <w:p w14:paraId="60535E4A" w14:textId="7FC67F5E" w:rsidR="00AB741D" w:rsidRPr="00273D0F" w:rsidRDefault="00AB741D" w:rsidP="00AB741D">
            <w:pPr>
              <w:jc w:val="center"/>
              <w:rPr>
                <w:rFonts w:ascii="Arial" w:hAnsi="Arial" w:cs="Arial"/>
                <w:iCs/>
                <w:sz w:val="14"/>
                <w:szCs w:val="14"/>
              </w:rPr>
            </w:pPr>
            <w:r w:rsidRPr="00273D0F">
              <w:rPr>
                <w:rFonts w:ascii="Arial" w:hAnsi="Arial" w:cs="Arial"/>
                <w:sz w:val="14"/>
                <w:szCs w:val="14"/>
              </w:rPr>
              <w:t> </w:t>
            </w:r>
          </w:p>
        </w:tc>
        <w:tc>
          <w:tcPr>
            <w:tcW w:w="1276" w:type="dxa"/>
            <w:vAlign w:val="center"/>
            <w:hideMark/>
          </w:tcPr>
          <w:p w14:paraId="7955173E" w14:textId="177912F7" w:rsidR="00AB741D" w:rsidRPr="00273D0F" w:rsidRDefault="00AB741D" w:rsidP="00AB741D">
            <w:pPr>
              <w:jc w:val="center"/>
              <w:rPr>
                <w:rFonts w:ascii="Arial" w:hAnsi="Arial" w:cs="Arial"/>
                <w:iCs/>
                <w:sz w:val="14"/>
                <w:szCs w:val="14"/>
              </w:rPr>
            </w:pPr>
            <w:r w:rsidRPr="00273D0F">
              <w:rPr>
                <w:rFonts w:ascii="Arial" w:hAnsi="Arial" w:cs="Arial"/>
                <w:sz w:val="14"/>
                <w:szCs w:val="14"/>
              </w:rPr>
              <w:t>ESP.710.1.1 INVIAS</w:t>
            </w:r>
          </w:p>
        </w:tc>
        <w:tc>
          <w:tcPr>
            <w:tcW w:w="2835" w:type="dxa"/>
            <w:vAlign w:val="center"/>
            <w:hideMark/>
          </w:tcPr>
          <w:p w14:paraId="5069A7F9" w14:textId="1C035BCA" w:rsidR="00AB741D" w:rsidRPr="00273D0F" w:rsidRDefault="00AB741D" w:rsidP="00AB741D">
            <w:pPr>
              <w:jc w:val="both"/>
              <w:rPr>
                <w:rFonts w:ascii="Arial" w:hAnsi="Arial" w:cs="Arial"/>
                <w:iCs/>
                <w:sz w:val="14"/>
                <w:szCs w:val="14"/>
              </w:rPr>
            </w:pPr>
            <w:r w:rsidRPr="00273D0F">
              <w:rPr>
                <w:rFonts w:ascii="Arial" w:hAnsi="Arial" w:cs="Arial"/>
                <w:sz w:val="14"/>
                <w:szCs w:val="14"/>
              </w:rPr>
              <w:t>Suministro, instalación y georreferenciación de señales verticales Duplex SP, SR y SI de 75*75 Cm en material reflectivo grado XI o superior, lámina galvanizada calibre 16 y poste en Tubo de acero Galvanizado redondo de 2" calibre 3mm cumpliendo con el manual de señalización vial de MINTRANSPORTE 2024</w:t>
            </w:r>
          </w:p>
        </w:tc>
        <w:tc>
          <w:tcPr>
            <w:tcW w:w="567" w:type="dxa"/>
            <w:noWrap/>
            <w:vAlign w:val="center"/>
            <w:hideMark/>
          </w:tcPr>
          <w:p w14:paraId="005DDE71" w14:textId="3B95F020" w:rsidR="00AB741D" w:rsidRPr="00273D0F" w:rsidRDefault="00AB741D" w:rsidP="00AB741D">
            <w:pPr>
              <w:jc w:val="center"/>
              <w:rPr>
                <w:rFonts w:ascii="Arial" w:hAnsi="Arial" w:cs="Arial"/>
                <w:iCs/>
                <w:sz w:val="14"/>
                <w:szCs w:val="14"/>
              </w:rPr>
            </w:pPr>
            <w:r w:rsidRPr="00273D0F">
              <w:rPr>
                <w:rFonts w:ascii="Arial" w:hAnsi="Arial" w:cs="Arial"/>
                <w:sz w:val="14"/>
                <w:szCs w:val="14"/>
              </w:rPr>
              <w:t>UND</w:t>
            </w:r>
          </w:p>
        </w:tc>
        <w:tc>
          <w:tcPr>
            <w:tcW w:w="992" w:type="dxa"/>
            <w:vAlign w:val="center"/>
            <w:hideMark/>
          </w:tcPr>
          <w:p w14:paraId="2C2B4681" w14:textId="182E9C14" w:rsidR="00AB741D" w:rsidRPr="00273D0F" w:rsidRDefault="00AB741D" w:rsidP="00AB741D">
            <w:pPr>
              <w:jc w:val="center"/>
              <w:rPr>
                <w:rFonts w:ascii="Arial" w:hAnsi="Arial" w:cs="Arial"/>
                <w:iCs/>
                <w:sz w:val="14"/>
                <w:szCs w:val="14"/>
              </w:rPr>
            </w:pPr>
            <w:r w:rsidRPr="00273D0F">
              <w:rPr>
                <w:rFonts w:ascii="Arial" w:hAnsi="Arial" w:cs="Arial"/>
                <w:sz w:val="14"/>
                <w:szCs w:val="14"/>
              </w:rPr>
              <w:t>70</w:t>
            </w:r>
          </w:p>
        </w:tc>
        <w:tc>
          <w:tcPr>
            <w:tcW w:w="1134" w:type="dxa"/>
            <w:vAlign w:val="center"/>
            <w:hideMark/>
          </w:tcPr>
          <w:p w14:paraId="133C9836" w14:textId="1257964D" w:rsidR="00AB741D" w:rsidRPr="00273D0F" w:rsidRDefault="00AB741D" w:rsidP="00AB741D">
            <w:pPr>
              <w:jc w:val="center"/>
              <w:rPr>
                <w:rFonts w:ascii="Arial" w:hAnsi="Arial" w:cs="Arial"/>
                <w:iCs/>
                <w:sz w:val="14"/>
                <w:szCs w:val="14"/>
              </w:rPr>
            </w:pPr>
            <w:r w:rsidRPr="00273D0F">
              <w:rPr>
                <w:rFonts w:ascii="Arial" w:hAnsi="Arial" w:cs="Arial"/>
                <w:sz w:val="14"/>
                <w:szCs w:val="14"/>
              </w:rPr>
              <w:t>$ 934.941,00</w:t>
            </w:r>
          </w:p>
        </w:tc>
        <w:tc>
          <w:tcPr>
            <w:tcW w:w="1559" w:type="dxa"/>
            <w:vAlign w:val="center"/>
            <w:hideMark/>
          </w:tcPr>
          <w:p w14:paraId="16A80D36" w14:textId="04DC2F35" w:rsidR="00AB741D" w:rsidRPr="00273D0F" w:rsidRDefault="00AB741D" w:rsidP="00AB741D">
            <w:pPr>
              <w:jc w:val="center"/>
              <w:rPr>
                <w:rFonts w:ascii="Arial" w:hAnsi="Arial" w:cs="Arial"/>
                <w:iCs/>
                <w:sz w:val="14"/>
                <w:szCs w:val="14"/>
              </w:rPr>
            </w:pPr>
            <w:r w:rsidRPr="00273D0F">
              <w:rPr>
                <w:rFonts w:ascii="Arial" w:hAnsi="Arial" w:cs="Arial"/>
                <w:sz w:val="14"/>
                <w:szCs w:val="14"/>
              </w:rPr>
              <w:t>$ 65.445.870,00</w:t>
            </w:r>
          </w:p>
        </w:tc>
      </w:tr>
      <w:tr w:rsidR="00AB741D" w:rsidRPr="007401B9" w14:paraId="5D9CCD52" w14:textId="77777777" w:rsidTr="00FB48FF">
        <w:trPr>
          <w:trHeight w:val="20"/>
        </w:trPr>
        <w:tc>
          <w:tcPr>
            <w:tcW w:w="704" w:type="dxa"/>
            <w:noWrap/>
            <w:vAlign w:val="center"/>
            <w:hideMark/>
          </w:tcPr>
          <w:p w14:paraId="181189F6" w14:textId="77777777" w:rsidR="00AB741D" w:rsidRPr="00273D0F" w:rsidRDefault="00AB741D" w:rsidP="00AB741D">
            <w:pPr>
              <w:jc w:val="center"/>
              <w:rPr>
                <w:rFonts w:ascii="Arial" w:hAnsi="Arial" w:cs="Arial"/>
                <w:iCs/>
                <w:sz w:val="14"/>
                <w:szCs w:val="14"/>
              </w:rPr>
            </w:pPr>
            <w:r w:rsidRPr="00273D0F">
              <w:rPr>
                <w:rFonts w:ascii="Arial" w:hAnsi="Arial" w:cs="Arial"/>
                <w:iCs/>
                <w:sz w:val="14"/>
                <w:szCs w:val="14"/>
              </w:rPr>
              <w:lastRenderedPageBreak/>
              <w:t>7</w:t>
            </w:r>
          </w:p>
        </w:tc>
        <w:tc>
          <w:tcPr>
            <w:tcW w:w="709" w:type="dxa"/>
            <w:noWrap/>
            <w:vAlign w:val="center"/>
            <w:hideMark/>
          </w:tcPr>
          <w:p w14:paraId="73E65671" w14:textId="70134F71" w:rsidR="00AB741D" w:rsidRPr="00273D0F" w:rsidRDefault="00AB741D" w:rsidP="00AB741D">
            <w:pPr>
              <w:jc w:val="center"/>
              <w:rPr>
                <w:rFonts w:ascii="Arial" w:hAnsi="Arial" w:cs="Arial"/>
                <w:iCs/>
                <w:sz w:val="14"/>
                <w:szCs w:val="14"/>
              </w:rPr>
            </w:pPr>
            <w:r w:rsidRPr="00273D0F">
              <w:rPr>
                <w:rFonts w:ascii="Arial" w:hAnsi="Arial" w:cs="Arial"/>
                <w:sz w:val="14"/>
                <w:szCs w:val="14"/>
              </w:rPr>
              <w:t>X</w:t>
            </w:r>
          </w:p>
        </w:tc>
        <w:tc>
          <w:tcPr>
            <w:tcW w:w="1276" w:type="dxa"/>
            <w:vAlign w:val="center"/>
            <w:hideMark/>
          </w:tcPr>
          <w:p w14:paraId="668F101B" w14:textId="17990D30" w:rsidR="00AB741D" w:rsidRPr="00273D0F" w:rsidRDefault="00AB741D" w:rsidP="00AB741D">
            <w:pPr>
              <w:jc w:val="center"/>
              <w:rPr>
                <w:rFonts w:ascii="Arial" w:hAnsi="Arial" w:cs="Arial"/>
                <w:iCs/>
                <w:sz w:val="14"/>
                <w:szCs w:val="14"/>
              </w:rPr>
            </w:pPr>
            <w:r w:rsidRPr="00273D0F">
              <w:rPr>
                <w:rFonts w:ascii="Arial" w:hAnsi="Arial" w:cs="Arial"/>
                <w:sz w:val="14"/>
                <w:szCs w:val="14"/>
              </w:rPr>
              <w:t>ESP. MANUAL DE SEÑALIZACION VIAL 2024</w:t>
            </w:r>
          </w:p>
        </w:tc>
        <w:tc>
          <w:tcPr>
            <w:tcW w:w="2835" w:type="dxa"/>
            <w:vAlign w:val="center"/>
            <w:hideMark/>
          </w:tcPr>
          <w:p w14:paraId="1969BABF" w14:textId="20B4ECC6" w:rsidR="00AB741D" w:rsidRPr="00273D0F" w:rsidRDefault="00AB741D" w:rsidP="00AB741D">
            <w:pPr>
              <w:jc w:val="both"/>
              <w:rPr>
                <w:rFonts w:ascii="Arial" w:hAnsi="Arial" w:cs="Arial"/>
                <w:iCs/>
                <w:sz w:val="14"/>
                <w:szCs w:val="14"/>
              </w:rPr>
            </w:pPr>
            <w:r w:rsidRPr="00273D0F">
              <w:rPr>
                <w:rFonts w:ascii="Arial" w:hAnsi="Arial" w:cs="Arial"/>
                <w:sz w:val="14"/>
                <w:szCs w:val="14"/>
              </w:rPr>
              <w:t>Construcción de bandas sonoras reductoras de velocidad de 30CM de ancho * 2,5 cm de altura, construida con gravilla de 1/2", pintura de larga duración blanca y resina epoxica</w:t>
            </w:r>
          </w:p>
        </w:tc>
        <w:tc>
          <w:tcPr>
            <w:tcW w:w="567" w:type="dxa"/>
            <w:noWrap/>
            <w:vAlign w:val="center"/>
            <w:hideMark/>
          </w:tcPr>
          <w:p w14:paraId="082DEA30" w14:textId="19B301A2" w:rsidR="00AB741D" w:rsidRPr="00273D0F" w:rsidRDefault="00AB741D" w:rsidP="00AB741D">
            <w:pPr>
              <w:jc w:val="center"/>
              <w:rPr>
                <w:rFonts w:ascii="Arial" w:hAnsi="Arial" w:cs="Arial"/>
                <w:iCs/>
                <w:sz w:val="14"/>
                <w:szCs w:val="14"/>
              </w:rPr>
            </w:pPr>
            <w:r w:rsidRPr="00273D0F">
              <w:rPr>
                <w:rFonts w:ascii="Arial" w:hAnsi="Arial" w:cs="Arial"/>
                <w:sz w:val="14"/>
                <w:szCs w:val="14"/>
              </w:rPr>
              <w:t>ML</w:t>
            </w:r>
          </w:p>
        </w:tc>
        <w:tc>
          <w:tcPr>
            <w:tcW w:w="992" w:type="dxa"/>
            <w:vAlign w:val="center"/>
            <w:hideMark/>
          </w:tcPr>
          <w:p w14:paraId="647DDAC6" w14:textId="0CE97548" w:rsidR="00AB741D" w:rsidRPr="00273D0F" w:rsidRDefault="00AB741D" w:rsidP="00AB741D">
            <w:pPr>
              <w:jc w:val="center"/>
              <w:rPr>
                <w:rFonts w:ascii="Arial" w:hAnsi="Arial" w:cs="Arial"/>
                <w:iCs/>
                <w:sz w:val="14"/>
                <w:szCs w:val="14"/>
              </w:rPr>
            </w:pPr>
            <w:r w:rsidRPr="00273D0F">
              <w:rPr>
                <w:rFonts w:ascii="Arial" w:hAnsi="Arial" w:cs="Arial"/>
                <w:sz w:val="14"/>
                <w:szCs w:val="14"/>
              </w:rPr>
              <w:t>970</w:t>
            </w:r>
          </w:p>
        </w:tc>
        <w:tc>
          <w:tcPr>
            <w:tcW w:w="1134" w:type="dxa"/>
            <w:vAlign w:val="center"/>
            <w:hideMark/>
          </w:tcPr>
          <w:p w14:paraId="4B3EC5A1" w14:textId="3811DF38" w:rsidR="00AB741D" w:rsidRPr="00273D0F" w:rsidRDefault="00AB741D" w:rsidP="00AB741D">
            <w:pPr>
              <w:jc w:val="center"/>
              <w:rPr>
                <w:rFonts w:ascii="Arial" w:hAnsi="Arial" w:cs="Arial"/>
                <w:iCs/>
                <w:sz w:val="14"/>
                <w:szCs w:val="14"/>
              </w:rPr>
            </w:pPr>
            <w:r w:rsidRPr="00273D0F">
              <w:rPr>
                <w:rFonts w:ascii="Arial" w:hAnsi="Arial" w:cs="Arial"/>
                <w:sz w:val="14"/>
                <w:szCs w:val="14"/>
              </w:rPr>
              <w:t>$ 229.685,00</w:t>
            </w:r>
          </w:p>
        </w:tc>
        <w:tc>
          <w:tcPr>
            <w:tcW w:w="1559" w:type="dxa"/>
            <w:vAlign w:val="center"/>
            <w:hideMark/>
          </w:tcPr>
          <w:p w14:paraId="42309A50" w14:textId="2E4C208C" w:rsidR="00AB741D" w:rsidRPr="00273D0F" w:rsidRDefault="00AB741D" w:rsidP="00AB741D">
            <w:pPr>
              <w:jc w:val="center"/>
              <w:rPr>
                <w:rFonts w:ascii="Arial" w:hAnsi="Arial" w:cs="Arial"/>
                <w:iCs/>
                <w:sz w:val="14"/>
                <w:szCs w:val="14"/>
              </w:rPr>
            </w:pPr>
            <w:r w:rsidRPr="00273D0F">
              <w:rPr>
                <w:rFonts w:ascii="Arial" w:hAnsi="Arial" w:cs="Arial"/>
                <w:sz w:val="14"/>
                <w:szCs w:val="14"/>
              </w:rPr>
              <w:t>$ 222.794.450,00</w:t>
            </w:r>
          </w:p>
        </w:tc>
      </w:tr>
      <w:tr w:rsidR="00AB741D" w:rsidRPr="007401B9" w14:paraId="7CCAB584" w14:textId="77777777" w:rsidTr="00FB48FF">
        <w:trPr>
          <w:trHeight w:val="20"/>
        </w:trPr>
        <w:tc>
          <w:tcPr>
            <w:tcW w:w="704" w:type="dxa"/>
            <w:noWrap/>
            <w:vAlign w:val="center"/>
            <w:hideMark/>
          </w:tcPr>
          <w:p w14:paraId="637DAFF5" w14:textId="77777777" w:rsidR="00AB741D" w:rsidRPr="00273D0F" w:rsidRDefault="00AB741D" w:rsidP="00AB741D">
            <w:pPr>
              <w:jc w:val="center"/>
              <w:rPr>
                <w:rFonts w:ascii="Arial" w:hAnsi="Arial" w:cs="Arial"/>
                <w:iCs/>
                <w:sz w:val="14"/>
                <w:szCs w:val="14"/>
              </w:rPr>
            </w:pPr>
            <w:r w:rsidRPr="00273D0F">
              <w:rPr>
                <w:rFonts w:ascii="Arial" w:hAnsi="Arial" w:cs="Arial"/>
                <w:iCs/>
                <w:sz w:val="14"/>
                <w:szCs w:val="14"/>
              </w:rPr>
              <w:t>8</w:t>
            </w:r>
          </w:p>
        </w:tc>
        <w:tc>
          <w:tcPr>
            <w:tcW w:w="709" w:type="dxa"/>
            <w:noWrap/>
            <w:vAlign w:val="center"/>
            <w:hideMark/>
          </w:tcPr>
          <w:p w14:paraId="67D43CCB" w14:textId="64CB3CB0" w:rsidR="00AB741D" w:rsidRPr="00273D0F" w:rsidRDefault="00AB741D" w:rsidP="00AB741D">
            <w:pPr>
              <w:jc w:val="center"/>
              <w:rPr>
                <w:rFonts w:ascii="Arial" w:hAnsi="Arial" w:cs="Arial"/>
                <w:iCs/>
                <w:sz w:val="14"/>
                <w:szCs w:val="14"/>
              </w:rPr>
            </w:pPr>
            <w:r w:rsidRPr="00273D0F">
              <w:rPr>
                <w:rFonts w:ascii="Arial" w:hAnsi="Arial" w:cs="Arial"/>
                <w:sz w:val="14"/>
                <w:szCs w:val="14"/>
              </w:rPr>
              <w:t>X</w:t>
            </w:r>
          </w:p>
        </w:tc>
        <w:tc>
          <w:tcPr>
            <w:tcW w:w="1276" w:type="dxa"/>
            <w:vAlign w:val="center"/>
            <w:hideMark/>
          </w:tcPr>
          <w:p w14:paraId="542D1C13" w14:textId="3EBB6996" w:rsidR="00AB741D" w:rsidRPr="00273D0F" w:rsidRDefault="00AB741D" w:rsidP="00AB741D">
            <w:pPr>
              <w:jc w:val="center"/>
              <w:rPr>
                <w:rFonts w:ascii="Arial" w:hAnsi="Arial" w:cs="Arial"/>
                <w:iCs/>
                <w:sz w:val="14"/>
                <w:szCs w:val="14"/>
              </w:rPr>
            </w:pPr>
            <w:r w:rsidRPr="00273D0F">
              <w:rPr>
                <w:rFonts w:ascii="Arial" w:hAnsi="Arial" w:cs="Arial"/>
                <w:sz w:val="14"/>
                <w:szCs w:val="14"/>
              </w:rPr>
              <w:t>ESP. MANUAL DE SEÑALIZACION VIAL 2024</w:t>
            </w:r>
          </w:p>
        </w:tc>
        <w:tc>
          <w:tcPr>
            <w:tcW w:w="2835" w:type="dxa"/>
            <w:vAlign w:val="center"/>
            <w:hideMark/>
          </w:tcPr>
          <w:p w14:paraId="619AE70F" w14:textId="27656255" w:rsidR="00AB741D" w:rsidRPr="00273D0F" w:rsidRDefault="00AB741D" w:rsidP="00AB741D">
            <w:pPr>
              <w:jc w:val="both"/>
              <w:rPr>
                <w:rFonts w:ascii="Arial" w:hAnsi="Arial" w:cs="Arial"/>
                <w:iCs/>
                <w:sz w:val="14"/>
                <w:szCs w:val="14"/>
              </w:rPr>
            </w:pPr>
            <w:r w:rsidRPr="00273D0F">
              <w:rPr>
                <w:rFonts w:ascii="Arial" w:hAnsi="Arial" w:cs="Arial"/>
                <w:sz w:val="14"/>
                <w:szCs w:val="14"/>
              </w:rPr>
              <w:t xml:space="preserve">Suministro y aplicación de pintura Acrílica Base Solvente pigmentada Multicolor   espesor seco Mínima de 12 mils, con antideslizante </w:t>
            </w:r>
          </w:p>
        </w:tc>
        <w:tc>
          <w:tcPr>
            <w:tcW w:w="567" w:type="dxa"/>
            <w:vAlign w:val="center"/>
            <w:hideMark/>
          </w:tcPr>
          <w:p w14:paraId="0E9F0258" w14:textId="231C7201" w:rsidR="00AB741D" w:rsidRPr="00273D0F" w:rsidRDefault="00AB741D" w:rsidP="00AB741D">
            <w:pPr>
              <w:jc w:val="center"/>
              <w:rPr>
                <w:rFonts w:ascii="Arial" w:hAnsi="Arial" w:cs="Arial"/>
                <w:iCs/>
                <w:sz w:val="14"/>
                <w:szCs w:val="14"/>
              </w:rPr>
            </w:pPr>
            <w:r w:rsidRPr="00273D0F">
              <w:rPr>
                <w:rFonts w:ascii="Arial" w:hAnsi="Arial" w:cs="Arial"/>
                <w:sz w:val="14"/>
                <w:szCs w:val="14"/>
              </w:rPr>
              <w:t>M2</w:t>
            </w:r>
          </w:p>
        </w:tc>
        <w:tc>
          <w:tcPr>
            <w:tcW w:w="992" w:type="dxa"/>
            <w:noWrap/>
            <w:vAlign w:val="center"/>
            <w:hideMark/>
          </w:tcPr>
          <w:p w14:paraId="05299FEC" w14:textId="795640B4" w:rsidR="00AB741D" w:rsidRPr="00273D0F" w:rsidRDefault="00AB741D" w:rsidP="00AB741D">
            <w:pPr>
              <w:jc w:val="center"/>
              <w:rPr>
                <w:rFonts w:ascii="Arial" w:hAnsi="Arial" w:cs="Arial"/>
                <w:iCs/>
                <w:sz w:val="14"/>
                <w:szCs w:val="14"/>
              </w:rPr>
            </w:pPr>
            <w:r w:rsidRPr="00273D0F">
              <w:rPr>
                <w:rFonts w:ascii="Arial" w:hAnsi="Arial" w:cs="Arial"/>
                <w:sz w:val="14"/>
                <w:szCs w:val="14"/>
              </w:rPr>
              <w:t>2000</w:t>
            </w:r>
          </w:p>
        </w:tc>
        <w:tc>
          <w:tcPr>
            <w:tcW w:w="1134" w:type="dxa"/>
            <w:vAlign w:val="center"/>
            <w:hideMark/>
          </w:tcPr>
          <w:p w14:paraId="28E8CBD2" w14:textId="15D7392A" w:rsidR="00AB741D" w:rsidRPr="00273D0F" w:rsidRDefault="00AB741D" w:rsidP="00AB741D">
            <w:pPr>
              <w:jc w:val="center"/>
              <w:rPr>
                <w:rFonts w:ascii="Arial" w:hAnsi="Arial" w:cs="Arial"/>
                <w:iCs/>
                <w:sz w:val="14"/>
                <w:szCs w:val="14"/>
              </w:rPr>
            </w:pPr>
            <w:r w:rsidRPr="00273D0F">
              <w:rPr>
                <w:rFonts w:ascii="Arial" w:hAnsi="Arial" w:cs="Arial"/>
                <w:sz w:val="14"/>
                <w:szCs w:val="14"/>
              </w:rPr>
              <w:t>$ 55.484,00</w:t>
            </w:r>
          </w:p>
        </w:tc>
        <w:tc>
          <w:tcPr>
            <w:tcW w:w="1559" w:type="dxa"/>
            <w:vAlign w:val="center"/>
            <w:hideMark/>
          </w:tcPr>
          <w:p w14:paraId="05DFFBC7" w14:textId="551EC19B" w:rsidR="00AB741D" w:rsidRPr="00273D0F" w:rsidRDefault="00AB741D" w:rsidP="00AB741D">
            <w:pPr>
              <w:jc w:val="center"/>
              <w:rPr>
                <w:rFonts w:ascii="Arial" w:hAnsi="Arial" w:cs="Arial"/>
                <w:iCs/>
                <w:sz w:val="14"/>
                <w:szCs w:val="14"/>
              </w:rPr>
            </w:pPr>
            <w:r w:rsidRPr="00273D0F">
              <w:rPr>
                <w:rFonts w:ascii="Arial" w:hAnsi="Arial" w:cs="Arial"/>
                <w:sz w:val="14"/>
                <w:szCs w:val="14"/>
              </w:rPr>
              <w:t>$ 110.968.000,00</w:t>
            </w:r>
          </w:p>
        </w:tc>
      </w:tr>
      <w:tr w:rsidR="00AB741D" w:rsidRPr="007401B9" w14:paraId="0834BEBD" w14:textId="77777777" w:rsidTr="00FB48FF">
        <w:trPr>
          <w:trHeight w:val="20"/>
        </w:trPr>
        <w:tc>
          <w:tcPr>
            <w:tcW w:w="704" w:type="dxa"/>
            <w:noWrap/>
            <w:vAlign w:val="center"/>
            <w:hideMark/>
          </w:tcPr>
          <w:p w14:paraId="07A279F3" w14:textId="77777777" w:rsidR="00AB741D" w:rsidRPr="00273D0F" w:rsidRDefault="00AB741D" w:rsidP="00AB741D">
            <w:pPr>
              <w:jc w:val="center"/>
              <w:rPr>
                <w:rFonts w:ascii="Arial" w:hAnsi="Arial" w:cs="Arial"/>
                <w:iCs/>
                <w:sz w:val="14"/>
                <w:szCs w:val="14"/>
              </w:rPr>
            </w:pPr>
            <w:r w:rsidRPr="00273D0F">
              <w:rPr>
                <w:rFonts w:ascii="Arial" w:hAnsi="Arial" w:cs="Arial"/>
                <w:iCs/>
                <w:sz w:val="14"/>
                <w:szCs w:val="14"/>
              </w:rPr>
              <w:t>9</w:t>
            </w:r>
          </w:p>
        </w:tc>
        <w:tc>
          <w:tcPr>
            <w:tcW w:w="709" w:type="dxa"/>
            <w:noWrap/>
            <w:vAlign w:val="center"/>
            <w:hideMark/>
          </w:tcPr>
          <w:p w14:paraId="7F2D0F74" w14:textId="5BE7C38B" w:rsidR="00AB741D" w:rsidRPr="00273D0F" w:rsidRDefault="00AB741D" w:rsidP="00AB741D">
            <w:pPr>
              <w:jc w:val="center"/>
              <w:rPr>
                <w:rFonts w:ascii="Arial" w:hAnsi="Arial" w:cs="Arial"/>
                <w:iCs/>
                <w:sz w:val="14"/>
                <w:szCs w:val="14"/>
              </w:rPr>
            </w:pPr>
            <w:r w:rsidRPr="00273D0F">
              <w:rPr>
                <w:rFonts w:ascii="Arial" w:hAnsi="Arial" w:cs="Arial"/>
                <w:sz w:val="14"/>
                <w:szCs w:val="14"/>
              </w:rPr>
              <w:t>X</w:t>
            </w:r>
          </w:p>
        </w:tc>
        <w:tc>
          <w:tcPr>
            <w:tcW w:w="1276" w:type="dxa"/>
            <w:vAlign w:val="center"/>
            <w:hideMark/>
          </w:tcPr>
          <w:p w14:paraId="7EB6CD79" w14:textId="3883359F" w:rsidR="00AB741D" w:rsidRPr="00273D0F" w:rsidRDefault="00AB741D" w:rsidP="00AB741D">
            <w:pPr>
              <w:jc w:val="center"/>
              <w:rPr>
                <w:rFonts w:ascii="Arial" w:hAnsi="Arial" w:cs="Arial"/>
                <w:iCs/>
                <w:sz w:val="14"/>
                <w:szCs w:val="14"/>
              </w:rPr>
            </w:pPr>
            <w:r w:rsidRPr="00273D0F">
              <w:rPr>
                <w:rFonts w:ascii="Arial" w:hAnsi="Arial" w:cs="Arial"/>
                <w:sz w:val="14"/>
                <w:szCs w:val="14"/>
              </w:rPr>
              <w:t>ESP. MANUAL DE SEÑALIZACION VIAL 2024</w:t>
            </w:r>
          </w:p>
        </w:tc>
        <w:tc>
          <w:tcPr>
            <w:tcW w:w="2835" w:type="dxa"/>
            <w:vAlign w:val="center"/>
            <w:hideMark/>
          </w:tcPr>
          <w:p w14:paraId="45F5905F" w14:textId="2E257FD4" w:rsidR="00AB741D" w:rsidRPr="00273D0F" w:rsidRDefault="00AB741D" w:rsidP="00AB741D">
            <w:pPr>
              <w:jc w:val="both"/>
              <w:rPr>
                <w:rFonts w:ascii="Arial" w:hAnsi="Arial" w:cs="Arial"/>
                <w:iCs/>
                <w:sz w:val="14"/>
                <w:szCs w:val="14"/>
              </w:rPr>
            </w:pPr>
            <w:r w:rsidRPr="00273D0F">
              <w:rPr>
                <w:rFonts w:ascii="Arial" w:hAnsi="Arial" w:cs="Arial"/>
                <w:sz w:val="14"/>
                <w:szCs w:val="14"/>
              </w:rPr>
              <w:t>Suministro e Instalación de Hito vial flexible con tres cintas reflectivas. 80 cm Alto con 20 de base. Incluye kit de anclaje (Tornillo tirafondo de 3/8×4 1/2 y/o chazo de 1/2×4 con arandela de 3/8)</w:t>
            </w:r>
          </w:p>
        </w:tc>
        <w:tc>
          <w:tcPr>
            <w:tcW w:w="567" w:type="dxa"/>
            <w:vAlign w:val="center"/>
            <w:hideMark/>
          </w:tcPr>
          <w:p w14:paraId="78B05843" w14:textId="456C7BD5" w:rsidR="00AB741D" w:rsidRPr="00273D0F" w:rsidRDefault="00AB741D" w:rsidP="00AB741D">
            <w:pPr>
              <w:jc w:val="center"/>
              <w:rPr>
                <w:rFonts w:ascii="Arial" w:hAnsi="Arial" w:cs="Arial"/>
                <w:iCs/>
                <w:sz w:val="14"/>
                <w:szCs w:val="14"/>
              </w:rPr>
            </w:pPr>
            <w:r w:rsidRPr="00273D0F">
              <w:rPr>
                <w:rFonts w:ascii="Arial" w:hAnsi="Arial" w:cs="Arial"/>
                <w:sz w:val="14"/>
                <w:szCs w:val="14"/>
              </w:rPr>
              <w:t>UND</w:t>
            </w:r>
          </w:p>
        </w:tc>
        <w:tc>
          <w:tcPr>
            <w:tcW w:w="992" w:type="dxa"/>
            <w:noWrap/>
            <w:vAlign w:val="center"/>
            <w:hideMark/>
          </w:tcPr>
          <w:p w14:paraId="2036F4AF" w14:textId="7F80C3C5" w:rsidR="00AB741D" w:rsidRPr="00273D0F" w:rsidRDefault="00AB741D" w:rsidP="00AB741D">
            <w:pPr>
              <w:jc w:val="center"/>
              <w:rPr>
                <w:rFonts w:ascii="Arial" w:hAnsi="Arial" w:cs="Arial"/>
                <w:iCs/>
                <w:sz w:val="14"/>
                <w:szCs w:val="14"/>
              </w:rPr>
            </w:pPr>
            <w:r w:rsidRPr="00273D0F">
              <w:rPr>
                <w:rFonts w:ascii="Arial" w:hAnsi="Arial" w:cs="Arial"/>
                <w:sz w:val="14"/>
                <w:szCs w:val="14"/>
              </w:rPr>
              <w:t>900</w:t>
            </w:r>
          </w:p>
        </w:tc>
        <w:tc>
          <w:tcPr>
            <w:tcW w:w="1134" w:type="dxa"/>
            <w:vAlign w:val="center"/>
            <w:hideMark/>
          </w:tcPr>
          <w:p w14:paraId="7755983D" w14:textId="6FA1E362" w:rsidR="00AB741D" w:rsidRPr="00273D0F" w:rsidRDefault="00AB741D" w:rsidP="00AB741D">
            <w:pPr>
              <w:jc w:val="center"/>
              <w:rPr>
                <w:rFonts w:ascii="Arial" w:hAnsi="Arial" w:cs="Arial"/>
                <w:iCs/>
                <w:sz w:val="14"/>
                <w:szCs w:val="14"/>
              </w:rPr>
            </w:pPr>
            <w:r w:rsidRPr="00273D0F">
              <w:rPr>
                <w:rFonts w:ascii="Arial" w:hAnsi="Arial" w:cs="Arial"/>
                <w:sz w:val="14"/>
                <w:szCs w:val="14"/>
              </w:rPr>
              <w:t>$ 61.663,00</w:t>
            </w:r>
          </w:p>
        </w:tc>
        <w:tc>
          <w:tcPr>
            <w:tcW w:w="1559" w:type="dxa"/>
            <w:vAlign w:val="center"/>
            <w:hideMark/>
          </w:tcPr>
          <w:p w14:paraId="29BE64FB" w14:textId="16CFAB35" w:rsidR="00AB741D" w:rsidRPr="00273D0F" w:rsidRDefault="00AB741D" w:rsidP="00AB741D">
            <w:pPr>
              <w:jc w:val="center"/>
              <w:rPr>
                <w:rFonts w:ascii="Arial" w:hAnsi="Arial" w:cs="Arial"/>
                <w:iCs/>
                <w:sz w:val="14"/>
                <w:szCs w:val="14"/>
              </w:rPr>
            </w:pPr>
            <w:r w:rsidRPr="00273D0F">
              <w:rPr>
                <w:rFonts w:ascii="Arial" w:hAnsi="Arial" w:cs="Arial"/>
                <w:sz w:val="14"/>
                <w:szCs w:val="14"/>
              </w:rPr>
              <w:t>$ 55.496.700,00</w:t>
            </w:r>
          </w:p>
        </w:tc>
      </w:tr>
      <w:tr w:rsidR="00AB741D" w:rsidRPr="007401B9" w14:paraId="636408A3" w14:textId="77777777" w:rsidTr="00FB48FF">
        <w:trPr>
          <w:trHeight w:val="20"/>
        </w:trPr>
        <w:tc>
          <w:tcPr>
            <w:tcW w:w="704" w:type="dxa"/>
            <w:noWrap/>
            <w:vAlign w:val="center"/>
            <w:hideMark/>
          </w:tcPr>
          <w:p w14:paraId="6A860C0F" w14:textId="77777777" w:rsidR="00AB741D" w:rsidRPr="00273D0F" w:rsidRDefault="00AB741D" w:rsidP="00AB741D">
            <w:pPr>
              <w:jc w:val="center"/>
              <w:rPr>
                <w:rFonts w:ascii="Arial" w:hAnsi="Arial" w:cs="Arial"/>
                <w:iCs/>
                <w:sz w:val="14"/>
                <w:szCs w:val="14"/>
              </w:rPr>
            </w:pPr>
            <w:r w:rsidRPr="00273D0F">
              <w:rPr>
                <w:rFonts w:ascii="Arial" w:hAnsi="Arial" w:cs="Arial"/>
                <w:iCs/>
                <w:sz w:val="14"/>
                <w:szCs w:val="14"/>
              </w:rPr>
              <w:t>10</w:t>
            </w:r>
          </w:p>
        </w:tc>
        <w:tc>
          <w:tcPr>
            <w:tcW w:w="709" w:type="dxa"/>
            <w:noWrap/>
            <w:vAlign w:val="center"/>
            <w:hideMark/>
          </w:tcPr>
          <w:p w14:paraId="33898C84" w14:textId="4FFC5DBC" w:rsidR="00AB741D" w:rsidRPr="00273D0F" w:rsidRDefault="00AB741D" w:rsidP="00AB741D">
            <w:pPr>
              <w:jc w:val="center"/>
              <w:rPr>
                <w:rFonts w:ascii="Arial" w:hAnsi="Arial" w:cs="Arial"/>
                <w:iCs/>
                <w:sz w:val="14"/>
                <w:szCs w:val="14"/>
              </w:rPr>
            </w:pPr>
            <w:r w:rsidRPr="00273D0F">
              <w:rPr>
                <w:rFonts w:ascii="Arial" w:hAnsi="Arial" w:cs="Arial"/>
                <w:sz w:val="14"/>
                <w:szCs w:val="14"/>
              </w:rPr>
              <w:t>X</w:t>
            </w:r>
          </w:p>
        </w:tc>
        <w:tc>
          <w:tcPr>
            <w:tcW w:w="1276" w:type="dxa"/>
            <w:vAlign w:val="center"/>
            <w:hideMark/>
          </w:tcPr>
          <w:p w14:paraId="3EE08177" w14:textId="13DE7E88" w:rsidR="00AB741D" w:rsidRPr="00273D0F" w:rsidRDefault="00AB741D" w:rsidP="00AB741D">
            <w:pPr>
              <w:jc w:val="center"/>
              <w:rPr>
                <w:rFonts w:ascii="Arial" w:hAnsi="Arial" w:cs="Arial"/>
                <w:iCs/>
                <w:sz w:val="14"/>
                <w:szCs w:val="14"/>
              </w:rPr>
            </w:pPr>
            <w:r w:rsidRPr="00273D0F">
              <w:rPr>
                <w:rFonts w:ascii="Arial" w:hAnsi="Arial" w:cs="Arial"/>
                <w:sz w:val="14"/>
                <w:szCs w:val="14"/>
              </w:rPr>
              <w:t>ESP. MANUAL DE SEÑALIZACION VIAL 2024</w:t>
            </w:r>
          </w:p>
        </w:tc>
        <w:tc>
          <w:tcPr>
            <w:tcW w:w="2835" w:type="dxa"/>
            <w:vAlign w:val="center"/>
            <w:hideMark/>
          </w:tcPr>
          <w:p w14:paraId="45D38015" w14:textId="4006E913" w:rsidR="00AB741D" w:rsidRPr="00273D0F" w:rsidRDefault="00AB741D" w:rsidP="00AB741D">
            <w:pPr>
              <w:jc w:val="both"/>
              <w:rPr>
                <w:rFonts w:ascii="Arial" w:hAnsi="Arial" w:cs="Arial"/>
                <w:iCs/>
                <w:sz w:val="14"/>
                <w:szCs w:val="14"/>
              </w:rPr>
            </w:pPr>
            <w:r w:rsidRPr="00273D0F">
              <w:rPr>
                <w:rFonts w:ascii="Arial" w:hAnsi="Arial" w:cs="Arial"/>
                <w:sz w:val="14"/>
                <w:szCs w:val="14"/>
              </w:rPr>
              <w:t>Suministro e instalación de Tachones con reflectivo de dimensiones 40cm 15cm*8cm pernados</w:t>
            </w:r>
          </w:p>
        </w:tc>
        <w:tc>
          <w:tcPr>
            <w:tcW w:w="567" w:type="dxa"/>
            <w:vAlign w:val="center"/>
            <w:hideMark/>
          </w:tcPr>
          <w:p w14:paraId="5DE574E7" w14:textId="77AFE8BD" w:rsidR="00AB741D" w:rsidRPr="00273D0F" w:rsidRDefault="00AB741D" w:rsidP="00AB741D">
            <w:pPr>
              <w:jc w:val="center"/>
              <w:rPr>
                <w:rFonts w:ascii="Arial" w:hAnsi="Arial" w:cs="Arial"/>
                <w:iCs/>
                <w:sz w:val="14"/>
                <w:szCs w:val="14"/>
              </w:rPr>
            </w:pPr>
            <w:r w:rsidRPr="00273D0F">
              <w:rPr>
                <w:rFonts w:ascii="Arial" w:hAnsi="Arial" w:cs="Arial"/>
                <w:sz w:val="14"/>
                <w:szCs w:val="14"/>
              </w:rPr>
              <w:t>UND</w:t>
            </w:r>
          </w:p>
        </w:tc>
        <w:tc>
          <w:tcPr>
            <w:tcW w:w="992" w:type="dxa"/>
            <w:noWrap/>
            <w:vAlign w:val="center"/>
            <w:hideMark/>
          </w:tcPr>
          <w:p w14:paraId="46C2A280" w14:textId="0B547B84" w:rsidR="00AB741D" w:rsidRPr="00273D0F" w:rsidRDefault="00AB741D" w:rsidP="00AB741D">
            <w:pPr>
              <w:jc w:val="center"/>
              <w:rPr>
                <w:rFonts w:ascii="Arial" w:hAnsi="Arial" w:cs="Arial"/>
                <w:iCs/>
                <w:sz w:val="14"/>
                <w:szCs w:val="14"/>
              </w:rPr>
            </w:pPr>
            <w:r w:rsidRPr="00273D0F">
              <w:rPr>
                <w:rFonts w:ascii="Arial" w:hAnsi="Arial" w:cs="Arial"/>
                <w:sz w:val="14"/>
                <w:szCs w:val="14"/>
              </w:rPr>
              <w:t>400</w:t>
            </w:r>
          </w:p>
        </w:tc>
        <w:tc>
          <w:tcPr>
            <w:tcW w:w="1134" w:type="dxa"/>
            <w:vAlign w:val="center"/>
            <w:hideMark/>
          </w:tcPr>
          <w:p w14:paraId="33E0E783" w14:textId="5094B80A" w:rsidR="00AB741D" w:rsidRPr="00273D0F" w:rsidRDefault="00AB741D" w:rsidP="00AB741D">
            <w:pPr>
              <w:jc w:val="center"/>
              <w:rPr>
                <w:rFonts w:ascii="Arial" w:hAnsi="Arial" w:cs="Arial"/>
                <w:iCs/>
                <w:sz w:val="14"/>
                <w:szCs w:val="14"/>
              </w:rPr>
            </w:pPr>
            <w:r w:rsidRPr="00273D0F">
              <w:rPr>
                <w:rFonts w:ascii="Arial" w:hAnsi="Arial" w:cs="Arial"/>
                <w:sz w:val="14"/>
                <w:szCs w:val="14"/>
              </w:rPr>
              <w:t>$ 53.745,00</w:t>
            </w:r>
          </w:p>
        </w:tc>
        <w:tc>
          <w:tcPr>
            <w:tcW w:w="1559" w:type="dxa"/>
            <w:vAlign w:val="center"/>
            <w:hideMark/>
          </w:tcPr>
          <w:p w14:paraId="561E4C5A" w14:textId="68FCA291" w:rsidR="00AB741D" w:rsidRPr="00273D0F" w:rsidRDefault="00AB741D" w:rsidP="00AB741D">
            <w:pPr>
              <w:jc w:val="center"/>
              <w:rPr>
                <w:rFonts w:ascii="Arial" w:hAnsi="Arial" w:cs="Arial"/>
                <w:iCs/>
                <w:sz w:val="14"/>
                <w:szCs w:val="14"/>
              </w:rPr>
            </w:pPr>
            <w:r w:rsidRPr="00273D0F">
              <w:rPr>
                <w:rFonts w:ascii="Arial" w:hAnsi="Arial" w:cs="Arial"/>
                <w:sz w:val="14"/>
                <w:szCs w:val="14"/>
              </w:rPr>
              <w:t>$ 21.498.000,00</w:t>
            </w:r>
          </w:p>
        </w:tc>
      </w:tr>
      <w:tr w:rsidR="00AB741D" w:rsidRPr="007401B9" w14:paraId="411A688E" w14:textId="77777777" w:rsidTr="00FB48FF">
        <w:trPr>
          <w:trHeight w:val="20"/>
        </w:trPr>
        <w:tc>
          <w:tcPr>
            <w:tcW w:w="704" w:type="dxa"/>
            <w:noWrap/>
            <w:vAlign w:val="center"/>
            <w:hideMark/>
          </w:tcPr>
          <w:p w14:paraId="0FAC3D4B" w14:textId="77777777" w:rsidR="00AB741D" w:rsidRPr="00273D0F" w:rsidRDefault="00AB741D" w:rsidP="00AB741D">
            <w:pPr>
              <w:jc w:val="center"/>
              <w:rPr>
                <w:rFonts w:ascii="Arial" w:hAnsi="Arial" w:cs="Arial"/>
                <w:iCs/>
                <w:sz w:val="14"/>
                <w:szCs w:val="14"/>
              </w:rPr>
            </w:pPr>
            <w:r w:rsidRPr="00273D0F">
              <w:rPr>
                <w:rFonts w:ascii="Arial" w:hAnsi="Arial" w:cs="Arial"/>
                <w:iCs/>
                <w:sz w:val="14"/>
                <w:szCs w:val="14"/>
              </w:rPr>
              <w:t>11</w:t>
            </w:r>
          </w:p>
        </w:tc>
        <w:tc>
          <w:tcPr>
            <w:tcW w:w="709" w:type="dxa"/>
            <w:noWrap/>
            <w:vAlign w:val="center"/>
            <w:hideMark/>
          </w:tcPr>
          <w:p w14:paraId="5DB8252F" w14:textId="6C12E7CA" w:rsidR="00AB741D" w:rsidRPr="00273D0F" w:rsidRDefault="00AB741D" w:rsidP="00AB741D">
            <w:pPr>
              <w:jc w:val="center"/>
              <w:rPr>
                <w:rFonts w:ascii="Arial" w:hAnsi="Arial" w:cs="Arial"/>
                <w:iCs/>
                <w:sz w:val="14"/>
                <w:szCs w:val="14"/>
              </w:rPr>
            </w:pPr>
            <w:r w:rsidRPr="00273D0F">
              <w:rPr>
                <w:rFonts w:ascii="Arial" w:hAnsi="Arial" w:cs="Arial"/>
                <w:sz w:val="14"/>
                <w:szCs w:val="14"/>
              </w:rPr>
              <w:t>X</w:t>
            </w:r>
          </w:p>
        </w:tc>
        <w:tc>
          <w:tcPr>
            <w:tcW w:w="1276" w:type="dxa"/>
            <w:vAlign w:val="center"/>
            <w:hideMark/>
          </w:tcPr>
          <w:p w14:paraId="7C776C17" w14:textId="0DEC02B5" w:rsidR="00AB741D" w:rsidRPr="00273D0F" w:rsidRDefault="00AB741D" w:rsidP="00AB741D">
            <w:pPr>
              <w:jc w:val="center"/>
              <w:rPr>
                <w:rFonts w:ascii="Arial" w:hAnsi="Arial" w:cs="Arial"/>
                <w:iCs/>
                <w:sz w:val="14"/>
                <w:szCs w:val="14"/>
              </w:rPr>
            </w:pPr>
            <w:r w:rsidRPr="00273D0F">
              <w:rPr>
                <w:rFonts w:ascii="Arial" w:hAnsi="Arial" w:cs="Arial"/>
                <w:sz w:val="14"/>
                <w:szCs w:val="14"/>
              </w:rPr>
              <w:t>ESP. MANUAL DE SEÑALIZACION VIAL 2024</w:t>
            </w:r>
          </w:p>
        </w:tc>
        <w:tc>
          <w:tcPr>
            <w:tcW w:w="2835" w:type="dxa"/>
            <w:vAlign w:val="center"/>
            <w:hideMark/>
          </w:tcPr>
          <w:p w14:paraId="0C7A9D67" w14:textId="0EC31E49" w:rsidR="00AB741D" w:rsidRPr="00273D0F" w:rsidRDefault="00AB741D" w:rsidP="00AB741D">
            <w:pPr>
              <w:jc w:val="both"/>
              <w:rPr>
                <w:rFonts w:ascii="Arial" w:hAnsi="Arial" w:cs="Arial"/>
                <w:iCs/>
                <w:sz w:val="14"/>
                <w:szCs w:val="14"/>
              </w:rPr>
            </w:pPr>
            <w:r w:rsidRPr="00273D0F">
              <w:rPr>
                <w:rFonts w:ascii="Arial" w:hAnsi="Arial" w:cs="Arial"/>
                <w:sz w:val="14"/>
                <w:szCs w:val="14"/>
              </w:rPr>
              <w:t>DESISTALACION Y Retiro de Tachones e Hitos con su respectivo anclaje</w:t>
            </w:r>
          </w:p>
        </w:tc>
        <w:tc>
          <w:tcPr>
            <w:tcW w:w="567" w:type="dxa"/>
            <w:vAlign w:val="center"/>
            <w:hideMark/>
          </w:tcPr>
          <w:p w14:paraId="56F53363" w14:textId="7CA9DDEA" w:rsidR="00AB741D" w:rsidRPr="00273D0F" w:rsidRDefault="00AB741D" w:rsidP="00AB741D">
            <w:pPr>
              <w:jc w:val="center"/>
              <w:rPr>
                <w:rFonts w:ascii="Arial" w:hAnsi="Arial" w:cs="Arial"/>
                <w:iCs/>
                <w:sz w:val="14"/>
                <w:szCs w:val="14"/>
              </w:rPr>
            </w:pPr>
            <w:r w:rsidRPr="00273D0F">
              <w:rPr>
                <w:rFonts w:ascii="Arial" w:hAnsi="Arial" w:cs="Arial"/>
                <w:sz w:val="14"/>
                <w:szCs w:val="14"/>
              </w:rPr>
              <w:t>UND</w:t>
            </w:r>
          </w:p>
        </w:tc>
        <w:tc>
          <w:tcPr>
            <w:tcW w:w="992" w:type="dxa"/>
            <w:noWrap/>
            <w:vAlign w:val="center"/>
            <w:hideMark/>
          </w:tcPr>
          <w:p w14:paraId="17C134EF" w14:textId="4BC94DA8" w:rsidR="00AB741D" w:rsidRPr="00273D0F" w:rsidRDefault="00AB741D" w:rsidP="00AB741D">
            <w:pPr>
              <w:jc w:val="center"/>
              <w:rPr>
                <w:rFonts w:ascii="Arial" w:hAnsi="Arial" w:cs="Arial"/>
                <w:iCs/>
                <w:sz w:val="14"/>
                <w:szCs w:val="14"/>
              </w:rPr>
            </w:pPr>
            <w:r w:rsidRPr="00273D0F">
              <w:rPr>
                <w:rFonts w:ascii="Arial" w:hAnsi="Arial" w:cs="Arial"/>
                <w:sz w:val="14"/>
                <w:szCs w:val="14"/>
              </w:rPr>
              <w:t>600</w:t>
            </w:r>
          </w:p>
        </w:tc>
        <w:tc>
          <w:tcPr>
            <w:tcW w:w="1134" w:type="dxa"/>
            <w:vAlign w:val="center"/>
            <w:hideMark/>
          </w:tcPr>
          <w:p w14:paraId="6A1871BD" w14:textId="2D89CE0A" w:rsidR="00AB741D" w:rsidRPr="00273D0F" w:rsidRDefault="00AB741D" w:rsidP="00AB741D">
            <w:pPr>
              <w:jc w:val="center"/>
              <w:rPr>
                <w:rFonts w:ascii="Arial" w:hAnsi="Arial" w:cs="Arial"/>
                <w:iCs/>
                <w:sz w:val="14"/>
                <w:szCs w:val="14"/>
              </w:rPr>
            </w:pPr>
            <w:r w:rsidRPr="00273D0F">
              <w:rPr>
                <w:rFonts w:ascii="Arial" w:hAnsi="Arial" w:cs="Arial"/>
                <w:sz w:val="14"/>
                <w:szCs w:val="14"/>
              </w:rPr>
              <w:t>$ 8.799,00</w:t>
            </w:r>
          </w:p>
        </w:tc>
        <w:tc>
          <w:tcPr>
            <w:tcW w:w="1559" w:type="dxa"/>
            <w:vAlign w:val="center"/>
            <w:hideMark/>
          </w:tcPr>
          <w:p w14:paraId="46D05359" w14:textId="4052AC73" w:rsidR="00AB741D" w:rsidRPr="00273D0F" w:rsidRDefault="00AB741D" w:rsidP="00AB741D">
            <w:pPr>
              <w:jc w:val="center"/>
              <w:rPr>
                <w:rFonts w:ascii="Arial" w:hAnsi="Arial" w:cs="Arial"/>
                <w:iCs/>
                <w:sz w:val="14"/>
                <w:szCs w:val="14"/>
              </w:rPr>
            </w:pPr>
            <w:r w:rsidRPr="00273D0F">
              <w:rPr>
                <w:rFonts w:ascii="Arial" w:hAnsi="Arial" w:cs="Arial"/>
                <w:sz w:val="14"/>
                <w:szCs w:val="14"/>
              </w:rPr>
              <w:t>$ 5.279.400,00</w:t>
            </w:r>
          </w:p>
        </w:tc>
      </w:tr>
      <w:tr w:rsidR="00E915DE" w:rsidRPr="007401B9" w14:paraId="4D7FA6E0" w14:textId="77777777" w:rsidTr="00273D0F">
        <w:trPr>
          <w:trHeight w:val="20"/>
        </w:trPr>
        <w:tc>
          <w:tcPr>
            <w:tcW w:w="8217" w:type="dxa"/>
            <w:gridSpan w:val="7"/>
            <w:noWrap/>
            <w:vAlign w:val="center"/>
            <w:hideMark/>
          </w:tcPr>
          <w:p w14:paraId="5B1D07EA" w14:textId="20462979" w:rsidR="00E915DE" w:rsidRPr="007401B9" w:rsidRDefault="008C7CAF" w:rsidP="006711D0">
            <w:pPr>
              <w:jc w:val="center"/>
              <w:rPr>
                <w:rFonts w:ascii="Arial" w:hAnsi="Arial" w:cs="Arial"/>
                <w:b/>
                <w:bCs/>
                <w:iCs/>
                <w:sz w:val="14"/>
                <w:szCs w:val="14"/>
              </w:rPr>
            </w:pPr>
            <w:r w:rsidRPr="007401B9">
              <w:rPr>
                <w:rFonts w:ascii="Arial" w:hAnsi="Arial" w:cs="Arial"/>
                <w:b/>
                <w:bCs/>
                <w:iCs/>
                <w:sz w:val="14"/>
                <w:szCs w:val="14"/>
              </w:rPr>
              <w:t>SUBTOTAL</w:t>
            </w:r>
          </w:p>
        </w:tc>
        <w:tc>
          <w:tcPr>
            <w:tcW w:w="1559" w:type="dxa"/>
            <w:vAlign w:val="center"/>
          </w:tcPr>
          <w:p w14:paraId="03C59206" w14:textId="727A98BF" w:rsidR="00E915DE" w:rsidRPr="007401B9" w:rsidRDefault="00273D0F" w:rsidP="006711D0">
            <w:pPr>
              <w:jc w:val="center"/>
              <w:rPr>
                <w:rFonts w:ascii="Arial" w:hAnsi="Arial" w:cs="Arial"/>
                <w:b/>
                <w:bCs/>
                <w:iCs/>
                <w:sz w:val="14"/>
                <w:szCs w:val="14"/>
              </w:rPr>
            </w:pPr>
            <w:r w:rsidRPr="00273D0F">
              <w:rPr>
                <w:rFonts w:ascii="Arial" w:hAnsi="Arial" w:cs="Arial"/>
                <w:b/>
                <w:bCs/>
                <w:iCs/>
                <w:sz w:val="14"/>
                <w:szCs w:val="14"/>
              </w:rPr>
              <w:t>$ 1.074.733.351,00</w:t>
            </w:r>
          </w:p>
        </w:tc>
      </w:tr>
      <w:tr w:rsidR="00E915DE" w:rsidRPr="007401B9" w14:paraId="66131483" w14:textId="77777777" w:rsidTr="00273D0F">
        <w:trPr>
          <w:trHeight w:val="20"/>
        </w:trPr>
        <w:tc>
          <w:tcPr>
            <w:tcW w:w="8217" w:type="dxa"/>
            <w:gridSpan w:val="7"/>
            <w:noWrap/>
            <w:vAlign w:val="center"/>
            <w:hideMark/>
          </w:tcPr>
          <w:p w14:paraId="62D02699" w14:textId="77777777" w:rsidR="00E915DE" w:rsidRPr="007401B9" w:rsidRDefault="00E915DE" w:rsidP="00FB48FF">
            <w:pPr>
              <w:jc w:val="right"/>
              <w:rPr>
                <w:rFonts w:ascii="Arial" w:hAnsi="Arial" w:cs="Arial"/>
                <w:b/>
                <w:bCs/>
                <w:iCs/>
                <w:sz w:val="14"/>
                <w:szCs w:val="14"/>
              </w:rPr>
            </w:pPr>
            <w:r w:rsidRPr="007401B9">
              <w:rPr>
                <w:rFonts w:ascii="Arial" w:hAnsi="Arial" w:cs="Arial"/>
                <w:b/>
                <w:bCs/>
                <w:iCs/>
                <w:sz w:val="14"/>
                <w:szCs w:val="14"/>
              </w:rPr>
              <w:t>SUBTOTAL OBRAS  (AIU Incluido)</w:t>
            </w:r>
          </w:p>
        </w:tc>
        <w:tc>
          <w:tcPr>
            <w:tcW w:w="1559" w:type="dxa"/>
            <w:noWrap/>
            <w:vAlign w:val="center"/>
          </w:tcPr>
          <w:p w14:paraId="6665AFB8" w14:textId="3CA27F8B" w:rsidR="00E915DE" w:rsidRPr="007401B9" w:rsidRDefault="00273D0F" w:rsidP="006711D0">
            <w:pPr>
              <w:jc w:val="center"/>
              <w:rPr>
                <w:rFonts w:ascii="Arial" w:hAnsi="Arial" w:cs="Arial"/>
                <w:b/>
                <w:bCs/>
                <w:iCs/>
                <w:sz w:val="14"/>
                <w:szCs w:val="14"/>
              </w:rPr>
            </w:pPr>
            <w:r w:rsidRPr="00273D0F">
              <w:rPr>
                <w:rFonts w:ascii="Arial" w:hAnsi="Arial" w:cs="Arial"/>
                <w:b/>
                <w:bCs/>
                <w:iCs/>
                <w:sz w:val="14"/>
                <w:szCs w:val="14"/>
              </w:rPr>
              <w:t>$ 1.074.733.351,00</w:t>
            </w:r>
          </w:p>
        </w:tc>
      </w:tr>
      <w:tr w:rsidR="00FB48FF" w:rsidRPr="007401B9" w14:paraId="4122A02E" w14:textId="77777777" w:rsidTr="00FB48FF">
        <w:trPr>
          <w:trHeight w:val="20"/>
        </w:trPr>
        <w:tc>
          <w:tcPr>
            <w:tcW w:w="7083" w:type="dxa"/>
            <w:gridSpan w:val="6"/>
            <w:noWrap/>
            <w:vAlign w:val="center"/>
            <w:hideMark/>
          </w:tcPr>
          <w:p w14:paraId="0CF73368" w14:textId="77777777" w:rsidR="00FB48FF" w:rsidRPr="007401B9" w:rsidRDefault="00FB48FF" w:rsidP="00FB48FF">
            <w:pPr>
              <w:jc w:val="right"/>
              <w:rPr>
                <w:rFonts w:ascii="Arial" w:hAnsi="Arial" w:cs="Arial"/>
                <w:b/>
                <w:bCs/>
                <w:iCs/>
                <w:sz w:val="14"/>
                <w:szCs w:val="14"/>
              </w:rPr>
            </w:pPr>
            <w:r w:rsidRPr="007401B9">
              <w:rPr>
                <w:rFonts w:ascii="Arial" w:hAnsi="Arial" w:cs="Arial"/>
                <w:b/>
                <w:bCs/>
                <w:iCs/>
                <w:sz w:val="14"/>
                <w:szCs w:val="14"/>
              </w:rPr>
              <w:t>ADMINISTRACION</w:t>
            </w:r>
          </w:p>
        </w:tc>
        <w:tc>
          <w:tcPr>
            <w:tcW w:w="1134" w:type="dxa"/>
            <w:noWrap/>
            <w:vAlign w:val="center"/>
            <w:hideMark/>
          </w:tcPr>
          <w:p w14:paraId="027BDDA3" w14:textId="77777777" w:rsidR="00FB48FF" w:rsidRPr="007401B9" w:rsidRDefault="00FB48FF" w:rsidP="006711D0">
            <w:pPr>
              <w:jc w:val="center"/>
              <w:rPr>
                <w:rFonts w:ascii="Arial" w:hAnsi="Arial" w:cs="Arial"/>
                <w:b/>
                <w:bCs/>
                <w:iCs/>
                <w:sz w:val="14"/>
                <w:szCs w:val="14"/>
              </w:rPr>
            </w:pPr>
            <w:r w:rsidRPr="007401B9">
              <w:rPr>
                <w:rFonts w:ascii="Arial" w:hAnsi="Arial" w:cs="Arial"/>
                <w:b/>
                <w:bCs/>
                <w:iCs/>
                <w:sz w:val="14"/>
                <w:szCs w:val="14"/>
              </w:rPr>
              <w:t>A</w:t>
            </w:r>
          </w:p>
        </w:tc>
        <w:tc>
          <w:tcPr>
            <w:tcW w:w="1559" w:type="dxa"/>
            <w:noWrap/>
            <w:vAlign w:val="center"/>
            <w:hideMark/>
          </w:tcPr>
          <w:p w14:paraId="64F25E90" w14:textId="77777777" w:rsidR="00FB48FF" w:rsidRPr="007401B9" w:rsidRDefault="00FB48FF" w:rsidP="006711D0">
            <w:pPr>
              <w:jc w:val="center"/>
              <w:rPr>
                <w:rFonts w:ascii="Arial" w:hAnsi="Arial" w:cs="Arial"/>
                <w:iCs/>
                <w:sz w:val="14"/>
                <w:szCs w:val="14"/>
              </w:rPr>
            </w:pPr>
            <w:r w:rsidRPr="007401B9">
              <w:rPr>
                <w:rFonts w:ascii="Arial" w:hAnsi="Arial" w:cs="Arial"/>
                <w:iCs/>
                <w:sz w:val="14"/>
                <w:szCs w:val="14"/>
              </w:rPr>
              <w:t>15%</w:t>
            </w:r>
          </w:p>
        </w:tc>
      </w:tr>
      <w:tr w:rsidR="00FB48FF" w:rsidRPr="007401B9" w14:paraId="37802BC0" w14:textId="77777777" w:rsidTr="00FB48FF">
        <w:trPr>
          <w:trHeight w:val="20"/>
        </w:trPr>
        <w:tc>
          <w:tcPr>
            <w:tcW w:w="7083" w:type="dxa"/>
            <w:gridSpan w:val="6"/>
            <w:noWrap/>
            <w:vAlign w:val="center"/>
            <w:hideMark/>
          </w:tcPr>
          <w:p w14:paraId="7C5F6E0F" w14:textId="77777777" w:rsidR="00FB48FF" w:rsidRPr="007401B9" w:rsidRDefault="00FB48FF" w:rsidP="00FB48FF">
            <w:pPr>
              <w:jc w:val="right"/>
              <w:rPr>
                <w:rFonts w:ascii="Arial" w:hAnsi="Arial" w:cs="Arial"/>
                <w:b/>
                <w:bCs/>
                <w:iCs/>
                <w:sz w:val="14"/>
                <w:szCs w:val="14"/>
              </w:rPr>
            </w:pPr>
            <w:r w:rsidRPr="007401B9">
              <w:rPr>
                <w:rFonts w:ascii="Arial" w:hAnsi="Arial" w:cs="Arial"/>
                <w:b/>
                <w:bCs/>
                <w:iCs/>
                <w:sz w:val="14"/>
                <w:szCs w:val="14"/>
              </w:rPr>
              <w:t>IMPREVISTOS</w:t>
            </w:r>
          </w:p>
        </w:tc>
        <w:tc>
          <w:tcPr>
            <w:tcW w:w="1134" w:type="dxa"/>
            <w:noWrap/>
            <w:vAlign w:val="center"/>
            <w:hideMark/>
          </w:tcPr>
          <w:p w14:paraId="740E2D8E" w14:textId="77777777" w:rsidR="00FB48FF" w:rsidRPr="007401B9" w:rsidRDefault="00FB48FF" w:rsidP="006711D0">
            <w:pPr>
              <w:jc w:val="center"/>
              <w:rPr>
                <w:rFonts w:ascii="Arial" w:hAnsi="Arial" w:cs="Arial"/>
                <w:b/>
                <w:bCs/>
                <w:iCs/>
                <w:sz w:val="14"/>
                <w:szCs w:val="14"/>
              </w:rPr>
            </w:pPr>
            <w:r w:rsidRPr="007401B9">
              <w:rPr>
                <w:rFonts w:ascii="Arial" w:hAnsi="Arial" w:cs="Arial"/>
                <w:b/>
                <w:bCs/>
                <w:iCs/>
                <w:sz w:val="14"/>
                <w:szCs w:val="14"/>
              </w:rPr>
              <w:t>I</w:t>
            </w:r>
          </w:p>
        </w:tc>
        <w:tc>
          <w:tcPr>
            <w:tcW w:w="1559" w:type="dxa"/>
            <w:noWrap/>
            <w:vAlign w:val="center"/>
            <w:hideMark/>
          </w:tcPr>
          <w:p w14:paraId="5EF6A761" w14:textId="77777777" w:rsidR="00FB48FF" w:rsidRPr="007401B9" w:rsidRDefault="00FB48FF" w:rsidP="006711D0">
            <w:pPr>
              <w:jc w:val="center"/>
              <w:rPr>
                <w:rFonts w:ascii="Arial" w:hAnsi="Arial" w:cs="Arial"/>
                <w:iCs/>
                <w:sz w:val="14"/>
                <w:szCs w:val="14"/>
              </w:rPr>
            </w:pPr>
            <w:r w:rsidRPr="007401B9">
              <w:rPr>
                <w:rFonts w:ascii="Arial" w:hAnsi="Arial" w:cs="Arial"/>
                <w:iCs/>
                <w:sz w:val="14"/>
                <w:szCs w:val="14"/>
              </w:rPr>
              <w:t>5%</w:t>
            </w:r>
          </w:p>
        </w:tc>
      </w:tr>
      <w:tr w:rsidR="00FB48FF" w:rsidRPr="007401B9" w14:paraId="621ED6D0" w14:textId="77777777" w:rsidTr="00FB48FF">
        <w:trPr>
          <w:trHeight w:val="20"/>
        </w:trPr>
        <w:tc>
          <w:tcPr>
            <w:tcW w:w="7083" w:type="dxa"/>
            <w:gridSpan w:val="6"/>
            <w:noWrap/>
            <w:vAlign w:val="center"/>
            <w:hideMark/>
          </w:tcPr>
          <w:p w14:paraId="6D072C78" w14:textId="5CFA0C4D" w:rsidR="00FB48FF" w:rsidRPr="007401B9" w:rsidRDefault="00FB48FF" w:rsidP="00FB48FF">
            <w:pPr>
              <w:jc w:val="right"/>
              <w:rPr>
                <w:rFonts w:ascii="Arial" w:hAnsi="Arial" w:cs="Arial"/>
                <w:b/>
                <w:bCs/>
                <w:iCs/>
                <w:sz w:val="14"/>
                <w:szCs w:val="14"/>
              </w:rPr>
            </w:pPr>
            <w:r w:rsidRPr="007401B9">
              <w:rPr>
                <w:rFonts w:ascii="Arial" w:hAnsi="Arial" w:cs="Arial"/>
                <w:b/>
                <w:bCs/>
                <w:iCs/>
                <w:sz w:val="14"/>
                <w:szCs w:val="14"/>
              </w:rPr>
              <w:t>UTILIDAD</w:t>
            </w:r>
          </w:p>
        </w:tc>
        <w:tc>
          <w:tcPr>
            <w:tcW w:w="1134" w:type="dxa"/>
            <w:noWrap/>
            <w:vAlign w:val="center"/>
            <w:hideMark/>
          </w:tcPr>
          <w:p w14:paraId="4741E55D" w14:textId="77777777" w:rsidR="00FB48FF" w:rsidRPr="007401B9" w:rsidRDefault="00FB48FF" w:rsidP="006711D0">
            <w:pPr>
              <w:jc w:val="center"/>
              <w:rPr>
                <w:rFonts w:ascii="Arial" w:hAnsi="Arial" w:cs="Arial"/>
                <w:b/>
                <w:bCs/>
                <w:iCs/>
                <w:sz w:val="14"/>
                <w:szCs w:val="14"/>
              </w:rPr>
            </w:pPr>
            <w:r w:rsidRPr="007401B9">
              <w:rPr>
                <w:rFonts w:ascii="Arial" w:hAnsi="Arial" w:cs="Arial"/>
                <w:b/>
                <w:bCs/>
                <w:iCs/>
                <w:sz w:val="14"/>
                <w:szCs w:val="14"/>
              </w:rPr>
              <w:t>U</w:t>
            </w:r>
          </w:p>
        </w:tc>
        <w:tc>
          <w:tcPr>
            <w:tcW w:w="1559" w:type="dxa"/>
            <w:noWrap/>
            <w:vAlign w:val="center"/>
            <w:hideMark/>
          </w:tcPr>
          <w:p w14:paraId="4608FEAC" w14:textId="77777777" w:rsidR="00FB48FF" w:rsidRPr="007401B9" w:rsidRDefault="00FB48FF" w:rsidP="006711D0">
            <w:pPr>
              <w:jc w:val="center"/>
              <w:rPr>
                <w:rFonts w:ascii="Arial" w:hAnsi="Arial" w:cs="Arial"/>
                <w:iCs/>
                <w:sz w:val="14"/>
                <w:szCs w:val="14"/>
              </w:rPr>
            </w:pPr>
            <w:r w:rsidRPr="007401B9">
              <w:rPr>
                <w:rFonts w:ascii="Arial" w:hAnsi="Arial" w:cs="Arial"/>
                <w:iCs/>
                <w:sz w:val="14"/>
                <w:szCs w:val="14"/>
              </w:rPr>
              <w:t>5%</w:t>
            </w:r>
          </w:p>
        </w:tc>
      </w:tr>
      <w:tr w:rsidR="008C7CAF" w:rsidRPr="007401B9" w14:paraId="23F2963A" w14:textId="77777777" w:rsidTr="00C904E5">
        <w:trPr>
          <w:trHeight w:val="20"/>
        </w:trPr>
        <w:tc>
          <w:tcPr>
            <w:tcW w:w="8217" w:type="dxa"/>
            <w:gridSpan w:val="7"/>
            <w:noWrap/>
            <w:vAlign w:val="center"/>
            <w:hideMark/>
          </w:tcPr>
          <w:p w14:paraId="79D8EA27" w14:textId="77777777" w:rsidR="008C7CAF" w:rsidRPr="007401B9" w:rsidRDefault="008C7CAF" w:rsidP="006711D0">
            <w:pPr>
              <w:jc w:val="center"/>
              <w:rPr>
                <w:rFonts w:ascii="Arial" w:hAnsi="Arial" w:cs="Arial"/>
                <w:b/>
                <w:bCs/>
                <w:iCs/>
                <w:sz w:val="14"/>
                <w:szCs w:val="14"/>
              </w:rPr>
            </w:pPr>
            <w:r w:rsidRPr="007401B9">
              <w:rPr>
                <w:rFonts w:ascii="Arial" w:hAnsi="Arial" w:cs="Arial"/>
                <w:b/>
                <w:bCs/>
                <w:iCs/>
                <w:sz w:val="14"/>
                <w:szCs w:val="14"/>
              </w:rPr>
              <w:t>VALOR TOTAL</w:t>
            </w:r>
          </w:p>
        </w:tc>
        <w:tc>
          <w:tcPr>
            <w:tcW w:w="1559" w:type="dxa"/>
            <w:noWrap/>
            <w:vAlign w:val="center"/>
            <w:hideMark/>
          </w:tcPr>
          <w:p w14:paraId="119BE025" w14:textId="7C289C01" w:rsidR="008C7CAF" w:rsidRPr="007401B9" w:rsidRDefault="00273D0F" w:rsidP="006711D0">
            <w:pPr>
              <w:jc w:val="center"/>
              <w:rPr>
                <w:rFonts w:ascii="Arial" w:hAnsi="Arial" w:cs="Arial"/>
                <w:b/>
                <w:bCs/>
                <w:iCs/>
                <w:sz w:val="14"/>
                <w:szCs w:val="14"/>
              </w:rPr>
            </w:pPr>
            <w:r w:rsidRPr="00273D0F">
              <w:rPr>
                <w:rFonts w:ascii="Arial" w:hAnsi="Arial" w:cs="Arial"/>
                <w:b/>
                <w:bCs/>
                <w:iCs/>
                <w:sz w:val="14"/>
                <w:szCs w:val="14"/>
              </w:rPr>
              <w:t>$ 1.074.733.351,00</w:t>
            </w:r>
          </w:p>
        </w:tc>
      </w:tr>
    </w:tbl>
    <w:p w14:paraId="25CAF90F" w14:textId="77777777" w:rsidR="00E915DE" w:rsidRPr="007401B9" w:rsidRDefault="00E915DE" w:rsidP="00E915DE">
      <w:pPr>
        <w:rPr>
          <w:rFonts w:ascii="Arial" w:hAnsi="Arial" w:cs="Arial"/>
          <w:b/>
          <w:iCs/>
          <w:sz w:val="16"/>
          <w:szCs w:val="16"/>
        </w:rPr>
      </w:pPr>
    </w:p>
    <w:p w14:paraId="78549762" w14:textId="77777777" w:rsidR="00E915DE" w:rsidRPr="007401B9" w:rsidRDefault="00E915DE" w:rsidP="00E915DE">
      <w:pPr>
        <w:rPr>
          <w:rFonts w:ascii="Arial" w:hAnsi="Arial" w:cs="Arial"/>
          <w:b/>
          <w:iCs/>
          <w:sz w:val="16"/>
          <w:szCs w:val="16"/>
        </w:rPr>
      </w:pPr>
    </w:p>
    <w:p w14:paraId="11E34323" w14:textId="1648ACFF" w:rsidR="004F78C8" w:rsidRPr="007401B9" w:rsidRDefault="004F78C8" w:rsidP="00050F55">
      <w:pPr>
        <w:pStyle w:val="Prrafodelista"/>
        <w:numPr>
          <w:ilvl w:val="0"/>
          <w:numId w:val="3"/>
        </w:numPr>
        <w:spacing w:after="0" w:line="240" w:lineRule="auto"/>
        <w:rPr>
          <w:rFonts w:cs="Arial"/>
          <w:b/>
          <w:sz w:val="16"/>
          <w:szCs w:val="16"/>
          <w:lang w:val="es-ES"/>
        </w:rPr>
      </w:pPr>
      <w:r w:rsidRPr="007401B9">
        <w:rPr>
          <w:rFonts w:cs="Arial"/>
          <w:b/>
          <w:sz w:val="16"/>
          <w:szCs w:val="16"/>
          <w:lang w:val="es-ES"/>
        </w:rPr>
        <w:t xml:space="preserve">PLAZO PARA LA </w:t>
      </w:r>
      <w:r w:rsidR="00D82C3D" w:rsidRPr="007401B9">
        <w:rPr>
          <w:rFonts w:cs="Arial"/>
          <w:b/>
          <w:sz w:val="16"/>
          <w:szCs w:val="16"/>
          <w:lang w:val="es-ES"/>
        </w:rPr>
        <w:t>EJECUCIÓN</w:t>
      </w:r>
      <w:r w:rsidRPr="007401B9">
        <w:rPr>
          <w:rFonts w:cs="Arial"/>
          <w:b/>
          <w:sz w:val="16"/>
          <w:szCs w:val="16"/>
          <w:lang w:val="es-ES"/>
        </w:rPr>
        <w:t xml:space="preserve"> DEL CONTRATO</w:t>
      </w:r>
    </w:p>
    <w:p w14:paraId="7D216F2D" w14:textId="77777777" w:rsidR="00AA7EB1" w:rsidRPr="007401B9" w:rsidRDefault="00AA7EB1" w:rsidP="00AA7EB1">
      <w:pPr>
        <w:pStyle w:val="Prrafodelista"/>
        <w:spacing w:after="0" w:line="240" w:lineRule="auto"/>
        <w:rPr>
          <w:rFonts w:cs="Arial"/>
          <w:b/>
          <w:sz w:val="16"/>
          <w:szCs w:val="16"/>
          <w:lang w:val="es-ES"/>
        </w:rPr>
      </w:pPr>
    </w:p>
    <w:p w14:paraId="073EEFAA" w14:textId="3F827E8F" w:rsidR="00CE19D6" w:rsidRPr="007401B9" w:rsidRDefault="004F78C8" w:rsidP="00050F55">
      <w:pPr>
        <w:jc w:val="both"/>
        <w:rPr>
          <w:rFonts w:ascii="Arial" w:hAnsi="Arial" w:cs="Arial"/>
          <w:color w:val="000000" w:themeColor="text1"/>
          <w:sz w:val="16"/>
          <w:szCs w:val="16"/>
          <w:highlight w:val="lightGray"/>
        </w:rPr>
      </w:pPr>
      <w:r w:rsidRPr="007401B9">
        <w:rPr>
          <w:rFonts w:ascii="Arial" w:hAnsi="Arial" w:cs="Arial"/>
          <w:sz w:val="16"/>
          <w:szCs w:val="16"/>
        </w:rPr>
        <w:t xml:space="preserve">El plazo previsto para la ejecución de las actividades que se deriven del presente </w:t>
      </w:r>
      <w:r w:rsidR="00942A91" w:rsidRPr="007401B9">
        <w:rPr>
          <w:rFonts w:ascii="Arial" w:hAnsi="Arial" w:cs="Arial"/>
          <w:sz w:val="16"/>
          <w:szCs w:val="16"/>
        </w:rPr>
        <w:t>Proceso</w:t>
      </w:r>
      <w:r w:rsidRPr="007401B9">
        <w:rPr>
          <w:rFonts w:ascii="Arial" w:hAnsi="Arial" w:cs="Arial"/>
          <w:sz w:val="16"/>
          <w:szCs w:val="16"/>
        </w:rPr>
        <w:t xml:space="preserve"> es el establecido en la sección 1.1. del Pliego de Condiciones, el cual se contará</w:t>
      </w:r>
      <w:r w:rsidR="00940D93" w:rsidRPr="007401B9">
        <w:rPr>
          <w:rFonts w:ascii="Arial" w:hAnsi="Arial" w:cs="Arial"/>
          <w:sz w:val="16"/>
          <w:szCs w:val="16"/>
        </w:rPr>
        <w:t xml:space="preserve"> en la forma prevista en </w:t>
      </w:r>
      <w:r w:rsidR="004F5FA6" w:rsidRPr="007401B9">
        <w:rPr>
          <w:rFonts w:ascii="Arial" w:hAnsi="Arial" w:cs="Arial"/>
          <w:sz w:val="16"/>
          <w:szCs w:val="16"/>
        </w:rPr>
        <w:t>el Anexo 5 – Minuta del Contrato</w:t>
      </w:r>
      <w:r w:rsidR="000523B0" w:rsidRPr="007401B9">
        <w:rPr>
          <w:rFonts w:ascii="Arial" w:hAnsi="Arial" w:cs="Arial"/>
          <w:sz w:val="16"/>
          <w:szCs w:val="16"/>
        </w:rPr>
        <w:t xml:space="preserve">, es decir, </w:t>
      </w:r>
      <w:r w:rsidR="00273D0F">
        <w:rPr>
          <w:rFonts w:ascii="Arial" w:hAnsi="Arial" w:cs="Arial"/>
          <w:color w:val="000000"/>
          <w:sz w:val="16"/>
          <w:szCs w:val="16"/>
        </w:rPr>
        <w:t>TRES</w:t>
      </w:r>
      <w:r w:rsidR="008C7CAF" w:rsidRPr="007401B9">
        <w:rPr>
          <w:rFonts w:ascii="Arial" w:hAnsi="Arial" w:cs="Arial"/>
          <w:color w:val="000000"/>
          <w:sz w:val="16"/>
          <w:szCs w:val="16"/>
        </w:rPr>
        <w:t xml:space="preserve"> </w:t>
      </w:r>
      <w:r w:rsidR="000523B0" w:rsidRPr="007401B9">
        <w:rPr>
          <w:rFonts w:ascii="Arial" w:hAnsi="Arial" w:cs="Arial"/>
          <w:color w:val="000000"/>
          <w:sz w:val="16"/>
          <w:szCs w:val="16"/>
        </w:rPr>
        <w:t>(0</w:t>
      </w:r>
      <w:r w:rsidR="00273D0F">
        <w:rPr>
          <w:rFonts w:ascii="Arial" w:hAnsi="Arial" w:cs="Arial"/>
          <w:color w:val="000000"/>
          <w:sz w:val="16"/>
          <w:szCs w:val="16"/>
        </w:rPr>
        <w:t>3</w:t>
      </w:r>
      <w:r w:rsidR="000523B0" w:rsidRPr="007401B9">
        <w:rPr>
          <w:rFonts w:ascii="Arial" w:hAnsi="Arial" w:cs="Arial"/>
          <w:color w:val="000000"/>
          <w:sz w:val="16"/>
          <w:szCs w:val="16"/>
        </w:rPr>
        <w:t>) MESES, CONTADOS A PARTIR DE LA SUSCRIPCIÓN DEL ACTA DE INICIO, EN TODO CASO SIN SUPERAR EL 31 DE DICIEMBRE DE 202</w:t>
      </w:r>
      <w:r w:rsidR="00AC4076" w:rsidRPr="007401B9">
        <w:rPr>
          <w:rFonts w:ascii="Arial" w:hAnsi="Arial" w:cs="Arial"/>
          <w:color w:val="000000"/>
          <w:sz w:val="16"/>
          <w:szCs w:val="16"/>
        </w:rPr>
        <w:t>6</w:t>
      </w:r>
    </w:p>
    <w:p w14:paraId="5BEE0ED6" w14:textId="06B30890" w:rsidR="00CE19D6" w:rsidRPr="007401B9" w:rsidRDefault="00CE19D6" w:rsidP="00050F55">
      <w:pPr>
        <w:ind w:left="720"/>
        <w:jc w:val="both"/>
        <w:rPr>
          <w:rFonts w:ascii="Arial" w:hAnsi="Arial" w:cs="Arial"/>
          <w:b/>
          <w:sz w:val="16"/>
          <w:szCs w:val="16"/>
        </w:rPr>
      </w:pPr>
    </w:p>
    <w:p w14:paraId="1D5C2F7E" w14:textId="77777777" w:rsidR="00AA7EB1" w:rsidRPr="007401B9" w:rsidRDefault="00AA7EB1" w:rsidP="00050F55">
      <w:pPr>
        <w:ind w:left="720"/>
        <w:jc w:val="both"/>
        <w:rPr>
          <w:rFonts w:ascii="Arial" w:hAnsi="Arial" w:cs="Arial"/>
          <w:b/>
          <w:sz w:val="16"/>
          <w:szCs w:val="16"/>
        </w:rPr>
      </w:pPr>
    </w:p>
    <w:p w14:paraId="743DA28C" w14:textId="250FB7D3" w:rsidR="00875539" w:rsidRPr="00775C4C" w:rsidRDefault="004E1E45" w:rsidP="00875539">
      <w:pPr>
        <w:numPr>
          <w:ilvl w:val="0"/>
          <w:numId w:val="3"/>
        </w:numPr>
        <w:jc w:val="both"/>
        <w:rPr>
          <w:rFonts w:ascii="Arial" w:hAnsi="Arial" w:cs="Arial"/>
          <w:b/>
          <w:sz w:val="16"/>
          <w:szCs w:val="16"/>
        </w:rPr>
      </w:pPr>
      <w:r w:rsidRPr="007401B9">
        <w:rPr>
          <w:rFonts w:ascii="Arial" w:hAnsi="Arial" w:cs="Arial"/>
          <w:b/>
          <w:sz w:val="16"/>
          <w:szCs w:val="16"/>
        </w:rPr>
        <w:t xml:space="preserve">FORMA </w:t>
      </w:r>
      <w:r w:rsidR="009935BF" w:rsidRPr="007401B9">
        <w:rPr>
          <w:rFonts w:ascii="Arial" w:hAnsi="Arial" w:cs="Arial"/>
          <w:b/>
          <w:sz w:val="16"/>
          <w:szCs w:val="16"/>
        </w:rPr>
        <w:t>DE</w:t>
      </w:r>
      <w:r w:rsidR="00A75162" w:rsidRPr="007401B9">
        <w:rPr>
          <w:rFonts w:ascii="Arial" w:hAnsi="Arial" w:cs="Arial"/>
          <w:b/>
          <w:sz w:val="16"/>
          <w:szCs w:val="16"/>
        </w:rPr>
        <w:t xml:space="preserve"> PAGO</w:t>
      </w:r>
    </w:p>
    <w:p w14:paraId="43D26D54" w14:textId="77777777" w:rsidR="00207AD8" w:rsidRPr="00207AD8" w:rsidRDefault="00207AD8" w:rsidP="00207AD8">
      <w:pPr>
        <w:jc w:val="both"/>
        <w:rPr>
          <w:rFonts w:ascii="Arial" w:hAnsi="Arial" w:cs="Arial"/>
          <w:sz w:val="16"/>
          <w:szCs w:val="16"/>
        </w:rPr>
      </w:pPr>
      <w:bookmarkStart w:id="4" w:name="_Hlk178608532"/>
      <w:bookmarkStart w:id="5" w:name="_Hlk179327303"/>
    </w:p>
    <w:p w14:paraId="7AB90FA5" w14:textId="77777777" w:rsidR="00207AD8" w:rsidRPr="00207AD8" w:rsidRDefault="00207AD8" w:rsidP="00207AD8">
      <w:pPr>
        <w:jc w:val="both"/>
        <w:rPr>
          <w:rFonts w:ascii="Arial" w:hAnsi="Arial" w:cs="Arial"/>
          <w:sz w:val="16"/>
          <w:szCs w:val="16"/>
        </w:rPr>
      </w:pPr>
      <w:r w:rsidRPr="00207AD8">
        <w:rPr>
          <w:rFonts w:ascii="Arial" w:hAnsi="Arial" w:cs="Arial"/>
          <w:sz w:val="16"/>
          <w:szCs w:val="16"/>
        </w:rPr>
        <w:t xml:space="preserve">La entidad efectuará al Contratista pagos parciales en pesos colombianos, de acuerdo con </w:t>
      </w:r>
      <w:r w:rsidRPr="00207AD8">
        <w:rPr>
          <w:rFonts w:ascii="Arial" w:hAnsi="Arial" w:cs="Arial"/>
          <w:sz w:val="16"/>
          <w:szCs w:val="20"/>
        </w:rPr>
        <w:t>los precios unitarios pactados</w:t>
      </w:r>
      <w:r w:rsidRPr="00207AD8">
        <w:rPr>
          <w:rFonts w:ascii="Arial" w:hAnsi="Arial" w:cs="Arial"/>
          <w:sz w:val="16"/>
          <w:szCs w:val="16"/>
        </w:rPr>
        <w:t xml:space="preserve"> y las cantidades de obra realmente ejecutadas, revisadas, aceptadas y recibidas a satisfacción por la supervisión, las cuales además deben ser verificables físicamente y deberán soportarse en Actas de Obra, de conformidad con los precios unitarios y el valor del AIU pactado.</w:t>
      </w:r>
    </w:p>
    <w:p w14:paraId="289A2EDE" w14:textId="77777777" w:rsidR="00207AD8" w:rsidRPr="00207AD8" w:rsidRDefault="00207AD8" w:rsidP="00207AD8">
      <w:pPr>
        <w:jc w:val="both"/>
        <w:rPr>
          <w:rFonts w:ascii="Arial" w:hAnsi="Arial" w:cs="Arial"/>
          <w:sz w:val="16"/>
          <w:szCs w:val="16"/>
        </w:rPr>
      </w:pPr>
    </w:p>
    <w:p w14:paraId="3E04D34A" w14:textId="77777777" w:rsidR="00207AD8" w:rsidRPr="00207AD8" w:rsidRDefault="00207AD8" w:rsidP="00207AD8">
      <w:pPr>
        <w:jc w:val="both"/>
        <w:rPr>
          <w:rFonts w:ascii="Arial" w:hAnsi="Arial" w:cs="Arial"/>
          <w:sz w:val="16"/>
          <w:szCs w:val="16"/>
        </w:rPr>
      </w:pPr>
      <w:r w:rsidRPr="00207AD8">
        <w:rPr>
          <w:rFonts w:ascii="Arial" w:hAnsi="Arial" w:cs="Arial"/>
          <w:b/>
          <w:bCs/>
          <w:sz w:val="16"/>
          <w:szCs w:val="16"/>
        </w:rPr>
        <w:t xml:space="preserve">Parágrafo 1. </w:t>
      </w:r>
      <w:r w:rsidRPr="00207AD8">
        <w:rPr>
          <w:rFonts w:ascii="Arial" w:hAnsi="Arial" w:cs="Arial"/>
          <w:sz w:val="16"/>
          <w:szCs w:val="16"/>
        </w:rPr>
        <w:t>La entidad realizará al Contratista el último pago, cuyo valor no podrá ser inferior al cinco por ciento (5%) del valor total del contrato, el cual se hará a la terminación de los trabajos recibidos a entera satisfacción de la entidad.</w:t>
      </w:r>
    </w:p>
    <w:p w14:paraId="5A2A9326" w14:textId="77777777" w:rsidR="00207AD8" w:rsidRPr="00207AD8" w:rsidRDefault="00207AD8" w:rsidP="00207AD8">
      <w:pPr>
        <w:jc w:val="both"/>
        <w:rPr>
          <w:rFonts w:ascii="Arial" w:hAnsi="Arial" w:cs="Arial"/>
          <w:b/>
          <w:sz w:val="12"/>
          <w:szCs w:val="16"/>
        </w:rPr>
      </w:pPr>
    </w:p>
    <w:p w14:paraId="2E5C0DC5" w14:textId="77777777" w:rsidR="00207AD8" w:rsidRPr="00207AD8" w:rsidRDefault="00207AD8" w:rsidP="00207AD8">
      <w:pPr>
        <w:pStyle w:val="Sinespaciado"/>
        <w:jc w:val="both"/>
        <w:rPr>
          <w:rFonts w:ascii="Arial" w:hAnsi="Arial" w:cs="Arial"/>
          <w:sz w:val="16"/>
          <w:szCs w:val="20"/>
        </w:rPr>
      </w:pPr>
      <w:r w:rsidRPr="00207AD8">
        <w:rPr>
          <w:rFonts w:ascii="Arial" w:hAnsi="Arial" w:cs="Arial"/>
          <w:b/>
          <w:bCs/>
          <w:sz w:val="16"/>
          <w:szCs w:val="20"/>
        </w:rPr>
        <w:t>Nota 2:</w:t>
      </w:r>
      <w:r w:rsidRPr="00207AD8">
        <w:rPr>
          <w:rFonts w:ascii="Arial" w:hAnsi="Arial" w:cs="Arial"/>
          <w:sz w:val="16"/>
          <w:szCs w:val="20"/>
        </w:rPr>
        <w:t xml:space="preserve"> Para los pagos, el Contratista deberá aportar un informe, aprobado por el Interventor, que contenga, según aplique, como mínimo:</w:t>
      </w:r>
    </w:p>
    <w:p w14:paraId="1C8906CD" w14:textId="77777777" w:rsidR="00207AD8" w:rsidRPr="00207AD8" w:rsidRDefault="00207AD8" w:rsidP="00207AD8">
      <w:pPr>
        <w:pStyle w:val="Sinespaciado"/>
        <w:jc w:val="both"/>
        <w:rPr>
          <w:rFonts w:ascii="Arial" w:hAnsi="Arial" w:cs="Arial"/>
          <w:sz w:val="16"/>
          <w:szCs w:val="20"/>
        </w:rPr>
      </w:pPr>
    </w:p>
    <w:p w14:paraId="4FD69DD8" w14:textId="77777777" w:rsidR="00207AD8" w:rsidRPr="00207AD8" w:rsidRDefault="00207AD8" w:rsidP="00207AD8">
      <w:pPr>
        <w:pStyle w:val="Sinespaciado"/>
        <w:numPr>
          <w:ilvl w:val="2"/>
          <w:numId w:val="23"/>
        </w:numPr>
        <w:ind w:left="824" w:hanging="425"/>
        <w:jc w:val="both"/>
        <w:rPr>
          <w:rFonts w:ascii="Arial" w:hAnsi="Arial" w:cs="Arial"/>
          <w:sz w:val="16"/>
          <w:szCs w:val="20"/>
        </w:rPr>
      </w:pPr>
      <w:r w:rsidRPr="00207AD8">
        <w:rPr>
          <w:rFonts w:ascii="Arial" w:hAnsi="Arial" w:cs="Arial"/>
          <w:sz w:val="16"/>
          <w:szCs w:val="20"/>
        </w:rPr>
        <w:t>Tabla de contenido;</w:t>
      </w:r>
    </w:p>
    <w:p w14:paraId="77724A39" w14:textId="77777777" w:rsidR="00207AD8" w:rsidRPr="00207AD8" w:rsidRDefault="00207AD8" w:rsidP="00207AD8">
      <w:pPr>
        <w:pStyle w:val="Sinespaciado"/>
        <w:numPr>
          <w:ilvl w:val="2"/>
          <w:numId w:val="23"/>
        </w:numPr>
        <w:ind w:left="824" w:hanging="425"/>
        <w:jc w:val="both"/>
        <w:rPr>
          <w:rFonts w:ascii="Arial" w:hAnsi="Arial" w:cs="Arial"/>
          <w:sz w:val="16"/>
          <w:szCs w:val="20"/>
        </w:rPr>
      </w:pPr>
      <w:r w:rsidRPr="00207AD8">
        <w:rPr>
          <w:rFonts w:ascii="Arial" w:hAnsi="Arial" w:cs="Arial"/>
          <w:sz w:val="16"/>
          <w:szCs w:val="20"/>
        </w:rPr>
        <w:t>Valor del contrato ejecutado y pendiente por ejecutar;</w:t>
      </w:r>
    </w:p>
    <w:p w14:paraId="769655FA" w14:textId="77777777" w:rsidR="00207AD8" w:rsidRPr="00207AD8" w:rsidRDefault="00207AD8" w:rsidP="00207AD8">
      <w:pPr>
        <w:pStyle w:val="Sinespaciado"/>
        <w:numPr>
          <w:ilvl w:val="2"/>
          <w:numId w:val="23"/>
        </w:numPr>
        <w:ind w:left="824" w:hanging="425"/>
        <w:jc w:val="both"/>
        <w:rPr>
          <w:rFonts w:ascii="Arial" w:hAnsi="Arial" w:cs="Arial"/>
          <w:sz w:val="16"/>
          <w:szCs w:val="20"/>
        </w:rPr>
      </w:pPr>
      <w:r w:rsidRPr="00207AD8">
        <w:rPr>
          <w:rFonts w:ascii="Arial" w:hAnsi="Arial" w:cs="Arial"/>
          <w:sz w:val="16"/>
          <w:szCs w:val="20"/>
        </w:rPr>
        <w:t>Porcentaje de ejecución física a la fecha;</w:t>
      </w:r>
    </w:p>
    <w:p w14:paraId="006D5FF8" w14:textId="77777777" w:rsidR="00207AD8" w:rsidRPr="00207AD8" w:rsidRDefault="00207AD8" w:rsidP="00207AD8">
      <w:pPr>
        <w:pStyle w:val="Sinespaciado"/>
        <w:numPr>
          <w:ilvl w:val="2"/>
          <w:numId w:val="23"/>
        </w:numPr>
        <w:ind w:left="824" w:hanging="425"/>
        <w:jc w:val="both"/>
        <w:rPr>
          <w:rFonts w:ascii="Arial" w:hAnsi="Arial" w:cs="Arial"/>
          <w:sz w:val="16"/>
          <w:szCs w:val="20"/>
        </w:rPr>
      </w:pPr>
      <w:r w:rsidRPr="00207AD8">
        <w:rPr>
          <w:rFonts w:ascii="Arial" w:hAnsi="Arial" w:cs="Arial"/>
          <w:sz w:val="16"/>
          <w:szCs w:val="20"/>
        </w:rPr>
        <w:t>Plazo del contrato y el faltante por ejecutar;</w:t>
      </w:r>
    </w:p>
    <w:p w14:paraId="7F076237" w14:textId="77777777" w:rsidR="00207AD8" w:rsidRPr="00207AD8" w:rsidRDefault="00207AD8" w:rsidP="00207AD8">
      <w:pPr>
        <w:pStyle w:val="Sinespaciado"/>
        <w:numPr>
          <w:ilvl w:val="2"/>
          <w:numId w:val="23"/>
        </w:numPr>
        <w:ind w:left="824" w:hanging="425"/>
        <w:jc w:val="both"/>
        <w:rPr>
          <w:rFonts w:ascii="Arial" w:hAnsi="Arial" w:cs="Arial"/>
          <w:sz w:val="16"/>
          <w:szCs w:val="20"/>
        </w:rPr>
      </w:pPr>
      <w:r w:rsidRPr="00207AD8">
        <w:rPr>
          <w:rFonts w:ascii="Arial" w:hAnsi="Arial" w:cs="Arial"/>
          <w:sz w:val="16"/>
          <w:szCs w:val="20"/>
        </w:rPr>
        <w:t>Adicionales en valor y plazo, si aplica;</w:t>
      </w:r>
    </w:p>
    <w:p w14:paraId="594FCFDE" w14:textId="77777777" w:rsidR="00207AD8" w:rsidRPr="00207AD8" w:rsidRDefault="00207AD8" w:rsidP="00207AD8">
      <w:pPr>
        <w:pStyle w:val="Sinespaciado"/>
        <w:numPr>
          <w:ilvl w:val="2"/>
          <w:numId w:val="23"/>
        </w:numPr>
        <w:ind w:left="824" w:hanging="425"/>
        <w:jc w:val="both"/>
        <w:rPr>
          <w:rFonts w:ascii="Arial" w:hAnsi="Arial" w:cs="Arial"/>
          <w:sz w:val="16"/>
          <w:szCs w:val="20"/>
        </w:rPr>
      </w:pPr>
      <w:r w:rsidRPr="00207AD8">
        <w:rPr>
          <w:rFonts w:ascii="Arial" w:hAnsi="Arial" w:cs="Arial"/>
          <w:sz w:val="16"/>
          <w:szCs w:val="20"/>
        </w:rPr>
        <w:t>Suspensiones del contrato realizadas mediante acta, si aplica;</w:t>
      </w:r>
    </w:p>
    <w:p w14:paraId="65E64EA3" w14:textId="77777777" w:rsidR="00207AD8" w:rsidRPr="00207AD8" w:rsidRDefault="00207AD8" w:rsidP="00207AD8">
      <w:pPr>
        <w:pStyle w:val="Sinespaciado"/>
        <w:numPr>
          <w:ilvl w:val="2"/>
          <w:numId w:val="23"/>
        </w:numPr>
        <w:ind w:left="824" w:hanging="425"/>
        <w:jc w:val="both"/>
        <w:rPr>
          <w:rFonts w:ascii="Arial" w:hAnsi="Arial" w:cs="Arial"/>
          <w:sz w:val="16"/>
          <w:szCs w:val="20"/>
        </w:rPr>
      </w:pPr>
      <w:r w:rsidRPr="00207AD8">
        <w:rPr>
          <w:rFonts w:ascii="Arial" w:hAnsi="Arial" w:cs="Arial"/>
          <w:sz w:val="16"/>
          <w:szCs w:val="20"/>
        </w:rPr>
        <w:t>Vigencia de las garantías del contrato de obra;</w:t>
      </w:r>
    </w:p>
    <w:p w14:paraId="4F63BEFF" w14:textId="77777777" w:rsidR="00207AD8" w:rsidRPr="00207AD8" w:rsidRDefault="00207AD8" w:rsidP="00207AD8">
      <w:pPr>
        <w:pStyle w:val="Sinespaciado"/>
        <w:numPr>
          <w:ilvl w:val="2"/>
          <w:numId w:val="23"/>
        </w:numPr>
        <w:ind w:left="824" w:hanging="425"/>
        <w:jc w:val="both"/>
        <w:rPr>
          <w:rFonts w:ascii="Arial" w:hAnsi="Arial" w:cs="Arial"/>
          <w:sz w:val="16"/>
          <w:szCs w:val="20"/>
        </w:rPr>
      </w:pPr>
      <w:r w:rsidRPr="00207AD8">
        <w:rPr>
          <w:rFonts w:ascii="Arial" w:hAnsi="Arial" w:cs="Arial"/>
          <w:sz w:val="16"/>
          <w:szCs w:val="20"/>
        </w:rPr>
        <w:t>Constancia de encontrarse a paz y salvo con los pagos al Sistema de Seguridad Social, y parafiscales, si estuviera obligado a ello;</w:t>
      </w:r>
    </w:p>
    <w:p w14:paraId="40A3192C" w14:textId="77777777" w:rsidR="00207AD8" w:rsidRPr="00207AD8" w:rsidRDefault="00207AD8" w:rsidP="00207AD8">
      <w:pPr>
        <w:pStyle w:val="Sinespaciado"/>
        <w:numPr>
          <w:ilvl w:val="2"/>
          <w:numId w:val="23"/>
        </w:numPr>
        <w:ind w:left="824" w:hanging="425"/>
        <w:jc w:val="both"/>
        <w:rPr>
          <w:rFonts w:ascii="Arial" w:hAnsi="Arial" w:cs="Arial"/>
          <w:sz w:val="16"/>
          <w:szCs w:val="20"/>
        </w:rPr>
      </w:pPr>
      <w:r w:rsidRPr="00207AD8">
        <w:rPr>
          <w:rFonts w:ascii="Arial" w:hAnsi="Arial" w:cs="Arial"/>
          <w:sz w:val="16"/>
          <w:szCs w:val="20"/>
        </w:rPr>
        <w:t>Cumplimiento de las obligaciones del Contrato, según aplique;</w:t>
      </w:r>
    </w:p>
    <w:p w14:paraId="4C099356" w14:textId="77777777" w:rsidR="00207AD8" w:rsidRPr="00207AD8" w:rsidRDefault="00207AD8" w:rsidP="00207AD8">
      <w:pPr>
        <w:pStyle w:val="Sinespaciado"/>
        <w:numPr>
          <w:ilvl w:val="2"/>
          <w:numId w:val="23"/>
        </w:numPr>
        <w:ind w:left="824" w:hanging="425"/>
        <w:jc w:val="both"/>
        <w:rPr>
          <w:rFonts w:ascii="Arial" w:hAnsi="Arial" w:cs="Arial"/>
          <w:sz w:val="16"/>
          <w:szCs w:val="20"/>
        </w:rPr>
      </w:pPr>
      <w:r w:rsidRPr="00207AD8">
        <w:rPr>
          <w:rFonts w:ascii="Arial" w:hAnsi="Arial" w:cs="Arial"/>
          <w:sz w:val="16"/>
          <w:szCs w:val="20"/>
        </w:rPr>
        <w:t>La descripción, cantidad y costos de los imprevistos que se causaron durante el periodo de la obra;</w:t>
      </w:r>
    </w:p>
    <w:p w14:paraId="266628BB" w14:textId="77777777" w:rsidR="00207AD8" w:rsidRPr="00207AD8" w:rsidRDefault="00207AD8" w:rsidP="00207AD8">
      <w:pPr>
        <w:pStyle w:val="Sinespaciado"/>
        <w:numPr>
          <w:ilvl w:val="2"/>
          <w:numId w:val="23"/>
        </w:numPr>
        <w:ind w:left="824" w:hanging="425"/>
        <w:jc w:val="both"/>
        <w:rPr>
          <w:rFonts w:ascii="Arial" w:hAnsi="Arial" w:cs="Arial"/>
          <w:sz w:val="16"/>
          <w:szCs w:val="20"/>
        </w:rPr>
      </w:pPr>
      <w:r w:rsidRPr="00207AD8">
        <w:rPr>
          <w:rFonts w:ascii="Arial" w:hAnsi="Arial" w:cs="Arial"/>
          <w:sz w:val="16"/>
          <w:szCs w:val="20"/>
        </w:rPr>
        <w:t>Equipo y personal utilizado durante el periodo de la obra;</w:t>
      </w:r>
    </w:p>
    <w:p w14:paraId="38354349" w14:textId="77777777" w:rsidR="00207AD8" w:rsidRPr="00207AD8" w:rsidRDefault="00207AD8" w:rsidP="00207AD8">
      <w:pPr>
        <w:pStyle w:val="Sinespaciado"/>
        <w:numPr>
          <w:ilvl w:val="2"/>
          <w:numId w:val="23"/>
        </w:numPr>
        <w:ind w:left="824" w:hanging="425"/>
        <w:jc w:val="both"/>
        <w:rPr>
          <w:rFonts w:ascii="Arial" w:hAnsi="Arial" w:cs="Arial"/>
          <w:sz w:val="16"/>
          <w:szCs w:val="20"/>
        </w:rPr>
      </w:pPr>
      <w:r w:rsidRPr="00207AD8">
        <w:rPr>
          <w:rFonts w:ascii="Arial" w:hAnsi="Arial" w:cs="Arial"/>
          <w:sz w:val="16"/>
          <w:szCs w:val="20"/>
        </w:rPr>
        <w:t>Amortización del valor dado en calidad de anticipo, y el rendimiento financiero de ellos, en caso que se hayan causado;</w:t>
      </w:r>
    </w:p>
    <w:p w14:paraId="6E630795" w14:textId="77777777" w:rsidR="00207AD8" w:rsidRPr="00207AD8" w:rsidRDefault="00207AD8" w:rsidP="00207AD8">
      <w:pPr>
        <w:pStyle w:val="Sinespaciado"/>
        <w:numPr>
          <w:ilvl w:val="2"/>
          <w:numId w:val="23"/>
        </w:numPr>
        <w:ind w:left="824" w:hanging="425"/>
        <w:jc w:val="both"/>
        <w:rPr>
          <w:rFonts w:ascii="Arial" w:hAnsi="Arial" w:cs="Arial"/>
          <w:sz w:val="16"/>
          <w:szCs w:val="20"/>
        </w:rPr>
      </w:pPr>
      <w:r w:rsidRPr="00207AD8">
        <w:rPr>
          <w:rFonts w:ascii="Arial" w:hAnsi="Arial" w:cs="Arial"/>
          <w:sz w:val="16"/>
          <w:szCs w:val="20"/>
        </w:rPr>
        <w:t>El valor a pagar con el acta de liquidación del contrato de obra (informe final).</w:t>
      </w:r>
    </w:p>
    <w:p w14:paraId="6826C494" w14:textId="77777777" w:rsidR="00207AD8" w:rsidRPr="00207AD8" w:rsidRDefault="00207AD8" w:rsidP="00207AD8">
      <w:pPr>
        <w:pStyle w:val="Sinespaciado"/>
        <w:jc w:val="both"/>
        <w:rPr>
          <w:rFonts w:ascii="Arial" w:hAnsi="Arial" w:cs="Arial"/>
          <w:sz w:val="16"/>
          <w:szCs w:val="20"/>
        </w:rPr>
      </w:pPr>
    </w:p>
    <w:p w14:paraId="32505FDF" w14:textId="77777777" w:rsidR="00207AD8" w:rsidRPr="00207AD8" w:rsidRDefault="00207AD8" w:rsidP="00207AD8">
      <w:pPr>
        <w:pStyle w:val="Sinespaciado"/>
        <w:jc w:val="both"/>
        <w:rPr>
          <w:rFonts w:ascii="Arial" w:hAnsi="Arial" w:cs="Arial"/>
          <w:sz w:val="16"/>
          <w:szCs w:val="20"/>
        </w:rPr>
      </w:pPr>
      <w:r w:rsidRPr="00207AD8">
        <w:rPr>
          <w:rFonts w:ascii="Arial" w:hAnsi="Arial" w:cs="Arial"/>
          <w:b/>
          <w:bCs/>
          <w:sz w:val="16"/>
          <w:szCs w:val="20"/>
        </w:rPr>
        <w:lastRenderedPageBreak/>
        <w:t>Nota 3:</w:t>
      </w:r>
      <w:r w:rsidRPr="00207AD8">
        <w:rPr>
          <w:rFonts w:ascii="Arial" w:hAnsi="Arial" w:cs="Arial"/>
          <w:sz w:val="16"/>
          <w:szCs w:val="20"/>
        </w:rPr>
        <w:t xml:space="preserve"> Para el pago final, el Contratista deberá presentar los siguientes documentos:</w:t>
      </w:r>
    </w:p>
    <w:p w14:paraId="507ABC63" w14:textId="77777777" w:rsidR="00207AD8" w:rsidRPr="00207AD8" w:rsidRDefault="00207AD8" w:rsidP="00207AD8">
      <w:pPr>
        <w:pStyle w:val="Sinespaciado"/>
        <w:jc w:val="both"/>
        <w:rPr>
          <w:rFonts w:ascii="Arial" w:hAnsi="Arial" w:cs="Arial"/>
          <w:sz w:val="16"/>
          <w:szCs w:val="20"/>
        </w:rPr>
      </w:pPr>
    </w:p>
    <w:p w14:paraId="0F99FBA8" w14:textId="77777777" w:rsidR="00207AD8" w:rsidRPr="00207AD8" w:rsidRDefault="00207AD8" w:rsidP="00207AD8">
      <w:pPr>
        <w:pStyle w:val="Sinespaciado"/>
        <w:numPr>
          <w:ilvl w:val="6"/>
          <w:numId w:val="20"/>
        </w:numPr>
        <w:ind w:left="650"/>
        <w:jc w:val="both"/>
        <w:rPr>
          <w:rFonts w:ascii="Arial" w:hAnsi="Arial" w:cs="Arial"/>
          <w:sz w:val="16"/>
          <w:szCs w:val="20"/>
        </w:rPr>
      </w:pPr>
      <w:r w:rsidRPr="00207AD8">
        <w:rPr>
          <w:rFonts w:ascii="Arial" w:hAnsi="Arial" w:cs="Arial"/>
          <w:sz w:val="16"/>
          <w:szCs w:val="20"/>
        </w:rPr>
        <w:t>Presentar un informe final con el mismo contenido y alcance definido para los informes parciales, aprobado por el Interventor;</w:t>
      </w:r>
    </w:p>
    <w:p w14:paraId="21581FC5" w14:textId="77777777" w:rsidR="00207AD8" w:rsidRPr="00207AD8" w:rsidRDefault="00207AD8" w:rsidP="00207AD8">
      <w:pPr>
        <w:pStyle w:val="Sinespaciado"/>
        <w:numPr>
          <w:ilvl w:val="6"/>
          <w:numId w:val="20"/>
        </w:numPr>
        <w:ind w:left="650"/>
        <w:jc w:val="both"/>
        <w:rPr>
          <w:rFonts w:ascii="Arial" w:hAnsi="Arial" w:cs="Arial"/>
          <w:sz w:val="16"/>
          <w:szCs w:val="20"/>
        </w:rPr>
      </w:pPr>
      <w:r w:rsidRPr="00207AD8">
        <w:rPr>
          <w:rFonts w:ascii="Arial" w:hAnsi="Arial" w:cs="Arial"/>
          <w:sz w:val="16"/>
          <w:szCs w:val="20"/>
        </w:rPr>
        <w:t>El Acta de recibo final suscrita por el Supervisor, el Contratista, y la Secretaria Movilidad o quien se delegue para el efecto;</w:t>
      </w:r>
    </w:p>
    <w:p w14:paraId="4CC783D6" w14:textId="77777777" w:rsidR="00207AD8" w:rsidRPr="00207AD8" w:rsidRDefault="00207AD8" w:rsidP="00207AD8">
      <w:pPr>
        <w:pStyle w:val="Sinespaciado"/>
        <w:numPr>
          <w:ilvl w:val="6"/>
          <w:numId w:val="20"/>
        </w:numPr>
        <w:ind w:left="650"/>
        <w:jc w:val="both"/>
        <w:rPr>
          <w:rFonts w:ascii="Arial" w:hAnsi="Arial" w:cs="Arial"/>
          <w:sz w:val="16"/>
          <w:szCs w:val="20"/>
        </w:rPr>
      </w:pPr>
      <w:r w:rsidRPr="00207AD8">
        <w:rPr>
          <w:rFonts w:ascii="Arial" w:hAnsi="Arial" w:cs="Arial"/>
          <w:sz w:val="16"/>
          <w:szCs w:val="20"/>
        </w:rPr>
        <w:t>El acta de liquidación suscrita por las partes y el Supervisor. En caso de liquidación unilateral, copia del acto administrativo con el cual se realizó, cuando se encuentre en firme;</w:t>
      </w:r>
    </w:p>
    <w:p w14:paraId="1D197638" w14:textId="77777777" w:rsidR="00207AD8" w:rsidRPr="00207AD8" w:rsidRDefault="00207AD8" w:rsidP="00207AD8">
      <w:pPr>
        <w:pStyle w:val="Sinespaciado"/>
        <w:numPr>
          <w:ilvl w:val="6"/>
          <w:numId w:val="20"/>
        </w:numPr>
        <w:ind w:left="650"/>
        <w:jc w:val="both"/>
        <w:rPr>
          <w:rFonts w:ascii="Arial" w:hAnsi="Arial" w:cs="Arial"/>
          <w:sz w:val="16"/>
          <w:szCs w:val="20"/>
        </w:rPr>
      </w:pPr>
      <w:r w:rsidRPr="00207AD8">
        <w:rPr>
          <w:rFonts w:ascii="Arial" w:hAnsi="Arial" w:cs="Arial"/>
          <w:sz w:val="16"/>
          <w:szCs w:val="20"/>
        </w:rPr>
        <w:t>Original de la bitácora de obra;</w:t>
      </w:r>
    </w:p>
    <w:p w14:paraId="74D91523" w14:textId="77777777" w:rsidR="00207AD8" w:rsidRPr="00207AD8" w:rsidRDefault="00207AD8" w:rsidP="00207AD8">
      <w:pPr>
        <w:pStyle w:val="Sinespaciado"/>
        <w:numPr>
          <w:ilvl w:val="6"/>
          <w:numId w:val="20"/>
        </w:numPr>
        <w:ind w:left="650"/>
        <w:jc w:val="both"/>
        <w:rPr>
          <w:rFonts w:ascii="Arial" w:hAnsi="Arial" w:cs="Arial"/>
          <w:sz w:val="16"/>
          <w:szCs w:val="20"/>
        </w:rPr>
      </w:pPr>
      <w:r w:rsidRPr="00207AD8">
        <w:rPr>
          <w:rFonts w:ascii="Arial" w:hAnsi="Arial" w:cs="Arial"/>
          <w:sz w:val="16"/>
          <w:szCs w:val="20"/>
        </w:rPr>
        <w:t>Los demás previstos en la Ley, en el contrato de obra, o que requiera el Supervisor.</w:t>
      </w:r>
    </w:p>
    <w:p w14:paraId="470CD4E7" w14:textId="77777777" w:rsidR="00207AD8" w:rsidRPr="00207AD8" w:rsidRDefault="00207AD8" w:rsidP="00207AD8">
      <w:pPr>
        <w:jc w:val="both"/>
        <w:rPr>
          <w:rFonts w:ascii="Arial" w:hAnsi="Arial" w:cs="Arial"/>
          <w:b/>
          <w:sz w:val="16"/>
          <w:szCs w:val="16"/>
        </w:rPr>
      </w:pPr>
    </w:p>
    <w:p w14:paraId="52507F0E" w14:textId="77777777" w:rsidR="00207AD8" w:rsidRPr="00207AD8" w:rsidRDefault="00207AD8" w:rsidP="00207AD8">
      <w:pPr>
        <w:jc w:val="both"/>
        <w:rPr>
          <w:rFonts w:ascii="Arial" w:hAnsi="Arial" w:cs="Arial"/>
          <w:sz w:val="16"/>
          <w:szCs w:val="16"/>
        </w:rPr>
      </w:pPr>
      <w:r w:rsidRPr="00207AD8">
        <w:rPr>
          <w:rFonts w:ascii="Arial" w:hAnsi="Arial" w:cs="Arial"/>
          <w:b/>
          <w:bCs/>
          <w:sz w:val="16"/>
          <w:szCs w:val="16"/>
        </w:rPr>
        <w:t xml:space="preserve">Parágrafo 4. </w:t>
      </w:r>
      <w:r w:rsidRPr="00207AD8">
        <w:rPr>
          <w:rFonts w:ascii="Arial" w:hAnsi="Arial" w:cs="Arial"/>
          <w:sz w:val="16"/>
          <w:szCs w:val="16"/>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75270D75" w14:textId="77777777" w:rsidR="00207AD8" w:rsidRPr="00207AD8" w:rsidRDefault="00207AD8" w:rsidP="00207AD8">
      <w:pPr>
        <w:jc w:val="both"/>
        <w:rPr>
          <w:rFonts w:ascii="Arial" w:hAnsi="Arial" w:cs="Arial"/>
          <w:sz w:val="16"/>
          <w:szCs w:val="16"/>
        </w:rPr>
      </w:pPr>
    </w:p>
    <w:p w14:paraId="763C2561" w14:textId="77777777" w:rsidR="00207AD8" w:rsidRPr="00207AD8" w:rsidRDefault="00207AD8" w:rsidP="00207AD8">
      <w:pPr>
        <w:jc w:val="both"/>
        <w:rPr>
          <w:rFonts w:ascii="Arial" w:hAnsi="Arial" w:cs="Arial"/>
          <w:sz w:val="16"/>
          <w:szCs w:val="16"/>
        </w:rPr>
      </w:pPr>
      <w:r w:rsidRPr="00207AD8">
        <w:rPr>
          <w:rFonts w:ascii="Arial" w:hAnsi="Arial" w:cs="Arial"/>
          <w:b/>
          <w:bCs/>
          <w:sz w:val="16"/>
          <w:szCs w:val="16"/>
        </w:rPr>
        <w:t xml:space="preserve">Parágrafo 5. </w:t>
      </w:r>
      <w:r w:rsidRPr="00207AD8">
        <w:rPr>
          <w:rFonts w:ascii="Arial" w:hAnsi="Arial" w:cs="Arial"/>
          <w:sz w:val="16"/>
          <w:szCs w:val="16"/>
        </w:rPr>
        <w:t>La Entidad hará las retenciones a que haya lugar sobre cada pago, de acuerdo con las disposiciones legales vigentes sobre la materia.</w:t>
      </w:r>
    </w:p>
    <w:p w14:paraId="7C72FF62" w14:textId="77777777" w:rsidR="00207AD8" w:rsidRPr="00207AD8" w:rsidRDefault="00207AD8" w:rsidP="00207AD8">
      <w:pPr>
        <w:jc w:val="both"/>
        <w:rPr>
          <w:rFonts w:ascii="Arial" w:hAnsi="Arial" w:cs="Arial"/>
          <w:sz w:val="16"/>
          <w:szCs w:val="16"/>
        </w:rPr>
      </w:pPr>
    </w:p>
    <w:p w14:paraId="62BC4A43" w14:textId="77777777" w:rsidR="00207AD8" w:rsidRPr="00207AD8" w:rsidRDefault="00207AD8" w:rsidP="00207AD8">
      <w:pPr>
        <w:jc w:val="both"/>
        <w:rPr>
          <w:rFonts w:ascii="Arial" w:hAnsi="Arial" w:cs="Arial"/>
          <w:sz w:val="16"/>
          <w:szCs w:val="16"/>
        </w:rPr>
      </w:pPr>
      <w:r w:rsidRPr="00207AD8">
        <w:rPr>
          <w:rFonts w:ascii="Arial" w:hAnsi="Arial" w:cs="Arial"/>
          <w:b/>
          <w:bCs/>
          <w:sz w:val="16"/>
          <w:szCs w:val="16"/>
        </w:rPr>
        <w:t>Parágrafo 6:</w:t>
      </w:r>
      <w:r w:rsidRPr="00207AD8">
        <w:rPr>
          <w:rFonts w:ascii="Arial" w:hAnsi="Arial" w:cs="Arial"/>
          <w:sz w:val="16"/>
          <w:szCs w:val="16"/>
        </w:rPr>
        <w:t xml:space="preserve"> 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6C79C953" w14:textId="77777777" w:rsidR="00207AD8" w:rsidRPr="00207AD8" w:rsidRDefault="00207AD8" w:rsidP="00207AD8">
      <w:pPr>
        <w:jc w:val="both"/>
        <w:rPr>
          <w:rFonts w:ascii="Arial" w:hAnsi="Arial" w:cs="Arial"/>
          <w:sz w:val="16"/>
          <w:szCs w:val="16"/>
        </w:rPr>
      </w:pPr>
    </w:p>
    <w:p w14:paraId="172D5EF4" w14:textId="77777777" w:rsidR="00207AD8" w:rsidRPr="00207AD8" w:rsidRDefault="00207AD8" w:rsidP="00207AD8">
      <w:pPr>
        <w:jc w:val="both"/>
        <w:rPr>
          <w:rFonts w:ascii="Arial" w:hAnsi="Arial" w:cs="Arial"/>
          <w:sz w:val="16"/>
          <w:szCs w:val="16"/>
        </w:rPr>
      </w:pPr>
      <w:r w:rsidRPr="00207AD8">
        <w:rPr>
          <w:rFonts w:ascii="Arial" w:hAnsi="Arial" w:cs="Arial"/>
          <w:b/>
          <w:bCs/>
          <w:sz w:val="16"/>
          <w:szCs w:val="16"/>
        </w:rPr>
        <w:t>Parágrafo 7:</w:t>
      </w:r>
      <w:r w:rsidRPr="00207AD8">
        <w:rPr>
          <w:rFonts w:ascii="Arial" w:hAnsi="Arial" w:cs="Arial"/>
          <w:sz w:val="16"/>
          <w:szCs w:val="16"/>
        </w:rPr>
        <w:t xml:space="preserve"> El cumplimiento de cualquiera de las obligaciones contractuales no estará supeditado en ningún caso al giro de los recursos por parte del MUNICIPIO DE NEIVA, el cual entenderá haber adjudicado el contrato a un proponente que haya acreditado tener la capacidad económica, financiera y técnica necesaria para ejecutarlo cumplidamente.</w:t>
      </w:r>
    </w:p>
    <w:p w14:paraId="42A07C66" w14:textId="77777777" w:rsidR="00207AD8" w:rsidRPr="00207AD8" w:rsidRDefault="00207AD8" w:rsidP="00207AD8">
      <w:pPr>
        <w:jc w:val="both"/>
        <w:rPr>
          <w:rFonts w:ascii="Arial" w:hAnsi="Arial" w:cs="Arial"/>
          <w:sz w:val="16"/>
          <w:szCs w:val="16"/>
        </w:rPr>
      </w:pPr>
    </w:p>
    <w:p w14:paraId="21D13304" w14:textId="77777777" w:rsidR="00207AD8" w:rsidRPr="00207AD8" w:rsidRDefault="00207AD8" w:rsidP="00207AD8">
      <w:pPr>
        <w:jc w:val="both"/>
        <w:rPr>
          <w:rFonts w:ascii="Arial" w:hAnsi="Arial" w:cs="Arial"/>
          <w:sz w:val="16"/>
          <w:szCs w:val="16"/>
        </w:rPr>
      </w:pPr>
      <w:r w:rsidRPr="00207AD8">
        <w:rPr>
          <w:rFonts w:ascii="Arial" w:hAnsi="Arial" w:cs="Arial"/>
          <w:b/>
          <w:bCs/>
          <w:sz w:val="16"/>
          <w:szCs w:val="16"/>
        </w:rPr>
        <w:t xml:space="preserve">Parágrafo 8: </w:t>
      </w:r>
      <w:r w:rsidRPr="00207AD8">
        <w:rPr>
          <w:rFonts w:ascii="Arial" w:hAnsi="Arial" w:cs="Arial"/>
          <w:sz w:val="16"/>
          <w:szCs w:val="16"/>
        </w:rPr>
        <w:t>EL CONTRATISTA deberá informar al MUNICIPIO la cuenta bancaria (corriente o de ahorros), abierta a su nombre, en la cual le serán consignados o transferidos electrónicamente, los pagos que por este concepto le efectúe EL MUNICIPIO.</w:t>
      </w:r>
    </w:p>
    <w:p w14:paraId="719EF1BF" w14:textId="77777777" w:rsidR="00207AD8" w:rsidRPr="00207AD8" w:rsidRDefault="00207AD8" w:rsidP="00207AD8">
      <w:pPr>
        <w:jc w:val="both"/>
        <w:rPr>
          <w:rFonts w:ascii="Arial" w:hAnsi="Arial" w:cs="Arial"/>
          <w:sz w:val="16"/>
          <w:szCs w:val="16"/>
        </w:rPr>
      </w:pPr>
    </w:p>
    <w:p w14:paraId="79AD2FA8" w14:textId="77777777" w:rsidR="00207AD8" w:rsidRPr="00207AD8" w:rsidRDefault="00207AD8" w:rsidP="00207AD8">
      <w:pPr>
        <w:jc w:val="both"/>
        <w:rPr>
          <w:rFonts w:ascii="Arial" w:hAnsi="Arial" w:cs="Arial"/>
          <w:sz w:val="16"/>
          <w:szCs w:val="16"/>
        </w:rPr>
      </w:pPr>
      <w:r w:rsidRPr="00207AD8">
        <w:rPr>
          <w:rFonts w:ascii="Arial" w:hAnsi="Arial" w:cs="Arial"/>
          <w:b/>
          <w:bCs/>
          <w:sz w:val="16"/>
          <w:szCs w:val="16"/>
        </w:rPr>
        <w:t>Parágrafo 9:</w:t>
      </w:r>
      <w:r w:rsidRPr="00207AD8">
        <w:rPr>
          <w:rFonts w:ascii="Arial" w:hAnsi="Arial" w:cs="Arial"/>
          <w:sz w:val="16"/>
          <w:szCs w:val="16"/>
        </w:rPr>
        <w:t xml:space="preserve"> Los pagos del contrato se encuentran sujetos a la disponibilidad del programa anual mensualizado de caja (PAC) del Municipio </w:t>
      </w:r>
    </w:p>
    <w:p w14:paraId="040A493B" w14:textId="77777777" w:rsidR="00207AD8" w:rsidRPr="00207AD8" w:rsidRDefault="00207AD8" w:rsidP="00207AD8">
      <w:pPr>
        <w:jc w:val="both"/>
        <w:rPr>
          <w:rFonts w:ascii="Arial" w:hAnsi="Arial" w:cs="Arial"/>
          <w:sz w:val="16"/>
          <w:szCs w:val="16"/>
        </w:rPr>
      </w:pPr>
    </w:p>
    <w:p w14:paraId="19A80007" w14:textId="77777777" w:rsidR="00207AD8" w:rsidRPr="00207AD8" w:rsidRDefault="00207AD8" w:rsidP="00207AD8">
      <w:pPr>
        <w:jc w:val="both"/>
        <w:rPr>
          <w:rFonts w:ascii="Arial" w:hAnsi="Arial" w:cs="Arial"/>
          <w:sz w:val="16"/>
          <w:szCs w:val="16"/>
        </w:rPr>
      </w:pPr>
      <w:r w:rsidRPr="00207AD8">
        <w:rPr>
          <w:rFonts w:ascii="Arial" w:hAnsi="Arial" w:cs="Arial"/>
          <w:b/>
          <w:bCs/>
          <w:sz w:val="16"/>
          <w:szCs w:val="16"/>
        </w:rPr>
        <w:t>Parágrafo 10:</w:t>
      </w:r>
      <w:r w:rsidRPr="00207AD8">
        <w:rPr>
          <w:rFonts w:ascii="Arial" w:hAnsi="Arial" w:cs="Arial"/>
          <w:sz w:val="16"/>
          <w:szCs w:val="16"/>
        </w:rPr>
        <w:t xml:space="preserve"> Para efectuar el pago de las facturas, el contratista debe tener en cuenta si está obligado a presentar factura electrónica, tal y como lo establece la Resolución No 00042 de 2020 expedida por la DIAN y dar cumplimiento. </w:t>
      </w:r>
    </w:p>
    <w:p w14:paraId="5D15CABB" w14:textId="77777777" w:rsidR="00207AD8" w:rsidRPr="00207AD8" w:rsidRDefault="00207AD8" w:rsidP="00207AD8">
      <w:pPr>
        <w:jc w:val="both"/>
        <w:rPr>
          <w:rFonts w:ascii="Arial" w:hAnsi="Arial" w:cs="Arial"/>
          <w:sz w:val="16"/>
          <w:szCs w:val="16"/>
        </w:rPr>
      </w:pPr>
    </w:p>
    <w:p w14:paraId="280F5EFF" w14:textId="77777777" w:rsidR="00207AD8" w:rsidRPr="00207AD8" w:rsidRDefault="00207AD8" w:rsidP="00207AD8">
      <w:pPr>
        <w:jc w:val="both"/>
        <w:rPr>
          <w:rFonts w:ascii="Arial" w:hAnsi="Arial" w:cs="Arial"/>
          <w:sz w:val="16"/>
          <w:szCs w:val="16"/>
        </w:rPr>
      </w:pPr>
      <w:r w:rsidRPr="00207AD8">
        <w:rPr>
          <w:rFonts w:ascii="Arial" w:hAnsi="Arial" w:cs="Arial"/>
          <w:b/>
          <w:bCs/>
          <w:sz w:val="16"/>
          <w:szCs w:val="16"/>
        </w:rPr>
        <w:t>Parágrafo 11:</w:t>
      </w:r>
      <w:r w:rsidRPr="00207AD8">
        <w:rPr>
          <w:rFonts w:ascii="Arial" w:hAnsi="Arial" w:cs="Arial"/>
          <w:sz w:val="16"/>
          <w:szCs w:val="16"/>
        </w:rPr>
        <w:t xml:space="preserve"> Así, la facturación sea electrónica o no el contratista, debe comprometerse a adjuntar la documentación del cobro de la obligación dineraria (Factura / Informe de Gestión / Acta de satisfacción / Pago de seguridad social), en la plataforma del SECOP II, en caso de no ser adicionada, la entidad no responderá por las posibles demoras en el trámite.</w:t>
      </w:r>
    </w:p>
    <w:bookmarkEnd w:id="4"/>
    <w:bookmarkEnd w:id="5"/>
    <w:p w14:paraId="0883578F" w14:textId="5D15A9E7" w:rsidR="00FF7D18" w:rsidRPr="007401B9" w:rsidRDefault="00FF7D18" w:rsidP="00050F55">
      <w:pPr>
        <w:jc w:val="both"/>
        <w:rPr>
          <w:rFonts w:ascii="Arial" w:hAnsi="Arial" w:cs="Arial"/>
          <w:sz w:val="18"/>
          <w:szCs w:val="18"/>
        </w:rPr>
      </w:pPr>
    </w:p>
    <w:p w14:paraId="2323F1E4" w14:textId="77777777" w:rsidR="00875539" w:rsidRPr="007401B9" w:rsidRDefault="00875539" w:rsidP="00FC4B63">
      <w:pPr>
        <w:jc w:val="both"/>
        <w:rPr>
          <w:rFonts w:ascii="Arial" w:hAnsi="Arial" w:cs="Arial"/>
          <w:sz w:val="16"/>
          <w:szCs w:val="16"/>
        </w:rPr>
      </w:pPr>
    </w:p>
    <w:p w14:paraId="6C055C4B" w14:textId="51FAB3BE" w:rsidR="00E13D4F" w:rsidRPr="007401B9" w:rsidRDefault="00A75162" w:rsidP="00FC4B63">
      <w:pPr>
        <w:numPr>
          <w:ilvl w:val="0"/>
          <w:numId w:val="3"/>
        </w:numPr>
        <w:jc w:val="both"/>
        <w:rPr>
          <w:rFonts w:ascii="Arial" w:hAnsi="Arial" w:cs="Arial"/>
          <w:b/>
          <w:sz w:val="16"/>
          <w:szCs w:val="16"/>
          <w:lang w:val="es-ES"/>
        </w:rPr>
      </w:pPr>
      <w:r w:rsidRPr="007401B9">
        <w:rPr>
          <w:rFonts w:ascii="Arial" w:hAnsi="Arial" w:cs="Arial"/>
          <w:b/>
          <w:sz w:val="16"/>
          <w:szCs w:val="16"/>
          <w:lang w:val="es-ES"/>
        </w:rPr>
        <w:t>C</w:t>
      </w:r>
      <w:r w:rsidR="00B3725C" w:rsidRPr="007401B9">
        <w:rPr>
          <w:rFonts w:ascii="Arial" w:hAnsi="Arial" w:cs="Arial"/>
          <w:b/>
          <w:sz w:val="16"/>
          <w:szCs w:val="16"/>
          <w:lang w:val="es-ES"/>
        </w:rPr>
        <w:t xml:space="preserve">ONDICIONES PARTICULARES DEL PROYECTO </w:t>
      </w:r>
    </w:p>
    <w:p w14:paraId="19CE7105" w14:textId="1FD27CFF" w:rsidR="00650967" w:rsidRPr="007401B9" w:rsidRDefault="00650967" w:rsidP="00FC4B63">
      <w:pPr>
        <w:ind w:left="720"/>
        <w:jc w:val="both"/>
        <w:rPr>
          <w:rFonts w:ascii="Arial" w:hAnsi="Arial" w:cs="Arial"/>
          <w:b/>
          <w:sz w:val="16"/>
          <w:szCs w:val="16"/>
          <w:lang w:val="es-ES"/>
        </w:rPr>
      </w:pPr>
    </w:p>
    <w:p w14:paraId="12807BCC" w14:textId="141B4260" w:rsidR="00650967" w:rsidRPr="007401B9" w:rsidRDefault="00650967" w:rsidP="00FC4B63">
      <w:pPr>
        <w:jc w:val="both"/>
        <w:rPr>
          <w:rFonts w:ascii="Arial" w:hAnsi="Arial" w:cs="Arial"/>
          <w:bCs/>
          <w:sz w:val="16"/>
          <w:szCs w:val="16"/>
          <w:lang w:val="es-ES"/>
        </w:rPr>
      </w:pPr>
      <w:r w:rsidRPr="007401B9">
        <w:rPr>
          <w:rFonts w:ascii="Arial" w:hAnsi="Arial" w:cs="Arial"/>
          <w:bCs/>
          <w:sz w:val="16"/>
          <w:szCs w:val="16"/>
          <w:lang w:val="es-ES"/>
        </w:rPr>
        <w:t xml:space="preserve">Se deberán aplicar las normas técnicas y las disposiciones legales que rigen en la materia; entre ellas las contenidas en el manual de señalización vial vigente (Dispositivos uniformes para la regulación del </w:t>
      </w:r>
      <w:r w:rsidR="009A77B0" w:rsidRPr="007401B9">
        <w:rPr>
          <w:rFonts w:ascii="Arial" w:hAnsi="Arial" w:cs="Arial"/>
          <w:bCs/>
          <w:sz w:val="16"/>
          <w:szCs w:val="16"/>
          <w:lang w:val="es-ES"/>
        </w:rPr>
        <w:t>tránsito</w:t>
      </w:r>
      <w:r w:rsidRPr="007401B9">
        <w:rPr>
          <w:rFonts w:ascii="Arial" w:hAnsi="Arial" w:cs="Arial"/>
          <w:bCs/>
          <w:sz w:val="16"/>
          <w:szCs w:val="16"/>
          <w:lang w:val="es-ES"/>
        </w:rPr>
        <w:t xml:space="preserve"> en las calles, carreteras y ciclo rutas de Colombia) Expedido por el ministerio de Transporte mediante Resolución </w:t>
      </w:r>
      <w:r w:rsidR="009F3FED" w:rsidRPr="007401B9">
        <w:rPr>
          <w:rFonts w:ascii="Arial" w:hAnsi="Arial" w:cs="Arial"/>
          <w:bCs/>
          <w:sz w:val="16"/>
          <w:szCs w:val="16"/>
        </w:rPr>
        <w:t xml:space="preserve">20243040045005 </w:t>
      </w:r>
      <w:r w:rsidRPr="007401B9">
        <w:rPr>
          <w:rFonts w:ascii="Arial" w:hAnsi="Arial" w:cs="Arial"/>
          <w:bCs/>
          <w:sz w:val="16"/>
          <w:szCs w:val="16"/>
          <w:lang w:val="es-ES"/>
        </w:rPr>
        <w:t xml:space="preserve">del </w:t>
      </w:r>
      <w:r w:rsidR="009F3FED" w:rsidRPr="007401B9">
        <w:rPr>
          <w:rFonts w:ascii="Arial" w:hAnsi="Arial" w:cs="Arial"/>
          <w:bCs/>
          <w:sz w:val="16"/>
          <w:szCs w:val="16"/>
          <w:lang w:val="es-ES"/>
        </w:rPr>
        <w:t>2024.</w:t>
      </w:r>
    </w:p>
    <w:p w14:paraId="0FFC2B4F" w14:textId="77777777" w:rsidR="00650967" w:rsidRPr="007401B9" w:rsidRDefault="00650967" w:rsidP="00FC4B63">
      <w:pPr>
        <w:jc w:val="both"/>
        <w:rPr>
          <w:rFonts w:ascii="Arial" w:hAnsi="Arial" w:cs="Arial"/>
          <w:bCs/>
          <w:sz w:val="16"/>
          <w:szCs w:val="16"/>
          <w:lang w:val="es-ES"/>
        </w:rPr>
      </w:pPr>
    </w:p>
    <w:p w14:paraId="11C6AC2B" w14:textId="30E793E2" w:rsidR="0043200C" w:rsidRPr="007401B9" w:rsidRDefault="00650967" w:rsidP="00FC4B63">
      <w:pPr>
        <w:jc w:val="both"/>
        <w:rPr>
          <w:rFonts w:ascii="Arial" w:hAnsi="Arial" w:cs="Arial"/>
          <w:bCs/>
          <w:sz w:val="16"/>
          <w:szCs w:val="16"/>
          <w:lang w:val="es-ES"/>
        </w:rPr>
      </w:pPr>
      <w:r w:rsidRPr="007401B9">
        <w:rPr>
          <w:rFonts w:ascii="Arial" w:hAnsi="Arial" w:cs="Arial"/>
          <w:bCs/>
          <w:sz w:val="16"/>
          <w:szCs w:val="16"/>
          <w:lang w:val="es-ES"/>
        </w:rPr>
        <w:t xml:space="preserve">También  las   especificaciones Generales de construcción de carreteras </w:t>
      </w:r>
      <w:r w:rsidR="0043200C" w:rsidRPr="007401B9">
        <w:rPr>
          <w:rFonts w:ascii="Arial" w:hAnsi="Arial" w:cs="Arial"/>
          <w:bCs/>
          <w:sz w:val="16"/>
          <w:szCs w:val="16"/>
          <w:lang w:val="es-ES"/>
        </w:rPr>
        <w:t xml:space="preserve">2022, mediante la resolución 1524 del 06 de mayo del 2022, específicamente </w:t>
      </w:r>
      <w:r w:rsidR="009A77B0" w:rsidRPr="007401B9">
        <w:rPr>
          <w:rFonts w:ascii="Arial" w:hAnsi="Arial" w:cs="Arial"/>
          <w:bCs/>
          <w:sz w:val="16"/>
          <w:szCs w:val="16"/>
          <w:lang w:val="es-ES"/>
        </w:rPr>
        <w:t>capítulo</w:t>
      </w:r>
      <w:r w:rsidR="0043200C" w:rsidRPr="007401B9">
        <w:rPr>
          <w:rFonts w:ascii="Arial" w:hAnsi="Arial" w:cs="Arial"/>
          <w:bCs/>
          <w:sz w:val="16"/>
          <w:szCs w:val="16"/>
          <w:lang w:val="es-ES"/>
        </w:rPr>
        <w:t xml:space="preserve"> 7 señalización y seguridad, que incluye línea de demarcación y marcas viales </w:t>
      </w:r>
      <w:r w:rsidR="009A77B0" w:rsidRPr="007401B9">
        <w:rPr>
          <w:rFonts w:ascii="Arial" w:hAnsi="Arial" w:cs="Arial"/>
          <w:bCs/>
          <w:sz w:val="16"/>
          <w:szCs w:val="16"/>
          <w:lang w:val="es-ES"/>
        </w:rPr>
        <w:t>artículo</w:t>
      </w:r>
      <w:r w:rsidR="0043200C" w:rsidRPr="007401B9">
        <w:rPr>
          <w:rFonts w:ascii="Arial" w:hAnsi="Arial" w:cs="Arial"/>
          <w:bCs/>
          <w:sz w:val="16"/>
          <w:szCs w:val="16"/>
          <w:lang w:val="es-ES"/>
        </w:rPr>
        <w:t xml:space="preserve"> 700, señales verticales de tránsito  en su </w:t>
      </w:r>
      <w:r w:rsidR="00FC4B63" w:rsidRPr="007401B9">
        <w:rPr>
          <w:rFonts w:ascii="Arial" w:hAnsi="Arial" w:cs="Arial"/>
          <w:bCs/>
          <w:sz w:val="16"/>
          <w:szCs w:val="16"/>
          <w:lang w:val="es-ES"/>
        </w:rPr>
        <w:t>artículo</w:t>
      </w:r>
      <w:r w:rsidR="0043200C" w:rsidRPr="007401B9">
        <w:rPr>
          <w:rFonts w:ascii="Arial" w:hAnsi="Arial" w:cs="Arial"/>
          <w:bCs/>
          <w:sz w:val="16"/>
          <w:szCs w:val="16"/>
          <w:lang w:val="es-ES"/>
        </w:rPr>
        <w:t xml:space="preserve"> 710 y demás que aplican a este proyecto, adicional a las anteriores también  se incluyen la NTC 1360  Pinturas para demar</w:t>
      </w:r>
      <w:r w:rsidR="00DA6B62" w:rsidRPr="007401B9">
        <w:rPr>
          <w:rFonts w:ascii="Arial" w:hAnsi="Arial" w:cs="Arial"/>
          <w:bCs/>
          <w:sz w:val="16"/>
          <w:szCs w:val="16"/>
          <w:lang w:val="es-ES"/>
        </w:rPr>
        <w:t>cación de pavimentos y NTC  4744</w:t>
      </w:r>
      <w:r w:rsidR="0043200C" w:rsidRPr="007401B9">
        <w:rPr>
          <w:rFonts w:ascii="Arial" w:hAnsi="Arial" w:cs="Arial"/>
          <w:bCs/>
          <w:sz w:val="16"/>
          <w:szCs w:val="16"/>
          <w:lang w:val="es-ES"/>
        </w:rPr>
        <w:t xml:space="preserve"> Diseño y Aplicación de Materiales para la Demarcación de Pavimentos -</w:t>
      </w:r>
      <w:r w:rsidR="0043200C" w:rsidRPr="007401B9">
        <w:rPr>
          <w:rFonts w:ascii="Arial" w:hAnsi="Arial" w:cs="Arial"/>
          <w:sz w:val="16"/>
          <w:szCs w:val="16"/>
        </w:rPr>
        <w:t xml:space="preserve"> </w:t>
      </w:r>
      <w:r w:rsidR="0043200C" w:rsidRPr="007401B9">
        <w:rPr>
          <w:rFonts w:ascii="Arial" w:hAnsi="Arial" w:cs="Arial"/>
          <w:bCs/>
          <w:sz w:val="16"/>
          <w:szCs w:val="16"/>
          <w:lang w:val="es-ES"/>
        </w:rPr>
        <w:t xml:space="preserve">NTC 6107-5 Señalización vertical de calles y carreteras. Dispositivos portátiles y fijos deformables para señalización vial.  </w:t>
      </w:r>
    </w:p>
    <w:p w14:paraId="25BA545C" w14:textId="78431CC5" w:rsidR="0043200C" w:rsidRPr="007401B9" w:rsidRDefault="0043200C" w:rsidP="00FC4B63">
      <w:pPr>
        <w:jc w:val="both"/>
        <w:rPr>
          <w:rFonts w:ascii="Arial" w:hAnsi="Arial" w:cs="Arial"/>
          <w:bCs/>
          <w:sz w:val="16"/>
          <w:szCs w:val="16"/>
          <w:lang w:val="es-ES"/>
        </w:rPr>
      </w:pPr>
    </w:p>
    <w:p w14:paraId="406797A4" w14:textId="622EDFBE" w:rsidR="0043200C" w:rsidRPr="007401B9" w:rsidRDefault="0043200C" w:rsidP="00FC4B63">
      <w:pPr>
        <w:jc w:val="both"/>
        <w:rPr>
          <w:rFonts w:ascii="Arial" w:hAnsi="Arial" w:cs="Arial"/>
          <w:bCs/>
          <w:sz w:val="16"/>
          <w:szCs w:val="16"/>
          <w:lang w:val="es-ES"/>
        </w:rPr>
      </w:pPr>
      <w:r w:rsidRPr="007401B9">
        <w:rPr>
          <w:rFonts w:ascii="Arial" w:hAnsi="Arial" w:cs="Arial"/>
          <w:bCs/>
          <w:sz w:val="16"/>
          <w:szCs w:val="16"/>
          <w:lang w:val="es-ES"/>
        </w:rPr>
        <w:t>Por consiguiente, con  la aplicación  de las normas vigentes</w:t>
      </w:r>
      <w:r w:rsidR="00D82139" w:rsidRPr="007401B9">
        <w:rPr>
          <w:rFonts w:ascii="Arial" w:hAnsi="Arial" w:cs="Arial"/>
          <w:bCs/>
          <w:sz w:val="16"/>
          <w:szCs w:val="16"/>
          <w:lang w:val="es-ES"/>
        </w:rPr>
        <w:t xml:space="preserve">, la función de la señalización vial </w:t>
      </w:r>
      <w:r w:rsidRPr="007401B9">
        <w:rPr>
          <w:rFonts w:ascii="Arial" w:hAnsi="Arial" w:cs="Arial"/>
          <w:bCs/>
          <w:sz w:val="16"/>
          <w:szCs w:val="16"/>
          <w:lang w:val="es-ES"/>
        </w:rPr>
        <w:t xml:space="preserve"> </w:t>
      </w:r>
      <w:r w:rsidR="00D82139" w:rsidRPr="007401B9">
        <w:rPr>
          <w:rFonts w:ascii="Arial" w:hAnsi="Arial" w:cs="Arial"/>
          <w:bCs/>
          <w:sz w:val="16"/>
          <w:szCs w:val="16"/>
          <w:lang w:val="es-ES"/>
        </w:rPr>
        <w:t xml:space="preserve">tanto vertical como horizontal es reglamentar y regular el comportamiento de los usuarios de las vías mediante la señalización vertical y horizontal, advirtiendo la presencia de elementos o condiciones especiales de la vía, informando acerca de las rutas, direcciones, destino y sitios de interés, así como   previniendo riesgos con el propósito de asegurar la integridad de los usuarios motorizados o peatones, mejoramiento de la movilidad y disminución de accidentes de tránsito.    </w:t>
      </w:r>
    </w:p>
    <w:p w14:paraId="38837BC3" w14:textId="77777777" w:rsidR="0043200C" w:rsidRPr="007401B9" w:rsidRDefault="0043200C" w:rsidP="00FC4B63">
      <w:pPr>
        <w:jc w:val="both"/>
        <w:rPr>
          <w:rFonts w:ascii="Arial" w:hAnsi="Arial" w:cs="Arial"/>
          <w:bCs/>
          <w:sz w:val="16"/>
          <w:szCs w:val="16"/>
          <w:lang w:val="es-ES"/>
        </w:rPr>
      </w:pPr>
    </w:p>
    <w:p w14:paraId="4328EE8B" w14:textId="426D25BF" w:rsidR="00CE19D6" w:rsidRPr="007401B9" w:rsidRDefault="00CE19D6" w:rsidP="00FC4B63">
      <w:pPr>
        <w:jc w:val="both"/>
        <w:rPr>
          <w:rFonts w:ascii="Arial" w:hAnsi="Arial" w:cs="Arial"/>
          <w:sz w:val="16"/>
          <w:szCs w:val="16"/>
        </w:rPr>
      </w:pPr>
      <w:r w:rsidRPr="007401B9">
        <w:rPr>
          <w:rFonts w:ascii="Arial" w:hAnsi="Arial" w:cs="Arial"/>
          <w:sz w:val="16"/>
          <w:szCs w:val="16"/>
        </w:rPr>
        <w:t>Las señales de tránsito o tráfico son imágenes puestas en carteles en la vía pública, cuyos símbolos tienen un significado especial.  Los señalamientos viales no sólo sirven para evitar accidentes de tránsito, sino también para que el tráfico no se vuelva un caos.</w:t>
      </w:r>
    </w:p>
    <w:p w14:paraId="533564E9" w14:textId="77777777" w:rsidR="00FC4B63" w:rsidRPr="007401B9" w:rsidRDefault="00FC4B63" w:rsidP="00FC4B63">
      <w:pPr>
        <w:jc w:val="both"/>
        <w:rPr>
          <w:rFonts w:ascii="Arial" w:hAnsi="Arial" w:cs="Arial"/>
          <w:sz w:val="16"/>
          <w:szCs w:val="16"/>
        </w:rPr>
      </w:pPr>
    </w:p>
    <w:p w14:paraId="145424F0" w14:textId="77C9ECA7" w:rsidR="00CE19D6" w:rsidRPr="007401B9" w:rsidRDefault="00CE19D6" w:rsidP="00FC4B63">
      <w:pPr>
        <w:jc w:val="both"/>
        <w:rPr>
          <w:rFonts w:ascii="Arial" w:hAnsi="Arial" w:cs="Arial"/>
          <w:sz w:val="16"/>
          <w:szCs w:val="16"/>
        </w:rPr>
      </w:pPr>
      <w:r w:rsidRPr="007401B9">
        <w:rPr>
          <w:rFonts w:ascii="Arial" w:hAnsi="Arial" w:cs="Arial"/>
          <w:sz w:val="16"/>
          <w:szCs w:val="16"/>
        </w:rPr>
        <w:t>En la ciudad de Neiva existen aproximadamente 2</w:t>
      </w:r>
      <w:r w:rsidR="005739CF" w:rsidRPr="007401B9">
        <w:rPr>
          <w:rFonts w:ascii="Arial" w:hAnsi="Arial" w:cs="Arial"/>
          <w:sz w:val="16"/>
          <w:szCs w:val="16"/>
        </w:rPr>
        <w:t>7</w:t>
      </w:r>
      <w:r w:rsidRPr="007401B9">
        <w:rPr>
          <w:rFonts w:ascii="Arial" w:hAnsi="Arial" w:cs="Arial"/>
          <w:sz w:val="16"/>
          <w:szCs w:val="16"/>
        </w:rPr>
        <w:t xml:space="preserve">00 señales de tránsito instaladas. Sin </w:t>
      </w:r>
      <w:r w:rsidR="00FC4B63" w:rsidRPr="007401B9">
        <w:rPr>
          <w:rFonts w:ascii="Arial" w:hAnsi="Arial" w:cs="Arial"/>
          <w:sz w:val="16"/>
          <w:szCs w:val="16"/>
        </w:rPr>
        <w:t>embargo,</w:t>
      </w:r>
      <w:r w:rsidRPr="007401B9">
        <w:rPr>
          <w:rFonts w:ascii="Arial" w:hAnsi="Arial" w:cs="Arial"/>
          <w:sz w:val="16"/>
          <w:szCs w:val="16"/>
        </w:rPr>
        <w:t xml:space="preserve"> el crecimiento de la ciudad, la construcción y pavimentación de nuevas vías, la construcción de nuevas urbanizaciones y centros comerciales en toda la zona </w:t>
      </w:r>
      <w:r w:rsidRPr="007401B9">
        <w:rPr>
          <w:rFonts w:ascii="Arial" w:hAnsi="Arial" w:cs="Arial"/>
          <w:sz w:val="16"/>
          <w:szCs w:val="16"/>
        </w:rPr>
        <w:lastRenderedPageBreak/>
        <w:t xml:space="preserve">urbana, han afectado directamente las condiciones de movilidad generando en algunos puntos congestión vehicular y consecuentemente se han incrementado los índices de accidentalidad y de morbilidad y mortalidad por la ocurrencia de accidentes de tránsito.  </w:t>
      </w:r>
    </w:p>
    <w:p w14:paraId="2980589E" w14:textId="77777777" w:rsidR="00FC4B63" w:rsidRPr="007401B9" w:rsidRDefault="00FC4B63" w:rsidP="00FC4B63">
      <w:pPr>
        <w:jc w:val="both"/>
        <w:rPr>
          <w:rFonts w:ascii="Arial" w:hAnsi="Arial" w:cs="Arial"/>
          <w:sz w:val="16"/>
          <w:szCs w:val="16"/>
        </w:rPr>
      </w:pPr>
    </w:p>
    <w:p w14:paraId="7B19C7E0" w14:textId="49EF5140" w:rsidR="00CE19D6" w:rsidRPr="007401B9" w:rsidRDefault="00CE19D6" w:rsidP="00FC4B63">
      <w:pPr>
        <w:jc w:val="both"/>
        <w:rPr>
          <w:rFonts w:ascii="Arial" w:hAnsi="Arial" w:cs="Arial"/>
          <w:sz w:val="16"/>
          <w:szCs w:val="16"/>
        </w:rPr>
      </w:pPr>
      <w:r w:rsidRPr="007401B9">
        <w:rPr>
          <w:rFonts w:ascii="Arial" w:hAnsi="Arial" w:cs="Arial"/>
          <w:sz w:val="16"/>
          <w:szCs w:val="16"/>
        </w:rPr>
        <w:t>En consecuencia de lo anterior, y teniendo en cuenta  el continuo crecimiento del volumen de vehículos que circulan por las vías de la ciudad de Neiva, sumados al acelerado cambio en los métodos  de vida  de los  habitantes, crean  situaciones conflictivas en determinados tramos de las calles  de  la ciudad, en las cuales es preciso prevenir, reglamentar e</w:t>
      </w:r>
      <w:r w:rsidR="00B821A4" w:rsidRPr="007401B9">
        <w:rPr>
          <w:rFonts w:ascii="Arial" w:hAnsi="Arial" w:cs="Arial"/>
          <w:sz w:val="16"/>
          <w:szCs w:val="16"/>
        </w:rPr>
        <w:t xml:space="preserve"> </w:t>
      </w:r>
      <w:r w:rsidRPr="007401B9">
        <w:rPr>
          <w:rFonts w:ascii="Arial" w:hAnsi="Arial" w:cs="Arial"/>
          <w:sz w:val="16"/>
          <w:szCs w:val="16"/>
        </w:rPr>
        <w:t>informar a  los  usuarios, por  intermedio la señalización tanto horizontal como vertical sobre la forma correcta de  circular</w:t>
      </w:r>
      <w:r w:rsidR="00B821A4" w:rsidRPr="007401B9">
        <w:rPr>
          <w:rFonts w:ascii="Arial" w:hAnsi="Arial" w:cs="Arial"/>
          <w:sz w:val="16"/>
          <w:szCs w:val="16"/>
        </w:rPr>
        <w:t xml:space="preserve"> </w:t>
      </w:r>
      <w:r w:rsidRPr="007401B9">
        <w:rPr>
          <w:rFonts w:ascii="Arial" w:hAnsi="Arial" w:cs="Arial"/>
          <w:sz w:val="16"/>
          <w:szCs w:val="16"/>
        </w:rPr>
        <w:t xml:space="preserve">con el fin de aumentar  la eficiencia   en las vías  y proporcionar   una circulación ágil y segura. </w:t>
      </w:r>
    </w:p>
    <w:p w14:paraId="04288C09" w14:textId="77777777" w:rsidR="00FC4B63" w:rsidRPr="007401B9" w:rsidRDefault="00FC4B63" w:rsidP="00FC4B63">
      <w:pPr>
        <w:jc w:val="both"/>
        <w:rPr>
          <w:rFonts w:ascii="Arial" w:hAnsi="Arial" w:cs="Arial"/>
          <w:sz w:val="16"/>
          <w:szCs w:val="16"/>
        </w:rPr>
      </w:pPr>
    </w:p>
    <w:p w14:paraId="2715E186" w14:textId="42F9D810" w:rsidR="00CE19D6" w:rsidRPr="007401B9" w:rsidRDefault="00CE19D6" w:rsidP="00FC4B63">
      <w:pPr>
        <w:jc w:val="both"/>
        <w:rPr>
          <w:rFonts w:ascii="Arial" w:hAnsi="Arial" w:cs="Arial"/>
          <w:sz w:val="16"/>
          <w:szCs w:val="16"/>
        </w:rPr>
      </w:pPr>
      <w:r w:rsidRPr="007401B9">
        <w:rPr>
          <w:rFonts w:ascii="Arial" w:hAnsi="Arial" w:cs="Arial"/>
          <w:sz w:val="16"/>
          <w:szCs w:val="16"/>
        </w:rPr>
        <w:t>La Secretaria de Movilidad del Municipio de Neiva, pretende fortalecer el sistema de movilidad, mejorando las condiciones de accesibilidad de la población, mediante el ordenamiento del tránsito de las personas, animales y vehículos por las vías públicas y privadas abiertas al público, empleando diferentes mecanismos para prevenir, reglamentar e informar a los usuarios de las vías sobre la forma correcta de circular, que asegure a todos los usuarios un desplazamiento seguro y confiable</w:t>
      </w:r>
    </w:p>
    <w:p w14:paraId="5C604BCC" w14:textId="77777777" w:rsidR="00FC4B63" w:rsidRPr="007401B9" w:rsidRDefault="00FC4B63" w:rsidP="00FC4B63">
      <w:pPr>
        <w:jc w:val="both"/>
        <w:rPr>
          <w:rFonts w:ascii="Arial" w:hAnsi="Arial" w:cs="Arial"/>
          <w:sz w:val="16"/>
          <w:szCs w:val="16"/>
        </w:rPr>
      </w:pPr>
    </w:p>
    <w:p w14:paraId="0D79A2FB" w14:textId="10431B71" w:rsidR="00CE19D6" w:rsidRPr="007401B9" w:rsidRDefault="00CE19D6" w:rsidP="00FC4B63">
      <w:pPr>
        <w:jc w:val="both"/>
        <w:rPr>
          <w:rFonts w:ascii="Arial" w:hAnsi="Arial" w:cs="Arial"/>
          <w:sz w:val="16"/>
          <w:szCs w:val="16"/>
        </w:rPr>
      </w:pPr>
      <w:r w:rsidRPr="007401B9">
        <w:rPr>
          <w:rFonts w:ascii="Arial" w:hAnsi="Arial" w:cs="Arial"/>
          <w:sz w:val="16"/>
          <w:szCs w:val="16"/>
        </w:rPr>
        <w:t>De igual manera, es necesario realizar señalización vertical en la ciudad de Neiva, la cual se compone de diferentes elementos, como son la superficie de fijación, los símbolos o leyendas y los dispositivos específicos de sustentación. La superficie de fijación de una señal vertical puede ser una placa, ya sea triangular, circular, rectangular u octogonal, una flecha o un cartel. Por su parte, los dispositivos específicos de sustentación son los postes, las banderolas, los pórticos y otros, como obras de paso y muros. Según el Manual de Señalización del 20</w:t>
      </w:r>
      <w:r w:rsidR="00C67372" w:rsidRPr="007401B9">
        <w:rPr>
          <w:rFonts w:ascii="Arial" w:hAnsi="Arial" w:cs="Arial"/>
          <w:sz w:val="16"/>
          <w:szCs w:val="16"/>
        </w:rPr>
        <w:t>24</w:t>
      </w:r>
      <w:r w:rsidRPr="007401B9">
        <w:rPr>
          <w:rFonts w:ascii="Arial" w:hAnsi="Arial" w:cs="Arial"/>
          <w:sz w:val="16"/>
          <w:szCs w:val="16"/>
        </w:rPr>
        <w:t>, de acuerdo a la función que desempeñan, las señales verticales se clasifican en señales REGLAMENTARIAS, PREVENTIVAS, INFORMATIVAS Y TRANSITORIAS.</w:t>
      </w:r>
    </w:p>
    <w:p w14:paraId="7A0A2665" w14:textId="77777777" w:rsidR="00513EF9" w:rsidRPr="007401B9" w:rsidRDefault="00513EF9" w:rsidP="00FC4B63">
      <w:pPr>
        <w:jc w:val="both"/>
        <w:rPr>
          <w:rFonts w:ascii="Arial" w:hAnsi="Arial" w:cs="Arial"/>
          <w:sz w:val="16"/>
          <w:szCs w:val="16"/>
        </w:rPr>
      </w:pPr>
    </w:p>
    <w:p w14:paraId="0E6E2DBC" w14:textId="2E8F685B" w:rsidR="00CE19D6" w:rsidRPr="007401B9" w:rsidRDefault="00CE19D6" w:rsidP="00FC4B63">
      <w:pPr>
        <w:jc w:val="both"/>
        <w:rPr>
          <w:rFonts w:ascii="Arial" w:hAnsi="Arial" w:cs="Arial"/>
          <w:sz w:val="16"/>
          <w:szCs w:val="16"/>
        </w:rPr>
      </w:pPr>
      <w:r w:rsidRPr="007401B9">
        <w:rPr>
          <w:rFonts w:ascii="Arial" w:hAnsi="Arial" w:cs="Arial"/>
          <w:sz w:val="16"/>
          <w:szCs w:val="16"/>
        </w:rPr>
        <w:t>Por  esta  razón, es de vital importancia para esta dependencia suscribir un contrato de obra</w:t>
      </w:r>
      <w:r w:rsidR="00513EF9" w:rsidRPr="007401B9">
        <w:rPr>
          <w:rFonts w:ascii="Arial" w:hAnsi="Arial" w:cs="Arial"/>
          <w:sz w:val="16"/>
          <w:szCs w:val="16"/>
        </w:rPr>
        <w:t xml:space="preserve"> para </w:t>
      </w:r>
      <w:r w:rsidR="00CB724F" w:rsidRPr="007401B9">
        <w:rPr>
          <w:rFonts w:ascii="Arial" w:hAnsi="Arial" w:cs="Arial"/>
          <w:bCs/>
          <w:sz w:val="16"/>
          <w:szCs w:val="16"/>
        </w:rPr>
        <w:t xml:space="preserve">realizar </w:t>
      </w:r>
      <w:r w:rsidR="00513EF9" w:rsidRPr="007401B9">
        <w:rPr>
          <w:rFonts w:ascii="Arial" w:hAnsi="Arial" w:cs="Arial"/>
          <w:bCs/>
          <w:sz w:val="16"/>
          <w:szCs w:val="16"/>
        </w:rPr>
        <w:t>el suministro, aplicación, instalación y/o construcción de señalización vertical, horizontal y</w:t>
      </w:r>
      <w:r w:rsidR="00CB724F" w:rsidRPr="007401B9">
        <w:rPr>
          <w:rFonts w:ascii="Arial" w:hAnsi="Arial" w:cs="Arial"/>
          <w:bCs/>
          <w:sz w:val="16"/>
          <w:szCs w:val="16"/>
        </w:rPr>
        <w:t xml:space="preserve"> </w:t>
      </w:r>
      <w:r w:rsidR="00513EF9" w:rsidRPr="007401B9">
        <w:rPr>
          <w:rFonts w:ascii="Arial" w:hAnsi="Arial" w:cs="Arial"/>
          <w:bCs/>
          <w:sz w:val="16"/>
          <w:szCs w:val="16"/>
        </w:rPr>
        <w:t>dispositivos de seguridad</w:t>
      </w:r>
      <w:r w:rsidRPr="007401B9">
        <w:rPr>
          <w:rFonts w:ascii="Arial" w:hAnsi="Arial" w:cs="Arial"/>
          <w:sz w:val="16"/>
          <w:szCs w:val="16"/>
        </w:rPr>
        <w:t>, con el propósito de informar a los usuarios de las vías de Neiva sobre el tránsito y la movilidad de tal manera que dichas señales de tránsito</w:t>
      </w:r>
      <w:r w:rsidR="00596536" w:rsidRPr="007401B9">
        <w:rPr>
          <w:rFonts w:ascii="Arial" w:hAnsi="Arial" w:cs="Arial"/>
          <w:sz w:val="16"/>
          <w:szCs w:val="16"/>
        </w:rPr>
        <w:t xml:space="preserve"> </w:t>
      </w:r>
      <w:r w:rsidRPr="007401B9">
        <w:rPr>
          <w:rFonts w:ascii="Arial" w:hAnsi="Arial" w:cs="Arial"/>
          <w:sz w:val="16"/>
          <w:szCs w:val="16"/>
        </w:rPr>
        <w:t>sean la representación   de cada una de las normas de tránsito que se tienen en cuenta al momento de que cualquier persona se movilice  dentro  de  esta ciudad,</w:t>
      </w:r>
      <w:r w:rsidR="00B821A4" w:rsidRPr="007401B9">
        <w:rPr>
          <w:rFonts w:ascii="Arial" w:hAnsi="Arial" w:cs="Arial"/>
          <w:sz w:val="16"/>
          <w:szCs w:val="16"/>
        </w:rPr>
        <w:t xml:space="preserve"> </w:t>
      </w:r>
      <w:r w:rsidRPr="007401B9">
        <w:rPr>
          <w:rFonts w:ascii="Arial" w:hAnsi="Arial" w:cs="Arial"/>
          <w:sz w:val="16"/>
          <w:szCs w:val="16"/>
        </w:rPr>
        <w:t>y de esta manera evitar estos accidentes de tránsito por la falta o deterioro de ellas, brindando con esto la seguridad   requerida a cada uno  de los  usuarios de la vías para que puedan transitar con comodidad y seguridad.</w:t>
      </w:r>
    </w:p>
    <w:p w14:paraId="18D5D87A" w14:textId="5EDE8C85" w:rsidR="00F77EE9" w:rsidRPr="007401B9" w:rsidRDefault="00F77EE9" w:rsidP="00FC4B63">
      <w:pPr>
        <w:rPr>
          <w:rFonts w:ascii="Arial" w:hAnsi="Arial" w:cs="Arial"/>
          <w:b/>
          <w:sz w:val="16"/>
          <w:szCs w:val="16"/>
          <w:lang w:val="es-ES"/>
        </w:rPr>
      </w:pPr>
    </w:p>
    <w:p w14:paraId="1AC1C01B" w14:textId="15F393F8" w:rsidR="00F77EE9" w:rsidRPr="007401B9" w:rsidRDefault="00F77EE9" w:rsidP="00FC4B63">
      <w:pPr>
        <w:rPr>
          <w:rFonts w:ascii="Arial" w:hAnsi="Arial" w:cs="Arial"/>
          <w:b/>
          <w:sz w:val="16"/>
          <w:szCs w:val="16"/>
          <w:lang w:val="es-ES"/>
        </w:rPr>
      </w:pPr>
    </w:p>
    <w:p w14:paraId="63D69FE3" w14:textId="7FE9FBAB" w:rsidR="00F77EE9" w:rsidRPr="007401B9" w:rsidRDefault="00F77EE9" w:rsidP="00FC4B63">
      <w:pPr>
        <w:rPr>
          <w:rFonts w:ascii="Arial" w:hAnsi="Arial" w:cs="Arial"/>
          <w:b/>
          <w:sz w:val="16"/>
          <w:szCs w:val="16"/>
          <w:lang w:val="es-ES"/>
        </w:rPr>
      </w:pPr>
      <w:r w:rsidRPr="007401B9">
        <w:rPr>
          <w:rFonts w:ascii="Arial" w:hAnsi="Arial" w:cs="Arial"/>
          <w:b/>
          <w:sz w:val="16"/>
          <w:szCs w:val="16"/>
          <w:lang w:val="es-ES"/>
        </w:rPr>
        <w:t>6.1</w:t>
      </w:r>
      <w:r w:rsidR="00FC4B63" w:rsidRPr="007401B9">
        <w:rPr>
          <w:rFonts w:ascii="Arial" w:hAnsi="Arial" w:cs="Arial"/>
          <w:b/>
          <w:sz w:val="16"/>
          <w:szCs w:val="16"/>
          <w:lang w:val="es-ES"/>
        </w:rPr>
        <w:t xml:space="preserve">. </w:t>
      </w:r>
      <w:r w:rsidRPr="007401B9">
        <w:rPr>
          <w:rFonts w:ascii="Arial" w:hAnsi="Arial" w:cs="Arial"/>
          <w:b/>
          <w:sz w:val="16"/>
          <w:szCs w:val="16"/>
          <w:lang w:val="es-ES"/>
        </w:rPr>
        <w:t xml:space="preserve">Señalización Horizontal </w:t>
      </w:r>
    </w:p>
    <w:p w14:paraId="6A1E1D4F" w14:textId="77777777" w:rsidR="00F77EE9" w:rsidRPr="007401B9" w:rsidRDefault="00F77EE9" w:rsidP="00FC4B63">
      <w:pPr>
        <w:rPr>
          <w:rFonts w:ascii="Arial" w:hAnsi="Arial" w:cs="Arial"/>
          <w:b/>
          <w:sz w:val="16"/>
          <w:szCs w:val="16"/>
          <w:lang w:val="es-ES"/>
        </w:rPr>
      </w:pPr>
    </w:p>
    <w:p w14:paraId="1D807C13" w14:textId="28878369" w:rsidR="00C95483" w:rsidRPr="007401B9" w:rsidRDefault="00F77EE9" w:rsidP="00FC4B63">
      <w:pPr>
        <w:jc w:val="both"/>
        <w:rPr>
          <w:rFonts w:ascii="Arial" w:hAnsi="Arial" w:cs="Arial"/>
          <w:bCs/>
          <w:sz w:val="16"/>
          <w:szCs w:val="16"/>
          <w:lang w:val="es-ES"/>
        </w:rPr>
      </w:pPr>
      <w:r w:rsidRPr="007401B9">
        <w:rPr>
          <w:rFonts w:ascii="Arial" w:hAnsi="Arial" w:cs="Arial"/>
          <w:bCs/>
          <w:sz w:val="16"/>
          <w:szCs w:val="16"/>
          <w:lang w:val="es-ES"/>
        </w:rPr>
        <w:t xml:space="preserve">De acuerdo al manual de señalización vial vigente, emitido por el ministerio de transporte, la señalización horizontal corresponde a la aplicación de marcas viales conformadas por líneas, flechas símbolos y letras que se adhieren sobre pavimento, bordillos o sardineles y estructuras de las vías de circulación o adyacentes a ellas, </w:t>
      </w:r>
      <w:r w:rsidR="00207AD8" w:rsidRPr="007401B9">
        <w:rPr>
          <w:rFonts w:ascii="Arial" w:hAnsi="Arial" w:cs="Arial"/>
          <w:bCs/>
          <w:sz w:val="16"/>
          <w:szCs w:val="16"/>
          <w:lang w:val="es-ES"/>
        </w:rPr>
        <w:t>así</w:t>
      </w:r>
      <w:r w:rsidRPr="007401B9">
        <w:rPr>
          <w:rFonts w:ascii="Arial" w:hAnsi="Arial" w:cs="Arial"/>
          <w:bCs/>
          <w:sz w:val="16"/>
          <w:szCs w:val="16"/>
          <w:lang w:val="es-ES"/>
        </w:rPr>
        <w:t xml:space="preserve"> como a los dispositivos que se colocan sobre la capa de rodadura, con el fin de regular, canalizar el transito o indicar la presencia de obstáculos.</w:t>
      </w:r>
    </w:p>
    <w:p w14:paraId="4863CDFF" w14:textId="77777777" w:rsidR="00C95483" w:rsidRPr="007401B9" w:rsidRDefault="00C95483" w:rsidP="00FC4B63">
      <w:pPr>
        <w:jc w:val="both"/>
        <w:rPr>
          <w:rFonts w:ascii="Arial" w:hAnsi="Arial" w:cs="Arial"/>
          <w:bCs/>
          <w:sz w:val="16"/>
          <w:szCs w:val="16"/>
          <w:lang w:val="es-ES"/>
        </w:rPr>
      </w:pPr>
    </w:p>
    <w:p w14:paraId="3C80417F" w14:textId="38DF0786" w:rsidR="00F77EE9" w:rsidRPr="007401B9" w:rsidRDefault="00C95483" w:rsidP="00FC4B63">
      <w:pPr>
        <w:jc w:val="both"/>
        <w:rPr>
          <w:rFonts w:ascii="Arial" w:hAnsi="Arial" w:cs="Arial"/>
          <w:bCs/>
          <w:sz w:val="16"/>
          <w:szCs w:val="16"/>
          <w:lang w:val="es-ES"/>
        </w:rPr>
      </w:pPr>
      <w:r w:rsidRPr="007401B9">
        <w:rPr>
          <w:rFonts w:ascii="Arial" w:hAnsi="Arial" w:cs="Arial"/>
          <w:bCs/>
          <w:sz w:val="16"/>
          <w:szCs w:val="16"/>
          <w:lang w:val="es-ES"/>
        </w:rPr>
        <w:t xml:space="preserve">Estas se conocen como demarcaciones, dado que se ubican en la calzada, las demarcaciones presentan la ventaja de transmitir su mensaje al conductor sin que este distraiga su atención del carril en que circula. </w:t>
      </w:r>
      <w:r w:rsidR="00F77EE9" w:rsidRPr="007401B9">
        <w:rPr>
          <w:rFonts w:ascii="Arial" w:hAnsi="Arial" w:cs="Arial"/>
          <w:bCs/>
          <w:sz w:val="16"/>
          <w:szCs w:val="16"/>
          <w:lang w:val="es-ES"/>
        </w:rPr>
        <w:t xml:space="preserve">     </w:t>
      </w:r>
    </w:p>
    <w:p w14:paraId="0D97942D" w14:textId="5277ECA6" w:rsidR="00F77EE9" w:rsidRPr="007401B9" w:rsidRDefault="00F77EE9" w:rsidP="00FC4B63">
      <w:pPr>
        <w:jc w:val="both"/>
        <w:rPr>
          <w:rFonts w:ascii="Arial" w:hAnsi="Arial" w:cs="Arial"/>
          <w:bCs/>
          <w:sz w:val="16"/>
          <w:szCs w:val="16"/>
          <w:lang w:val="es-ES"/>
        </w:rPr>
      </w:pPr>
    </w:p>
    <w:p w14:paraId="5DBE7458" w14:textId="5320F576" w:rsidR="00C95483" w:rsidRPr="007401B9" w:rsidRDefault="00C95483" w:rsidP="00FC4B63">
      <w:pPr>
        <w:jc w:val="both"/>
        <w:rPr>
          <w:rFonts w:ascii="Arial" w:hAnsi="Arial" w:cs="Arial"/>
          <w:bCs/>
          <w:sz w:val="16"/>
          <w:szCs w:val="16"/>
          <w:lang w:val="es-ES"/>
        </w:rPr>
      </w:pPr>
      <w:r w:rsidRPr="007401B9">
        <w:rPr>
          <w:rFonts w:ascii="Arial" w:hAnsi="Arial" w:cs="Arial"/>
          <w:bCs/>
          <w:sz w:val="16"/>
          <w:szCs w:val="16"/>
          <w:lang w:val="es-ES"/>
        </w:rPr>
        <w:t xml:space="preserve">La demarcación no es en general, un producto prefabricado, si no que se construye in situ, por lo que una adecuada elección de los materiales y el buen uso que se haga de ellos durante la ejecución de las obras son de vital importancia en el resultado final. </w:t>
      </w:r>
    </w:p>
    <w:p w14:paraId="52724688" w14:textId="0508C07A" w:rsidR="00F77EE9" w:rsidRPr="007401B9" w:rsidRDefault="00F77EE9" w:rsidP="00FC4B63">
      <w:pPr>
        <w:rPr>
          <w:rFonts w:ascii="Arial" w:hAnsi="Arial" w:cs="Arial"/>
          <w:b/>
          <w:sz w:val="16"/>
          <w:szCs w:val="16"/>
          <w:lang w:val="es-ES"/>
        </w:rPr>
      </w:pPr>
    </w:p>
    <w:p w14:paraId="2D03E8E4" w14:textId="77777777" w:rsidR="00BE3956" w:rsidRPr="007401B9" w:rsidRDefault="00BE3956" w:rsidP="00FC4B63">
      <w:pPr>
        <w:rPr>
          <w:rFonts w:ascii="Arial" w:hAnsi="Arial" w:cs="Arial"/>
          <w:b/>
          <w:sz w:val="16"/>
          <w:szCs w:val="16"/>
          <w:lang w:val="es-ES"/>
        </w:rPr>
      </w:pPr>
    </w:p>
    <w:p w14:paraId="5453BE63" w14:textId="576A1130" w:rsidR="001771B4" w:rsidRPr="007401B9" w:rsidRDefault="001771B4" w:rsidP="00FC4B63">
      <w:pPr>
        <w:pStyle w:val="Prrafodelista"/>
        <w:numPr>
          <w:ilvl w:val="2"/>
          <w:numId w:val="15"/>
        </w:numPr>
        <w:spacing w:after="0" w:line="240" w:lineRule="auto"/>
        <w:rPr>
          <w:rFonts w:cs="Arial"/>
          <w:b/>
          <w:bCs/>
          <w:sz w:val="16"/>
          <w:szCs w:val="16"/>
        </w:rPr>
      </w:pPr>
      <w:r w:rsidRPr="007401B9">
        <w:rPr>
          <w:rFonts w:cs="Arial"/>
          <w:b/>
          <w:bCs/>
          <w:sz w:val="16"/>
          <w:szCs w:val="16"/>
        </w:rPr>
        <w:t xml:space="preserve">Materiales para la </w:t>
      </w:r>
      <w:r w:rsidR="00C95483" w:rsidRPr="007401B9">
        <w:rPr>
          <w:rFonts w:cs="Arial"/>
          <w:b/>
          <w:bCs/>
          <w:sz w:val="16"/>
          <w:szCs w:val="16"/>
        </w:rPr>
        <w:t>señalización horizontal</w:t>
      </w:r>
      <w:r w:rsidRPr="007401B9">
        <w:rPr>
          <w:rFonts w:cs="Arial"/>
          <w:b/>
          <w:bCs/>
          <w:sz w:val="16"/>
          <w:szCs w:val="16"/>
        </w:rPr>
        <w:t xml:space="preserve">: </w:t>
      </w:r>
    </w:p>
    <w:p w14:paraId="4D64A8C0" w14:textId="77777777" w:rsidR="00FC4B63" w:rsidRPr="007401B9" w:rsidRDefault="00FC4B63" w:rsidP="00FC4B63">
      <w:pPr>
        <w:ind w:left="360"/>
        <w:rPr>
          <w:rFonts w:ascii="Arial" w:hAnsi="Arial" w:cs="Arial"/>
          <w:sz w:val="16"/>
          <w:szCs w:val="16"/>
        </w:rPr>
      </w:pPr>
    </w:p>
    <w:p w14:paraId="3AC004DA" w14:textId="736D911B" w:rsidR="00C95483" w:rsidRPr="007401B9" w:rsidRDefault="00C95483" w:rsidP="00FC4B63">
      <w:pPr>
        <w:ind w:left="360"/>
        <w:rPr>
          <w:rFonts w:ascii="Arial" w:hAnsi="Arial" w:cs="Arial"/>
          <w:sz w:val="16"/>
          <w:szCs w:val="16"/>
        </w:rPr>
      </w:pPr>
      <w:r w:rsidRPr="007401B9">
        <w:rPr>
          <w:rFonts w:ascii="Arial" w:hAnsi="Arial" w:cs="Arial"/>
          <w:sz w:val="16"/>
          <w:szCs w:val="16"/>
        </w:rPr>
        <w:t xml:space="preserve">En el desarrollo del proyecto se </w:t>
      </w:r>
      <w:r w:rsidR="00FC4B63" w:rsidRPr="007401B9">
        <w:rPr>
          <w:rFonts w:ascii="Arial" w:hAnsi="Arial" w:cs="Arial"/>
          <w:sz w:val="16"/>
          <w:szCs w:val="16"/>
        </w:rPr>
        <w:t>emplearán</w:t>
      </w:r>
      <w:r w:rsidRPr="007401B9">
        <w:rPr>
          <w:rFonts w:ascii="Arial" w:hAnsi="Arial" w:cs="Arial"/>
          <w:sz w:val="16"/>
          <w:szCs w:val="16"/>
        </w:rPr>
        <w:t xml:space="preserve"> materiales que cumplan con las características expuestas en las normas NTC</w:t>
      </w:r>
      <w:r w:rsidR="002572B6" w:rsidRPr="007401B9">
        <w:rPr>
          <w:rFonts w:ascii="Arial" w:hAnsi="Arial" w:cs="Arial"/>
          <w:sz w:val="16"/>
          <w:szCs w:val="16"/>
        </w:rPr>
        <w:t xml:space="preserve"> 1360. NTC 4744 Y NTC 5867</w:t>
      </w:r>
    </w:p>
    <w:p w14:paraId="3ACE1355" w14:textId="7BC1439D" w:rsidR="00C95483" w:rsidRPr="007401B9" w:rsidRDefault="00C95483" w:rsidP="00FC4B63">
      <w:pPr>
        <w:pStyle w:val="Prrafodelista"/>
        <w:spacing w:after="0" w:line="240" w:lineRule="auto"/>
        <w:rPr>
          <w:rFonts w:cs="Arial"/>
          <w:sz w:val="16"/>
          <w:szCs w:val="16"/>
        </w:rPr>
      </w:pPr>
    </w:p>
    <w:p w14:paraId="3F0CA3F9" w14:textId="04450D36" w:rsidR="001771B4" w:rsidRPr="007401B9" w:rsidRDefault="001771B4" w:rsidP="00FC4B63">
      <w:pPr>
        <w:pStyle w:val="Prrafodelista"/>
        <w:spacing w:after="0" w:line="240" w:lineRule="auto"/>
        <w:rPr>
          <w:rFonts w:cs="Arial"/>
          <w:sz w:val="16"/>
          <w:szCs w:val="16"/>
        </w:rPr>
      </w:pPr>
      <w:r w:rsidRPr="007401B9">
        <w:rPr>
          <w:rFonts w:cs="Arial"/>
          <w:sz w:val="16"/>
          <w:szCs w:val="16"/>
        </w:rPr>
        <w:t xml:space="preserve">La pintura imprimante será de color negro, acrílica, espesor seco de </w:t>
      </w:r>
      <w:r w:rsidR="00F77EE9" w:rsidRPr="007401B9">
        <w:rPr>
          <w:rFonts w:cs="Arial"/>
          <w:sz w:val="16"/>
          <w:szCs w:val="16"/>
        </w:rPr>
        <w:t>9</w:t>
      </w:r>
      <w:r w:rsidRPr="007401B9">
        <w:rPr>
          <w:rFonts w:cs="Arial"/>
          <w:sz w:val="16"/>
          <w:szCs w:val="16"/>
        </w:rPr>
        <w:t xml:space="preserve"> mils y 50% de sólidos por volumen.</w:t>
      </w:r>
    </w:p>
    <w:p w14:paraId="0672C025" w14:textId="2FB95138" w:rsidR="00F77EE9" w:rsidRPr="007401B9" w:rsidRDefault="001771B4" w:rsidP="00FC4B63">
      <w:pPr>
        <w:pStyle w:val="Prrafodelista"/>
        <w:spacing w:after="0" w:line="240" w:lineRule="auto"/>
        <w:rPr>
          <w:rFonts w:cs="Arial"/>
          <w:sz w:val="16"/>
          <w:szCs w:val="16"/>
        </w:rPr>
      </w:pPr>
      <w:r w:rsidRPr="007401B9">
        <w:rPr>
          <w:rFonts w:cs="Arial"/>
          <w:sz w:val="16"/>
          <w:szCs w:val="16"/>
        </w:rPr>
        <w:t xml:space="preserve">La pintura a instalar en color amarillo o blando, debe </w:t>
      </w:r>
      <w:r w:rsidR="00F77EE9" w:rsidRPr="007401B9">
        <w:rPr>
          <w:rFonts w:cs="Arial"/>
          <w:sz w:val="16"/>
          <w:szCs w:val="16"/>
        </w:rPr>
        <w:t xml:space="preserve">pintura acrílica base solvente color Amarillo y Blanco espesor seco de 12 mils, 50% de sólidos por volumen </w:t>
      </w:r>
      <w:r w:rsidRPr="007401B9">
        <w:rPr>
          <w:rFonts w:cs="Arial"/>
          <w:sz w:val="16"/>
          <w:szCs w:val="16"/>
        </w:rPr>
        <w:t>con microesfera, según norma NTC 4744</w:t>
      </w:r>
      <w:r w:rsidR="00C95483" w:rsidRPr="007401B9">
        <w:rPr>
          <w:rFonts w:cs="Arial"/>
          <w:sz w:val="16"/>
          <w:szCs w:val="16"/>
        </w:rPr>
        <w:t xml:space="preserve"> y el manual de señalización vial. </w:t>
      </w:r>
    </w:p>
    <w:p w14:paraId="7D973E48" w14:textId="7663C356" w:rsidR="0028715A" w:rsidRPr="007401B9" w:rsidRDefault="0028715A" w:rsidP="00FC4B63">
      <w:pPr>
        <w:pStyle w:val="Prrafodelista"/>
        <w:spacing w:after="0" w:line="240" w:lineRule="auto"/>
        <w:rPr>
          <w:rFonts w:cs="Arial"/>
          <w:sz w:val="16"/>
          <w:szCs w:val="16"/>
        </w:rPr>
      </w:pPr>
    </w:p>
    <w:p w14:paraId="5F4F6987" w14:textId="77777777" w:rsidR="0028715A" w:rsidRPr="007401B9" w:rsidRDefault="0028715A" w:rsidP="00FC4B63">
      <w:pPr>
        <w:pStyle w:val="InviasNormal"/>
        <w:spacing w:before="0" w:after="0"/>
        <w:ind w:left="720"/>
        <w:rPr>
          <w:rFonts w:cs="Arial"/>
          <w:color w:val="000000" w:themeColor="text1"/>
          <w:sz w:val="16"/>
          <w:szCs w:val="16"/>
          <w:lang w:val="es-CO"/>
        </w:rPr>
      </w:pPr>
      <w:r w:rsidRPr="007401B9">
        <w:rPr>
          <w:rFonts w:cs="Arial"/>
          <w:color w:val="000000" w:themeColor="text1"/>
          <w:sz w:val="16"/>
          <w:szCs w:val="16"/>
          <w:lang w:val="es-CO"/>
        </w:rPr>
        <w:t>Todo el procedimiento de demarcación se realizará de acuerdo con las instrucciones y recomendaciones del fabricante, especialmente en cuanto a la preparación de superficies, condiciones atmosféricas anteriores, durante y posteriores a la aplicación, presiones de aplicación, espesores y caudales, con el fin de que no se afecte la durabilidad (vida útil) de la demarcación.</w:t>
      </w:r>
    </w:p>
    <w:p w14:paraId="04904739" w14:textId="77777777" w:rsidR="0028715A" w:rsidRPr="007401B9" w:rsidRDefault="0028715A" w:rsidP="00FC4B63">
      <w:pPr>
        <w:pStyle w:val="InviasNormal"/>
        <w:spacing w:before="0" w:after="0"/>
        <w:ind w:left="720"/>
        <w:rPr>
          <w:rFonts w:cs="Arial"/>
          <w:color w:val="000000" w:themeColor="text1"/>
          <w:sz w:val="16"/>
          <w:szCs w:val="16"/>
          <w:lang w:val="es-CO"/>
        </w:rPr>
      </w:pPr>
      <w:r w:rsidRPr="007401B9">
        <w:rPr>
          <w:rFonts w:cs="Arial"/>
          <w:color w:val="000000" w:themeColor="text1"/>
          <w:sz w:val="16"/>
          <w:szCs w:val="16"/>
          <w:lang w:val="es-CO"/>
        </w:rPr>
        <w:t>La preparación de las superficies debe hacerse de forma rigurosa antes de la aplicación de las pinturas, para dejarla completamente limpia, seca, libre de partículas sueltas, grasa y otros contaminantes, que impidan la correcta adherencia de la pintura al pavimento utilizando cualquiera de los métodos prácticos para lograr una buena limpieza.</w:t>
      </w:r>
    </w:p>
    <w:p w14:paraId="7FF8F9E9" w14:textId="67C94173" w:rsidR="0028715A" w:rsidRPr="007401B9" w:rsidRDefault="0028715A" w:rsidP="009A77B0">
      <w:pPr>
        <w:rPr>
          <w:rFonts w:ascii="Arial" w:hAnsi="Arial" w:cs="Arial"/>
          <w:sz w:val="16"/>
          <w:szCs w:val="16"/>
        </w:rPr>
      </w:pPr>
    </w:p>
    <w:p w14:paraId="03E518EA" w14:textId="77777777" w:rsidR="00BE3956" w:rsidRPr="007401B9" w:rsidRDefault="00BE3956" w:rsidP="009A77B0">
      <w:pPr>
        <w:rPr>
          <w:rFonts w:ascii="Arial" w:hAnsi="Arial" w:cs="Arial"/>
          <w:sz w:val="16"/>
          <w:szCs w:val="16"/>
        </w:rPr>
      </w:pPr>
    </w:p>
    <w:p w14:paraId="2EE0CC51" w14:textId="69A22A1C" w:rsidR="0028715A" w:rsidRPr="007401B9" w:rsidRDefault="0028715A" w:rsidP="00FC4B63">
      <w:pPr>
        <w:pStyle w:val="Prrafodelista"/>
        <w:numPr>
          <w:ilvl w:val="1"/>
          <w:numId w:val="15"/>
        </w:numPr>
        <w:spacing w:after="0" w:line="240" w:lineRule="auto"/>
        <w:rPr>
          <w:rFonts w:cs="Arial"/>
          <w:b/>
          <w:bCs/>
          <w:sz w:val="16"/>
          <w:szCs w:val="16"/>
        </w:rPr>
      </w:pPr>
      <w:r w:rsidRPr="007401B9">
        <w:rPr>
          <w:rFonts w:cs="Arial"/>
          <w:b/>
          <w:bCs/>
          <w:sz w:val="16"/>
          <w:szCs w:val="16"/>
        </w:rPr>
        <w:t xml:space="preserve">Señalización Vertical </w:t>
      </w:r>
    </w:p>
    <w:p w14:paraId="7C9E8D5D" w14:textId="65A3165B" w:rsidR="0028715A" w:rsidRPr="007401B9" w:rsidRDefault="0028715A" w:rsidP="00FC4B63">
      <w:pPr>
        <w:pStyle w:val="Prrafodelista"/>
        <w:spacing w:after="0" w:line="240" w:lineRule="auto"/>
        <w:ind w:left="384"/>
        <w:rPr>
          <w:rFonts w:cs="Arial"/>
          <w:b/>
          <w:bCs/>
          <w:sz w:val="16"/>
          <w:szCs w:val="16"/>
        </w:rPr>
      </w:pPr>
    </w:p>
    <w:p w14:paraId="43C7C96D" w14:textId="6AFD6BF0" w:rsidR="0028715A" w:rsidRPr="007401B9" w:rsidRDefault="0028715A" w:rsidP="00FC4B63">
      <w:pPr>
        <w:pStyle w:val="Prrafodelista"/>
        <w:spacing w:after="0" w:line="240" w:lineRule="auto"/>
        <w:ind w:left="384"/>
        <w:rPr>
          <w:rFonts w:cs="Arial"/>
          <w:sz w:val="16"/>
          <w:szCs w:val="16"/>
        </w:rPr>
      </w:pPr>
      <w:r w:rsidRPr="007401B9">
        <w:rPr>
          <w:rFonts w:cs="Arial"/>
          <w:sz w:val="16"/>
          <w:szCs w:val="16"/>
        </w:rPr>
        <w:t xml:space="preserve">las características y diseño de la señalización vertical deben cumplir los requerimientos del manual de </w:t>
      </w:r>
      <w:r w:rsidR="001E4232" w:rsidRPr="007401B9">
        <w:rPr>
          <w:rFonts w:cs="Arial"/>
          <w:sz w:val="16"/>
          <w:szCs w:val="16"/>
        </w:rPr>
        <w:t>señalización</w:t>
      </w:r>
      <w:r w:rsidRPr="007401B9">
        <w:rPr>
          <w:rFonts w:cs="Arial"/>
          <w:sz w:val="16"/>
          <w:szCs w:val="16"/>
        </w:rPr>
        <w:t xml:space="preserve"> vial, dispositivos uniformes para la regulación del </w:t>
      </w:r>
      <w:r w:rsidR="009A77B0" w:rsidRPr="007401B9">
        <w:rPr>
          <w:rFonts w:cs="Arial"/>
          <w:sz w:val="16"/>
          <w:szCs w:val="16"/>
        </w:rPr>
        <w:t>tránsito</w:t>
      </w:r>
      <w:r w:rsidRPr="007401B9">
        <w:rPr>
          <w:rFonts w:cs="Arial"/>
          <w:sz w:val="16"/>
          <w:szCs w:val="16"/>
        </w:rPr>
        <w:t xml:space="preserve"> en las calles, correteras y ciclo rutas de Colombia, capitulo 2 del manual de señalización, cumpliendo con lo especificado para el sistema de soporte, material para los tableros de acuerdo con el tipo de </w:t>
      </w:r>
      <w:r w:rsidR="009A77B0" w:rsidRPr="007401B9">
        <w:rPr>
          <w:rFonts w:cs="Arial"/>
          <w:sz w:val="16"/>
          <w:szCs w:val="16"/>
        </w:rPr>
        <w:t>lámina</w:t>
      </w:r>
      <w:r w:rsidRPr="007401B9">
        <w:rPr>
          <w:rFonts w:cs="Arial"/>
          <w:sz w:val="16"/>
          <w:szCs w:val="16"/>
        </w:rPr>
        <w:t xml:space="preserve"> aprobada. </w:t>
      </w:r>
    </w:p>
    <w:p w14:paraId="33728ADA" w14:textId="4C45A862" w:rsidR="001E4232" w:rsidRPr="007401B9" w:rsidRDefault="001E4232" w:rsidP="00FC4B63">
      <w:pPr>
        <w:pStyle w:val="Prrafodelista"/>
        <w:spacing w:after="0" w:line="240" w:lineRule="auto"/>
        <w:ind w:left="384"/>
        <w:rPr>
          <w:rFonts w:cs="Arial"/>
          <w:sz w:val="16"/>
          <w:szCs w:val="16"/>
        </w:rPr>
      </w:pPr>
    </w:p>
    <w:p w14:paraId="2759939E" w14:textId="38B4944F" w:rsidR="001E4232" w:rsidRPr="007401B9" w:rsidRDefault="001E4232" w:rsidP="00FC4B63">
      <w:pPr>
        <w:pStyle w:val="Prrafodelista"/>
        <w:spacing w:after="0" w:line="240" w:lineRule="auto"/>
        <w:ind w:left="384"/>
        <w:rPr>
          <w:rFonts w:cs="Arial"/>
          <w:sz w:val="16"/>
          <w:szCs w:val="16"/>
        </w:rPr>
      </w:pPr>
      <w:r w:rsidRPr="007401B9">
        <w:rPr>
          <w:rFonts w:cs="Arial"/>
          <w:sz w:val="16"/>
          <w:szCs w:val="16"/>
        </w:rPr>
        <w:t xml:space="preserve">De acuerdo al Manual de señalización vial, emitido por el ministerio de transporte mediante resolución </w:t>
      </w:r>
      <w:r w:rsidR="00AF2D3E" w:rsidRPr="007401B9">
        <w:rPr>
          <w:rFonts w:cs="Arial"/>
          <w:sz w:val="16"/>
          <w:szCs w:val="16"/>
        </w:rPr>
        <w:t>20243040045005 de 2024</w:t>
      </w:r>
      <w:r w:rsidRPr="007401B9">
        <w:rPr>
          <w:rFonts w:cs="Arial"/>
          <w:sz w:val="16"/>
          <w:szCs w:val="16"/>
        </w:rPr>
        <w:t xml:space="preserve">, es función de los dispositivos para la regulación del </w:t>
      </w:r>
      <w:r w:rsidR="009A77B0" w:rsidRPr="007401B9">
        <w:rPr>
          <w:rFonts w:cs="Arial"/>
          <w:sz w:val="16"/>
          <w:szCs w:val="16"/>
        </w:rPr>
        <w:t>tránsito</w:t>
      </w:r>
      <w:r w:rsidRPr="007401B9">
        <w:rPr>
          <w:rFonts w:cs="Arial"/>
          <w:sz w:val="16"/>
          <w:szCs w:val="16"/>
        </w:rPr>
        <w:t xml:space="preserve"> indicar a los usuarios las precauciones que se debe tener </w:t>
      </w:r>
      <w:r w:rsidR="009A77B0" w:rsidRPr="007401B9">
        <w:rPr>
          <w:rFonts w:cs="Arial"/>
          <w:sz w:val="16"/>
          <w:szCs w:val="16"/>
        </w:rPr>
        <w:t>en</w:t>
      </w:r>
      <w:r w:rsidRPr="007401B9">
        <w:rPr>
          <w:rFonts w:cs="Arial"/>
          <w:sz w:val="16"/>
          <w:szCs w:val="16"/>
        </w:rPr>
        <w:t xml:space="preserve"> cuenta, las limitaciones que gobiernan el tramo de circulación y las informaciones estrictamente necesarias, dadas las condiciones </w:t>
      </w:r>
      <w:r w:rsidR="009A77B0" w:rsidRPr="007401B9">
        <w:rPr>
          <w:rFonts w:cs="Arial"/>
          <w:sz w:val="16"/>
          <w:szCs w:val="16"/>
        </w:rPr>
        <w:t>específicas</w:t>
      </w:r>
      <w:r w:rsidRPr="007401B9">
        <w:rPr>
          <w:rFonts w:cs="Arial"/>
          <w:sz w:val="16"/>
          <w:szCs w:val="16"/>
        </w:rPr>
        <w:t xml:space="preserve"> de la vía.    </w:t>
      </w:r>
    </w:p>
    <w:p w14:paraId="3EED2741" w14:textId="19E0E579" w:rsidR="001E4232" w:rsidRPr="007401B9" w:rsidRDefault="001E4232" w:rsidP="00FC4B63">
      <w:pPr>
        <w:pStyle w:val="Prrafodelista"/>
        <w:spacing w:after="0" w:line="240" w:lineRule="auto"/>
        <w:ind w:left="384"/>
        <w:rPr>
          <w:rFonts w:cs="Arial"/>
          <w:sz w:val="16"/>
          <w:szCs w:val="16"/>
        </w:rPr>
      </w:pPr>
    </w:p>
    <w:p w14:paraId="63D0217B" w14:textId="5EE9D374" w:rsidR="001E4232" w:rsidRPr="007401B9" w:rsidRDefault="001E4232" w:rsidP="00FC4B63">
      <w:pPr>
        <w:pStyle w:val="Prrafodelista"/>
        <w:spacing w:after="0" w:line="240" w:lineRule="auto"/>
        <w:ind w:left="384"/>
        <w:rPr>
          <w:rFonts w:cs="Arial"/>
          <w:sz w:val="16"/>
          <w:szCs w:val="16"/>
        </w:rPr>
      </w:pPr>
      <w:r w:rsidRPr="007401B9">
        <w:rPr>
          <w:rFonts w:cs="Arial"/>
          <w:sz w:val="16"/>
          <w:szCs w:val="16"/>
        </w:rPr>
        <w:t xml:space="preserve">Para garantizar la visibilidad de las señales verticales y lograr la misma forma y color tanto en el </w:t>
      </w:r>
      <w:r w:rsidR="005D042A" w:rsidRPr="007401B9">
        <w:rPr>
          <w:rFonts w:cs="Arial"/>
          <w:sz w:val="16"/>
          <w:szCs w:val="16"/>
        </w:rPr>
        <w:t>día</w:t>
      </w:r>
      <w:r w:rsidRPr="007401B9">
        <w:rPr>
          <w:rFonts w:cs="Arial"/>
          <w:sz w:val="16"/>
          <w:szCs w:val="16"/>
        </w:rPr>
        <w:t xml:space="preserve"> como en la noche, los dispositivos de regulación del </w:t>
      </w:r>
      <w:r w:rsidR="009A77B0" w:rsidRPr="007401B9">
        <w:rPr>
          <w:rFonts w:cs="Arial"/>
          <w:sz w:val="16"/>
          <w:szCs w:val="16"/>
        </w:rPr>
        <w:t>tránsito</w:t>
      </w:r>
      <w:r w:rsidRPr="007401B9">
        <w:rPr>
          <w:rFonts w:cs="Arial"/>
          <w:sz w:val="16"/>
          <w:szCs w:val="16"/>
        </w:rPr>
        <w:t xml:space="preserve"> deben ser elaborados con materiales reflectivos. </w:t>
      </w:r>
    </w:p>
    <w:p w14:paraId="1AAE8FBA" w14:textId="35CCA2F8" w:rsidR="005D042A" w:rsidRPr="007401B9" w:rsidRDefault="005D042A" w:rsidP="00FC4B63">
      <w:pPr>
        <w:pStyle w:val="Prrafodelista"/>
        <w:spacing w:after="0" w:line="240" w:lineRule="auto"/>
        <w:ind w:left="384"/>
        <w:rPr>
          <w:rFonts w:cs="Arial"/>
          <w:sz w:val="16"/>
          <w:szCs w:val="16"/>
        </w:rPr>
      </w:pPr>
    </w:p>
    <w:p w14:paraId="06349DF1" w14:textId="5EEADB20" w:rsidR="005D042A" w:rsidRPr="007401B9" w:rsidRDefault="005D042A" w:rsidP="00FC4B63">
      <w:pPr>
        <w:pStyle w:val="Prrafodelista"/>
        <w:spacing w:after="0" w:line="240" w:lineRule="auto"/>
        <w:ind w:left="384"/>
        <w:rPr>
          <w:rFonts w:cs="Arial"/>
          <w:sz w:val="16"/>
          <w:szCs w:val="16"/>
        </w:rPr>
      </w:pPr>
      <w:r w:rsidRPr="007401B9">
        <w:rPr>
          <w:rFonts w:cs="Arial"/>
          <w:sz w:val="16"/>
          <w:szCs w:val="16"/>
        </w:rPr>
        <w:t xml:space="preserve">Las señales verticales son placas fijadas en postes o estructuras instaladas sobre la vía o adyacentes a ella, </w:t>
      </w:r>
      <w:r w:rsidR="00FC4B63" w:rsidRPr="007401B9">
        <w:rPr>
          <w:rFonts w:cs="Arial"/>
          <w:sz w:val="16"/>
          <w:szCs w:val="16"/>
        </w:rPr>
        <w:t>que,</w:t>
      </w:r>
      <w:r w:rsidRPr="007401B9">
        <w:rPr>
          <w:rFonts w:cs="Arial"/>
          <w:sz w:val="16"/>
          <w:szCs w:val="16"/>
        </w:rPr>
        <w:t xml:space="preserve"> mediante símbolos o leyendas determinadas por el manual de señalización vial, cumplen la función de prevenir, informar o prohibir a los usuarios de las vías.</w:t>
      </w:r>
    </w:p>
    <w:p w14:paraId="2EAF1D5B" w14:textId="77777777" w:rsidR="005D042A" w:rsidRPr="007401B9" w:rsidRDefault="005D042A" w:rsidP="00FC4B63">
      <w:pPr>
        <w:pStyle w:val="Prrafodelista"/>
        <w:spacing w:after="0" w:line="240" w:lineRule="auto"/>
        <w:ind w:left="384"/>
        <w:rPr>
          <w:rFonts w:cs="Arial"/>
          <w:sz w:val="16"/>
          <w:szCs w:val="16"/>
        </w:rPr>
      </w:pPr>
    </w:p>
    <w:p w14:paraId="13BA9F38" w14:textId="5506CD7A" w:rsidR="005D042A" w:rsidRPr="007401B9" w:rsidRDefault="005D042A" w:rsidP="00FC4B63">
      <w:pPr>
        <w:pStyle w:val="Prrafodelista"/>
        <w:spacing w:after="0" w:line="240" w:lineRule="auto"/>
        <w:ind w:left="384"/>
        <w:rPr>
          <w:rFonts w:cs="Arial"/>
          <w:sz w:val="16"/>
          <w:szCs w:val="16"/>
        </w:rPr>
      </w:pPr>
      <w:r w:rsidRPr="007401B9">
        <w:rPr>
          <w:rFonts w:cs="Arial"/>
          <w:sz w:val="16"/>
          <w:szCs w:val="16"/>
        </w:rPr>
        <w:t xml:space="preserve">De acuerdo con la función, las señales verticales se clasifican en: </w:t>
      </w:r>
    </w:p>
    <w:p w14:paraId="0105A906" w14:textId="6C42CFDF" w:rsidR="005D042A" w:rsidRPr="007401B9" w:rsidRDefault="005D042A" w:rsidP="00FC4B63">
      <w:pPr>
        <w:pStyle w:val="Prrafodelista"/>
        <w:numPr>
          <w:ilvl w:val="0"/>
          <w:numId w:val="10"/>
        </w:numPr>
        <w:spacing w:after="0" w:line="240" w:lineRule="auto"/>
        <w:ind w:left="851"/>
        <w:rPr>
          <w:rFonts w:cs="Arial"/>
          <w:sz w:val="16"/>
          <w:szCs w:val="16"/>
        </w:rPr>
      </w:pPr>
      <w:r w:rsidRPr="007401B9">
        <w:rPr>
          <w:rFonts w:cs="Arial"/>
          <w:sz w:val="16"/>
          <w:szCs w:val="16"/>
        </w:rPr>
        <w:t>Señales preventivas.</w:t>
      </w:r>
    </w:p>
    <w:p w14:paraId="5A2D8F4D" w14:textId="7AB50FEB" w:rsidR="005D042A" w:rsidRPr="007401B9" w:rsidRDefault="005D042A" w:rsidP="00FC4B63">
      <w:pPr>
        <w:pStyle w:val="Prrafodelista"/>
        <w:numPr>
          <w:ilvl w:val="0"/>
          <w:numId w:val="10"/>
        </w:numPr>
        <w:spacing w:after="0" w:line="240" w:lineRule="auto"/>
        <w:ind w:left="851"/>
        <w:rPr>
          <w:rFonts w:cs="Arial"/>
          <w:sz w:val="16"/>
          <w:szCs w:val="16"/>
        </w:rPr>
      </w:pPr>
      <w:r w:rsidRPr="007401B9">
        <w:rPr>
          <w:rFonts w:cs="Arial"/>
          <w:sz w:val="16"/>
          <w:szCs w:val="16"/>
        </w:rPr>
        <w:t xml:space="preserve">Señales reglamentarias </w:t>
      </w:r>
    </w:p>
    <w:p w14:paraId="0F30ADE0" w14:textId="2B35A206" w:rsidR="005D042A" w:rsidRPr="007401B9" w:rsidRDefault="005D042A" w:rsidP="00FC4B63">
      <w:pPr>
        <w:pStyle w:val="Prrafodelista"/>
        <w:numPr>
          <w:ilvl w:val="0"/>
          <w:numId w:val="10"/>
        </w:numPr>
        <w:spacing w:after="0" w:line="240" w:lineRule="auto"/>
        <w:ind w:left="851"/>
        <w:rPr>
          <w:rFonts w:cs="Arial"/>
          <w:sz w:val="16"/>
          <w:szCs w:val="16"/>
        </w:rPr>
      </w:pPr>
      <w:r w:rsidRPr="007401B9">
        <w:rPr>
          <w:rFonts w:cs="Arial"/>
          <w:sz w:val="16"/>
          <w:szCs w:val="16"/>
        </w:rPr>
        <w:t xml:space="preserve">Señales informativas </w:t>
      </w:r>
    </w:p>
    <w:p w14:paraId="0694DA1E" w14:textId="233C0C44" w:rsidR="005D042A" w:rsidRPr="007401B9" w:rsidRDefault="005D042A" w:rsidP="00DA72B4">
      <w:pPr>
        <w:pStyle w:val="Prrafodelista"/>
        <w:numPr>
          <w:ilvl w:val="0"/>
          <w:numId w:val="10"/>
        </w:numPr>
        <w:spacing w:after="0" w:line="240" w:lineRule="auto"/>
        <w:ind w:left="851"/>
        <w:rPr>
          <w:rFonts w:cs="Arial"/>
          <w:sz w:val="16"/>
          <w:szCs w:val="16"/>
        </w:rPr>
      </w:pPr>
      <w:r w:rsidRPr="007401B9">
        <w:rPr>
          <w:rFonts w:cs="Arial"/>
          <w:sz w:val="16"/>
          <w:szCs w:val="16"/>
        </w:rPr>
        <w:t>Señales temporales.</w:t>
      </w:r>
    </w:p>
    <w:p w14:paraId="4C774849" w14:textId="77777777" w:rsidR="009A77B0" w:rsidRPr="007401B9" w:rsidRDefault="009A77B0" w:rsidP="009A77B0">
      <w:pPr>
        <w:pStyle w:val="Prrafodelista"/>
        <w:spacing w:after="0" w:line="240" w:lineRule="auto"/>
        <w:ind w:left="851"/>
        <w:rPr>
          <w:rFonts w:cs="Arial"/>
          <w:sz w:val="16"/>
          <w:szCs w:val="16"/>
        </w:rPr>
      </w:pPr>
    </w:p>
    <w:p w14:paraId="21E44EC2" w14:textId="05F41D7B" w:rsidR="0028715A" w:rsidRPr="007401B9" w:rsidRDefault="005D042A" w:rsidP="00CA7A75">
      <w:pPr>
        <w:jc w:val="both"/>
        <w:rPr>
          <w:rFonts w:ascii="Arial" w:hAnsi="Arial" w:cs="Arial"/>
          <w:b/>
          <w:bCs/>
          <w:sz w:val="16"/>
          <w:szCs w:val="16"/>
        </w:rPr>
      </w:pPr>
      <w:r w:rsidRPr="007401B9">
        <w:rPr>
          <w:rFonts w:ascii="Arial" w:hAnsi="Arial" w:cs="Arial"/>
          <w:b/>
          <w:bCs/>
          <w:sz w:val="16"/>
          <w:szCs w:val="16"/>
        </w:rPr>
        <w:t xml:space="preserve">6.2.1 Materiales </w:t>
      </w:r>
    </w:p>
    <w:p w14:paraId="011BAD69" w14:textId="77777777" w:rsidR="00F820D7" w:rsidRPr="007401B9" w:rsidRDefault="00F820D7" w:rsidP="00CA7A75">
      <w:pPr>
        <w:jc w:val="both"/>
        <w:rPr>
          <w:rFonts w:ascii="Arial" w:hAnsi="Arial" w:cs="Arial"/>
          <w:sz w:val="16"/>
          <w:szCs w:val="16"/>
        </w:rPr>
      </w:pPr>
    </w:p>
    <w:p w14:paraId="56EDC8D9" w14:textId="13D0733F" w:rsidR="00F820D7" w:rsidRPr="007401B9" w:rsidRDefault="00F820D7" w:rsidP="00CA7A75">
      <w:pPr>
        <w:jc w:val="both"/>
        <w:rPr>
          <w:rFonts w:ascii="Arial" w:hAnsi="Arial" w:cs="Arial"/>
          <w:sz w:val="16"/>
          <w:szCs w:val="16"/>
        </w:rPr>
      </w:pPr>
      <w:r w:rsidRPr="007401B9">
        <w:rPr>
          <w:rFonts w:ascii="Arial" w:hAnsi="Arial" w:cs="Arial"/>
          <w:sz w:val="16"/>
          <w:szCs w:val="16"/>
        </w:rPr>
        <w:t>Los materiales empleados en la fabricación de las señales verticales deben ajustarse a los exigidos en el análisis de precios unitarios. Estos a la vez son concordantes con las especificaciones del Manual de Señalización vial del año 2015 expedido por el Ministerio de Transporte.</w:t>
      </w:r>
    </w:p>
    <w:p w14:paraId="0E9595F9" w14:textId="1BA72DA1" w:rsidR="005D042A" w:rsidRPr="007401B9" w:rsidRDefault="005D042A" w:rsidP="00CA7A75">
      <w:pPr>
        <w:jc w:val="both"/>
        <w:rPr>
          <w:rFonts w:ascii="Arial" w:hAnsi="Arial" w:cs="Arial"/>
          <w:sz w:val="16"/>
          <w:szCs w:val="16"/>
        </w:rPr>
      </w:pPr>
    </w:p>
    <w:p w14:paraId="778E277E" w14:textId="595D9830" w:rsidR="005D042A" w:rsidRPr="007401B9" w:rsidRDefault="003957BA" w:rsidP="00CA7A75">
      <w:pPr>
        <w:pStyle w:val="Prrafodelista"/>
        <w:numPr>
          <w:ilvl w:val="0"/>
          <w:numId w:val="10"/>
        </w:numPr>
        <w:spacing w:after="0" w:line="240" w:lineRule="auto"/>
        <w:rPr>
          <w:rFonts w:cs="Arial"/>
          <w:sz w:val="16"/>
          <w:szCs w:val="16"/>
        </w:rPr>
      </w:pPr>
      <w:r w:rsidRPr="007401B9">
        <w:rPr>
          <w:rFonts w:cs="Arial"/>
          <w:sz w:val="16"/>
          <w:szCs w:val="16"/>
        </w:rPr>
        <w:t>POSTE O PEDESTAL</w:t>
      </w:r>
    </w:p>
    <w:p w14:paraId="57835E56" w14:textId="77777777" w:rsidR="003957BA" w:rsidRPr="007401B9" w:rsidRDefault="005D042A" w:rsidP="00CA7A75">
      <w:pPr>
        <w:pStyle w:val="Prrafodelista"/>
        <w:spacing w:after="0" w:line="240" w:lineRule="auto"/>
        <w:ind w:left="360"/>
        <w:rPr>
          <w:rFonts w:cs="Arial"/>
          <w:sz w:val="16"/>
          <w:szCs w:val="16"/>
        </w:rPr>
      </w:pPr>
      <w:r w:rsidRPr="007401B9">
        <w:rPr>
          <w:rFonts w:cs="Arial"/>
          <w:sz w:val="16"/>
          <w:szCs w:val="16"/>
        </w:rPr>
        <w:t>El poste de soporte o pedestal de las señales verticales será fabricado en ángulo de 2”*2</w:t>
      </w:r>
      <w:r w:rsidR="003957BA" w:rsidRPr="007401B9">
        <w:rPr>
          <w:rFonts w:cs="Arial"/>
          <w:sz w:val="16"/>
          <w:szCs w:val="16"/>
        </w:rPr>
        <w:t xml:space="preserve"> 2 ¼ “ , con pintura electrostática.</w:t>
      </w:r>
    </w:p>
    <w:p w14:paraId="2042099F" w14:textId="342B97B4" w:rsidR="005D042A" w:rsidRPr="007401B9" w:rsidRDefault="003957BA" w:rsidP="00CA7A75">
      <w:pPr>
        <w:pStyle w:val="Prrafodelista"/>
        <w:numPr>
          <w:ilvl w:val="0"/>
          <w:numId w:val="10"/>
        </w:numPr>
        <w:spacing w:after="0" w:line="240" w:lineRule="auto"/>
        <w:rPr>
          <w:rFonts w:cs="Arial"/>
          <w:sz w:val="16"/>
          <w:szCs w:val="16"/>
        </w:rPr>
      </w:pPr>
      <w:r w:rsidRPr="007401B9">
        <w:rPr>
          <w:rFonts w:cs="Arial"/>
          <w:sz w:val="16"/>
          <w:szCs w:val="16"/>
        </w:rPr>
        <w:t xml:space="preserve">TABLERO </w:t>
      </w:r>
    </w:p>
    <w:p w14:paraId="39DA3A03" w14:textId="4DBB722E" w:rsidR="00F820D7" w:rsidRPr="007401B9" w:rsidRDefault="003957BA" w:rsidP="00CA7A75">
      <w:pPr>
        <w:pStyle w:val="Prrafodelista"/>
        <w:spacing w:after="0" w:line="240" w:lineRule="auto"/>
        <w:ind w:left="360"/>
        <w:rPr>
          <w:rFonts w:cs="Arial"/>
          <w:sz w:val="16"/>
          <w:szCs w:val="16"/>
        </w:rPr>
      </w:pPr>
      <w:r w:rsidRPr="007401B9">
        <w:rPr>
          <w:rFonts w:cs="Arial"/>
          <w:sz w:val="16"/>
          <w:szCs w:val="16"/>
        </w:rPr>
        <w:t xml:space="preserve">El tablero se fabricara con lamina de acero galvanizado calibre 16, con aplicación de pintura electrostática, los mensajes de las señales deberá ser elaborados sobre </w:t>
      </w:r>
      <w:r w:rsidR="00CA7A75" w:rsidRPr="007401B9">
        <w:rPr>
          <w:rFonts w:cs="Arial"/>
          <w:sz w:val="16"/>
          <w:szCs w:val="16"/>
        </w:rPr>
        <w:t>láminas</w:t>
      </w:r>
      <w:r w:rsidRPr="007401B9">
        <w:rPr>
          <w:rFonts w:cs="Arial"/>
          <w:sz w:val="16"/>
          <w:szCs w:val="16"/>
        </w:rPr>
        <w:t xml:space="preserve"> de papel retroreflectivo autoadhesivo que cumpla con los requisitos fijados en la norma técnica NTC 4739 “ Lamina retrorreflectivas para el control del tránsito” los símbolos o leyendas serán de acuerdo a la establecido en la resolución </w:t>
      </w:r>
      <w:r w:rsidR="00AF2D3E" w:rsidRPr="007401B9">
        <w:rPr>
          <w:rFonts w:cs="Arial"/>
          <w:sz w:val="16"/>
          <w:szCs w:val="16"/>
        </w:rPr>
        <w:t>20243040045005 de 2024</w:t>
      </w:r>
      <w:r w:rsidRPr="007401B9">
        <w:rPr>
          <w:rFonts w:cs="Arial"/>
          <w:sz w:val="16"/>
          <w:szCs w:val="16"/>
        </w:rPr>
        <w:t xml:space="preserve"> y se dispondrán sobre papel reflectivo en formato screen o impresión digital.   </w:t>
      </w:r>
    </w:p>
    <w:p w14:paraId="21A795B2" w14:textId="38592FE3" w:rsidR="00F820D7" w:rsidRPr="007401B9" w:rsidRDefault="00F820D7" w:rsidP="00CA7A75">
      <w:pPr>
        <w:pStyle w:val="Prrafodelista"/>
        <w:numPr>
          <w:ilvl w:val="0"/>
          <w:numId w:val="10"/>
        </w:numPr>
        <w:spacing w:after="0" w:line="240" w:lineRule="auto"/>
        <w:rPr>
          <w:rFonts w:cs="Arial"/>
          <w:sz w:val="16"/>
          <w:szCs w:val="16"/>
        </w:rPr>
      </w:pPr>
      <w:r w:rsidRPr="007401B9">
        <w:rPr>
          <w:rFonts w:cs="Arial"/>
          <w:sz w:val="16"/>
          <w:szCs w:val="16"/>
        </w:rPr>
        <w:t>El concreto para la base debe ser de 14 MPA</w:t>
      </w:r>
    </w:p>
    <w:p w14:paraId="681FF392" w14:textId="77777777" w:rsidR="00F820D7" w:rsidRPr="007401B9" w:rsidRDefault="00F820D7" w:rsidP="00CA7A75">
      <w:pPr>
        <w:pStyle w:val="Prrafodelista"/>
        <w:spacing w:after="0" w:line="240" w:lineRule="auto"/>
        <w:ind w:left="360"/>
        <w:rPr>
          <w:rFonts w:cs="Arial"/>
          <w:sz w:val="16"/>
          <w:szCs w:val="16"/>
        </w:rPr>
      </w:pPr>
    </w:p>
    <w:p w14:paraId="0FE20706" w14:textId="77777777" w:rsidR="00BE3956" w:rsidRPr="007401B9" w:rsidRDefault="00BE3956" w:rsidP="00CA7A75">
      <w:pPr>
        <w:pStyle w:val="Prrafodelista"/>
        <w:spacing w:after="0" w:line="240" w:lineRule="auto"/>
        <w:ind w:left="360"/>
        <w:rPr>
          <w:rFonts w:cs="Arial"/>
          <w:sz w:val="16"/>
          <w:szCs w:val="16"/>
        </w:rPr>
      </w:pPr>
    </w:p>
    <w:p w14:paraId="7C5A4E70" w14:textId="313881F4" w:rsidR="005D042A" w:rsidRPr="007401B9" w:rsidRDefault="00F820D7" w:rsidP="00CA7A75">
      <w:pPr>
        <w:pStyle w:val="Prrafodelista"/>
        <w:numPr>
          <w:ilvl w:val="1"/>
          <w:numId w:val="15"/>
        </w:numPr>
        <w:spacing w:after="0" w:line="240" w:lineRule="auto"/>
        <w:rPr>
          <w:rFonts w:cs="Arial"/>
          <w:b/>
          <w:bCs/>
          <w:sz w:val="16"/>
          <w:szCs w:val="16"/>
        </w:rPr>
      </w:pPr>
      <w:r w:rsidRPr="007401B9">
        <w:rPr>
          <w:rFonts w:cs="Arial"/>
          <w:b/>
          <w:bCs/>
          <w:sz w:val="16"/>
          <w:szCs w:val="16"/>
        </w:rPr>
        <w:t>Construcción de bandas sonoras reductoras de velocidad.</w:t>
      </w:r>
    </w:p>
    <w:p w14:paraId="5FDE3A97" w14:textId="77777777" w:rsidR="00CA7A75" w:rsidRPr="007401B9" w:rsidRDefault="00CA7A75" w:rsidP="00CA7A75">
      <w:pPr>
        <w:pStyle w:val="Prrafodelista"/>
        <w:spacing w:after="0" w:line="240" w:lineRule="auto"/>
        <w:ind w:left="384"/>
        <w:rPr>
          <w:rFonts w:cs="Arial"/>
          <w:b/>
          <w:bCs/>
          <w:sz w:val="16"/>
          <w:szCs w:val="16"/>
        </w:rPr>
      </w:pPr>
    </w:p>
    <w:p w14:paraId="398D2481" w14:textId="6B7AA199" w:rsidR="00F820D7" w:rsidRPr="007401B9" w:rsidRDefault="00F820D7" w:rsidP="00CA7A75">
      <w:pPr>
        <w:jc w:val="both"/>
        <w:rPr>
          <w:rFonts w:ascii="Arial" w:hAnsi="Arial" w:cs="Arial"/>
          <w:sz w:val="16"/>
          <w:szCs w:val="16"/>
        </w:rPr>
      </w:pPr>
      <w:r w:rsidRPr="007401B9">
        <w:rPr>
          <w:rFonts w:ascii="Arial" w:hAnsi="Arial" w:cs="Arial"/>
          <w:sz w:val="16"/>
          <w:szCs w:val="16"/>
        </w:rPr>
        <w:t xml:space="preserve">Son dispositivos fabricados con aglomerados, gravilla de ½” distribuidos uniformemente en la calzada, adheridas a la superficie del pavimento mediante pegante epóxido y/o embebidas sobre pintura. </w:t>
      </w:r>
    </w:p>
    <w:p w14:paraId="7A401A03" w14:textId="77777777" w:rsidR="00F820D7" w:rsidRPr="007401B9" w:rsidRDefault="00F820D7" w:rsidP="00CA7A75">
      <w:pPr>
        <w:jc w:val="both"/>
        <w:rPr>
          <w:rFonts w:ascii="Arial" w:hAnsi="Arial" w:cs="Arial"/>
          <w:sz w:val="16"/>
          <w:szCs w:val="16"/>
        </w:rPr>
      </w:pPr>
    </w:p>
    <w:p w14:paraId="4729596F" w14:textId="77777777" w:rsidR="00BE3956" w:rsidRPr="007401B9" w:rsidRDefault="00BE3956" w:rsidP="00CA7A75">
      <w:pPr>
        <w:jc w:val="both"/>
        <w:rPr>
          <w:rFonts w:ascii="Arial" w:hAnsi="Arial" w:cs="Arial"/>
          <w:sz w:val="16"/>
          <w:szCs w:val="16"/>
        </w:rPr>
      </w:pPr>
    </w:p>
    <w:p w14:paraId="58A55472" w14:textId="1A0DA777" w:rsidR="00F820D7" w:rsidRPr="007401B9" w:rsidRDefault="00F820D7" w:rsidP="00CA7A75">
      <w:pPr>
        <w:jc w:val="both"/>
        <w:rPr>
          <w:rFonts w:ascii="Arial" w:hAnsi="Arial" w:cs="Arial"/>
          <w:b/>
          <w:bCs/>
          <w:sz w:val="16"/>
          <w:szCs w:val="16"/>
        </w:rPr>
      </w:pPr>
      <w:r w:rsidRPr="007401B9">
        <w:rPr>
          <w:rFonts w:ascii="Arial" w:hAnsi="Arial" w:cs="Arial"/>
          <w:b/>
          <w:bCs/>
          <w:sz w:val="16"/>
          <w:szCs w:val="16"/>
        </w:rPr>
        <w:t>6.3.1 MATERIALES.</w:t>
      </w:r>
    </w:p>
    <w:p w14:paraId="18DE39DA" w14:textId="77777777" w:rsidR="00F820D7" w:rsidRPr="007401B9" w:rsidRDefault="00F820D7" w:rsidP="00CA7A75">
      <w:pPr>
        <w:jc w:val="both"/>
        <w:rPr>
          <w:rFonts w:ascii="Arial" w:hAnsi="Arial" w:cs="Arial"/>
          <w:sz w:val="16"/>
          <w:szCs w:val="16"/>
        </w:rPr>
      </w:pPr>
    </w:p>
    <w:p w14:paraId="3D0A01B3" w14:textId="138A56C4" w:rsidR="00F820D7" w:rsidRPr="007401B9" w:rsidRDefault="00F820D7" w:rsidP="00CA7A75">
      <w:pPr>
        <w:pStyle w:val="Prrafodelista"/>
        <w:numPr>
          <w:ilvl w:val="0"/>
          <w:numId w:val="10"/>
        </w:numPr>
        <w:spacing w:after="0" w:line="240" w:lineRule="auto"/>
        <w:rPr>
          <w:rFonts w:cs="Arial"/>
          <w:sz w:val="16"/>
          <w:szCs w:val="16"/>
        </w:rPr>
      </w:pPr>
      <w:r w:rsidRPr="007401B9">
        <w:rPr>
          <w:rFonts w:cs="Arial"/>
          <w:sz w:val="16"/>
          <w:szCs w:val="16"/>
        </w:rPr>
        <w:t xml:space="preserve">Gravilla de  ½” </w:t>
      </w:r>
    </w:p>
    <w:p w14:paraId="542CD093" w14:textId="0305F788" w:rsidR="00F820D7" w:rsidRPr="007401B9" w:rsidRDefault="00F820D7" w:rsidP="00CA7A75">
      <w:pPr>
        <w:pStyle w:val="Prrafodelista"/>
        <w:numPr>
          <w:ilvl w:val="0"/>
          <w:numId w:val="10"/>
        </w:numPr>
        <w:spacing w:after="0" w:line="240" w:lineRule="auto"/>
        <w:rPr>
          <w:rFonts w:cs="Arial"/>
          <w:sz w:val="16"/>
          <w:szCs w:val="16"/>
        </w:rPr>
      </w:pPr>
      <w:r w:rsidRPr="007401B9">
        <w:rPr>
          <w:rFonts w:cs="Arial"/>
          <w:sz w:val="16"/>
          <w:szCs w:val="16"/>
        </w:rPr>
        <w:t xml:space="preserve">Pintura acrílica base solvente </w:t>
      </w:r>
    </w:p>
    <w:p w14:paraId="101884A1" w14:textId="31AFE913" w:rsidR="00F820D7" w:rsidRPr="007401B9" w:rsidRDefault="00F820D7" w:rsidP="00CA7A75">
      <w:pPr>
        <w:pStyle w:val="Prrafodelista"/>
        <w:numPr>
          <w:ilvl w:val="0"/>
          <w:numId w:val="10"/>
        </w:numPr>
        <w:spacing w:after="0" w:line="240" w:lineRule="auto"/>
        <w:rPr>
          <w:rFonts w:cs="Arial"/>
          <w:sz w:val="16"/>
          <w:szCs w:val="16"/>
        </w:rPr>
      </w:pPr>
      <w:r w:rsidRPr="007401B9">
        <w:rPr>
          <w:rFonts w:cs="Arial"/>
          <w:sz w:val="16"/>
          <w:szCs w:val="16"/>
        </w:rPr>
        <w:t xml:space="preserve">Pegante Epóxico. </w:t>
      </w:r>
    </w:p>
    <w:p w14:paraId="434F41A0" w14:textId="74EBEDC5" w:rsidR="00F820D7" w:rsidRPr="007401B9" w:rsidRDefault="00F820D7" w:rsidP="00CA7A75">
      <w:pPr>
        <w:jc w:val="both"/>
        <w:rPr>
          <w:rFonts w:ascii="Arial" w:hAnsi="Arial" w:cs="Arial"/>
          <w:b/>
          <w:bCs/>
          <w:sz w:val="16"/>
          <w:szCs w:val="16"/>
        </w:rPr>
      </w:pPr>
    </w:p>
    <w:p w14:paraId="206320B1" w14:textId="77777777" w:rsidR="00BE3956" w:rsidRPr="007401B9" w:rsidRDefault="00BE3956" w:rsidP="00CA7A75">
      <w:pPr>
        <w:jc w:val="both"/>
        <w:rPr>
          <w:rFonts w:ascii="Arial" w:hAnsi="Arial" w:cs="Arial"/>
          <w:b/>
          <w:bCs/>
          <w:sz w:val="16"/>
          <w:szCs w:val="16"/>
        </w:rPr>
      </w:pPr>
    </w:p>
    <w:p w14:paraId="073D67AD" w14:textId="4A2E0DC9" w:rsidR="005A0634" w:rsidRPr="007401B9" w:rsidRDefault="009935BF" w:rsidP="00CA7A75">
      <w:pPr>
        <w:jc w:val="both"/>
        <w:rPr>
          <w:rFonts w:ascii="Arial" w:hAnsi="Arial" w:cs="Arial"/>
          <w:b/>
          <w:iCs/>
          <w:sz w:val="16"/>
          <w:szCs w:val="16"/>
        </w:rPr>
      </w:pPr>
      <w:r w:rsidRPr="007401B9">
        <w:rPr>
          <w:rFonts w:ascii="Arial" w:hAnsi="Arial" w:cs="Arial"/>
          <w:b/>
          <w:iCs/>
          <w:sz w:val="16"/>
          <w:szCs w:val="16"/>
        </w:rPr>
        <w:t>Documentos que entregará la Entidad para la ejecución del contrato</w:t>
      </w:r>
    </w:p>
    <w:p w14:paraId="2F6E715B" w14:textId="77777777" w:rsidR="00BE3956" w:rsidRPr="007401B9" w:rsidRDefault="00BE3956" w:rsidP="00BE3956">
      <w:pPr>
        <w:jc w:val="both"/>
        <w:rPr>
          <w:rFonts w:ascii="Arial" w:hAnsi="Arial" w:cs="Arial"/>
          <w:sz w:val="16"/>
          <w:szCs w:val="16"/>
        </w:rPr>
      </w:pPr>
    </w:p>
    <w:p w14:paraId="022A5E7C" w14:textId="58AAE70B" w:rsidR="009A1096" w:rsidRPr="007401B9" w:rsidRDefault="009A1096" w:rsidP="00BE3956">
      <w:pPr>
        <w:jc w:val="both"/>
        <w:rPr>
          <w:rFonts w:ascii="Arial" w:hAnsi="Arial" w:cs="Arial"/>
          <w:color w:val="000000" w:themeColor="text1"/>
          <w:sz w:val="16"/>
          <w:szCs w:val="16"/>
        </w:rPr>
      </w:pPr>
      <w:r w:rsidRPr="007401B9">
        <w:rPr>
          <w:rFonts w:ascii="Arial" w:hAnsi="Arial" w:cs="Arial"/>
          <w:color w:val="000000" w:themeColor="text1"/>
          <w:sz w:val="16"/>
          <w:szCs w:val="16"/>
        </w:rPr>
        <w:t xml:space="preserve">El Municipio de Neiva entregara </w:t>
      </w:r>
      <w:r w:rsidR="005E039B" w:rsidRPr="007401B9">
        <w:rPr>
          <w:rFonts w:ascii="Arial" w:hAnsi="Arial" w:cs="Arial"/>
          <w:color w:val="000000" w:themeColor="text1"/>
          <w:sz w:val="16"/>
          <w:szCs w:val="16"/>
        </w:rPr>
        <w:t xml:space="preserve">al contratista </w:t>
      </w:r>
      <w:r w:rsidRPr="007401B9">
        <w:rPr>
          <w:rFonts w:ascii="Arial" w:hAnsi="Arial" w:cs="Arial"/>
          <w:color w:val="000000" w:themeColor="text1"/>
          <w:sz w:val="16"/>
          <w:szCs w:val="16"/>
        </w:rPr>
        <w:t>el tipo de señal a instalar y su lugar de ubicación de acuerdo a</w:t>
      </w:r>
      <w:r w:rsidR="005E039B" w:rsidRPr="007401B9">
        <w:rPr>
          <w:rFonts w:ascii="Arial" w:hAnsi="Arial" w:cs="Arial"/>
          <w:color w:val="000000" w:themeColor="text1"/>
          <w:sz w:val="16"/>
          <w:szCs w:val="16"/>
        </w:rPr>
        <w:t xml:space="preserve">  las cantidades establecidas. </w:t>
      </w:r>
    </w:p>
    <w:p w14:paraId="12E55058" w14:textId="77777777" w:rsidR="009A1096" w:rsidRPr="007401B9" w:rsidRDefault="009A1096" w:rsidP="00CA7A75">
      <w:pPr>
        <w:jc w:val="both"/>
        <w:rPr>
          <w:rFonts w:ascii="Arial" w:hAnsi="Arial" w:cs="Arial"/>
          <w:sz w:val="16"/>
          <w:szCs w:val="16"/>
        </w:rPr>
      </w:pPr>
    </w:p>
    <w:p w14:paraId="25E30BB6" w14:textId="6DC37351" w:rsidR="00F4346C" w:rsidRPr="007401B9" w:rsidRDefault="00F4346C" w:rsidP="00CA7A75">
      <w:pPr>
        <w:jc w:val="both"/>
        <w:rPr>
          <w:rFonts w:ascii="Arial" w:hAnsi="Arial" w:cs="Arial"/>
          <w:sz w:val="16"/>
          <w:szCs w:val="16"/>
        </w:rPr>
      </w:pPr>
      <w:r w:rsidRPr="007401B9">
        <w:rPr>
          <w:rFonts w:ascii="Arial" w:hAnsi="Arial" w:cs="Arial"/>
          <w:sz w:val="16"/>
          <w:szCs w:val="16"/>
        </w:rPr>
        <w:t xml:space="preserve">El </w:t>
      </w:r>
      <w:r w:rsidR="00FF10E8" w:rsidRPr="007401B9">
        <w:rPr>
          <w:rFonts w:ascii="Arial" w:hAnsi="Arial" w:cs="Arial"/>
          <w:sz w:val="16"/>
          <w:szCs w:val="16"/>
        </w:rPr>
        <w:t>c</w:t>
      </w:r>
      <w:r w:rsidRPr="007401B9">
        <w:rPr>
          <w:rFonts w:ascii="Arial" w:hAnsi="Arial" w:cs="Arial"/>
          <w:sz w:val="16"/>
          <w:szCs w:val="16"/>
        </w:rPr>
        <w:t xml:space="preserve">ontratista deberá realizar lo necesario y suficiente en orden a conocer, revisar y estudiar completamente los estudios y diseños que la </w:t>
      </w:r>
      <w:r w:rsidR="00FF10E8" w:rsidRPr="007401B9">
        <w:rPr>
          <w:rFonts w:ascii="Arial" w:hAnsi="Arial" w:cs="Arial"/>
          <w:sz w:val="16"/>
          <w:szCs w:val="16"/>
        </w:rPr>
        <w:t>e</w:t>
      </w:r>
      <w:r w:rsidRPr="007401B9">
        <w:rPr>
          <w:rFonts w:ascii="Arial" w:hAnsi="Arial" w:cs="Arial"/>
          <w:sz w:val="16"/>
          <w:szCs w:val="16"/>
        </w:rPr>
        <w:t xml:space="preserve">ntidad entregue para la ejecución de las obras objeto de este </w:t>
      </w:r>
      <w:r w:rsidR="00FF10E8" w:rsidRPr="007401B9">
        <w:rPr>
          <w:rFonts w:ascii="Arial" w:hAnsi="Arial" w:cs="Arial"/>
          <w:sz w:val="16"/>
          <w:szCs w:val="16"/>
        </w:rPr>
        <w:t>c</w:t>
      </w:r>
      <w:r w:rsidRPr="007401B9">
        <w:rPr>
          <w:rFonts w:ascii="Arial" w:hAnsi="Arial" w:cs="Arial"/>
          <w:sz w:val="16"/>
          <w:szCs w:val="16"/>
        </w:rPr>
        <w:t xml:space="preserve">ontrato. En consecuencia, finalizado el plazo previsto por la </w:t>
      </w:r>
      <w:r w:rsidR="00FF10E8" w:rsidRPr="007401B9">
        <w:rPr>
          <w:rFonts w:ascii="Arial" w:hAnsi="Arial" w:cs="Arial"/>
          <w:sz w:val="16"/>
          <w:szCs w:val="16"/>
        </w:rPr>
        <w:t>e</w:t>
      </w:r>
      <w:r w:rsidRPr="007401B9">
        <w:rPr>
          <w:rFonts w:ascii="Arial" w:hAnsi="Arial" w:cs="Arial"/>
          <w:sz w:val="16"/>
          <w:szCs w:val="16"/>
        </w:rPr>
        <w:t>ntidad para la revisión de estudios y diseños</w:t>
      </w:r>
      <w:r w:rsidR="009963C2" w:rsidRPr="007401B9">
        <w:rPr>
          <w:rFonts w:ascii="Arial" w:hAnsi="Arial" w:cs="Arial"/>
          <w:sz w:val="16"/>
          <w:szCs w:val="16"/>
        </w:rPr>
        <w:t xml:space="preserve"> </w:t>
      </w:r>
      <w:r w:rsidR="00CA7A75" w:rsidRPr="007401B9">
        <w:rPr>
          <w:rFonts w:ascii="Arial" w:hAnsi="Arial" w:cs="Arial"/>
          <w:sz w:val="16"/>
          <w:szCs w:val="16"/>
        </w:rPr>
        <w:t xml:space="preserve">cuando aplique, </w:t>
      </w:r>
      <w:r w:rsidRPr="007401B9">
        <w:rPr>
          <w:rFonts w:ascii="Arial" w:hAnsi="Arial" w:cs="Arial"/>
          <w:sz w:val="16"/>
          <w:szCs w:val="16"/>
        </w:rPr>
        <w:t xml:space="preserve">si el </w:t>
      </w:r>
      <w:r w:rsidR="00FF10E8" w:rsidRPr="007401B9">
        <w:rPr>
          <w:rFonts w:ascii="Arial" w:hAnsi="Arial" w:cs="Arial"/>
          <w:sz w:val="16"/>
          <w:szCs w:val="16"/>
        </w:rPr>
        <w:t>c</w:t>
      </w:r>
      <w:r w:rsidRPr="007401B9">
        <w:rPr>
          <w:rFonts w:ascii="Arial" w:hAnsi="Arial" w:cs="Arial"/>
          <w:sz w:val="16"/>
          <w:szCs w:val="16"/>
        </w:rPr>
        <w:t xml:space="preserve">ontratista no se pronuncia en sentido contrario, se entiende que ha aceptado los estudios y diseños presentados por la </w:t>
      </w:r>
      <w:r w:rsidR="00FF10E8" w:rsidRPr="007401B9">
        <w:rPr>
          <w:rFonts w:ascii="Arial" w:hAnsi="Arial" w:cs="Arial"/>
          <w:sz w:val="16"/>
          <w:szCs w:val="16"/>
        </w:rPr>
        <w:t>e</w:t>
      </w:r>
      <w:r w:rsidRPr="007401B9">
        <w:rPr>
          <w:rFonts w:ascii="Arial" w:hAnsi="Arial" w:cs="Arial"/>
          <w:sz w:val="16"/>
          <w:szCs w:val="16"/>
        </w:rPr>
        <w:t xml:space="preserve">ntidad y asume toda la responsabilidad de los resultados para la </w:t>
      </w:r>
      <w:r w:rsidRPr="007401B9">
        <w:rPr>
          <w:rFonts w:ascii="Arial" w:hAnsi="Arial" w:cs="Arial"/>
          <w:sz w:val="16"/>
          <w:szCs w:val="16"/>
        </w:rPr>
        <w:lastRenderedPageBreak/>
        <w:t>implementación de los mismos y la ejecución de la obra contratada, con la debida calidad, garantizando la durabilidad, resistencia, estabilidad y funcionalidad de tales obras.</w:t>
      </w:r>
    </w:p>
    <w:p w14:paraId="5477D633" w14:textId="77777777" w:rsidR="00CA7A75" w:rsidRPr="007401B9" w:rsidRDefault="00CA7A75" w:rsidP="00CA7A75">
      <w:pPr>
        <w:jc w:val="both"/>
        <w:rPr>
          <w:rFonts w:ascii="Arial" w:hAnsi="Arial" w:cs="Arial"/>
          <w:sz w:val="16"/>
          <w:szCs w:val="16"/>
        </w:rPr>
      </w:pPr>
    </w:p>
    <w:p w14:paraId="54FEEB03" w14:textId="14615386" w:rsidR="00F4346C" w:rsidRPr="007401B9" w:rsidRDefault="00F4346C" w:rsidP="00CA7A75">
      <w:pPr>
        <w:pStyle w:val="InviasNormal"/>
        <w:spacing w:before="0" w:after="0"/>
        <w:rPr>
          <w:rFonts w:cs="Arial"/>
          <w:sz w:val="16"/>
          <w:szCs w:val="16"/>
          <w:lang w:val="es-CO"/>
        </w:rPr>
      </w:pPr>
      <w:r w:rsidRPr="007401B9">
        <w:rPr>
          <w:rFonts w:cs="Arial"/>
          <w:sz w:val="16"/>
          <w:szCs w:val="16"/>
          <w:lang w:val="es-CO"/>
        </w:rPr>
        <w:t xml:space="preserve">Cualquier modificación y/o adaptación y/o complementación que el </w:t>
      </w:r>
      <w:r w:rsidR="00FF10E8" w:rsidRPr="007401B9">
        <w:rPr>
          <w:rFonts w:cs="Arial"/>
          <w:sz w:val="16"/>
          <w:szCs w:val="16"/>
          <w:lang w:val="es-CO"/>
        </w:rPr>
        <w:t>co</w:t>
      </w:r>
      <w:r w:rsidRPr="007401B9">
        <w:rPr>
          <w:rFonts w:cs="Arial"/>
          <w:sz w:val="16"/>
          <w:szCs w:val="16"/>
          <w:lang w:val="es-CO"/>
        </w:rPr>
        <w:t xml:space="preserve">ntratista pretenda efectuar a los estudios y diseños deberán ser tramitadas por el </w:t>
      </w:r>
      <w:r w:rsidR="00FF10E8" w:rsidRPr="007401B9">
        <w:rPr>
          <w:rFonts w:cs="Arial"/>
          <w:sz w:val="16"/>
          <w:szCs w:val="16"/>
          <w:lang w:val="es-CO"/>
        </w:rPr>
        <w:t>c</w:t>
      </w:r>
      <w:r w:rsidRPr="007401B9">
        <w:rPr>
          <w:rFonts w:cs="Arial"/>
          <w:sz w:val="16"/>
          <w:szCs w:val="16"/>
          <w:lang w:val="es-CO"/>
        </w:rPr>
        <w:t xml:space="preserve">ontratista para su aprobación por la Interventoría, sin que ello se constituya en causa de demora en la ejecución del proyecto. </w:t>
      </w:r>
    </w:p>
    <w:p w14:paraId="74CDEBDB" w14:textId="77777777" w:rsidR="00CA7A75" w:rsidRPr="007401B9" w:rsidRDefault="00CA7A75" w:rsidP="00947CDD">
      <w:pPr>
        <w:pStyle w:val="InviasNormal"/>
        <w:spacing w:before="0" w:after="0"/>
        <w:rPr>
          <w:rFonts w:cs="Arial"/>
          <w:sz w:val="16"/>
          <w:szCs w:val="16"/>
          <w:lang w:val="es-CO"/>
        </w:rPr>
      </w:pPr>
    </w:p>
    <w:p w14:paraId="75FE6962" w14:textId="77777777" w:rsidR="00BE3956" w:rsidRPr="007401B9" w:rsidRDefault="00BE3956" w:rsidP="00947CDD">
      <w:pPr>
        <w:pStyle w:val="InviasNormal"/>
        <w:spacing w:before="0" w:after="0"/>
        <w:rPr>
          <w:rFonts w:cs="Arial"/>
          <w:sz w:val="16"/>
          <w:szCs w:val="16"/>
          <w:lang w:val="es-CO"/>
        </w:rPr>
      </w:pPr>
    </w:p>
    <w:p w14:paraId="351B193F" w14:textId="06273390" w:rsidR="002C511F" w:rsidRPr="007401B9" w:rsidRDefault="002C511F" w:rsidP="00947CDD">
      <w:pPr>
        <w:numPr>
          <w:ilvl w:val="0"/>
          <w:numId w:val="3"/>
        </w:numPr>
        <w:jc w:val="both"/>
        <w:rPr>
          <w:rFonts w:ascii="Arial" w:hAnsi="Arial" w:cs="Arial"/>
          <w:b/>
          <w:sz w:val="16"/>
          <w:szCs w:val="16"/>
          <w:lang w:val="es-ES"/>
        </w:rPr>
      </w:pPr>
      <w:r w:rsidRPr="007401B9">
        <w:rPr>
          <w:rFonts w:ascii="Arial" w:hAnsi="Arial" w:cs="Arial"/>
          <w:b/>
          <w:sz w:val="16"/>
          <w:szCs w:val="16"/>
          <w:lang w:val="es-ES"/>
        </w:rPr>
        <w:t>INFORMACIÓN SOBRE EL PERSONAL PROFESIONAL:</w:t>
      </w:r>
    </w:p>
    <w:p w14:paraId="28F1DE60" w14:textId="77777777" w:rsidR="00F820D7" w:rsidRPr="007401B9" w:rsidRDefault="00F820D7" w:rsidP="00947CDD">
      <w:pPr>
        <w:ind w:left="720"/>
        <w:jc w:val="both"/>
        <w:rPr>
          <w:rFonts w:ascii="Arial" w:hAnsi="Arial" w:cs="Arial"/>
          <w:b/>
          <w:sz w:val="16"/>
          <w:szCs w:val="16"/>
          <w:lang w:val="es-ES"/>
        </w:rPr>
      </w:pPr>
    </w:p>
    <w:p w14:paraId="60064DA3" w14:textId="77777777" w:rsidR="001246A6" w:rsidRPr="007401B9" w:rsidRDefault="001246A6" w:rsidP="00947CDD">
      <w:pPr>
        <w:jc w:val="both"/>
        <w:rPr>
          <w:rFonts w:ascii="Arial" w:hAnsi="Arial" w:cs="Arial"/>
          <w:color w:val="000000" w:themeColor="text1"/>
          <w:sz w:val="16"/>
          <w:szCs w:val="16"/>
        </w:rPr>
      </w:pPr>
      <w:r w:rsidRPr="007401B9">
        <w:rPr>
          <w:rFonts w:ascii="Arial" w:hAnsi="Arial" w:cs="Arial"/>
          <w:color w:val="000000" w:themeColor="text1"/>
          <w:sz w:val="16"/>
          <w:szCs w:val="16"/>
        </w:rPr>
        <w:t>Para efectos del análisis de la información del personal, se tendrán en cuenta las siguientes consideraciones:</w:t>
      </w:r>
    </w:p>
    <w:p w14:paraId="6CDD4166" w14:textId="77777777" w:rsidR="001246A6" w:rsidRPr="007401B9" w:rsidRDefault="001246A6" w:rsidP="00947CDD">
      <w:pPr>
        <w:numPr>
          <w:ilvl w:val="0"/>
          <w:numId w:val="8"/>
        </w:numPr>
        <w:jc w:val="both"/>
        <w:rPr>
          <w:rFonts w:ascii="Arial" w:hAnsi="Arial" w:cs="Arial"/>
          <w:color w:val="000000" w:themeColor="text1"/>
          <w:sz w:val="16"/>
          <w:szCs w:val="16"/>
        </w:rPr>
      </w:pPr>
      <w:r w:rsidRPr="007401B9">
        <w:rPr>
          <w:rFonts w:ascii="Arial" w:hAnsi="Arial" w:cs="Arial"/>
          <w:color w:val="000000" w:themeColor="text1"/>
          <w:sz w:val="16"/>
          <w:szCs w:val="16"/>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7F22E86D" w14:textId="77777777" w:rsidR="001246A6" w:rsidRPr="007401B9" w:rsidRDefault="001246A6" w:rsidP="00947CDD">
      <w:pPr>
        <w:numPr>
          <w:ilvl w:val="0"/>
          <w:numId w:val="8"/>
        </w:numPr>
        <w:jc w:val="both"/>
        <w:rPr>
          <w:rFonts w:ascii="Arial" w:hAnsi="Arial" w:cs="Arial"/>
          <w:color w:val="000000" w:themeColor="text1"/>
          <w:sz w:val="16"/>
          <w:szCs w:val="16"/>
        </w:rPr>
      </w:pPr>
      <w:r w:rsidRPr="007401B9">
        <w:rPr>
          <w:rFonts w:ascii="Arial" w:hAnsi="Arial" w:cs="Arial"/>
          <w:color w:val="000000" w:themeColor="text1"/>
          <w:sz w:val="16"/>
          <w:szCs w:val="16"/>
        </w:rPr>
        <w:t>Si el contratista ofrece dos (2) o más profesionales para realizar actividades de un mismo cargo, cada uno de ellos deberá cumplir los requisitos exigidos en los pliegos de condiciones para el respectivo cargo. Un mismo profesional no puede ser ofrecido para dos o más cargos diferentes.</w:t>
      </w:r>
    </w:p>
    <w:p w14:paraId="793B9FE5" w14:textId="77777777" w:rsidR="001246A6" w:rsidRPr="007401B9" w:rsidRDefault="001246A6" w:rsidP="00947CDD">
      <w:pPr>
        <w:numPr>
          <w:ilvl w:val="0"/>
          <w:numId w:val="8"/>
        </w:numPr>
        <w:jc w:val="both"/>
        <w:rPr>
          <w:rFonts w:ascii="Arial" w:hAnsi="Arial" w:cs="Arial"/>
          <w:color w:val="000000" w:themeColor="text1"/>
          <w:sz w:val="16"/>
          <w:szCs w:val="16"/>
        </w:rPr>
      </w:pPr>
      <w:r w:rsidRPr="007401B9">
        <w:rPr>
          <w:rFonts w:ascii="Arial" w:hAnsi="Arial" w:cs="Arial"/>
          <w:color w:val="000000" w:themeColor="text1"/>
          <w:sz w:val="16"/>
          <w:szCs w:val="16"/>
        </w:rPr>
        <w:t xml:space="preserve">El contratista debe informar la fecha a partir de la cual los profesionales ofrecidos ejercen legalmente la profesión. </w:t>
      </w:r>
    </w:p>
    <w:p w14:paraId="7F720F98" w14:textId="77777777" w:rsidR="001246A6" w:rsidRPr="007401B9" w:rsidRDefault="001246A6" w:rsidP="00947CDD">
      <w:pPr>
        <w:numPr>
          <w:ilvl w:val="0"/>
          <w:numId w:val="8"/>
        </w:numPr>
        <w:jc w:val="both"/>
        <w:rPr>
          <w:rFonts w:ascii="Arial" w:hAnsi="Arial" w:cs="Arial"/>
          <w:color w:val="000000" w:themeColor="text1"/>
          <w:sz w:val="16"/>
          <w:szCs w:val="16"/>
        </w:rPr>
      </w:pPr>
      <w:r w:rsidRPr="007401B9">
        <w:rPr>
          <w:rFonts w:ascii="Arial" w:hAnsi="Arial" w:cs="Arial"/>
          <w:color w:val="000000" w:themeColor="text1"/>
          <w:sz w:val="16"/>
          <w:szCs w:val="16"/>
        </w:rPr>
        <w:t>Las certificaciones de experiencia de los profesionales deben ser expedidas por la persona natural o jurídica con quien se haya establecido la relación laboral o de prestación de servicios.</w:t>
      </w:r>
    </w:p>
    <w:p w14:paraId="55CD40B7" w14:textId="77777777" w:rsidR="001246A6" w:rsidRPr="007401B9" w:rsidRDefault="001246A6" w:rsidP="00947CDD">
      <w:pPr>
        <w:numPr>
          <w:ilvl w:val="0"/>
          <w:numId w:val="8"/>
        </w:numPr>
        <w:jc w:val="both"/>
        <w:rPr>
          <w:rFonts w:ascii="Arial" w:hAnsi="Arial" w:cs="Arial"/>
          <w:color w:val="000000" w:themeColor="text1"/>
          <w:sz w:val="16"/>
          <w:szCs w:val="16"/>
        </w:rPr>
      </w:pPr>
      <w:r w:rsidRPr="007401B9">
        <w:rPr>
          <w:rFonts w:ascii="Arial" w:hAnsi="Arial" w:cs="Arial"/>
          <w:color w:val="000000" w:themeColor="text1"/>
          <w:sz w:val="16"/>
          <w:szCs w:val="16"/>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3E38881E" w14:textId="77777777" w:rsidR="001246A6" w:rsidRPr="007401B9" w:rsidRDefault="001246A6" w:rsidP="00947CDD">
      <w:pPr>
        <w:numPr>
          <w:ilvl w:val="0"/>
          <w:numId w:val="8"/>
        </w:numPr>
        <w:jc w:val="both"/>
        <w:rPr>
          <w:rFonts w:ascii="Arial" w:hAnsi="Arial" w:cs="Arial"/>
          <w:color w:val="000000" w:themeColor="text1"/>
          <w:sz w:val="16"/>
          <w:szCs w:val="16"/>
        </w:rPr>
      </w:pPr>
      <w:r w:rsidRPr="007401B9">
        <w:rPr>
          <w:rFonts w:ascii="Arial" w:hAnsi="Arial" w:cs="Arial"/>
          <w:color w:val="000000" w:themeColor="text1"/>
          <w:sz w:val="16"/>
          <w:szCs w:val="16"/>
        </w:rPr>
        <w:t>En la determinación de la experiencia de los profesionales se aplicará la equivalencia, así:</w:t>
      </w:r>
    </w:p>
    <w:p w14:paraId="46DCE6F0" w14:textId="77777777" w:rsidR="009F3FED" w:rsidRPr="007401B9" w:rsidRDefault="009F3FED" w:rsidP="009F3FED">
      <w:pPr>
        <w:ind w:left="720"/>
        <w:jc w:val="both"/>
        <w:rPr>
          <w:rFonts w:ascii="Arial" w:hAnsi="Arial" w:cs="Arial"/>
          <w:color w:val="000000" w:themeColor="text1"/>
          <w:sz w:val="16"/>
          <w:szCs w:val="16"/>
        </w:rPr>
      </w:pP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1246A6" w:rsidRPr="007401B9" w14:paraId="6CD9267F" w14:textId="77777777" w:rsidTr="00131DB9">
        <w:tc>
          <w:tcPr>
            <w:tcW w:w="0" w:type="auto"/>
            <w:shd w:val="clear" w:color="auto" w:fill="3B3838"/>
          </w:tcPr>
          <w:p w14:paraId="19CAC65C" w14:textId="77777777" w:rsidR="001246A6" w:rsidRPr="007401B9" w:rsidRDefault="001246A6" w:rsidP="00947CDD">
            <w:pPr>
              <w:jc w:val="both"/>
              <w:rPr>
                <w:rFonts w:ascii="Arial" w:hAnsi="Arial" w:cs="Arial"/>
                <w:b/>
                <w:sz w:val="16"/>
                <w:szCs w:val="16"/>
                <w:lang w:val="es-ES" w:eastAsia="es-ES"/>
              </w:rPr>
            </w:pPr>
            <w:r w:rsidRPr="007401B9">
              <w:rPr>
                <w:rFonts w:ascii="Arial" w:hAnsi="Arial" w:cs="Arial"/>
                <w:b/>
                <w:sz w:val="16"/>
                <w:szCs w:val="16"/>
                <w:lang w:val="es-ES" w:eastAsia="es-ES"/>
              </w:rPr>
              <w:t>Postgrado con título</w:t>
            </w:r>
          </w:p>
        </w:tc>
        <w:tc>
          <w:tcPr>
            <w:tcW w:w="0" w:type="auto"/>
            <w:shd w:val="clear" w:color="auto" w:fill="3B3838"/>
          </w:tcPr>
          <w:p w14:paraId="13287AA3" w14:textId="77777777" w:rsidR="001246A6" w:rsidRPr="007401B9" w:rsidRDefault="001246A6" w:rsidP="00947CDD">
            <w:pPr>
              <w:jc w:val="both"/>
              <w:rPr>
                <w:rFonts w:ascii="Arial" w:hAnsi="Arial" w:cs="Arial"/>
                <w:b/>
                <w:sz w:val="16"/>
                <w:szCs w:val="16"/>
                <w:lang w:val="es-ES" w:eastAsia="es-ES"/>
              </w:rPr>
            </w:pPr>
            <w:r w:rsidRPr="007401B9">
              <w:rPr>
                <w:rFonts w:ascii="Arial" w:hAnsi="Arial" w:cs="Arial"/>
                <w:b/>
                <w:sz w:val="16"/>
                <w:szCs w:val="16"/>
                <w:lang w:val="es-ES" w:eastAsia="es-ES"/>
              </w:rPr>
              <w:t>Requisitos de Experiencia General</w:t>
            </w:r>
          </w:p>
        </w:tc>
        <w:tc>
          <w:tcPr>
            <w:tcW w:w="0" w:type="auto"/>
            <w:shd w:val="clear" w:color="auto" w:fill="3B3838"/>
          </w:tcPr>
          <w:p w14:paraId="12F57012" w14:textId="77777777" w:rsidR="001246A6" w:rsidRPr="007401B9" w:rsidRDefault="001246A6" w:rsidP="00947CDD">
            <w:pPr>
              <w:jc w:val="both"/>
              <w:rPr>
                <w:rFonts w:ascii="Arial" w:hAnsi="Arial" w:cs="Arial"/>
                <w:b/>
                <w:sz w:val="16"/>
                <w:szCs w:val="16"/>
                <w:lang w:val="es-ES" w:eastAsia="es-ES"/>
              </w:rPr>
            </w:pPr>
            <w:r w:rsidRPr="007401B9">
              <w:rPr>
                <w:rFonts w:ascii="Arial" w:hAnsi="Arial" w:cs="Arial"/>
                <w:b/>
                <w:sz w:val="16"/>
                <w:szCs w:val="16"/>
                <w:lang w:val="es-ES" w:eastAsia="es-ES"/>
              </w:rPr>
              <w:t>Requisitos de Experiencia Específica</w:t>
            </w:r>
          </w:p>
        </w:tc>
      </w:tr>
      <w:tr w:rsidR="001246A6" w:rsidRPr="007401B9" w14:paraId="06B0CCED" w14:textId="77777777" w:rsidTr="00131DB9">
        <w:tc>
          <w:tcPr>
            <w:tcW w:w="0" w:type="auto"/>
          </w:tcPr>
          <w:p w14:paraId="61A6CCAC" w14:textId="77777777" w:rsidR="001246A6" w:rsidRPr="007401B9" w:rsidRDefault="001246A6" w:rsidP="00947CDD">
            <w:pPr>
              <w:jc w:val="both"/>
              <w:rPr>
                <w:rFonts w:ascii="Arial" w:hAnsi="Arial" w:cs="Arial"/>
                <w:color w:val="000000" w:themeColor="text1"/>
                <w:sz w:val="16"/>
                <w:szCs w:val="16"/>
                <w:lang w:val="es-ES" w:eastAsia="es-ES"/>
              </w:rPr>
            </w:pPr>
            <w:r w:rsidRPr="007401B9">
              <w:rPr>
                <w:rFonts w:ascii="Arial" w:hAnsi="Arial" w:cs="Arial"/>
                <w:color w:val="000000" w:themeColor="text1"/>
                <w:sz w:val="16"/>
                <w:szCs w:val="16"/>
                <w:lang w:val="es-ES" w:eastAsia="es-ES"/>
              </w:rPr>
              <w:t xml:space="preserve">Especialización </w:t>
            </w:r>
          </w:p>
        </w:tc>
        <w:tc>
          <w:tcPr>
            <w:tcW w:w="0" w:type="auto"/>
          </w:tcPr>
          <w:p w14:paraId="5706CA1C" w14:textId="77777777" w:rsidR="001246A6" w:rsidRPr="007401B9" w:rsidRDefault="001246A6" w:rsidP="00947CDD">
            <w:pPr>
              <w:jc w:val="both"/>
              <w:rPr>
                <w:rFonts w:ascii="Arial" w:hAnsi="Arial" w:cs="Arial"/>
                <w:color w:val="000000" w:themeColor="text1"/>
                <w:sz w:val="16"/>
                <w:szCs w:val="16"/>
                <w:lang w:val="es-ES" w:eastAsia="es-ES"/>
              </w:rPr>
            </w:pPr>
            <w:r w:rsidRPr="007401B9">
              <w:rPr>
                <w:rFonts w:ascii="Arial" w:hAnsi="Arial" w:cs="Arial"/>
                <w:color w:val="000000" w:themeColor="text1"/>
                <w:sz w:val="16"/>
                <w:szCs w:val="16"/>
                <w:lang w:val="es-ES" w:eastAsia="es-ES"/>
              </w:rPr>
              <w:t>Veinticuatro (24) meses</w:t>
            </w:r>
          </w:p>
        </w:tc>
        <w:tc>
          <w:tcPr>
            <w:tcW w:w="0" w:type="auto"/>
          </w:tcPr>
          <w:p w14:paraId="3A847607" w14:textId="77777777" w:rsidR="001246A6" w:rsidRPr="007401B9" w:rsidRDefault="001246A6" w:rsidP="00947CDD">
            <w:pPr>
              <w:jc w:val="both"/>
              <w:rPr>
                <w:rFonts w:ascii="Arial" w:hAnsi="Arial" w:cs="Arial"/>
                <w:color w:val="000000" w:themeColor="text1"/>
                <w:sz w:val="16"/>
                <w:szCs w:val="16"/>
                <w:lang w:val="es-ES" w:eastAsia="es-ES"/>
              </w:rPr>
            </w:pPr>
            <w:r w:rsidRPr="007401B9">
              <w:rPr>
                <w:rFonts w:ascii="Arial" w:hAnsi="Arial" w:cs="Arial"/>
                <w:color w:val="000000" w:themeColor="text1"/>
                <w:sz w:val="16"/>
                <w:szCs w:val="16"/>
                <w:lang w:val="es-ES" w:eastAsia="es-ES"/>
              </w:rPr>
              <w:t>Doce (12) meses</w:t>
            </w:r>
          </w:p>
        </w:tc>
      </w:tr>
      <w:tr w:rsidR="001246A6" w:rsidRPr="007401B9" w14:paraId="1687F8C6" w14:textId="77777777" w:rsidTr="00131DB9">
        <w:tc>
          <w:tcPr>
            <w:tcW w:w="0" w:type="auto"/>
          </w:tcPr>
          <w:p w14:paraId="47B26688" w14:textId="77777777" w:rsidR="001246A6" w:rsidRPr="007401B9" w:rsidRDefault="001246A6" w:rsidP="00947CDD">
            <w:pPr>
              <w:jc w:val="both"/>
              <w:rPr>
                <w:rFonts w:ascii="Arial" w:hAnsi="Arial" w:cs="Arial"/>
                <w:color w:val="000000" w:themeColor="text1"/>
                <w:sz w:val="16"/>
                <w:szCs w:val="16"/>
                <w:lang w:val="es-ES" w:eastAsia="es-ES"/>
              </w:rPr>
            </w:pPr>
            <w:r w:rsidRPr="007401B9">
              <w:rPr>
                <w:rFonts w:ascii="Arial" w:hAnsi="Arial" w:cs="Arial"/>
                <w:color w:val="000000" w:themeColor="text1"/>
                <w:sz w:val="16"/>
                <w:szCs w:val="16"/>
                <w:lang w:val="es-ES" w:eastAsia="es-ES"/>
              </w:rPr>
              <w:t>Maestría</w:t>
            </w:r>
          </w:p>
        </w:tc>
        <w:tc>
          <w:tcPr>
            <w:tcW w:w="0" w:type="auto"/>
          </w:tcPr>
          <w:p w14:paraId="22143F5B" w14:textId="77777777" w:rsidR="001246A6" w:rsidRPr="007401B9" w:rsidRDefault="001246A6" w:rsidP="00947CDD">
            <w:pPr>
              <w:jc w:val="both"/>
              <w:rPr>
                <w:rFonts w:ascii="Arial" w:hAnsi="Arial" w:cs="Arial"/>
                <w:color w:val="000000" w:themeColor="text1"/>
                <w:sz w:val="16"/>
                <w:szCs w:val="16"/>
                <w:lang w:val="es-ES" w:eastAsia="es-ES"/>
              </w:rPr>
            </w:pPr>
            <w:r w:rsidRPr="007401B9">
              <w:rPr>
                <w:rFonts w:ascii="Arial" w:hAnsi="Arial" w:cs="Arial"/>
                <w:color w:val="000000" w:themeColor="text1"/>
                <w:sz w:val="16"/>
                <w:szCs w:val="16"/>
                <w:lang w:val="es-ES" w:eastAsia="es-ES"/>
              </w:rPr>
              <w:t>Treinta y seis (36) meses</w:t>
            </w:r>
          </w:p>
        </w:tc>
        <w:tc>
          <w:tcPr>
            <w:tcW w:w="0" w:type="auto"/>
          </w:tcPr>
          <w:p w14:paraId="7DCF58A0" w14:textId="77777777" w:rsidR="001246A6" w:rsidRPr="007401B9" w:rsidRDefault="001246A6" w:rsidP="00947CDD">
            <w:pPr>
              <w:jc w:val="both"/>
              <w:rPr>
                <w:rFonts w:ascii="Arial" w:hAnsi="Arial" w:cs="Arial"/>
                <w:color w:val="000000" w:themeColor="text1"/>
                <w:sz w:val="16"/>
                <w:szCs w:val="16"/>
                <w:lang w:val="es-ES" w:eastAsia="es-ES"/>
              </w:rPr>
            </w:pPr>
            <w:r w:rsidRPr="007401B9">
              <w:rPr>
                <w:rFonts w:ascii="Arial" w:hAnsi="Arial" w:cs="Arial"/>
                <w:color w:val="000000" w:themeColor="text1"/>
                <w:sz w:val="16"/>
                <w:szCs w:val="16"/>
                <w:lang w:val="es-ES" w:eastAsia="es-ES"/>
              </w:rPr>
              <w:t>Dieciocho (18) meses</w:t>
            </w:r>
          </w:p>
        </w:tc>
      </w:tr>
      <w:tr w:rsidR="001246A6" w:rsidRPr="007401B9" w14:paraId="49A59B36" w14:textId="77777777" w:rsidTr="00131DB9">
        <w:tc>
          <w:tcPr>
            <w:tcW w:w="0" w:type="auto"/>
          </w:tcPr>
          <w:p w14:paraId="795F8723" w14:textId="77777777" w:rsidR="001246A6" w:rsidRPr="007401B9" w:rsidRDefault="001246A6" w:rsidP="00947CDD">
            <w:pPr>
              <w:jc w:val="both"/>
              <w:rPr>
                <w:rFonts w:ascii="Arial" w:hAnsi="Arial" w:cs="Arial"/>
                <w:color w:val="000000" w:themeColor="text1"/>
                <w:sz w:val="16"/>
                <w:szCs w:val="16"/>
                <w:lang w:val="es-ES" w:eastAsia="es-ES"/>
              </w:rPr>
            </w:pPr>
            <w:r w:rsidRPr="007401B9">
              <w:rPr>
                <w:rFonts w:ascii="Arial" w:hAnsi="Arial" w:cs="Arial"/>
                <w:color w:val="000000" w:themeColor="text1"/>
                <w:sz w:val="16"/>
                <w:szCs w:val="16"/>
                <w:lang w:val="es-ES" w:eastAsia="es-ES"/>
              </w:rPr>
              <w:t>Doctorado</w:t>
            </w:r>
          </w:p>
        </w:tc>
        <w:tc>
          <w:tcPr>
            <w:tcW w:w="0" w:type="auto"/>
          </w:tcPr>
          <w:p w14:paraId="60D0474B" w14:textId="77777777" w:rsidR="001246A6" w:rsidRPr="007401B9" w:rsidRDefault="001246A6" w:rsidP="00947CDD">
            <w:pPr>
              <w:jc w:val="both"/>
              <w:rPr>
                <w:rFonts w:ascii="Arial" w:hAnsi="Arial" w:cs="Arial"/>
                <w:color w:val="000000" w:themeColor="text1"/>
                <w:sz w:val="16"/>
                <w:szCs w:val="16"/>
                <w:lang w:val="es-ES" w:eastAsia="es-ES"/>
              </w:rPr>
            </w:pPr>
            <w:r w:rsidRPr="007401B9">
              <w:rPr>
                <w:rFonts w:ascii="Arial" w:hAnsi="Arial" w:cs="Arial"/>
                <w:color w:val="000000" w:themeColor="text1"/>
                <w:sz w:val="16"/>
                <w:szCs w:val="16"/>
                <w:lang w:val="es-ES" w:eastAsia="es-ES"/>
              </w:rPr>
              <w:t>Cuarenta y ocho (48) meses</w:t>
            </w:r>
          </w:p>
        </w:tc>
        <w:tc>
          <w:tcPr>
            <w:tcW w:w="0" w:type="auto"/>
          </w:tcPr>
          <w:p w14:paraId="314BF292" w14:textId="77777777" w:rsidR="001246A6" w:rsidRPr="007401B9" w:rsidRDefault="001246A6" w:rsidP="00947CDD">
            <w:pPr>
              <w:jc w:val="both"/>
              <w:rPr>
                <w:rFonts w:ascii="Arial" w:hAnsi="Arial" w:cs="Arial"/>
                <w:color w:val="000000" w:themeColor="text1"/>
                <w:sz w:val="16"/>
                <w:szCs w:val="16"/>
                <w:lang w:val="es-ES" w:eastAsia="es-ES"/>
              </w:rPr>
            </w:pPr>
            <w:r w:rsidRPr="007401B9">
              <w:rPr>
                <w:rFonts w:ascii="Arial" w:hAnsi="Arial" w:cs="Arial"/>
                <w:color w:val="000000" w:themeColor="text1"/>
                <w:sz w:val="16"/>
                <w:szCs w:val="16"/>
                <w:lang w:val="es-ES" w:eastAsia="es-ES"/>
              </w:rPr>
              <w:t>Veinticuatro (24) meses</w:t>
            </w:r>
          </w:p>
        </w:tc>
      </w:tr>
    </w:tbl>
    <w:p w14:paraId="71404E17" w14:textId="77777777" w:rsidR="001246A6" w:rsidRPr="007401B9" w:rsidRDefault="001246A6" w:rsidP="00947CDD">
      <w:pPr>
        <w:jc w:val="both"/>
        <w:rPr>
          <w:rFonts w:ascii="Arial" w:hAnsi="Arial" w:cs="Arial"/>
          <w:b/>
          <w:bCs/>
          <w:color w:val="3B3838" w:themeColor="background2" w:themeShade="40"/>
          <w:sz w:val="16"/>
          <w:szCs w:val="16"/>
        </w:rPr>
      </w:pPr>
    </w:p>
    <w:p w14:paraId="4B00C2A3" w14:textId="77777777" w:rsidR="001246A6" w:rsidRPr="007401B9" w:rsidRDefault="001246A6" w:rsidP="00947CDD">
      <w:pPr>
        <w:ind w:left="720"/>
        <w:jc w:val="both"/>
        <w:rPr>
          <w:rFonts w:ascii="Arial" w:hAnsi="Arial" w:cs="Arial"/>
          <w:color w:val="000000" w:themeColor="text1"/>
          <w:sz w:val="16"/>
          <w:szCs w:val="16"/>
        </w:rPr>
      </w:pPr>
      <w:r w:rsidRPr="007401B9">
        <w:rPr>
          <w:rFonts w:ascii="Arial" w:hAnsi="Arial" w:cs="Arial"/>
          <w:color w:val="000000" w:themeColor="text1"/>
          <w:sz w:val="16"/>
          <w:szCs w:val="16"/>
        </w:rPr>
        <w:t xml:space="preserve">Las equivalencias se pueden aplicar en los siguientes eventos: </w:t>
      </w:r>
    </w:p>
    <w:p w14:paraId="7737D1D6" w14:textId="77777777" w:rsidR="001246A6" w:rsidRPr="007401B9" w:rsidRDefault="001246A6" w:rsidP="00947CDD">
      <w:pPr>
        <w:pStyle w:val="Prrafodelista"/>
        <w:numPr>
          <w:ilvl w:val="0"/>
          <w:numId w:val="9"/>
        </w:numPr>
        <w:spacing w:after="0" w:line="240" w:lineRule="auto"/>
        <w:rPr>
          <w:rFonts w:cs="Arial"/>
          <w:color w:val="000000" w:themeColor="text1"/>
          <w:sz w:val="16"/>
          <w:szCs w:val="16"/>
        </w:rPr>
      </w:pPr>
      <w:r w:rsidRPr="007401B9">
        <w:rPr>
          <w:rFonts w:cs="Arial"/>
          <w:color w:val="000000" w:themeColor="text1"/>
          <w:sz w:val="16"/>
          <w:szCs w:val="16"/>
        </w:rPr>
        <w:t xml:space="preserve">Título de posgrado en las diferentes modalidades por experiencia general y viceversa. </w:t>
      </w:r>
    </w:p>
    <w:p w14:paraId="3379EACA" w14:textId="77777777" w:rsidR="001246A6" w:rsidRPr="007401B9" w:rsidRDefault="001246A6" w:rsidP="00947CDD">
      <w:pPr>
        <w:pStyle w:val="Prrafodelista"/>
        <w:numPr>
          <w:ilvl w:val="0"/>
          <w:numId w:val="9"/>
        </w:numPr>
        <w:spacing w:after="0" w:line="240" w:lineRule="auto"/>
        <w:rPr>
          <w:rFonts w:cs="Arial"/>
          <w:color w:val="000000" w:themeColor="text1"/>
          <w:sz w:val="16"/>
          <w:szCs w:val="16"/>
        </w:rPr>
      </w:pPr>
      <w:r w:rsidRPr="007401B9">
        <w:rPr>
          <w:rFonts w:cs="Arial"/>
          <w:color w:val="000000" w:themeColor="text1"/>
          <w:sz w:val="16"/>
          <w:szCs w:val="16"/>
        </w:rPr>
        <w:t xml:space="preserve">Título de posgrado en las diferentes modalidades por experiencia específica y viceversa. </w:t>
      </w:r>
    </w:p>
    <w:p w14:paraId="67311E86" w14:textId="77777777" w:rsidR="001246A6" w:rsidRPr="007401B9" w:rsidRDefault="001246A6" w:rsidP="00947CDD">
      <w:pPr>
        <w:pStyle w:val="Prrafodelista"/>
        <w:numPr>
          <w:ilvl w:val="0"/>
          <w:numId w:val="9"/>
        </w:numPr>
        <w:spacing w:after="0" w:line="240" w:lineRule="auto"/>
        <w:rPr>
          <w:rFonts w:cs="Arial"/>
          <w:color w:val="000000" w:themeColor="text1"/>
          <w:sz w:val="16"/>
          <w:szCs w:val="16"/>
        </w:rPr>
      </w:pPr>
      <w:r w:rsidRPr="007401B9">
        <w:rPr>
          <w:rFonts w:cs="Arial"/>
          <w:color w:val="000000" w:themeColor="text1"/>
          <w:sz w:val="16"/>
          <w:szCs w:val="16"/>
        </w:rPr>
        <w:t>No se puede aplicar equivalencia de experiencia general por experiencia especifica o viceversa.</w:t>
      </w:r>
    </w:p>
    <w:p w14:paraId="5E40ABA2" w14:textId="77777777" w:rsidR="00B67FC4" w:rsidRPr="007401B9" w:rsidRDefault="00B67FC4" w:rsidP="00947CDD">
      <w:pPr>
        <w:jc w:val="both"/>
        <w:rPr>
          <w:rFonts w:ascii="Arial" w:hAnsi="Arial" w:cs="Arial"/>
          <w:snapToGrid w:val="0"/>
          <w:color w:val="000000" w:themeColor="text1"/>
          <w:sz w:val="16"/>
          <w:szCs w:val="16"/>
          <w:lang w:val="es-ES" w:eastAsia="es-ES"/>
        </w:rPr>
      </w:pPr>
    </w:p>
    <w:p w14:paraId="626CDE08" w14:textId="6859F609" w:rsidR="001246A6" w:rsidRPr="007401B9" w:rsidRDefault="001246A6" w:rsidP="00947CDD">
      <w:pPr>
        <w:jc w:val="both"/>
        <w:rPr>
          <w:rFonts w:ascii="Arial" w:hAnsi="Arial" w:cs="Arial"/>
          <w:snapToGrid w:val="0"/>
          <w:color w:val="000000" w:themeColor="text1"/>
          <w:sz w:val="16"/>
          <w:szCs w:val="16"/>
          <w:lang w:val="es-ES" w:eastAsia="es-ES"/>
        </w:rPr>
      </w:pPr>
      <w:r w:rsidRPr="007401B9">
        <w:rPr>
          <w:rFonts w:ascii="Arial" w:hAnsi="Arial" w:cs="Arial"/>
          <w:snapToGrid w:val="0"/>
          <w:color w:val="000000" w:themeColor="text1"/>
          <w:sz w:val="16"/>
          <w:szCs w:val="16"/>
          <w:lang w:val="es-ES" w:eastAsia="es-ES"/>
        </w:rPr>
        <w:t>El personal relacionado debe estar contratado o contemplado dentro de la planta de personal del contratista y su costo debe incluirse dentro de los gastos de administración general del contrato.</w:t>
      </w:r>
    </w:p>
    <w:p w14:paraId="01DAF38C" w14:textId="77777777" w:rsidR="005466DC" w:rsidRPr="007401B9" w:rsidRDefault="005466DC" w:rsidP="00947CDD">
      <w:pPr>
        <w:jc w:val="both"/>
        <w:rPr>
          <w:rFonts w:ascii="Arial" w:hAnsi="Arial" w:cs="Arial"/>
          <w:snapToGrid w:val="0"/>
          <w:color w:val="000000" w:themeColor="text1"/>
          <w:sz w:val="16"/>
          <w:szCs w:val="16"/>
          <w:lang w:val="es-ES" w:eastAsia="es-ES"/>
        </w:rPr>
      </w:pPr>
    </w:p>
    <w:p w14:paraId="058ED391" w14:textId="04DC7EA4" w:rsidR="001246A6" w:rsidRPr="007401B9" w:rsidRDefault="001246A6" w:rsidP="00947CDD">
      <w:pPr>
        <w:jc w:val="both"/>
        <w:rPr>
          <w:rFonts w:ascii="Arial" w:hAnsi="Arial" w:cs="Arial"/>
          <w:color w:val="000000" w:themeColor="text1"/>
          <w:sz w:val="16"/>
          <w:szCs w:val="16"/>
          <w:lang w:val="es-ES"/>
        </w:rPr>
      </w:pPr>
      <w:r w:rsidRPr="007401B9">
        <w:rPr>
          <w:rFonts w:ascii="Arial" w:hAnsi="Arial" w:cs="Arial"/>
          <w:snapToGrid w:val="0"/>
          <w:color w:val="000000" w:themeColor="text1"/>
          <w:sz w:val="16"/>
          <w:szCs w:val="16"/>
          <w:lang w:val="es-ES" w:eastAsia="es-ES"/>
        </w:rPr>
        <w:t>El personal requerido es el siguiente</w:t>
      </w:r>
      <w:r w:rsidRPr="007401B9">
        <w:rPr>
          <w:rFonts w:ascii="Arial" w:hAnsi="Arial" w:cs="Arial"/>
          <w:color w:val="000000" w:themeColor="text1"/>
          <w:sz w:val="16"/>
          <w:szCs w:val="16"/>
          <w:lang w:val="es-ES"/>
        </w:rPr>
        <w:t>:</w:t>
      </w:r>
    </w:p>
    <w:p w14:paraId="19F301AB" w14:textId="77777777" w:rsidR="001B0A82" w:rsidRPr="007401B9" w:rsidRDefault="001B0A82" w:rsidP="00947CDD">
      <w:pPr>
        <w:jc w:val="both"/>
        <w:rPr>
          <w:rFonts w:ascii="Arial" w:hAnsi="Arial" w:cs="Arial"/>
          <w:color w:val="000000" w:themeColor="text1"/>
          <w:sz w:val="16"/>
          <w:szCs w:val="16"/>
          <w:lang w:val="es-ES"/>
        </w:rPr>
      </w:pPr>
    </w:p>
    <w:p w14:paraId="6B48FBC1" w14:textId="1C3551AF" w:rsidR="001B0A82" w:rsidRPr="007401B9" w:rsidRDefault="001246A6" w:rsidP="0050357B">
      <w:pPr>
        <w:pStyle w:val="Prrafodelista"/>
        <w:numPr>
          <w:ilvl w:val="1"/>
          <w:numId w:val="3"/>
        </w:numPr>
        <w:spacing w:after="0" w:line="240" w:lineRule="auto"/>
        <w:ind w:left="426"/>
        <w:rPr>
          <w:rFonts w:eastAsia="Calibri" w:cs="Arial"/>
          <w:color w:val="000000" w:themeColor="text1"/>
          <w:sz w:val="16"/>
          <w:szCs w:val="16"/>
          <w:lang w:eastAsia="en-US"/>
        </w:rPr>
      </w:pPr>
      <w:r w:rsidRPr="007401B9">
        <w:rPr>
          <w:rFonts w:eastAsia="Calibri" w:cs="Arial"/>
          <w:color w:val="000000" w:themeColor="text1"/>
          <w:sz w:val="16"/>
          <w:szCs w:val="16"/>
          <w:lang w:eastAsia="en-US"/>
        </w:rPr>
        <w:t xml:space="preserve">Un (1) </w:t>
      </w:r>
      <w:r w:rsidR="001B0A82" w:rsidRPr="007401B9">
        <w:rPr>
          <w:rFonts w:eastAsia="Calibri" w:cs="Arial"/>
          <w:color w:val="000000" w:themeColor="text1"/>
          <w:sz w:val="16"/>
          <w:szCs w:val="16"/>
          <w:lang w:eastAsia="en-US"/>
        </w:rPr>
        <w:t>Ingeniero Civil, o Vías y Transporte</w:t>
      </w:r>
    </w:p>
    <w:p w14:paraId="599A2A24" w14:textId="5AC93BD5" w:rsidR="001246A6" w:rsidRPr="007401B9" w:rsidRDefault="001246A6" w:rsidP="0050357B">
      <w:pPr>
        <w:pStyle w:val="Prrafodelista"/>
        <w:numPr>
          <w:ilvl w:val="1"/>
          <w:numId w:val="3"/>
        </w:numPr>
        <w:spacing w:after="0" w:line="240" w:lineRule="auto"/>
        <w:ind w:left="426"/>
        <w:rPr>
          <w:rFonts w:eastAsia="Calibri" w:cs="Arial"/>
          <w:color w:val="000000" w:themeColor="text1"/>
          <w:sz w:val="16"/>
          <w:szCs w:val="16"/>
          <w:lang w:eastAsia="en-US"/>
        </w:rPr>
      </w:pPr>
      <w:r w:rsidRPr="007401B9">
        <w:rPr>
          <w:rFonts w:eastAsia="Calibri" w:cs="Arial"/>
          <w:color w:val="000000" w:themeColor="text1"/>
          <w:sz w:val="16"/>
          <w:szCs w:val="16"/>
          <w:lang w:eastAsia="en-US"/>
        </w:rPr>
        <w:t xml:space="preserve">Un (1) </w:t>
      </w:r>
      <w:r w:rsidR="001B0A82" w:rsidRPr="007401B9">
        <w:rPr>
          <w:rFonts w:cs="Arial"/>
          <w:bCs/>
          <w:color w:val="000000"/>
          <w:spacing w:val="-1"/>
          <w:sz w:val="16"/>
          <w:szCs w:val="16"/>
          <w:lang w:val="es-ES_tradnl"/>
        </w:rPr>
        <w:t>I</w:t>
      </w:r>
      <w:r w:rsidR="001B0A82" w:rsidRPr="007401B9">
        <w:rPr>
          <w:rFonts w:cs="Arial"/>
          <w:bCs/>
          <w:color w:val="000000"/>
          <w:sz w:val="16"/>
          <w:szCs w:val="16"/>
          <w:lang w:val="es-ES_tradnl"/>
        </w:rPr>
        <w:t>n</w:t>
      </w:r>
      <w:r w:rsidR="001B0A82" w:rsidRPr="007401B9">
        <w:rPr>
          <w:rFonts w:cs="Arial"/>
          <w:bCs/>
          <w:color w:val="000000"/>
          <w:spacing w:val="2"/>
          <w:sz w:val="16"/>
          <w:szCs w:val="16"/>
          <w:lang w:val="es-ES_tradnl"/>
        </w:rPr>
        <w:t>g</w:t>
      </w:r>
      <w:r w:rsidR="001B0A82" w:rsidRPr="007401B9">
        <w:rPr>
          <w:rFonts w:cs="Arial"/>
          <w:bCs/>
          <w:color w:val="000000"/>
          <w:sz w:val="16"/>
          <w:szCs w:val="16"/>
          <w:lang w:val="es-ES_tradnl"/>
        </w:rPr>
        <w:t>e</w:t>
      </w:r>
      <w:r w:rsidR="001B0A82" w:rsidRPr="007401B9">
        <w:rPr>
          <w:rFonts w:cs="Arial"/>
          <w:bCs/>
          <w:color w:val="000000"/>
          <w:spacing w:val="-1"/>
          <w:sz w:val="16"/>
          <w:szCs w:val="16"/>
          <w:lang w:val="es-ES_tradnl"/>
        </w:rPr>
        <w:t>ni</w:t>
      </w:r>
      <w:r w:rsidR="001B0A82" w:rsidRPr="007401B9">
        <w:rPr>
          <w:rFonts w:cs="Arial"/>
          <w:bCs/>
          <w:color w:val="000000"/>
          <w:sz w:val="16"/>
          <w:szCs w:val="16"/>
          <w:lang w:val="es-ES_tradnl"/>
        </w:rPr>
        <w:t>ero</w:t>
      </w:r>
      <w:r w:rsidR="001B0A82" w:rsidRPr="007401B9">
        <w:rPr>
          <w:rFonts w:cs="Arial"/>
          <w:bCs/>
          <w:color w:val="000000"/>
          <w:spacing w:val="-1"/>
          <w:sz w:val="16"/>
          <w:szCs w:val="16"/>
          <w:lang w:val="es-ES_tradnl"/>
        </w:rPr>
        <w:t xml:space="preserve"> Ci</w:t>
      </w:r>
      <w:r w:rsidR="001B0A82" w:rsidRPr="007401B9">
        <w:rPr>
          <w:rFonts w:cs="Arial"/>
          <w:bCs/>
          <w:color w:val="000000"/>
          <w:spacing w:val="-2"/>
          <w:sz w:val="16"/>
          <w:szCs w:val="16"/>
          <w:lang w:val="es-ES_tradnl"/>
        </w:rPr>
        <w:t>v</w:t>
      </w:r>
      <w:r w:rsidR="001B0A82" w:rsidRPr="007401B9">
        <w:rPr>
          <w:rFonts w:cs="Arial"/>
          <w:bCs/>
          <w:color w:val="000000"/>
          <w:spacing w:val="1"/>
          <w:sz w:val="16"/>
          <w:szCs w:val="16"/>
          <w:lang w:val="es-ES_tradnl"/>
        </w:rPr>
        <w:t>i</w:t>
      </w:r>
      <w:r w:rsidR="001B0A82" w:rsidRPr="007401B9">
        <w:rPr>
          <w:rFonts w:cs="Arial"/>
          <w:bCs/>
          <w:color w:val="000000"/>
          <w:sz w:val="16"/>
          <w:szCs w:val="16"/>
          <w:lang w:val="es-ES_tradnl"/>
        </w:rPr>
        <w:t>l, Industrial o Vías y Transporte</w:t>
      </w:r>
    </w:p>
    <w:p w14:paraId="1186C75C" w14:textId="0D13A732" w:rsidR="001B0A82" w:rsidRPr="007401B9" w:rsidRDefault="001B0A82" w:rsidP="0050357B">
      <w:pPr>
        <w:pStyle w:val="Prrafodelista"/>
        <w:numPr>
          <w:ilvl w:val="1"/>
          <w:numId w:val="3"/>
        </w:numPr>
        <w:spacing w:after="0" w:line="240" w:lineRule="auto"/>
        <w:ind w:left="426"/>
        <w:rPr>
          <w:rFonts w:eastAsia="Calibri" w:cs="Arial"/>
          <w:color w:val="000000" w:themeColor="text1"/>
          <w:sz w:val="16"/>
          <w:szCs w:val="16"/>
          <w:lang w:eastAsia="en-US"/>
        </w:rPr>
      </w:pPr>
      <w:r w:rsidRPr="007401B9">
        <w:rPr>
          <w:rFonts w:eastAsia="Calibri" w:cs="Arial"/>
          <w:color w:val="000000" w:themeColor="text1"/>
          <w:sz w:val="16"/>
          <w:szCs w:val="16"/>
          <w:lang w:eastAsia="en-US"/>
        </w:rPr>
        <w:t xml:space="preserve">Un (1) </w:t>
      </w:r>
      <w:r w:rsidRPr="007401B9">
        <w:rPr>
          <w:rFonts w:cs="Arial"/>
          <w:bCs/>
          <w:color w:val="000000" w:themeColor="text1"/>
          <w:sz w:val="16"/>
          <w:szCs w:val="16"/>
          <w:lang w:val="es-ES" w:eastAsia="es-ES"/>
        </w:rPr>
        <w:t>Tecnólogo en construcción.</w:t>
      </w:r>
    </w:p>
    <w:p w14:paraId="0A4F9141" w14:textId="2695A8D6" w:rsidR="001246A6" w:rsidRPr="007401B9" w:rsidRDefault="001246A6" w:rsidP="001B0A82">
      <w:pPr>
        <w:pStyle w:val="Prrafodelista"/>
        <w:spacing w:after="0" w:line="240" w:lineRule="auto"/>
        <w:ind w:left="426"/>
        <w:rPr>
          <w:rFonts w:eastAsia="Calibri" w:cs="Arial"/>
          <w:color w:val="000000" w:themeColor="text1"/>
          <w:sz w:val="16"/>
          <w:szCs w:val="16"/>
          <w:lang w:eastAsia="en-US"/>
        </w:rPr>
      </w:pPr>
      <w:r w:rsidRPr="007401B9">
        <w:rPr>
          <w:rFonts w:eastAsia="Calibri" w:cs="Arial"/>
          <w:color w:val="000000" w:themeColor="text1"/>
          <w:sz w:val="16"/>
          <w:szCs w:val="16"/>
          <w:lang w:eastAsia="en-US"/>
        </w:rPr>
        <w:t xml:space="preserve"> </w:t>
      </w:r>
    </w:p>
    <w:p w14:paraId="29842CDA" w14:textId="77777777" w:rsidR="001246A6" w:rsidRPr="007401B9" w:rsidRDefault="001246A6" w:rsidP="00947CDD">
      <w:pPr>
        <w:numPr>
          <w:ilvl w:val="0"/>
          <w:numId w:val="7"/>
        </w:numPr>
        <w:jc w:val="both"/>
        <w:rPr>
          <w:rFonts w:ascii="Arial" w:hAnsi="Arial" w:cs="Arial"/>
          <w:b/>
          <w:color w:val="000000" w:themeColor="text1"/>
          <w:sz w:val="16"/>
          <w:szCs w:val="16"/>
          <w:lang w:val="es-ES"/>
        </w:rPr>
      </w:pPr>
      <w:r w:rsidRPr="007401B9">
        <w:rPr>
          <w:rFonts w:ascii="Arial" w:hAnsi="Arial" w:cs="Arial"/>
          <w:b/>
          <w:color w:val="000000" w:themeColor="text1"/>
          <w:sz w:val="16"/>
          <w:szCs w:val="16"/>
          <w:lang w:val="es-ES"/>
        </w:rPr>
        <w:t xml:space="preserve">Requisitos del personal </w:t>
      </w:r>
    </w:p>
    <w:p w14:paraId="4EEA9527" w14:textId="77777777" w:rsidR="00B67FC4" w:rsidRPr="007401B9" w:rsidRDefault="00B67FC4" w:rsidP="00947CDD">
      <w:pPr>
        <w:jc w:val="both"/>
        <w:rPr>
          <w:rFonts w:ascii="Arial" w:hAnsi="Arial" w:cs="Arial"/>
          <w:color w:val="000000" w:themeColor="text1"/>
          <w:sz w:val="16"/>
          <w:szCs w:val="16"/>
          <w:lang w:val="es-ES"/>
        </w:rPr>
      </w:pPr>
    </w:p>
    <w:p w14:paraId="4EB9708D" w14:textId="7205430F" w:rsidR="001246A6" w:rsidRPr="007401B9" w:rsidRDefault="001246A6" w:rsidP="00947CDD">
      <w:pPr>
        <w:jc w:val="both"/>
        <w:rPr>
          <w:rFonts w:ascii="Arial" w:eastAsia="Arial" w:hAnsi="Arial" w:cs="Arial"/>
          <w:color w:val="000000" w:themeColor="text1"/>
          <w:sz w:val="16"/>
          <w:szCs w:val="16"/>
          <w:highlight w:val="lightGray"/>
        </w:rPr>
      </w:pPr>
      <w:r w:rsidRPr="007401B9">
        <w:rPr>
          <w:rFonts w:ascii="Arial" w:hAnsi="Arial" w:cs="Arial"/>
          <w:color w:val="000000" w:themeColor="text1"/>
          <w:sz w:val="16"/>
          <w:szCs w:val="16"/>
          <w:lang w:val="es-ES"/>
        </w:rPr>
        <w:t xml:space="preserve">Todos los profesionales exigidos, deben cumplir y acreditar, como mínimo, los siguientes requisitos de formación y experiencia: </w:t>
      </w:r>
    </w:p>
    <w:p w14:paraId="3D71DC2B" w14:textId="77777777" w:rsidR="001246A6" w:rsidRPr="007401B9" w:rsidRDefault="001246A6" w:rsidP="00947CDD">
      <w:pPr>
        <w:jc w:val="both"/>
        <w:rPr>
          <w:rFonts w:ascii="Arial" w:hAnsi="Arial" w:cs="Arial"/>
          <w:color w:val="3B3838" w:themeColor="background2" w:themeShade="40"/>
          <w:sz w:val="16"/>
          <w:szCs w:val="16"/>
          <w:lang w:eastAsia="en-US"/>
        </w:rPr>
      </w:pPr>
    </w:p>
    <w:tbl>
      <w:tblPr>
        <w:tblW w:w="9213"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2405"/>
        <w:gridCol w:w="2410"/>
        <w:gridCol w:w="2126"/>
        <w:gridCol w:w="2272"/>
      </w:tblGrid>
      <w:tr w:rsidR="001246A6" w:rsidRPr="007401B9" w14:paraId="78E0078F" w14:textId="77777777" w:rsidTr="005F37D3">
        <w:trPr>
          <w:trHeight w:val="709"/>
          <w:tblHeader/>
        </w:trPr>
        <w:tc>
          <w:tcPr>
            <w:tcW w:w="2405" w:type="dxa"/>
            <w:shd w:val="clear" w:color="auto" w:fill="3B3838" w:themeFill="background2" w:themeFillShade="40"/>
            <w:vAlign w:val="center"/>
          </w:tcPr>
          <w:p w14:paraId="541830DE" w14:textId="77777777" w:rsidR="001246A6" w:rsidRPr="007401B9" w:rsidRDefault="001246A6" w:rsidP="00947CDD">
            <w:pPr>
              <w:suppressAutoHyphens/>
              <w:jc w:val="both"/>
              <w:rPr>
                <w:rFonts w:ascii="Arial" w:hAnsi="Arial" w:cs="Arial"/>
                <w:b/>
                <w:color w:val="FFFFFF" w:themeColor="background1"/>
                <w:sz w:val="14"/>
                <w:szCs w:val="14"/>
                <w:lang w:val="es-ES" w:eastAsia="es-ES"/>
              </w:rPr>
            </w:pPr>
            <w:bookmarkStart w:id="6" w:name="_Hlk175005241"/>
            <w:r w:rsidRPr="007401B9">
              <w:rPr>
                <w:rFonts w:ascii="Arial" w:hAnsi="Arial" w:cs="Arial"/>
                <w:b/>
                <w:color w:val="FFFFFF" w:themeColor="background1"/>
                <w:sz w:val="14"/>
                <w:szCs w:val="14"/>
                <w:lang w:val="es-ES" w:eastAsia="es-ES"/>
              </w:rPr>
              <w:t>Profesional Ofrecido para el Cargo</w:t>
            </w:r>
          </w:p>
        </w:tc>
        <w:tc>
          <w:tcPr>
            <w:tcW w:w="2410" w:type="dxa"/>
            <w:shd w:val="clear" w:color="auto" w:fill="3B3838" w:themeFill="background2" w:themeFillShade="40"/>
            <w:vAlign w:val="center"/>
          </w:tcPr>
          <w:p w14:paraId="3F1786EC" w14:textId="77777777" w:rsidR="001246A6" w:rsidRPr="007401B9" w:rsidRDefault="001246A6" w:rsidP="00947CDD">
            <w:pPr>
              <w:suppressAutoHyphens/>
              <w:jc w:val="both"/>
              <w:rPr>
                <w:rFonts w:ascii="Arial" w:hAnsi="Arial" w:cs="Arial"/>
                <w:b/>
                <w:color w:val="FFFFFF" w:themeColor="background1"/>
                <w:sz w:val="14"/>
                <w:szCs w:val="14"/>
                <w:lang w:val="es-ES" w:eastAsia="es-ES"/>
              </w:rPr>
            </w:pPr>
            <w:r w:rsidRPr="007401B9">
              <w:rPr>
                <w:rFonts w:ascii="Arial" w:hAnsi="Arial" w:cs="Arial"/>
                <w:b/>
                <w:color w:val="FFFFFF" w:themeColor="background1"/>
                <w:sz w:val="14"/>
                <w:szCs w:val="14"/>
                <w:lang w:val="es-ES" w:eastAsia="es-ES"/>
              </w:rPr>
              <w:t>Requisitos de Experiencia General</w:t>
            </w:r>
          </w:p>
        </w:tc>
        <w:tc>
          <w:tcPr>
            <w:tcW w:w="2126" w:type="dxa"/>
            <w:shd w:val="clear" w:color="auto" w:fill="3B3838" w:themeFill="background2" w:themeFillShade="40"/>
            <w:vAlign w:val="center"/>
          </w:tcPr>
          <w:p w14:paraId="049FD026" w14:textId="77777777" w:rsidR="001246A6" w:rsidRPr="007401B9" w:rsidRDefault="001246A6" w:rsidP="00947CDD">
            <w:pPr>
              <w:suppressAutoHyphens/>
              <w:jc w:val="both"/>
              <w:rPr>
                <w:rFonts w:ascii="Arial" w:hAnsi="Arial" w:cs="Arial"/>
                <w:b/>
                <w:color w:val="FFFFFF" w:themeColor="background1"/>
                <w:sz w:val="14"/>
                <w:szCs w:val="14"/>
                <w:lang w:val="es-ES" w:eastAsia="es-ES"/>
              </w:rPr>
            </w:pPr>
            <w:r w:rsidRPr="007401B9">
              <w:rPr>
                <w:rFonts w:ascii="Arial" w:hAnsi="Arial" w:cs="Arial"/>
                <w:b/>
                <w:color w:val="FFFFFF" w:themeColor="background1"/>
                <w:sz w:val="14"/>
                <w:szCs w:val="14"/>
                <w:lang w:val="es-ES" w:eastAsia="es-ES"/>
              </w:rPr>
              <w:t>Requisitos de Experiencia Específica</w:t>
            </w:r>
          </w:p>
        </w:tc>
        <w:tc>
          <w:tcPr>
            <w:tcW w:w="2272" w:type="dxa"/>
            <w:shd w:val="clear" w:color="auto" w:fill="3B3838" w:themeFill="background2" w:themeFillShade="40"/>
            <w:vAlign w:val="center"/>
          </w:tcPr>
          <w:p w14:paraId="0200EF11" w14:textId="77777777" w:rsidR="001246A6" w:rsidRPr="007401B9" w:rsidRDefault="001246A6" w:rsidP="00947CDD">
            <w:pPr>
              <w:suppressAutoHyphens/>
              <w:jc w:val="both"/>
              <w:rPr>
                <w:rFonts w:ascii="Arial" w:hAnsi="Arial" w:cs="Arial"/>
                <w:b/>
                <w:color w:val="FFFFFF" w:themeColor="background1"/>
                <w:sz w:val="14"/>
                <w:szCs w:val="14"/>
                <w:lang w:val="es-ES" w:eastAsia="es-ES"/>
              </w:rPr>
            </w:pPr>
            <w:r w:rsidRPr="007401B9">
              <w:rPr>
                <w:rFonts w:ascii="Arial" w:hAnsi="Arial" w:cs="Arial"/>
                <w:b/>
                <w:color w:val="FFFFFF" w:themeColor="background1"/>
                <w:sz w:val="14"/>
                <w:szCs w:val="14"/>
                <w:lang w:val="es-ES" w:eastAsia="es-ES"/>
              </w:rPr>
              <w:t>Formación académica</w:t>
            </w:r>
          </w:p>
        </w:tc>
      </w:tr>
      <w:tr w:rsidR="001246A6" w:rsidRPr="007401B9" w14:paraId="1F239159" w14:textId="77777777" w:rsidTr="005F37D3">
        <w:trPr>
          <w:trHeight w:val="472"/>
        </w:trPr>
        <w:tc>
          <w:tcPr>
            <w:tcW w:w="2405" w:type="dxa"/>
            <w:vAlign w:val="center"/>
          </w:tcPr>
          <w:p w14:paraId="458EF57B" w14:textId="77777777" w:rsidR="001246A6" w:rsidRPr="007401B9" w:rsidRDefault="001246A6" w:rsidP="00947CDD">
            <w:pPr>
              <w:suppressAutoHyphens/>
              <w:jc w:val="both"/>
              <w:rPr>
                <w:rFonts w:ascii="Arial" w:hAnsi="Arial" w:cs="Arial"/>
                <w:color w:val="000000" w:themeColor="text1"/>
                <w:sz w:val="14"/>
                <w:szCs w:val="14"/>
                <w:lang w:val="es-ES" w:eastAsia="es-ES"/>
              </w:rPr>
            </w:pPr>
            <w:r w:rsidRPr="007401B9">
              <w:rPr>
                <w:rFonts w:ascii="Arial" w:hAnsi="Arial" w:cs="Arial"/>
                <w:color w:val="000000" w:themeColor="text1"/>
                <w:sz w:val="14"/>
                <w:szCs w:val="14"/>
                <w:lang w:val="es-ES" w:eastAsia="es-ES"/>
              </w:rPr>
              <w:t xml:space="preserve">DIRECTOR DE OBRA </w:t>
            </w:r>
          </w:p>
        </w:tc>
        <w:tc>
          <w:tcPr>
            <w:tcW w:w="2410" w:type="dxa"/>
            <w:vAlign w:val="center"/>
          </w:tcPr>
          <w:p w14:paraId="186C5C42" w14:textId="3561B101" w:rsidR="001246A6" w:rsidRPr="007401B9" w:rsidRDefault="005466DC" w:rsidP="00947CDD">
            <w:pPr>
              <w:suppressAutoHyphens/>
              <w:jc w:val="both"/>
              <w:rPr>
                <w:rFonts w:ascii="Arial" w:hAnsi="Arial" w:cs="Arial"/>
                <w:color w:val="000000" w:themeColor="text1"/>
                <w:sz w:val="14"/>
                <w:szCs w:val="14"/>
                <w:lang w:val="es-ES_tradnl" w:eastAsia="es-ES"/>
              </w:rPr>
            </w:pPr>
            <w:r w:rsidRPr="007401B9">
              <w:rPr>
                <w:rFonts w:ascii="Arial" w:hAnsi="Arial" w:cs="Arial"/>
                <w:color w:val="000000" w:themeColor="text1"/>
                <w:sz w:val="14"/>
                <w:szCs w:val="14"/>
                <w:lang w:val="es-ES_tradnl" w:eastAsia="es-ES"/>
              </w:rPr>
              <w:t xml:space="preserve">Mínimo </w:t>
            </w:r>
            <w:r w:rsidR="001246A6" w:rsidRPr="007401B9">
              <w:rPr>
                <w:rFonts w:ascii="Arial" w:hAnsi="Arial" w:cs="Arial"/>
                <w:color w:val="000000" w:themeColor="text1"/>
                <w:sz w:val="14"/>
                <w:szCs w:val="14"/>
                <w:lang w:val="es-ES_tradnl" w:eastAsia="es-ES"/>
              </w:rPr>
              <w:t xml:space="preserve">con una experiencia general de siete (07) años contados a partir de la expedición de la tarjeta profesional </w:t>
            </w:r>
          </w:p>
          <w:p w14:paraId="101C0B06" w14:textId="77777777" w:rsidR="001246A6" w:rsidRPr="007401B9" w:rsidRDefault="001246A6" w:rsidP="00947CDD">
            <w:pPr>
              <w:suppressAutoHyphens/>
              <w:jc w:val="both"/>
              <w:rPr>
                <w:rFonts w:ascii="Arial" w:hAnsi="Arial" w:cs="Arial"/>
                <w:color w:val="000000" w:themeColor="text1"/>
                <w:sz w:val="14"/>
                <w:szCs w:val="14"/>
                <w:lang w:val="es-ES" w:eastAsia="es-ES"/>
              </w:rPr>
            </w:pPr>
          </w:p>
        </w:tc>
        <w:tc>
          <w:tcPr>
            <w:tcW w:w="2126" w:type="dxa"/>
            <w:vAlign w:val="center"/>
          </w:tcPr>
          <w:p w14:paraId="1EDF9DC1" w14:textId="4CD45E03" w:rsidR="001246A6" w:rsidRPr="007401B9" w:rsidRDefault="001246A6" w:rsidP="00947CDD">
            <w:pPr>
              <w:suppressAutoHyphens/>
              <w:jc w:val="both"/>
              <w:rPr>
                <w:rFonts w:ascii="Arial" w:hAnsi="Arial" w:cs="Arial"/>
                <w:color w:val="000000" w:themeColor="text1"/>
                <w:sz w:val="14"/>
                <w:szCs w:val="14"/>
                <w:lang w:val="es-ES" w:eastAsia="es-ES"/>
              </w:rPr>
            </w:pPr>
            <w:r w:rsidRPr="007401B9">
              <w:rPr>
                <w:rFonts w:ascii="Arial" w:hAnsi="Arial" w:cs="Arial"/>
                <w:color w:val="000000" w:themeColor="text1"/>
                <w:sz w:val="14"/>
                <w:szCs w:val="14"/>
                <w:lang w:eastAsia="es-ES"/>
              </w:rPr>
              <w:t xml:space="preserve">Tres (03) años   </w:t>
            </w:r>
            <w:r w:rsidR="00397EA6" w:rsidRPr="007401B9">
              <w:rPr>
                <w:rFonts w:ascii="Arial" w:hAnsi="Arial" w:cs="Arial"/>
                <w:color w:val="000000" w:themeColor="text1"/>
                <w:sz w:val="14"/>
                <w:szCs w:val="14"/>
                <w:lang w:eastAsia="es-ES"/>
              </w:rPr>
              <w:t>c</w:t>
            </w:r>
            <w:r w:rsidRPr="007401B9">
              <w:rPr>
                <w:rFonts w:ascii="Arial" w:hAnsi="Arial" w:cs="Arial"/>
                <w:color w:val="000000" w:themeColor="text1"/>
                <w:sz w:val="14"/>
                <w:szCs w:val="14"/>
                <w:lang w:eastAsia="es-ES"/>
              </w:rPr>
              <w:t>omo Director de obra en Contratos de Señalización Vertical y/o Horizontal</w:t>
            </w:r>
          </w:p>
        </w:tc>
        <w:tc>
          <w:tcPr>
            <w:tcW w:w="2272" w:type="dxa"/>
            <w:vAlign w:val="center"/>
          </w:tcPr>
          <w:p w14:paraId="03B3ADEA" w14:textId="5A506E53" w:rsidR="001246A6" w:rsidRPr="007401B9" w:rsidRDefault="001246A6" w:rsidP="00947CDD">
            <w:pPr>
              <w:suppressAutoHyphens/>
              <w:jc w:val="both"/>
              <w:rPr>
                <w:rFonts w:ascii="Arial" w:hAnsi="Arial" w:cs="Arial"/>
                <w:bCs/>
                <w:color w:val="000000" w:themeColor="text1"/>
                <w:sz w:val="14"/>
                <w:szCs w:val="14"/>
                <w:lang w:val="es-ES" w:eastAsia="es-ES"/>
              </w:rPr>
            </w:pPr>
            <w:r w:rsidRPr="007401B9">
              <w:rPr>
                <w:rFonts w:ascii="Arial" w:hAnsi="Arial" w:cs="Arial"/>
                <w:bCs/>
                <w:color w:val="000000"/>
                <w:spacing w:val="-1"/>
                <w:sz w:val="14"/>
                <w:szCs w:val="14"/>
                <w:lang w:val="es-ES_tradnl"/>
              </w:rPr>
              <w:t>P</w:t>
            </w:r>
            <w:r w:rsidRPr="007401B9">
              <w:rPr>
                <w:rFonts w:ascii="Arial" w:hAnsi="Arial" w:cs="Arial"/>
                <w:bCs/>
                <w:color w:val="000000"/>
                <w:sz w:val="14"/>
                <w:szCs w:val="14"/>
                <w:lang w:val="es-ES_tradnl"/>
              </w:rPr>
              <w:t>os</w:t>
            </w:r>
            <w:r w:rsidRPr="007401B9">
              <w:rPr>
                <w:rFonts w:ascii="Arial" w:hAnsi="Arial" w:cs="Arial"/>
                <w:bCs/>
                <w:color w:val="000000"/>
                <w:spacing w:val="-1"/>
                <w:sz w:val="14"/>
                <w:szCs w:val="14"/>
                <w:lang w:val="es-ES_tradnl"/>
              </w:rPr>
              <w:t>e</w:t>
            </w:r>
            <w:r w:rsidRPr="007401B9">
              <w:rPr>
                <w:rFonts w:ascii="Arial" w:hAnsi="Arial" w:cs="Arial"/>
                <w:bCs/>
                <w:color w:val="000000"/>
                <w:sz w:val="14"/>
                <w:szCs w:val="14"/>
                <w:lang w:val="es-ES_tradnl"/>
              </w:rPr>
              <w:t xml:space="preserve">er </w:t>
            </w:r>
            <w:r w:rsidRPr="007401B9">
              <w:rPr>
                <w:rFonts w:ascii="Arial" w:hAnsi="Arial" w:cs="Arial"/>
                <w:bCs/>
                <w:color w:val="000000"/>
                <w:spacing w:val="1"/>
                <w:sz w:val="14"/>
                <w:szCs w:val="14"/>
                <w:lang w:val="es-ES_tradnl"/>
              </w:rPr>
              <w:t>M</w:t>
            </w:r>
            <w:r w:rsidRPr="007401B9">
              <w:rPr>
                <w:rFonts w:ascii="Arial" w:hAnsi="Arial" w:cs="Arial"/>
                <w:bCs/>
                <w:color w:val="000000"/>
                <w:spacing w:val="-3"/>
                <w:sz w:val="14"/>
                <w:szCs w:val="14"/>
                <w:lang w:val="es-ES_tradnl"/>
              </w:rPr>
              <w:t>a</w:t>
            </w:r>
            <w:r w:rsidRPr="007401B9">
              <w:rPr>
                <w:rFonts w:ascii="Arial" w:hAnsi="Arial" w:cs="Arial"/>
                <w:bCs/>
                <w:color w:val="000000"/>
                <w:spacing w:val="1"/>
                <w:sz w:val="14"/>
                <w:szCs w:val="14"/>
                <w:lang w:val="es-ES_tradnl"/>
              </w:rPr>
              <w:t>tr</w:t>
            </w:r>
            <w:r w:rsidRPr="007401B9">
              <w:rPr>
                <w:rFonts w:ascii="Arial" w:hAnsi="Arial" w:cs="Arial"/>
                <w:bCs/>
                <w:color w:val="000000"/>
                <w:spacing w:val="-1"/>
                <w:sz w:val="14"/>
                <w:szCs w:val="14"/>
                <w:lang w:val="es-ES_tradnl"/>
              </w:rPr>
              <w:t>í</w:t>
            </w:r>
            <w:r w:rsidRPr="007401B9">
              <w:rPr>
                <w:rFonts w:ascii="Arial" w:hAnsi="Arial" w:cs="Arial"/>
                <w:bCs/>
                <w:color w:val="000000"/>
                <w:sz w:val="14"/>
                <w:szCs w:val="14"/>
                <w:lang w:val="es-ES_tradnl"/>
              </w:rPr>
              <w:t>cu</w:t>
            </w:r>
            <w:r w:rsidRPr="007401B9">
              <w:rPr>
                <w:rFonts w:ascii="Arial" w:hAnsi="Arial" w:cs="Arial"/>
                <w:bCs/>
                <w:color w:val="000000"/>
                <w:spacing w:val="-1"/>
                <w:sz w:val="14"/>
                <w:szCs w:val="14"/>
                <w:lang w:val="es-ES_tradnl"/>
              </w:rPr>
              <w:t>l</w:t>
            </w:r>
            <w:r w:rsidRPr="007401B9">
              <w:rPr>
                <w:rFonts w:ascii="Arial" w:hAnsi="Arial" w:cs="Arial"/>
                <w:bCs/>
                <w:color w:val="000000"/>
                <w:sz w:val="14"/>
                <w:szCs w:val="14"/>
                <w:lang w:val="es-ES_tradnl"/>
              </w:rPr>
              <w:t>a Pr</w:t>
            </w:r>
            <w:r w:rsidRPr="007401B9">
              <w:rPr>
                <w:rFonts w:ascii="Arial" w:hAnsi="Arial" w:cs="Arial"/>
                <w:bCs/>
                <w:color w:val="000000"/>
                <w:spacing w:val="-2"/>
                <w:sz w:val="14"/>
                <w:szCs w:val="14"/>
                <w:lang w:val="es-ES_tradnl"/>
              </w:rPr>
              <w:t>o</w:t>
            </w:r>
            <w:r w:rsidRPr="007401B9">
              <w:rPr>
                <w:rFonts w:ascii="Arial" w:hAnsi="Arial" w:cs="Arial"/>
                <w:bCs/>
                <w:color w:val="000000"/>
                <w:spacing w:val="1"/>
                <w:sz w:val="14"/>
                <w:szCs w:val="14"/>
                <w:lang w:val="es-ES_tradnl"/>
              </w:rPr>
              <w:t>f</w:t>
            </w:r>
            <w:r w:rsidRPr="007401B9">
              <w:rPr>
                <w:rFonts w:ascii="Arial" w:hAnsi="Arial" w:cs="Arial"/>
                <w:bCs/>
                <w:color w:val="000000"/>
                <w:spacing w:val="-3"/>
                <w:sz w:val="14"/>
                <w:szCs w:val="14"/>
                <w:lang w:val="es-ES_tradnl"/>
              </w:rPr>
              <w:t>e</w:t>
            </w:r>
            <w:r w:rsidRPr="007401B9">
              <w:rPr>
                <w:rFonts w:ascii="Arial" w:hAnsi="Arial" w:cs="Arial"/>
                <w:bCs/>
                <w:color w:val="000000"/>
                <w:sz w:val="14"/>
                <w:szCs w:val="14"/>
                <w:lang w:val="es-ES_tradnl"/>
              </w:rPr>
              <w:t>s</w:t>
            </w:r>
            <w:r w:rsidRPr="007401B9">
              <w:rPr>
                <w:rFonts w:ascii="Arial" w:hAnsi="Arial" w:cs="Arial"/>
                <w:bCs/>
                <w:color w:val="000000"/>
                <w:spacing w:val="-1"/>
                <w:sz w:val="14"/>
                <w:szCs w:val="14"/>
                <w:lang w:val="es-ES_tradnl"/>
              </w:rPr>
              <w:t>i</w:t>
            </w:r>
            <w:r w:rsidRPr="007401B9">
              <w:rPr>
                <w:rFonts w:ascii="Arial" w:hAnsi="Arial" w:cs="Arial"/>
                <w:bCs/>
                <w:color w:val="000000"/>
                <w:sz w:val="14"/>
                <w:szCs w:val="14"/>
                <w:lang w:val="es-ES_tradnl"/>
              </w:rPr>
              <w:t>o</w:t>
            </w:r>
            <w:r w:rsidRPr="007401B9">
              <w:rPr>
                <w:rFonts w:ascii="Arial" w:hAnsi="Arial" w:cs="Arial"/>
                <w:bCs/>
                <w:color w:val="000000"/>
                <w:spacing w:val="-1"/>
                <w:sz w:val="14"/>
                <w:szCs w:val="14"/>
                <w:lang w:val="es-ES_tradnl"/>
              </w:rPr>
              <w:t>n</w:t>
            </w:r>
            <w:r w:rsidRPr="007401B9">
              <w:rPr>
                <w:rFonts w:ascii="Arial" w:hAnsi="Arial" w:cs="Arial"/>
                <w:bCs/>
                <w:color w:val="000000"/>
                <w:sz w:val="14"/>
                <w:szCs w:val="14"/>
                <w:lang w:val="es-ES_tradnl"/>
              </w:rPr>
              <w:t xml:space="preserve">al </w:t>
            </w:r>
            <w:r w:rsidR="00397EA6" w:rsidRPr="007401B9">
              <w:rPr>
                <w:rFonts w:ascii="Arial" w:hAnsi="Arial" w:cs="Arial"/>
                <w:bCs/>
                <w:color w:val="000000"/>
                <w:sz w:val="14"/>
                <w:szCs w:val="14"/>
                <w:lang w:val="es-ES_tradnl"/>
              </w:rPr>
              <w:t xml:space="preserve">de </w:t>
            </w:r>
            <w:r w:rsidRPr="007401B9">
              <w:rPr>
                <w:rFonts w:ascii="Arial" w:hAnsi="Arial" w:cs="Arial"/>
                <w:bCs/>
                <w:color w:val="000000"/>
                <w:spacing w:val="-1"/>
                <w:sz w:val="14"/>
                <w:szCs w:val="14"/>
                <w:lang w:val="es-ES_tradnl"/>
              </w:rPr>
              <w:t>I</w:t>
            </w:r>
            <w:r w:rsidRPr="007401B9">
              <w:rPr>
                <w:rFonts w:ascii="Arial" w:hAnsi="Arial" w:cs="Arial"/>
                <w:bCs/>
                <w:color w:val="000000"/>
                <w:sz w:val="14"/>
                <w:szCs w:val="14"/>
                <w:lang w:val="es-ES_tradnl"/>
              </w:rPr>
              <w:t>n</w:t>
            </w:r>
            <w:r w:rsidRPr="007401B9">
              <w:rPr>
                <w:rFonts w:ascii="Arial" w:hAnsi="Arial" w:cs="Arial"/>
                <w:bCs/>
                <w:color w:val="000000"/>
                <w:spacing w:val="2"/>
                <w:sz w:val="14"/>
                <w:szCs w:val="14"/>
                <w:lang w:val="es-ES_tradnl"/>
              </w:rPr>
              <w:t>g</w:t>
            </w:r>
            <w:r w:rsidRPr="007401B9">
              <w:rPr>
                <w:rFonts w:ascii="Arial" w:hAnsi="Arial" w:cs="Arial"/>
                <w:bCs/>
                <w:color w:val="000000"/>
                <w:sz w:val="14"/>
                <w:szCs w:val="14"/>
                <w:lang w:val="es-ES_tradnl"/>
              </w:rPr>
              <w:t>e</w:t>
            </w:r>
            <w:r w:rsidRPr="007401B9">
              <w:rPr>
                <w:rFonts w:ascii="Arial" w:hAnsi="Arial" w:cs="Arial"/>
                <w:bCs/>
                <w:color w:val="000000"/>
                <w:spacing w:val="-1"/>
                <w:sz w:val="14"/>
                <w:szCs w:val="14"/>
                <w:lang w:val="es-ES_tradnl"/>
              </w:rPr>
              <w:t>ni</w:t>
            </w:r>
            <w:r w:rsidRPr="007401B9">
              <w:rPr>
                <w:rFonts w:ascii="Arial" w:hAnsi="Arial" w:cs="Arial"/>
                <w:bCs/>
                <w:color w:val="000000"/>
                <w:sz w:val="14"/>
                <w:szCs w:val="14"/>
                <w:lang w:val="es-ES_tradnl"/>
              </w:rPr>
              <w:t>ero</w:t>
            </w:r>
            <w:r w:rsidRPr="007401B9">
              <w:rPr>
                <w:rFonts w:ascii="Arial" w:hAnsi="Arial" w:cs="Arial"/>
                <w:bCs/>
                <w:color w:val="000000"/>
                <w:spacing w:val="-1"/>
                <w:sz w:val="14"/>
                <w:szCs w:val="14"/>
                <w:lang w:val="es-ES_tradnl"/>
              </w:rPr>
              <w:t xml:space="preserve"> Ci</w:t>
            </w:r>
            <w:r w:rsidRPr="007401B9">
              <w:rPr>
                <w:rFonts w:ascii="Arial" w:hAnsi="Arial" w:cs="Arial"/>
                <w:bCs/>
                <w:color w:val="000000"/>
                <w:spacing w:val="-2"/>
                <w:sz w:val="14"/>
                <w:szCs w:val="14"/>
                <w:lang w:val="es-ES_tradnl"/>
              </w:rPr>
              <w:t>v</w:t>
            </w:r>
            <w:r w:rsidRPr="007401B9">
              <w:rPr>
                <w:rFonts w:ascii="Arial" w:hAnsi="Arial" w:cs="Arial"/>
                <w:bCs/>
                <w:color w:val="000000"/>
                <w:spacing w:val="1"/>
                <w:sz w:val="14"/>
                <w:szCs w:val="14"/>
                <w:lang w:val="es-ES_tradnl"/>
              </w:rPr>
              <w:t>i</w:t>
            </w:r>
            <w:r w:rsidRPr="007401B9">
              <w:rPr>
                <w:rFonts w:ascii="Arial" w:hAnsi="Arial" w:cs="Arial"/>
                <w:bCs/>
                <w:color w:val="000000"/>
                <w:sz w:val="14"/>
                <w:szCs w:val="14"/>
                <w:lang w:val="es-ES_tradnl"/>
              </w:rPr>
              <w:t xml:space="preserve">l, o Vías </w:t>
            </w:r>
            <w:r w:rsidR="00397EA6" w:rsidRPr="007401B9">
              <w:rPr>
                <w:rFonts w:ascii="Arial" w:hAnsi="Arial" w:cs="Arial"/>
                <w:bCs/>
                <w:color w:val="000000"/>
                <w:sz w:val="14"/>
                <w:szCs w:val="14"/>
                <w:lang w:val="es-ES_tradnl"/>
              </w:rPr>
              <w:t xml:space="preserve">y </w:t>
            </w:r>
            <w:r w:rsidRPr="007401B9">
              <w:rPr>
                <w:rFonts w:ascii="Arial" w:hAnsi="Arial" w:cs="Arial"/>
                <w:bCs/>
                <w:color w:val="000000"/>
                <w:sz w:val="14"/>
                <w:szCs w:val="14"/>
                <w:lang w:val="es-ES_tradnl"/>
              </w:rPr>
              <w:t>Transporte con Maestría en Gerencia de Proyectos</w:t>
            </w:r>
          </w:p>
        </w:tc>
      </w:tr>
      <w:tr w:rsidR="001246A6" w:rsidRPr="007401B9" w14:paraId="648C9055" w14:textId="77777777" w:rsidTr="005F37D3">
        <w:trPr>
          <w:trHeight w:val="679"/>
        </w:trPr>
        <w:tc>
          <w:tcPr>
            <w:tcW w:w="2405" w:type="dxa"/>
            <w:vAlign w:val="center"/>
          </w:tcPr>
          <w:p w14:paraId="328BC4AC" w14:textId="77777777" w:rsidR="001246A6" w:rsidRPr="007401B9" w:rsidRDefault="001246A6" w:rsidP="00947CDD">
            <w:pPr>
              <w:suppressAutoHyphens/>
              <w:jc w:val="both"/>
              <w:rPr>
                <w:rFonts w:ascii="Arial" w:hAnsi="Arial" w:cs="Arial"/>
                <w:color w:val="000000" w:themeColor="text1"/>
                <w:sz w:val="14"/>
                <w:szCs w:val="14"/>
                <w:lang w:val="es-ES" w:eastAsia="es-ES"/>
              </w:rPr>
            </w:pPr>
            <w:r w:rsidRPr="007401B9">
              <w:rPr>
                <w:rFonts w:ascii="Arial" w:hAnsi="Arial" w:cs="Arial"/>
                <w:color w:val="000000" w:themeColor="text1"/>
                <w:sz w:val="14"/>
                <w:szCs w:val="14"/>
                <w:lang w:val="es-ES" w:eastAsia="es-ES"/>
              </w:rPr>
              <w:t>RESIDENTE DE OBRA</w:t>
            </w:r>
          </w:p>
        </w:tc>
        <w:tc>
          <w:tcPr>
            <w:tcW w:w="2410" w:type="dxa"/>
            <w:vAlign w:val="center"/>
          </w:tcPr>
          <w:p w14:paraId="3704BCF2" w14:textId="70F2E651" w:rsidR="001246A6" w:rsidRPr="007401B9" w:rsidRDefault="005466DC" w:rsidP="00947CDD">
            <w:pPr>
              <w:suppressAutoHyphens/>
              <w:jc w:val="both"/>
              <w:rPr>
                <w:rFonts w:ascii="Arial" w:hAnsi="Arial" w:cs="Arial"/>
                <w:color w:val="000000" w:themeColor="text1"/>
                <w:sz w:val="14"/>
                <w:szCs w:val="14"/>
                <w:lang w:val="es-ES_tradnl" w:eastAsia="es-ES"/>
              </w:rPr>
            </w:pPr>
            <w:r w:rsidRPr="007401B9">
              <w:rPr>
                <w:rFonts w:ascii="Arial" w:hAnsi="Arial" w:cs="Arial"/>
                <w:color w:val="000000" w:themeColor="text1"/>
                <w:sz w:val="14"/>
                <w:szCs w:val="14"/>
                <w:lang w:val="es-ES_tradnl" w:eastAsia="es-ES"/>
              </w:rPr>
              <w:t xml:space="preserve">Mínimo </w:t>
            </w:r>
            <w:r w:rsidR="001246A6" w:rsidRPr="007401B9">
              <w:rPr>
                <w:rFonts w:ascii="Arial" w:hAnsi="Arial" w:cs="Arial"/>
                <w:color w:val="000000" w:themeColor="text1"/>
                <w:sz w:val="14"/>
                <w:szCs w:val="14"/>
                <w:lang w:val="es-ES_tradnl" w:eastAsia="es-ES"/>
              </w:rPr>
              <w:t xml:space="preserve">con una experiencia general de Cinco (05) años contados a partir de la expedición de la tarjeta profesional </w:t>
            </w:r>
          </w:p>
          <w:p w14:paraId="4BD16E2C" w14:textId="77777777" w:rsidR="001246A6" w:rsidRPr="007401B9" w:rsidRDefault="001246A6" w:rsidP="00947CDD">
            <w:pPr>
              <w:suppressAutoHyphens/>
              <w:jc w:val="both"/>
              <w:rPr>
                <w:rFonts w:ascii="Arial" w:hAnsi="Arial" w:cs="Arial"/>
                <w:color w:val="000000" w:themeColor="text1"/>
                <w:sz w:val="14"/>
                <w:szCs w:val="14"/>
                <w:lang w:val="es-ES_tradnl" w:eastAsia="es-ES"/>
              </w:rPr>
            </w:pPr>
          </w:p>
        </w:tc>
        <w:tc>
          <w:tcPr>
            <w:tcW w:w="2126" w:type="dxa"/>
            <w:vAlign w:val="center"/>
          </w:tcPr>
          <w:p w14:paraId="3C7C7B28" w14:textId="4B8FB98D" w:rsidR="001246A6" w:rsidRPr="007401B9" w:rsidRDefault="001246A6" w:rsidP="00947CDD">
            <w:pPr>
              <w:suppressAutoHyphens/>
              <w:jc w:val="both"/>
              <w:rPr>
                <w:rFonts w:ascii="Arial" w:hAnsi="Arial" w:cs="Arial"/>
                <w:color w:val="000000" w:themeColor="text1"/>
                <w:sz w:val="14"/>
                <w:szCs w:val="14"/>
                <w:lang w:val="es-ES" w:eastAsia="es-ES"/>
              </w:rPr>
            </w:pPr>
            <w:r w:rsidRPr="007401B9">
              <w:rPr>
                <w:rFonts w:ascii="Arial" w:hAnsi="Arial" w:cs="Arial"/>
                <w:color w:val="000000" w:themeColor="text1"/>
                <w:sz w:val="14"/>
                <w:szCs w:val="14"/>
                <w:lang w:eastAsia="es-ES"/>
              </w:rPr>
              <w:t>Tres (0</w:t>
            </w:r>
            <w:r w:rsidR="00890092" w:rsidRPr="007401B9">
              <w:rPr>
                <w:rFonts w:ascii="Arial" w:hAnsi="Arial" w:cs="Arial"/>
                <w:color w:val="000000" w:themeColor="text1"/>
                <w:sz w:val="14"/>
                <w:szCs w:val="14"/>
                <w:lang w:eastAsia="es-ES"/>
              </w:rPr>
              <w:t>3</w:t>
            </w:r>
            <w:r w:rsidRPr="007401B9">
              <w:rPr>
                <w:rFonts w:ascii="Arial" w:hAnsi="Arial" w:cs="Arial"/>
                <w:color w:val="000000" w:themeColor="text1"/>
                <w:sz w:val="14"/>
                <w:szCs w:val="14"/>
                <w:lang w:eastAsia="es-ES"/>
              </w:rPr>
              <w:t>) años   Como Residente de obra en Contratos de Señalización Vertical y/o Horizontal</w:t>
            </w:r>
          </w:p>
        </w:tc>
        <w:tc>
          <w:tcPr>
            <w:tcW w:w="2272" w:type="dxa"/>
            <w:vAlign w:val="center"/>
          </w:tcPr>
          <w:p w14:paraId="0E8D79F6" w14:textId="43A7E2A8" w:rsidR="001246A6" w:rsidRPr="007401B9" w:rsidRDefault="001246A6" w:rsidP="00947CDD">
            <w:pPr>
              <w:suppressAutoHyphens/>
              <w:jc w:val="both"/>
              <w:rPr>
                <w:rFonts w:ascii="Arial" w:hAnsi="Arial" w:cs="Arial"/>
                <w:bCs/>
                <w:color w:val="000000" w:themeColor="text1"/>
                <w:sz w:val="14"/>
                <w:szCs w:val="14"/>
                <w:lang w:val="es-ES" w:eastAsia="es-ES"/>
              </w:rPr>
            </w:pPr>
            <w:r w:rsidRPr="007401B9">
              <w:rPr>
                <w:rFonts w:ascii="Arial" w:hAnsi="Arial" w:cs="Arial"/>
                <w:bCs/>
                <w:color w:val="000000"/>
                <w:spacing w:val="-1"/>
                <w:sz w:val="14"/>
                <w:szCs w:val="14"/>
                <w:lang w:val="es-ES_tradnl"/>
              </w:rPr>
              <w:t>P</w:t>
            </w:r>
            <w:r w:rsidRPr="007401B9">
              <w:rPr>
                <w:rFonts w:ascii="Arial" w:hAnsi="Arial" w:cs="Arial"/>
                <w:bCs/>
                <w:color w:val="000000"/>
                <w:sz w:val="14"/>
                <w:szCs w:val="14"/>
                <w:lang w:val="es-ES_tradnl"/>
              </w:rPr>
              <w:t>os</w:t>
            </w:r>
            <w:r w:rsidRPr="007401B9">
              <w:rPr>
                <w:rFonts w:ascii="Arial" w:hAnsi="Arial" w:cs="Arial"/>
                <w:bCs/>
                <w:color w:val="000000"/>
                <w:spacing w:val="-1"/>
                <w:sz w:val="14"/>
                <w:szCs w:val="14"/>
                <w:lang w:val="es-ES_tradnl"/>
              </w:rPr>
              <w:t>e</w:t>
            </w:r>
            <w:r w:rsidRPr="007401B9">
              <w:rPr>
                <w:rFonts w:ascii="Arial" w:hAnsi="Arial" w:cs="Arial"/>
                <w:bCs/>
                <w:color w:val="000000"/>
                <w:sz w:val="14"/>
                <w:szCs w:val="14"/>
                <w:lang w:val="es-ES_tradnl"/>
              </w:rPr>
              <w:t xml:space="preserve">er </w:t>
            </w:r>
            <w:r w:rsidRPr="007401B9">
              <w:rPr>
                <w:rFonts w:ascii="Arial" w:hAnsi="Arial" w:cs="Arial"/>
                <w:bCs/>
                <w:color w:val="000000"/>
                <w:spacing w:val="1"/>
                <w:sz w:val="14"/>
                <w:szCs w:val="14"/>
                <w:lang w:val="es-ES_tradnl"/>
              </w:rPr>
              <w:t>M</w:t>
            </w:r>
            <w:r w:rsidRPr="007401B9">
              <w:rPr>
                <w:rFonts w:ascii="Arial" w:hAnsi="Arial" w:cs="Arial"/>
                <w:bCs/>
                <w:color w:val="000000"/>
                <w:spacing w:val="-3"/>
                <w:sz w:val="14"/>
                <w:szCs w:val="14"/>
                <w:lang w:val="es-ES_tradnl"/>
              </w:rPr>
              <w:t>a</w:t>
            </w:r>
            <w:r w:rsidRPr="007401B9">
              <w:rPr>
                <w:rFonts w:ascii="Arial" w:hAnsi="Arial" w:cs="Arial"/>
                <w:bCs/>
                <w:color w:val="000000"/>
                <w:spacing w:val="1"/>
                <w:sz w:val="14"/>
                <w:szCs w:val="14"/>
                <w:lang w:val="es-ES_tradnl"/>
              </w:rPr>
              <w:t>tr</w:t>
            </w:r>
            <w:r w:rsidRPr="007401B9">
              <w:rPr>
                <w:rFonts w:ascii="Arial" w:hAnsi="Arial" w:cs="Arial"/>
                <w:bCs/>
                <w:color w:val="000000"/>
                <w:spacing w:val="-1"/>
                <w:sz w:val="14"/>
                <w:szCs w:val="14"/>
                <w:lang w:val="es-ES_tradnl"/>
              </w:rPr>
              <w:t>í</w:t>
            </w:r>
            <w:r w:rsidRPr="007401B9">
              <w:rPr>
                <w:rFonts w:ascii="Arial" w:hAnsi="Arial" w:cs="Arial"/>
                <w:bCs/>
                <w:color w:val="000000"/>
                <w:sz w:val="14"/>
                <w:szCs w:val="14"/>
                <w:lang w:val="es-ES_tradnl"/>
              </w:rPr>
              <w:t>cu</w:t>
            </w:r>
            <w:r w:rsidRPr="007401B9">
              <w:rPr>
                <w:rFonts w:ascii="Arial" w:hAnsi="Arial" w:cs="Arial"/>
                <w:bCs/>
                <w:color w:val="000000"/>
                <w:spacing w:val="-1"/>
                <w:sz w:val="14"/>
                <w:szCs w:val="14"/>
                <w:lang w:val="es-ES_tradnl"/>
              </w:rPr>
              <w:t>l</w:t>
            </w:r>
            <w:r w:rsidRPr="007401B9">
              <w:rPr>
                <w:rFonts w:ascii="Arial" w:hAnsi="Arial" w:cs="Arial"/>
                <w:bCs/>
                <w:color w:val="000000"/>
                <w:sz w:val="14"/>
                <w:szCs w:val="14"/>
                <w:lang w:val="es-ES_tradnl"/>
              </w:rPr>
              <w:t>a Pr</w:t>
            </w:r>
            <w:r w:rsidRPr="007401B9">
              <w:rPr>
                <w:rFonts w:ascii="Arial" w:hAnsi="Arial" w:cs="Arial"/>
                <w:bCs/>
                <w:color w:val="000000"/>
                <w:spacing w:val="-2"/>
                <w:sz w:val="14"/>
                <w:szCs w:val="14"/>
                <w:lang w:val="es-ES_tradnl"/>
              </w:rPr>
              <w:t>o</w:t>
            </w:r>
            <w:r w:rsidRPr="007401B9">
              <w:rPr>
                <w:rFonts w:ascii="Arial" w:hAnsi="Arial" w:cs="Arial"/>
                <w:bCs/>
                <w:color w:val="000000"/>
                <w:spacing w:val="1"/>
                <w:sz w:val="14"/>
                <w:szCs w:val="14"/>
                <w:lang w:val="es-ES_tradnl"/>
              </w:rPr>
              <w:t>f</w:t>
            </w:r>
            <w:r w:rsidRPr="007401B9">
              <w:rPr>
                <w:rFonts w:ascii="Arial" w:hAnsi="Arial" w:cs="Arial"/>
                <w:bCs/>
                <w:color w:val="000000"/>
                <w:spacing w:val="-3"/>
                <w:sz w:val="14"/>
                <w:szCs w:val="14"/>
                <w:lang w:val="es-ES_tradnl"/>
              </w:rPr>
              <w:t>e</w:t>
            </w:r>
            <w:r w:rsidRPr="007401B9">
              <w:rPr>
                <w:rFonts w:ascii="Arial" w:hAnsi="Arial" w:cs="Arial"/>
                <w:bCs/>
                <w:color w:val="000000"/>
                <w:sz w:val="14"/>
                <w:szCs w:val="14"/>
                <w:lang w:val="es-ES_tradnl"/>
              </w:rPr>
              <w:t>s</w:t>
            </w:r>
            <w:r w:rsidRPr="007401B9">
              <w:rPr>
                <w:rFonts w:ascii="Arial" w:hAnsi="Arial" w:cs="Arial"/>
                <w:bCs/>
                <w:color w:val="000000"/>
                <w:spacing w:val="-1"/>
                <w:sz w:val="14"/>
                <w:szCs w:val="14"/>
                <w:lang w:val="es-ES_tradnl"/>
              </w:rPr>
              <w:t>i</w:t>
            </w:r>
            <w:r w:rsidRPr="007401B9">
              <w:rPr>
                <w:rFonts w:ascii="Arial" w:hAnsi="Arial" w:cs="Arial"/>
                <w:bCs/>
                <w:color w:val="000000"/>
                <w:sz w:val="14"/>
                <w:szCs w:val="14"/>
                <w:lang w:val="es-ES_tradnl"/>
              </w:rPr>
              <w:t>o</w:t>
            </w:r>
            <w:r w:rsidRPr="007401B9">
              <w:rPr>
                <w:rFonts w:ascii="Arial" w:hAnsi="Arial" w:cs="Arial"/>
                <w:bCs/>
                <w:color w:val="000000"/>
                <w:spacing w:val="-1"/>
                <w:sz w:val="14"/>
                <w:szCs w:val="14"/>
                <w:lang w:val="es-ES_tradnl"/>
              </w:rPr>
              <w:t>n</w:t>
            </w:r>
            <w:r w:rsidRPr="007401B9">
              <w:rPr>
                <w:rFonts w:ascii="Arial" w:hAnsi="Arial" w:cs="Arial"/>
                <w:bCs/>
                <w:color w:val="000000"/>
                <w:sz w:val="14"/>
                <w:szCs w:val="14"/>
                <w:lang w:val="es-ES_tradnl"/>
              </w:rPr>
              <w:t xml:space="preserve">al De </w:t>
            </w:r>
            <w:r w:rsidRPr="007401B9">
              <w:rPr>
                <w:rFonts w:ascii="Arial" w:hAnsi="Arial" w:cs="Arial"/>
                <w:bCs/>
                <w:color w:val="000000"/>
                <w:spacing w:val="-1"/>
                <w:sz w:val="14"/>
                <w:szCs w:val="14"/>
                <w:lang w:val="es-ES_tradnl"/>
              </w:rPr>
              <w:t>I</w:t>
            </w:r>
            <w:r w:rsidRPr="007401B9">
              <w:rPr>
                <w:rFonts w:ascii="Arial" w:hAnsi="Arial" w:cs="Arial"/>
                <w:bCs/>
                <w:color w:val="000000"/>
                <w:sz w:val="14"/>
                <w:szCs w:val="14"/>
                <w:lang w:val="es-ES_tradnl"/>
              </w:rPr>
              <w:t>n</w:t>
            </w:r>
            <w:r w:rsidRPr="007401B9">
              <w:rPr>
                <w:rFonts w:ascii="Arial" w:hAnsi="Arial" w:cs="Arial"/>
                <w:bCs/>
                <w:color w:val="000000"/>
                <w:spacing w:val="2"/>
                <w:sz w:val="14"/>
                <w:szCs w:val="14"/>
                <w:lang w:val="es-ES_tradnl"/>
              </w:rPr>
              <w:t>g</w:t>
            </w:r>
            <w:r w:rsidRPr="007401B9">
              <w:rPr>
                <w:rFonts w:ascii="Arial" w:hAnsi="Arial" w:cs="Arial"/>
                <w:bCs/>
                <w:color w:val="000000"/>
                <w:sz w:val="14"/>
                <w:szCs w:val="14"/>
                <w:lang w:val="es-ES_tradnl"/>
              </w:rPr>
              <w:t>e</w:t>
            </w:r>
            <w:r w:rsidRPr="007401B9">
              <w:rPr>
                <w:rFonts w:ascii="Arial" w:hAnsi="Arial" w:cs="Arial"/>
                <w:bCs/>
                <w:color w:val="000000"/>
                <w:spacing w:val="-1"/>
                <w:sz w:val="14"/>
                <w:szCs w:val="14"/>
                <w:lang w:val="es-ES_tradnl"/>
              </w:rPr>
              <w:t>ni</w:t>
            </w:r>
            <w:r w:rsidRPr="007401B9">
              <w:rPr>
                <w:rFonts w:ascii="Arial" w:hAnsi="Arial" w:cs="Arial"/>
                <w:bCs/>
                <w:color w:val="000000"/>
                <w:sz w:val="14"/>
                <w:szCs w:val="14"/>
                <w:lang w:val="es-ES_tradnl"/>
              </w:rPr>
              <w:t>ero</w:t>
            </w:r>
            <w:r w:rsidRPr="007401B9">
              <w:rPr>
                <w:rFonts w:ascii="Arial" w:hAnsi="Arial" w:cs="Arial"/>
                <w:bCs/>
                <w:color w:val="000000"/>
                <w:spacing w:val="-1"/>
                <w:sz w:val="14"/>
                <w:szCs w:val="14"/>
                <w:lang w:val="es-ES_tradnl"/>
              </w:rPr>
              <w:t xml:space="preserve"> Ci</w:t>
            </w:r>
            <w:r w:rsidRPr="007401B9">
              <w:rPr>
                <w:rFonts w:ascii="Arial" w:hAnsi="Arial" w:cs="Arial"/>
                <w:bCs/>
                <w:color w:val="000000"/>
                <w:spacing w:val="-2"/>
                <w:sz w:val="14"/>
                <w:szCs w:val="14"/>
                <w:lang w:val="es-ES_tradnl"/>
              </w:rPr>
              <w:t>v</w:t>
            </w:r>
            <w:r w:rsidRPr="007401B9">
              <w:rPr>
                <w:rFonts w:ascii="Arial" w:hAnsi="Arial" w:cs="Arial"/>
                <w:bCs/>
                <w:color w:val="000000"/>
                <w:spacing w:val="1"/>
                <w:sz w:val="14"/>
                <w:szCs w:val="14"/>
                <w:lang w:val="es-ES_tradnl"/>
              </w:rPr>
              <w:t>i</w:t>
            </w:r>
            <w:r w:rsidRPr="007401B9">
              <w:rPr>
                <w:rFonts w:ascii="Arial" w:hAnsi="Arial" w:cs="Arial"/>
                <w:bCs/>
                <w:color w:val="000000"/>
                <w:sz w:val="14"/>
                <w:szCs w:val="14"/>
                <w:lang w:val="es-ES_tradnl"/>
              </w:rPr>
              <w:t xml:space="preserve">l, Industrial o Vías </w:t>
            </w:r>
            <w:r w:rsidR="0056269A" w:rsidRPr="007401B9">
              <w:rPr>
                <w:rFonts w:ascii="Arial" w:hAnsi="Arial" w:cs="Arial"/>
                <w:bCs/>
                <w:color w:val="000000"/>
                <w:sz w:val="14"/>
                <w:szCs w:val="14"/>
                <w:lang w:val="es-ES_tradnl"/>
              </w:rPr>
              <w:t xml:space="preserve">y </w:t>
            </w:r>
            <w:r w:rsidRPr="007401B9">
              <w:rPr>
                <w:rFonts w:ascii="Arial" w:hAnsi="Arial" w:cs="Arial"/>
                <w:bCs/>
                <w:color w:val="000000"/>
                <w:sz w:val="14"/>
                <w:szCs w:val="14"/>
                <w:lang w:val="es-ES_tradnl"/>
              </w:rPr>
              <w:t xml:space="preserve">Transporte con especialización en Vías y Transporte y/o Tránsito y Transporte y/o </w:t>
            </w:r>
            <w:r w:rsidR="00001339" w:rsidRPr="007401B9">
              <w:rPr>
                <w:rFonts w:ascii="Arial" w:hAnsi="Arial" w:cs="Arial"/>
                <w:bCs/>
                <w:color w:val="000000"/>
                <w:sz w:val="14"/>
                <w:szCs w:val="14"/>
                <w:lang w:val="es-ES_tradnl"/>
              </w:rPr>
              <w:t>Geotecnia Vial y Pavimentos</w:t>
            </w:r>
            <w:r w:rsidR="008D65B0">
              <w:rPr>
                <w:rFonts w:ascii="Arial" w:hAnsi="Arial" w:cs="Arial"/>
                <w:bCs/>
                <w:color w:val="000000"/>
                <w:sz w:val="14"/>
                <w:szCs w:val="14"/>
                <w:lang w:val="es-ES_tradnl"/>
              </w:rPr>
              <w:t xml:space="preserve"> </w:t>
            </w:r>
            <w:r w:rsidR="008D65B0" w:rsidRPr="008D65B0">
              <w:rPr>
                <w:rFonts w:ascii="Arial" w:hAnsi="Arial" w:cs="Arial"/>
                <w:bCs/>
                <w:color w:val="000000"/>
                <w:sz w:val="14"/>
                <w:szCs w:val="14"/>
                <w:lang w:val="es-ES_tradnl"/>
              </w:rPr>
              <w:t>o Tránsito Diseño y Seguridad Vial</w:t>
            </w:r>
          </w:p>
        </w:tc>
      </w:tr>
      <w:tr w:rsidR="001246A6" w:rsidRPr="007401B9" w14:paraId="7CC17EC3" w14:textId="77777777" w:rsidTr="005F37D3">
        <w:trPr>
          <w:trHeight w:val="679"/>
        </w:trPr>
        <w:tc>
          <w:tcPr>
            <w:tcW w:w="2405" w:type="dxa"/>
            <w:vAlign w:val="center"/>
          </w:tcPr>
          <w:p w14:paraId="7F89EF08" w14:textId="77777777" w:rsidR="001246A6" w:rsidRPr="007401B9" w:rsidRDefault="001246A6" w:rsidP="00947CDD">
            <w:pPr>
              <w:suppressAutoHyphens/>
              <w:jc w:val="both"/>
              <w:rPr>
                <w:rFonts w:ascii="Arial" w:hAnsi="Arial" w:cs="Arial"/>
                <w:color w:val="000000" w:themeColor="text1"/>
                <w:sz w:val="14"/>
                <w:szCs w:val="14"/>
                <w:lang w:val="es-ES" w:eastAsia="es-ES"/>
              </w:rPr>
            </w:pPr>
            <w:r w:rsidRPr="007401B9">
              <w:rPr>
                <w:rFonts w:ascii="Arial" w:hAnsi="Arial" w:cs="Arial"/>
                <w:color w:val="000000" w:themeColor="text1"/>
                <w:sz w:val="14"/>
                <w:szCs w:val="14"/>
                <w:lang w:val="es-ES" w:eastAsia="es-ES"/>
              </w:rPr>
              <w:lastRenderedPageBreak/>
              <w:t xml:space="preserve">AUXILIAR DE INGENIERIA </w:t>
            </w:r>
          </w:p>
        </w:tc>
        <w:tc>
          <w:tcPr>
            <w:tcW w:w="2410" w:type="dxa"/>
            <w:vAlign w:val="center"/>
          </w:tcPr>
          <w:p w14:paraId="69A40429" w14:textId="7CE907BB" w:rsidR="001246A6" w:rsidRPr="007401B9" w:rsidRDefault="001246A6" w:rsidP="00947CDD">
            <w:pPr>
              <w:suppressAutoHyphens/>
              <w:jc w:val="both"/>
              <w:rPr>
                <w:rFonts w:ascii="Arial" w:hAnsi="Arial" w:cs="Arial"/>
                <w:color w:val="000000" w:themeColor="text1"/>
                <w:sz w:val="14"/>
                <w:szCs w:val="14"/>
                <w:lang w:val="es-ES_tradnl" w:eastAsia="es-ES"/>
              </w:rPr>
            </w:pPr>
            <w:r w:rsidRPr="007401B9">
              <w:rPr>
                <w:rFonts w:ascii="Arial" w:hAnsi="Arial" w:cs="Arial"/>
                <w:color w:val="000000" w:themeColor="text1"/>
                <w:sz w:val="14"/>
                <w:szCs w:val="14"/>
                <w:lang w:val="es-ES_tradnl" w:eastAsia="es-ES"/>
              </w:rPr>
              <w:t xml:space="preserve">Mínimo Cuatro (04) años de experiencia General a partir de la obtención del </w:t>
            </w:r>
            <w:r w:rsidR="008C1B8A" w:rsidRPr="007401B9">
              <w:rPr>
                <w:rFonts w:ascii="Arial" w:hAnsi="Arial" w:cs="Arial"/>
                <w:color w:val="000000" w:themeColor="text1"/>
                <w:sz w:val="14"/>
                <w:szCs w:val="14"/>
                <w:lang w:val="es-ES_tradnl" w:eastAsia="es-ES"/>
              </w:rPr>
              <w:t>título</w:t>
            </w:r>
            <w:r w:rsidRPr="007401B9">
              <w:rPr>
                <w:rFonts w:ascii="Arial" w:hAnsi="Arial" w:cs="Arial"/>
                <w:color w:val="000000" w:themeColor="text1"/>
                <w:sz w:val="14"/>
                <w:szCs w:val="14"/>
                <w:lang w:val="es-ES_tradnl" w:eastAsia="es-ES"/>
              </w:rPr>
              <w:t>.</w:t>
            </w:r>
          </w:p>
        </w:tc>
        <w:tc>
          <w:tcPr>
            <w:tcW w:w="2126" w:type="dxa"/>
            <w:vAlign w:val="center"/>
          </w:tcPr>
          <w:p w14:paraId="54407548" w14:textId="31CE8677" w:rsidR="001246A6" w:rsidRPr="007401B9" w:rsidRDefault="001246A6" w:rsidP="00947CDD">
            <w:pPr>
              <w:suppressAutoHyphens/>
              <w:jc w:val="both"/>
              <w:rPr>
                <w:rFonts w:ascii="Arial" w:hAnsi="Arial" w:cs="Arial"/>
                <w:color w:val="000000" w:themeColor="text1"/>
                <w:sz w:val="14"/>
                <w:szCs w:val="14"/>
                <w:lang w:val="es-ES" w:eastAsia="es-ES"/>
              </w:rPr>
            </w:pPr>
            <w:r w:rsidRPr="007401B9">
              <w:rPr>
                <w:rFonts w:ascii="Arial" w:hAnsi="Arial" w:cs="Arial"/>
                <w:color w:val="000000" w:themeColor="text1"/>
                <w:sz w:val="14"/>
                <w:szCs w:val="14"/>
                <w:lang w:val="es-ES" w:eastAsia="es-ES"/>
              </w:rPr>
              <w:t xml:space="preserve">Mínimo </w:t>
            </w:r>
            <w:r w:rsidR="0056269A" w:rsidRPr="007401B9">
              <w:rPr>
                <w:rFonts w:ascii="Arial" w:hAnsi="Arial" w:cs="Arial"/>
                <w:color w:val="000000" w:themeColor="text1"/>
                <w:sz w:val="14"/>
                <w:szCs w:val="14"/>
                <w:lang w:val="es-ES" w:eastAsia="es-ES"/>
              </w:rPr>
              <w:t xml:space="preserve">de un </w:t>
            </w:r>
            <w:r w:rsidRPr="007401B9">
              <w:rPr>
                <w:rFonts w:ascii="Arial" w:hAnsi="Arial" w:cs="Arial"/>
                <w:color w:val="000000" w:themeColor="text1"/>
                <w:sz w:val="14"/>
                <w:szCs w:val="14"/>
                <w:lang w:val="es-ES" w:eastAsia="es-ES"/>
              </w:rPr>
              <w:t xml:space="preserve">(01) año de experiencia como Auxiliar de Ingeniería en Proyectos de señalización. </w:t>
            </w:r>
          </w:p>
        </w:tc>
        <w:tc>
          <w:tcPr>
            <w:tcW w:w="2272" w:type="dxa"/>
            <w:vAlign w:val="center"/>
          </w:tcPr>
          <w:p w14:paraId="47E02392" w14:textId="77777777" w:rsidR="001246A6" w:rsidRPr="007401B9" w:rsidRDefault="001246A6" w:rsidP="00947CDD">
            <w:pPr>
              <w:suppressAutoHyphens/>
              <w:jc w:val="both"/>
              <w:rPr>
                <w:rFonts w:ascii="Arial" w:hAnsi="Arial" w:cs="Arial"/>
                <w:bCs/>
                <w:color w:val="000000" w:themeColor="text1"/>
                <w:sz w:val="14"/>
                <w:szCs w:val="14"/>
                <w:lang w:val="es-ES" w:eastAsia="es-ES"/>
              </w:rPr>
            </w:pPr>
            <w:r w:rsidRPr="007401B9">
              <w:rPr>
                <w:rFonts w:ascii="Arial" w:hAnsi="Arial" w:cs="Arial"/>
                <w:bCs/>
                <w:color w:val="000000" w:themeColor="text1"/>
                <w:sz w:val="14"/>
                <w:szCs w:val="14"/>
                <w:lang w:val="es-ES" w:eastAsia="es-ES"/>
              </w:rPr>
              <w:t>Tecnólogo en construcción.</w:t>
            </w:r>
          </w:p>
        </w:tc>
      </w:tr>
      <w:bookmarkEnd w:id="6"/>
    </w:tbl>
    <w:p w14:paraId="2629002B" w14:textId="77777777" w:rsidR="001246A6" w:rsidRPr="007401B9" w:rsidRDefault="001246A6" w:rsidP="00947CDD">
      <w:pPr>
        <w:jc w:val="both"/>
        <w:rPr>
          <w:rFonts w:ascii="Arial" w:hAnsi="Arial" w:cs="Arial"/>
          <w:color w:val="3B3838" w:themeColor="background2" w:themeShade="40"/>
          <w:sz w:val="16"/>
          <w:szCs w:val="16"/>
        </w:rPr>
      </w:pPr>
    </w:p>
    <w:p w14:paraId="0DF838E2" w14:textId="4BFEA681" w:rsidR="001246A6" w:rsidRPr="007401B9" w:rsidRDefault="001246A6" w:rsidP="00947CDD">
      <w:pPr>
        <w:numPr>
          <w:ilvl w:val="0"/>
          <w:numId w:val="7"/>
        </w:numPr>
        <w:jc w:val="both"/>
        <w:rPr>
          <w:rFonts w:ascii="Arial" w:hAnsi="Arial" w:cs="Arial"/>
          <w:color w:val="000000" w:themeColor="text1"/>
          <w:sz w:val="16"/>
          <w:szCs w:val="16"/>
        </w:rPr>
      </w:pPr>
      <w:r w:rsidRPr="007401B9">
        <w:rPr>
          <w:rFonts w:ascii="Arial" w:hAnsi="Arial" w:cs="Arial"/>
          <w:b/>
          <w:color w:val="000000" w:themeColor="text1"/>
          <w:sz w:val="16"/>
          <w:szCs w:val="16"/>
          <w:lang w:val="es-ES"/>
        </w:rPr>
        <w:t xml:space="preserve">Maquinaria mínima del proyecto </w:t>
      </w:r>
    </w:p>
    <w:p w14:paraId="03467AE8" w14:textId="77777777" w:rsidR="00D1416E" w:rsidRPr="007401B9" w:rsidRDefault="00D1416E" w:rsidP="00D1416E">
      <w:pPr>
        <w:ind w:left="720"/>
        <w:jc w:val="both"/>
        <w:rPr>
          <w:rFonts w:ascii="Arial" w:hAnsi="Arial" w:cs="Arial"/>
          <w:color w:val="000000" w:themeColor="text1"/>
          <w:sz w:val="16"/>
          <w:szCs w:val="16"/>
        </w:rPr>
      </w:pPr>
    </w:p>
    <w:p w14:paraId="06AADF9E" w14:textId="1E98259C" w:rsidR="001246A6" w:rsidRPr="007401B9" w:rsidRDefault="001246A6" w:rsidP="00947CDD">
      <w:pPr>
        <w:jc w:val="both"/>
        <w:rPr>
          <w:rFonts w:ascii="Arial" w:hAnsi="Arial" w:cs="Arial"/>
          <w:color w:val="000000" w:themeColor="text1"/>
          <w:sz w:val="16"/>
          <w:szCs w:val="16"/>
        </w:rPr>
      </w:pPr>
      <w:r w:rsidRPr="007401B9">
        <w:rPr>
          <w:rFonts w:ascii="Arial" w:hAnsi="Arial" w:cs="Arial"/>
          <w:color w:val="000000" w:themeColor="text1"/>
          <w:spacing w:val="1"/>
          <w:sz w:val="16"/>
          <w:szCs w:val="16"/>
        </w:rPr>
        <w:t>E</w:t>
      </w:r>
      <w:r w:rsidRPr="007401B9">
        <w:rPr>
          <w:rFonts w:ascii="Arial" w:hAnsi="Arial" w:cs="Arial"/>
          <w:color w:val="000000" w:themeColor="text1"/>
          <w:sz w:val="16"/>
          <w:szCs w:val="16"/>
        </w:rPr>
        <w:t xml:space="preserve">l </w:t>
      </w:r>
      <w:r w:rsidRPr="007401B9">
        <w:rPr>
          <w:rFonts w:ascii="Arial" w:hAnsi="Arial" w:cs="Arial"/>
          <w:color w:val="000000" w:themeColor="text1"/>
          <w:spacing w:val="1"/>
          <w:sz w:val="16"/>
          <w:szCs w:val="16"/>
        </w:rPr>
        <w:t>equ</w:t>
      </w:r>
      <w:r w:rsidRPr="007401B9">
        <w:rPr>
          <w:rFonts w:ascii="Arial" w:hAnsi="Arial" w:cs="Arial"/>
          <w:color w:val="000000" w:themeColor="text1"/>
          <w:spacing w:val="-3"/>
          <w:sz w:val="16"/>
          <w:szCs w:val="16"/>
        </w:rPr>
        <w:t>i</w:t>
      </w:r>
      <w:r w:rsidRPr="007401B9">
        <w:rPr>
          <w:rFonts w:ascii="Arial" w:hAnsi="Arial" w:cs="Arial"/>
          <w:color w:val="000000" w:themeColor="text1"/>
          <w:spacing w:val="1"/>
          <w:sz w:val="16"/>
          <w:szCs w:val="16"/>
        </w:rPr>
        <w:t>p</w:t>
      </w:r>
      <w:r w:rsidRPr="007401B9">
        <w:rPr>
          <w:rFonts w:ascii="Arial" w:hAnsi="Arial" w:cs="Arial"/>
          <w:color w:val="000000" w:themeColor="text1"/>
          <w:sz w:val="16"/>
          <w:szCs w:val="16"/>
        </w:rPr>
        <w:t>o</w:t>
      </w:r>
      <w:r w:rsidRPr="007401B9">
        <w:rPr>
          <w:rFonts w:ascii="Arial" w:hAnsi="Arial" w:cs="Arial"/>
          <w:color w:val="000000" w:themeColor="text1"/>
          <w:spacing w:val="1"/>
          <w:sz w:val="16"/>
          <w:szCs w:val="16"/>
        </w:rPr>
        <w:t xml:space="preserve"> </w:t>
      </w:r>
      <w:r w:rsidRPr="007401B9">
        <w:rPr>
          <w:rFonts w:ascii="Arial" w:hAnsi="Arial" w:cs="Arial"/>
          <w:color w:val="000000" w:themeColor="text1"/>
          <w:sz w:val="16"/>
          <w:szCs w:val="16"/>
        </w:rPr>
        <w:t>mí</w:t>
      </w:r>
      <w:r w:rsidRPr="007401B9">
        <w:rPr>
          <w:rFonts w:ascii="Arial" w:hAnsi="Arial" w:cs="Arial"/>
          <w:color w:val="000000" w:themeColor="text1"/>
          <w:spacing w:val="1"/>
          <w:sz w:val="16"/>
          <w:szCs w:val="16"/>
        </w:rPr>
        <w:t>n</w:t>
      </w:r>
      <w:r w:rsidRPr="007401B9">
        <w:rPr>
          <w:rFonts w:ascii="Arial" w:hAnsi="Arial" w:cs="Arial"/>
          <w:color w:val="000000" w:themeColor="text1"/>
          <w:sz w:val="16"/>
          <w:szCs w:val="16"/>
        </w:rPr>
        <w:t>i</w:t>
      </w:r>
      <w:r w:rsidRPr="007401B9">
        <w:rPr>
          <w:rFonts w:ascii="Arial" w:hAnsi="Arial" w:cs="Arial"/>
          <w:color w:val="000000" w:themeColor="text1"/>
          <w:spacing w:val="-1"/>
          <w:sz w:val="16"/>
          <w:szCs w:val="16"/>
        </w:rPr>
        <w:t>m</w:t>
      </w:r>
      <w:r w:rsidRPr="007401B9">
        <w:rPr>
          <w:rFonts w:ascii="Arial" w:hAnsi="Arial" w:cs="Arial"/>
          <w:color w:val="000000" w:themeColor="text1"/>
          <w:sz w:val="16"/>
          <w:szCs w:val="16"/>
        </w:rPr>
        <w:t>o</w:t>
      </w:r>
      <w:r w:rsidRPr="007401B9">
        <w:rPr>
          <w:rFonts w:ascii="Arial" w:hAnsi="Arial" w:cs="Arial"/>
          <w:color w:val="000000" w:themeColor="text1"/>
          <w:spacing w:val="-1"/>
          <w:sz w:val="16"/>
          <w:szCs w:val="16"/>
        </w:rPr>
        <w:t xml:space="preserve"> </w:t>
      </w:r>
      <w:r w:rsidRPr="007401B9">
        <w:rPr>
          <w:rFonts w:ascii="Arial" w:hAnsi="Arial" w:cs="Arial"/>
          <w:color w:val="000000" w:themeColor="text1"/>
          <w:sz w:val="16"/>
          <w:szCs w:val="16"/>
        </w:rPr>
        <w:t>re</w:t>
      </w:r>
      <w:r w:rsidRPr="007401B9">
        <w:rPr>
          <w:rFonts w:ascii="Arial" w:hAnsi="Arial" w:cs="Arial"/>
          <w:color w:val="000000" w:themeColor="text1"/>
          <w:spacing w:val="1"/>
          <w:sz w:val="16"/>
          <w:szCs w:val="16"/>
        </w:rPr>
        <w:t>q</w:t>
      </w:r>
      <w:r w:rsidRPr="007401B9">
        <w:rPr>
          <w:rFonts w:ascii="Arial" w:hAnsi="Arial" w:cs="Arial"/>
          <w:color w:val="000000" w:themeColor="text1"/>
          <w:spacing w:val="-1"/>
          <w:sz w:val="16"/>
          <w:szCs w:val="16"/>
        </w:rPr>
        <w:t>u</w:t>
      </w:r>
      <w:r w:rsidRPr="007401B9">
        <w:rPr>
          <w:rFonts w:ascii="Arial" w:hAnsi="Arial" w:cs="Arial"/>
          <w:color w:val="000000" w:themeColor="text1"/>
          <w:spacing w:val="1"/>
          <w:sz w:val="16"/>
          <w:szCs w:val="16"/>
        </w:rPr>
        <w:t>e</w:t>
      </w:r>
      <w:r w:rsidRPr="007401B9">
        <w:rPr>
          <w:rFonts w:ascii="Arial" w:hAnsi="Arial" w:cs="Arial"/>
          <w:color w:val="000000" w:themeColor="text1"/>
          <w:sz w:val="16"/>
          <w:szCs w:val="16"/>
        </w:rPr>
        <w:t>r</w:t>
      </w:r>
      <w:r w:rsidRPr="007401B9">
        <w:rPr>
          <w:rFonts w:ascii="Arial" w:hAnsi="Arial" w:cs="Arial"/>
          <w:color w:val="000000" w:themeColor="text1"/>
          <w:spacing w:val="-1"/>
          <w:sz w:val="16"/>
          <w:szCs w:val="16"/>
        </w:rPr>
        <w:t>i</w:t>
      </w:r>
      <w:r w:rsidRPr="007401B9">
        <w:rPr>
          <w:rFonts w:ascii="Arial" w:hAnsi="Arial" w:cs="Arial"/>
          <w:color w:val="000000" w:themeColor="text1"/>
          <w:spacing w:val="1"/>
          <w:sz w:val="16"/>
          <w:szCs w:val="16"/>
        </w:rPr>
        <w:t>d</w:t>
      </w:r>
      <w:r w:rsidRPr="007401B9">
        <w:rPr>
          <w:rFonts w:ascii="Arial" w:hAnsi="Arial" w:cs="Arial"/>
          <w:color w:val="000000" w:themeColor="text1"/>
          <w:sz w:val="16"/>
          <w:szCs w:val="16"/>
        </w:rPr>
        <w:t>o</w:t>
      </w:r>
      <w:r w:rsidRPr="007401B9">
        <w:rPr>
          <w:rFonts w:ascii="Arial" w:hAnsi="Arial" w:cs="Arial"/>
          <w:color w:val="000000" w:themeColor="text1"/>
          <w:spacing w:val="-1"/>
          <w:sz w:val="16"/>
          <w:szCs w:val="16"/>
        </w:rPr>
        <w:t xml:space="preserve"> </w:t>
      </w:r>
      <w:r w:rsidRPr="007401B9">
        <w:rPr>
          <w:rFonts w:ascii="Arial" w:hAnsi="Arial" w:cs="Arial"/>
          <w:color w:val="000000" w:themeColor="text1"/>
          <w:spacing w:val="1"/>
          <w:sz w:val="16"/>
          <w:szCs w:val="16"/>
        </w:rPr>
        <w:t>e</w:t>
      </w:r>
      <w:r w:rsidRPr="007401B9">
        <w:rPr>
          <w:rFonts w:ascii="Arial" w:hAnsi="Arial" w:cs="Arial"/>
          <w:color w:val="000000" w:themeColor="text1"/>
          <w:sz w:val="16"/>
          <w:szCs w:val="16"/>
        </w:rPr>
        <w:t xml:space="preserve">s </w:t>
      </w:r>
      <w:r w:rsidRPr="007401B9">
        <w:rPr>
          <w:rFonts w:ascii="Arial" w:hAnsi="Arial" w:cs="Arial"/>
          <w:color w:val="000000" w:themeColor="text1"/>
          <w:spacing w:val="1"/>
          <w:sz w:val="16"/>
          <w:szCs w:val="16"/>
        </w:rPr>
        <w:t>e</w:t>
      </w:r>
      <w:r w:rsidRPr="007401B9">
        <w:rPr>
          <w:rFonts w:ascii="Arial" w:hAnsi="Arial" w:cs="Arial"/>
          <w:color w:val="000000" w:themeColor="text1"/>
          <w:sz w:val="16"/>
          <w:szCs w:val="16"/>
        </w:rPr>
        <w:t>l si</w:t>
      </w:r>
      <w:r w:rsidRPr="007401B9">
        <w:rPr>
          <w:rFonts w:ascii="Arial" w:hAnsi="Arial" w:cs="Arial"/>
          <w:color w:val="000000" w:themeColor="text1"/>
          <w:spacing w:val="-2"/>
          <w:sz w:val="16"/>
          <w:szCs w:val="16"/>
        </w:rPr>
        <w:t>g</w:t>
      </w:r>
      <w:r w:rsidRPr="007401B9">
        <w:rPr>
          <w:rFonts w:ascii="Arial" w:hAnsi="Arial" w:cs="Arial"/>
          <w:color w:val="000000" w:themeColor="text1"/>
          <w:spacing w:val="1"/>
          <w:sz w:val="16"/>
          <w:szCs w:val="16"/>
        </w:rPr>
        <w:t>u</w:t>
      </w:r>
      <w:r w:rsidRPr="007401B9">
        <w:rPr>
          <w:rFonts w:ascii="Arial" w:hAnsi="Arial" w:cs="Arial"/>
          <w:color w:val="000000" w:themeColor="text1"/>
          <w:sz w:val="16"/>
          <w:szCs w:val="16"/>
        </w:rPr>
        <w:t>ie</w:t>
      </w:r>
      <w:r w:rsidRPr="007401B9">
        <w:rPr>
          <w:rFonts w:ascii="Arial" w:hAnsi="Arial" w:cs="Arial"/>
          <w:color w:val="000000" w:themeColor="text1"/>
          <w:spacing w:val="1"/>
          <w:sz w:val="16"/>
          <w:szCs w:val="16"/>
        </w:rPr>
        <w:t>n</w:t>
      </w:r>
      <w:r w:rsidRPr="007401B9">
        <w:rPr>
          <w:rFonts w:ascii="Arial" w:hAnsi="Arial" w:cs="Arial"/>
          <w:color w:val="000000" w:themeColor="text1"/>
          <w:spacing w:val="-2"/>
          <w:sz w:val="16"/>
          <w:szCs w:val="16"/>
        </w:rPr>
        <w:t>t</w:t>
      </w:r>
      <w:r w:rsidRPr="007401B9">
        <w:rPr>
          <w:rFonts w:ascii="Arial" w:hAnsi="Arial" w:cs="Arial"/>
          <w:color w:val="000000" w:themeColor="text1"/>
          <w:spacing w:val="1"/>
          <w:sz w:val="16"/>
          <w:szCs w:val="16"/>
        </w:rPr>
        <w:t>e</w:t>
      </w:r>
      <w:r w:rsidRPr="007401B9">
        <w:rPr>
          <w:rFonts w:ascii="Arial" w:hAnsi="Arial" w:cs="Arial"/>
          <w:color w:val="000000" w:themeColor="text1"/>
          <w:sz w:val="16"/>
          <w:szCs w:val="16"/>
        </w:rPr>
        <w:t>:</w:t>
      </w:r>
    </w:p>
    <w:p w14:paraId="4DE79D0D" w14:textId="77777777" w:rsidR="00A57080" w:rsidRPr="007401B9" w:rsidRDefault="00A57080" w:rsidP="00947CDD">
      <w:pPr>
        <w:jc w:val="both"/>
        <w:rPr>
          <w:rFonts w:ascii="Arial" w:hAnsi="Arial" w:cs="Arial"/>
          <w:color w:val="000000" w:themeColor="text1"/>
          <w:sz w:val="16"/>
          <w:szCs w:val="16"/>
        </w:rPr>
      </w:pPr>
    </w:p>
    <w:tbl>
      <w:tblPr>
        <w:tblStyle w:val="Tablaconcuadrcula18"/>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9209"/>
      </w:tblGrid>
      <w:tr w:rsidR="001246A6" w:rsidRPr="007401B9" w14:paraId="1F4F329F" w14:textId="77777777" w:rsidTr="00B67FC4">
        <w:trPr>
          <w:trHeight w:val="223"/>
          <w:jc w:val="center"/>
        </w:trPr>
        <w:tc>
          <w:tcPr>
            <w:tcW w:w="9209" w:type="dxa"/>
          </w:tcPr>
          <w:p w14:paraId="645155A3" w14:textId="77777777" w:rsidR="001246A6" w:rsidRPr="007401B9" w:rsidRDefault="001246A6" w:rsidP="00947CDD">
            <w:pPr>
              <w:tabs>
                <w:tab w:val="left" w:pos="-426"/>
                <w:tab w:val="left" w:pos="0"/>
              </w:tabs>
              <w:suppressAutoHyphens/>
              <w:jc w:val="both"/>
              <w:rPr>
                <w:rFonts w:ascii="Arial" w:hAnsi="Arial" w:cs="Arial"/>
                <w:b/>
                <w:color w:val="000000"/>
                <w:sz w:val="16"/>
                <w:szCs w:val="16"/>
                <w:lang w:val="es-ES" w:eastAsia="es-ES"/>
              </w:rPr>
            </w:pPr>
            <w:r w:rsidRPr="007401B9">
              <w:rPr>
                <w:rFonts w:ascii="Arial" w:hAnsi="Arial" w:cs="Arial"/>
                <w:b/>
                <w:color w:val="000000"/>
                <w:sz w:val="16"/>
                <w:szCs w:val="16"/>
                <w:lang w:val="es-ES" w:eastAsia="es-ES"/>
              </w:rPr>
              <w:t>DESCRIPCIÓN DEL EQUIPO</w:t>
            </w:r>
          </w:p>
        </w:tc>
      </w:tr>
      <w:tr w:rsidR="001246A6" w:rsidRPr="007401B9" w14:paraId="40C7A873" w14:textId="77777777" w:rsidTr="00B67FC4">
        <w:trPr>
          <w:trHeight w:val="523"/>
          <w:jc w:val="center"/>
        </w:trPr>
        <w:tc>
          <w:tcPr>
            <w:tcW w:w="9209" w:type="dxa"/>
          </w:tcPr>
          <w:p w14:paraId="3C55C086" w14:textId="317A9E00" w:rsidR="001246A6" w:rsidRPr="007401B9" w:rsidRDefault="001246A6" w:rsidP="00947CDD">
            <w:pPr>
              <w:tabs>
                <w:tab w:val="left" w:pos="-426"/>
                <w:tab w:val="left" w:pos="0"/>
              </w:tabs>
              <w:suppressAutoHyphens/>
              <w:jc w:val="both"/>
              <w:rPr>
                <w:rFonts w:ascii="Arial" w:hAnsi="Arial" w:cs="Arial"/>
                <w:color w:val="000000"/>
                <w:sz w:val="16"/>
                <w:szCs w:val="16"/>
                <w:lang w:val="es-ES" w:eastAsia="es-ES"/>
              </w:rPr>
            </w:pPr>
            <w:r w:rsidRPr="007401B9">
              <w:rPr>
                <w:rFonts w:ascii="Arial" w:hAnsi="Arial" w:cs="Arial"/>
                <w:color w:val="000000"/>
                <w:sz w:val="16"/>
                <w:szCs w:val="16"/>
                <w:lang w:eastAsia="es-ES"/>
              </w:rPr>
              <w:t xml:space="preserve">Una </w:t>
            </w:r>
            <w:r w:rsidRPr="007401B9">
              <w:rPr>
                <w:rFonts w:ascii="Arial" w:hAnsi="Arial" w:cs="Arial"/>
                <w:color w:val="000000"/>
                <w:sz w:val="16"/>
                <w:szCs w:val="16"/>
                <w:lang w:val="es-ES" w:eastAsia="es-ES"/>
              </w:rPr>
              <w:t xml:space="preserve">Maquina trazadora Manual (tipo Line Lazer airlees) de mínimo 3300 PSI de presión, con caudal mínimo 5 L/min con motor mínimo 160 C.C, Cuyas características cumplan con lo especificado en la NTC 4744 </w:t>
            </w:r>
            <w:r w:rsidRPr="007401B9">
              <w:rPr>
                <w:rFonts w:ascii="Arial" w:hAnsi="Arial" w:cs="Arial"/>
                <w:color w:val="000000"/>
                <w:sz w:val="16"/>
                <w:szCs w:val="16"/>
                <w:lang w:eastAsia="es-ES"/>
              </w:rPr>
              <w:t>4744 (Diseño y Aplicación de Materiales para la Demarcación de Pavimentos)</w:t>
            </w:r>
          </w:p>
        </w:tc>
      </w:tr>
      <w:tr w:rsidR="001246A6" w:rsidRPr="007401B9" w14:paraId="08684329" w14:textId="77777777" w:rsidTr="00B67FC4">
        <w:trPr>
          <w:trHeight w:val="523"/>
          <w:jc w:val="center"/>
        </w:trPr>
        <w:tc>
          <w:tcPr>
            <w:tcW w:w="9209" w:type="dxa"/>
          </w:tcPr>
          <w:p w14:paraId="46962077" w14:textId="77777777" w:rsidR="001246A6" w:rsidRPr="007401B9" w:rsidRDefault="001246A6" w:rsidP="00947CDD">
            <w:pPr>
              <w:tabs>
                <w:tab w:val="left" w:pos="-426"/>
                <w:tab w:val="left" w:pos="0"/>
              </w:tabs>
              <w:suppressAutoHyphens/>
              <w:jc w:val="both"/>
              <w:rPr>
                <w:rFonts w:ascii="Arial" w:hAnsi="Arial" w:cs="Arial"/>
                <w:color w:val="000000"/>
                <w:sz w:val="16"/>
                <w:szCs w:val="16"/>
                <w:lang w:val="es-ES" w:eastAsia="es-ES"/>
              </w:rPr>
            </w:pPr>
            <w:r w:rsidRPr="007401B9">
              <w:rPr>
                <w:rFonts w:ascii="Arial" w:hAnsi="Arial" w:cs="Arial"/>
                <w:color w:val="000000"/>
                <w:sz w:val="16"/>
                <w:szCs w:val="16"/>
                <w:lang w:eastAsia="es-ES"/>
              </w:rPr>
              <w:t>Una maquina delineadora autopropulsada de mínimo 4000 psi, montada en Vehículo</w:t>
            </w:r>
            <w:r w:rsidRPr="007401B9">
              <w:rPr>
                <w:rFonts w:ascii="Arial" w:hAnsi="Arial" w:cs="Arial"/>
                <w:color w:val="000000"/>
                <w:sz w:val="16"/>
                <w:szCs w:val="16"/>
                <w:lang w:val="es-ES" w:eastAsia="es-ES"/>
              </w:rPr>
              <w:t xml:space="preserve"> de Carga con Capacidad Mínima de 1.5 Toneladas Cilindraje mayor a 2.600 C.C modelo 2008 en adelante. </w:t>
            </w:r>
            <w:r w:rsidRPr="007401B9">
              <w:rPr>
                <w:rFonts w:ascii="Arial" w:hAnsi="Arial" w:cs="Arial"/>
                <w:color w:val="000000"/>
                <w:sz w:val="16"/>
                <w:szCs w:val="16"/>
                <w:lang w:eastAsia="es-ES"/>
              </w:rPr>
              <w:t>cuyas características mínimas cumplan con lo especificado para ellas en los numerales 2.2, 2.3, 2.4, 2.5 y 2.12 de la NTC 4744 (Diseño y Aplicación de Materiales para la Demarcación de Pavimentos)</w:t>
            </w:r>
          </w:p>
        </w:tc>
      </w:tr>
      <w:tr w:rsidR="001246A6" w:rsidRPr="007401B9" w14:paraId="072BB0FC" w14:textId="77777777" w:rsidTr="00B67FC4">
        <w:trPr>
          <w:trHeight w:val="523"/>
          <w:jc w:val="center"/>
        </w:trPr>
        <w:tc>
          <w:tcPr>
            <w:tcW w:w="9209" w:type="dxa"/>
          </w:tcPr>
          <w:p w14:paraId="22E52BC7" w14:textId="49041AD2" w:rsidR="001246A6" w:rsidRPr="00B64E6C" w:rsidRDefault="001246A6" w:rsidP="00947CDD">
            <w:pPr>
              <w:tabs>
                <w:tab w:val="left" w:pos="-426"/>
                <w:tab w:val="left" w:pos="0"/>
              </w:tabs>
              <w:suppressAutoHyphens/>
              <w:jc w:val="both"/>
              <w:rPr>
                <w:rFonts w:ascii="Arial" w:hAnsi="Arial" w:cs="Arial"/>
                <w:color w:val="000000"/>
                <w:sz w:val="16"/>
                <w:szCs w:val="16"/>
                <w:lang w:eastAsia="es-ES"/>
              </w:rPr>
            </w:pPr>
            <w:r w:rsidRPr="00B64E6C">
              <w:rPr>
                <w:rFonts w:ascii="Arial" w:hAnsi="Arial" w:cs="Arial"/>
                <w:color w:val="000000"/>
                <w:sz w:val="16"/>
                <w:szCs w:val="16"/>
                <w:lang w:eastAsia="es-ES"/>
              </w:rPr>
              <w:t>Reflectómetro Horizontal, Calibrado</w:t>
            </w:r>
            <w:r w:rsidR="00CB09EE" w:rsidRPr="00B64E6C">
              <w:rPr>
                <w:rFonts w:ascii="Arial" w:hAnsi="Arial" w:cs="Arial"/>
                <w:color w:val="000000"/>
                <w:sz w:val="16"/>
                <w:szCs w:val="16"/>
                <w:lang w:eastAsia="es-ES"/>
              </w:rPr>
              <w:t xml:space="preserve">, </w:t>
            </w:r>
          </w:p>
          <w:p w14:paraId="4CCD2764" w14:textId="77777777" w:rsidR="001246A6" w:rsidRPr="00B64E6C" w:rsidRDefault="001246A6" w:rsidP="00947CDD">
            <w:pPr>
              <w:tabs>
                <w:tab w:val="left" w:pos="-426"/>
                <w:tab w:val="left" w:pos="0"/>
              </w:tabs>
              <w:suppressAutoHyphens/>
              <w:jc w:val="both"/>
              <w:rPr>
                <w:rFonts w:ascii="Arial" w:hAnsi="Arial" w:cs="Arial"/>
                <w:color w:val="000000"/>
                <w:sz w:val="16"/>
                <w:szCs w:val="16"/>
                <w:lang w:eastAsia="es-ES"/>
              </w:rPr>
            </w:pPr>
            <w:r w:rsidRPr="00B64E6C">
              <w:rPr>
                <w:rFonts w:ascii="Arial" w:hAnsi="Arial" w:cs="Arial"/>
                <w:color w:val="000000"/>
                <w:sz w:val="16"/>
                <w:szCs w:val="16"/>
                <w:lang w:eastAsia="es-ES"/>
              </w:rPr>
              <w:t>Geometría de 15 metros o 30 metros</w:t>
            </w:r>
          </w:p>
          <w:p w14:paraId="756D06B5" w14:textId="77777777" w:rsidR="001246A6" w:rsidRPr="00B64E6C" w:rsidRDefault="001246A6" w:rsidP="00947CDD">
            <w:pPr>
              <w:tabs>
                <w:tab w:val="left" w:pos="-426"/>
                <w:tab w:val="left" w:pos="0"/>
              </w:tabs>
              <w:suppressAutoHyphens/>
              <w:jc w:val="both"/>
              <w:rPr>
                <w:rFonts w:ascii="Arial" w:hAnsi="Arial" w:cs="Arial"/>
                <w:color w:val="000000"/>
                <w:sz w:val="16"/>
                <w:szCs w:val="16"/>
                <w:lang w:eastAsia="es-ES"/>
              </w:rPr>
            </w:pPr>
            <w:r w:rsidRPr="00B64E6C">
              <w:rPr>
                <w:rFonts w:ascii="Arial" w:hAnsi="Arial" w:cs="Arial"/>
                <w:color w:val="000000"/>
                <w:sz w:val="16"/>
                <w:szCs w:val="16"/>
                <w:lang w:eastAsia="es-ES"/>
              </w:rPr>
              <w:t>Acción de lectura mediante disparo de pulsador.</w:t>
            </w:r>
          </w:p>
          <w:p w14:paraId="72A756B8" w14:textId="77777777" w:rsidR="001246A6" w:rsidRPr="00B64E6C" w:rsidRDefault="001246A6" w:rsidP="00947CDD">
            <w:pPr>
              <w:tabs>
                <w:tab w:val="left" w:pos="-426"/>
                <w:tab w:val="left" w:pos="0"/>
              </w:tabs>
              <w:suppressAutoHyphens/>
              <w:jc w:val="both"/>
              <w:rPr>
                <w:rFonts w:ascii="Arial" w:hAnsi="Arial" w:cs="Arial"/>
                <w:color w:val="000000"/>
                <w:sz w:val="16"/>
                <w:szCs w:val="16"/>
                <w:lang w:eastAsia="es-ES"/>
              </w:rPr>
            </w:pPr>
            <w:r w:rsidRPr="00B64E6C">
              <w:rPr>
                <w:rFonts w:ascii="Arial" w:hAnsi="Arial" w:cs="Arial"/>
                <w:color w:val="000000"/>
                <w:sz w:val="16"/>
                <w:szCs w:val="16"/>
                <w:lang w:eastAsia="es-ES"/>
              </w:rPr>
              <w:t>Visualización: LCD de 16 X 2 Caracteres. •</w:t>
            </w:r>
          </w:p>
          <w:p w14:paraId="18B6D28C" w14:textId="77777777" w:rsidR="001246A6" w:rsidRPr="00B64E6C" w:rsidRDefault="001246A6" w:rsidP="00947CDD">
            <w:pPr>
              <w:tabs>
                <w:tab w:val="left" w:pos="-426"/>
                <w:tab w:val="left" w:pos="0"/>
              </w:tabs>
              <w:suppressAutoHyphens/>
              <w:jc w:val="both"/>
              <w:rPr>
                <w:rFonts w:ascii="Arial" w:hAnsi="Arial" w:cs="Arial"/>
                <w:color w:val="000000"/>
                <w:sz w:val="16"/>
                <w:szCs w:val="16"/>
                <w:lang w:eastAsia="es-ES"/>
              </w:rPr>
            </w:pPr>
            <w:r w:rsidRPr="00B64E6C">
              <w:rPr>
                <w:rFonts w:ascii="Arial" w:hAnsi="Arial" w:cs="Arial"/>
                <w:color w:val="000000"/>
                <w:sz w:val="16"/>
                <w:szCs w:val="16"/>
                <w:lang w:eastAsia="es-ES"/>
              </w:rPr>
              <w:t>Comunicaciones: Interface RS 232, USB.</w:t>
            </w:r>
          </w:p>
          <w:p w14:paraId="38B80885" w14:textId="77777777" w:rsidR="001246A6" w:rsidRPr="007401B9" w:rsidRDefault="001246A6" w:rsidP="00947CDD">
            <w:pPr>
              <w:tabs>
                <w:tab w:val="left" w:pos="-426"/>
                <w:tab w:val="left" w:pos="0"/>
              </w:tabs>
              <w:suppressAutoHyphens/>
              <w:jc w:val="both"/>
              <w:rPr>
                <w:rFonts w:ascii="Arial" w:hAnsi="Arial" w:cs="Arial"/>
                <w:color w:val="000000"/>
                <w:sz w:val="16"/>
                <w:szCs w:val="16"/>
                <w:lang w:eastAsia="es-ES"/>
              </w:rPr>
            </w:pPr>
            <w:r w:rsidRPr="00B64E6C">
              <w:rPr>
                <w:rFonts w:ascii="Arial" w:hAnsi="Arial" w:cs="Arial"/>
                <w:color w:val="000000"/>
                <w:sz w:val="16"/>
                <w:szCs w:val="16"/>
                <w:lang w:eastAsia="es-ES"/>
              </w:rPr>
              <w:t>Reflectómetro Vertical Calibrado</w:t>
            </w:r>
            <w:r w:rsidRPr="007401B9">
              <w:rPr>
                <w:rFonts w:ascii="Arial" w:hAnsi="Arial" w:cs="Arial"/>
                <w:color w:val="000000"/>
                <w:sz w:val="16"/>
                <w:szCs w:val="16"/>
                <w:lang w:eastAsia="es-ES"/>
              </w:rPr>
              <w:t xml:space="preserve"> </w:t>
            </w:r>
          </w:p>
        </w:tc>
      </w:tr>
    </w:tbl>
    <w:p w14:paraId="4895E377" w14:textId="0C16CD85" w:rsidR="00C53052" w:rsidRPr="007401B9" w:rsidRDefault="00C53052" w:rsidP="00947CDD">
      <w:pPr>
        <w:ind w:left="360"/>
        <w:jc w:val="both"/>
        <w:rPr>
          <w:rFonts w:ascii="Arial" w:hAnsi="Arial" w:cs="Arial"/>
          <w:sz w:val="16"/>
          <w:szCs w:val="16"/>
          <w:highlight w:val="lightGray"/>
        </w:rPr>
      </w:pPr>
    </w:p>
    <w:p w14:paraId="60669B85" w14:textId="77C7DD05" w:rsidR="004C6A33" w:rsidRPr="007401B9" w:rsidRDefault="004C6A33" w:rsidP="00947CDD">
      <w:pPr>
        <w:jc w:val="both"/>
        <w:rPr>
          <w:rFonts w:ascii="Arial" w:hAnsi="Arial" w:cs="Arial"/>
          <w:sz w:val="16"/>
          <w:szCs w:val="16"/>
        </w:rPr>
      </w:pPr>
      <w:r w:rsidRPr="007401B9">
        <w:rPr>
          <w:rFonts w:ascii="Arial" w:hAnsi="Arial" w:cs="Arial"/>
          <w:sz w:val="16"/>
          <w:szCs w:val="16"/>
        </w:rPr>
        <w:t>La maquinaria mínima requerida será verificada una vez se adjudique el contrato y no podrá ser pedida durante la selección del contratista para efectos de otorgar puntaje o como criterio habilitante</w:t>
      </w:r>
    </w:p>
    <w:p w14:paraId="49770413" w14:textId="5D7F65F5" w:rsidR="00F77EE9" w:rsidRPr="007401B9" w:rsidRDefault="00F77EE9" w:rsidP="00947CDD">
      <w:pPr>
        <w:jc w:val="both"/>
        <w:rPr>
          <w:rFonts w:ascii="Arial" w:hAnsi="Arial" w:cs="Arial"/>
          <w:sz w:val="16"/>
          <w:szCs w:val="16"/>
        </w:rPr>
      </w:pPr>
    </w:p>
    <w:p w14:paraId="7B7758EB" w14:textId="77777777" w:rsidR="00A57080" w:rsidRPr="007401B9" w:rsidRDefault="00A57080" w:rsidP="00947CDD">
      <w:pPr>
        <w:jc w:val="both"/>
        <w:rPr>
          <w:rFonts w:ascii="Arial" w:hAnsi="Arial" w:cs="Arial"/>
          <w:sz w:val="16"/>
          <w:szCs w:val="16"/>
        </w:rPr>
      </w:pPr>
    </w:p>
    <w:p w14:paraId="63AC8496" w14:textId="7323EF94" w:rsidR="00FE3266" w:rsidRPr="007401B9" w:rsidRDefault="00BD5AEF" w:rsidP="00947CDD">
      <w:pPr>
        <w:numPr>
          <w:ilvl w:val="0"/>
          <w:numId w:val="3"/>
        </w:numPr>
        <w:jc w:val="both"/>
        <w:rPr>
          <w:rFonts w:ascii="Arial" w:hAnsi="Arial" w:cs="Arial"/>
          <w:b/>
          <w:sz w:val="16"/>
          <w:szCs w:val="16"/>
          <w:lang w:val="es-ES"/>
        </w:rPr>
      </w:pPr>
      <w:r w:rsidRPr="007401B9">
        <w:rPr>
          <w:rFonts w:ascii="Arial" w:hAnsi="Arial" w:cs="Arial"/>
          <w:b/>
          <w:sz w:val="16"/>
          <w:szCs w:val="16"/>
          <w:lang w:val="es-ES"/>
        </w:rPr>
        <w:t>POSIBLES FUENTES DE MATERIALES PARA EL PROYECTO</w:t>
      </w:r>
      <w:r w:rsidR="00FE3266" w:rsidRPr="007401B9">
        <w:rPr>
          <w:rFonts w:ascii="Arial" w:hAnsi="Arial" w:cs="Arial"/>
          <w:b/>
          <w:sz w:val="16"/>
          <w:szCs w:val="16"/>
          <w:lang w:val="es-ES"/>
        </w:rPr>
        <w:t xml:space="preserve">: </w:t>
      </w:r>
    </w:p>
    <w:p w14:paraId="44AAF14F" w14:textId="77777777" w:rsidR="005E039B" w:rsidRPr="007401B9" w:rsidRDefault="005E039B" w:rsidP="00947CDD">
      <w:pPr>
        <w:ind w:left="720"/>
        <w:jc w:val="both"/>
        <w:rPr>
          <w:rFonts w:ascii="Arial" w:hAnsi="Arial" w:cs="Arial"/>
          <w:b/>
          <w:sz w:val="16"/>
          <w:szCs w:val="16"/>
          <w:lang w:val="es-ES"/>
        </w:rPr>
      </w:pPr>
    </w:p>
    <w:p w14:paraId="174DDB6E" w14:textId="77777777" w:rsidR="00574D6D" w:rsidRPr="007401B9" w:rsidRDefault="00574D6D" w:rsidP="00574D6D">
      <w:pPr>
        <w:pStyle w:val="InviasNormal"/>
        <w:spacing w:before="0" w:after="0"/>
        <w:rPr>
          <w:rFonts w:cs="Arial"/>
          <w:sz w:val="16"/>
          <w:szCs w:val="16"/>
          <w:lang w:val="es-CO"/>
        </w:rPr>
      </w:pPr>
      <w:r>
        <w:rPr>
          <w:rFonts w:cs="Arial"/>
          <w:sz w:val="16"/>
          <w:szCs w:val="16"/>
        </w:rPr>
        <w:t>NO APLICA</w:t>
      </w:r>
    </w:p>
    <w:p w14:paraId="3578B77C" w14:textId="77777777" w:rsidR="005E039B" w:rsidRPr="007401B9" w:rsidRDefault="005E039B" w:rsidP="00947CDD">
      <w:pPr>
        <w:jc w:val="both"/>
        <w:rPr>
          <w:rFonts w:ascii="Arial" w:hAnsi="Arial" w:cs="Arial"/>
          <w:sz w:val="16"/>
          <w:szCs w:val="16"/>
        </w:rPr>
      </w:pPr>
    </w:p>
    <w:p w14:paraId="052F0ED7" w14:textId="77777777" w:rsidR="00023FF1" w:rsidRPr="007401B9" w:rsidRDefault="00023FF1" w:rsidP="00947CDD">
      <w:pPr>
        <w:jc w:val="both"/>
        <w:rPr>
          <w:rFonts w:ascii="Arial" w:hAnsi="Arial" w:cs="Arial"/>
          <w:sz w:val="16"/>
          <w:szCs w:val="16"/>
        </w:rPr>
      </w:pPr>
    </w:p>
    <w:p w14:paraId="55D2D4FD" w14:textId="5A788253" w:rsidR="009A4F8D" w:rsidRPr="007401B9" w:rsidRDefault="009A4F8D" w:rsidP="00947CDD">
      <w:pPr>
        <w:numPr>
          <w:ilvl w:val="0"/>
          <w:numId w:val="3"/>
        </w:numPr>
        <w:jc w:val="both"/>
        <w:rPr>
          <w:rFonts w:ascii="Arial" w:hAnsi="Arial" w:cs="Arial"/>
          <w:b/>
          <w:sz w:val="16"/>
          <w:szCs w:val="16"/>
          <w:lang w:val="es-ES"/>
        </w:rPr>
      </w:pPr>
      <w:r w:rsidRPr="007401B9">
        <w:rPr>
          <w:rFonts w:ascii="Arial" w:hAnsi="Arial" w:cs="Arial"/>
          <w:b/>
          <w:sz w:val="16"/>
          <w:szCs w:val="16"/>
          <w:lang w:val="es-ES"/>
        </w:rPr>
        <w:t>OBRAS PROVISIONALES:</w:t>
      </w:r>
    </w:p>
    <w:p w14:paraId="6E9FC6B3" w14:textId="77777777" w:rsidR="00A57080" w:rsidRPr="007401B9" w:rsidRDefault="00A57080" w:rsidP="00947CDD">
      <w:pPr>
        <w:pStyle w:val="InviasNormal"/>
        <w:spacing w:before="0" w:after="0"/>
        <w:rPr>
          <w:rFonts w:cs="Arial"/>
          <w:sz w:val="16"/>
          <w:szCs w:val="16"/>
        </w:rPr>
      </w:pPr>
    </w:p>
    <w:p w14:paraId="47D9E99D" w14:textId="462402BE" w:rsidR="0012219B" w:rsidRPr="007401B9" w:rsidRDefault="00574D6D" w:rsidP="00947CDD">
      <w:pPr>
        <w:pStyle w:val="InviasNormal"/>
        <w:spacing w:before="0" w:after="0"/>
        <w:rPr>
          <w:rFonts w:cs="Arial"/>
          <w:sz w:val="16"/>
          <w:szCs w:val="16"/>
          <w:lang w:val="es-CO"/>
        </w:rPr>
      </w:pPr>
      <w:r>
        <w:rPr>
          <w:rFonts w:cs="Arial"/>
          <w:sz w:val="16"/>
          <w:szCs w:val="16"/>
        </w:rPr>
        <w:t>NO APLICA</w:t>
      </w:r>
    </w:p>
    <w:p w14:paraId="4EA59BE3" w14:textId="77777777" w:rsidR="00A57080" w:rsidRPr="007401B9" w:rsidRDefault="00A57080" w:rsidP="00947CDD">
      <w:pPr>
        <w:pStyle w:val="InviasNormal"/>
        <w:spacing w:before="0" w:after="0"/>
        <w:rPr>
          <w:rFonts w:cs="Arial"/>
          <w:sz w:val="16"/>
          <w:szCs w:val="16"/>
          <w:lang w:val="es-CO"/>
        </w:rPr>
      </w:pPr>
    </w:p>
    <w:p w14:paraId="695063C3" w14:textId="77777777" w:rsidR="00023FF1" w:rsidRPr="007401B9" w:rsidRDefault="00023FF1" w:rsidP="00947CDD">
      <w:pPr>
        <w:pStyle w:val="InviasNormal"/>
        <w:spacing w:before="0" w:after="0"/>
        <w:rPr>
          <w:rFonts w:cs="Arial"/>
          <w:sz w:val="16"/>
          <w:szCs w:val="16"/>
          <w:lang w:val="es-CO"/>
        </w:rPr>
      </w:pPr>
    </w:p>
    <w:p w14:paraId="188A1A0F" w14:textId="0F4F7E97" w:rsidR="003D6723" w:rsidRPr="007401B9" w:rsidRDefault="003D6723" w:rsidP="00947CDD">
      <w:pPr>
        <w:numPr>
          <w:ilvl w:val="0"/>
          <w:numId w:val="3"/>
        </w:numPr>
        <w:jc w:val="both"/>
        <w:rPr>
          <w:rFonts w:ascii="Arial" w:hAnsi="Arial" w:cs="Arial"/>
          <w:b/>
          <w:sz w:val="16"/>
          <w:szCs w:val="16"/>
          <w:lang w:val="es-ES"/>
        </w:rPr>
      </w:pPr>
      <w:r w:rsidRPr="007401B9">
        <w:rPr>
          <w:rFonts w:ascii="Arial" w:hAnsi="Arial" w:cs="Arial"/>
          <w:b/>
          <w:sz w:val="16"/>
          <w:szCs w:val="16"/>
          <w:lang w:val="es-ES"/>
        </w:rPr>
        <w:t xml:space="preserve">SEÑALIZACIÓN </w:t>
      </w:r>
    </w:p>
    <w:p w14:paraId="3A405B48" w14:textId="77777777" w:rsidR="00650967" w:rsidRPr="007401B9" w:rsidRDefault="00650967" w:rsidP="00947CDD">
      <w:pPr>
        <w:jc w:val="both"/>
        <w:rPr>
          <w:rFonts w:ascii="Arial" w:hAnsi="Arial" w:cs="Arial"/>
          <w:bCs/>
          <w:sz w:val="16"/>
          <w:szCs w:val="16"/>
          <w:lang w:val="es-ES"/>
        </w:rPr>
      </w:pPr>
    </w:p>
    <w:p w14:paraId="6F656884" w14:textId="12D96D3C" w:rsidR="00650967" w:rsidRPr="007401B9" w:rsidRDefault="00650967" w:rsidP="00947CDD">
      <w:pPr>
        <w:jc w:val="both"/>
        <w:rPr>
          <w:rFonts w:ascii="Arial" w:hAnsi="Arial" w:cs="Arial"/>
          <w:bCs/>
          <w:sz w:val="16"/>
          <w:szCs w:val="16"/>
          <w:lang w:val="es-ES"/>
        </w:rPr>
      </w:pPr>
      <w:r w:rsidRPr="007401B9">
        <w:rPr>
          <w:rFonts w:ascii="Arial" w:hAnsi="Arial" w:cs="Arial"/>
          <w:bCs/>
          <w:sz w:val="16"/>
          <w:szCs w:val="16"/>
          <w:lang w:val="es-ES"/>
        </w:rPr>
        <w:t>De ser necesario, son de cargo del proponente favorecido todos los costos requeridos para colocar y mantener la señalización de obra y las vallas informativas, la iluminación nocturna y demás dispositivos de seguridad y de comunicación y coordinación en los términos definidos por las autoridades competentes.</w:t>
      </w:r>
    </w:p>
    <w:p w14:paraId="20678CF0" w14:textId="77777777" w:rsidR="00650967" w:rsidRPr="007401B9" w:rsidRDefault="00650967" w:rsidP="00947CDD">
      <w:pPr>
        <w:jc w:val="both"/>
        <w:rPr>
          <w:rFonts w:ascii="Arial" w:hAnsi="Arial" w:cs="Arial"/>
          <w:bCs/>
          <w:sz w:val="16"/>
          <w:szCs w:val="16"/>
          <w:lang w:val="es-ES"/>
        </w:rPr>
      </w:pPr>
    </w:p>
    <w:p w14:paraId="52457A20" w14:textId="3F9685C4" w:rsidR="00650967" w:rsidRPr="007401B9" w:rsidRDefault="00650967" w:rsidP="00947CDD">
      <w:pPr>
        <w:jc w:val="both"/>
        <w:rPr>
          <w:rFonts w:ascii="Arial" w:hAnsi="Arial" w:cs="Arial"/>
          <w:bCs/>
          <w:sz w:val="16"/>
          <w:szCs w:val="16"/>
          <w:lang w:val="es-ES"/>
        </w:rPr>
      </w:pPr>
      <w:r w:rsidRPr="007401B9">
        <w:rPr>
          <w:rFonts w:ascii="Arial" w:hAnsi="Arial" w:cs="Arial"/>
          <w:bCs/>
          <w:sz w:val="16"/>
          <w:szCs w:val="16"/>
          <w:lang w:val="es-ES"/>
        </w:rPr>
        <w:t>Sin perjuicio de lo anterior, la entidad debe definir puntualmente cuáles son los costos directos e indirectos incluidos dentro del presupuesto oficial dependiendo del proyecto a ejecutar.</w:t>
      </w:r>
    </w:p>
    <w:p w14:paraId="76F84BBF" w14:textId="77777777" w:rsidR="00650967" w:rsidRPr="007401B9" w:rsidRDefault="00650967" w:rsidP="00947CDD">
      <w:pPr>
        <w:ind w:left="720"/>
        <w:jc w:val="both"/>
        <w:rPr>
          <w:rFonts w:ascii="Arial" w:hAnsi="Arial" w:cs="Arial"/>
          <w:b/>
          <w:sz w:val="16"/>
          <w:szCs w:val="16"/>
          <w:lang w:val="es-ES"/>
        </w:rPr>
      </w:pPr>
    </w:p>
    <w:p w14:paraId="6E423B08" w14:textId="5DD6CD9A" w:rsidR="00EE60DB" w:rsidRPr="007401B9" w:rsidRDefault="00507F7A" w:rsidP="00947CDD">
      <w:pPr>
        <w:numPr>
          <w:ilvl w:val="0"/>
          <w:numId w:val="3"/>
        </w:numPr>
        <w:jc w:val="both"/>
        <w:rPr>
          <w:rFonts w:ascii="Arial" w:hAnsi="Arial" w:cs="Arial"/>
          <w:b/>
          <w:sz w:val="16"/>
          <w:szCs w:val="16"/>
          <w:lang w:val="es-ES"/>
        </w:rPr>
      </w:pPr>
      <w:r w:rsidRPr="007401B9">
        <w:rPr>
          <w:rFonts w:ascii="Arial" w:hAnsi="Arial" w:cs="Arial"/>
          <w:b/>
          <w:sz w:val="16"/>
          <w:szCs w:val="16"/>
          <w:lang w:val="es-ES"/>
        </w:rPr>
        <w:t>PERMISOS, LICENCIAS Y AUTORIZACIONES</w:t>
      </w:r>
    </w:p>
    <w:p w14:paraId="149A6D02" w14:textId="77777777" w:rsidR="00C24075" w:rsidRPr="007401B9" w:rsidRDefault="00C24075" w:rsidP="00947CDD">
      <w:pPr>
        <w:ind w:left="720"/>
        <w:jc w:val="both"/>
        <w:rPr>
          <w:rFonts w:ascii="Arial" w:hAnsi="Arial" w:cs="Arial"/>
          <w:b/>
          <w:sz w:val="16"/>
          <w:szCs w:val="16"/>
          <w:lang w:val="es-ES"/>
        </w:rPr>
      </w:pPr>
    </w:p>
    <w:p w14:paraId="0D39AB78" w14:textId="035493F6" w:rsidR="008D3A52" w:rsidRPr="007401B9" w:rsidRDefault="008D3A52" w:rsidP="00947CDD">
      <w:pPr>
        <w:jc w:val="both"/>
        <w:rPr>
          <w:rFonts w:ascii="Arial" w:hAnsi="Arial" w:cs="Arial"/>
          <w:bCs/>
          <w:color w:val="000000" w:themeColor="text1"/>
          <w:sz w:val="16"/>
          <w:szCs w:val="16"/>
          <w:lang w:val="es-ES"/>
        </w:rPr>
      </w:pPr>
      <w:r w:rsidRPr="007401B9">
        <w:rPr>
          <w:rFonts w:ascii="Arial" w:hAnsi="Arial" w:cs="Arial"/>
          <w:bCs/>
          <w:color w:val="000000" w:themeColor="text1"/>
          <w:sz w:val="16"/>
          <w:szCs w:val="16"/>
          <w:lang w:val="es-ES"/>
        </w:rPr>
        <w:t>NO SE RE</w:t>
      </w:r>
      <w:r w:rsidR="00E215E9" w:rsidRPr="007401B9">
        <w:rPr>
          <w:rFonts w:ascii="Arial" w:hAnsi="Arial" w:cs="Arial"/>
          <w:bCs/>
          <w:color w:val="000000" w:themeColor="text1"/>
          <w:sz w:val="16"/>
          <w:szCs w:val="16"/>
          <w:lang w:val="es-ES"/>
        </w:rPr>
        <w:t>Q</w:t>
      </w:r>
      <w:r w:rsidRPr="007401B9">
        <w:rPr>
          <w:rFonts w:ascii="Arial" w:hAnsi="Arial" w:cs="Arial"/>
          <w:bCs/>
          <w:color w:val="000000" w:themeColor="text1"/>
          <w:sz w:val="16"/>
          <w:szCs w:val="16"/>
          <w:lang w:val="es-ES"/>
        </w:rPr>
        <w:t xml:space="preserve">UIEREN PERMISOS Y LICENCIAS </w:t>
      </w:r>
    </w:p>
    <w:p w14:paraId="5EBCFA9D" w14:textId="77777777" w:rsidR="00C24075" w:rsidRPr="007401B9" w:rsidRDefault="00C24075" w:rsidP="00947CDD">
      <w:pPr>
        <w:jc w:val="both"/>
        <w:rPr>
          <w:rFonts w:ascii="Arial" w:hAnsi="Arial" w:cs="Arial"/>
          <w:b/>
          <w:color w:val="000000" w:themeColor="text1"/>
          <w:sz w:val="16"/>
          <w:szCs w:val="16"/>
          <w:lang w:val="es-ES"/>
        </w:rPr>
      </w:pPr>
    </w:p>
    <w:p w14:paraId="493E71D8" w14:textId="5B02AB20" w:rsidR="00FF4388" w:rsidRPr="007401B9" w:rsidRDefault="00FF4388" w:rsidP="00947CDD">
      <w:pPr>
        <w:numPr>
          <w:ilvl w:val="0"/>
          <w:numId w:val="3"/>
        </w:numPr>
        <w:jc w:val="both"/>
        <w:rPr>
          <w:rFonts w:ascii="Arial" w:hAnsi="Arial" w:cs="Arial"/>
          <w:b/>
          <w:sz w:val="16"/>
          <w:szCs w:val="16"/>
          <w:lang w:val="es-ES"/>
        </w:rPr>
      </w:pPr>
      <w:r w:rsidRPr="007401B9">
        <w:rPr>
          <w:rFonts w:ascii="Arial" w:hAnsi="Arial" w:cs="Arial"/>
          <w:b/>
          <w:sz w:val="16"/>
          <w:szCs w:val="16"/>
          <w:lang w:val="es-ES"/>
        </w:rPr>
        <w:t>NOTAS TÉCNICAS ESPECÍFICAS PARA EL PROYECTO:</w:t>
      </w:r>
    </w:p>
    <w:p w14:paraId="60A931E5" w14:textId="77777777" w:rsidR="00023FF1" w:rsidRPr="007401B9" w:rsidRDefault="00023FF1" w:rsidP="00023FF1">
      <w:pPr>
        <w:jc w:val="both"/>
        <w:rPr>
          <w:rFonts w:ascii="Arial" w:hAnsi="Arial" w:cs="Arial"/>
          <w:bCs/>
          <w:sz w:val="16"/>
          <w:szCs w:val="16"/>
          <w:lang w:val="es-ES"/>
        </w:rPr>
      </w:pPr>
    </w:p>
    <w:p w14:paraId="744EF8E7" w14:textId="0A1848B0" w:rsidR="00C24075" w:rsidRPr="007401B9" w:rsidRDefault="00C24075" w:rsidP="00023FF1">
      <w:pPr>
        <w:jc w:val="both"/>
        <w:rPr>
          <w:rFonts w:ascii="Arial" w:hAnsi="Arial" w:cs="Arial"/>
          <w:bCs/>
          <w:sz w:val="16"/>
          <w:szCs w:val="16"/>
          <w:lang w:val="es-ES"/>
        </w:rPr>
      </w:pPr>
      <w:r w:rsidRPr="007401B9">
        <w:rPr>
          <w:rFonts w:ascii="Arial" w:hAnsi="Arial" w:cs="Arial"/>
          <w:bCs/>
          <w:sz w:val="16"/>
          <w:szCs w:val="16"/>
          <w:lang w:val="es-ES"/>
        </w:rPr>
        <w:t xml:space="preserve">Se deberán aplicar las normas técnicas y las disposiciones legales que rigen en la materia; entre ellas las contenidas en el manual de señalización vial vigente (Dispositivos uniformes para la regulación del </w:t>
      </w:r>
      <w:r w:rsidR="000035AF" w:rsidRPr="007401B9">
        <w:rPr>
          <w:rFonts w:ascii="Arial" w:hAnsi="Arial" w:cs="Arial"/>
          <w:bCs/>
          <w:sz w:val="16"/>
          <w:szCs w:val="16"/>
          <w:lang w:val="es-ES"/>
        </w:rPr>
        <w:t>tránsito</w:t>
      </w:r>
      <w:r w:rsidRPr="007401B9">
        <w:rPr>
          <w:rFonts w:ascii="Arial" w:hAnsi="Arial" w:cs="Arial"/>
          <w:bCs/>
          <w:sz w:val="16"/>
          <w:szCs w:val="16"/>
          <w:lang w:val="es-ES"/>
        </w:rPr>
        <w:t xml:space="preserve"> en las calles, carreteras y ciclo rutas de Colombia) Expedido por el ministerio de Transporte mediante Resolución</w:t>
      </w:r>
      <w:r w:rsidR="007C0CEC" w:rsidRPr="007401B9">
        <w:rPr>
          <w:rFonts w:ascii="Arial" w:hAnsi="Arial" w:cs="Arial"/>
          <w:bCs/>
          <w:sz w:val="16"/>
          <w:szCs w:val="16"/>
          <w:lang w:val="es-ES"/>
        </w:rPr>
        <w:t xml:space="preserve"> </w:t>
      </w:r>
      <w:r w:rsidR="007C0CEC" w:rsidRPr="007401B9">
        <w:rPr>
          <w:rFonts w:ascii="Arial" w:hAnsi="Arial" w:cs="Arial"/>
          <w:bCs/>
          <w:sz w:val="16"/>
          <w:szCs w:val="16"/>
        </w:rPr>
        <w:t xml:space="preserve">20243040045005 </w:t>
      </w:r>
      <w:r w:rsidRPr="007401B9">
        <w:rPr>
          <w:rFonts w:ascii="Arial" w:hAnsi="Arial" w:cs="Arial"/>
          <w:bCs/>
          <w:sz w:val="16"/>
          <w:szCs w:val="16"/>
          <w:lang w:val="es-ES"/>
        </w:rPr>
        <w:t>del 20</w:t>
      </w:r>
      <w:r w:rsidR="007C0CEC" w:rsidRPr="007401B9">
        <w:rPr>
          <w:rFonts w:ascii="Arial" w:hAnsi="Arial" w:cs="Arial"/>
          <w:bCs/>
          <w:sz w:val="16"/>
          <w:szCs w:val="16"/>
          <w:lang w:val="es-ES"/>
        </w:rPr>
        <w:t>24.</w:t>
      </w:r>
      <w:r w:rsidRPr="007401B9">
        <w:rPr>
          <w:rFonts w:ascii="Arial" w:hAnsi="Arial" w:cs="Arial"/>
          <w:bCs/>
          <w:sz w:val="16"/>
          <w:szCs w:val="16"/>
          <w:lang w:val="es-ES"/>
        </w:rPr>
        <w:t>.</w:t>
      </w:r>
    </w:p>
    <w:p w14:paraId="69DA9E5F" w14:textId="77777777" w:rsidR="00023FF1" w:rsidRPr="007401B9" w:rsidRDefault="00023FF1" w:rsidP="00023FF1">
      <w:pPr>
        <w:jc w:val="both"/>
        <w:rPr>
          <w:rFonts w:ascii="Arial" w:hAnsi="Arial" w:cs="Arial"/>
          <w:bCs/>
          <w:sz w:val="16"/>
          <w:szCs w:val="16"/>
          <w:lang w:val="es-ES"/>
        </w:rPr>
      </w:pPr>
    </w:p>
    <w:p w14:paraId="106BE1C4" w14:textId="3D686AEB" w:rsidR="00C24075" w:rsidRPr="007401B9" w:rsidRDefault="00C24075" w:rsidP="00023FF1">
      <w:pPr>
        <w:jc w:val="both"/>
        <w:rPr>
          <w:rFonts w:ascii="Arial" w:hAnsi="Arial" w:cs="Arial"/>
          <w:bCs/>
          <w:sz w:val="16"/>
          <w:szCs w:val="16"/>
          <w:lang w:val="es-ES"/>
        </w:rPr>
      </w:pPr>
      <w:r w:rsidRPr="007401B9">
        <w:rPr>
          <w:rFonts w:ascii="Arial" w:hAnsi="Arial" w:cs="Arial"/>
          <w:bCs/>
          <w:sz w:val="16"/>
          <w:szCs w:val="16"/>
          <w:lang w:val="es-ES"/>
        </w:rPr>
        <w:t>También</w:t>
      </w:r>
      <w:r w:rsidR="000035AF" w:rsidRPr="007401B9">
        <w:rPr>
          <w:rFonts w:ascii="Arial" w:hAnsi="Arial" w:cs="Arial"/>
          <w:bCs/>
          <w:sz w:val="16"/>
          <w:szCs w:val="16"/>
          <w:lang w:val="es-ES"/>
        </w:rPr>
        <w:t xml:space="preserve"> </w:t>
      </w:r>
      <w:r w:rsidRPr="007401B9">
        <w:rPr>
          <w:rFonts w:ascii="Arial" w:hAnsi="Arial" w:cs="Arial"/>
          <w:bCs/>
          <w:sz w:val="16"/>
          <w:szCs w:val="16"/>
          <w:lang w:val="es-ES"/>
        </w:rPr>
        <w:t xml:space="preserve">las especificaciones Generales de construcción de carreteras 2022, mediante la resolución 1524 del 06 de mayo del 2022, específicamente </w:t>
      </w:r>
      <w:r w:rsidR="000035AF" w:rsidRPr="007401B9">
        <w:rPr>
          <w:rFonts w:ascii="Arial" w:hAnsi="Arial" w:cs="Arial"/>
          <w:bCs/>
          <w:sz w:val="16"/>
          <w:szCs w:val="16"/>
          <w:lang w:val="es-ES"/>
        </w:rPr>
        <w:t>capítulo</w:t>
      </w:r>
      <w:r w:rsidRPr="007401B9">
        <w:rPr>
          <w:rFonts w:ascii="Arial" w:hAnsi="Arial" w:cs="Arial"/>
          <w:bCs/>
          <w:sz w:val="16"/>
          <w:szCs w:val="16"/>
          <w:lang w:val="es-ES"/>
        </w:rPr>
        <w:t xml:space="preserve"> 7 señalización y seguridad, que incluye línea de demarcación y marcas viales </w:t>
      </w:r>
      <w:r w:rsidR="000035AF" w:rsidRPr="007401B9">
        <w:rPr>
          <w:rFonts w:ascii="Arial" w:hAnsi="Arial" w:cs="Arial"/>
          <w:bCs/>
          <w:sz w:val="16"/>
          <w:szCs w:val="16"/>
          <w:lang w:val="es-ES"/>
        </w:rPr>
        <w:t>artículo</w:t>
      </w:r>
      <w:r w:rsidRPr="007401B9">
        <w:rPr>
          <w:rFonts w:ascii="Arial" w:hAnsi="Arial" w:cs="Arial"/>
          <w:bCs/>
          <w:sz w:val="16"/>
          <w:szCs w:val="16"/>
          <w:lang w:val="es-ES"/>
        </w:rPr>
        <w:t xml:space="preserve"> 700, señales </w:t>
      </w:r>
      <w:r w:rsidRPr="007401B9">
        <w:rPr>
          <w:rFonts w:ascii="Arial" w:hAnsi="Arial" w:cs="Arial"/>
          <w:bCs/>
          <w:sz w:val="16"/>
          <w:szCs w:val="16"/>
          <w:lang w:val="es-ES"/>
        </w:rPr>
        <w:lastRenderedPageBreak/>
        <w:t xml:space="preserve">verticales de tránsito  en su </w:t>
      </w:r>
      <w:r w:rsidR="000035AF" w:rsidRPr="007401B9">
        <w:rPr>
          <w:rFonts w:ascii="Arial" w:hAnsi="Arial" w:cs="Arial"/>
          <w:bCs/>
          <w:sz w:val="16"/>
          <w:szCs w:val="16"/>
          <w:lang w:val="es-ES"/>
        </w:rPr>
        <w:t>artículo</w:t>
      </w:r>
      <w:r w:rsidRPr="007401B9">
        <w:rPr>
          <w:rFonts w:ascii="Arial" w:hAnsi="Arial" w:cs="Arial"/>
          <w:bCs/>
          <w:sz w:val="16"/>
          <w:szCs w:val="16"/>
          <w:lang w:val="es-ES"/>
        </w:rPr>
        <w:t xml:space="preserve"> 710 y demás que aplican a este proyecto, adicional a las anteriores también  se incluyen la NTC 1360  Pinturas para demarcación de pavimentos y NTC 47</w:t>
      </w:r>
      <w:r w:rsidR="00DA6B62" w:rsidRPr="007401B9">
        <w:rPr>
          <w:rFonts w:ascii="Arial" w:hAnsi="Arial" w:cs="Arial"/>
          <w:bCs/>
          <w:sz w:val="16"/>
          <w:szCs w:val="16"/>
          <w:lang w:val="es-ES"/>
        </w:rPr>
        <w:t>44</w:t>
      </w:r>
      <w:r w:rsidR="003557F5" w:rsidRPr="007401B9">
        <w:rPr>
          <w:rFonts w:ascii="Arial" w:hAnsi="Arial" w:cs="Arial"/>
          <w:bCs/>
          <w:sz w:val="16"/>
          <w:szCs w:val="16"/>
          <w:lang w:val="es-ES"/>
        </w:rPr>
        <w:t>|</w:t>
      </w:r>
      <w:r w:rsidRPr="007401B9">
        <w:rPr>
          <w:rFonts w:ascii="Arial" w:hAnsi="Arial" w:cs="Arial"/>
          <w:bCs/>
          <w:sz w:val="16"/>
          <w:szCs w:val="16"/>
          <w:lang w:val="es-ES"/>
        </w:rPr>
        <w:t xml:space="preserve"> Diseño y Aplicación de Materiales para la Demarcación de Pavimentos - NTC 6107-5 Señalización vertical de calles y carreteras. Dispositivos portátiles y fijos deformables para señalización vial.  </w:t>
      </w:r>
    </w:p>
    <w:p w14:paraId="71D3CB2C" w14:textId="77777777" w:rsidR="00947CDD" w:rsidRPr="007401B9" w:rsidRDefault="00947CDD" w:rsidP="00947CDD">
      <w:pPr>
        <w:ind w:left="720"/>
        <w:jc w:val="both"/>
        <w:rPr>
          <w:rFonts w:ascii="Arial" w:hAnsi="Arial" w:cs="Arial"/>
          <w:bCs/>
          <w:sz w:val="16"/>
          <w:szCs w:val="16"/>
          <w:lang w:val="es-ES"/>
        </w:rPr>
      </w:pPr>
    </w:p>
    <w:p w14:paraId="721DA492" w14:textId="43827B6A" w:rsidR="00E23993" w:rsidRPr="007401B9" w:rsidRDefault="00842F08" w:rsidP="00947CDD">
      <w:pPr>
        <w:numPr>
          <w:ilvl w:val="0"/>
          <w:numId w:val="3"/>
        </w:numPr>
        <w:jc w:val="both"/>
        <w:rPr>
          <w:rFonts w:ascii="Arial" w:hAnsi="Arial" w:cs="Arial"/>
          <w:b/>
          <w:sz w:val="16"/>
          <w:szCs w:val="16"/>
          <w:lang w:val="es-ES"/>
        </w:rPr>
      </w:pPr>
      <w:r w:rsidRPr="007401B9">
        <w:rPr>
          <w:rFonts w:ascii="Arial" w:hAnsi="Arial" w:cs="Arial"/>
          <w:b/>
          <w:sz w:val="16"/>
          <w:szCs w:val="16"/>
          <w:lang w:val="es-ES"/>
        </w:rPr>
        <w:t>DOCUMENTOS TÉCNICOS ADICIONALES</w:t>
      </w:r>
    </w:p>
    <w:p w14:paraId="7FC5643A" w14:textId="77777777" w:rsidR="00C7777B" w:rsidRPr="007401B9" w:rsidRDefault="00C7777B" w:rsidP="00C7777B">
      <w:pPr>
        <w:ind w:left="720"/>
        <w:jc w:val="both"/>
        <w:rPr>
          <w:rFonts w:ascii="Arial" w:hAnsi="Arial" w:cs="Arial"/>
          <w:b/>
          <w:sz w:val="16"/>
          <w:szCs w:val="16"/>
          <w:lang w:val="es-ES"/>
        </w:rPr>
      </w:pPr>
    </w:p>
    <w:p w14:paraId="5CF3D675" w14:textId="20EA9353" w:rsidR="006F3F47" w:rsidRPr="007401B9" w:rsidRDefault="00F81A2B" w:rsidP="00947CDD">
      <w:pPr>
        <w:jc w:val="both"/>
        <w:rPr>
          <w:rFonts w:ascii="Arial" w:hAnsi="Arial" w:cs="Arial"/>
          <w:color w:val="000000" w:themeColor="text1"/>
          <w:sz w:val="16"/>
          <w:szCs w:val="16"/>
        </w:rPr>
      </w:pPr>
      <w:r w:rsidRPr="007401B9">
        <w:rPr>
          <w:rFonts w:ascii="Arial" w:hAnsi="Arial" w:cs="Arial"/>
          <w:color w:val="000000" w:themeColor="text1"/>
          <w:sz w:val="16"/>
          <w:szCs w:val="16"/>
        </w:rPr>
        <w:t>NO SE REQUIEREN DOCUMENTOS ADICIONALES</w:t>
      </w:r>
    </w:p>
    <w:p w14:paraId="24962552" w14:textId="491540DB" w:rsidR="006F3F47" w:rsidRDefault="006F3F47" w:rsidP="00947CDD">
      <w:pPr>
        <w:jc w:val="both"/>
        <w:rPr>
          <w:rFonts w:ascii="Arial" w:hAnsi="Arial" w:cs="Arial"/>
          <w:color w:val="000000" w:themeColor="text1"/>
          <w:sz w:val="16"/>
          <w:szCs w:val="16"/>
        </w:rPr>
      </w:pPr>
    </w:p>
    <w:p w14:paraId="51CFACCF" w14:textId="77777777" w:rsidR="00574D6D" w:rsidRDefault="00574D6D" w:rsidP="00947CDD">
      <w:pPr>
        <w:jc w:val="both"/>
        <w:rPr>
          <w:rFonts w:ascii="Arial" w:hAnsi="Arial" w:cs="Arial"/>
          <w:color w:val="000000" w:themeColor="text1"/>
          <w:sz w:val="16"/>
          <w:szCs w:val="16"/>
        </w:rPr>
      </w:pPr>
    </w:p>
    <w:p w14:paraId="5FB219D6" w14:textId="77777777" w:rsidR="00574D6D" w:rsidRPr="007401B9" w:rsidRDefault="00574D6D" w:rsidP="00947CDD">
      <w:pPr>
        <w:jc w:val="both"/>
        <w:rPr>
          <w:rFonts w:ascii="Arial" w:hAnsi="Arial" w:cs="Arial"/>
          <w:color w:val="000000" w:themeColor="text1"/>
          <w:sz w:val="16"/>
          <w:szCs w:val="16"/>
        </w:rPr>
      </w:pPr>
    </w:p>
    <w:p w14:paraId="1534D1A8" w14:textId="1C8E2AB5" w:rsidR="008D3A52" w:rsidRPr="007401B9" w:rsidRDefault="008D3A52" w:rsidP="00947CDD">
      <w:pPr>
        <w:jc w:val="both"/>
        <w:rPr>
          <w:rFonts w:ascii="Arial" w:hAnsi="Arial" w:cs="Arial"/>
          <w:sz w:val="16"/>
          <w:szCs w:val="16"/>
        </w:rPr>
      </w:pPr>
      <w:r w:rsidRPr="007401B9">
        <w:rPr>
          <w:rFonts w:ascii="Arial" w:hAnsi="Arial" w:cs="Arial"/>
          <w:sz w:val="16"/>
          <w:szCs w:val="16"/>
        </w:rPr>
        <w:t xml:space="preserve">En constancia, se firma en Neiva </w:t>
      </w:r>
      <w:r w:rsidR="00F81A2B" w:rsidRPr="007401B9">
        <w:rPr>
          <w:rFonts w:ascii="Arial" w:hAnsi="Arial" w:cs="Arial"/>
          <w:sz w:val="16"/>
          <w:szCs w:val="16"/>
        </w:rPr>
        <w:t xml:space="preserve">en </w:t>
      </w:r>
      <w:r w:rsidR="00712D86" w:rsidRPr="007401B9">
        <w:rPr>
          <w:rFonts w:ascii="Arial" w:hAnsi="Arial" w:cs="Arial"/>
          <w:sz w:val="16"/>
          <w:szCs w:val="16"/>
        </w:rPr>
        <w:t>agosto</w:t>
      </w:r>
      <w:r w:rsidR="00E960BE" w:rsidRPr="007401B9">
        <w:rPr>
          <w:rFonts w:ascii="Arial" w:hAnsi="Arial" w:cs="Arial"/>
          <w:sz w:val="16"/>
          <w:szCs w:val="16"/>
        </w:rPr>
        <w:t xml:space="preserve"> </w:t>
      </w:r>
      <w:r w:rsidR="00F81A2B" w:rsidRPr="007401B9">
        <w:rPr>
          <w:rFonts w:ascii="Arial" w:hAnsi="Arial" w:cs="Arial"/>
          <w:sz w:val="16"/>
          <w:szCs w:val="16"/>
        </w:rPr>
        <w:t>de 202</w:t>
      </w:r>
      <w:r w:rsidR="00E960BE" w:rsidRPr="007401B9">
        <w:rPr>
          <w:rFonts w:ascii="Arial" w:hAnsi="Arial" w:cs="Arial"/>
          <w:sz w:val="16"/>
          <w:szCs w:val="16"/>
        </w:rPr>
        <w:t>6</w:t>
      </w:r>
      <w:r w:rsidR="007C0CEC" w:rsidRPr="007401B9">
        <w:rPr>
          <w:rFonts w:ascii="Arial" w:hAnsi="Arial" w:cs="Arial"/>
          <w:sz w:val="16"/>
          <w:szCs w:val="16"/>
        </w:rPr>
        <w:t>.</w:t>
      </w:r>
    </w:p>
    <w:p w14:paraId="5C6568AF" w14:textId="77777777" w:rsidR="00C4531F" w:rsidRPr="007401B9" w:rsidRDefault="00C4531F" w:rsidP="00947CDD">
      <w:pPr>
        <w:jc w:val="both"/>
        <w:rPr>
          <w:rFonts w:ascii="Arial" w:hAnsi="Arial" w:cs="Arial"/>
          <w:sz w:val="16"/>
          <w:szCs w:val="16"/>
        </w:rPr>
      </w:pPr>
    </w:p>
    <w:p w14:paraId="4A5E56F3" w14:textId="77777777" w:rsidR="00C4531F" w:rsidRPr="007401B9" w:rsidRDefault="00C4531F" w:rsidP="00947CDD">
      <w:pPr>
        <w:jc w:val="both"/>
        <w:rPr>
          <w:rFonts w:ascii="Arial" w:hAnsi="Arial" w:cs="Arial"/>
          <w:sz w:val="16"/>
          <w:szCs w:val="16"/>
          <w:vertAlign w:val="subscript"/>
          <w:lang w:val="es-ES"/>
        </w:rPr>
      </w:pPr>
    </w:p>
    <w:p w14:paraId="7A1F8648" w14:textId="77777777" w:rsidR="00A15E5A" w:rsidRDefault="00A15E5A" w:rsidP="00947CDD">
      <w:pPr>
        <w:jc w:val="both"/>
        <w:rPr>
          <w:rFonts w:ascii="Arial" w:hAnsi="Arial" w:cs="Arial"/>
          <w:sz w:val="16"/>
          <w:szCs w:val="16"/>
          <w:vertAlign w:val="subscript"/>
          <w:lang w:val="es-ES"/>
        </w:rPr>
      </w:pPr>
    </w:p>
    <w:p w14:paraId="2A20B3A6" w14:textId="77777777" w:rsidR="00574D6D" w:rsidRPr="007401B9" w:rsidRDefault="00574D6D" w:rsidP="00947CDD">
      <w:pPr>
        <w:jc w:val="both"/>
        <w:rPr>
          <w:rFonts w:ascii="Arial" w:hAnsi="Arial" w:cs="Arial"/>
          <w:sz w:val="16"/>
          <w:szCs w:val="16"/>
          <w:vertAlign w:val="subscript"/>
          <w:lang w:val="es-ES"/>
        </w:rPr>
      </w:pPr>
    </w:p>
    <w:p w14:paraId="05BEE1DA" w14:textId="2CAA61ED" w:rsidR="008D3A52" w:rsidRPr="007401B9" w:rsidRDefault="008D3A52" w:rsidP="00050F55">
      <w:pPr>
        <w:pStyle w:val="Prrafodelista"/>
        <w:spacing w:after="0" w:line="240" w:lineRule="auto"/>
        <w:rPr>
          <w:rFonts w:cs="Arial"/>
          <w:color w:val="000000" w:themeColor="text1"/>
        </w:rPr>
      </w:pPr>
    </w:p>
    <w:p w14:paraId="06EB2C3C" w14:textId="77777777" w:rsidR="008D3A52" w:rsidRPr="007401B9" w:rsidRDefault="008D3A52" w:rsidP="00050F55">
      <w:pPr>
        <w:pStyle w:val="Prrafodelista"/>
        <w:spacing w:after="0" w:line="240" w:lineRule="auto"/>
        <w:jc w:val="center"/>
        <w:rPr>
          <w:rFonts w:cs="Arial"/>
          <w:b/>
          <w:color w:val="000000" w:themeColor="text1"/>
          <w:sz w:val="16"/>
          <w:szCs w:val="18"/>
        </w:rPr>
      </w:pPr>
      <w:r w:rsidRPr="007401B9">
        <w:rPr>
          <w:rFonts w:cs="Arial"/>
          <w:b/>
          <w:color w:val="000000" w:themeColor="text1"/>
          <w:sz w:val="16"/>
          <w:szCs w:val="18"/>
        </w:rPr>
        <w:t>WILSON TRUJILLO MEDINA</w:t>
      </w:r>
    </w:p>
    <w:p w14:paraId="070CAA94" w14:textId="74E13717" w:rsidR="008D3A52" w:rsidRPr="007401B9" w:rsidRDefault="008D3A52" w:rsidP="00050F55">
      <w:pPr>
        <w:pStyle w:val="Prrafodelista"/>
        <w:spacing w:after="0" w:line="240" w:lineRule="auto"/>
        <w:jc w:val="center"/>
        <w:rPr>
          <w:rFonts w:cs="Arial"/>
          <w:color w:val="000000" w:themeColor="text1"/>
          <w:sz w:val="16"/>
          <w:szCs w:val="18"/>
        </w:rPr>
      </w:pPr>
      <w:r w:rsidRPr="007401B9">
        <w:rPr>
          <w:rFonts w:cs="Arial"/>
          <w:color w:val="000000" w:themeColor="text1"/>
          <w:sz w:val="16"/>
          <w:szCs w:val="18"/>
        </w:rPr>
        <w:t>Jefe de Unidad de Seguridad Vial</w:t>
      </w:r>
    </w:p>
    <w:p w14:paraId="3F43DC29" w14:textId="5964CC46" w:rsidR="00F81A2B" w:rsidRPr="007401B9" w:rsidRDefault="008D3A52" w:rsidP="005F37D3">
      <w:pPr>
        <w:pStyle w:val="Prrafodelista"/>
        <w:spacing w:after="0" w:line="240" w:lineRule="auto"/>
        <w:jc w:val="center"/>
        <w:rPr>
          <w:rFonts w:cs="Arial"/>
          <w:color w:val="000000" w:themeColor="text1"/>
          <w:sz w:val="16"/>
          <w:szCs w:val="18"/>
        </w:rPr>
      </w:pPr>
      <w:r w:rsidRPr="007401B9">
        <w:rPr>
          <w:rFonts w:cs="Arial"/>
          <w:color w:val="000000" w:themeColor="text1"/>
          <w:sz w:val="16"/>
          <w:szCs w:val="18"/>
        </w:rPr>
        <w:t>Secretaria de Movilidad</w:t>
      </w:r>
    </w:p>
    <w:sectPr w:rsidR="00F81A2B" w:rsidRPr="007401B9" w:rsidSect="00C1257E">
      <w:headerReference w:type="even" r:id="rId12"/>
      <w:headerReference w:type="default" r:id="rId13"/>
      <w:footerReference w:type="default" r:id="rId14"/>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1B5D4" w14:textId="77777777" w:rsidR="00FE14C7" w:rsidRDefault="00FE14C7" w:rsidP="007D0390">
      <w:r>
        <w:separator/>
      </w:r>
    </w:p>
  </w:endnote>
  <w:endnote w:type="continuationSeparator" w:id="0">
    <w:p w14:paraId="29111DE6" w14:textId="77777777" w:rsidR="00FE14C7" w:rsidRDefault="00FE14C7" w:rsidP="007D0390">
      <w:r>
        <w:continuationSeparator/>
      </w:r>
    </w:p>
  </w:endnote>
  <w:endnote w:type="continuationNotice" w:id="1">
    <w:p w14:paraId="0322DDC6" w14:textId="77777777" w:rsidR="00FE14C7" w:rsidRDefault="00FE14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atang">
    <w:panose1 w:val="02030600000101010101"/>
    <w:charset w:val="81"/>
    <w:family w:val="roman"/>
    <w:pitch w:val="variable"/>
    <w:sig w:usb0="B00002AF" w:usb1="69D77CFB" w:usb2="00000030" w:usb3="00000000" w:csb0="0008009F" w:csb1="00000000"/>
  </w:font>
  <w:font w:name="Comic Sans MS">
    <w:panose1 w:val="030F0702030302020204"/>
    <w:charset w:val="00"/>
    <w:family w:val="script"/>
    <w:pitch w:val="variable"/>
    <w:sig w:usb0="00000687" w:usb1="00000013" w:usb2="00000000" w:usb3="00000000" w:csb0="0000009F" w:csb1="00000000"/>
  </w:font>
  <w:font w:name="MS Mincho">
    <w:panose1 w:val="02020609040205080304"/>
    <w:charset w:val="80"/>
    <w:family w:val="modern"/>
    <w:pitch w:val="fixed"/>
    <w:sig w:usb0="E00002FF" w:usb1="6AC7FDFB" w:usb2="08000012" w:usb3="00000000" w:csb0="0002009F" w:csb1="00000000"/>
  </w:font>
  <w:font w:name="ZapfCalligr BT">
    <w:altName w:val="Bookman Old Style"/>
    <w:panose1 w:val="00000000000000000000"/>
    <w:charset w:val="00"/>
    <w:family w:val="roman"/>
    <w:notTrueType/>
    <w:pitch w:val="default"/>
  </w:font>
  <w:font w:name="Arial MT">
    <w:altName w:val="Arial"/>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C1776" w14:textId="77777777" w:rsidR="001771B4" w:rsidRPr="00C26F61" w:rsidRDefault="001771B4" w:rsidP="007F467B">
    <w:pPr>
      <w:widowControl w:val="0"/>
      <w:autoSpaceDE w:val="0"/>
      <w:autoSpaceDN w:val="0"/>
      <w:adjustRightInd w:val="0"/>
      <w:spacing w:line="200" w:lineRule="exact"/>
      <w:ind w:right="-20"/>
      <w:rPr>
        <w:color w:val="000000" w:themeColor="text1"/>
        <w:szCs w:val="20"/>
      </w:rPr>
    </w:pPr>
  </w:p>
  <w:p w14:paraId="2A9CE907" w14:textId="77777777" w:rsidR="001771B4" w:rsidRPr="00C26F61" w:rsidRDefault="001771B4" w:rsidP="007F467B">
    <w:pPr>
      <w:widowControl w:val="0"/>
      <w:autoSpaceDE w:val="0"/>
      <w:autoSpaceDN w:val="0"/>
      <w:adjustRightInd w:val="0"/>
      <w:spacing w:line="200" w:lineRule="exact"/>
      <w:ind w:right="-20"/>
      <w:rPr>
        <w:color w:val="000000" w:themeColor="text1"/>
        <w:szCs w:val="20"/>
      </w:rPr>
    </w:pPr>
  </w:p>
  <w:p w14:paraId="60A47F3E" w14:textId="4AE667A6" w:rsidR="001771B4" w:rsidRPr="00872426" w:rsidRDefault="001771B4" w:rsidP="00CC22B6">
    <w:pPr>
      <w:ind w:right="-70"/>
      <w:jc w:val="both"/>
      <w:rPr>
        <w:bCs/>
        <w:sz w:val="14"/>
        <w:szCs w:val="14"/>
      </w:rPr>
    </w:pPr>
    <w:r w:rsidRPr="00C7777B">
      <w:rPr>
        <w:b/>
        <w:sz w:val="14"/>
        <w:szCs w:val="14"/>
      </w:rPr>
      <w:t xml:space="preserve">OBJETO DEL PROCESO DE </w:t>
    </w:r>
    <w:r w:rsidR="00CC22B6" w:rsidRPr="00C7777B">
      <w:rPr>
        <w:b/>
        <w:sz w:val="14"/>
        <w:szCs w:val="14"/>
      </w:rPr>
      <w:t>CONTRATACION:</w:t>
    </w:r>
    <w:r w:rsidRPr="00C7777B">
      <w:rPr>
        <w:b/>
        <w:sz w:val="14"/>
        <w:szCs w:val="14"/>
      </w:rPr>
      <w:t xml:space="preserve"> </w:t>
    </w:r>
    <w:r w:rsidR="00DF7D1B" w:rsidRPr="00872426">
      <w:rPr>
        <w:rFonts w:cs="Arial"/>
        <w:bCs/>
        <w:sz w:val="14"/>
        <w:szCs w:val="14"/>
      </w:rPr>
      <w:t>“</w:t>
    </w:r>
    <w:r w:rsidR="00FB7783" w:rsidRPr="00FB7783">
      <w:rPr>
        <w:rFonts w:cs="Arial"/>
        <w:bCs/>
        <w:sz w:val="14"/>
        <w:szCs w:val="14"/>
      </w:rPr>
      <w:t>REALIZACIÓN DE OBRAS DE SEGURIDAD VIAL MEDIANTE LA APLICACIÓN, INSTALACIÓN Y/O CONSTRUCCIÓN DE SEÑALIZACIÓN VERTICAL, HORIZONTAL Y DISPOSITIVOS DE SEGURIDAD VIAL EN LA CIUDAD DE NEIVA</w:t>
    </w:r>
    <w:r w:rsidR="00DF7D1B" w:rsidRPr="00872426">
      <w:rPr>
        <w:rFonts w:cs="Arial"/>
        <w:bCs/>
        <w:sz w:val="14"/>
        <w:szCs w:val="14"/>
      </w:rPr>
      <w:t>”</w:t>
    </w:r>
  </w:p>
  <w:p w14:paraId="69E6F26D" w14:textId="699BD293" w:rsidR="001771B4" w:rsidRPr="00872426" w:rsidRDefault="00872426" w:rsidP="007F467B">
    <w:pPr>
      <w:widowControl w:val="0"/>
      <w:autoSpaceDE w:val="0"/>
      <w:autoSpaceDN w:val="0"/>
      <w:adjustRightInd w:val="0"/>
      <w:spacing w:line="265" w:lineRule="exact"/>
      <w:ind w:left="-18" w:right="-38"/>
      <w:jc w:val="center"/>
      <w:rPr>
        <w:rFonts w:cs="Arial"/>
        <w:b/>
        <w:bCs/>
        <w:color w:val="000000" w:themeColor="text1"/>
        <w:sz w:val="18"/>
        <w:szCs w:val="18"/>
      </w:rPr>
    </w:pPr>
    <w:r w:rsidRPr="00872426">
      <w:rPr>
        <w:rFonts w:cs="Arial"/>
        <w:color w:val="000000" w:themeColor="text1"/>
        <w:sz w:val="18"/>
        <w:szCs w:val="18"/>
      </w:rPr>
      <w:t>Nombre de la Entidad Estatal:</w:t>
    </w:r>
    <w:r w:rsidRPr="00872426">
      <w:rPr>
        <w:rFonts w:cs="Arial"/>
        <w:b/>
        <w:bCs/>
        <w:color w:val="000000" w:themeColor="text1"/>
        <w:sz w:val="18"/>
        <w:szCs w:val="18"/>
      </w:rPr>
      <w:t xml:space="preserve"> MUNICIPIO DE NEIVA</w:t>
    </w: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5"/>
      <w:gridCol w:w="1967"/>
      <w:gridCol w:w="1014"/>
      <w:gridCol w:w="296"/>
    </w:tblGrid>
    <w:tr w:rsidR="001771B4" w14:paraId="15797857" w14:textId="77777777" w:rsidTr="00C667D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38E1A572" w14:textId="77777777" w:rsidR="001771B4" w:rsidRDefault="001771B4" w:rsidP="00C667D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4394E772" w14:textId="04BAD12C" w:rsidR="001771B4" w:rsidRDefault="0072594C" w:rsidP="00C667D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27FE2DF" w14:textId="77777777" w:rsidR="001771B4" w:rsidRDefault="001771B4" w:rsidP="00C667D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F2F526A" w14:textId="77777777" w:rsidR="001771B4" w:rsidRDefault="001771B4" w:rsidP="00C667D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517C5488" w14:textId="77777777" w:rsidR="001771B4" w:rsidRPr="00C26F61" w:rsidRDefault="001771B4" w:rsidP="007F467B">
    <w:pPr>
      <w:widowControl w:val="0"/>
      <w:autoSpaceDE w:val="0"/>
      <w:autoSpaceDN w:val="0"/>
      <w:adjustRightInd w:val="0"/>
      <w:spacing w:line="265" w:lineRule="exact"/>
      <w:ind w:left="-18" w:right="-38"/>
      <w:jc w:val="center"/>
      <w:rPr>
        <w:color w:val="000000" w:themeColor="tex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0D4A34" w14:textId="77777777" w:rsidR="00FE14C7" w:rsidRDefault="00FE14C7" w:rsidP="007D0390">
      <w:r>
        <w:separator/>
      </w:r>
    </w:p>
  </w:footnote>
  <w:footnote w:type="continuationSeparator" w:id="0">
    <w:p w14:paraId="3C0631A2" w14:textId="77777777" w:rsidR="00FE14C7" w:rsidRDefault="00FE14C7" w:rsidP="007D0390">
      <w:r>
        <w:continuationSeparator/>
      </w:r>
    </w:p>
  </w:footnote>
  <w:footnote w:type="continuationNotice" w:id="1">
    <w:p w14:paraId="3C4DD265" w14:textId="77777777" w:rsidR="00FE14C7" w:rsidRDefault="00FE14C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C435E" w14:textId="2D895273" w:rsidR="001771B4" w:rsidRDefault="001771B4"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1771B4" w:rsidRDefault="001771B4"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6730C1" w:rsidRPr="00E74346" w14:paraId="4C50F154" w14:textId="77777777" w:rsidTr="009A1096">
      <w:trPr>
        <w:trHeight w:val="146"/>
        <w:jc w:val="center"/>
      </w:trPr>
      <w:tc>
        <w:tcPr>
          <w:tcW w:w="5000" w:type="pct"/>
          <w:gridSpan w:val="4"/>
          <w:vAlign w:val="center"/>
        </w:tcPr>
        <w:p w14:paraId="3FB2C450" w14:textId="77777777" w:rsidR="006730C1" w:rsidRPr="00E74346" w:rsidRDefault="006730C1" w:rsidP="006730C1">
          <w:pPr>
            <w:tabs>
              <w:tab w:val="center" w:pos="4419"/>
              <w:tab w:val="right" w:pos="8838"/>
            </w:tabs>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6CEC9D06" w14:textId="4821FC24" w:rsidR="006730C1" w:rsidRPr="00E74346" w:rsidRDefault="006730C1" w:rsidP="006730C1">
          <w:pPr>
            <w:tabs>
              <w:tab w:val="center" w:pos="4419"/>
              <w:tab w:val="right" w:pos="8838"/>
            </w:tabs>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Pr>
              <w:rFonts w:eastAsiaTheme="minorHAnsi" w:cs="Arial"/>
              <w:b/>
              <w:color w:val="3B3838" w:themeColor="background2" w:themeShade="40"/>
              <w:sz w:val="16"/>
              <w:szCs w:val="16"/>
            </w:rPr>
            <w:t>3</w:t>
          </w:r>
          <w:r w:rsidRPr="00E74346">
            <w:rPr>
              <w:rFonts w:eastAsiaTheme="minorHAnsi" w:cs="Arial"/>
              <w:b/>
              <w:color w:val="3B3838" w:themeColor="background2" w:themeShade="40"/>
              <w:sz w:val="16"/>
              <w:szCs w:val="16"/>
            </w:rPr>
            <w:t xml:space="preserve">) </w:t>
          </w:r>
        </w:p>
      </w:tc>
    </w:tr>
    <w:tr w:rsidR="006730C1" w:rsidRPr="00E74346" w14:paraId="6BB52DAA" w14:textId="77777777" w:rsidTr="006730C1">
      <w:trPr>
        <w:trHeight w:val="234"/>
        <w:jc w:val="center"/>
      </w:trPr>
      <w:tc>
        <w:tcPr>
          <w:tcW w:w="674" w:type="pct"/>
          <w:vAlign w:val="center"/>
        </w:tcPr>
        <w:p w14:paraId="584710FC" w14:textId="77777777" w:rsidR="006730C1" w:rsidRPr="00E74346" w:rsidRDefault="006730C1" w:rsidP="006730C1">
          <w:pPr>
            <w:spacing w:after="4" w:line="249" w:lineRule="auto"/>
            <w:ind w:left="10" w:hanging="10"/>
            <w:rPr>
              <w:rFonts w:cs="Arial"/>
              <w:b/>
              <w:color w:val="595959"/>
              <w:sz w:val="18"/>
              <w:szCs w:val="18"/>
            </w:rPr>
          </w:pPr>
          <w:r w:rsidRPr="00E74346">
            <w:rPr>
              <w:rFonts w:cs="Arial"/>
              <w:b/>
              <w:color w:val="595959"/>
              <w:sz w:val="18"/>
              <w:szCs w:val="18"/>
            </w:rPr>
            <w:t>Código</w:t>
          </w:r>
        </w:p>
      </w:tc>
      <w:tc>
        <w:tcPr>
          <w:tcW w:w="2636" w:type="pct"/>
          <w:vAlign w:val="center"/>
        </w:tcPr>
        <w:p w14:paraId="39637BD9" w14:textId="437D20E4" w:rsidR="006730C1" w:rsidRPr="00E74346" w:rsidRDefault="006730C1" w:rsidP="006730C1">
          <w:pPr>
            <w:spacing w:after="4" w:line="249" w:lineRule="auto"/>
            <w:ind w:left="10" w:hanging="10"/>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Pr>
              <w:rFonts w:eastAsiaTheme="minorHAnsi" w:cs="Arial"/>
              <w:color w:val="3B3838" w:themeColor="background2" w:themeShade="40"/>
              <w:sz w:val="16"/>
              <w:szCs w:val="16"/>
            </w:rPr>
            <w:t>6</w:t>
          </w:r>
        </w:p>
      </w:tc>
      <w:tc>
        <w:tcPr>
          <w:tcW w:w="539" w:type="pct"/>
          <w:vAlign w:val="center"/>
        </w:tcPr>
        <w:p w14:paraId="389307AD" w14:textId="77777777" w:rsidR="006730C1" w:rsidRPr="00E74346" w:rsidRDefault="006730C1" w:rsidP="006730C1">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1" w:type="pct"/>
          <w:vAlign w:val="center"/>
        </w:tcPr>
        <w:p w14:paraId="7B9A5B80" w14:textId="77777777" w:rsidR="006730C1" w:rsidRPr="00E74346" w:rsidRDefault="006730C1" w:rsidP="006730C1">
          <w:pPr>
            <w:spacing w:after="4" w:line="249" w:lineRule="auto"/>
            <w:ind w:left="10" w:hanging="10"/>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Pr>
              <w:rFonts w:cs="Arial"/>
              <w:noProof/>
              <w:color w:val="595959"/>
              <w:sz w:val="16"/>
              <w:szCs w:val="16"/>
            </w:rPr>
            <w:t>14</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Pr>
              <w:rFonts w:cs="Arial"/>
              <w:noProof/>
              <w:color w:val="595959"/>
              <w:sz w:val="16"/>
              <w:szCs w:val="16"/>
            </w:rPr>
            <w:t>14</w:t>
          </w:r>
          <w:r w:rsidRPr="00E74346">
            <w:rPr>
              <w:rFonts w:cs="Arial"/>
              <w:color w:val="595959"/>
              <w:sz w:val="16"/>
              <w:szCs w:val="16"/>
            </w:rPr>
            <w:fldChar w:fldCharType="end"/>
          </w:r>
        </w:p>
      </w:tc>
    </w:tr>
    <w:tr w:rsidR="006730C1" w:rsidRPr="00E74346" w14:paraId="00C64E7D" w14:textId="77777777" w:rsidTr="006730C1">
      <w:trPr>
        <w:trHeight w:val="73"/>
        <w:jc w:val="center"/>
      </w:trPr>
      <w:tc>
        <w:tcPr>
          <w:tcW w:w="674" w:type="pct"/>
          <w:vAlign w:val="center"/>
        </w:tcPr>
        <w:p w14:paraId="20A5CFD1" w14:textId="77777777" w:rsidR="006730C1" w:rsidRPr="00E74346" w:rsidRDefault="006730C1" w:rsidP="006730C1">
          <w:pPr>
            <w:spacing w:after="4" w:line="249" w:lineRule="auto"/>
            <w:ind w:left="10" w:hanging="10"/>
            <w:rPr>
              <w:rFonts w:cs="Arial"/>
              <w:b/>
              <w:color w:val="595959"/>
              <w:sz w:val="18"/>
              <w:szCs w:val="18"/>
            </w:rPr>
          </w:pPr>
          <w:r w:rsidRPr="00E74346">
            <w:rPr>
              <w:rFonts w:cs="Arial"/>
              <w:b/>
              <w:color w:val="595959"/>
              <w:sz w:val="18"/>
              <w:szCs w:val="18"/>
            </w:rPr>
            <w:t>Versión No.</w:t>
          </w:r>
        </w:p>
      </w:tc>
      <w:tc>
        <w:tcPr>
          <w:tcW w:w="4326" w:type="pct"/>
          <w:gridSpan w:val="3"/>
          <w:vAlign w:val="center"/>
        </w:tcPr>
        <w:p w14:paraId="14223E8C" w14:textId="77777777" w:rsidR="006730C1" w:rsidRPr="00E74346" w:rsidRDefault="006730C1" w:rsidP="006730C1">
          <w:pPr>
            <w:spacing w:after="4" w:line="249" w:lineRule="auto"/>
            <w:ind w:left="10" w:hanging="10"/>
            <w:rPr>
              <w:rFonts w:cs="Arial"/>
              <w:color w:val="595959"/>
              <w:sz w:val="16"/>
              <w:szCs w:val="16"/>
            </w:rPr>
          </w:pPr>
          <w:r w:rsidRPr="00E74346">
            <w:rPr>
              <w:rFonts w:cs="Arial"/>
              <w:color w:val="595959"/>
              <w:sz w:val="16"/>
              <w:szCs w:val="16"/>
            </w:rPr>
            <w:t>3</w:t>
          </w:r>
        </w:p>
      </w:tc>
    </w:tr>
  </w:tbl>
  <w:p w14:paraId="3240CC15" w14:textId="77777777" w:rsidR="001771B4" w:rsidRDefault="001771B4" w:rsidP="00390CF4">
    <w:pPr>
      <w:widowControl w:val="0"/>
      <w:tabs>
        <w:tab w:val="left" w:pos="7780"/>
      </w:tabs>
      <w:autoSpaceDE w:val="0"/>
      <w:autoSpaceDN w:val="0"/>
      <w:adjustRightInd w:val="0"/>
      <w:spacing w:line="200" w:lineRule="exact"/>
      <w:ind w:right="-20"/>
      <w:rPr>
        <w:rFonts w:cs="Arial"/>
        <w:b/>
        <w:color w:val="3B3838"/>
        <w:szCs w:val="20"/>
        <w:highlight w:val="lightGray"/>
      </w:rPr>
    </w:pPr>
  </w:p>
  <w:p w14:paraId="1D11AB48" w14:textId="77777777" w:rsidR="001771B4" w:rsidRPr="00724EC1" w:rsidRDefault="001771B4"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D884D83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b/>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C816900"/>
    <w:multiLevelType w:val="hybridMultilevel"/>
    <w:tmpl w:val="1BD65F74"/>
    <w:lvl w:ilvl="0" w:tplc="83CC979E">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1D42729"/>
    <w:multiLevelType w:val="multilevel"/>
    <w:tmpl w:val="11D42729"/>
    <w:lvl w:ilvl="0">
      <w:start w:val="1"/>
      <w:numFmt w:val="decimal"/>
      <w:lvlText w:val="%1."/>
      <w:lvlJc w:val="left"/>
      <w:pPr>
        <w:ind w:left="720" w:hanging="36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6" w15:restartNumberingAfterBreak="0">
    <w:nsid w:val="1B210A15"/>
    <w:multiLevelType w:val="multilevel"/>
    <w:tmpl w:val="DC786398"/>
    <w:lvl w:ilvl="0">
      <w:start w:val="6"/>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2"/>
      <w:numFmt w:val="decimal"/>
      <w:lvlText w:val="%1.%2.%3"/>
      <w:lvlJc w:val="left"/>
      <w:pPr>
        <w:ind w:left="384" w:hanging="384"/>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19C1FC9"/>
    <w:multiLevelType w:val="hybridMultilevel"/>
    <w:tmpl w:val="6BD2F82A"/>
    <w:lvl w:ilvl="0" w:tplc="0B1217BA">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906023D"/>
    <w:multiLevelType w:val="hybridMultilevel"/>
    <w:tmpl w:val="4086D7C4"/>
    <w:lvl w:ilvl="0" w:tplc="3C6E9B0A">
      <w:start w:val="2"/>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CF623AF"/>
    <w:multiLevelType w:val="hybridMultilevel"/>
    <w:tmpl w:val="FD9499AE"/>
    <w:lvl w:ilvl="0" w:tplc="D346A196">
      <w:start w:val="1"/>
      <w:numFmt w:val="decimal"/>
      <w:lvlText w:val="%1."/>
      <w:lvlJc w:val="left"/>
      <w:pPr>
        <w:ind w:left="720" w:hanging="360"/>
      </w:pPr>
    </w:lvl>
    <w:lvl w:ilvl="1" w:tplc="8DCE8916" w:tentative="1">
      <w:start w:val="1"/>
      <w:numFmt w:val="lowerLetter"/>
      <w:lvlText w:val="%2."/>
      <w:lvlJc w:val="left"/>
      <w:pPr>
        <w:ind w:left="1440" w:hanging="360"/>
      </w:pPr>
    </w:lvl>
    <w:lvl w:ilvl="2" w:tplc="BC12A578">
      <w:start w:val="1"/>
      <w:numFmt w:val="decimal"/>
      <w:lvlText w:val="%3."/>
      <w:lvlJc w:val="left"/>
      <w:pPr>
        <w:ind w:left="2160" w:hanging="180"/>
      </w:pPr>
      <w:rPr>
        <w:b/>
        <w:bCs/>
      </w:rPr>
    </w:lvl>
    <w:lvl w:ilvl="3" w:tplc="8BEEB968" w:tentative="1">
      <w:start w:val="1"/>
      <w:numFmt w:val="decimal"/>
      <w:lvlText w:val="%4."/>
      <w:lvlJc w:val="left"/>
      <w:pPr>
        <w:ind w:left="2880" w:hanging="360"/>
      </w:pPr>
    </w:lvl>
    <w:lvl w:ilvl="4" w:tplc="3F02A0D4" w:tentative="1">
      <w:start w:val="1"/>
      <w:numFmt w:val="lowerLetter"/>
      <w:lvlText w:val="%5."/>
      <w:lvlJc w:val="left"/>
      <w:pPr>
        <w:ind w:left="3600" w:hanging="360"/>
      </w:pPr>
    </w:lvl>
    <w:lvl w:ilvl="5" w:tplc="7E865698" w:tentative="1">
      <w:start w:val="1"/>
      <w:numFmt w:val="lowerRoman"/>
      <w:lvlText w:val="%6."/>
      <w:lvlJc w:val="right"/>
      <w:pPr>
        <w:ind w:left="4320" w:hanging="180"/>
      </w:pPr>
    </w:lvl>
    <w:lvl w:ilvl="6" w:tplc="5666E43E" w:tentative="1">
      <w:start w:val="1"/>
      <w:numFmt w:val="decimal"/>
      <w:lvlText w:val="%7."/>
      <w:lvlJc w:val="left"/>
      <w:pPr>
        <w:ind w:left="5040" w:hanging="360"/>
      </w:pPr>
    </w:lvl>
    <w:lvl w:ilvl="7" w:tplc="A5D8EF86" w:tentative="1">
      <w:start w:val="1"/>
      <w:numFmt w:val="lowerLetter"/>
      <w:lvlText w:val="%8."/>
      <w:lvlJc w:val="left"/>
      <w:pPr>
        <w:ind w:left="5760" w:hanging="360"/>
      </w:pPr>
    </w:lvl>
    <w:lvl w:ilvl="8" w:tplc="768A1BD0" w:tentative="1">
      <w:start w:val="1"/>
      <w:numFmt w:val="lowerRoman"/>
      <w:lvlText w:val="%9."/>
      <w:lvlJc w:val="right"/>
      <w:pPr>
        <w:ind w:left="6480" w:hanging="180"/>
      </w:pPr>
    </w:lvl>
  </w:abstractNum>
  <w:abstractNum w:abstractNumId="11"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3" w15:restartNumberingAfterBreak="0">
    <w:nsid w:val="35A52D17"/>
    <w:multiLevelType w:val="multilevel"/>
    <w:tmpl w:val="35A52D17"/>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B3E7111"/>
    <w:multiLevelType w:val="hybridMultilevel"/>
    <w:tmpl w:val="B9B02164"/>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53B3681"/>
    <w:multiLevelType w:val="hybridMultilevel"/>
    <w:tmpl w:val="88A2294C"/>
    <w:lvl w:ilvl="0" w:tplc="C1543E8E">
      <w:start w:val="1"/>
      <w:numFmt w:val="lowerLetter"/>
      <w:lvlText w:val="%1)"/>
      <w:lvlJc w:val="left"/>
      <w:pPr>
        <w:ind w:left="705" w:hanging="705"/>
      </w:pPr>
      <w:rPr>
        <w:rFonts w:hint="default"/>
        <w:b/>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4E3A3B3B"/>
    <w:multiLevelType w:val="hybridMultilevel"/>
    <w:tmpl w:val="FE5E1E8A"/>
    <w:lvl w:ilvl="0" w:tplc="240A000F">
      <w:start w:val="1"/>
      <w:numFmt w:val="decimal"/>
      <w:lvlText w:val="%1."/>
      <w:lvlJc w:val="left"/>
      <w:pPr>
        <w:ind w:left="720" w:hanging="360"/>
      </w:pPr>
      <w:rPr>
        <w:b/>
        <w:bCs/>
      </w:rPr>
    </w:lvl>
    <w:lvl w:ilvl="1" w:tplc="744C0D14">
      <w:start w:val="1"/>
      <w:numFmt w:val="lowerLetter"/>
      <w:lvlText w:val="%2."/>
      <w:lvlJc w:val="left"/>
      <w:pPr>
        <w:ind w:left="1440" w:hanging="360"/>
      </w:pPr>
    </w:lvl>
    <w:lvl w:ilvl="2" w:tplc="26026212" w:tentative="1">
      <w:start w:val="1"/>
      <w:numFmt w:val="lowerRoman"/>
      <w:lvlText w:val="%3."/>
      <w:lvlJc w:val="right"/>
      <w:pPr>
        <w:ind w:left="2160" w:hanging="180"/>
      </w:pPr>
    </w:lvl>
    <w:lvl w:ilvl="3" w:tplc="ADB22510" w:tentative="1">
      <w:start w:val="1"/>
      <w:numFmt w:val="decimal"/>
      <w:lvlText w:val="%4."/>
      <w:lvlJc w:val="left"/>
      <w:pPr>
        <w:ind w:left="2880" w:hanging="360"/>
      </w:pPr>
    </w:lvl>
    <w:lvl w:ilvl="4" w:tplc="52A4D34E" w:tentative="1">
      <w:start w:val="1"/>
      <w:numFmt w:val="lowerLetter"/>
      <w:lvlText w:val="%5."/>
      <w:lvlJc w:val="left"/>
      <w:pPr>
        <w:ind w:left="3600" w:hanging="360"/>
      </w:pPr>
    </w:lvl>
    <w:lvl w:ilvl="5" w:tplc="DDDAB43A" w:tentative="1">
      <w:start w:val="1"/>
      <w:numFmt w:val="lowerRoman"/>
      <w:lvlText w:val="%6."/>
      <w:lvlJc w:val="right"/>
      <w:pPr>
        <w:ind w:left="4320" w:hanging="180"/>
      </w:pPr>
    </w:lvl>
    <w:lvl w:ilvl="6" w:tplc="9538F4FC" w:tentative="1">
      <w:start w:val="1"/>
      <w:numFmt w:val="decimal"/>
      <w:lvlText w:val="%7."/>
      <w:lvlJc w:val="left"/>
      <w:pPr>
        <w:ind w:left="5040" w:hanging="360"/>
      </w:pPr>
    </w:lvl>
    <w:lvl w:ilvl="7" w:tplc="F0DE03C2" w:tentative="1">
      <w:start w:val="1"/>
      <w:numFmt w:val="lowerLetter"/>
      <w:lvlText w:val="%8."/>
      <w:lvlJc w:val="left"/>
      <w:pPr>
        <w:ind w:left="5760" w:hanging="360"/>
      </w:pPr>
    </w:lvl>
    <w:lvl w:ilvl="8" w:tplc="9D9E359A" w:tentative="1">
      <w:start w:val="1"/>
      <w:numFmt w:val="lowerRoman"/>
      <w:lvlText w:val="%9."/>
      <w:lvlJc w:val="right"/>
      <w:pPr>
        <w:ind w:left="6480" w:hanging="180"/>
      </w:pPr>
    </w:lvl>
  </w:abstractNum>
  <w:abstractNum w:abstractNumId="18" w15:restartNumberingAfterBreak="0">
    <w:nsid w:val="57D544D2"/>
    <w:multiLevelType w:val="hybridMultilevel"/>
    <w:tmpl w:val="81621EB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AA959B7"/>
    <w:multiLevelType w:val="hybridMultilevel"/>
    <w:tmpl w:val="EFD0C3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D706DB2"/>
    <w:multiLevelType w:val="multilevel"/>
    <w:tmpl w:val="B95A4378"/>
    <w:lvl w:ilvl="0">
      <w:start w:val="1"/>
      <w:numFmt w:val="decimal"/>
      <w:pStyle w:val="TtulodeTDC1"/>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1" w15:restartNumberingAfterBreak="0">
    <w:nsid w:val="66230D8E"/>
    <w:multiLevelType w:val="multilevel"/>
    <w:tmpl w:val="66230D8E"/>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66257269"/>
    <w:multiLevelType w:val="hybridMultilevel"/>
    <w:tmpl w:val="E07EDDD6"/>
    <w:lvl w:ilvl="0" w:tplc="2EF25E4C">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52507522">
    <w:abstractNumId w:val="20"/>
  </w:num>
  <w:num w:numId="2" w16cid:durableId="1390684607">
    <w:abstractNumId w:val="4"/>
  </w:num>
  <w:num w:numId="3" w16cid:durableId="245309539">
    <w:abstractNumId w:val="23"/>
  </w:num>
  <w:num w:numId="4" w16cid:durableId="1987467852">
    <w:abstractNumId w:val="12"/>
  </w:num>
  <w:num w:numId="5" w16cid:durableId="1858887324">
    <w:abstractNumId w:val="5"/>
  </w:num>
  <w:num w:numId="6" w16cid:durableId="1697541526">
    <w:abstractNumId w:val="15"/>
  </w:num>
  <w:num w:numId="7" w16cid:durableId="1527792058">
    <w:abstractNumId w:val="7"/>
  </w:num>
  <w:num w:numId="8" w16cid:durableId="791631599">
    <w:abstractNumId w:val="11"/>
  </w:num>
  <w:num w:numId="9" w16cid:durableId="805781902">
    <w:abstractNumId w:val="1"/>
  </w:num>
  <w:num w:numId="10" w16cid:durableId="1829175925">
    <w:abstractNumId w:val="21"/>
  </w:num>
  <w:num w:numId="11" w16cid:durableId="1614291118">
    <w:abstractNumId w:val="13"/>
  </w:num>
  <w:num w:numId="12" w16cid:durableId="538202564">
    <w:abstractNumId w:val="3"/>
  </w:num>
  <w:num w:numId="13" w16cid:durableId="351495913">
    <w:abstractNumId w:val="18"/>
  </w:num>
  <w:num w:numId="14" w16cid:durableId="1066611237">
    <w:abstractNumId w:val="19"/>
  </w:num>
  <w:num w:numId="15" w16cid:durableId="1289555656">
    <w:abstractNumId w:val="6"/>
  </w:num>
  <w:num w:numId="16" w16cid:durableId="426927025">
    <w:abstractNumId w:val="17"/>
  </w:num>
  <w:num w:numId="17" w16cid:durableId="1573811507">
    <w:abstractNumId w:val="9"/>
  </w:num>
  <w:num w:numId="18" w16cid:durableId="1157183351">
    <w:abstractNumId w:val="14"/>
  </w:num>
  <w:num w:numId="19" w16cid:durableId="1603762272">
    <w:abstractNumId w:val="8"/>
  </w:num>
  <w:num w:numId="20" w16cid:durableId="608466004">
    <w:abstractNumId w:val="0"/>
  </w:num>
  <w:num w:numId="21" w16cid:durableId="3090976">
    <w:abstractNumId w:val="16"/>
  </w:num>
  <w:num w:numId="22" w16cid:durableId="1668367318">
    <w:abstractNumId w:val="22"/>
  </w:num>
  <w:num w:numId="23" w16cid:durableId="622854310">
    <w:abstractNumId w:val="10"/>
  </w:num>
  <w:num w:numId="24" w16cid:durableId="414714082">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1339"/>
    <w:rsid w:val="00002F70"/>
    <w:rsid w:val="000035AF"/>
    <w:rsid w:val="0000513D"/>
    <w:rsid w:val="00007578"/>
    <w:rsid w:val="0000770F"/>
    <w:rsid w:val="00007D16"/>
    <w:rsid w:val="00013A3D"/>
    <w:rsid w:val="000149A4"/>
    <w:rsid w:val="00022774"/>
    <w:rsid w:val="00023E7B"/>
    <w:rsid w:val="00023FF1"/>
    <w:rsid w:val="00025D57"/>
    <w:rsid w:val="000268C3"/>
    <w:rsid w:val="00026FFD"/>
    <w:rsid w:val="0003201E"/>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0F55"/>
    <w:rsid w:val="00051F93"/>
    <w:rsid w:val="000523B0"/>
    <w:rsid w:val="0005604F"/>
    <w:rsid w:val="00057780"/>
    <w:rsid w:val="00060876"/>
    <w:rsid w:val="00064CCF"/>
    <w:rsid w:val="000658BE"/>
    <w:rsid w:val="00066BE4"/>
    <w:rsid w:val="000709B6"/>
    <w:rsid w:val="00071544"/>
    <w:rsid w:val="000720CA"/>
    <w:rsid w:val="00073D9D"/>
    <w:rsid w:val="00074062"/>
    <w:rsid w:val="000740BC"/>
    <w:rsid w:val="0007590D"/>
    <w:rsid w:val="0007673D"/>
    <w:rsid w:val="00077A99"/>
    <w:rsid w:val="00080AD7"/>
    <w:rsid w:val="000822BC"/>
    <w:rsid w:val="00083689"/>
    <w:rsid w:val="00083A7E"/>
    <w:rsid w:val="00085341"/>
    <w:rsid w:val="00086A16"/>
    <w:rsid w:val="00086D63"/>
    <w:rsid w:val="00090341"/>
    <w:rsid w:val="00090521"/>
    <w:rsid w:val="000917B2"/>
    <w:rsid w:val="00092AEF"/>
    <w:rsid w:val="00093F9B"/>
    <w:rsid w:val="000A0270"/>
    <w:rsid w:val="000A3139"/>
    <w:rsid w:val="000A6CCF"/>
    <w:rsid w:val="000B085D"/>
    <w:rsid w:val="000B128B"/>
    <w:rsid w:val="000B3FA0"/>
    <w:rsid w:val="000B762E"/>
    <w:rsid w:val="000C0E0F"/>
    <w:rsid w:val="000C2D0E"/>
    <w:rsid w:val="000C6036"/>
    <w:rsid w:val="000C6BA2"/>
    <w:rsid w:val="000C73FE"/>
    <w:rsid w:val="000C76EC"/>
    <w:rsid w:val="000C7818"/>
    <w:rsid w:val="000D1D75"/>
    <w:rsid w:val="000D2EA5"/>
    <w:rsid w:val="000D38BC"/>
    <w:rsid w:val="000D4014"/>
    <w:rsid w:val="000D5BCF"/>
    <w:rsid w:val="000E40B5"/>
    <w:rsid w:val="000E4AF9"/>
    <w:rsid w:val="000E7EE6"/>
    <w:rsid w:val="000F1BAC"/>
    <w:rsid w:val="000F34CA"/>
    <w:rsid w:val="000F37B7"/>
    <w:rsid w:val="000F4161"/>
    <w:rsid w:val="00100289"/>
    <w:rsid w:val="00101690"/>
    <w:rsid w:val="00102344"/>
    <w:rsid w:val="00102402"/>
    <w:rsid w:val="00103BDB"/>
    <w:rsid w:val="001065D9"/>
    <w:rsid w:val="001073A9"/>
    <w:rsid w:val="00110D57"/>
    <w:rsid w:val="00111382"/>
    <w:rsid w:val="00111E24"/>
    <w:rsid w:val="00112AF3"/>
    <w:rsid w:val="001132A5"/>
    <w:rsid w:val="001142B1"/>
    <w:rsid w:val="00120BC9"/>
    <w:rsid w:val="0012219B"/>
    <w:rsid w:val="00123708"/>
    <w:rsid w:val="001246A6"/>
    <w:rsid w:val="00126D8C"/>
    <w:rsid w:val="00127C88"/>
    <w:rsid w:val="001301A9"/>
    <w:rsid w:val="001319F8"/>
    <w:rsid w:val="0013216A"/>
    <w:rsid w:val="0013227C"/>
    <w:rsid w:val="00132B94"/>
    <w:rsid w:val="00133335"/>
    <w:rsid w:val="00133B9F"/>
    <w:rsid w:val="001352A7"/>
    <w:rsid w:val="00143547"/>
    <w:rsid w:val="00144288"/>
    <w:rsid w:val="001463F0"/>
    <w:rsid w:val="00151A1F"/>
    <w:rsid w:val="00152976"/>
    <w:rsid w:val="00153568"/>
    <w:rsid w:val="00157015"/>
    <w:rsid w:val="00157077"/>
    <w:rsid w:val="00162076"/>
    <w:rsid w:val="00172C62"/>
    <w:rsid w:val="001771B4"/>
    <w:rsid w:val="001772E3"/>
    <w:rsid w:val="001807AB"/>
    <w:rsid w:val="00183599"/>
    <w:rsid w:val="00185431"/>
    <w:rsid w:val="00185710"/>
    <w:rsid w:val="00185880"/>
    <w:rsid w:val="00185E4A"/>
    <w:rsid w:val="00186BBB"/>
    <w:rsid w:val="0019217E"/>
    <w:rsid w:val="00194EF5"/>
    <w:rsid w:val="0019632B"/>
    <w:rsid w:val="00196832"/>
    <w:rsid w:val="001A0227"/>
    <w:rsid w:val="001A05EC"/>
    <w:rsid w:val="001A1E06"/>
    <w:rsid w:val="001A4A33"/>
    <w:rsid w:val="001B0057"/>
    <w:rsid w:val="001B0A82"/>
    <w:rsid w:val="001B25D8"/>
    <w:rsid w:val="001B2C68"/>
    <w:rsid w:val="001B4274"/>
    <w:rsid w:val="001B57D0"/>
    <w:rsid w:val="001C0B4C"/>
    <w:rsid w:val="001C2DC7"/>
    <w:rsid w:val="001C45C2"/>
    <w:rsid w:val="001D1AE6"/>
    <w:rsid w:val="001D2A98"/>
    <w:rsid w:val="001D3E4B"/>
    <w:rsid w:val="001D774C"/>
    <w:rsid w:val="001E1AE4"/>
    <w:rsid w:val="001E1EC9"/>
    <w:rsid w:val="001E258D"/>
    <w:rsid w:val="001E4232"/>
    <w:rsid w:val="001E4B51"/>
    <w:rsid w:val="001E7F3E"/>
    <w:rsid w:val="001F2F02"/>
    <w:rsid w:val="001F4D9A"/>
    <w:rsid w:val="001F5214"/>
    <w:rsid w:val="001F5909"/>
    <w:rsid w:val="00202411"/>
    <w:rsid w:val="0020244C"/>
    <w:rsid w:val="002037AD"/>
    <w:rsid w:val="0020422D"/>
    <w:rsid w:val="0020475D"/>
    <w:rsid w:val="00206B5A"/>
    <w:rsid w:val="00207356"/>
    <w:rsid w:val="002076A6"/>
    <w:rsid w:val="00207AD8"/>
    <w:rsid w:val="002138D8"/>
    <w:rsid w:val="00215423"/>
    <w:rsid w:val="0021555C"/>
    <w:rsid w:val="00216335"/>
    <w:rsid w:val="002174E2"/>
    <w:rsid w:val="00217EC8"/>
    <w:rsid w:val="002206AE"/>
    <w:rsid w:val="002207EB"/>
    <w:rsid w:val="002222D4"/>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57109"/>
    <w:rsid w:val="002572B6"/>
    <w:rsid w:val="0026211C"/>
    <w:rsid w:val="00262773"/>
    <w:rsid w:val="002648A6"/>
    <w:rsid w:val="0026559D"/>
    <w:rsid w:val="00265903"/>
    <w:rsid w:val="0027037B"/>
    <w:rsid w:val="00273D0F"/>
    <w:rsid w:val="00275141"/>
    <w:rsid w:val="0027632D"/>
    <w:rsid w:val="0027789B"/>
    <w:rsid w:val="002840F8"/>
    <w:rsid w:val="0028715A"/>
    <w:rsid w:val="00293428"/>
    <w:rsid w:val="0029383D"/>
    <w:rsid w:val="002948CC"/>
    <w:rsid w:val="00295207"/>
    <w:rsid w:val="00296252"/>
    <w:rsid w:val="002968B6"/>
    <w:rsid w:val="00297AE4"/>
    <w:rsid w:val="002A0295"/>
    <w:rsid w:val="002A2919"/>
    <w:rsid w:val="002A7DCC"/>
    <w:rsid w:val="002B0DE2"/>
    <w:rsid w:val="002B1AA3"/>
    <w:rsid w:val="002B23EC"/>
    <w:rsid w:val="002B2E6D"/>
    <w:rsid w:val="002B3DD7"/>
    <w:rsid w:val="002B421F"/>
    <w:rsid w:val="002B5CA1"/>
    <w:rsid w:val="002B6468"/>
    <w:rsid w:val="002B742D"/>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156"/>
    <w:rsid w:val="002E5D75"/>
    <w:rsid w:val="002F1511"/>
    <w:rsid w:val="002F1F66"/>
    <w:rsid w:val="002F32CA"/>
    <w:rsid w:val="002F61F2"/>
    <w:rsid w:val="002F74AE"/>
    <w:rsid w:val="00301AB5"/>
    <w:rsid w:val="00305AFE"/>
    <w:rsid w:val="0030721C"/>
    <w:rsid w:val="0031045F"/>
    <w:rsid w:val="00311A43"/>
    <w:rsid w:val="00312BD1"/>
    <w:rsid w:val="00312D9E"/>
    <w:rsid w:val="00313363"/>
    <w:rsid w:val="00313392"/>
    <w:rsid w:val="00314169"/>
    <w:rsid w:val="00315C4D"/>
    <w:rsid w:val="00316201"/>
    <w:rsid w:val="0033024E"/>
    <w:rsid w:val="00331DD9"/>
    <w:rsid w:val="00334263"/>
    <w:rsid w:val="00336BBF"/>
    <w:rsid w:val="003370A9"/>
    <w:rsid w:val="00341FE8"/>
    <w:rsid w:val="00342498"/>
    <w:rsid w:val="00342706"/>
    <w:rsid w:val="00343BE6"/>
    <w:rsid w:val="00346E94"/>
    <w:rsid w:val="003514B6"/>
    <w:rsid w:val="00352C7B"/>
    <w:rsid w:val="003542E1"/>
    <w:rsid w:val="003557F5"/>
    <w:rsid w:val="00357E1B"/>
    <w:rsid w:val="0036079C"/>
    <w:rsid w:val="00360B89"/>
    <w:rsid w:val="003611CB"/>
    <w:rsid w:val="00362ECF"/>
    <w:rsid w:val="00363BE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D76"/>
    <w:rsid w:val="0039407E"/>
    <w:rsid w:val="003957BA"/>
    <w:rsid w:val="00395B0E"/>
    <w:rsid w:val="003972AE"/>
    <w:rsid w:val="00397EA6"/>
    <w:rsid w:val="003A0FEF"/>
    <w:rsid w:val="003A19BF"/>
    <w:rsid w:val="003A3C63"/>
    <w:rsid w:val="003A414E"/>
    <w:rsid w:val="003A5C9F"/>
    <w:rsid w:val="003B11B5"/>
    <w:rsid w:val="003B1B8C"/>
    <w:rsid w:val="003B3D9B"/>
    <w:rsid w:val="003B7245"/>
    <w:rsid w:val="003C02B9"/>
    <w:rsid w:val="003C2A44"/>
    <w:rsid w:val="003C3526"/>
    <w:rsid w:val="003C4134"/>
    <w:rsid w:val="003D1962"/>
    <w:rsid w:val="003D2755"/>
    <w:rsid w:val="003D4430"/>
    <w:rsid w:val="003D6723"/>
    <w:rsid w:val="003D74B9"/>
    <w:rsid w:val="003D7663"/>
    <w:rsid w:val="003D797D"/>
    <w:rsid w:val="003E2ECF"/>
    <w:rsid w:val="003E413C"/>
    <w:rsid w:val="003E4900"/>
    <w:rsid w:val="003E6FBB"/>
    <w:rsid w:val="003E7A32"/>
    <w:rsid w:val="003F0110"/>
    <w:rsid w:val="003F0A86"/>
    <w:rsid w:val="003F293C"/>
    <w:rsid w:val="003F3264"/>
    <w:rsid w:val="003F417C"/>
    <w:rsid w:val="003F5F4E"/>
    <w:rsid w:val="003F6B42"/>
    <w:rsid w:val="003F7505"/>
    <w:rsid w:val="003F7C34"/>
    <w:rsid w:val="0040045E"/>
    <w:rsid w:val="004006CD"/>
    <w:rsid w:val="00400A14"/>
    <w:rsid w:val="00401BC1"/>
    <w:rsid w:val="00401C9B"/>
    <w:rsid w:val="00402139"/>
    <w:rsid w:val="004057E6"/>
    <w:rsid w:val="004067D4"/>
    <w:rsid w:val="0041041E"/>
    <w:rsid w:val="0041175B"/>
    <w:rsid w:val="004128C7"/>
    <w:rsid w:val="0041470E"/>
    <w:rsid w:val="00415B04"/>
    <w:rsid w:val="00416362"/>
    <w:rsid w:val="00416465"/>
    <w:rsid w:val="0041725D"/>
    <w:rsid w:val="00417FA5"/>
    <w:rsid w:val="00420B9C"/>
    <w:rsid w:val="00423866"/>
    <w:rsid w:val="0042598F"/>
    <w:rsid w:val="00427444"/>
    <w:rsid w:val="0042750F"/>
    <w:rsid w:val="00427F43"/>
    <w:rsid w:val="0043158D"/>
    <w:rsid w:val="0043200C"/>
    <w:rsid w:val="004331B6"/>
    <w:rsid w:val="00433E32"/>
    <w:rsid w:val="00434225"/>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84C"/>
    <w:rsid w:val="00463CFC"/>
    <w:rsid w:val="00463E01"/>
    <w:rsid w:val="00464DDE"/>
    <w:rsid w:val="0046572A"/>
    <w:rsid w:val="004659C3"/>
    <w:rsid w:val="00466FEE"/>
    <w:rsid w:val="00467749"/>
    <w:rsid w:val="00470237"/>
    <w:rsid w:val="004712D4"/>
    <w:rsid w:val="0047316E"/>
    <w:rsid w:val="00473225"/>
    <w:rsid w:val="00473F11"/>
    <w:rsid w:val="004766FE"/>
    <w:rsid w:val="00476C86"/>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2045"/>
    <w:rsid w:val="004A4766"/>
    <w:rsid w:val="004A56F3"/>
    <w:rsid w:val="004A61F8"/>
    <w:rsid w:val="004A6FDE"/>
    <w:rsid w:val="004A7CA3"/>
    <w:rsid w:val="004A7CE3"/>
    <w:rsid w:val="004B18DF"/>
    <w:rsid w:val="004B5A0B"/>
    <w:rsid w:val="004C1DE0"/>
    <w:rsid w:val="004C4465"/>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1A8C"/>
    <w:rsid w:val="004F5FA6"/>
    <w:rsid w:val="004F78C8"/>
    <w:rsid w:val="004F7D01"/>
    <w:rsid w:val="00500A74"/>
    <w:rsid w:val="005016D7"/>
    <w:rsid w:val="005027CD"/>
    <w:rsid w:val="00502927"/>
    <w:rsid w:val="00507F7A"/>
    <w:rsid w:val="00510E34"/>
    <w:rsid w:val="005114EA"/>
    <w:rsid w:val="005124DC"/>
    <w:rsid w:val="00513EF9"/>
    <w:rsid w:val="00514ABD"/>
    <w:rsid w:val="005156DE"/>
    <w:rsid w:val="00517609"/>
    <w:rsid w:val="00517A56"/>
    <w:rsid w:val="0052367E"/>
    <w:rsid w:val="00533E2D"/>
    <w:rsid w:val="005342C5"/>
    <w:rsid w:val="005355E1"/>
    <w:rsid w:val="0053693D"/>
    <w:rsid w:val="0054090E"/>
    <w:rsid w:val="00543E18"/>
    <w:rsid w:val="0054458A"/>
    <w:rsid w:val="005466DC"/>
    <w:rsid w:val="00547C45"/>
    <w:rsid w:val="005511BC"/>
    <w:rsid w:val="00552BB0"/>
    <w:rsid w:val="005538E1"/>
    <w:rsid w:val="0055439F"/>
    <w:rsid w:val="005558EF"/>
    <w:rsid w:val="00561604"/>
    <w:rsid w:val="0056250C"/>
    <w:rsid w:val="0056269A"/>
    <w:rsid w:val="00564388"/>
    <w:rsid w:val="00564750"/>
    <w:rsid w:val="005658CC"/>
    <w:rsid w:val="00567756"/>
    <w:rsid w:val="00567E0F"/>
    <w:rsid w:val="0057015E"/>
    <w:rsid w:val="005739CF"/>
    <w:rsid w:val="00573D3D"/>
    <w:rsid w:val="00574D6D"/>
    <w:rsid w:val="00576E15"/>
    <w:rsid w:val="00582880"/>
    <w:rsid w:val="005853E6"/>
    <w:rsid w:val="00585F24"/>
    <w:rsid w:val="00587D5A"/>
    <w:rsid w:val="0059033E"/>
    <w:rsid w:val="0059152A"/>
    <w:rsid w:val="00593860"/>
    <w:rsid w:val="00593975"/>
    <w:rsid w:val="00595FF6"/>
    <w:rsid w:val="00596536"/>
    <w:rsid w:val="005A0107"/>
    <w:rsid w:val="005A0634"/>
    <w:rsid w:val="005A144C"/>
    <w:rsid w:val="005A20C8"/>
    <w:rsid w:val="005A3E7A"/>
    <w:rsid w:val="005A70B4"/>
    <w:rsid w:val="005B1D19"/>
    <w:rsid w:val="005B7DDE"/>
    <w:rsid w:val="005C0D7E"/>
    <w:rsid w:val="005C1A88"/>
    <w:rsid w:val="005C412E"/>
    <w:rsid w:val="005C6CEE"/>
    <w:rsid w:val="005C70F5"/>
    <w:rsid w:val="005D042A"/>
    <w:rsid w:val="005D08F4"/>
    <w:rsid w:val="005E020D"/>
    <w:rsid w:val="005E039B"/>
    <w:rsid w:val="005E168F"/>
    <w:rsid w:val="005E2539"/>
    <w:rsid w:val="005E3EFC"/>
    <w:rsid w:val="005E491E"/>
    <w:rsid w:val="005E5810"/>
    <w:rsid w:val="005F070E"/>
    <w:rsid w:val="005F2611"/>
    <w:rsid w:val="005F37D3"/>
    <w:rsid w:val="005F6F0A"/>
    <w:rsid w:val="005F7043"/>
    <w:rsid w:val="0060058E"/>
    <w:rsid w:val="006019DA"/>
    <w:rsid w:val="00601F03"/>
    <w:rsid w:val="0060313D"/>
    <w:rsid w:val="0060478C"/>
    <w:rsid w:val="00606AD9"/>
    <w:rsid w:val="0061452B"/>
    <w:rsid w:val="00622C7B"/>
    <w:rsid w:val="006252AF"/>
    <w:rsid w:val="00626CDB"/>
    <w:rsid w:val="0063060E"/>
    <w:rsid w:val="00635E19"/>
    <w:rsid w:val="00635FC5"/>
    <w:rsid w:val="00640DC7"/>
    <w:rsid w:val="00640E0A"/>
    <w:rsid w:val="006416D8"/>
    <w:rsid w:val="00641DA1"/>
    <w:rsid w:val="00647341"/>
    <w:rsid w:val="00650967"/>
    <w:rsid w:val="00651260"/>
    <w:rsid w:val="006520A9"/>
    <w:rsid w:val="00653F8E"/>
    <w:rsid w:val="006551CB"/>
    <w:rsid w:val="00656DFC"/>
    <w:rsid w:val="0066089E"/>
    <w:rsid w:val="00662EAA"/>
    <w:rsid w:val="00663785"/>
    <w:rsid w:val="006649D6"/>
    <w:rsid w:val="00665959"/>
    <w:rsid w:val="00667683"/>
    <w:rsid w:val="0067078E"/>
    <w:rsid w:val="006711D0"/>
    <w:rsid w:val="00671B37"/>
    <w:rsid w:val="00672840"/>
    <w:rsid w:val="00673042"/>
    <w:rsid w:val="006730C1"/>
    <w:rsid w:val="006749AD"/>
    <w:rsid w:val="0067646A"/>
    <w:rsid w:val="00682011"/>
    <w:rsid w:val="00682073"/>
    <w:rsid w:val="006822B7"/>
    <w:rsid w:val="00682B7D"/>
    <w:rsid w:val="00683A8F"/>
    <w:rsid w:val="006853C3"/>
    <w:rsid w:val="0068672D"/>
    <w:rsid w:val="00690965"/>
    <w:rsid w:val="0069227C"/>
    <w:rsid w:val="0069275C"/>
    <w:rsid w:val="006935BD"/>
    <w:rsid w:val="00696521"/>
    <w:rsid w:val="006967FA"/>
    <w:rsid w:val="006A0531"/>
    <w:rsid w:val="006A0EAA"/>
    <w:rsid w:val="006A10A4"/>
    <w:rsid w:val="006B4276"/>
    <w:rsid w:val="006B448E"/>
    <w:rsid w:val="006B4B17"/>
    <w:rsid w:val="006B66B4"/>
    <w:rsid w:val="006B71D6"/>
    <w:rsid w:val="006B7649"/>
    <w:rsid w:val="006C2A0A"/>
    <w:rsid w:val="006C2FCC"/>
    <w:rsid w:val="006D1930"/>
    <w:rsid w:val="006D2E7F"/>
    <w:rsid w:val="006D2EA7"/>
    <w:rsid w:val="006D439A"/>
    <w:rsid w:val="006D4D0C"/>
    <w:rsid w:val="006E098E"/>
    <w:rsid w:val="006E0C22"/>
    <w:rsid w:val="006E644E"/>
    <w:rsid w:val="006E663D"/>
    <w:rsid w:val="006E6FC7"/>
    <w:rsid w:val="006E7B56"/>
    <w:rsid w:val="006F1488"/>
    <w:rsid w:val="006F1BC1"/>
    <w:rsid w:val="006F2175"/>
    <w:rsid w:val="006F25DD"/>
    <w:rsid w:val="006F27A1"/>
    <w:rsid w:val="006F3646"/>
    <w:rsid w:val="006F3F47"/>
    <w:rsid w:val="006F78EA"/>
    <w:rsid w:val="006F7E04"/>
    <w:rsid w:val="007010AA"/>
    <w:rsid w:val="0070154D"/>
    <w:rsid w:val="00701D0F"/>
    <w:rsid w:val="00702292"/>
    <w:rsid w:val="00702B6B"/>
    <w:rsid w:val="00704A2D"/>
    <w:rsid w:val="0070526B"/>
    <w:rsid w:val="007079B0"/>
    <w:rsid w:val="00712B72"/>
    <w:rsid w:val="00712D86"/>
    <w:rsid w:val="00721733"/>
    <w:rsid w:val="00723AEF"/>
    <w:rsid w:val="0072450C"/>
    <w:rsid w:val="00724DFB"/>
    <w:rsid w:val="00724EC1"/>
    <w:rsid w:val="0072594C"/>
    <w:rsid w:val="00726049"/>
    <w:rsid w:val="00726362"/>
    <w:rsid w:val="00726429"/>
    <w:rsid w:val="00726912"/>
    <w:rsid w:val="00726C26"/>
    <w:rsid w:val="0072709D"/>
    <w:rsid w:val="00731863"/>
    <w:rsid w:val="00731F90"/>
    <w:rsid w:val="007376BE"/>
    <w:rsid w:val="007401B9"/>
    <w:rsid w:val="007401D3"/>
    <w:rsid w:val="0074068D"/>
    <w:rsid w:val="0074088D"/>
    <w:rsid w:val="00740CAA"/>
    <w:rsid w:val="00740EC3"/>
    <w:rsid w:val="00741296"/>
    <w:rsid w:val="007417B0"/>
    <w:rsid w:val="00742436"/>
    <w:rsid w:val="00750335"/>
    <w:rsid w:val="007519F9"/>
    <w:rsid w:val="00751BBC"/>
    <w:rsid w:val="00752036"/>
    <w:rsid w:val="007529F7"/>
    <w:rsid w:val="007538C1"/>
    <w:rsid w:val="00753FE2"/>
    <w:rsid w:val="00754AB6"/>
    <w:rsid w:val="00764D17"/>
    <w:rsid w:val="00766439"/>
    <w:rsid w:val="007664F0"/>
    <w:rsid w:val="00766F6E"/>
    <w:rsid w:val="00767E22"/>
    <w:rsid w:val="00770095"/>
    <w:rsid w:val="00770D8C"/>
    <w:rsid w:val="0077509F"/>
    <w:rsid w:val="00775C4C"/>
    <w:rsid w:val="00777AAE"/>
    <w:rsid w:val="00777CD6"/>
    <w:rsid w:val="00780306"/>
    <w:rsid w:val="00781574"/>
    <w:rsid w:val="00781C40"/>
    <w:rsid w:val="00783B44"/>
    <w:rsid w:val="00785AA8"/>
    <w:rsid w:val="0078656B"/>
    <w:rsid w:val="007870BB"/>
    <w:rsid w:val="007902D6"/>
    <w:rsid w:val="00790EAE"/>
    <w:rsid w:val="00791160"/>
    <w:rsid w:val="007925CF"/>
    <w:rsid w:val="00794167"/>
    <w:rsid w:val="007944A7"/>
    <w:rsid w:val="007945AE"/>
    <w:rsid w:val="007A3499"/>
    <w:rsid w:val="007A3641"/>
    <w:rsid w:val="007A424C"/>
    <w:rsid w:val="007A450D"/>
    <w:rsid w:val="007A6B2C"/>
    <w:rsid w:val="007A7A9A"/>
    <w:rsid w:val="007B25E1"/>
    <w:rsid w:val="007B55EB"/>
    <w:rsid w:val="007C0458"/>
    <w:rsid w:val="007C0CEC"/>
    <w:rsid w:val="007C1EEF"/>
    <w:rsid w:val="007C3B5E"/>
    <w:rsid w:val="007D0390"/>
    <w:rsid w:val="007D0F23"/>
    <w:rsid w:val="007D2079"/>
    <w:rsid w:val="007D2F73"/>
    <w:rsid w:val="007D3A88"/>
    <w:rsid w:val="007D5A80"/>
    <w:rsid w:val="007D6354"/>
    <w:rsid w:val="007D665E"/>
    <w:rsid w:val="007D6C9D"/>
    <w:rsid w:val="007E48C5"/>
    <w:rsid w:val="007E4AE3"/>
    <w:rsid w:val="007F163E"/>
    <w:rsid w:val="007F218C"/>
    <w:rsid w:val="007F3539"/>
    <w:rsid w:val="007F3DA8"/>
    <w:rsid w:val="007F4056"/>
    <w:rsid w:val="007F467B"/>
    <w:rsid w:val="0080294A"/>
    <w:rsid w:val="0080357B"/>
    <w:rsid w:val="00804E85"/>
    <w:rsid w:val="008058D1"/>
    <w:rsid w:val="00805E8E"/>
    <w:rsid w:val="00807806"/>
    <w:rsid w:val="00815C1B"/>
    <w:rsid w:val="00820242"/>
    <w:rsid w:val="008211BD"/>
    <w:rsid w:val="00822B38"/>
    <w:rsid w:val="00822DF0"/>
    <w:rsid w:val="00826697"/>
    <w:rsid w:val="0082787E"/>
    <w:rsid w:val="00831970"/>
    <w:rsid w:val="0083562F"/>
    <w:rsid w:val="00840C92"/>
    <w:rsid w:val="00842F08"/>
    <w:rsid w:val="0084339C"/>
    <w:rsid w:val="00844E2C"/>
    <w:rsid w:val="00845E51"/>
    <w:rsid w:val="008463DA"/>
    <w:rsid w:val="008473DC"/>
    <w:rsid w:val="00850885"/>
    <w:rsid w:val="00850EEE"/>
    <w:rsid w:val="00851D25"/>
    <w:rsid w:val="0085268F"/>
    <w:rsid w:val="008539BB"/>
    <w:rsid w:val="008560B4"/>
    <w:rsid w:val="00856F7B"/>
    <w:rsid w:val="00857AED"/>
    <w:rsid w:val="008603BB"/>
    <w:rsid w:val="00862EA7"/>
    <w:rsid w:val="008640E2"/>
    <w:rsid w:val="00864348"/>
    <w:rsid w:val="008666AA"/>
    <w:rsid w:val="00871453"/>
    <w:rsid w:val="00872426"/>
    <w:rsid w:val="00872ACE"/>
    <w:rsid w:val="00873456"/>
    <w:rsid w:val="00875539"/>
    <w:rsid w:val="0087634C"/>
    <w:rsid w:val="00876CAA"/>
    <w:rsid w:val="00882B7C"/>
    <w:rsid w:val="00884778"/>
    <w:rsid w:val="00884ECA"/>
    <w:rsid w:val="0088753E"/>
    <w:rsid w:val="00887F05"/>
    <w:rsid w:val="00890092"/>
    <w:rsid w:val="00890854"/>
    <w:rsid w:val="0089267F"/>
    <w:rsid w:val="008951E4"/>
    <w:rsid w:val="00896C0F"/>
    <w:rsid w:val="008A088B"/>
    <w:rsid w:val="008A2E93"/>
    <w:rsid w:val="008A400A"/>
    <w:rsid w:val="008A4B9F"/>
    <w:rsid w:val="008A5AD4"/>
    <w:rsid w:val="008B30AF"/>
    <w:rsid w:val="008B3738"/>
    <w:rsid w:val="008B3EB5"/>
    <w:rsid w:val="008B4333"/>
    <w:rsid w:val="008B4BD3"/>
    <w:rsid w:val="008B650C"/>
    <w:rsid w:val="008B729D"/>
    <w:rsid w:val="008B7C3D"/>
    <w:rsid w:val="008C197C"/>
    <w:rsid w:val="008C1B8A"/>
    <w:rsid w:val="008C3C44"/>
    <w:rsid w:val="008C7CAF"/>
    <w:rsid w:val="008D0B68"/>
    <w:rsid w:val="008D157B"/>
    <w:rsid w:val="008D3A52"/>
    <w:rsid w:val="008D3DDC"/>
    <w:rsid w:val="008D41C6"/>
    <w:rsid w:val="008D5AEA"/>
    <w:rsid w:val="008D65B0"/>
    <w:rsid w:val="008D6972"/>
    <w:rsid w:val="008E1851"/>
    <w:rsid w:val="008E38B1"/>
    <w:rsid w:val="008E6C38"/>
    <w:rsid w:val="008E6DBA"/>
    <w:rsid w:val="008F1BFD"/>
    <w:rsid w:val="008F360C"/>
    <w:rsid w:val="008F57B1"/>
    <w:rsid w:val="008F596B"/>
    <w:rsid w:val="00900F96"/>
    <w:rsid w:val="00904F1C"/>
    <w:rsid w:val="009062DB"/>
    <w:rsid w:val="00907147"/>
    <w:rsid w:val="00907E44"/>
    <w:rsid w:val="00911919"/>
    <w:rsid w:val="00912E98"/>
    <w:rsid w:val="00917869"/>
    <w:rsid w:val="00920A4F"/>
    <w:rsid w:val="00920B22"/>
    <w:rsid w:val="00927F11"/>
    <w:rsid w:val="009312C7"/>
    <w:rsid w:val="0093293B"/>
    <w:rsid w:val="00932FFA"/>
    <w:rsid w:val="00935F7C"/>
    <w:rsid w:val="0093607F"/>
    <w:rsid w:val="00937D51"/>
    <w:rsid w:val="00940D93"/>
    <w:rsid w:val="00942588"/>
    <w:rsid w:val="009429A9"/>
    <w:rsid w:val="00942A91"/>
    <w:rsid w:val="0094692D"/>
    <w:rsid w:val="00947CDD"/>
    <w:rsid w:val="009516C3"/>
    <w:rsid w:val="0095189C"/>
    <w:rsid w:val="00952FFC"/>
    <w:rsid w:val="00954D6A"/>
    <w:rsid w:val="00954F08"/>
    <w:rsid w:val="009573D4"/>
    <w:rsid w:val="00957C85"/>
    <w:rsid w:val="0096008B"/>
    <w:rsid w:val="00960F5B"/>
    <w:rsid w:val="0096115A"/>
    <w:rsid w:val="00961EE2"/>
    <w:rsid w:val="0096359A"/>
    <w:rsid w:val="00964187"/>
    <w:rsid w:val="0096456B"/>
    <w:rsid w:val="00966ADE"/>
    <w:rsid w:val="0097148E"/>
    <w:rsid w:val="00975DE8"/>
    <w:rsid w:val="00980474"/>
    <w:rsid w:val="00982389"/>
    <w:rsid w:val="00985418"/>
    <w:rsid w:val="00985992"/>
    <w:rsid w:val="009866C4"/>
    <w:rsid w:val="00986880"/>
    <w:rsid w:val="00987386"/>
    <w:rsid w:val="009902E4"/>
    <w:rsid w:val="009935BF"/>
    <w:rsid w:val="00994092"/>
    <w:rsid w:val="009963C2"/>
    <w:rsid w:val="009A1096"/>
    <w:rsid w:val="009A37E7"/>
    <w:rsid w:val="009A4F8D"/>
    <w:rsid w:val="009A5B05"/>
    <w:rsid w:val="009A77B0"/>
    <w:rsid w:val="009B253C"/>
    <w:rsid w:val="009B28AC"/>
    <w:rsid w:val="009B3FDF"/>
    <w:rsid w:val="009B40CC"/>
    <w:rsid w:val="009B4919"/>
    <w:rsid w:val="009C0A2D"/>
    <w:rsid w:val="009C2556"/>
    <w:rsid w:val="009C2DD0"/>
    <w:rsid w:val="009C2E5B"/>
    <w:rsid w:val="009D0962"/>
    <w:rsid w:val="009D7A1F"/>
    <w:rsid w:val="009E09DB"/>
    <w:rsid w:val="009E1747"/>
    <w:rsid w:val="009F05BE"/>
    <w:rsid w:val="009F156A"/>
    <w:rsid w:val="009F17EE"/>
    <w:rsid w:val="009F26DF"/>
    <w:rsid w:val="009F3FED"/>
    <w:rsid w:val="009F5680"/>
    <w:rsid w:val="009F6411"/>
    <w:rsid w:val="009F6567"/>
    <w:rsid w:val="009F6B7F"/>
    <w:rsid w:val="00A01679"/>
    <w:rsid w:val="00A04CFA"/>
    <w:rsid w:val="00A0620D"/>
    <w:rsid w:val="00A070DF"/>
    <w:rsid w:val="00A07223"/>
    <w:rsid w:val="00A10623"/>
    <w:rsid w:val="00A11258"/>
    <w:rsid w:val="00A12021"/>
    <w:rsid w:val="00A1236D"/>
    <w:rsid w:val="00A124AC"/>
    <w:rsid w:val="00A13AA1"/>
    <w:rsid w:val="00A15744"/>
    <w:rsid w:val="00A15E5A"/>
    <w:rsid w:val="00A23167"/>
    <w:rsid w:val="00A23FE9"/>
    <w:rsid w:val="00A26A32"/>
    <w:rsid w:val="00A40B40"/>
    <w:rsid w:val="00A43C6F"/>
    <w:rsid w:val="00A4406B"/>
    <w:rsid w:val="00A50E0D"/>
    <w:rsid w:val="00A57080"/>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804"/>
    <w:rsid w:val="00AA7EB1"/>
    <w:rsid w:val="00AB0946"/>
    <w:rsid w:val="00AB1437"/>
    <w:rsid w:val="00AB31B5"/>
    <w:rsid w:val="00AB39B4"/>
    <w:rsid w:val="00AB4C5E"/>
    <w:rsid w:val="00AB741D"/>
    <w:rsid w:val="00AC127B"/>
    <w:rsid w:val="00AC1ACD"/>
    <w:rsid w:val="00AC35E1"/>
    <w:rsid w:val="00AC4076"/>
    <w:rsid w:val="00AC58AA"/>
    <w:rsid w:val="00AD1B6F"/>
    <w:rsid w:val="00AD1BCB"/>
    <w:rsid w:val="00AD2A13"/>
    <w:rsid w:val="00AD31A3"/>
    <w:rsid w:val="00AD3F55"/>
    <w:rsid w:val="00AD403C"/>
    <w:rsid w:val="00AD412E"/>
    <w:rsid w:val="00AD5E22"/>
    <w:rsid w:val="00AD6713"/>
    <w:rsid w:val="00AE01F6"/>
    <w:rsid w:val="00AE2239"/>
    <w:rsid w:val="00AE46ED"/>
    <w:rsid w:val="00AE7103"/>
    <w:rsid w:val="00AE7EB5"/>
    <w:rsid w:val="00AF0B5A"/>
    <w:rsid w:val="00AF10E5"/>
    <w:rsid w:val="00AF18E6"/>
    <w:rsid w:val="00AF2D3E"/>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239B7"/>
    <w:rsid w:val="00B31689"/>
    <w:rsid w:val="00B33340"/>
    <w:rsid w:val="00B34020"/>
    <w:rsid w:val="00B3725C"/>
    <w:rsid w:val="00B379AE"/>
    <w:rsid w:val="00B40DFD"/>
    <w:rsid w:val="00B4322B"/>
    <w:rsid w:val="00B43C03"/>
    <w:rsid w:val="00B44A16"/>
    <w:rsid w:val="00B44FE8"/>
    <w:rsid w:val="00B4569C"/>
    <w:rsid w:val="00B525A7"/>
    <w:rsid w:val="00B54185"/>
    <w:rsid w:val="00B54806"/>
    <w:rsid w:val="00B548EC"/>
    <w:rsid w:val="00B55FDA"/>
    <w:rsid w:val="00B56D46"/>
    <w:rsid w:val="00B5792D"/>
    <w:rsid w:val="00B57ABA"/>
    <w:rsid w:val="00B60184"/>
    <w:rsid w:val="00B61B96"/>
    <w:rsid w:val="00B61E16"/>
    <w:rsid w:val="00B62C91"/>
    <w:rsid w:val="00B631B5"/>
    <w:rsid w:val="00B64E6C"/>
    <w:rsid w:val="00B65B6F"/>
    <w:rsid w:val="00B66338"/>
    <w:rsid w:val="00B66DBD"/>
    <w:rsid w:val="00B67FC4"/>
    <w:rsid w:val="00B718EA"/>
    <w:rsid w:val="00B74E71"/>
    <w:rsid w:val="00B76541"/>
    <w:rsid w:val="00B774DD"/>
    <w:rsid w:val="00B77962"/>
    <w:rsid w:val="00B77EB7"/>
    <w:rsid w:val="00B821A4"/>
    <w:rsid w:val="00B837DC"/>
    <w:rsid w:val="00B837F1"/>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32FF"/>
    <w:rsid w:val="00BB3CEE"/>
    <w:rsid w:val="00BB4FC3"/>
    <w:rsid w:val="00BB522A"/>
    <w:rsid w:val="00BB660E"/>
    <w:rsid w:val="00BB6A4D"/>
    <w:rsid w:val="00BC29AE"/>
    <w:rsid w:val="00BC35E9"/>
    <w:rsid w:val="00BC3850"/>
    <w:rsid w:val="00BC4A90"/>
    <w:rsid w:val="00BC6929"/>
    <w:rsid w:val="00BC7CB9"/>
    <w:rsid w:val="00BD388C"/>
    <w:rsid w:val="00BD5AEF"/>
    <w:rsid w:val="00BD70E3"/>
    <w:rsid w:val="00BD7FFB"/>
    <w:rsid w:val="00BE01F3"/>
    <w:rsid w:val="00BE19AC"/>
    <w:rsid w:val="00BE219A"/>
    <w:rsid w:val="00BE2B64"/>
    <w:rsid w:val="00BE2BA3"/>
    <w:rsid w:val="00BE3956"/>
    <w:rsid w:val="00BE3ADC"/>
    <w:rsid w:val="00BE5F8C"/>
    <w:rsid w:val="00BE6A3C"/>
    <w:rsid w:val="00BF0457"/>
    <w:rsid w:val="00BF3A23"/>
    <w:rsid w:val="00BF48A3"/>
    <w:rsid w:val="00C02E0D"/>
    <w:rsid w:val="00C03DA6"/>
    <w:rsid w:val="00C03F77"/>
    <w:rsid w:val="00C04EE2"/>
    <w:rsid w:val="00C062A7"/>
    <w:rsid w:val="00C07BCE"/>
    <w:rsid w:val="00C11995"/>
    <w:rsid w:val="00C11CDD"/>
    <w:rsid w:val="00C1257E"/>
    <w:rsid w:val="00C13255"/>
    <w:rsid w:val="00C13B36"/>
    <w:rsid w:val="00C20EA8"/>
    <w:rsid w:val="00C236A5"/>
    <w:rsid w:val="00C23FC8"/>
    <w:rsid w:val="00C24075"/>
    <w:rsid w:val="00C255D7"/>
    <w:rsid w:val="00C2641D"/>
    <w:rsid w:val="00C26F61"/>
    <w:rsid w:val="00C279F8"/>
    <w:rsid w:val="00C27A89"/>
    <w:rsid w:val="00C3237F"/>
    <w:rsid w:val="00C4105F"/>
    <w:rsid w:val="00C42238"/>
    <w:rsid w:val="00C4531F"/>
    <w:rsid w:val="00C45FE2"/>
    <w:rsid w:val="00C46C1A"/>
    <w:rsid w:val="00C506D5"/>
    <w:rsid w:val="00C53052"/>
    <w:rsid w:val="00C55A2F"/>
    <w:rsid w:val="00C55BA2"/>
    <w:rsid w:val="00C55C66"/>
    <w:rsid w:val="00C56385"/>
    <w:rsid w:val="00C56718"/>
    <w:rsid w:val="00C62FD8"/>
    <w:rsid w:val="00C64434"/>
    <w:rsid w:val="00C65383"/>
    <w:rsid w:val="00C66155"/>
    <w:rsid w:val="00C667D0"/>
    <w:rsid w:val="00C67372"/>
    <w:rsid w:val="00C67C43"/>
    <w:rsid w:val="00C67ED4"/>
    <w:rsid w:val="00C70728"/>
    <w:rsid w:val="00C70E68"/>
    <w:rsid w:val="00C710A2"/>
    <w:rsid w:val="00C71955"/>
    <w:rsid w:val="00C720FB"/>
    <w:rsid w:val="00C756E0"/>
    <w:rsid w:val="00C75943"/>
    <w:rsid w:val="00C76552"/>
    <w:rsid w:val="00C76640"/>
    <w:rsid w:val="00C7777B"/>
    <w:rsid w:val="00C77ECD"/>
    <w:rsid w:val="00C82DD2"/>
    <w:rsid w:val="00C82EAF"/>
    <w:rsid w:val="00C95483"/>
    <w:rsid w:val="00C9614F"/>
    <w:rsid w:val="00C96238"/>
    <w:rsid w:val="00CA1E47"/>
    <w:rsid w:val="00CA3093"/>
    <w:rsid w:val="00CA3268"/>
    <w:rsid w:val="00CA6376"/>
    <w:rsid w:val="00CA7A75"/>
    <w:rsid w:val="00CB085A"/>
    <w:rsid w:val="00CB09EE"/>
    <w:rsid w:val="00CB10BE"/>
    <w:rsid w:val="00CB2CEE"/>
    <w:rsid w:val="00CB47F0"/>
    <w:rsid w:val="00CB4D79"/>
    <w:rsid w:val="00CB724F"/>
    <w:rsid w:val="00CC11A6"/>
    <w:rsid w:val="00CC13B7"/>
    <w:rsid w:val="00CC22B6"/>
    <w:rsid w:val="00CC2822"/>
    <w:rsid w:val="00CC2E39"/>
    <w:rsid w:val="00CC34F4"/>
    <w:rsid w:val="00CC7054"/>
    <w:rsid w:val="00CC76F9"/>
    <w:rsid w:val="00CD0573"/>
    <w:rsid w:val="00CD2399"/>
    <w:rsid w:val="00CD522B"/>
    <w:rsid w:val="00CE0434"/>
    <w:rsid w:val="00CE11DE"/>
    <w:rsid w:val="00CE19D6"/>
    <w:rsid w:val="00CE3357"/>
    <w:rsid w:val="00CE4E95"/>
    <w:rsid w:val="00CE5347"/>
    <w:rsid w:val="00CE616F"/>
    <w:rsid w:val="00CE7D6A"/>
    <w:rsid w:val="00CF0EE3"/>
    <w:rsid w:val="00CF2DA7"/>
    <w:rsid w:val="00CF3299"/>
    <w:rsid w:val="00CF4B91"/>
    <w:rsid w:val="00CF6C09"/>
    <w:rsid w:val="00CF7CEE"/>
    <w:rsid w:val="00D00313"/>
    <w:rsid w:val="00D00568"/>
    <w:rsid w:val="00D013D9"/>
    <w:rsid w:val="00D103A5"/>
    <w:rsid w:val="00D11895"/>
    <w:rsid w:val="00D120EE"/>
    <w:rsid w:val="00D12A2D"/>
    <w:rsid w:val="00D1409D"/>
    <w:rsid w:val="00D1416E"/>
    <w:rsid w:val="00D141AF"/>
    <w:rsid w:val="00D17C81"/>
    <w:rsid w:val="00D238A9"/>
    <w:rsid w:val="00D250C0"/>
    <w:rsid w:val="00D26C93"/>
    <w:rsid w:val="00D27A13"/>
    <w:rsid w:val="00D30434"/>
    <w:rsid w:val="00D3243B"/>
    <w:rsid w:val="00D32D42"/>
    <w:rsid w:val="00D33437"/>
    <w:rsid w:val="00D36D51"/>
    <w:rsid w:val="00D376AF"/>
    <w:rsid w:val="00D43291"/>
    <w:rsid w:val="00D43EC0"/>
    <w:rsid w:val="00D44748"/>
    <w:rsid w:val="00D45A92"/>
    <w:rsid w:val="00D47729"/>
    <w:rsid w:val="00D47E5A"/>
    <w:rsid w:val="00D521C4"/>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6008"/>
    <w:rsid w:val="00D77C27"/>
    <w:rsid w:val="00D82139"/>
    <w:rsid w:val="00D82C3D"/>
    <w:rsid w:val="00D83CE7"/>
    <w:rsid w:val="00D84930"/>
    <w:rsid w:val="00D84BAB"/>
    <w:rsid w:val="00D87E36"/>
    <w:rsid w:val="00D9214F"/>
    <w:rsid w:val="00D96846"/>
    <w:rsid w:val="00D97C7B"/>
    <w:rsid w:val="00DA181B"/>
    <w:rsid w:val="00DA450F"/>
    <w:rsid w:val="00DA4C17"/>
    <w:rsid w:val="00DA5004"/>
    <w:rsid w:val="00DA5346"/>
    <w:rsid w:val="00DA6B62"/>
    <w:rsid w:val="00DA6F01"/>
    <w:rsid w:val="00DA72B4"/>
    <w:rsid w:val="00DA7F1E"/>
    <w:rsid w:val="00DB028C"/>
    <w:rsid w:val="00DB085E"/>
    <w:rsid w:val="00DB0900"/>
    <w:rsid w:val="00DB0EC4"/>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DF7D1B"/>
    <w:rsid w:val="00E01B3C"/>
    <w:rsid w:val="00E03916"/>
    <w:rsid w:val="00E03AD4"/>
    <w:rsid w:val="00E0612A"/>
    <w:rsid w:val="00E06DFC"/>
    <w:rsid w:val="00E11483"/>
    <w:rsid w:val="00E13D4F"/>
    <w:rsid w:val="00E14162"/>
    <w:rsid w:val="00E215E9"/>
    <w:rsid w:val="00E22B3B"/>
    <w:rsid w:val="00E23993"/>
    <w:rsid w:val="00E30161"/>
    <w:rsid w:val="00E320D7"/>
    <w:rsid w:val="00E3279E"/>
    <w:rsid w:val="00E35CDD"/>
    <w:rsid w:val="00E37BF4"/>
    <w:rsid w:val="00E40D08"/>
    <w:rsid w:val="00E41154"/>
    <w:rsid w:val="00E411D2"/>
    <w:rsid w:val="00E41D84"/>
    <w:rsid w:val="00E41E65"/>
    <w:rsid w:val="00E444A4"/>
    <w:rsid w:val="00E450FA"/>
    <w:rsid w:val="00E47DB2"/>
    <w:rsid w:val="00E51E37"/>
    <w:rsid w:val="00E54751"/>
    <w:rsid w:val="00E5491B"/>
    <w:rsid w:val="00E609D9"/>
    <w:rsid w:val="00E610F2"/>
    <w:rsid w:val="00E7204B"/>
    <w:rsid w:val="00E74346"/>
    <w:rsid w:val="00E751F1"/>
    <w:rsid w:val="00E76062"/>
    <w:rsid w:val="00E762C8"/>
    <w:rsid w:val="00E7676A"/>
    <w:rsid w:val="00E77AC1"/>
    <w:rsid w:val="00E80A2F"/>
    <w:rsid w:val="00E810E6"/>
    <w:rsid w:val="00E82211"/>
    <w:rsid w:val="00E837F9"/>
    <w:rsid w:val="00E87B76"/>
    <w:rsid w:val="00E90FBE"/>
    <w:rsid w:val="00E915DE"/>
    <w:rsid w:val="00E91B91"/>
    <w:rsid w:val="00E931F3"/>
    <w:rsid w:val="00E960BE"/>
    <w:rsid w:val="00E9671B"/>
    <w:rsid w:val="00EA0F5C"/>
    <w:rsid w:val="00EA30BF"/>
    <w:rsid w:val="00EB42AC"/>
    <w:rsid w:val="00EC0EDB"/>
    <w:rsid w:val="00EC2EC1"/>
    <w:rsid w:val="00EC3E16"/>
    <w:rsid w:val="00ED2A37"/>
    <w:rsid w:val="00ED6532"/>
    <w:rsid w:val="00EE206B"/>
    <w:rsid w:val="00EE49AE"/>
    <w:rsid w:val="00EE54FE"/>
    <w:rsid w:val="00EE5CD3"/>
    <w:rsid w:val="00EE60DB"/>
    <w:rsid w:val="00EE6339"/>
    <w:rsid w:val="00EF6B5F"/>
    <w:rsid w:val="00EF7D78"/>
    <w:rsid w:val="00F01719"/>
    <w:rsid w:val="00F02CB6"/>
    <w:rsid w:val="00F1452B"/>
    <w:rsid w:val="00F164E4"/>
    <w:rsid w:val="00F16B6D"/>
    <w:rsid w:val="00F215E2"/>
    <w:rsid w:val="00F22A68"/>
    <w:rsid w:val="00F239CA"/>
    <w:rsid w:val="00F24054"/>
    <w:rsid w:val="00F2419A"/>
    <w:rsid w:val="00F25751"/>
    <w:rsid w:val="00F26B6A"/>
    <w:rsid w:val="00F31125"/>
    <w:rsid w:val="00F31C15"/>
    <w:rsid w:val="00F3394F"/>
    <w:rsid w:val="00F347B9"/>
    <w:rsid w:val="00F35EAE"/>
    <w:rsid w:val="00F36581"/>
    <w:rsid w:val="00F4346C"/>
    <w:rsid w:val="00F4414F"/>
    <w:rsid w:val="00F468FC"/>
    <w:rsid w:val="00F50B5F"/>
    <w:rsid w:val="00F51E50"/>
    <w:rsid w:val="00F5232A"/>
    <w:rsid w:val="00F54883"/>
    <w:rsid w:val="00F553ED"/>
    <w:rsid w:val="00F555AF"/>
    <w:rsid w:val="00F55DFC"/>
    <w:rsid w:val="00F5728F"/>
    <w:rsid w:val="00F60FF7"/>
    <w:rsid w:val="00F61082"/>
    <w:rsid w:val="00F614A1"/>
    <w:rsid w:val="00F637AE"/>
    <w:rsid w:val="00F639E1"/>
    <w:rsid w:val="00F66832"/>
    <w:rsid w:val="00F676FD"/>
    <w:rsid w:val="00F72BAC"/>
    <w:rsid w:val="00F73DA0"/>
    <w:rsid w:val="00F75670"/>
    <w:rsid w:val="00F75D0C"/>
    <w:rsid w:val="00F76E41"/>
    <w:rsid w:val="00F77EE9"/>
    <w:rsid w:val="00F81A2B"/>
    <w:rsid w:val="00F82036"/>
    <w:rsid w:val="00F820D7"/>
    <w:rsid w:val="00F8290D"/>
    <w:rsid w:val="00F82AEA"/>
    <w:rsid w:val="00F82E0C"/>
    <w:rsid w:val="00F84B52"/>
    <w:rsid w:val="00F86046"/>
    <w:rsid w:val="00F9062D"/>
    <w:rsid w:val="00F9121F"/>
    <w:rsid w:val="00F919A6"/>
    <w:rsid w:val="00F967B6"/>
    <w:rsid w:val="00F96B00"/>
    <w:rsid w:val="00FA0932"/>
    <w:rsid w:val="00FA2BD8"/>
    <w:rsid w:val="00FA6A07"/>
    <w:rsid w:val="00FA78B2"/>
    <w:rsid w:val="00FB2BD6"/>
    <w:rsid w:val="00FB48FF"/>
    <w:rsid w:val="00FB7783"/>
    <w:rsid w:val="00FC1837"/>
    <w:rsid w:val="00FC4B63"/>
    <w:rsid w:val="00FC573B"/>
    <w:rsid w:val="00FD1F65"/>
    <w:rsid w:val="00FD2941"/>
    <w:rsid w:val="00FD2AFC"/>
    <w:rsid w:val="00FD3223"/>
    <w:rsid w:val="00FE14C7"/>
    <w:rsid w:val="00FE1B94"/>
    <w:rsid w:val="00FE1F0B"/>
    <w:rsid w:val="00FE2267"/>
    <w:rsid w:val="00FE24C3"/>
    <w:rsid w:val="00FE3050"/>
    <w:rsid w:val="00FE3266"/>
    <w:rsid w:val="00FF10E8"/>
    <w:rsid w:val="00FF275F"/>
    <w:rsid w:val="00FF2EB2"/>
    <w:rsid w:val="00FF4388"/>
    <w:rsid w:val="00FF62AB"/>
    <w:rsid w:val="00FF7D18"/>
    <w:rsid w:val="059D8A51"/>
    <w:rsid w:val="05ED9EF7"/>
    <w:rsid w:val="0CAE4D9D"/>
    <w:rsid w:val="288E62A0"/>
    <w:rsid w:val="406507AB"/>
    <w:rsid w:val="466AE43E"/>
    <w:rsid w:val="76F5E224"/>
    <w:rsid w:val="7B50B2D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qFormat="1"/>
    <w:lsdException w:name="Body Text Indent 2" w:semiHidden="1" w:uiPriority="0" w:unhideWhenUsed="1"/>
    <w:lsdException w:name="Body Text Indent 3" w:semiHidden="1"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7444"/>
    <w:rPr>
      <w:rFonts w:ascii="Times New Roman" w:hAnsi="Times New Roman"/>
      <w:sz w:val="24"/>
      <w:szCs w:val="24"/>
      <w:lang w:val="es-419" w:eastAsia="es-419"/>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70526B"/>
    <w:pPr>
      <w:keepNext/>
      <w:keepLines/>
      <w:numPr>
        <w:numId w:val="2"/>
      </w:numPr>
      <w:pBdr>
        <w:bottom w:val="single" w:sz="4" w:space="1" w:color="595959"/>
      </w:pBdr>
      <w:spacing w:before="360" w:after="160" w:line="259" w:lineRule="auto"/>
      <w:jc w:val="both"/>
      <w:outlineLvl w:val="0"/>
    </w:pPr>
    <w:rPr>
      <w:rFonts w:ascii="Calibri Light" w:eastAsia="SimSun" w:hAnsi="Calibri Light"/>
      <w:b/>
      <w:bCs/>
      <w:smallCaps/>
      <w:color w:val="000000"/>
      <w:sz w:val="36"/>
      <w:szCs w:val="36"/>
      <w:lang w:val="es-CO" w:eastAsia="es-CO"/>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line="259" w:lineRule="auto"/>
      <w:jc w:val="both"/>
      <w:outlineLvl w:val="1"/>
    </w:pPr>
    <w:rPr>
      <w:rFonts w:ascii="Calibri Light" w:eastAsia="SimSun" w:hAnsi="Calibri Light"/>
      <w:b/>
      <w:bCs/>
      <w:smallCaps/>
      <w:color w:val="000000"/>
      <w:sz w:val="28"/>
      <w:szCs w:val="28"/>
      <w:lang w:val="es-CO" w:eastAsia="es-CO"/>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line="259" w:lineRule="auto"/>
      <w:jc w:val="both"/>
      <w:outlineLvl w:val="2"/>
    </w:pPr>
    <w:rPr>
      <w:rFonts w:ascii="Calibri Light" w:eastAsia="SimSun" w:hAnsi="Calibri Light"/>
      <w:b/>
      <w:bCs/>
      <w:color w:val="000000"/>
      <w:sz w:val="20"/>
      <w:szCs w:val="22"/>
      <w:lang w:val="es-CO" w:eastAsia="es-CO"/>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line="259" w:lineRule="auto"/>
      <w:jc w:val="both"/>
      <w:outlineLvl w:val="3"/>
    </w:pPr>
    <w:rPr>
      <w:rFonts w:ascii="Calibri Light" w:eastAsia="SimSun" w:hAnsi="Calibri Light"/>
      <w:b/>
      <w:bCs/>
      <w:i/>
      <w:iCs/>
      <w:color w:val="000000"/>
      <w:sz w:val="20"/>
      <w:szCs w:val="22"/>
      <w:lang w:val="es-CO" w:eastAsia="es-CO"/>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line="259" w:lineRule="auto"/>
      <w:jc w:val="both"/>
      <w:outlineLvl w:val="4"/>
    </w:pPr>
    <w:rPr>
      <w:rFonts w:ascii="Calibri Light" w:eastAsia="SimSun" w:hAnsi="Calibri Light"/>
      <w:color w:val="323E4F"/>
      <w:sz w:val="20"/>
      <w:szCs w:val="22"/>
      <w:lang w:val="es-CO" w:eastAsia="es-CO"/>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line="259" w:lineRule="auto"/>
      <w:jc w:val="both"/>
      <w:outlineLvl w:val="5"/>
    </w:pPr>
    <w:rPr>
      <w:rFonts w:ascii="Calibri Light" w:eastAsia="SimSun" w:hAnsi="Calibri Light"/>
      <w:i/>
      <w:iCs/>
      <w:color w:val="323E4F"/>
      <w:sz w:val="20"/>
      <w:szCs w:val="22"/>
      <w:lang w:val="es-CO" w:eastAsia="es-CO"/>
    </w:rPr>
  </w:style>
  <w:style w:type="paragraph" w:styleId="Ttulo7">
    <w:name w:val="heading 7"/>
    <w:basedOn w:val="Normal"/>
    <w:next w:val="Normal"/>
    <w:link w:val="Ttulo7Car"/>
    <w:uiPriority w:val="9"/>
    <w:unhideWhenUsed/>
    <w:qFormat/>
    <w:rsid w:val="0070526B"/>
    <w:pPr>
      <w:keepNext/>
      <w:keepLines/>
      <w:numPr>
        <w:ilvl w:val="6"/>
        <w:numId w:val="2"/>
      </w:numPr>
      <w:spacing w:before="200" w:line="259" w:lineRule="auto"/>
      <w:jc w:val="both"/>
      <w:outlineLvl w:val="6"/>
    </w:pPr>
    <w:rPr>
      <w:rFonts w:ascii="Calibri Light" w:eastAsia="SimSun" w:hAnsi="Calibri Light"/>
      <w:i/>
      <w:iCs/>
      <w:color w:val="404040"/>
      <w:sz w:val="20"/>
      <w:szCs w:val="22"/>
      <w:lang w:val="es-CO" w:eastAsia="es-CO"/>
    </w:rPr>
  </w:style>
  <w:style w:type="paragraph" w:styleId="Ttulo8">
    <w:name w:val="heading 8"/>
    <w:basedOn w:val="Normal"/>
    <w:next w:val="Normal"/>
    <w:link w:val="Ttulo8Car"/>
    <w:uiPriority w:val="9"/>
    <w:unhideWhenUsed/>
    <w:qFormat/>
    <w:rsid w:val="0070526B"/>
    <w:pPr>
      <w:keepNext/>
      <w:keepLines/>
      <w:numPr>
        <w:ilvl w:val="7"/>
        <w:numId w:val="2"/>
      </w:numPr>
      <w:spacing w:before="200" w:line="259" w:lineRule="auto"/>
      <w:jc w:val="both"/>
      <w:outlineLvl w:val="7"/>
    </w:pPr>
    <w:rPr>
      <w:rFonts w:ascii="Calibri Light" w:eastAsia="SimSun" w:hAnsi="Calibri Light"/>
      <w:color w:val="404040"/>
      <w:sz w:val="20"/>
      <w:szCs w:val="20"/>
      <w:lang w:val="es-CO" w:eastAsia="es-CO"/>
    </w:rPr>
  </w:style>
  <w:style w:type="paragraph" w:styleId="Ttulo9">
    <w:name w:val="heading 9"/>
    <w:basedOn w:val="Normal"/>
    <w:next w:val="Normal"/>
    <w:link w:val="Ttulo9Car"/>
    <w:uiPriority w:val="9"/>
    <w:unhideWhenUsed/>
    <w:qFormat/>
    <w:rsid w:val="0070526B"/>
    <w:pPr>
      <w:keepNext/>
      <w:keepLines/>
      <w:numPr>
        <w:ilvl w:val="8"/>
        <w:numId w:val="2"/>
      </w:numPr>
      <w:spacing w:before="200" w:line="259" w:lineRule="auto"/>
      <w:jc w:val="both"/>
      <w:outlineLvl w:val="8"/>
    </w:pPr>
    <w:rPr>
      <w:rFonts w:ascii="Calibri Light" w:eastAsia="SimSun" w:hAnsi="Calibri Light"/>
      <w:i/>
      <w:iCs/>
      <w:color w:val="404040"/>
      <w:sz w:val="20"/>
      <w:szCs w:val="20"/>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qFormat/>
    <w:rsid w:val="007D0390"/>
    <w:pPr>
      <w:tabs>
        <w:tab w:val="center" w:pos="4252"/>
        <w:tab w:val="right" w:pos="8504"/>
      </w:tabs>
      <w:spacing w:after="160" w:line="259" w:lineRule="auto"/>
      <w:jc w:val="both"/>
    </w:pPr>
    <w:rPr>
      <w:rFonts w:ascii="Arial" w:hAnsi="Arial"/>
      <w:sz w:val="20"/>
      <w:szCs w:val="22"/>
      <w:lang w:val="es-CO" w:eastAsia="es-CO"/>
    </w:rPr>
  </w:style>
  <w:style w:type="character" w:customStyle="1" w:styleId="EncabezadoCar">
    <w:name w:val="Encabezado Car"/>
    <w:aliases w:val="h Car1,h8 Car1,h9 Car1,h10 Car1,h18 Car"/>
    <w:link w:val="Encabezado"/>
    <w:qFormat/>
    <w:rsid w:val="007D0390"/>
    <w:rPr>
      <w:sz w:val="22"/>
      <w:szCs w:val="22"/>
      <w:lang w:val="es-CO" w:eastAsia="en-US"/>
    </w:rPr>
  </w:style>
  <w:style w:type="paragraph" w:styleId="Piedepgina">
    <w:name w:val="footer"/>
    <w:basedOn w:val="Normal"/>
    <w:link w:val="PiedepginaCar"/>
    <w:unhideWhenUsed/>
    <w:qFormat/>
    <w:rsid w:val="007D0390"/>
    <w:pPr>
      <w:tabs>
        <w:tab w:val="center" w:pos="4252"/>
        <w:tab w:val="right" w:pos="8504"/>
      </w:tabs>
      <w:spacing w:after="160" w:line="259" w:lineRule="auto"/>
      <w:jc w:val="both"/>
    </w:pPr>
    <w:rPr>
      <w:rFonts w:ascii="Arial" w:hAnsi="Arial"/>
      <w:sz w:val="20"/>
      <w:szCs w:val="22"/>
      <w:lang w:val="es-CO" w:eastAsia="es-CO"/>
    </w:rPr>
  </w:style>
  <w:style w:type="character" w:customStyle="1" w:styleId="PiedepginaCar">
    <w:name w:val="Pie de página Car"/>
    <w:link w:val="Piedepgina"/>
    <w:qFormat/>
    <w:rsid w:val="007D0390"/>
    <w:rPr>
      <w:sz w:val="22"/>
      <w:szCs w:val="22"/>
      <w:lang w:val="es-CO" w:eastAsia="en-US"/>
    </w:rPr>
  </w:style>
  <w:style w:type="paragraph" w:styleId="Textodeglobo">
    <w:name w:val="Balloon Text"/>
    <w:basedOn w:val="Normal"/>
    <w:link w:val="TextodegloboCar"/>
    <w:unhideWhenUsed/>
    <w:qFormat/>
    <w:rsid w:val="007D0390"/>
    <w:pPr>
      <w:jc w:val="both"/>
    </w:pPr>
    <w:rPr>
      <w:rFonts w:ascii="Tahoma" w:hAnsi="Tahoma"/>
      <w:sz w:val="16"/>
      <w:szCs w:val="16"/>
      <w:lang w:val="es-CO" w:eastAsia="es-CO"/>
    </w:rPr>
  </w:style>
  <w:style w:type="character" w:customStyle="1" w:styleId="TextodegloboCar">
    <w:name w:val="Texto de globo Car"/>
    <w:link w:val="Textodeglobo"/>
    <w:qFormat/>
    <w:rsid w:val="007D0390"/>
    <w:rPr>
      <w:rFonts w:ascii="Tahoma" w:hAnsi="Tahoma" w:cs="Tahoma"/>
      <w:sz w:val="16"/>
      <w:szCs w:val="16"/>
      <w:lang w:val="es-CO" w:eastAsia="en-US"/>
    </w:rPr>
  </w:style>
  <w:style w:type="table" w:styleId="Tablaconcuadrcula">
    <w:name w:val="Table Grid"/>
    <w:basedOn w:val="Tablanormal"/>
    <w:uiPriority w:val="59"/>
    <w:qFormat/>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Car"/>
    <w:qForma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qFormat/>
    <w:rsid w:val="00AD1B6F"/>
    <w:rPr>
      <w:color w:val="auto"/>
    </w:rPr>
  </w:style>
  <w:style w:type="paragraph" w:customStyle="1" w:styleId="CM3">
    <w:name w:val="CM3"/>
    <w:basedOn w:val="Default"/>
    <w:next w:val="Default"/>
    <w:uiPriority w:val="99"/>
    <w:qFormat/>
    <w:rsid w:val="00AD1B6F"/>
    <w:pPr>
      <w:spacing w:line="276" w:lineRule="atLeast"/>
    </w:pPr>
    <w:rPr>
      <w:color w:val="auto"/>
    </w:rPr>
  </w:style>
  <w:style w:type="paragraph" w:customStyle="1" w:styleId="CM20">
    <w:name w:val="CM20"/>
    <w:basedOn w:val="Default"/>
    <w:next w:val="Default"/>
    <w:uiPriority w:val="99"/>
    <w:qFormat/>
    <w:rsid w:val="00A67A50"/>
    <w:rPr>
      <w:color w:val="auto"/>
    </w:rPr>
  </w:style>
  <w:style w:type="character" w:styleId="Nmerodepgina">
    <w:name w:val="page number"/>
    <w:basedOn w:val="Fuentedeprrafopredeter"/>
    <w:qFormat/>
    <w:rsid w:val="00B92F6B"/>
  </w:style>
  <w:style w:type="character" w:customStyle="1" w:styleId="hCar">
    <w:name w:val="h Car"/>
    <w:aliases w:val="h8 Car,h9 Car,h10 Car,h18 Car Car"/>
    <w:qFormat/>
    <w:rsid w:val="00B92F6B"/>
    <w:rPr>
      <w:rFonts w:ascii="Arial" w:hAnsi="Arial" w:cs="Arial"/>
      <w:lang w:eastAsia="es-ES"/>
    </w:rPr>
  </w:style>
  <w:style w:type="paragraph" w:styleId="Textoindependiente">
    <w:name w:val="Body Text"/>
    <w:aliases w:val="Subsection Body Text,TextindepT2,bt,body text"/>
    <w:basedOn w:val="Normal"/>
    <w:link w:val="TextoindependienteCar"/>
    <w:qFormat/>
    <w:rsid w:val="005114EA"/>
    <w:pPr>
      <w:jc w:val="both"/>
    </w:pPr>
    <w:rPr>
      <w:rFonts w:ascii="Arial" w:hAnsi="Arial"/>
      <w:lang w:val="es-CO" w:eastAsia="es-CO"/>
    </w:rPr>
  </w:style>
  <w:style w:type="character" w:customStyle="1" w:styleId="TextoindependienteCar">
    <w:name w:val="Texto independiente Car"/>
    <w:aliases w:val="Subsection Body Text Car,TextindepT2 Car,bt Car,body text Car"/>
    <w:link w:val="Textoindependiente"/>
    <w:qFormat/>
    <w:rsid w:val="005114EA"/>
    <w:rPr>
      <w:sz w:val="24"/>
      <w:szCs w:val="24"/>
      <w:lang w:val="es-CO" w:eastAsia="es-CO" w:bidi="ar-SA"/>
    </w:rPr>
  </w:style>
  <w:style w:type="paragraph" w:customStyle="1" w:styleId="CM1">
    <w:name w:val="CM1"/>
    <w:basedOn w:val="Default"/>
    <w:next w:val="Default"/>
    <w:qFormat/>
    <w:rsid w:val="00B548EC"/>
    <w:pPr>
      <w:spacing w:line="186" w:lineRule="atLeast"/>
    </w:pPr>
    <w:rPr>
      <w:color w:val="auto"/>
    </w:rPr>
  </w:style>
  <w:style w:type="paragraph" w:customStyle="1" w:styleId="MARITZA3">
    <w:name w:val="MARITZA3"/>
    <w:qFormat/>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qFormat/>
    <w:rsid w:val="005F6F0A"/>
    <w:pPr>
      <w:spacing w:after="120" w:line="259" w:lineRule="auto"/>
      <w:jc w:val="both"/>
    </w:pPr>
    <w:rPr>
      <w:rFonts w:ascii="Arial" w:hAnsi="Arial"/>
      <w:sz w:val="16"/>
      <w:szCs w:val="16"/>
      <w:lang w:val="x-none" w:eastAsia="es-CO"/>
    </w:rPr>
  </w:style>
  <w:style w:type="character" w:customStyle="1" w:styleId="Textoindependiente3Car">
    <w:name w:val="Texto independiente 3 Car"/>
    <w:link w:val="Textoindependiente3"/>
    <w:uiPriority w:val="99"/>
    <w:semiHidden/>
    <w:qFormat/>
    <w:rsid w:val="005F6F0A"/>
    <w:rPr>
      <w:sz w:val="16"/>
      <w:szCs w:val="16"/>
      <w:lang w:eastAsia="en-US"/>
    </w:rPr>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List Paragraph,HOJA"/>
    <w:basedOn w:val="Normal"/>
    <w:link w:val="PrrafodelistaCar"/>
    <w:uiPriority w:val="34"/>
    <w:qFormat/>
    <w:rsid w:val="005F6F0A"/>
    <w:pPr>
      <w:spacing w:after="160" w:line="259" w:lineRule="auto"/>
      <w:ind w:left="720"/>
      <w:contextualSpacing/>
      <w:jc w:val="both"/>
    </w:pPr>
    <w:rPr>
      <w:rFonts w:ascii="Arial" w:hAnsi="Arial"/>
      <w:sz w:val="20"/>
      <w:szCs w:val="22"/>
      <w:lang w:val="es-CO" w:eastAsia="es-CO"/>
    </w:rPr>
  </w:style>
  <w:style w:type="paragraph" w:styleId="Sangradetextonormal">
    <w:name w:val="Body Text Indent"/>
    <w:basedOn w:val="Normal"/>
    <w:link w:val="SangradetextonormalCar"/>
    <w:uiPriority w:val="99"/>
    <w:semiHidden/>
    <w:unhideWhenUsed/>
    <w:qFormat/>
    <w:rsid w:val="005F6F0A"/>
    <w:pPr>
      <w:spacing w:after="120"/>
      <w:ind w:left="283"/>
      <w:jc w:val="both"/>
    </w:pPr>
    <w:rPr>
      <w:rFonts w:ascii="Arial" w:hAnsi="Arial"/>
      <w:lang w:val="x-none" w:eastAsia="es-ES"/>
    </w:rPr>
  </w:style>
  <w:style w:type="character" w:customStyle="1" w:styleId="SangradetextonormalCar">
    <w:name w:val="Sangría de texto normal Car"/>
    <w:link w:val="Sangradetextonormal"/>
    <w:uiPriority w:val="99"/>
    <w:semiHidden/>
    <w:qFormat/>
    <w:rsid w:val="005F6F0A"/>
    <w:rPr>
      <w:rFonts w:ascii="Arial" w:eastAsia="Times New Roman" w:hAnsi="Arial" w:cs="Arial"/>
      <w:sz w:val="24"/>
      <w:szCs w:val="24"/>
      <w:lang w:eastAsia="es-ES"/>
    </w:rPr>
  </w:style>
  <w:style w:type="paragraph" w:customStyle="1" w:styleId="toa">
    <w:name w:val="toa"/>
    <w:basedOn w:val="Normal"/>
    <w:qFormat/>
    <w:rsid w:val="005F6F0A"/>
    <w:pPr>
      <w:tabs>
        <w:tab w:val="left" w:pos="0"/>
        <w:tab w:val="left" w:pos="9000"/>
        <w:tab w:val="right" w:pos="9360"/>
      </w:tabs>
      <w:suppressAutoHyphens/>
      <w:jc w:val="both"/>
    </w:pPr>
    <w:rPr>
      <w:spacing w:val="-2"/>
      <w:szCs w:val="20"/>
      <w:lang w:val="en-US" w:eastAsia="es-ES"/>
    </w:rPr>
  </w:style>
  <w:style w:type="paragraph" w:styleId="Textodebloque">
    <w:name w:val="Block Text"/>
    <w:basedOn w:val="Normal"/>
    <w:qFormat/>
    <w:rsid w:val="005F6F0A"/>
    <w:pPr>
      <w:widowControl w:val="0"/>
      <w:ind w:left="709" w:right="-1" w:hanging="283"/>
      <w:jc w:val="both"/>
    </w:pPr>
    <w:rPr>
      <w:snapToGrid w:val="0"/>
      <w:szCs w:val="20"/>
      <w:lang w:val="es-CO" w:eastAsia="es-ES"/>
    </w:rPr>
  </w:style>
  <w:style w:type="paragraph" w:styleId="Ttulo">
    <w:name w:val="Title"/>
    <w:basedOn w:val="Normal"/>
    <w:next w:val="Normal"/>
    <w:link w:val="TtuloCar"/>
    <w:uiPriority w:val="10"/>
    <w:qFormat/>
    <w:rsid w:val="0070526B"/>
    <w:pPr>
      <w:contextualSpacing/>
      <w:jc w:val="both"/>
    </w:pPr>
    <w:rPr>
      <w:rFonts w:ascii="Calibri Light" w:eastAsia="SimSun" w:hAnsi="Calibri Light"/>
      <w:color w:val="000000"/>
      <w:sz w:val="56"/>
      <w:szCs w:val="56"/>
      <w:lang w:val="es-CO" w:eastAsia="es-CO"/>
    </w:rPr>
  </w:style>
  <w:style w:type="character" w:customStyle="1" w:styleId="TtuloCar">
    <w:name w:val="Título Car"/>
    <w:link w:val="Ttulo"/>
    <w:uiPriority w:val="10"/>
    <w:qFormat/>
    <w:rsid w:val="0070526B"/>
    <w:rPr>
      <w:rFonts w:ascii="Calibri Light" w:eastAsia="SimSun" w:hAnsi="Calibri Light" w:cs="Times New Roman"/>
      <w:color w:val="000000"/>
      <w:sz w:val="56"/>
      <w:szCs w:val="56"/>
    </w:rPr>
  </w:style>
  <w:style w:type="character" w:customStyle="1" w:styleId="NEGRILLA">
    <w:name w:val="NEGRILLA"/>
    <w:uiPriority w:val="99"/>
    <w:qFormat/>
    <w:rsid w:val="001F4D9A"/>
    <w:rPr>
      <w:b/>
      <w:bCs/>
      <w:color w:val="000000"/>
      <w:sz w:val="24"/>
      <w:szCs w:val="24"/>
    </w:rPr>
  </w:style>
  <w:style w:type="paragraph" w:customStyle="1" w:styleId="CENTRADO">
    <w:name w:val="CENTRADO"/>
    <w:basedOn w:val="Normal"/>
    <w:next w:val="Normal"/>
    <w:uiPriority w:val="99"/>
    <w:qFormat/>
    <w:rsid w:val="001F4D9A"/>
    <w:pPr>
      <w:widowControl w:val="0"/>
      <w:autoSpaceDE w:val="0"/>
      <w:autoSpaceDN w:val="0"/>
      <w:adjustRightInd w:val="0"/>
      <w:jc w:val="both"/>
    </w:pPr>
    <w:rPr>
      <w:lang w:val="es-ES" w:eastAsia="es-ES"/>
    </w:rPr>
  </w:style>
  <w:style w:type="character" w:customStyle="1" w:styleId="TextocomentarioCar">
    <w:name w:val="Texto comentario Car"/>
    <w:link w:val="Textocomentario"/>
    <w:uiPriority w:val="99"/>
    <w:qFormat/>
    <w:rsid w:val="004B18DF"/>
    <w:rPr>
      <w:rFonts w:ascii="Arial" w:eastAsia="Times New Roman" w:hAnsi="Arial"/>
    </w:rPr>
  </w:style>
  <w:style w:type="paragraph" w:styleId="Textocomentario">
    <w:name w:val="annotation text"/>
    <w:basedOn w:val="Normal"/>
    <w:link w:val="TextocomentarioCar"/>
    <w:uiPriority w:val="99"/>
    <w:qFormat/>
    <w:rsid w:val="004B18DF"/>
    <w:pPr>
      <w:spacing w:before="120" w:after="240"/>
      <w:jc w:val="both"/>
    </w:pPr>
    <w:rPr>
      <w:rFonts w:ascii="Arial" w:hAnsi="Arial"/>
      <w:sz w:val="20"/>
      <w:szCs w:val="20"/>
      <w:lang w:val="x-none" w:eastAsia="x-none"/>
    </w:rPr>
  </w:style>
  <w:style w:type="character" w:customStyle="1" w:styleId="TextocomentarioCar1">
    <w:name w:val="Texto comentario Car1"/>
    <w:uiPriority w:val="99"/>
    <w:semiHidden/>
    <w:qFormat/>
    <w:rsid w:val="004B18DF"/>
    <w:rPr>
      <w:lang w:val="es-CO" w:eastAsia="en-US"/>
    </w:rPr>
  </w:style>
  <w:style w:type="character" w:styleId="Refdecomentario">
    <w:name w:val="annotation reference"/>
    <w:uiPriority w:val="99"/>
    <w:qFormat/>
    <w:rsid w:val="004B18DF"/>
    <w:rPr>
      <w:sz w:val="16"/>
      <w:szCs w:val="16"/>
    </w:r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HOJA Ca"/>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qFormat/>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qFormat/>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qFormat/>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qFormat/>
    <w:rsid w:val="0070526B"/>
    <w:rPr>
      <w:rFonts w:ascii="Calibri Light" w:eastAsia="SimSun" w:hAnsi="Calibri Light"/>
      <w:color w:val="323E4F"/>
      <w:szCs w:val="22"/>
    </w:rPr>
  </w:style>
  <w:style w:type="character" w:customStyle="1" w:styleId="Ttulo6Car">
    <w:name w:val="Título 6 Car"/>
    <w:aliases w:val="Título 6-BCN Car"/>
    <w:link w:val="Ttulo6"/>
    <w:uiPriority w:val="9"/>
    <w:qFormat/>
    <w:rsid w:val="0070526B"/>
    <w:rPr>
      <w:rFonts w:ascii="Calibri Light" w:eastAsia="SimSun" w:hAnsi="Calibri Light"/>
      <w:i/>
      <w:iCs/>
      <w:color w:val="323E4F"/>
      <w:szCs w:val="22"/>
    </w:rPr>
  </w:style>
  <w:style w:type="character" w:customStyle="1" w:styleId="Ttulo7Car">
    <w:name w:val="Título 7 Car"/>
    <w:link w:val="Ttulo7"/>
    <w:uiPriority w:val="9"/>
    <w:qFormat/>
    <w:rsid w:val="0070526B"/>
    <w:rPr>
      <w:rFonts w:ascii="Calibri Light" w:eastAsia="SimSun" w:hAnsi="Calibri Light"/>
      <w:i/>
      <w:iCs/>
      <w:color w:val="404040"/>
      <w:szCs w:val="22"/>
    </w:rPr>
  </w:style>
  <w:style w:type="character" w:customStyle="1" w:styleId="Ttulo8Car">
    <w:name w:val="Título 8 Car"/>
    <w:link w:val="Ttulo8"/>
    <w:uiPriority w:val="9"/>
    <w:qFormat/>
    <w:rsid w:val="0070526B"/>
    <w:rPr>
      <w:rFonts w:ascii="Calibri Light" w:eastAsia="SimSun" w:hAnsi="Calibri Light"/>
      <w:color w:val="404040"/>
    </w:rPr>
  </w:style>
  <w:style w:type="character" w:customStyle="1" w:styleId="Ttulo9Car">
    <w:name w:val="Título 9 Car"/>
    <w:link w:val="Ttulo9"/>
    <w:uiPriority w:val="9"/>
    <w:qFormat/>
    <w:rsid w:val="0070526B"/>
    <w:rPr>
      <w:rFonts w:ascii="Calibri Light" w:eastAsia="SimSun" w:hAnsi="Calibri Light"/>
      <w:i/>
      <w:iCs/>
      <w:color w:val="404040"/>
    </w:rPr>
  </w:style>
  <w:style w:type="paragraph" w:customStyle="1" w:styleId="Textoindependiente21">
    <w:name w:val="Texto independiente 21"/>
    <w:basedOn w:val="Normal"/>
    <w:qFormat/>
    <w:rsid w:val="005B7DDE"/>
    <w:pPr>
      <w:widowControl w:val="0"/>
      <w:jc w:val="both"/>
    </w:pPr>
    <w:rPr>
      <w:rFonts w:ascii="Arial" w:hAnsi="Arial"/>
      <w:sz w:val="20"/>
      <w:szCs w:val="20"/>
      <w:lang w:val="es-CO" w:eastAsia="es-ES"/>
    </w:rPr>
  </w:style>
  <w:style w:type="paragraph" w:customStyle="1" w:styleId="Estilo1">
    <w:name w:val="Estilo1"/>
    <w:basedOn w:val="Ttulo2"/>
    <w:qFormat/>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qFormat/>
    <w:rsid w:val="0070526B"/>
    <w:rPr>
      <w:rFonts w:ascii="Calibri Light" w:eastAsia="SimSun" w:hAnsi="Calibri Light"/>
      <w:b/>
      <w:bCs/>
      <w:smallCaps/>
      <w:color w:val="000000"/>
      <w:sz w:val="28"/>
      <w:szCs w:val="28"/>
    </w:rPr>
  </w:style>
  <w:style w:type="paragraph" w:styleId="NormalWeb">
    <w:name w:val="Normal (Web)"/>
    <w:basedOn w:val="Normal"/>
    <w:uiPriority w:val="99"/>
    <w:unhideWhenUsed/>
    <w:qFormat/>
    <w:rsid w:val="00E41D84"/>
    <w:pPr>
      <w:spacing w:before="100" w:beforeAutospacing="1" w:after="100" w:afterAutospacing="1"/>
      <w:jc w:val="both"/>
    </w:pPr>
    <w:rPr>
      <w:lang w:val="es-CO" w:eastAsia="es-CO"/>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jc w:val="both"/>
    </w:pPr>
    <w:rPr>
      <w:rFonts w:ascii="Arial" w:hAnsi="Arial"/>
      <w:sz w:val="20"/>
      <w:lang w:val="x-none" w:eastAsia="es-ES"/>
    </w:rPr>
  </w:style>
  <w:style w:type="character" w:customStyle="1" w:styleId="InviasNormalCar">
    <w:name w:val="Invias Normal Car"/>
    <w:link w:val="InviasNormal"/>
    <w:qFormat/>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jc w:val="both"/>
    </w:pPr>
    <w:rPr>
      <w:rFonts w:ascii="Arial" w:hAnsi="Arial"/>
      <w:i/>
      <w:iCs/>
      <w:color w:val="44546A"/>
      <w:sz w:val="18"/>
      <w:szCs w:val="18"/>
      <w:lang w:val="es-CO" w:eastAsia="es-CO"/>
    </w:rPr>
  </w:style>
  <w:style w:type="paragraph" w:styleId="Subttulo">
    <w:name w:val="Subtitle"/>
    <w:basedOn w:val="Normal"/>
    <w:next w:val="Normal"/>
    <w:link w:val="SubttuloCar"/>
    <w:qFormat/>
    <w:rsid w:val="0070526B"/>
    <w:pPr>
      <w:numPr>
        <w:ilvl w:val="1"/>
      </w:numPr>
      <w:spacing w:after="160" w:line="259" w:lineRule="auto"/>
      <w:jc w:val="both"/>
    </w:pPr>
    <w:rPr>
      <w:rFonts w:ascii="Arial" w:hAnsi="Arial"/>
      <w:color w:val="5A5A5A"/>
      <w:spacing w:val="10"/>
      <w:sz w:val="20"/>
      <w:szCs w:val="22"/>
      <w:lang w:val="es-CO" w:eastAsia="es-CO"/>
    </w:rPr>
  </w:style>
  <w:style w:type="character" w:customStyle="1" w:styleId="SubttuloCar">
    <w:name w:val="Subtítulo Car"/>
    <w:link w:val="Subttulo"/>
    <w:rsid w:val="0070526B"/>
    <w:rPr>
      <w:color w:val="5A5A5A"/>
      <w:spacing w:val="10"/>
    </w:rPr>
  </w:style>
  <w:style w:type="character" w:styleId="Fuerte">
    <w:name w:val="Strong"/>
    <w:uiPriority w:val="22"/>
    <w:qFormat/>
    <w:rsid w:val="0070526B"/>
    <w:rPr>
      <w:b/>
      <w:bCs/>
      <w:color w:val="000000"/>
    </w:rPr>
  </w:style>
  <w:style w:type="character" w:styleId="nfasis">
    <w:name w:val="Emphasis"/>
    <w:qFormat/>
    <w:rsid w:val="0070526B"/>
    <w:rPr>
      <w:i/>
      <w:iCs/>
      <w:color w:val="auto"/>
    </w:rPr>
  </w:style>
  <w:style w:type="paragraph" w:styleId="Sinespaciado">
    <w:name w:val="No Spacing"/>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after="160" w:line="259" w:lineRule="auto"/>
      <w:ind w:left="720" w:right="720"/>
      <w:jc w:val="both"/>
    </w:pPr>
    <w:rPr>
      <w:rFonts w:ascii="Arial" w:hAnsi="Arial"/>
      <w:i/>
      <w:iCs/>
      <w:color w:val="000000"/>
      <w:sz w:val="20"/>
      <w:szCs w:val="22"/>
      <w:lang w:val="es-CO" w:eastAsia="es-CO"/>
    </w:rPr>
  </w:style>
  <w:style w:type="character" w:customStyle="1" w:styleId="CitaCar">
    <w:name w:val="Cita Car"/>
    <w:link w:val="Cita"/>
    <w:uiPriority w:val="29"/>
    <w:qFormat/>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line="259" w:lineRule="auto"/>
      <w:ind w:left="936" w:right="936"/>
      <w:jc w:val="center"/>
    </w:pPr>
    <w:rPr>
      <w:rFonts w:ascii="Arial" w:hAnsi="Arial"/>
      <w:color w:val="000000"/>
      <w:sz w:val="20"/>
      <w:szCs w:val="22"/>
      <w:lang w:val="es-CO" w:eastAsia="es-CO"/>
    </w:rPr>
  </w:style>
  <w:style w:type="character" w:customStyle="1" w:styleId="CitadestacadaCar">
    <w:name w:val="Cita destacada Car"/>
    <w:link w:val="Citadestacada"/>
    <w:uiPriority w:val="30"/>
    <w:qFormat/>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qFormat/>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ipervnculo">
    <w:name w:val="Hyperlink"/>
    <w:uiPriority w:val="99"/>
    <w:unhideWhenUsed/>
    <w:rsid w:val="00FF7D18"/>
    <w:rPr>
      <w:color w:val="0000FF"/>
      <w:u w:val="single"/>
    </w:rPr>
  </w:style>
  <w:style w:type="character" w:styleId="Hipervnculovisitado">
    <w:name w:val="FollowedHyperlink"/>
    <w:uiPriority w:val="99"/>
    <w:unhideWhenUsed/>
    <w:rsid w:val="00FF7D18"/>
    <w:rPr>
      <w:color w:val="954F72"/>
      <w:u w:val="single"/>
    </w:rPr>
  </w:style>
  <w:style w:type="paragraph" w:styleId="Textoindependiente2">
    <w:name w:val="Body Text 2"/>
    <w:basedOn w:val="Normal"/>
    <w:link w:val="Textoindependiente2Car"/>
    <w:rsid w:val="00FF7D18"/>
    <w:pPr>
      <w:jc w:val="both"/>
    </w:pPr>
    <w:rPr>
      <w:rFonts w:ascii="Tahoma" w:eastAsia="Batang" w:hAnsi="Tahoma"/>
      <w:kern w:val="16"/>
      <w:sz w:val="28"/>
      <w:lang w:val="es-ES" w:eastAsia="es-ES"/>
    </w:rPr>
  </w:style>
  <w:style w:type="character" w:customStyle="1" w:styleId="Textoindependiente2Car">
    <w:name w:val="Texto independiente 2 Car"/>
    <w:basedOn w:val="Fuentedeprrafopredeter"/>
    <w:link w:val="Textoindependiente2"/>
    <w:rsid w:val="00FF7D18"/>
    <w:rPr>
      <w:rFonts w:ascii="Tahoma" w:eastAsia="Batang" w:hAnsi="Tahoma"/>
      <w:kern w:val="16"/>
      <w:sz w:val="28"/>
      <w:szCs w:val="24"/>
      <w:lang w:val="es-ES" w:eastAsia="es-ES"/>
    </w:rPr>
  </w:style>
  <w:style w:type="paragraph" w:styleId="Listaconvietas2">
    <w:name w:val="List Bullet 2"/>
    <w:basedOn w:val="Normal"/>
    <w:qFormat/>
    <w:rsid w:val="00FF7D18"/>
    <w:pPr>
      <w:tabs>
        <w:tab w:val="left" w:pos="851"/>
      </w:tabs>
      <w:jc w:val="both"/>
    </w:pPr>
    <w:rPr>
      <w:rFonts w:ascii="Arial" w:hAnsi="Arial" w:cs="Arial"/>
      <w:color w:val="0070C0"/>
      <w:sz w:val="20"/>
      <w:szCs w:val="20"/>
      <w:lang w:val="es-CO" w:eastAsia="es-ES"/>
    </w:rPr>
  </w:style>
  <w:style w:type="paragraph" w:styleId="Sangra2detindependiente">
    <w:name w:val="Body Text Indent 2"/>
    <w:basedOn w:val="Normal"/>
    <w:link w:val="Sangra2detindependienteCar"/>
    <w:rsid w:val="00FF7D18"/>
    <w:pPr>
      <w:widowControl w:val="0"/>
      <w:spacing w:after="120" w:line="480" w:lineRule="auto"/>
      <w:ind w:left="283"/>
    </w:pPr>
    <w:rPr>
      <w:rFonts w:ascii="Arial" w:eastAsia="Batang" w:hAnsi="Arial"/>
      <w:lang w:val="es-ES" w:eastAsia="es-ES"/>
    </w:rPr>
  </w:style>
  <w:style w:type="character" w:customStyle="1" w:styleId="Sangra2detindependienteCar">
    <w:name w:val="Sangría 2 de t. independiente Car"/>
    <w:basedOn w:val="Fuentedeprrafopredeter"/>
    <w:link w:val="Sangra2detindependiente"/>
    <w:rsid w:val="00FF7D18"/>
    <w:rPr>
      <w:rFonts w:ascii="Arial" w:eastAsia="Batang" w:hAnsi="Arial"/>
      <w:sz w:val="24"/>
      <w:szCs w:val="24"/>
      <w:lang w:val="es-ES" w:eastAsia="es-ES"/>
    </w:rPr>
  </w:style>
  <w:style w:type="character" w:customStyle="1" w:styleId="PuestoCar1">
    <w:name w:val="Puesto Car1"/>
    <w:rsid w:val="00FF7D18"/>
    <w:rPr>
      <w:rFonts w:ascii="Comic Sans MS" w:eastAsia="MS Mincho" w:hAnsi="Comic Sans MS" w:cs="Arial"/>
      <w:b/>
      <w:i/>
      <w:kern w:val="16"/>
      <w:sz w:val="44"/>
      <w:szCs w:val="24"/>
      <w:lang w:val="es-CO" w:eastAsia="es-ES" w:bidi="ar-SA"/>
    </w:rPr>
  </w:style>
  <w:style w:type="character" w:customStyle="1" w:styleId="il">
    <w:name w:val="il"/>
    <w:rsid w:val="00FF7D18"/>
  </w:style>
  <w:style w:type="character" w:customStyle="1" w:styleId="DefaultCar">
    <w:name w:val="Default Car"/>
    <w:link w:val="Default"/>
    <w:qFormat/>
    <w:rsid w:val="00FF7D18"/>
    <w:rPr>
      <w:rFonts w:ascii="Arial" w:hAnsi="Arial" w:cs="Arial"/>
      <w:color w:val="000000"/>
      <w:sz w:val="24"/>
      <w:szCs w:val="24"/>
    </w:rPr>
  </w:style>
  <w:style w:type="character" w:customStyle="1" w:styleId="Mencinsinresolver1">
    <w:name w:val="Mención sin resolver1"/>
    <w:uiPriority w:val="99"/>
    <w:unhideWhenUsed/>
    <w:rsid w:val="00FF7D18"/>
    <w:rPr>
      <w:color w:val="605E5C"/>
      <w:shd w:val="clear" w:color="auto" w:fill="E1DFDD"/>
    </w:rPr>
  </w:style>
  <w:style w:type="paragraph" w:customStyle="1" w:styleId="Cdetextoinicial">
    <w:name w:val="C. de textoinicial"/>
    <w:basedOn w:val="Normal"/>
    <w:qFormat/>
    <w:rsid w:val="00FF7D18"/>
    <w:pPr>
      <w:suppressAutoHyphens/>
      <w:autoSpaceDE w:val="0"/>
      <w:spacing w:line="270" w:lineRule="atLeast"/>
      <w:jc w:val="both"/>
    </w:pPr>
    <w:rPr>
      <w:rFonts w:ascii="ZapfCalligr BT" w:hAnsi="ZapfCalligr BT"/>
      <w:sz w:val="21"/>
      <w:szCs w:val="21"/>
      <w:lang w:val="es-ES" w:eastAsia="ar-SA"/>
    </w:rPr>
  </w:style>
  <w:style w:type="character" w:customStyle="1" w:styleId="PrrafodelistaCar1">
    <w:name w:val="Párrafo de lista Car1"/>
    <w:aliases w:val="titulo 3 Car1"/>
    <w:uiPriority w:val="34"/>
    <w:locked/>
    <w:rsid w:val="00FF7D18"/>
    <w:rPr>
      <w:rFonts w:ascii="Calibri" w:eastAsia="Calibri" w:hAnsi="Calibri"/>
      <w:sz w:val="22"/>
      <w:szCs w:val="22"/>
      <w:lang w:eastAsia="en-US"/>
    </w:rPr>
  </w:style>
  <w:style w:type="paragraph" w:customStyle="1" w:styleId="xl63">
    <w:name w:val="xl63"/>
    <w:basedOn w:val="Normal"/>
    <w:rsid w:val="00FF7D18"/>
    <w:pPr>
      <w:spacing w:before="100" w:beforeAutospacing="1" w:after="100" w:afterAutospacing="1"/>
    </w:pPr>
    <w:rPr>
      <w:rFonts w:ascii="Calibri Light" w:hAnsi="Calibri Light" w:cs="Calibri Light"/>
      <w:sz w:val="16"/>
      <w:szCs w:val="16"/>
      <w:lang w:val="es-CO" w:eastAsia="es-CO"/>
    </w:rPr>
  </w:style>
  <w:style w:type="paragraph" w:customStyle="1" w:styleId="xl64">
    <w:name w:val="xl64"/>
    <w:basedOn w:val="Normal"/>
    <w:rsid w:val="00FF7D18"/>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Light" w:hAnsi="Calibri Light" w:cs="Calibri Light"/>
      <w:sz w:val="16"/>
      <w:szCs w:val="16"/>
      <w:lang w:val="es-CO" w:eastAsia="es-CO"/>
    </w:rPr>
  </w:style>
  <w:style w:type="paragraph" w:customStyle="1" w:styleId="xl65">
    <w:name w:val="xl65"/>
    <w:basedOn w:val="Normal"/>
    <w:rsid w:val="00FF7D18"/>
    <w:pPr>
      <w:pBdr>
        <w:top w:val="single" w:sz="4" w:space="0" w:color="auto"/>
        <w:left w:val="single" w:sz="4" w:space="0" w:color="auto"/>
        <w:right w:val="single" w:sz="4" w:space="0" w:color="auto"/>
      </w:pBdr>
      <w:spacing w:before="100" w:beforeAutospacing="1" w:after="100" w:afterAutospacing="1"/>
    </w:pPr>
    <w:rPr>
      <w:rFonts w:ascii="Calibri Light" w:hAnsi="Calibri Light" w:cs="Calibri Light"/>
      <w:sz w:val="16"/>
      <w:szCs w:val="16"/>
      <w:lang w:val="es-CO" w:eastAsia="es-CO"/>
    </w:rPr>
  </w:style>
  <w:style w:type="paragraph" w:customStyle="1" w:styleId="xl66">
    <w:name w:val="xl66"/>
    <w:basedOn w:val="Normal"/>
    <w:rsid w:val="00FF7D18"/>
    <w:pPr>
      <w:pBdr>
        <w:left w:val="single" w:sz="4" w:space="0" w:color="auto"/>
        <w:bottom w:val="single" w:sz="4" w:space="0" w:color="auto"/>
        <w:right w:val="single" w:sz="4" w:space="0" w:color="auto"/>
      </w:pBdr>
      <w:spacing w:before="100" w:beforeAutospacing="1" w:after="100" w:afterAutospacing="1"/>
    </w:pPr>
    <w:rPr>
      <w:rFonts w:ascii="Calibri Light" w:hAnsi="Calibri Light" w:cs="Calibri Light"/>
      <w:sz w:val="16"/>
      <w:szCs w:val="16"/>
      <w:lang w:val="es-CO" w:eastAsia="es-CO"/>
    </w:rPr>
  </w:style>
  <w:style w:type="paragraph" w:customStyle="1" w:styleId="xl67">
    <w:name w:val="xl67"/>
    <w:basedOn w:val="Normal"/>
    <w:rsid w:val="00FF7D18"/>
    <w:pPr>
      <w:pBdr>
        <w:left w:val="single" w:sz="4" w:space="0" w:color="auto"/>
        <w:bottom w:val="single" w:sz="4" w:space="0" w:color="auto"/>
        <w:right w:val="single" w:sz="4" w:space="0" w:color="auto"/>
      </w:pBdr>
      <w:spacing w:before="100" w:beforeAutospacing="1" w:after="100" w:afterAutospacing="1"/>
      <w:jc w:val="center"/>
    </w:pPr>
    <w:rPr>
      <w:rFonts w:ascii="Calibri Light" w:hAnsi="Calibri Light" w:cs="Calibri Light"/>
      <w:sz w:val="16"/>
      <w:szCs w:val="16"/>
      <w:lang w:val="es-CO" w:eastAsia="es-CO"/>
    </w:rPr>
  </w:style>
  <w:style w:type="paragraph" w:customStyle="1" w:styleId="xl68">
    <w:name w:val="xl68"/>
    <w:basedOn w:val="Normal"/>
    <w:rsid w:val="00FF7D18"/>
    <w:pPr>
      <w:pBdr>
        <w:top w:val="single" w:sz="4" w:space="0" w:color="auto"/>
        <w:left w:val="single" w:sz="4" w:space="0" w:color="auto"/>
        <w:right w:val="single" w:sz="4" w:space="0" w:color="auto"/>
      </w:pBdr>
      <w:spacing w:before="100" w:beforeAutospacing="1" w:after="100" w:afterAutospacing="1"/>
    </w:pPr>
    <w:rPr>
      <w:rFonts w:ascii="Calibri Light" w:hAnsi="Calibri Light" w:cs="Calibri Light"/>
      <w:b/>
      <w:bCs/>
      <w:sz w:val="16"/>
      <w:szCs w:val="16"/>
      <w:lang w:val="es-CO" w:eastAsia="es-CO"/>
    </w:rPr>
  </w:style>
  <w:style w:type="paragraph" w:customStyle="1" w:styleId="xl69">
    <w:name w:val="xl69"/>
    <w:basedOn w:val="Normal"/>
    <w:rsid w:val="00FF7D1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Calibri Light" w:hAnsi="Calibri Light" w:cs="Calibri Light"/>
      <w:sz w:val="16"/>
      <w:szCs w:val="16"/>
      <w:lang w:val="es-CO" w:eastAsia="es-CO"/>
    </w:rPr>
  </w:style>
  <w:style w:type="paragraph" w:customStyle="1" w:styleId="xl70">
    <w:name w:val="xl70"/>
    <w:basedOn w:val="Normal"/>
    <w:rsid w:val="00FF7D18"/>
    <w:pPr>
      <w:pBdr>
        <w:top w:val="single" w:sz="4" w:space="0" w:color="auto"/>
        <w:left w:val="single" w:sz="4" w:space="0" w:color="auto"/>
        <w:bottom w:val="single" w:sz="4" w:space="0" w:color="auto"/>
        <w:right w:val="single" w:sz="8" w:space="0" w:color="auto"/>
      </w:pBdr>
      <w:spacing w:before="100" w:beforeAutospacing="1" w:after="100" w:afterAutospacing="1"/>
    </w:pPr>
    <w:rPr>
      <w:rFonts w:ascii="Calibri Light" w:hAnsi="Calibri Light" w:cs="Calibri Light"/>
      <w:sz w:val="16"/>
      <w:szCs w:val="16"/>
      <w:lang w:val="es-CO" w:eastAsia="es-CO"/>
    </w:rPr>
  </w:style>
  <w:style w:type="paragraph" w:customStyle="1" w:styleId="xl71">
    <w:name w:val="xl71"/>
    <w:basedOn w:val="Normal"/>
    <w:rsid w:val="00FF7D18"/>
    <w:pPr>
      <w:pBdr>
        <w:top w:val="single" w:sz="4" w:space="0" w:color="auto"/>
        <w:left w:val="single" w:sz="4" w:space="0" w:color="auto"/>
        <w:bottom w:val="single" w:sz="4" w:space="0" w:color="auto"/>
        <w:right w:val="single" w:sz="8" w:space="0" w:color="auto"/>
      </w:pBdr>
      <w:spacing w:before="100" w:beforeAutospacing="1" w:after="100" w:afterAutospacing="1"/>
    </w:pPr>
    <w:rPr>
      <w:rFonts w:ascii="Calibri Light" w:hAnsi="Calibri Light" w:cs="Calibri Light"/>
      <w:sz w:val="16"/>
      <w:szCs w:val="16"/>
      <w:lang w:val="es-CO" w:eastAsia="es-CO"/>
    </w:rPr>
  </w:style>
  <w:style w:type="paragraph" w:customStyle="1" w:styleId="xl72">
    <w:name w:val="xl72"/>
    <w:basedOn w:val="Normal"/>
    <w:rsid w:val="00FF7D18"/>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Calibri Light" w:hAnsi="Calibri Light" w:cs="Calibri Light"/>
      <w:sz w:val="16"/>
      <w:szCs w:val="16"/>
      <w:lang w:val="es-CO" w:eastAsia="es-CO"/>
    </w:rPr>
  </w:style>
  <w:style w:type="paragraph" w:customStyle="1" w:styleId="xl73">
    <w:name w:val="xl73"/>
    <w:basedOn w:val="Normal"/>
    <w:rsid w:val="00FF7D18"/>
    <w:pPr>
      <w:pBdr>
        <w:top w:val="single" w:sz="4" w:space="0" w:color="auto"/>
        <w:left w:val="single" w:sz="4" w:space="0" w:color="auto"/>
        <w:bottom w:val="single" w:sz="8" w:space="0" w:color="auto"/>
        <w:right w:val="single" w:sz="4" w:space="0" w:color="auto"/>
      </w:pBdr>
      <w:spacing w:before="100" w:beforeAutospacing="1" w:after="100" w:afterAutospacing="1"/>
    </w:pPr>
    <w:rPr>
      <w:rFonts w:ascii="Calibri Light" w:hAnsi="Calibri Light" w:cs="Calibri Light"/>
      <w:b/>
      <w:bCs/>
      <w:sz w:val="16"/>
      <w:szCs w:val="16"/>
      <w:lang w:val="es-CO" w:eastAsia="es-CO"/>
    </w:rPr>
  </w:style>
  <w:style w:type="paragraph" w:customStyle="1" w:styleId="xl74">
    <w:name w:val="xl74"/>
    <w:basedOn w:val="Normal"/>
    <w:rsid w:val="00FF7D18"/>
    <w:pPr>
      <w:pBdr>
        <w:top w:val="single" w:sz="4" w:space="0" w:color="auto"/>
        <w:left w:val="single" w:sz="4" w:space="0" w:color="auto"/>
        <w:bottom w:val="single" w:sz="8" w:space="0" w:color="auto"/>
        <w:right w:val="single" w:sz="4" w:space="0" w:color="auto"/>
      </w:pBdr>
      <w:spacing w:before="100" w:beforeAutospacing="1" w:after="100" w:afterAutospacing="1"/>
    </w:pPr>
    <w:rPr>
      <w:rFonts w:ascii="Calibri Light" w:hAnsi="Calibri Light" w:cs="Calibri Light"/>
      <w:sz w:val="16"/>
      <w:szCs w:val="16"/>
      <w:lang w:val="es-CO" w:eastAsia="es-CO"/>
    </w:rPr>
  </w:style>
  <w:style w:type="paragraph" w:customStyle="1" w:styleId="xl75">
    <w:name w:val="xl75"/>
    <w:basedOn w:val="Normal"/>
    <w:rsid w:val="00FF7D18"/>
    <w:pPr>
      <w:pBdr>
        <w:top w:val="single" w:sz="4" w:space="0" w:color="auto"/>
        <w:left w:val="single" w:sz="4" w:space="0" w:color="auto"/>
        <w:bottom w:val="single" w:sz="8" w:space="0" w:color="auto"/>
        <w:right w:val="single" w:sz="8" w:space="0" w:color="auto"/>
      </w:pBdr>
      <w:spacing w:before="100" w:beforeAutospacing="1" w:after="100" w:afterAutospacing="1"/>
    </w:pPr>
    <w:rPr>
      <w:rFonts w:ascii="Calibri Light" w:hAnsi="Calibri Light" w:cs="Calibri Light"/>
      <w:sz w:val="16"/>
      <w:szCs w:val="16"/>
      <w:lang w:val="es-CO" w:eastAsia="es-CO"/>
    </w:rPr>
  </w:style>
  <w:style w:type="paragraph" w:customStyle="1" w:styleId="xl76">
    <w:name w:val="xl76"/>
    <w:basedOn w:val="Normal"/>
    <w:rsid w:val="00FF7D18"/>
    <w:pPr>
      <w:pBdr>
        <w:top w:val="single" w:sz="8" w:space="0" w:color="auto"/>
        <w:left w:val="single" w:sz="8" w:space="0" w:color="auto"/>
        <w:right w:val="single" w:sz="4" w:space="0" w:color="auto"/>
      </w:pBdr>
      <w:spacing w:before="100" w:beforeAutospacing="1" w:after="100" w:afterAutospacing="1"/>
      <w:jc w:val="center"/>
    </w:pPr>
    <w:rPr>
      <w:rFonts w:ascii="Calibri Light" w:hAnsi="Calibri Light" w:cs="Calibri Light"/>
      <w:b/>
      <w:bCs/>
      <w:sz w:val="16"/>
      <w:szCs w:val="16"/>
      <w:lang w:val="es-CO" w:eastAsia="es-CO"/>
    </w:rPr>
  </w:style>
  <w:style w:type="paragraph" w:customStyle="1" w:styleId="xl77">
    <w:name w:val="xl77"/>
    <w:basedOn w:val="Normal"/>
    <w:rsid w:val="00FF7D18"/>
    <w:pPr>
      <w:pBdr>
        <w:top w:val="single" w:sz="8" w:space="0" w:color="auto"/>
        <w:left w:val="single" w:sz="4" w:space="0" w:color="auto"/>
        <w:right w:val="single" w:sz="4" w:space="0" w:color="auto"/>
      </w:pBdr>
      <w:spacing w:before="100" w:beforeAutospacing="1" w:after="100" w:afterAutospacing="1"/>
      <w:jc w:val="center"/>
    </w:pPr>
    <w:rPr>
      <w:rFonts w:ascii="Calibri Light" w:hAnsi="Calibri Light" w:cs="Calibri Light"/>
      <w:b/>
      <w:bCs/>
      <w:sz w:val="16"/>
      <w:szCs w:val="16"/>
      <w:lang w:val="es-CO" w:eastAsia="es-CO"/>
    </w:rPr>
  </w:style>
  <w:style w:type="paragraph" w:customStyle="1" w:styleId="xl78">
    <w:name w:val="xl78"/>
    <w:basedOn w:val="Normal"/>
    <w:rsid w:val="00FF7D18"/>
    <w:pPr>
      <w:pBdr>
        <w:top w:val="single" w:sz="8" w:space="0" w:color="auto"/>
        <w:left w:val="single" w:sz="4" w:space="0" w:color="auto"/>
        <w:right w:val="single" w:sz="8" w:space="0" w:color="auto"/>
      </w:pBdr>
      <w:spacing w:before="100" w:beforeAutospacing="1" w:after="100" w:afterAutospacing="1"/>
      <w:jc w:val="center"/>
    </w:pPr>
    <w:rPr>
      <w:rFonts w:ascii="Calibri Light" w:hAnsi="Calibri Light" w:cs="Calibri Light"/>
      <w:b/>
      <w:bCs/>
      <w:sz w:val="16"/>
      <w:szCs w:val="16"/>
      <w:lang w:val="es-CO" w:eastAsia="es-CO"/>
    </w:rPr>
  </w:style>
  <w:style w:type="paragraph" w:customStyle="1" w:styleId="xl79">
    <w:name w:val="xl79"/>
    <w:basedOn w:val="Normal"/>
    <w:rsid w:val="00FF7D18"/>
    <w:pPr>
      <w:pBdr>
        <w:left w:val="single" w:sz="8" w:space="0" w:color="auto"/>
        <w:bottom w:val="single" w:sz="4" w:space="0" w:color="auto"/>
        <w:right w:val="single" w:sz="4" w:space="0" w:color="auto"/>
      </w:pBdr>
      <w:spacing w:before="100" w:beforeAutospacing="1" w:after="100" w:afterAutospacing="1"/>
      <w:jc w:val="center"/>
    </w:pPr>
    <w:rPr>
      <w:rFonts w:ascii="Calibri Light" w:hAnsi="Calibri Light" w:cs="Calibri Light"/>
      <w:sz w:val="16"/>
      <w:szCs w:val="16"/>
      <w:lang w:val="es-CO" w:eastAsia="es-CO"/>
    </w:rPr>
  </w:style>
  <w:style w:type="paragraph" w:customStyle="1" w:styleId="xl80">
    <w:name w:val="xl80"/>
    <w:basedOn w:val="Normal"/>
    <w:rsid w:val="00FF7D18"/>
    <w:pPr>
      <w:pBdr>
        <w:left w:val="single" w:sz="4" w:space="0" w:color="auto"/>
        <w:bottom w:val="single" w:sz="4" w:space="0" w:color="auto"/>
        <w:right w:val="single" w:sz="8" w:space="0" w:color="auto"/>
      </w:pBdr>
      <w:spacing w:before="100" w:beforeAutospacing="1" w:after="100" w:afterAutospacing="1"/>
    </w:pPr>
    <w:rPr>
      <w:rFonts w:ascii="Calibri Light" w:hAnsi="Calibri Light" w:cs="Calibri Light"/>
      <w:sz w:val="16"/>
      <w:szCs w:val="16"/>
      <w:lang w:val="es-CO" w:eastAsia="es-CO"/>
    </w:rPr>
  </w:style>
  <w:style w:type="paragraph" w:customStyle="1" w:styleId="xl81">
    <w:name w:val="xl81"/>
    <w:basedOn w:val="Normal"/>
    <w:rsid w:val="00FF7D18"/>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Calibri Light" w:hAnsi="Calibri Light" w:cs="Calibri Light"/>
      <w:b/>
      <w:bCs/>
      <w:sz w:val="16"/>
      <w:szCs w:val="16"/>
      <w:lang w:val="es-CO" w:eastAsia="es-CO"/>
    </w:rPr>
  </w:style>
  <w:style w:type="paragraph" w:customStyle="1" w:styleId="xl82">
    <w:name w:val="xl82"/>
    <w:basedOn w:val="Normal"/>
    <w:rsid w:val="00FF7D18"/>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Calibri Light" w:hAnsi="Calibri Light" w:cs="Calibri Light"/>
      <w:b/>
      <w:bCs/>
      <w:sz w:val="16"/>
      <w:szCs w:val="16"/>
      <w:lang w:val="es-CO" w:eastAsia="es-CO"/>
    </w:rPr>
  </w:style>
  <w:style w:type="paragraph" w:customStyle="1" w:styleId="xl83">
    <w:name w:val="xl83"/>
    <w:basedOn w:val="Normal"/>
    <w:rsid w:val="00FF7D18"/>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Calibri Light" w:hAnsi="Calibri Light" w:cs="Calibri Light"/>
      <w:b/>
      <w:bCs/>
      <w:sz w:val="16"/>
      <w:szCs w:val="16"/>
      <w:lang w:val="es-CO" w:eastAsia="es-CO"/>
    </w:rPr>
  </w:style>
  <w:style w:type="paragraph" w:customStyle="1" w:styleId="xl84">
    <w:name w:val="xl84"/>
    <w:basedOn w:val="Normal"/>
    <w:rsid w:val="00FF7D18"/>
    <w:pPr>
      <w:pBdr>
        <w:top w:val="single" w:sz="4" w:space="0" w:color="auto"/>
        <w:left w:val="single" w:sz="8" w:space="0" w:color="auto"/>
        <w:right w:val="single" w:sz="4" w:space="0" w:color="auto"/>
      </w:pBdr>
      <w:spacing w:before="100" w:beforeAutospacing="1" w:after="100" w:afterAutospacing="1"/>
      <w:jc w:val="center"/>
    </w:pPr>
    <w:rPr>
      <w:rFonts w:ascii="Calibri Light" w:hAnsi="Calibri Light" w:cs="Calibri Light"/>
      <w:b/>
      <w:bCs/>
      <w:sz w:val="16"/>
      <w:szCs w:val="16"/>
      <w:lang w:val="es-CO" w:eastAsia="es-CO"/>
    </w:rPr>
  </w:style>
  <w:style w:type="paragraph" w:customStyle="1" w:styleId="xl85">
    <w:name w:val="xl85"/>
    <w:basedOn w:val="Normal"/>
    <w:rsid w:val="00FF7D18"/>
    <w:pPr>
      <w:pBdr>
        <w:top w:val="single" w:sz="4" w:space="0" w:color="auto"/>
        <w:left w:val="single" w:sz="4" w:space="0" w:color="auto"/>
        <w:right w:val="single" w:sz="8" w:space="0" w:color="auto"/>
      </w:pBdr>
      <w:spacing w:before="100" w:beforeAutospacing="1" w:after="100" w:afterAutospacing="1"/>
    </w:pPr>
    <w:rPr>
      <w:rFonts w:ascii="Calibri Light" w:hAnsi="Calibri Light" w:cs="Calibri Light"/>
      <w:sz w:val="16"/>
      <w:szCs w:val="16"/>
      <w:lang w:val="es-CO" w:eastAsia="es-CO"/>
    </w:rPr>
  </w:style>
  <w:style w:type="paragraph" w:customStyle="1" w:styleId="xl86">
    <w:name w:val="xl86"/>
    <w:basedOn w:val="Normal"/>
    <w:rsid w:val="00FF7D18"/>
    <w:pPr>
      <w:pBdr>
        <w:top w:val="single" w:sz="4" w:space="0" w:color="auto"/>
        <w:left w:val="single" w:sz="4" w:space="0" w:color="auto"/>
        <w:right w:val="single" w:sz="8" w:space="0" w:color="auto"/>
      </w:pBdr>
      <w:spacing w:before="100" w:beforeAutospacing="1" w:after="100" w:afterAutospacing="1"/>
    </w:pPr>
    <w:rPr>
      <w:rFonts w:ascii="Calibri Light" w:hAnsi="Calibri Light" w:cs="Calibri Light"/>
      <w:b/>
      <w:bCs/>
      <w:sz w:val="16"/>
      <w:szCs w:val="16"/>
      <w:lang w:val="es-CO" w:eastAsia="es-CO"/>
    </w:rPr>
  </w:style>
  <w:style w:type="paragraph" w:customStyle="1" w:styleId="xl87">
    <w:name w:val="xl87"/>
    <w:basedOn w:val="Normal"/>
    <w:rsid w:val="00FF7D18"/>
    <w:pPr>
      <w:pBdr>
        <w:left w:val="single" w:sz="8" w:space="0" w:color="auto"/>
        <w:bottom w:val="single" w:sz="4" w:space="0" w:color="auto"/>
        <w:right w:val="single" w:sz="4" w:space="0" w:color="auto"/>
      </w:pBdr>
      <w:spacing w:before="100" w:beforeAutospacing="1" w:after="100" w:afterAutospacing="1"/>
    </w:pPr>
    <w:rPr>
      <w:rFonts w:ascii="Calibri Light" w:hAnsi="Calibri Light" w:cs="Calibri Light"/>
      <w:sz w:val="16"/>
      <w:szCs w:val="16"/>
      <w:lang w:val="es-CO" w:eastAsia="es-CO"/>
    </w:rPr>
  </w:style>
  <w:style w:type="paragraph" w:customStyle="1" w:styleId="xl88">
    <w:name w:val="xl88"/>
    <w:basedOn w:val="Normal"/>
    <w:rsid w:val="00FF7D18"/>
    <w:pPr>
      <w:pBdr>
        <w:left w:val="single" w:sz="4" w:space="0" w:color="auto"/>
        <w:bottom w:val="single" w:sz="4" w:space="0" w:color="auto"/>
        <w:right w:val="single" w:sz="8" w:space="0" w:color="auto"/>
      </w:pBdr>
      <w:spacing w:before="100" w:beforeAutospacing="1" w:after="100" w:afterAutospacing="1"/>
      <w:jc w:val="center"/>
    </w:pPr>
    <w:rPr>
      <w:rFonts w:ascii="Calibri Light" w:hAnsi="Calibri Light" w:cs="Calibri Light"/>
      <w:sz w:val="16"/>
      <w:szCs w:val="16"/>
      <w:lang w:val="es-CO" w:eastAsia="es-CO"/>
    </w:rPr>
  </w:style>
  <w:style w:type="paragraph" w:customStyle="1" w:styleId="xl89">
    <w:name w:val="xl89"/>
    <w:basedOn w:val="Normal"/>
    <w:rsid w:val="00FF7D18"/>
    <w:pPr>
      <w:pBdr>
        <w:top w:val="single" w:sz="4" w:space="0" w:color="auto"/>
        <w:left w:val="single" w:sz="8" w:space="0" w:color="auto"/>
        <w:right w:val="single" w:sz="4" w:space="0" w:color="auto"/>
      </w:pBdr>
      <w:spacing w:before="100" w:beforeAutospacing="1" w:after="100" w:afterAutospacing="1"/>
      <w:jc w:val="center"/>
    </w:pPr>
    <w:rPr>
      <w:rFonts w:ascii="Calibri Light" w:hAnsi="Calibri Light" w:cs="Calibri Light"/>
      <w:sz w:val="16"/>
      <w:szCs w:val="16"/>
      <w:lang w:val="es-CO" w:eastAsia="es-CO"/>
    </w:rPr>
  </w:style>
  <w:style w:type="table" w:customStyle="1" w:styleId="TableNormal">
    <w:name w:val="Table Normal"/>
    <w:uiPriority w:val="2"/>
    <w:unhideWhenUsed/>
    <w:qFormat/>
    <w:rsid w:val="00FF7D18"/>
    <w:pPr>
      <w:widowControl w:val="0"/>
      <w:autoSpaceDE w:val="0"/>
      <w:autoSpaceDN w:val="0"/>
    </w:pPr>
    <w:rPr>
      <w:rFonts w:eastAsia="Calibri"/>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rsid w:val="00FF7D18"/>
    <w:pPr>
      <w:widowControl w:val="0"/>
      <w:autoSpaceDE w:val="0"/>
      <w:autoSpaceDN w:val="0"/>
    </w:pPr>
    <w:rPr>
      <w:rFonts w:ascii="Arial MT" w:eastAsia="Arial MT" w:hAnsi="Arial MT" w:cs="Arial MT"/>
      <w:sz w:val="22"/>
      <w:szCs w:val="22"/>
      <w:lang w:val="es-ES" w:eastAsia="en-US"/>
    </w:rPr>
  </w:style>
  <w:style w:type="paragraph" w:customStyle="1" w:styleId="Invias-TextoCuadros">
    <w:name w:val="Invias-Texto Cuadros"/>
    <w:qFormat/>
    <w:rsid w:val="00FF7D18"/>
    <w:pPr>
      <w:jc w:val="center"/>
    </w:pPr>
    <w:rPr>
      <w:rFonts w:ascii="Arial Narrow" w:eastAsia="Calibri" w:hAnsi="Arial Narrow" w:cs="Arial"/>
      <w:bCs/>
      <w:caps/>
      <w:color w:val="000000"/>
      <w:lang w:val="es-ES"/>
    </w:rPr>
  </w:style>
  <w:style w:type="paragraph" w:customStyle="1" w:styleId="Revisin1">
    <w:name w:val="Revisión1"/>
    <w:hidden/>
    <w:uiPriority w:val="99"/>
    <w:semiHidden/>
    <w:qFormat/>
    <w:rsid w:val="00CE19D6"/>
    <w:pPr>
      <w:spacing w:after="160" w:line="259" w:lineRule="auto"/>
    </w:pPr>
    <w:rPr>
      <w:rFonts w:eastAsia="SimSun"/>
      <w:sz w:val="22"/>
      <w:szCs w:val="22"/>
      <w:lang w:eastAsia="en-US"/>
    </w:rPr>
  </w:style>
  <w:style w:type="character" w:customStyle="1" w:styleId="nfasissutil1">
    <w:name w:val="Énfasis sutil1"/>
    <w:uiPriority w:val="19"/>
    <w:qFormat/>
    <w:rsid w:val="00CE19D6"/>
    <w:rPr>
      <w:i/>
      <w:iCs/>
      <w:color w:val="404040"/>
    </w:rPr>
  </w:style>
  <w:style w:type="character" w:customStyle="1" w:styleId="nfasisintenso1">
    <w:name w:val="Énfasis intenso1"/>
    <w:uiPriority w:val="21"/>
    <w:qFormat/>
    <w:rsid w:val="00CE19D6"/>
    <w:rPr>
      <w:b/>
      <w:bCs/>
      <w:i/>
      <w:iCs/>
      <w:caps/>
    </w:rPr>
  </w:style>
  <w:style w:type="character" w:customStyle="1" w:styleId="Referenciasutil1">
    <w:name w:val="Referencia sutil1"/>
    <w:uiPriority w:val="31"/>
    <w:qFormat/>
    <w:rsid w:val="00CE19D6"/>
    <w:rPr>
      <w:smallCaps/>
      <w:color w:val="404040"/>
      <w:u w:val="single" w:color="7F7F7F"/>
    </w:rPr>
  </w:style>
  <w:style w:type="character" w:customStyle="1" w:styleId="Referenciaintensa1">
    <w:name w:val="Referencia intensa1"/>
    <w:uiPriority w:val="32"/>
    <w:qFormat/>
    <w:rsid w:val="00CE19D6"/>
    <w:rPr>
      <w:b/>
      <w:bCs/>
      <w:smallCaps/>
      <w:u w:val="single"/>
    </w:rPr>
  </w:style>
  <w:style w:type="character" w:customStyle="1" w:styleId="Ttulodellibro1">
    <w:name w:val="Título del libro1"/>
    <w:uiPriority w:val="33"/>
    <w:qFormat/>
    <w:rsid w:val="00CE19D6"/>
    <w:rPr>
      <w:smallCaps/>
      <w:spacing w:val="5"/>
    </w:rPr>
  </w:style>
  <w:style w:type="paragraph" w:customStyle="1" w:styleId="TtulodeTDC1">
    <w:name w:val="Título de TDC1"/>
    <w:basedOn w:val="Ttulo1"/>
    <w:next w:val="Normal"/>
    <w:uiPriority w:val="39"/>
    <w:semiHidden/>
    <w:unhideWhenUsed/>
    <w:qFormat/>
    <w:rsid w:val="00CE19D6"/>
    <w:pPr>
      <w:numPr>
        <w:numId w:val="1"/>
      </w:numPr>
      <w:outlineLvl w:val="9"/>
    </w:pPr>
  </w:style>
  <w:style w:type="table" w:customStyle="1" w:styleId="Cuadrculadetablaclara2">
    <w:name w:val="Cuadrícula de tabla clara2"/>
    <w:basedOn w:val="Tablanormal"/>
    <w:uiPriority w:val="40"/>
    <w:qFormat/>
    <w:rsid w:val="00CE19D6"/>
    <w:rPr>
      <w:rFonts w:eastAsia="SimSu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8">
    <w:name w:val="Tabla con cuadrícula18"/>
    <w:basedOn w:val="Tablanormal"/>
    <w:next w:val="Tablaconcuadrcula"/>
    <w:uiPriority w:val="39"/>
    <w:rsid w:val="001246A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rsid w:val="00050F55"/>
  </w:style>
  <w:style w:type="character" w:customStyle="1" w:styleId="apple-converted-space">
    <w:name w:val="apple-converted-space"/>
    <w:rsid w:val="00050F55"/>
  </w:style>
  <w:style w:type="character" w:customStyle="1" w:styleId="SinespaciadoCar">
    <w:name w:val="Sin espaciado Car"/>
    <w:link w:val="Sinespaciado"/>
    <w:uiPriority w:val="1"/>
    <w:locked/>
    <w:rsid w:val="00875539"/>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429911">
      <w:bodyDiv w:val="1"/>
      <w:marLeft w:val="0"/>
      <w:marRight w:val="0"/>
      <w:marTop w:val="0"/>
      <w:marBottom w:val="0"/>
      <w:divBdr>
        <w:top w:val="none" w:sz="0" w:space="0" w:color="auto"/>
        <w:left w:val="none" w:sz="0" w:space="0" w:color="auto"/>
        <w:bottom w:val="none" w:sz="0" w:space="0" w:color="auto"/>
        <w:right w:val="none" w:sz="0" w:space="0" w:color="auto"/>
      </w:divBdr>
    </w:div>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341594158">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675964685">
      <w:bodyDiv w:val="1"/>
      <w:marLeft w:val="0"/>
      <w:marRight w:val="0"/>
      <w:marTop w:val="0"/>
      <w:marBottom w:val="0"/>
      <w:divBdr>
        <w:top w:val="none" w:sz="0" w:space="0" w:color="auto"/>
        <w:left w:val="none" w:sz="0" w:space="0" w:color="auto"/>
        <w:bottom w:val="none" w:sz="0" w:space="0" w:color="auto"/>
        <w:right w:val="none" w:sz="0" w:space="0" w:color="auto"/>
      </w:divBdr>
      <w:divsChild>
        <w:div w:id="126800269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88810663">
              <w:marLeft w:val="0"/>
              <w:marRight w:val="0"/>
              <w:marTop w:val="0"/>
              <w:marBottom w:val="0"/>
              <w:divBdr>
                <w:top w:val="none" w:sz="0" w:space="0" w:color="auto"/>
                <w:left w:val="none" w:sz="0" w:space="0" w:color="auto"/>
                <w:bottom w:val="none" w:sz="0" w:space="0" w:color="auto"/>
                <w:right w:val="none" w:sz="0" w:space="0" w:color="auto"/>
              </w:divBdr>
              <w:divsChild>
                <w:div w:id="1307318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33378714">
      <w:bodyDiv w:val="1"/>
      <w:marLeft w:val="0"/>
      <w:marRight w:val="0"/>
      <w:marTop w:val="0"/>
      <w:marBottom w:val="0"/>
      <w:divBdr>
        <w:top w:val="none" w:sz="0" w:space="0" w:color="auto"/>
        <w:left w:val="none" w:sz="0" w:space="0" w:color="auto"/>
        <w:bottom w:val="none" w:sz="0" w:space="0" w:color="auto"/>
        <w:right w:val="none" w:sz="0" w:space="0" w:color="auto"/>
      </w:divBdr>
    </w:div>
    <w:div w:id="894197647">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81680102">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31569239">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6E8878CD-82EE-4975-971D-D467A1C2A033}">
  <ds:schemaRefs>
    <ds:schemaRef ds:uri="http://schemas.openxmlformats.org/officeDocument/2006/bibliography"/>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ADBD8A8A-F158-42E7-85A7-D47AE7B9CF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921</TotalTime>
  <Pages>13</Pages>
  <Words>7980</Words>
  <Characters>43893</Characters>
  <Application>Microsoft Office Word</Application>
  <DocSecurity>0</DocSecurity>
  <Lines>365</Lines>
  <Paragraphs>103</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51770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MERCY 03</cp:lastModifiedBy>
  <cp:revision>136</cp:revision>
  <cp:lastPrinted>2024-10-02T17:41:00Z</cp:lastPrinted>
  <dcterms:created xsi:type="dcterms:W3CDTF">2024-09-23T23:22:00Z</dcterms:created>
  <dcterms:modified xsi:type="dcterms:W3CDTF">2026-08-31T06:18:00Z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