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2C21F96" w14:textId="06DCDFD0" w:rsidR="00FD205E" w:rsidRPr="00FD205E" w:rsidRDefault="00FD205E" w:rsidP="36089662">
      <w:pPr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  <w:r w:rsidRPr="00FD205E">
        <w:rPr>
          <w:rFonts w:ascii="Arial" w:hAnsi="Arial" w:cs="Arial"/>
          <w:b/>
          <w:bCs/>
          <w:color w:val="000000" w:themeColor="text1"/>
          <w:sz w:val="20"/>
          <w:szCs w:val="20"/>
          <w:lang w:val="es-ES" w:eastAsia="es-CO"/>
        </w:rPr>
        <w:t>OBJETO:</w:t>
      </w:r>
      <w:r>
        <w:rPr>
          <w:rFonts w:ascii="Arial" w:hAnsi="Arial" w:cs="Arial"/>
          <w:b/>
          <w:bCs/>
          <w:color w:val="000000" w:themeColor="text1"/>
          <w:sz w:val="20"/>
          <w:szCs w:val="20"/>
          <w:lang w:val="es-ES" w:eastAsia="es-CO"/>
        </w:rPr>
        <w:t xml:space="preserve"> </w:t>
      </w:r>
      <w:r w:rsidR="0017003C" w:rsidRPr="0017003C">
        <w:rPr>
          <w:rFonts w:ascii="Arial" w:eastAsia="Batang" w:hAnsi="Arial" w:cs="Arial"/>
          <w:sz w:val="18"/>
          <w:szCs w:val="18"/>
          <w:lang w:val="es-ES" w:eastAsia="es-ES"/>
        </w:rPr>
        <w:t>REALIZACIÓN DE OBRAS DE SEGURIDAD VIAL MEDIANTE LA APLICACIÓN, INSTALACIÓN Y/O CONSTRUCCIÓN DE SEÑAL</w:t>
      </w:r>
      <w:r w:rsidR="00796832">
        <w:rPr>
          <w:rFonts w:ascii="Arial" w:eastAsia="Batang" w:hAnsi="Arial" w:cs="Arial"/>
          <w:sz w:val="18"/>
          <w:szCs w:val="18"/>
          <w:lang w:val="es-ES" w:eastAsia="es-ES"/>
        </w:rPr>
        <w:t>IZA</w:t>
      </w:r>
      <w:r w:rsidR="0017003C" w:rsidRPr="0017003C">
        <w:rPr>
          <w:rFonts w:ascii="Arial" w:eastAsia="Batang" w:hAnsi="Arial" w:cs="Arial"/>
          <w:sz w:val="18"/>
          <w:szCs w:val="18"/>
          <w:lang w:val="es-ES" w:eastAsia="es-ES"/>
        </w:rPr>
        <w:t>CIÓN VERTICAL, HORIZONTAL Y DISPOSITIVOS DE SEGURIDAD VIAL EN LA CIUDAD DE NEIVA</w:t>
      </w:r>
      <w:r w:rsidR="0017003C" w:rsidRPr="0017003C">
        <w:rPr>
          <w:rFonts w:ascii="Arial" w:eastAsia="Times New Roman" w:hAnsi="Arial" w:cs="Arial"/>
          <w:color w:val="000000"/>
          <w:sz w:val="16"/>
          <w:szCs w:val="16"/>
          <w:lang w:eastAsia="es-ES"/>
        </w:rPr>
        <w:t>”,</w:t>
      </w:r>
    </w:p>
    <w:p w14:paraId="7052D975" w14:textId="77777777" w:rsidR="00FD205E" w:rsidRDefault="00FD205E" w:rsidP="36089662">
      <w:pPr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</w:p>
    <w:p w14:paraId="0822FEEB" w14:textId="0C428E1E" w:rsidR="00D70D7B" w:rsidRPr="00D2740F" w:rsidRDefault="00D70D7B" w:rsidP="36089662">
      <w:pPr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Para el presente </w:t>
      </w:r>
      <w:r w:rsidR="00C61BD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procedimiento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contractual, en atención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a la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3. del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Decreto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1082 de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2015, entiéndase por </w:t>
      </w:r>
      <w:r w:rsidR="00624AC2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r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iesgo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la probabilidad de ocurrencia de eventos aleatorios que afecten el desarrollo </w:t>
      </w:r>
      <w:proofErr w:type="gramStart"/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del mismo</w:t>
      </w:r>
      <w:proofErr w:type="gramEnd"/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, generando una variación sobre el resultado esperado, tanto en relación con los costos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como con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6AE0CF7D" w14:textId="4309164F" w:rsidR="0058222E" w:rsidRPr="00D2740F" w:rsidRDefault="0058222E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highlight w:val="lightGray"/>
          <w:u w:val="single"/>
          <w:lang w:eastAsia="zh-CN" w:bidi="hi-IN"/>
        </w:rPr>
      </w:pP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10977" w:type="dxa"/>
        <w:tblInd w:w="-431" w:type="dxa"/>
        <w:tblLook w:val="04A0" w:firstRow="1" w:lastRow="0" w:firstColumn="1" w:lastColumn="0" w:noHBand="0" w:noVBand="1"/>
      </w:tblPr>
      <w:tblGrid>
        <w:gridCol w:w="419"/>
        <w:gridCol w:w="419"/>
        <w:gridCol w:w="419"/>
        <w:gridCol w:w="419"/>
        <w:gridCol w:w="419"/>
        <w:gridCol w:w="1268"/>
        <w:gridCol w:w="419"/>
        <w:gridCol w:w="419"/>
        <w:gridCol w:w="419"/>
        <w:gridCol w:w="419"/>
        <w:gridCol w:w="419"/>
        <w:gridCol w:w="419"/>
        <w:gridCol w:w="1132"/>
        <w:gridCol w:w="419"/>
        <w:gridCol w:w="419"/>
        <w:gridCol w:w="419"/>
        <w:gridCol w:w="419"/>
        <w:gridCol w:w="419"/>
        <w:gridCol w:w="395"/>
        <w:gridCol w:w="421"/>
        <w:gridCol w:w="445"/>
        <w:gridCol w:w="612"/>
      </w:tblGrid>
      <w:tr w:rsidR="00165B70" w:rsidRPr="004D7C35" w14:paraId="64A698D4" w14:textId="77777777" w:rsidTr="00796832">
        <w:trPr>
          <w:cantSplit/>
          <w:trHeight w:val="1214"/>
        </w:trPr>
        <w:tc>
          <w:tcPr>
            <w:tcW w:w="419" w:type="dxa"/>
            <w:vMerge w:val="restart"/>
            <w:shd w:val="clear" w:color="auto" w:fill="4D4D4D"/>
            <w:textDirection w:val="btLr"/>
          </w:tcPr>
          <w:p w14:paraId="0B3F0DB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419" w:type="dxa"/>
            <w:vMerge w:val="restart"/>
            <w:shd w:val="clear" w:color="auto" w:fill="4D4D4D"/>
            <w:textDirection w:val="btLr"/>
          </w:tcPr>
          <w:p w14:paraId="0CFF002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419" w:type="dxa"/>
            <w:vMerge w:val="restart"/>
            <w:shd w:val="clear" w:color="auto" w:fill="4D4D4D"/>
            <w:textDirection w:val="btLr"/>
          </w:tcPr>
          <w:p w14:paraId="2DB6832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419" w:type="dxa"/>
            <w:vMerge w:val="restart"/>
            <w:shd w:val="clear" w:color="auto" w:fill="4D4D4D"/>
            <w:textDirection w:val="btLr"/>
          </w:tcPr>
          <w:p w14:paraId="4DD17F7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419" w:type="dxa"/>
            <w:vMerge w:val="restart"/>
            <w:shd w:val="clear" w:color="auto" w:fill="4D4D4D"/>
            <w:textDirection w:val="btLr"/>
          </w:tcPr>
          <w:p w14:paraId="79133F48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1268" w:type="dxa"/>
            <w:vMerge w:val="restart"/>
            <w:shd w:val="clear" w:color="auto" w:fill="4D4D4D"/>
            <w:textDirection w:val="btLr"/>
          </w:tcPr>
          <w:p w14:paraId="726FAB8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41157746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6F8D88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9" w:type="dxa"/>
            <w:vMerge w:val="restart"/>
            <w:shd w:val="clear" w:color="auto" w:fill="4D4D4D"/>
            <w:textDirection w:val="btLr"/>
          </w:tcPr>
          <w:p w14:paraId="23C1434B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419" w:type="dxa"/>
            <w:vMerge w:val="restart"/>
            <w:shd w:val="clear" w:color="auto" w:fill="4D4D4D"/>
            <w:textDirection w:val="btLr"/>
          </w:tcPr>
          <w:p w14:paraId="483F6432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9" w:type="dxa"/>
            <w:vMerge w:val="restart"/>
            <w:shd w:val="clear" w:color="auto" w:fill="4D4D4D"/>
            <w:textDirection w:val="btLr"/>
          </w:tcPr>
          <w:p w14:paraId="42F3A4BC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9" w:type="dxa"/>
            <w:vMerge w:val="restart"/>
            <w:shd w:val="clear" w:color="auto" w:fill="4D4D4D"/>
            <w:textDirection w:val="btLr"/>
          </w:tcPr>
          <w:p w14:paraId="1803A09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19" w:type="dxa"/>
            <w:vMerge w:val="restart"/>
            <w:shd w:val="clear" w:color="auto" w:fill="4D4D4D"/>
            <w:textDirection w:val="btLr"/>
          </w:tcPr>
          <w:p w14:paraId="5E34374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4D7C35"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19" w:type="dxa"/>
            <w:vMerge w:val="restart"/>
            <w:shd w:val="clear" w:color="auto" w:fill="BFBFBF" w:themeFill="background1" w:themeFillShade="BF"/>
            <w:textDirection w:val="btLr"/>
          </w:tcPr>
          <w:p w14:paraId="1438FBF4" w14:textId="77777777" w:rsidR="0076567A" w:rsidRPr="00D2740F" w:rsidRDefault="0076567A" w:rsidP="00165B70">
            <w:pPr>
              <w:tabs>
                <w:tab w:val="left" w:pos="113"/>
              </w:tabs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1132" w:type="dxa"/>
            <w:vMerge w:val="restart"/>
            <w:shd w:val="clear" w:color="auto" w:fill="BFBFBF" w:themeFill="background1" w:themeFillShade="BF"/>
            <w:textDirection w:val="btLr"/>
          </w:tcPr>
          <w:p w14:paraId="692687B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1676" w:type="dxa"/>
            <w:gridSpan w:val="4"/>
            <w:shd w:val="clear" w:color="auto" w:fill="BFBFBF" w:themeFill="background1" w:themeFillShade="BF"/>
          </w:tcPr>
          <w:p w14:paraId="0631940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3707D55D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429112F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419" w:type="dxa"/>
            <w:vMerge w:val="restart"/>
            <w:shd w:val="clear" w:color="auto" w:fill="BFBFBF" w:themeFill="background1" w:themeFillShade="BF"/>
            <w:textDirection w:val="btLr"/>
          </w:tcPr>
          <w:p w14:paraId="5290B6AA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395" w:type="dxa"/>
            <w:vMerge w:val="restart"/>
            <w:shd w:val="clear" w:color="auto" w:fill="BFBFBF" w:themeFill="background1" w:themeFillShade="BF"/>
            <w:textDirection w:val="btLr"/>
          </w:tcPr>
          <w:p w14:paraId="14BC6F0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421" w:type="dxa"/>
            <w:vMerge w:val="restart"/>
            <w:shd w:val="clear" w:color="auto" w:fill="BFBFBF" w:themeFill="background1" w:themeFillShade="BF"/>
            <w:textDirection w:val="btLr"/>
          </w:tcPr>
          <w:p w14:paraId="1BFD10A7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1057" w:type="dxa"/>
            <w:gridSpan w:val="2"/>
            <w:shd w:val="clear" w:color="auto" w:fill="BFBFBF" w:themeFill="background1" w:themeFillShade="BF"/>
          </w:tcPr>
          <w:p w14:paraId="5674A2B8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539354B2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  <w:p w14:paraId="56250110" w14:textId="77777777" w:rsidR="0076567A" w:rsidRPr="00D2740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Monitoreo y revisión</w:t>
            </w:r>
          </w:p>
        </w:tc>
      </w:tr>
      <w:tr w:rsidR="00FD205E" w:rsidRPr="004D7C35" w14:paraId="678B7917" w14:textId="77777777" w:rsidTr="00796832">
        <w:trPr>
          <w:cantSplit/>
          <w:trHeight w:val="2067"/>
        </w:trPr>
        <w:tc>
          <w:tcPr>
            <w:tcW w:w="419" w:type="dxa"/>
            <w:vMerge/>
            <w:shd w:val="clear" w:color="auto" w:fill="4D4D4D"/>
            <w:textDirection w:val="btLr"/>
          </w:tcPr>
          <w:p w14:paraId="6641EAEF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9" w:type="dxa"/>
            <w:vMerge/>
            <w:shd w:val="clear" w:color="auto" w:fill="4D4D4D"/>
            <w:textDirection w:val="btLr"/>
          </w:tcPr>
          <w:p w14:paraId="09DEBE93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9" w:type="dxa"/>
            <w:vMerge/>
            <w:shd w:val="clear" w:color="auto" w:fill="4D4D4D"/>
            <w:textDirection w:val="btLr"/>
          </w:tcPr>
          <w:p w14:paraId="4141C88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9" w:type="dxa"/>
            <w:vMerge/>
            <w:shd w:val="clear" w:color="auto" w:fill="4D4D4D"/>
            <w:textDirection w:val="btLr"/>
          </w:tcPr>
          <w:p w14:paraId="13B67C39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9" w:type="dxa"/>
            <w:vMerge/>
            <w:shd w:val="clear" w:color="auto" w:fill="4D4D4D"/>
            <w:textDirection w:val="btLr"/>
          </w:tcPr>
          <w:p w14:paraId="5AC84B61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268" w:type="dxa"/>
            <w:vMerge/>
            <w:shd w:val="clear" w:color="auto" w:fill="4D4D4D"/>
            <w:textDirection w:val="btLr"/>
          </w:tcPr>
          <w:p w14:paraId="5100BCAD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9" w:type="dxa"/>
            <w:vMerge/>
            <w:shd w:val="clear" w:color="auto" w:fill="4D4D4D"/>
            <w:textDirection w:val="btLr"/>
          </w:tcPr>
          <w:p w14:paraId="24531D07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9" w:type="dxa"/>
            <w:vMerge/>
            <w:shd w:val="clear" w:color="auto" w:fill="4D4D4D"/>
            <w:textDirection w:val="btLr"/>
          </w:tcPr>
          <w:p w14:paraId="238D69C4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9" w:type="dxa"/>
            <w:vMerge/>
            <w:shd w:val="clear" w:color="auto" w:fill="4D4D4D"/>
            <w:textDirection w:val="btLr"/>
          </w:tcPr>
          <w:p w14:paraId="031F3DFA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9" w:type="dxa"/>
            <w:vMerge/>
            <w:shd w:val="clear" w:color="auto" w:fill="4D4D4D"/>
            <w:textDirection w:val="btLr"/>
          </w:tcPr>
          <w:p w14:paraId="60995505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9" w:type="dxa"/>
            <w:vMerge/>
            <w:shd w:val="clear" w:color="auto" w:fill="4D4D4D"/>
            <w:textDirection w:val="btLr"/>
          </w:tcPr>
          <w:p w14:paraId="755F794E" w14:textId="77777777" w:rsidR="0076567A" w:rsidRPr="004D7C35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9" w:type="dxa"/>
            <w:vMerge/>
            <w:shd w:val="clear" w:color="auto" w:fill="BFBFBF" w:themeFill="background1" w:themeFillShade="BF"/>
            <w:textDirection w:val="btLr"/>
          </w:tcPr>
          <w:p w14:paraId="6ABDAA08" w14:textId="77777777" w:rsidR="0076567A" w:rsidRPr="00D2740F" w:rsidRDefault="0076567A" w:rsidP="00165B70">
            <w:pPr>
              <w:tabs>
                <w:tab w:val="left" w:pos="113"/>
              </w:tabs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1132" w:type="dxa"/>
            <w:vMerge/>
            <w:shd w:val="clear" w:color="auto" w:fill="BFBFBF" w:themeFill="background1" w:themeFillShade="BF"/>
            <w:textDirection w:val="btLr"/>
          </w:tcPr>
          <w:p w14:paraId="0930E920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9" w:type="dxa"/>
            <w:shd w:val="clear" w:color="auto" w:fill="BFBFBF" w:themeFill="background1" w:themeFillShade="BF"/>
            <w:textDirection w:val="btLr"/>
          </w:tcPr>
          <w:p w14:paraId="346C1989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9" w:type="dxa"/>
            <w:shd w:val="clear" w:color="auto" w:fill="BFBFBF" w:themeFill="background1" w:themeFillShade="BF"/>
            <w:textDirection w:val="btLr"/>
          </w:tcPr>
          <w:p w14:paraId="321C7D5A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9" w:type="dxa"/>
            <w:shd w:val="clear" w:color="auto" w:fill="BFBFBF" w:themeFill="background1" w:themeFillShade="BF"/>
            <w:textDirection w:val="btLr"/>
          </w:tcPr>
          <w:p w14:paraId="0A01C4B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19" w:type="dxa"/>
            <w:shd w:val="clear" w:color="auto" w:fill="BFBFBF" w:themeFill="background1" w:themeFillShade="BF"/>
            <w:textDirection w:val="btLr"/>
          </w:tcPr>
          <w:p w14:paraId="00E41386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19" w:type="dxa"/>
            <w:vMerge/>
            <w:shd w:val="clear" w:color="auto" w:fill="BFBFBF" w:themeFill="background1" w:themeFillShade="BF"/>
            <w:textDirection w:val="btLr"/>
          </w:tcPr>
          <w:p w14:paraId="48CD9EE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395" w:type="dxa"/>
            <w:vMerge/>
            <w:shd w:val="clear" w:color="auto" w:fill="BFBFBF" w:themeFill="background1" w:themeFillShade="BF"/>
            <w:textDirection w:val="btLr"/>
          </w:tcPr>
          <w:p w14:paraId="13559F45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1" w:type="dxa"/>
            <w:vMerge/>
            <w:shd w:val="clear" w:color="auto" w:fill="BFBFBF" w:themeFill="background1" w:themeFillShade="BF"/>
            <w:textDirection w:val="btLr"/>
          </w:tcPr>
          <w:p w14:paraId="56CBE47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45" w:type="dxa"/>
            <w:shd w:val="clear" w:color="auto" w:fill="BFBFBF" w:themeFill="background1" w:themeFillShade="BF"/>
            <w:textDirection w:val="btLr"/>
          </w:tcPr>
          <w:p w14:paraId="6708B798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612" w:type="dxa"/>
            <w:shd w:val="clear" w:color="auto" w:fill="BFBFBF" w:themeFill="background1" w:themeFillShade="BF"/>
            <w:textDirection w:val="btLr"/>
          </w:tcPr>
          <w:p w14:paraId="5478208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1F85B55D" w14:textId="77777777" w:rsidR="0076567A" w:rsidRPr="00D2740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</w:pPr>
            <w:r w:rsidRPr="00D2740F">
              <w:rPr>
                <w:rFonts w:ascii="Arial" w:eastAsia="SimSun" w:hAnsi="Arial" w:cs="Arial"/>
                <w:b/>
                <w:color w:val="000000" w:themeColor="text1"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  <w:tr w:rsidR="00165B70" w:rsidRPr="0086561C" w14:paraId="52FADA9D" w14:textId="77777777" w:rsidTr="00796832">
        <w:trPr>
          <w:cantSplit/>
          <w:trHeight w:val="1136"/>
        </w:trPr>
        <w:tc>
          <w:tcPr>
            <w:tcW w:w="419" w:type="dxa"/>
            <w:vAlign w:val="center"/>
          </w:tcPr>
          <w:p w14:paraId="6CB14C0F" w14:textId="657EB8C0" w:rsidR="0076567A" w:rsidRPr="0086561C" w:rsidRDefault="0086561C" w:rsidP="0086561C">
            <w:pPr>
              <w:spacing w:after="100" w:afterAutospacing="1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86561C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</w:t>
            </w:r>
          </w:p>
        </w:tc>
        <w:tc>
          <w:tcPr>
            <w:tcW w:w="419" w:type="dxa"/>
            <w:textDirection w:val="btLr"/>
          </w:tcPr>
          <w:p w14:paraId="68BFBA15" w14:textId="6E9FBA81" w:rsidR="0076567A" w:rsidRPr="0086561C" w:rsidRDefault="0086561C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86561C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Específico</w:t>
            </w:r>
          </w:p>
        </w:tc>
        <w:tc>
          <w:tcPr>
            <w:tcW w:w="419" w:type="dxa"/>
            <w:textDirection w:val="btLr"/>
          </w:tcPr>
          <w:p w14:paraId="1E52A15B" w14:textId="0B8E5205" w:rsidR="0076567A" w:rsidRPr="0086561C" w:rsidRDefault="0086561C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Interno</w:t>
            </w:r>
          </w:p>
        </w:tc>
        <w:tc>
          <w:tcPr>
            <w:tcW w:w="419" w:type="dxa"/>
            <w:textDirection w:val="btLr"/>
          </w:tcPr>
          <w:p w14:paraId="6304DED9" w14:textId="530C1228" w:rsidR="0076567A" w:rsidRPr="0086561C" w:rsidRDefault="0086561C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419" w:type="dxa"/>
            <w:textDirection w:val="btLr"/>
          </w:tcPr>
          <w:p w14:paraId="4CE60CEA" w14:textId="7984BF48" w:rsidR="0076567A" w:rsidRPr="0086561C" w:rsidRDefault="0086561C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Operacional</w:t>
            </w:r>
          </w:p>
        </w:tc>
        <w:tc>
          <w:tcPr>
            <w:tcW w:w="1268" w:type="dxa"/>
          </w:tcPr>
          <w:p w14:paraId="308A3DEE" w14:textId="03E33A9A" w:rsidR="0076567A" w:rsidRPr="0086561C" w:rsidRDefault="0086561C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86561C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Retraso en la ejecución</w:t>
            </w:r>
          </w:p>
        </w:tc>
        <w:tc>
          <w:tcPr>
            <w:tcW w:w="419" w:type="dxa"/>
            <w:textDirection w:val="btLr"/>
          </w:tcPr>
          <w:p w14:paraId="4276B3E5" w14:textId="45D18A23" w:rsidR="0076567A" w:rsidRPr="0086561C" w:rsidRDefault="0086561C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Económica</w:t>
            </w:r>
          </w:p>
        </w:tc>
        <w:tc>
          <w:tcPr>
            <w:tcW w:w="419" w:type="dxa"/>
            <w:textDirection w:val="btLr"/>
          </w:tcPr>
          <w:p w14:paraId="5EE02943" w14:textId="00AB4BCA" w:rsidR="0076567A" w:rsidRPr="0086561C" w:rsidRDefault="0086561C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Probable</w:t>
            </w:r>
          </w:p>
        </w:tc>
        <w:tc>
          <w:tcPr>
            <w:tcW w:w="419" w:type="dxa"/>
            <w:textDirection w:val="btLr"/>
          </w:tcPr>
          <w:p w14:paraId="589BDDB5" w14:textId="74A13F1E" w:rsidR="0076567A" w:rsidRPr="0086561C" w:rsidRDefault="0086561C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Mayor</w:t>
            </w:r>
          </w:p>
        </w:tc>
        <w:tc>
          <w:tcPr>
            <w:tcW w:w="419" w:type="dxa"/>
            <w:textDirection w:val="btLr"/>
          </w:tcPr>
          <w:p w14:paraId="6E9557F2" w14:textId="51144F52" w:rsidR="0076567A" w:rsidRPr="0086561C" w:rsidRDefault="00B17721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8</w:t>
            </w:r>
          </w:p>
        </w:tc>
        <w:tc>
          <w:tcPr>
            <w:tcW w:w="419" w:type="dxa"/>
            <w:textDirection w:val="btLr"/>
          </w:tcPr>
          <w:p w14:paraId="725BCE08" w14:textId="2C575685" w:rsidR="0076567A" w:rsidRPr="0086561C" w:rsidRDefault="00B17721" w:rsidP="0086561C">
            <w:pPr>
              <w:spacing w:after="100" w:afterAutospacing="1"/>
              <w:ind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Extremo</w:t>
            </w:r>
          </w:p>
        </w:tc>
        <w:tc>
          <w:tcPr>
            <w:tcW w:w="419" w:type="dxa"/>
            <w:textDirection w:val="btLr"/>
          </w:tcPr>
          <w:p w14:paraId="46FBF122" w14:textId="38B090D1" w:rsidR="0076567A" w:rsidRPr="0086561C" w:rsidRDefault="0086561C" w:rsidP="00165B70">
            <w:pPr>
              <w:tabs>
                <w:tab w:val="left" w:pos="113"/>
              </w:tabs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1132" w:type="dxa"/>
          </w:tcPr>
          <w:p w14:paraId="4A5E724D" w14:textId="1A0DB0C6" w:rsidR="0076567A" w:rsidRPr="00686466" w:rsidRDefault="00B17721" w:rsidP="00B17721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</w:pPr>
            <w:r w:rsidRPr="00686466"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  <w:t>Establecer cronogramas claros, cláusulas de penalización y póliza</w:t>
            </w:r>
            <w:r w:rsidR="00C21E39"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  <w:t xml:space="preserve"> de cumplimiento</w:t>
            </w:r>
          </w:p>
        </w:tc>
        <w:tc>
          <w:tcPr>
            <w:tcW w:w="419" w:type="dxa"/>
            <w:textDirection w:val="btLr"/>
          </w:tcPr>
          <w:p w14:paraId="2453E2B8" w14:textId="62BB2F8A" w:rsidR="0076567A" w:rsidRPr="00B17721" w:rsidRDefault="00B17721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B17721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Posible</w:t>
            </w:r>
          </w:p>
        </w:tc>
        <w:tc>
          <w:tcPr>
            <w:tcW w:w="419" w:type="dxa"/>
            <w:textDirection w:val="btLr"/>
          </w:tcPr>
          <w:p w14:paraId="412D7227" w14:textId="6D55FAD8" w:rsidR="0076567A" w:rsidRPr="00B17721" w:rsidRDefault="00B17721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B17721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Moderado</w:t>
            </w:r>
          </w:p>
        </w:tc>
        <w:tc>
          <w:tcPr>
            <w:tcW w:w="419" w:type="dxa"/>
            <w:textDirection w:val="btLr"/>
          </w:tcPr>
          <w:p w14:paraId="07811CAF" w14:textId="48B1D9A8" w:rsidR="0076567A" w:rsidRPr="00165B70" w:rsidRDefault="00B17721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165B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419" w:type="dxa"/>
            <w:textDirection w:val="btLr"/>
          </w:tcPr>
          <w:p w14:paraId="7F36293B" w14:textId="3DE8CCD6" w:rsidR="0076567A" w:rsidRPr="00165B70" w:rsidRDefault="00B17721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165B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419" w:type="dxa"/>
            <w:textDirection w:val="btLr"/>
          </w:tcPr>
          <w:p w14:paraId="5BD8BD75" w14:textId="666FB806" w:rsidR="0076567A" w:rsidRPr="00165B70" w:rsidRDefault="00B17721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165B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Sí</w:t>
            </w:r>
          </w:p>
        </w:tc>
        <w:tc>
          <w:tcPr>
            <w:tcW w:w="395" w:type="dxa"/>
            <w:textDirection w:val="btLr"/>
          </w:tcPr>
          <w:p w14:paraId="24E9299E" w14:textId="167D7FCF" w:rsidR="0076567A" w:rsidRPr="00165B70" w:rsidRDefault="00B17721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165B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Supervisor</w:t>
            </w:r>
          </w:p>
        </w:tc>
        <w:tc>
          <w:tcPr>
            <w:tcW w:w="421" w:type="dxa"/>
            <w:textDirection w:val="btLr"/>
          </w:tcPr>
          <w:p w14:paraId="1FEE4C65" w14:textId="18FF3CD3" w:rsidR="0076567A" w:rsidRPr="00165B70" w:rsidRDefault="00B17721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165B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Inicio</w:t>
            </w:r>
          </w:p>
        </w:tc>
        <w:tc>
          <w:tcPr>
            <w:tcW w:w="445" w:type="dxa"/>
            <w:textDirection w:val="btLr"/>
          </w:tcPr>
          <w:p w14:paraId="13F588CC" w14:textId="2B325BD7" w:rsidR="0076567A" w:rsidRPr="00165B70" w:rsidRDefault="00B17721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165B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Informes</w:t>
            </w:r>
          </w:p>
        </w:tc>
        <w:tc>
          <w:tcPr>
            <w:tcW w:w="612" w:type="dxa"/>
            <w:textDirection w:val="btLr"/>
          </w:tcPr>
          <w:p w14:paraId="4D8DC63C" w14:textId="498B8185" w:rsidR="0076567A" w:rsidRPr="00165B70" w:rsidRDefault="00B17721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165B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Mensual y/o avance</w:t>
            </w:r>
          </w:p>
        </w:tc>
      </w:tr>
      <w:tr w:rsidR="00165B70" w:rsidRPr="0086561C" w14:paraId="7C020497" w14:textId="77777777" w:rsidTr="00796832">
        <w:trPr>
          <w:cantSplit/>
          <w:trHeight w:val="1136"/>
        </w:trPr>
        <w:tc>
          <w:tcPr>
            <w:tcW w:w="419" w:type="dxa"/>
            <w:vAlign w:val="center"/>
          </w:tcPr>
          <w:p w14:paraId="7CA1ABAC" w14:textId="07F49CD8" w:rsidR="0076567A" w:rsidRPr="0086561C" w:rsidRDefault="00B17721" w:rsidP="0086561C">
            <w:pPr>
              <w:spacing w:after="100" w:afterAutospacing="1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2</w:t>
            </w:r>
          </w:p>
        </w:tc>
        <w:tc>
          <w:tcPr>
            <w:tcW w:w="419" w:type="dxa"/>
            <w:textDirection w:val="btLr"/>
          </w:tcPr>
          <w:p w14:paraId="6143E23D" w14:textId="340CD63E" w:rsidR="0076567A" w:rsidRPr="0086561C" w:rsidRDefault="00ED769E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86561C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Específico</w:t>
            </w:r>
          </w:p>
        </w:tc>
        <w:tc>
          <w:tcPr>
            <w:tcW w:w="419" w:type="dxa"/>
            <w:textDirection w:val="btLr"/>
          </w:tcPr>
          <w:p w14:paraId="044B28A3" w14:textId="416E2CE8" w:rsidR="0076567A" w:rsidRPr="0086561C" w:rsidRDefault="00ED769E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Interno</w:t>
            </w:r>
          </w:p>
        </w:tc>
        <w:tc>
          <w:tcPr>
            <w:tcW w:w="419" w:type="dxa"/>
            <w:textDirection w:val="btLr"/>
          </w:tcPr>
          <w:p w14:paraId="5262ACF6" w14:textId="50EF74C6" w:rsidR="0076567A" w:rsidRPr="0086561C" w:rsidRDefault="00ED769E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Planeación</w:t>
            </w:r>
          </w:p>
        </w:tc>
        <w:tc>
          <w:tcPr>
            <w:tcW w:w="419" w:type="dxa"/>
            <w:textDirection w:val="btLr"/>
          </w:tcPr>
          <w:p w14:paraId="2E92389A" w14:textId="4751656C" w:rsidR="0076567A" w:rsidRPr="0086561C" w:rsidRDefault="00CE76C1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Operacional</w:t>
            </w:r>
          </w:p>
        </w:tc>
        <w:tc>
          <w:tcPr>
            <w:tcW w:w="1268" w:type="dxa"/>
          </w:tcPr>
          <w:p w14:paraId="3A92409D" w14:textId="0D89E3E8" w:rsidR="0076567A" w:rsidRPr="0086561C" w:rsidRDefault="00ED769E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ED769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Falta de cumplimiento de especificaciones</w:t>
            </w:r>
          </w:p>
        </w:tc>
        <w:tc>
          <w:tcPr>
            <w:tcW w:w="419" w:type="dxa"/>
            <w:textDirection w:val="btLr"/>
          </w:tcPr>
          <w:p w14:paraId="17C5AA9E" w14:textId="5BF4BDD6" w:rsidR="0076567A" w:rsidRPr="0086561C" w:rsidRDefault="00CE76C1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Económica</w:t>
            </w:r>
          </w:p>
        </w:tc>
        <w:tc>
          <w:tcPr>
            <w:tcW w:w="419" w:type="dxa"/>
            <w:textDirection w:val="btLr"/>
          </w:tcPr>
          <w:p w14:paraId="152F323D" w14:textId="32A501F0" w:rsidR="0076567A" w:rsidRPr="0086561C" w:rsidRDefault="00165B70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Posible</w:t>
            </w:r>
          </w:p>
        </w:tc>
        <w:tc>
          <w:tcPr>
            <w:tcW w:w="419" w:type="dxa"/>
            <w:textDirection w:val="btLr"/>
          </w:tcPr>
          <w:p w14:paraId="4EA70289" w14:textId="31762A35" w:rsidR="0076567A" w:rsidRPr="0086561C" w:rsidRDefault="00FD205E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Mayor</w:t>
            </w:r>
          </w:p>
        </w:tc>
        <w:tc>
          <w:tcPr>
            <w:tcW w:w="419" w:type="dxa"/>
            <w:textDirection w:val="btLr"/>
          </w:tcPr>
          <w:p w14:paraId="78191A55" w14:textId="7115FD0D" w:rsidR="0076567A" w:rsidRPr="0086561C" w:rsidRDefault="00FD205E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7</w:t>
            </w:r>
          </w:p>
        </w:tc>
        <w:tc>
          <w:tcPr>
            <w:tcW w:w="419" w:type="dxa"/>
            <w:textDirection w:val="btLr"/>
          </w:tcPr>
          <w:p w14:paraId="7614238A" w14:textId="058ADE24" w:rsidR="0076567A" w:rsidRPr="0086561C" w:rsidRDefault="00165B70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419" w:type="dxa"/>
            <w:textDirection w:val="btLr"/>
          </w:tcPr>
          <w:p w14:paraId="7DA45E4A" w14:textId="37DE365E" w:rsidR="0076567A" w:rsidRPr="0086561C" w:rsidRDefault="00FD205E" w:rsidP="00165B70">
            <w:pPr>
              <w:tabs>
                <w:tab w:val="left" w:pos="113"/>
              </w:tabs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1132" w:type="dxa"/>
          </w:tcPr>
          <w:p w14:paraId="25C23226" w14:textId="2960BFF3" w:rsidR="0076567A" w:rsidRPr="00686466" w:rsidRDefault="00686466" w:rsidP="00686466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</w:pPr>
            <w:r w:rsidRPr="00686466"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  <w:t>Realizar auditorías periódicas</w:t>
            </w:r>
            <w:r w:rsidR="00FD205E"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  <w:t>,</w:t>
            </w:r>
            <w:r w:rsidRPr="00686466"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  <w:t xml:space="preserve"> establecer criterios de calidad</w:t>
            </w:r>
            <w:r w:rsidR="00FD205E"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  <w:t>, y póliza de cumplimiento con estabilidad y calidad de las obras</w:t>
            </w:r>
          </w:p>
        </w:tc>
        <w:tc>
          <w:tcPr>
            <w:tcW w:w="419" w:type="dxa"/>
            <w:textDirection w:val="btLr"/>
          </w:tcPr>
          <w:p w14:paraId="260A999F" w14:textId="1D545DF3" w:rsidR="0076567A" w:rsidRPr="00165B70" w:rsidRDefault="00165B70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165B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Improbable</w:t>
            </w:r>
          </w:p>
        </w:tc>
        <w:tc>
          <w:tcPr>
            <w:tcW w:w="419" w:type="dxa"/>
            <w:textDirection w:val="btLr"/>
          </w:tcPr>
          <w:p w14:paraId="7FB43CFA" w14:textId="508B83E6" w:rsidR="0076567A" w:rsidRPr="00165B70" w:rsidRDefault="00165B70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165B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Menor</w:t>
            </w:r>
          </w:p>
        </w:tc>
        <w:tc>
          <w:tcPr>
            <w:tcW w:w="419" w:type="dxa"/>
            <w:textDirection w:val="btLr"/>
          </w:tcPr>
          <w:p w14:paraId="40944951" w14:textId="3458FA7B" w:rsidR="0076567A" w:rsidRPr="00165B70" w:rsidRDefault="00FD205E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5</w:t>
            </w:r>
          </w:p>
        </w:tc>
        <w:tc>
          <w:tcPr>
            <w:tcW w:w="419" w:type="dxa"/>
            <w:textDirection w:val="btLr"/>
          </w:tcPr>
          <w:p w14:paraId="13CD8411" w14:textId="68C3F739" w:rsidR="0076567A" w:rsidRPr="00165B70" w:rsidRDefault="00FD205E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Medio</w:t>
            </w:r>
          </w:p>
        </w:tc>
        <w:tc>
          <w:tcPr>
            <w:tcW w:w="419" w:type="dxa"/>
            <w:textDirection w:val="btLr"/>
          </w:tcPr>
          <w:p w14:paraId="4E503945" w14:textId="1030A7AC" w:rsidR="0076567A" w:rsidRPr="00165B70" w:rsidRDefault="00165B70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Sí</w:t>
            </w:r>
          </w:p>
        </w:tc>
        <w:tc>
          <w:tcPr>
            <w:tcW w:w="395" w:type="dxa"/>
            <w:textDirection w:val="btLr"/>
          </w:tcPr>
          <w:p w14:paraId="76B1F5A3" w14:textId="64CFA18C" w:rsidR="0076567A" w:rsidRPr="00165B70" w:rsidRDefault="00165B70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Funcionario</w:t>
            </w:r>
          </w:p>
        </w:tc>
        <w:tc>
          <w:tcPr>
            <w:tcW w:w="421" w:type="dxa"/>
            <w:textDirection w:val="btLr"/>
          </w:tcPr>
          <w:p w14:paraId="24296BCC" w14:textId="6DFCB33E" w:rsidR="0076567A" w:rsidRPr="00165B70" w:rsidRDefault="00165B70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Inicio</w:t>
            </w:r>
          </w:p>
        </w:tc>
        <w:tc>
          <w:tcPr>
            <w:tcW w:w="445" w:type="dxa"/>
            <w:textDirection w:val="btLr"/>
          </w:tcPr>
          <w:p w14:paraId="64193511" w14:textId="2C3009DD" w:rsidR="0076567A" w:rsidRPr="00165B70" w:rsidRDefault="00FD205E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165B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Informes</w:t>
            </w:r>
          </w:p>
        </w:tc>
        <w:tc>
          <w:tcPr>
            <w:tcW w:w="612" w:type="dxa"/>
            <w:textDirection w:val="btLr"/>
          </w:tcPr>
          <w:p w14:paraId="3615C3B7" w14:textId="7C06C4ED" w:rsidR="0076567A" w:rsidRPr="00165B70" w:rsidRDefault="00165B70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Mensual</w:t>
            </w:r>
          </w:p>
        </w:tc>
      </w:tr>
      <w:tr w:rsidR="00C21E39" w:rsidRPr="0086561C" w14:paraId="3DB2EF14" w14:textId="77777777" w:rsidTr="00796832">
        <w:trPr>
          <w:cantSplit/>
          <w:trHeight w:val="1136"/>
        </w:trPr>
        <w:tc>
          <w:tcPr>
            <w:tcW w:w="419" w:type="dxa"/>
            <w:vAlign w:val="center"/>
          </w:tcPr>
          <w:p w14:paraId="1FF8FF9B" w14:textId="50EC7DF6" w:rsidR="00ED769E" w:rsidRDefault="00ED769E" w:rsidP="0086561C">
            <w:pPr>
              <w:spacing w:after="100" w:afterAutospacing="1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lastRenderedPageBreak/>
              <w:t>3</w:t>
            </w:r>
          </w:p>
        </w:tc>
        <w:tc>
          <w:tcPr>
            <w:tcW w:w="419" w:type="dxa"/>
            <w:textDirection w:val="btLr"/>
          </w:tcPr>
          <w:p w14:paraId="2E72A936" w14:textId="01E6086E" w:rsidR="00ED769E" w:rsidRDefault="00ED769E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419" w:type="dxa"/>
            <w:textDirection w:val="btLr"/>
          </w:tcPr>
          <w:p w14:paraId="7FD25687" w14:textId="1D149E0B" w:rsidR="00ED769E" w:rsidRPr="0086561C" w:rsidRDefault="00ED769E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Externo</w:t>
            </w:r>
          </w:p>
        </w:tc>
        <w:tc>
          <w:tcPr>
            <w:tcW w:w="419" w:type="dxa"/>
            <w:textDirection w:val="btLr"/>
          </w:tcPr>
          <w:p w14:paraId="434E780C" w14:textId="160020C4" w:rsidR="00ED769E" w:rsidRPr="0086561C" w:rsidRDefault="00ED769E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419" w:type="dxa"/>
            <w:textDirection w:val="btLr"/>
          </w:tcPr>
          <w:p w14:paraId="346039B4" w14:textId="05649583" w:rsidR="00ED769E" w:rsidRPr="0086561C" w:rsidRDefault="00CE76C1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Económico</w:t>
            </w:r>
          </w:p>
        </w:tc>
        <w:tc>
          <w:tcPr>
            <w:tcW w:w="1268" w:type="dxa"/>
          </w:tcPr>
          <w:p w14:paraId="6A9283F5" w14:textId="1227E11A" w:rsidR="00ED769E" w:rsidRPr="00ED769E" w:rsidRDefault="00ED769E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ED769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Variaciones en el costo de materiales</w:t>
            </w:r>
          </w:p>
        </w:tc>
        <w:tc>
          <w:tcPr>
            <w:tcW w:w="419" w:type="dxa"/>
            <w:textDirection w:val="btLr"/>
          </w:tcPr>
          <w:p w14:paraId="11DD387B" w14:textId="5723A211" w:rsidR="00ED769E" w:rsidRPr="0086561C" w:rsidRDefault="00CE76C1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Económica</w:t>
            </w:r>
          </w:p>
        </w:tc>
        <w:tc>
          <w:tcPr>
            <w:tcW w:w="419" w:type="dxa"/>
            <w:textDirection w:val="btLr"/>
          </w:tcPr>
          <w:p w14:paraId="6ECC7E6D" w14:textId="0DC36961" w:rsidR="00ED769E" w:rsidRPr="0086561C" w:rsidRDefault="00FD205E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Posible</w:t>
            </w:r>
          </w:p>
        </w:tc>
        <w:tc>
          <w:tcPr>
            <w:tcW w:w="419" w:type="dxa"/>
            <w:textDirection w:val="btLr"/>
          </w:tcPr>
          <w:p w14:paraId="361B2132" w14:textId="40633B63" w:rsidR="00ED769E" w:rsidRPr="0086561C" w:rsidRDefault="00FD205E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Moderado</w:t>
            </w:r>
          </w:p>
        </w:tc>
        <w:tc>
          <w:tcPr>
            <w:tcW w:w="419" w:type="dxa"/>
            <w:textDirection w:val="btLr"/>
          </w:tcPr>
          <w:p w14:paraId="49D54FE8" w14:textId="39EA0F12" w:rsidR="00ED769E" w:rsidRPr="0086561C" w:rsidRDefault="00FD205E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419" w:type="dxa"/>
            <w:textDirection w:val="btLr"/>
          </w:tcPr>
          <w:p w14:paraId="176761D5" w14:textId="5D686C97" w:rsidR="00ED769E" w:rsidRPr="0086561C" w:rsidRDefault="00661D00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419" w:type="dxa"/>
            <w:textDirection w:val="btLr"/>
          </w:tcPr>
          <w:p w14:paraId="7420E717" w14:textId="7C597E80" w:rsidR="00ED769E" w:rsidRPr="0086561C" w:rsidRDefault="00165B70" w:rsidP="00165B70">
            <w:pPr>
              <w:tabs>
                <w:tab w:val="left" w:pos="113"/>
              </w:tabs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Entidad y contratista</w:t>
            </w:r>
          </w:p>
        </w:tc>
        <w:tc>
          <w:tcPr>
            <w:tcW w:w="1132" w:type="dxa"/>
          </w:tcPr>
          <w:p w14:paraId="2D4E5ED5" w14:textId="4B2C3CFC" w:rsidR="00ED769E" w:rsidRPr="00686466" w:rsidRDefault="00686466" w:rsidP="00686466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</w:pPr>
            <w:r w:rsidRPr="00686466"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  <w:t>Incluir cláusulas de ajuste de precios en el contrato.</w:t>
            </w:r>
          </w:p>
        </w:tc>
        <w:tc>
          <w:tcPr>
            <w:tcW w:w="419" w:type="dxa"/>
            <w:textDirection w:val="btLr"/>
          </w:tcPr>
          <w:p w14:paraId="3298E66C" w14:textId="20ACE637" w:rsidR="00ED769E" w:rsidRPr="00661D00" w:rsidRDefault="00661D00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661D0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Posible</w:t>
            </w:r>
          </w:p>
        </w:tc>
        <w:tc>
          <w:tcPr>
            <w:tcW w:w="419" w:type="dxa"/>
            <w:textDirection w:val="btLr"/>
          </w:tcPr>
          <w:p w14:paraId="2ECC9D4B" w14:textId="2F6507CB" w:rsidR="00ED769E" w:rsidRPr="00661D00" w:rsidRDefault="00661D00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661D0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Menor</w:t>
            </w:r>
          </w:p>
        </w:tc>
        <w:tc>
          <w:tcPr>
            <w:tcW w:w="419" w:type="dxa"/>
            <w:textDirection w:val="btLr"/>
          </w:tcPr>
          <w:p w14:paraId="7ABB1AD6" w14:textId="51E8BE01" w:rsidR="00ED769E" w:rsidRPr="00165B70" w:rsidRDefault="00661D00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5</w:t>
            </w:r>
          </w:p>
        </w:tc>
        <w:tc>
          <w:tcPr>
            <w:tcW w:w="419" w:type="dxa"/>
            <w:textDirection w:val="btLr"/>
          </w:tcPr>
          <w:p w14:paraId="770186B7" w14:textId="63F66713" w:rsidR="00ED769E" w:rsidRPr="00165B70" w:rsidRDefault="00661D00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Medio</w:t>
            </w:r>
          </w:p>
        </w:tc>
        <w:tc>
          <w:tcPr>
            <w:tcW w:w="419" w:type="dxa"/>
            <w:textDirection w:val="btLr"/>
          </w:tcPr>
          <w:p w14:paraId="109A07CE" w14:textId="480CF701" w:rsidR="00ED769E" w:rsidRPr="00165B70" w:rsidRDefault="00C21E39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Sí</w:t>
            </w:r>
          </w:p>
        </w:tc>
        <w:tc>
          <w:tcPr>
            <w:tcW w:w="395" w:type="dxa"/>
            <w:textDirection w:val="btLr"/>
          </w:tcPr>
          <w:p w14:paraId="002A1DEA" w14:textId="04DB3F73" w:rsidR="00ED769E" w:rsidRPr="00165B70" w:rsidRDefault="00165B70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Supervisor</w:t>
            </w:r>
          </w:p>
        </w:tc>
        <w:tc>
          <w:tcPr>
            <w:tcW w:w="421" w:type="dxa"/>
            <w:textDirection w:val="btLr"/>
          </w:tcPr>
          <w:p w14:paraId="6ACA56B3" w14:textId="6C9DBD0A" w:rsidR="00ED769E" w:rsidRPr="00165B70" w:rsidRDefault="00165B70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445" w:type="dxa"/>
            <w:textDirection w:val="btLr"/>
          </w:tcPr>
          <w:p w14:paraId="6F6CEFCF" w14:textId="6EB2E270" w:rsidR="00ED769E" w:rsidRPr="00165B70" w:rsidRDefault="00C21E39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Informes</w:t>
            </w:r>
          </w:p>
        </w:tc>
        <w:tc>
          <w:tcPr>
            <w:tcW w:w="612" w:type="dxa"/>
            <w:textDirection w:val="btLr"/>
          </w:tcPr>
          <w:p w14:paraId="4138DE3F" w14:textId="27037329" w:rsidR="00ED769E" w:rsidRPr="00165B70" w:rsidRDefault="00165B70" w:rsidP="0086561C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Mensual</w:t>
            </w:r>
          </w:p>
        </w:tc>
      </w:tr>
      <w:tr w:rsidR="00C21E39" w:rsidRPr="0086561C" w14:paraId="506DD345" w14:textId="77777777" w:rsidTr="00796832">
        <w:trPr>
          <w:cantSplit/>
          <w:trHeight w:val="1136"/>
        </w:trPr>
        <w:tc>
          <w:tcPr>
            <w:tcW w:w="419" w:type="dxa"/>
            <w:vAlign w:val="center"/>
          </w:tcPr>
          <w:p w14:paraId="50CBDAF2" w14:textId="1BA91EA3" w:rsidR="00CE76C1" w:rsidRDefault="00CE76C1" w:rsidP="00CE76C1">
            <w:pPr>
              <w:spacing w:after="100" w:afterAutospacing="1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419" w:type="dxa"/>
            <w:textDirection w:val="btLr"/>
          </w:tcPr>
          <w:p w14:paraId="379B517A" w14:textId="3970EAEC" w:rsidR="00CE76C1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86561C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Específico</w:t>
            </w:r>
          </w:p>
        </w:tc>
        <w:tc>
          <w:tcPr>
            <w:tcW w:w="419" w:type="dxa"/>
            <w:textDirection w:val="btLr"/>
          </w:tcPr>
          <w:p w14:paraId="5C918DCF" w14:textId="02136A90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Interno</w:t>
            </w:r>
          </w:p>
        </w:tc>
        <w:tc>
          <w:tcPr>
            <w:tcW w:w="419" w:type="dxa"/>
            <w:textDirection w:val="btLr"/>
          </w:tcPr>
          <w:p w14:paraId="56FA2BE5" w14:textId="7803DA3B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419" w:type="dxa"/>
            <w:textDirection w:val="btLr"/>
          </w:tcPr>
          <w:p w14:paraId="5672C708" w14:textId="7EC876BD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Operacional</w:t>
            </w:r>
          </w:p>
        </w:tc>
        <w:tc>
          <w:tcPr>
            <w:tcW w:w="1268" w:type="dxa"/>
          </w:tcPr>
          <w:p w14:paraId="0C4A6BC1" w14:textId="0117184F" w:rsidR="00CE76C1" w:rsidRPr="00ED769E" w:rsidRDefault="00CE76C1" w:rsidP="00CE76C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ED769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Incumplimiento de plazos de entrega</w:t>
            </w:r>
          </w:p>
        </w:tc>
        <w:tc>
          <w:tcPr>
            <w:tcW w:w="419" w:type="dxa"/>
            <w:textDirection w:val="btLr"/>
          </w:tcPr>
          <w:p w14:paraId="1E148988" w14:textId="52B9A689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Económica</w:t>
            </w:r>
          </w:p>
        </w:tc>
        <w:tc>
          <w:tcPr>
            <w:tcW w:w="419" w:type="dxa"/>
            <w:textDirection w:val="btLr"/>
          </w:tcPr>
          <w:p w14:paraId="14ECE5A6" w14:textId="3736B3CE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Probable</w:t>
            </w:r>
          </w:p>
        </w:tc>
        <w:tc>
          <w:tcPr>
            <w:tcW w:w="419" w:type="dxa"/>
            <w:textDirection w:val="btLr"/>
          </w:tcPr>
          <w:p w14:paraId="5F32D078" w14:textId="489CBE1A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Mayor</w:t>
            </w:r>
          </w:p>
        </w:tc>
        <w:tc>
          <w:tcPr>
            <w:tcW w:w="419" w:type="dxa"/>
            <w:textDirection w:val="btLr"/>
          </w:tcPr>
          <w:p w14:paraId="3B746A27" w14:textId="4035C43C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8</w:t>
            </w:r>
          </w:p>
        </w:tc>
        <w:tc>
          <w:tcPr>
            <w:tcW w:w="419" w:type="dxa"/>
            <w:textDirection w:val="btLr"/>
          </w:tcPr>
          <w:p w14:paraId="7C193CD8" w14:textId="69B61500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Extremo</w:t>
            </w:r>
          </w:p>
        </w:tc>
        <w:tc>
          <w:tcPr>
            <w:tcW w:w="419" w:type="dxa"/>
            <w:textDirection w:val="btLr"/>
          </w:tcPr>
          <w:p w14:paraId="6F403323" w14:textId="09508DBA" w:rsidR="00CE76C1" w:rsidRPr="0086561C" w:rsidRDefault="00CE76C1" w:rsidP="00165B70">
            <w:pPr>
              <w:tabs>
                <w:tab w:val="left" w:pos="113"/>
              </w:tabs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1132" w:type="dxa"/>
          </w:tcPr>
          <w:p w14:paraId="0CF6AB8C" w14:textId="1ED03FE4" w:rsidR="00CE76C1" w:rsidRPr="00686466" w:rsidRDefault="00686466" w:rsidP="00686466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</w:pPr>
            <w:r w:rsidRPr="00686466"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  <w:t>Monitorear avances con informes semanales y reuniones de seguimiento</w:t>
            </w:r>
            <w:r w:rsidR="00C21E39"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  <w:t xml:space="preserve"> y </w:t>
            </w:r>
            <w:r w:rsidR="00C21E39" w:rsidRPr="00686466"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  <w:t>póliza</w:t>
            </w:r>
            <w:r w:rsidR="00C21E39"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  <w:t xml:space="preserve"> de cumplimiento</w:t>
            </w:r>
          </w:p>
        </w:tc>
        <w:tc>
          <w:tcPr>
            <w:tcW w:w="419" w:type="dxa"/>
            <w:textDirection w:val="btLr"/>
          </w:tcPr>
          <w:p w14:paraId="6E1FC7A3" w14:textId="776EF720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17721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Posible</w:t>
            </w:r>
          </w:p>
        </w:tc>
        <w:tc>
          <w:tcPr>
            <w:tcW w:w="419" w:type="dxa"/>
            <w:textDirection w:val="btLr"/>
          </w:tcPr>
          <w:p w14:paraId="543AB7BE" w14:textId="770B8CF8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B17721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Moderado</w:t>
            </w:r>
          </w:p>
        </w:tc>
        <w:tc>
          <w:tcPr>
            <w:tcW w:w="419" w:type="dxa"/>
            <w:textDirection w:val="btLr"/>
          </w:tcPr>
          <w:p w14:paraId="6BA7D3DB" w14:textId="112BFA29" w:rsidR="00CE76C1" w:rsidRPr="00165B70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165B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419" w:type="dxa"/>
            <w:textDirection w:val="btLr"/>
          </w:tcPr>
          <w:p w14:paraId="20775E9D" w14:textId="5F28B84E" w:rsidR="00CE76C1" w:rsidRPr="00165B70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165B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419" w:type="dxa"/>
            <w:textDirection w:val="btLr"/>
          </w:tcPr>
          <w:p w14:paraId="1E756FCC" w14:textId="38337821" w:rsidR="00CE76C1" w:rsidRPr="00165B70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165B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Sí</w:t>
            </w:r>
          </w:p>
        </w:tc>
        <w:tc>
          <w:tcPr>
            <w:tcW w:w="395" w:type="dxa"/>
            <w:textDirection w:val="btLr"/>
          </w:tcPr>
          <w:p w14:paraId="1A4EB8E2" w14:textId="29946421" w:rsidR="00CE76C1" w:rsidRPr="00165B70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165B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Supervisor</w:t>
            </w:r>
          </w:p>
        </w:tc>
        <w:tc>
          <w:tcPr>
            <w:tcW w:w="421" w:type="dxa"/>
            <w:textDirection w:val="btLr"/>
          </w:tcPr>
          <w:p w14:paraId="59176C6C" w14:textId="17387C89" w:rsidR="00CE76C1" w:rsidRPr="00165B70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165B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Finalización</w:t>
            </w:r>
          </w:p>
        </w:tc>
        <w:tc>
          <w:tcPr>
            <w:tcW w:w="445" w:type="dxa"/>
            <w:textDirection w:val="btLr"/>
          </w:tcPr>
          <w:p w14:paraId="72A75F85" w14:textId="615019E3" w:rsidR="00CE76C1" w:rsidRPr="00165B70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165B7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Informes</w:t>
            </w:r>
          </w:p>
        </w:tc>
        <w:tc>
          <w:tcPr>
            <w:tcW w:w="612" w:type="dxa"/>
            <w:textDirection w:val="btLr"/>
          </w:tcPr>
          <w:p w14:paraId="1A086DED" w14:textId="231347F8" w:rsidR="00CE76C1" w:rsidRPr="00165B70" w:rsidRDefault="00165B7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Mensual</w:t>
            </w:r>
          </w:p>
        </w:tc>
      </w:tr>
      <w:tr w:rsidR="00C21E39" w:rsidRPr="0086561C" w14:paraId="7ED4DE14" w14:textId="77777777" w:rsidTr="00796832">
        <w:trPr>
          <w:cantSplit/>
          <w:trHeight w:val="1136"/>
        </w:trPr>
        <w:tc>
          <w:tcPr>
            <w:tcW w:w="419" w:type="dxa"/>
            <w:vAlign w:val="center"/>
          </w:tcPr>
          <w:p w14:paraId="1D4C6FBC" w14:textId="42091CA5" w:rsidR="00CE76C1" w:rsidRDefault="00CE76C1" w:rsidP="00CE76C1">
            <w:pPr>
              <w:spacing w:after="100" w:afterAutospacing="1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5</w:t>
            </w:r>
          </w:p>
        </w:tc>
        <w:tc>
          <w:tcPr>
            <w:tcW w:w="419" w:type="dxa"/>
            <w:textDirection w:val="btLr"/>
          </w:tcPr>
          <w:p w14:paraId="18673D91" w14:textId="70DE06BA" w:rsidR="00CE76C1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86561C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Específico</w:t>
            </w:r>
          </w:p>
        </w:tc>
        <w:tc>
          <w:tcPr>
            <w:tcW w:w="419" w:type="dxa"/>
            <w:textDirection w:val="btLr"/>
          </w:tcPr>
          <w:p w14:paraId="4BB194FA" w14:textId="22A1EEDD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Interno</w:t>
            </w:r>
          </w:p>
        </w:tc>
        <w:tc>
          <w:tcPr>
            <w:tcW w:w="419" w:type="dxa"/>
            <w:textDirection w:val="btLr"/>
          </w:tcPr>
          <w:p w14:paraId="76AD2896" w14:textId="1BED1F08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Planeación</w:t>
            </w:r>
          </w:p>
        </w:tc>
        <w:tc>
          <w:tcPr>
            <w:tcW w:w="419" w:type="dxa"/>
            <w:textDirection w:val="btLr"/>
          </w:tcPr>
          <w:p w14:paraId="6BFB06AA" w14:textId="6B801AAE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Operacional</w:t>
            </w:r>
          </w:p>
        </w:tc>
        <w:tc>
          <w:tcPr>
            <w:tcW w:w="1268" w:type="dxa"/>
          </w:tcPr>
          <w:p w14:paraId="183B917C" w14:textId="12F01C39" w:rsidR="00CE76C1" w:rsidRPr="00ED769E" w:rsidRDefault="00CE76C1" w:rsidP="00CE76C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ED769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Problemas de permisos y licencias</w:t>
            </w:r>
          </w:p>
        </w:tc>
        <w:tc>
          <w:tcPr>
            <w:tcW w:w="419" w:type="dxa"/>
            <w:textDirection w:val="btLr"/>
          </w:tcPr>
          <w:p w14:paraId="404900E9" w14:textId="0D0D5287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Económica</w:t>
            </w:r>
          </w:p>
        </w:tc>
        <w:tc>
          <w:tcPr>
            <w:tcW w:w="419" w:type="dxa"/>
            <w:textDirection w:val="btLr"/>
          </w:tcPr>
          <w:p w14:paraId="4BB4D3B2" w14:textId="34EF8953" w:rsidR="00CE76C1" w:rsidRPr="0086561C" w:rsidRDefault="00661D0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Posible</w:t>
            </w:r>
          </w:p>
        </w:tc>
        <w:tc>
          <w:tcPr>
            <w:tcW w:w="419" w:type="dxa"/>
            <w:textDirection w:val="btLr"/>
          </w:tcPr>
          <w:p w14:paraId="732A2076" w14:textId="28FD05DF" w:rsidR="00CE76C1" w:rsidRPr="0086561C" w:rsidRDefault="00661D0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Menor</w:t>
            </w:r>
          </w:p>
        </w:tc>
        <w:tc>
          <w:tcPr>
            <w:tcW w:w="419" w:type="dxa"/>
            <w:textDirection w:val="btLr"/>
          </w:tcPr>
          <w:p w14:paraId="322C560A" w14:textId="0DD6FC27" w:rsidR="00CE76C1" w:rsidRPr="0086561C" w:rsidRDefault="00661D0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5</w:t>
            </w:r>
          </w:p>
        </w:tc>
        <w:tc>
          <w:tcPr>
            <w:tcW w:w="419" w:type="dxa"/>
            <w:textDirection w:val="btLr"/>
          </w:tcPr>
          <w:p w14:paraId="69ED8B2E" w14:textId="54AFA2EA" w:rsidR="00CE76C1" w:rsidRPr="0086561C" w:rsidRDefault="00661D0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Medio</w:t>
            </w:r>
          </w:p>
        </w:tc>
        <w:tc>
          <w:tcPr>
            <w:tcW w:w="419" w:type="dxa"/>
            <w:textDirection w:val="btLr"/>
          </w:tcPr>
          <w:p w14:paraId="590163D6" w14:textId="680D8D22" w:rsidR="00CE76C1" w:rsidRPr="0086561C" w:rsidRDefault="00165B70" w:rsidP="00165B70">
            <w:pPr>
              <w:tabs>
                <w:tab w:val="left" w:pos="113"/>
              </w:tabs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Entidad</w:t>
            </w:r>
          </w:p>
        </w:tc>
        <w:tc>
          <w:tcPr>
            <w:tcW w:w="1132" w:type="dxa"/>
          </w:tcPr>
          <w:p w14:paraId="255FF9D0" w14:textId="237270FC" w:rsidR="00CE76C1" w:rsidRPr="00686466" w:rsidRDefault="00686466" w:rsidP="00686466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</w:pPr>
            <w:r w:rsidRPr="00686466"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  <w:t>Verificar con anticipación la obtención de permisos requeridos.</w:t>
            </w:r>
          </w:p>
        </w:tc>
        <w:tc>
          <w:tcPr>
            <w:tcW w:w="419" w:type="dxa"/>
            <w:textDirection w:val="btLr"/>
          </w:tcPr>
          <w:p w14:paraId="6DFF57B5" w14:textId="274B3D25" w:rsidR="00CE76C1" w:rsidRPr="00661D00" w:rsidRDefault="00661D0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661D0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Improbable</w:t>
            </w:r>
          </w:p>
        </w:tc>
        <w:tc>
          <w:tcPr>
            <w:tcW w:w="419" w:type="dxa"/>
            <w:textDirection w:val="btLr"/>
          </w:tcPr>
          <w:p w14:paraId="77D4AEF7" w14:textId="3C6AC8B8" w:rsidR="00CE76C1" w:rsidRPr="00661D00" w:rsidRDefault="00661D0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 w:rsidRPr="00661D00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Menor</w:t>
            </w:r>
          </w:p>
        </w:tc>
        <w:tc>
          <w:tcPr>
            <w:tcW w:w="419" w:type="dxa"/>
            <w:textDirection w:val="btLr"/>
          </w:tcPr>
          <w:p w14:paraId="35492F72" w14:textId="67A31967" w:rsidR="00CE76C1" w:rsidRPr="00661D00" w:rsidRDefault="00661D0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419" w:type="dxa"/>
            <w:textDirection w:val="btLr"/>
          </w:tcPr>
          <w:p w14:paraId="53ADE9AD" w14:textId="50BF9AD1" w:rsidR="00CE76C1" w:rsidRPr="00165B70" w:rsidRDefault="00661D0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Bajo</w:t>
            </w:r>
          </w:p>
        </w:tc>
        <w:tc>
          <w:tcPr>
            <w:tcW w:w="419" w:type="dxa"/>
            <w:textDirection w:val="btLr"/>
          </w:tcPr>
          <w:p w14:paraId="51EA73B4" w14:textId="346CB163" w:rsidR="00CE76C1" w:rsidRPr="00165B70" w:rsidRDefault="00C21E39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Sí</w:t>
            </w:r>
          </w:p>
        </w:tc>
        <w:tc>
          <w:tcPr>
            <w:tcW w:w="395" w:type="dxa"/>
            <w:textDirection w:val="btLr"/>
          </w:tcPr>
          <w:p w14:paraId="2A65A2C6" w14:textId="4E0BAC81" w:rsidR="00CE76C1" w:rsidRPr="00165B70" w:rsidRDefault="00165B7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Funcionario</w:t>
            </w:r>
          </w:p>
        </w:tc>
        <w:tc>
          <w:tcPr>
            <w:tcW w:w="421" w:type="dxa"/>
            <w:textDirection w:val="btLr"/>
          </w:tcPr>
          <w:p w14:paraId="18224C5D" w14:textId="4AB9E82A" w:rsidR="00CE76C1" w:rsidRPr="00165B70" w:rsidRDefault="00165B7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Inicio</w:t>
            </w:r>
          </w:p>
        </w:tc>
        <w:tc>
          <w:tcPr>
            <w:tcW w:w="445" w:type="dxa"/>
            <w:textDirection w:val="btLr"/>
          </w:tcPr>
          <w:p w14:paraId="76D85BBB" w14:textId="6F263DA7" w:rsidR="00CE76C1" w:rsidRPr="00165B70" w:rsidRDefault="00C21E39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Informes</w:t>
            </w:r>
          </w:p>
        </w:tc>
        <w:tc>
          <w:tcPr>
            <w:tcW w:w="612" w:type="dxa"/>
            <w:textDirection w:val="btLr"/>
          </w:tcPr>
          <w:p w14:paraId="65440DDE" w14:textId="4A65AD75" w:rsidR="00CE76C1" w:rsidRPr="00165B70" w:rsidRDefault="00165B7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Mensual</w:t>
            </w:r>
          </w:p>
        </w:tc>
      </w:tr>
      <w:tr w:rsidR="00C21E39" w:rsidRPr="0086561C" w14:paraId="0C4142C2" w14:textId="77777777" w:rsidTr="00796832">
        <w:trPr>
          <w:cantSplit/>
          <w:trHeight w:val="1136"/>
        </w:trPr>
        <w:tc>
          <w:tcPr>
            <w:tcW w:w="419" w:type="dxa"/>
            <w:vAlign w:val="center"/>
          </w:tcPr>
          <w:p w14:paraId="58AE7DD4" w14:textId="729CC014" w:rsidR="00CE76C1" w:rsidRDefault="00CE76C1" w:rsidP="00CE76C1">
            <w:pPr>
              <w:spacing w:after="100" w:afterAutospacing="1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419" w:type="dxa"/>
            <w:textDirection w:val="btLr"/>
          </w:tcPr>
          <w:p w14:paraId="391E21B5" w14:textId="10B4F234" w:rsidR="00CE76C1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86561C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Específico</w:t>
            </w:r>
          </w:p>
        </w:tc>
        <w:tc>
          <w:tcPr>
            <w:tcW w:w="419" w:type="dxa"/>
            <w:textDirection w:val="btLr"/>
          </w:tcPr>
          <w:p w14:paraId="53FFE19D" w14:textId="06A06022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Interno</w:t>
            </w:r>
          </w:p>
        </w:tc>
        <w:tc>
          <w:tcPr>
            <w:tcW w:w="419" w:type="dxa"/>
            <w:textDirection w:val="btLr"/>
          </w:tcPr>
          <w:p w14:paraId="1A7F1B1B" w14:textId="149E9F76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419" w:type="dxa"/>
            <w:textDirection w:val="btLr"/>
          </w:tcPr>
          <w:p w14:paraId="193F90D6" w14:textId="2C8C8650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Operacional</w:t>
            </w:r>
          </w:p>
        </w:tc>
        <w:tc>
          <w:tcPr>
            <w:tcW w:w="1268" w:type="dxa"/>
          </w:tcPr>
          <w:p w14:paraId="36A413CC" w14:textId="67E0603C" w:rsidR="00CE76C1" w:rsidRPr="00ED769E" w:rsidRDefault="00CE76C1" w:rsidP="00CE76C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ED769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Desviaciones presupuestarias</w:t>
            </w:r>
          </w:p>
        </w:tc>
        <w:tc>
          <w:tcPr>
            <w:tcW w:w="419" w:type="dxa"/>
            <w:textDirection w:val="btLr"/>
          </w:tcPr>
          <w:p w14:paraId="4F983979" w14:textId="5323AB2E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Económica</w:t>
            </w:r>
          </w:p>
        </w:tc>
        <w:tc>
          <w:tcPr>
            <w:tcW w:w="419" w:type="dxa"/>
            <w:textDirection w:val="btLr"/>
          </w:tcPr>
          <w:p w14:paraId="1DE1B1EC" w14:textId="10423455" w:rsidR="00CE76C1" w:rsidRPr="0086561C" w:rsidRDefault="00661D0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Posible </w:t>
            </w:r>
          </w:p>
        </w:tc>
        <w:tc>
          <w:tcPr>
            <w:tcW w:w="419" w:type="dxa"/>
            <w:textDirection w:val="btLr"/>
          </w:tcPr>
          <w:p w14:paraId="767371D7" w14:textId="46F3AF19" w:rsidR="00CE76C1" w:rsidRPr="0086561C" w:rsidRDefault="00661D0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Moderado</w:t>
            </w:r>
          </w:p>
        </w:tc>
        <w:tc>
          <w:tcPr>
            <w:tcW w:w="419" w:type="dxa"/>
            <w:textDirection w:val="btLr"/>
          </w:tcPr>
          <w:p w14:paraId="45E32D68" w14:textId="0D9138D0" w:rsidR="00CE76C1" w:rsidRPr="0086561C" w:rsidRDefault="00661D0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419" w:type="dxa"/>
            <w:textDirection w:val="btLr"/>
          </w:tcPr>
          <w:p w14:paraId="3751C2A0" w14:textId="741FE278" w:rsidR="00CE76C1" w:rsidRPr="0086561C" w:rsidRDefault="00661D0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Medio</w:t>
            </w:r>
          </w:p>
        </w:tc>
        <w:tc>
          <w:tcPr>
            <w:tcW w:w="419" w:type="dxa"/>
            <w:textDirection w:val="btLr"/>
          </w:tcPr>
          <w:p w14:paraId="56A457C7" w14:textId="265E382F" w:rsidR="00CE76C1" w:rsidRPr="0086561C" w:rsidRDefault="00C21E39" w:rsidP="00165B70">
            <w:pPr>
              <w:tabs>
                <w:tab w:val="left" w:pos="113"/>
              </w:tabs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Entidad</w:t>
            </w:r>
          </w:p>
        </w:tc>
        <w:tc>
          <w:tcPr>
            <w:tcW w:w="1132" w:type="dxa"/>
          </w:tcPr>
          <w:p w14:paraId="79C85D75" w14:textId="23CAB5C3" w:rsidR="00CE76C1" w:rsidRPr="00686466" w:rsidRDefault="00686466" w:rsidP="00686466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</w:pPr>
            <w:r w:rsidRPr="00686466"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  <w:t>Realizar un análisis financiero detallado y seguimiento del presupuesto.</w:t>
            </w:r>
          </w:p>
        </w:tc>
        <w:tc>
          <w:tcPr>
            <w:tcW w:w="419" w:type="dxa"/>
            <w:textDirection w:val="btLr"/>
          </w:tcPr>
          <w:p w14:paraId="16B64E7D" w14:textId="00846076" w:rsidR="00CE76C1" w:rsidRPr="00661D00" w:rsidRDefault="00661D0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Improbable</w:t>
            </w:r>
          </w:p>
        </w:tc>
        <w:tc>
          <w:tcPr>
            <w:tcW w:w="419" w:type="dxa"/>
            <w:textDirection w:val="btLr"/>
          </w:tcPr>
          <w:p w14:paraId="6AEDC3FC" w14:textId="3CDEB0D1" w:rsidR="00CE76C1" w:rsidRPr="00661D00" w:rsidRDefault="00661D0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Menor</w:t>
            </w:r>
          </w:p>
        </w:tc>
        <w:tc>
          <w:tcPr>
            <w:tcW w:w="419" w:type="dxa"/>
            <w:textDirection w:val="btLr"/>
          </w:tcPr>
          <w:p w14:paraId="3E848BB0" w14:textId="36D01F57" w:rsidR="00CE76C1" w:rsidRPr="00661D00" w:rsidRDefault="00661D0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419" w:type="dxa"/>
            <w:textDirection w:val="btLr"/>
          </w:tcPr>
          <w:p w14:paraId="7DEFC390" w14:textId="1E9FBC8C" w:rsidR="00CE76C1" w:rsidRPr="00165B70" w:rsidRDefault="00661D0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Bajo</w:t>
            </w:r>
          </w:p>
        </w:tc>
        <w:tc>
          <w:tcPr>
            <w:tcW w:w="419" w:type="dxa"/>
            <w:textDirection w:val="btLr"/>
          </w:tcPr>
          <w:p w14:paraId="722E6957" w14:textId="48DDFC81" w:rsidR="00CE76C1" w:rsidRPr="00165B70" w:rsidRDefault="00C21E39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Sí</w:t>
            </w:r>
          </w:p>
        </w:tc>
        <w:tc>
          <w:tcPr>
            <w:tcW w:w="395" w:type="dxa"/>
            <w:textDirection w:val="btLr"/>
          </w:tcPr>
          <w:p w14:paraId="798C1C86" w14:textId="447EB92A" w:rsidR="00CE76C1" w:rsidRPr="00165B70" w:rsidRDefault="00165B7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Supervisor</w:t>
            </w:r>
          </w:p>
        </w:tc>
        <w:tc>
          <w:tcPr>
            <w:tcW w:w="421" w:type="dxa"/>
            <w:textDirection w:val="btLr"/>
          </w:tcPr>
          <w:p w14:paraId="0F2F2C81" w14:textId="590C6B99" w:rsidR="00CE76C1" w:rsidRPr="00165B70" w:rsidRDefault="00165B7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445" w:type="dxa"/>
            <w:textDirection w:val="btLr"/>
          </w:tcPr>
          <w:p w14:paraId="1FCB1307" w14:textId="29182FF3" w:rsidR="00CE76C1" w:rsidRPr="00165B70" w:rsidRDefault="00C21E39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Informes</w:t>
            </w:r>
          </w:p>
        </w:tc>
        <w:tc>
          <w:tcPr>
            <w:tcW w:w="612" w:type="dxa"/>
            <w:textDirection w:val="btLr"/>
          </w:tcPr>
          <w:p w14:paraId="4CA5B5EE" w14:textId="39BC38DF" w:rsidR="00CE76C1" w:rsidRPr="00165B70" w:rsidRDefault="00165B7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Mensual</w:t>
            </w:r>
          </w:p>
        </w:tc>
      </w:tr>
      <w:tr w:rsidR="00C21E39" w:rsidRPr="0086561C" w14:paraId="0260A6D2" w14:textId="77777777" w:rsidTr="00796832">
        <w:trPr>
          <w:cantSplit/>
          <w:trHeight w:val="1136"/>
        </w:trPr>
        <w:tc>
          <w:tcPr>
            <w:tcW w:w="419" w:type="dxa"/>
            <w:vAlign w:val="center"/>
          </w:tcPr>
          <w:p w14:paraId="474EE47B" w14:textId="0281ACD1" w:rsidR="00CE76C1" w:rsidRDefault="00CE76C1" w:rsidP="00CE76C1">
            <w:pPr>
              <w:spacing w:after="100" w:afterAutospacing="1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7</w:t>
            </w:r>
          </w:p>
        </w:tc>
        <w:tc>
          <w:tcPr>
            <w:tcW w:w="419" w:type="dxa"/>
            <w:textDirection w:val="btLr"/>
          </w:tcPr>
          <w:p w14:paraId="38A00F1C" w14:textId="6464445D" w:rsidR="00CE76C1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General</w:t>
            </w:r>
          </w:p>
        </w:tc>
        <w:tc>
          <w:tcPr>
            <w:tcW w:w="419" w:type="dxa"/>
            <w:textDirection w:val="btLr"/>
          </w:tcPr>
          <w:p w14:paraId="6F708980" w14:textId="7D23D9A0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Externo</w:t>
            </w:r>
          </w:p>
        </w:tc>
        <w:tc>
          <w:tcPr>
            <w:tcW w:w="419" w:type="dxa"/>
            <w:textDirection w:val="btLr"/>
          </w:tcPr>
          <w:p w14:paraId="4B57D5A8" w14:textId="2458365B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419" w:type="dxa"/>
            <w:textDirection w:val="btLr"/>
          </w:tcPr>
          <w:p w14:paraId="03AC6613" w14:textId="028E0782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Regulatorio</w:t>
            </w:r>
          </w:p>
        </w:tc>
        <w:tc>
          <w:tcPr>
            <w:tcW w:w="1268" w:type="dxa"/>
          </w:tcPr>
          <w:p w14:paraId="07D4AACB" w14:textId="10C24196" w:rsidR="00CE76C1" w:rsidRPr="00ED769E" w:rsidRDefault="00CE76C1" w:rsidP="00CE76C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ED769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Cambios en la normatividad</w:t>
            </w:r>
          </w:p>
        </w:tc>
        <w:tc>
          <w:tcPr>
            <w:tcW w:w="419" w:type="dxa"/>
            <w:textDirection w:val="btLr"/>
          </w:tcPr>
          <w:p w14:paraId="04A8D097" w14:textId="1A6AEF03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Económica</w:t>
            </w:r>
          </w:p>
        </w:tc>
        <w:tc>
          <w:tcPr>
            <w:tcW w:w="419" w:type="dxa"/>
            <w:textDirection w:val="btLr"/>
          </w:tcPr>
          <w:p w14:paraId="5B56F616" w14:textId="5E81B6F0" w:rsidR="00CE76C1" w:rsidRPr="0086561C" w:rsidRDefault="00661D0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Improbable</w:t>
            </w:r>
          </w:p>
        </w:tc>
        <w:tc>
          <w:tcPr>
            <w:tcW w:w="419" w:type="dxa"/>
            <w:textDirection w:val="btLr"/>
          </w:tcPr>
          <w:p w14:paraId="322BA3E7" w14:textId="37196E08" w:rsidR="00CE76C1" w:rsidRPr="0086561C" w:rsidRDefault="00661D0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Mayor</w:t>
            </w:r>
          </w:p>
        </w:tc>
        <w:tc>
          <w:tcPr>
            <w:tcW w:w="419" w:type="dxa"/>
            <w:textDirection w:val="btLr"/>
          </w:tcPr>
          <w:p w14:paraId="4F3B9CB3" w14:textId="659EFC26" w:rsidR="00CE76C1" w:rsidRPr="0086561C" w:rsidRDefault="00661D0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419" w:type="dxa"/>
            <w:textDirection w:val="btLr"/>
          </w:tcPr>
          <w:p w14:paraId="3CF75951" w14:textId="1CAE6F4F" w:rsidR="00CE76C1" w:rsidRPr="0086561C" w:rsidRDefault="00661D0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419" w:type="dxa"/>
            <w:textDirection w:val="btLr"/>
          </w:tcPr>
          <w:p w14:paraId="782A4D8B" w14:textId="079E1F8C" w:rsidR="00CE76C1" w:rsidRPr="0086561C" w:rsidRDefault="00C21E39" w:rsidP="00165B70">
            <w:pPr>
              <w:tabs>
                <w:tab w:val="left" w:pos="113"/>
              </w:tabs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Entidad</w:t>
            </w:r>
          </w:p>
        </w:tc>
        <w:tc>
          <w:tcPr>
            <w:tcW w:w="1132" w:type="dxa"/>
          </w:tcPr>
          <w:p w14:paraId="09EDB487" w14:textId="7339DFF0" w:rsidR="00CE76C1" w:rsidRPr="00686466" w:rsidRDefault="00686466" w:rsidP="00686466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</w:pPr>
            <w:r w:rsidRPr="00686466"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  <w:t>Mantenerse actualizado sobre cambios legislativos y ajustar contratos.</w:t>
            </w:r>
          </w:p>
        </w:tc>
        <w:tc>
          <w:tcPr>
            <w:tcW w:w="419" w:type="dxa"/>
            <w:textDirection w:val="btLr"/>
          </w:tcPr>
          <w:p w14:paraId="7F334939" w14:textId="2B3AFF82" w:rsidR="00CE76C1" w:rsidRPr="00661D00" w:rsidRDefault="00661D0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Raro</w:t>
            </w:r>
          </w:p>
        </w:tc>
        <w:tc>
          <w:tcPr>
            <w:tcW w:w="419" w:type="dxa"/>
            <w:textDirection w:val="btLr"/>
          </w:tcPr>
          <w:p w14:paraId="6D8D1A06" w14:textId="5F13A453" w:rsidR="00CE76C1" w:rsidRPr="00661D00" w:rsidRDefault="00661D0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Moderado</w:t>
            </w:r>
          </w:p>
        </w:tc>
        <w:tc>
          <w:tcPr>
            <w:tcW w:w="419" w:type="dxa"/>
            <w:textDirection w:val="btLr"/>
          </w:tcPr>
          <w:p w14:paraId="592C3E02" w14:textId="0F93FF1D" w:rsidR="00CE76C1" w:rsidRPr="00661D00" w:rsidRDefault="00661D0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419" w:type="dxa"/>
            <w:textDirection w:val="btLr"/>
          </w:tcPr>
          <w:p w14:paraId="1153A6E0" w14:textId="56D19629" w:rsidR="00CE76C1" w:rsidRPr="00165B70" w:rsidRDefault="00661D0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Bajo</w:t>
            </w:r>
          </w:p>
        </w:tc>
        <w:tc>
          <w:tcPr>
            <w:tcW w:w="419" w:type="dxa"/>
            <w:textDirection w:val="btLr"/>
          </w:tcPr>
          <w:p w14:paraId="5135922D" w14:textId="072CBD07" w:rsidR="00CE76C1" w:rsidRPr="00165B70" w:rsidRDefault="00C21E39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Sí</w:t>
            </w:r>
          </w:p>
        </w:tc>
        <w:tc>
          <w:tcPr>
            <w:tcW w:w="395" w:type="dxa"/>
            <w:textDirection w:val="btLr"/>
          </w:tcPr>
          <w:p w14:paraId="0F35A809" w14:textId="312C1A3C" w:rsidR="00CE76C1" w:rsidRPr="00165B70" w:rsidRDefault="00C21E39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Supervisor</w:t>
            </w:r>
          </w:p>
        </w:tc>
        <w:tc>
          <w:tcPr>
            <w:tcW w:w="421" w:type="dxa"/>
            <w:textDirection w:val="btLr"/>
          </w:tcPr>
          <w:p w14:paraId="187C1306" w14:textId="4C88AC57" w:rsidR="00CE76C1" w:rsidRPr="00165B70" w:rsidRDefault="00165B7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445" w:type="dxa"/>
            <w:textDirection w:val="btLr"/>
          </w:tcPr>
          <w:p w14:paraId="6AF29808" w14:textId="1FF43B18" w:rsidR="00CE76C1" w:rsidRPr="00165B70" w:rsidRDefault="00C21E39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Informes</w:t>
            </w:r>
          </w:p>
        </w:tc>
        <w:tc>
          <w:tcPr>
            <w:tcW w:w="612" w:type="dxa"/>
            <w:textDirection w:val="btLr"/>
          </w:tcPr>
          <w:p w14:paraId="77BF565A" w14:textId="04DE94EA" w:rsidR="00CE76C1" w:rsidRPr="00165B70" w:rsidRDefault="00165B7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Mensual</w:t>
            </w:r>
          </w:p>
        </w:tc>
      </w:tr>
      <w:tr w:rsidR="00C21E39" w:rsidRPr="0086561C" w14:paraId="10659453" w14:textId="77777777" w:rsidTr="00796832">
        <w:trPr>
          <w:cantSplit/>
          <w:trHeight w:val="1136"/>
        </w:trPr>
        <w:tc>
          <w:tcPr>
            <w:tcW w:w="419" w:type="dxa"/>
            <w:vAlign w:val="center"/>
          </w:tcPr>
          <w:p w14:paraId="3BD4152A" w14:textId="43CF709E" w:rsidR="00CE76C1" w:rsidRDefault="00CE76C1" w:rsidP="00CE76C1">
            <w:pPr>
              <w:spacing w:after="100" w:afterAutospacing="1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8</w:t>
            </w:r>
          </w:p>
        </w:tc>
        <w:tc>
          <w:tcPr>
            <w:tcW w:w="419" w:type="dxa"/>
            <w:textDirection w:val="btLr"/>
          </w:tcPr>
          <w:p w14:paraId="523CB2B1" w14:textId="759F87BD" w:rsidR="00CE76C1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86561C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Específico</w:t>
            </w:r>
          </w:p>
        </w:tc>
        <w:tc>
          <w:tcPr>
            <w:tcW w:w="419" w:type="dxa"/>
            <w:textDirection w:val="btLr"/>
          </w:tcPr>
          <w:p w14:paraId="7DA0003F" w14:textId="18F1B987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Interno</w:t>
            </w:r>
          </w:p>
        </w:tc>
        <w:tc>
          <w:tcPr>
            <w:tcW w:w="419" w:type="dxa"/>
            <w:textDirection w:val="btLr"/>
          </w:tcPr>
          <w:p w14:paraId="7E3669D1" w14:textId="48BCDC8A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Planeación</w:t>
            </w:r>
          </w:p>
        </w:tc>
        <w:tc>
          <w:tcPr>
            <w:tcW w:w="419" w:type="dxa"/>
            <w:textDirection w:val="btLr"/>
          </w:tcPr>
          <w:p w14:paraId="08867DBA" w14:textId="2ABAF0D6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Operacional</w:t>
            </w:r>
          </w:p>
        </w:tc>
        <w:tc>
          <w:tcPr>
            <w:tcW w:w="1268" w:type="dxa"/>
          </w:tcPr>
          <w:p w14:paraId="2A91F35B" w14:textId="5CBB3FB5" w:rsidR="00CE76C1" w:rsidRPr="00ED769E" w:rsidRDefault="00CE76C1" w:rsidP="00CE76C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ED769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Falta de competencia en el proceso de selección</w:t>
            </w:r>
          </w:p>
        </w:tc>
        <w:tc>
          <w:tcPr>
            <w:tcW w:w="419" w:type="dxa"/>
            <w:textDirection w:val="btLr"/>
          </w:tcPr>
          <w:p w14:paraId="3C31B909" w14:textId="135FFDC4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Económica</w:t>
            </w:r>
          </w:p>
        </w:tc>
        <w:tc>
          <w:tcPr>
            <w:tcW w:w="419" w:type="dxa"/>
            <w:textDirection w:val="btLr"/>
          </w:tcPr>
          <w:p w14:paraId="5A9452FA" w14:textId="609CC94B" w:rsidR="00CE76C1" w:rsidRPr="0086561C" w:rsidRDefault="00661D0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Posible</w:t>
            </w:r>
          </w:p>
        </w:tc>
        <w:tc>
          <w:tcPr>
            <w:tcW w:w="419" w:type="dxa"/>
            <w:textDirection w:val="btLr"/>
          </w:tcPr>
          <w:p w14:paraId="07403051" w14:textId="1AAFB036" w:rsidR="00CE76C1" w:rsidRPr="0086561C" w:rsidRDefault="00661D0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Moderado</w:t>
            </w:r>
          </w:p>
        </w:tc>
        <w:tc>
          <w:tcPr>
            <w:tcW w:w="419" w:type="dxa"/>
            <w:textDirection w:val="btLr"/>
          </w:tcPr>
          <w:p w14:paraId="448A51B1" w14:textId="38584C65" w:rsidR="00CE76C1" w:rsidRPr="0086561C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419" w:type="dxa"/>
            <w:textDirection w:val="btLr"/>
          </w:tcPr>
          <w:p w14:paraId="096CCAF8" w14:textId="2C8A1F51" w:rsidR="00CE76C1" w:rsidRPr="0086561C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419" w:type="dxa"/>
            <w:textDirection w:val="btLr"/>
          </w:tcPr>
          <w:p w14:paraId="2DB35380" w14:textId="582CE160" w:rsidR="00CE76C1" w:rsidRPr="0086561C" w:rsidRDefault="00C21E39" w:rsidP="00165B70">
            <w:pPr>
              <w:tabs>
                <w:tab w:val="left" w:pos="113"/>
              </w:tabs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Entidad</w:t>
            </w:r>
          </w:p>
        </w:tc>
        <w:tc>
          <w:tcPr>
            <w:tcW w:w="1132" w:type="dxa"/>
          </w:tcPr>
          <w:p w14:paraId="5397334F" w14:textId="14378405" w:rsidR="00CE76C1" w:rsidRPr="00686466" w:rsidRDefault="00686466" w:rsidP="00686466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</w:pPr>
            <w:r w:rsidRPr="00686466"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  <w:t>Promover la divulgación amplia de la convocatoria y evaluar varios oferentes.</w:t>
            </w:r>
          </w:p>
        </w:tc>
        <w:tc>
          <w:tcPr>
            <w:tcW w:w="419" w:type="dxa"/>
            <w:textDirection w:val="btLr"/>
          </w:tcPr>
          <w:p w14:paraId="6A98476C" w14:textId="2F04C7A1" w:rsidR="00CE76C1" w:rsidRPr="00661D00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Improbable</w:t>
            </w:r>
          </w:p>
        </w:tc>
        <w:tc>
          <w:tcPr>
            <w:tcW w:w="419" w:type="dxa"/>
            <w:textDirection w:val="btLr"/>
          </w:tcPr>
          <w:p w14:paraId="6EF8DF63" w14:textId="2A3A9A58" w:rsidR="00CE76C1" w:rsidRPr="00661D00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Menor</w:t>
            </w:r>
          </w:p>
        </w:tc>
        <w:tc>
          <w:tcPr>
            <w:tcW w:w="419" w:type="dxa"/>
            <w:textDirection w:val="btLr"/>
          </w:tcPr>
          <w:p w14:paraId="5C9EBB0B" w14:textId="1EC3B2E1" w:rsidR="00CE76C1" w:rsidRPr="00661D00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419" w:type="dxa"/>
            <w:textDirection w:val="btLr"/>
          </w:tcPr>
          <w:p w14:paraId="507A8C5B" w14:textId="03307005" w:rsidR="00CE76C1" w:rsidRPr="00165B70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Bajo</w:t>
            </w:r>
          </w:p>
        </w:tc>
        <w:tc>
          <w:tcPr>
            <w:tcW w:w="419" w:type="dxa"/>
            <w:textDirection w:val="btLr"/>
          </w:tcPr>
          <w:p w14:paraId="08676677" w14:textId="0DEAC89E" w:rsidR="00CE76C1" w:rsidRPr="00165B70" w:rsidRDefault="00C21E39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395" w:type="dxa"/>
            <w:textDirection w:val="btLr"/>
          </w:tcPr>
          <w:p w14:paraId="01D289D3" w14:textId="00F3FDD5" w:rsidR="00CE76C1" w:rsidRPr="00165B70" w:rsidRDefault="00165B7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Funcionario</w:t>
            </w:r>
          </w:p>
        </w:tc>
        <w:tc>
          <w:tcPr>
            <w:tcW w:w="421" w:type="dxa"/>
            <w:textDirection w:val="btLr"/>
          </w:tcPr>
          <w:p w14:paraId="04FE05AC" w14:textId="55F4E8F7" w:rsidR="00CE76C1" w:rsidRPr="00165B70" w:rsidRDefault="00C21E39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Convocatoria</w:t>
            </w:r>
          </w:p>
        </w:tc>
        <w:tc>
          <w:tcPr>
            <w:tcW w:w="445" w:type="dxa"/>
            <w:textDirection w:val="btLr"/>
          </w:tcPr>
          <w:p w14:paraId="202C5CCC" w14:textId="65AE7F20" w:rsidR="00CE76C1" w:rsidRPr="00C21E39" w:rsidRDefault="00C21E39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</w:pPr>
            <w:r w:rsidRPr="00C21E39"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  <w:t>Observaciones</w:t>
            </w:r>
          </w:p>
        </w:tc>
        <w:tc>
          <w:tcPr>
            <w:tcW w:w="612" w:type="dxa"/>
            <w:textDirection w:val="btLr"/>
          </w:tcPr>
          <w:p w14:paraId="60F0C940" w14:textId="6A037693" w:rsidR="00CE76C1" w:rsidRPr="00165B70" w:rsidRDefault="00165B7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Mensual</w:t>
            </w:r>
          </w:p>
        </w:tc>
      </w:tr>
      <w:tr w:rsidR="00C21E39" w:rsidRPr="0086561C" w14:paraId="0EDDE44F" w14:textId="77777777" w:rsidTr="00796832">
        <w:trPr>
          <w:cantSplit/>
          <w:trHeight w:val="1136"/>
        </w:trPr>
        <w:tc>
          <w:tcPr>
            <w:tcW w:w="419" w:type="dxa"/>
            <w:vAlign w:val="center"/>
          </w:tcPr>
          <w:p w14:paraId="76D30590" w14:textId="08203B11" w:rsidR="00CE76C1" w:rsidRDefault="00CE76C1" w:rsidP="00CE76C1">
            <w:pPr>
              <w:spacing w:after="100" w:afterAutospacing="1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9</w:t>
            </w:r>
          </w:p>
        </w:tc>
        <w:tc>
          <w:tcPr>
            <w:tcW w:w="419" w:type="dxa"/>
            <w:textDirection w:val="btLr"/>
          </w:tcPr>
          <w:p w14:paraId="18895615" w14:textId="04274358" w:rsidR="00CE76C1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86561C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Específico</w:t>
            </w:r>
          </w:p>
        </w:tc>
        <w:tc>
          <w:tcPr>
            <w:tcW w:w="419" w:type="dxa"/>
            <w:textDirection w:val="btLr"/>
          </w:tcPr>
          <w:p w14:paraId="67B82557" w14:textId="2481BA2D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Interno</w:t>
            </w:r>
          </w:p>
        </w:tc>
        <w:tc>
          <w:tcPr>
            <w:tcW w:w="419" w:type="dxa"/>
            <w:textDirection w:val="btLr"/>
          </w:tcPr>
          <w:p w14:paraId="1E7D5FE9" w14:textId="1065655D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419" w:type="dxa"/>
            <w:textDirection w:val="btLr"/>
          </w:tcPr>
          <w:p w14:paraId="4AD5374C" w14:textId="60B60E8B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Operacional</w:t>
            </w:r>
          </w:p>
        </w:tc>
        <w:tc>
          <w:tcPr>
            <w:tcW w:w="1268" w:type="dxa"/>
          </w:tcPr>
          <w:p w14:paraId="70B74DA7" w14:textId="30A7FA41" w:rsidR="00CE76C1" w:rsidRPr="00ED769E" w:rsidRDefault="00CE76C1" w:rsidP="00CE76C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ED769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Incidentes de seguridad en el trabajo</w:t>
            </w:r>
            <w:r w:rsidR="00C21E39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 o no pago a los trabajadores.</w:t>
            </w:r>
          </w:p>
        </w:tc>
        <w:tc>
          <w:tcPr>
            <w:tcW w:w="419" w:type="dxa"/>
            <w:textDirection w:val="btLr"/>
          </w:tcPr>
          <w:p w14:paraId="432AE0DA" w14:textId="6496FA1A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Económica</w:t>
            </w:r>
          </w:p>
        </w:tc>
        <w:tc>
          <w:tcPr>
            <w:tcW w:w="419" w:type="dxa"/>
            <w:textDirection w:val="btLr"/>
          </w:tcPr>
          <w:p w14:paraId="5F00D54C" w14:textId="245251CF" w:rsidR="00CE76C1" w:rsidRPr="0086561C" w:rsidRDefault="00661D0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Probable</w:t>
            </w:r>
          </w:p>
        </w:tc>
        <w:tc>
          <w:tcPr>
            <w:tcW w:w="419" w:type="dxa"/>
            <w:textDirection w:val="btLr"/>
          </w:tcPr>
          <w:p w14:paraId="3E03B71A" w14:textId="5B901B57" w:rsidR="00CE76C1" w:rsidRPr="0086561C" w:rsidRDefault="00661D0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Mayor</w:t>
            </w:r>
          </w:p>
        </w:tc>
        <w:tc>
          <w:tcPr>
            <w:tcW w:w="419" w:type="dxa"/>
            <w:textDirection w:val="btLr"/>
          </w:tcPr>
          <w:p w14:paraId="2F9428E7" w14:textId="2E779768" w:rsidR="00CE76C1" w:rsidRPr="0086561C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8</w:t>
            </w:r>
          </w:p>
        </w:tc>
        <w:tc>
          <w:tcPr>
            <w:tcW w:w="419" w:type="dxa"/>
            <w:textDirection w:val="btLr"/>
          </w:tcPr>
          <w:p w14:paraId="61F1F231" w14:textId="107DBA7D" w:rsidR="00CE76C1" w:rsidRPr="0086561C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Extremo</w:t>
            </w:r>
          </w:p>
        </w:tc>
        <w:tc>
          <w:tcPr>
            <w:tcW w:w="419" w:type="dxa"/>
            <w:textDirection w:val="btLr"/>
          </w:tcPr>
          <w:p w14:paraId="19E53E8F" w14:textId="5EFC6717" w:rsidR="00CE76C1" w:rsidRPr="0086561C" w:rsidRDefault="00C21E39" w:rsidP="00165B70">
            <w:pPr>
              <w:tabs>
                <w:tab w:val="left" w:pos="113"/>
              </w:tabs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1132" w:type="dxa"/>
          </w:tcPr>
          <w:p w14:paraId="0A9DB7FD" w14:textId="17DA5971" w:rsidR="00CE76C1" w:rsidRPr="00686466" w:rsidRDefault="00686466" w:rsidP="00686466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</w:pPr>
            <w:r w:rsidRPr="00686466"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  <w:t>Implementar un plan de seguridad</w:t>
            </w:r>
            <w:r w:rsidR="00C21E39"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  <w:t xml:space="preserve">, </w:t>
            </w:r>
            <w:r w:rsidRPr="00686466"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  <w:t>capacitación para el personal</w:t>
            </w:r>
            <w:r w:rsidR="00C21E39"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  <w:t xml:space="preserve"> y garantía </w:t>
            </w:r>
            <w:r w:rsidR="00C21E39" w:rsidRPr="00C21E39"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  <w:t>de salarios, indemnizaciones y prestaciones sociales</w:t>
            </w:r>
            <w:r w:rsidRPr="00686466"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  <w:t>.</w:t>
            </w:r>
          </w:p>
        </w:tc>
        <w:tc>
          <w:tcPr>
            <w:tcW w:w="419" w:type="dxa"/>
            <w:textDirection w:val="btLr"/>
          </w:tcPr>
          <w:p w14:paraId="5FA815B0" w14:textId="556D67F6" w:rsidR="00CE76C1" w:rsidRPr="00661D00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Posible</w:t>
            </w:r>
          </w:p>
        </w:tc>
        <w:tc>
          <w:tcPr>
            <w:tcW w:w="419" w:type="dxa"/>
            <w:textDirection w:val="btLr"/>
          </w:tcPr>
          <w:p w14:paraId="4E54E44B" w14:textId="1892F033" w:rsidR="00CE76C1" w:rsidRPr="00661D00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Moderado</w:t>
            </w:r>
          </w:p>
        </w:tc>
        <w:tc>
          <w:tcPr>
            <w:tcW w:w="419" w:type="dxa"/>
            <w:textDirection w:val="btLr"/>
          </w:tcPr>
          <w:p w14:paraId="29C6E58B" w14:textId="58158D66" w:rsidR="00CE76C1" w:rsidRPr="00661D00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419" w:type="dxa"/>
            <w:textDirection w:val="btLr"/>
          </w:tcPr>
          <w:p w14:paraId="4E60C63C" w14:textId="297D5115" w:rsidR="00CE76C1" w:rsidRPr="00165B70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419" w:type="dxa"/>
            <w:textDirection w:val="btLr"/>
          </w:tcPr>
          <w:p w14:paraId="71A1C33C" w14:textId="289CDAD0" w:rsidR="00CE76C1" w:rsidRPr="00165B70" w:rsidRDefault="00C21E39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Sí</w:t>
            </w:r>
          </w:p>
        </w:tc>
        <w:tc>
          <w:tcPr>
            <w:tcW w:w="395" w:type="dxa"/>
            <w:textDirection w:val="btLr"/>
          </w:tcPr>
          <w:p w14:paraId="65CBD406" w14:textId="13F207B7" w:rsidR="00CE76C1" w:rsidRPr="00165B70" w:rsidRDefault="00165B7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Supervisor</w:t>
            </w:r>
          </w:p>
        </w:tc>
        <w:tc>
          <w:tcPr>
            <w:tcW w:w="421" w:type="dxa"/>
            <w:textDirection w:val="btLr"/>
          </w:tcPr>
          <w:p w14:paraId="5791D480" w14:textId="2F9A2A37" w:rsidR="00CE76C1" w:rsidRPr="00165B70" w:rsidRDefault="00C21E39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445" w:type="dxa"/>
            <w:textDirection w:val="btLr"/>
          </w:tcPr>
          <w:p w14:paraId="1092290A" w14:textId="724FD619" w:rsidR="00CE76C1" w:rsidRPr="00165B70" w:rsidRDefault="00C21E39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Informes</w:t>
            </w:r>
          </w:p>
        </w:tc>
        <w:tc>
          <w:tcPr>
            <w:tcW w:w="612" w:type="dxa"/>
            <w:textDirection w:val="btLr"/>
          </w:tcPr>
          <w:p w14:paraId="523D25BF" w14:textId="21E8CDA1" w:rsidR="00CE76C1" w:rsidRPr="00165B70" w:rsidRDefault="00165B7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Mensual</w:t>
            </w:r>
          </w:p>
        </w:tc>
      </w:tr>
      <w:tr w:rsidR="00C21E39" w:rsidRPr="0086561C" w14:paraId="590E34C0" w14:textId="77777777" w:rsidTr="00796832">
        <w:trPr>
          <w:cantSplit/>
          <w:trHeight w:val="1136"/>
        </w:trPr>
        <w:tc>
          <w:tcPr>
            <w:tcW w:w="419" w:type="dxa"/>
            <w:vAlign w:val="center"/>
          </w:tcPr>
          <w:p w14:paraId="43BC940A" w14:textId="62E4857D" w:rsidR="00CE76C1" w:rsidRDefault="00CE76C1" w:rsidP="00CE76C1">
            <w:pPr>
              <w:spacing w:after="100" w:afterAutospacing="1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10</w:t>
            </w:r>
          </w:p>
        </w:tc>
        <w:tc>
          <w:tcPr>
            <w:tcW w:w="419" w:type="dxa"/>
            <w:textDirection w:val="btLr"/>
          </w:tcPr>
          <w:p w14:paraId="34880D83" w14:textId="714F26D0" w:rsidR="00CE76C1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86561C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Específico</w:t>
            </w:r>
          </w:p>
        </w:tc>
        <w:tc>
          <w:tcPr>
            <w:tcW w:w="419" w:type="dxa"/>
            <w:textDirection w:val="btLr"/>
          </w:tcPr>
          <w:p w14:paraId="627B382C" w14:textId="04AF240C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Interno</w:t>
            </w:r>
          </w:p>
        </w:tc>
        <w:tc>
          <w:tcPr>
            <w:tcW w:w="419" w:type="dxa"/>
            <w:textDirection w:val="btLr"/>
          </w:tcPr>
          <w:p w14:paraId="2C26EB2B" w14:textId="1CEE625A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419" w:type="dxa"/>
            <w:textDirection w:val="btLr"/>
          </w:tcPr>
          <w:p w14:paraId="6C189BC6" w14:textId="4358CB4E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Operacional</w:t>
            </w:r>
          </w:p>
        </w:tc>
        <w:tc>
          <w:tcPr>
            <w:tcW w:w="1268" w:type="dxa"/>
          </w:tcPr>
          <w:p w14:paraId="071CDBE4" w14:textId="3BED1069" w:rsidR="00CE76C1" w:rsidRPr="00ED769E" w:rsidRDefault="00CE76C1" w:rsidP="00CE76C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ED769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Problemas de comunicación entre partes</w:t>
            </w:r>
          </w:p>
        </w:tc>
        <w:tc>
          <w:tcPr>
            <w:tcW w:w="419" w:type="dxa"/>
            <w:textDirection w:val="btLr"/>
          </w:tcPr>
          <w:p w14:paraId="792C6F19" w14:textId="0F05B69A" w:rsidR="00CE76C1" w:rsidRPr="0086561C" w:rsidRDefault="00CE76C1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Económica</w:t>
            </w:r>
          </w:p>
        </w:tc>
        <w:tc>
          <w:tcPr>
            <w:tcW w:w="419" w:type="dxa"/>
            <w:textDirection w:val="btLr"/>
          </w:tcPr>
          <w:p w14:paraId="38AF17E8" w14:textId="5DBD856A" w:rsidR="00CE76C1" w:rsidRPr="0086561C" w:rsidRDefault="00661D0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Posible</w:t>
            </w:r>
          </w:p>
        </w:tc>
        <w:tc>
          <w:tcPr>
            <w:tcW w:w="419" w:type="dxa"/>
            <w:textDirection w:val="btLr"/>
          </w:tcPr>
          <w:p w14:paraId="3034E2A5" w14:textId="6D497362" w:rsidR="00CE76C1" w:rsidRPr="0086561C" w:rsidRDefault="00661D0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Moderado</w:t>
            </w:r>
          </w:p>
        </w:tc>
        <w:tc>
          <w:tcPr>
            <w:tcW w:w="419" w:type="dxa"/>
            <w:textDirection w:val="btLr"/>
          </w:tcPr>
          <w:p w14:paraId="77E792BA" w14:textId="3CF84D05" w:rsidR="00CE76C1" w:rsidRPr="0086561C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419" w:type="dxa"/>
            <w:textDirection w:val="btLr"/>
          </w:tcPr>
          <w:p w14:paraId="09F4F205" w14:textId="39D0167D" w:rsidR="00CE76C1" w:rsidRPr="0086561C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419" w:type="dxa"/>
            <w:textDirection w:val="btLr"/>
          </w:tcPr>
          <w:p w14:paraId="14F55474" w14:textId="288B140B" w:rsidR="00CE76C1" w:rsidRPr="0086561C" w:rsidRDefault="00C21E39" w:rsidP="00796832">
            <w:pPr>
              <w:tabs>
                <w:tab w:val="left" w:pos="113"/>
              </w:tabs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Entidad y contratista</w:t>
            </w:r>
          </w:p>
        </w:tc>
        <w:tc>
          <w:tcPr>
            <w:tcW w:w="1132" w:type="dxa"/>
          </w:tcPr>
          <w:p w14:paraId="22B5A72E" w14:textId="3E3E8B22" w:rsidR="00CE76C1" w:rsidRPr="00686466" w:rsidRDefault="00686466" w:rsidP="00686466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</w:pPr>
            <w:r w:rsidRPr="00686466"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  <w:t>Establecer canales de comunicación claros y constantes.</w:t>
            </w:r>
          </w:p>
        </w:tc>
        <w:tc>
          <w:tcPr>
            <w:tcW w:w="419" w:type="dxa"/>
            <w:textDirection w:val="btLr"/>
          </w:tcPr>
          <w:p w14:paraId="2DDB5CAA" w14:textId="0351C3AB" w:rsidR="00CE76C1" w:rsidRPr="00661D00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Improbable</w:t>
            </w:r>
          </w:p>
        </w:tc>
        <w:tc>
          <w:tcPr>
            <w:tcW w:w="419" w:type="dxa"/>
            <w:textDirection w:val="btLr"/>
          </w:tcPr>
          <w:p w14:paraId="537EAE23" w14:textId="75469488" w:rsidR="00CE76C1" w:rsidRPr="00661D00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Menor</w:t>
            </w:r>
          </w:p>
        </w:tc>
        <w:tc>
          <w:tcPr>
            <w:tcW w:w="419" w:type="dxa"/>
            <w:textDirection w:val="btLr"/>
          </w:tcPr>
          <w:p w14:paraId="3DEB6063" w14:textId="2FBD2263" w:rsidR="00CE76C1" w:rsidRPr="00661D00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4</w:t>
            </w:r>
          </w:p>
        </w:tc>
        <w:tc>
          <w:tcPr>
            <w:tcW w:w="419" w:type="dxa"/>
            <w:textDirection w:val="btLr"/>
          </w:tcPr>
          <w:p w14:paraId="09DD907B" w14:textId="385D9A31" w:rsidR="00CE76C1" w:rsidRPr="00165B70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Bajo</w:t>
            </w:r>
          </w:p>
        </w:tc>
        <w:tc>
          <w:tcPr>
            <w:tcW w:w="419" w:type="dxa"/>
            <w:textDirection w:val="btLr"/>
          </w:tcPr>
          <w:p w14:paraId="13FC8259" w14:textId="24833767" w:rsidR="00CE76C1" w:rsidRPr="00165B70" w:rsidRDefault="00C21E39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Sí</w:t>
            </w:r>
          </w:p>
        </w:tc>
        <w:tc>
          <w:tcPr>
            <w:tcW w:w="395" w:type="dxa"/>
            <w:textDirection w:val="btLr"/>
          </w:tcPr>
          <w:p w14:paraId="592144A1" w14:textId="471EB1C6" w:rsidR="00CE76C1" w:rsidRPr="00165B70" w:rsidRDefault="00165B7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Supervisor</w:t>
            </w:r>
          </w:p>
        </w:tc>
        <w:tc>
          <w:tcPr>
            <w:tcW w:w="421" w:type="dxa"/>
            <w:textDirection w:val="btLr"/>
          </w:tcPr>
          <w:p w14:paraId="6C52CC72" w14:textId="48525BB1" w:rsidR="00CE76C1" w:rsidRPr="00165B70" w:rsidRDefault="00C21E39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445" w:type="dxa"/>
            <w:textDirection w:val="btLr"/>
          </w:tcPr>
          <w:p w14:paraId="3F7A2A33" w14:textId="7BD5775D" w:rsidR="00CE76C1" w:rsidRPr="00165B70" w:rsidRDefault="00C21E39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Informes</w:t>
            </w:r>
          </w:p>
        </w:tc>
        <w:tc>
          <w:tcPr>
            <w:tcW w:w="612" w:type="dxa"/>
            <w:textDirection w:val="btLr"/>
          </w:tcPr>
          <w:p w14:paraId="4CB1B8E0" w14:textId="7B25665D" w:rsidR="00CE76C1" w:rsidRPr="00165B70" w:rsidRDefault="00165B70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Mensual</w:t>
            </w:r>
          </w:p>
        </w:tc>
      </w:tr>
      <w:tr w:rsidR="00C21E39" w:rsidRPr="0086561C" w14:paraId="17C9F9B4" w14:textId="77777777" w:rsidTr="00796832">
        <w:trPr>
          <w:cantSplit/>
          <w:trHeight w:val="1136"/>
        </w:trPr>
        <w:tc>
          <w:tcPr>
            <w:tcW w:w="419" w:type="dxa"/>
            <w:vAlign w:val="center"/>
          </w:tcPr>
          <w:p w14:paraId="19BD5D25" w14:textId="79F322FF" w:rsidR="00C21E39" w:rsidRDefault="00C21E39" w:rsidP="00CE76C1">
            <w:pPr>
              <w:spacing w:after="100" w:afterAutospacing="1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11</w:t>
            </w:r>
          </w:p>
        </w:tc>
        <w:tc>
          <w:tcPr>
            <w:tcW w:w="419" w:type="dxa"/>
            <w:textDirection w:val="btLr"/>
          </w:tcPr>
          <w:p w14:paraId="10AB2298" w14:textId="1D993AE8" w:rsidR="00C21E39" w:rsidRPr="0086561C" w:rsidRDefault="00C21E39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86561C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Específico</w:t>
            </w:r>
          </w:p>
        </w:tc>
        <w:tc>
          <w:tcPr>
            <w:tcW w:w="419" w:type="dxa"/>
            <w:textDirection w:val="btLr"/>
          </w:tcPr>
          <w:p w14:paraId="105AE602" w14:textId="09D6C64F" w:rsidR="00C21E39" w:rsidRDefault="00C21E39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Interno</w:t>
            </w:r>
          </w:p>
        </w:tc>
        <w:tc>
          <w:tcPr>
            <w:tcW w:w="419" w:type="dxa"/>
            <w:textDirection w:val="btLr"/>
          </w:tcPr>
          <w:p w14:paraId="0A368477" w14:textId="32451089" w:rsidR="00C21E39" w:rsidRDefault="00C21E39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419" w:type="dxa"/>
            <w:textDirection w:val="btLr"/>
          </w:tcPr>
          <w:p w14:paraId="6884835F" w14:textId="4B1FF31E" w:rsidR="00C21E39" w:rsidRDefault="00C21E39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Operacional</w:t>
            </w:r>
          </w:p>
        </w:tc>
        <w:tc>
          <w:tcPr>
            <w:tcW w:w="1268" w:type="dxa"/>
          </w:tcPr>
          <w:p w14:paraId="3EB0D1EB" w14:textId="7ED5533A" w:rsidR="00C21E39" w:rsidRPr="00ED769E" w:rsidRDefault="00546B5D" w:rsidP="00CE76C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Inversión incorrecta de los recursos destinados para el inicio del contrato (anticipo)</w:t>
            </w:r>
          </w:p>
        </w:tc>
        <w:tc>
          <w:tcPr>
            <w:tcW w:w="419" w:type="dxa"/>
            <w:textDirection w:val="btLr"/>
          </w:tcPr>
          <w:p w14:paraId="2071E842" w14:textId="3124CDDD" w:rsidR="00C21E39" w:rsidRDefault="00C21E39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Económica</w:t>
            </w:r>
          </w:p>
        </w:tc>
        <w:tc>
          <w:tcPr>
            <w:tcW w:w="419" w:type="dxa"/>
            <w:textDirection w:val="btLr"/>
          </w:tcPr>
          <w:p w14:paraId="4CE7F52E" w14:textId="05B9BAB0" w:rsidR="00C21E39" w:rsidRPr="0086561C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Posible</w:t>
            </w:r>
          </w:p>
        </w:tc>
        <w:tc>
          <w:tcPr>
            <w:tcW w:w="419" w:type="dxa"/>
            <w:textDirection w:val="btLr"/>
          </w:tcPr>
          <w:p w14:paraId="79B5D14E" w14:textId="39466A6C" w:rsidR="00C21E39" w:rsidRPr="0086561C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Mayor</w:t>
            </w:r>
          </w:p>
        </w:tc>
        <w:tc>
          <w:tcPr>
            <w:tcW w:w="419" w:type="dxa"/>
            <w:textDirection w:val="btLr"/>
          </w:tcPr>
          <w:p w14:paraId="4F2B973E" w14:textId="5D6D7B69" w:rsidR="00C21E39" w:rsidRPr="0086561C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7</w:t>
            </w:r>
          </w:p>
        </w:tc>
        <w:tc>
          <w:tcPr>
            <w:tcW w:w="419" w:type="dxa"/>
            <w:textDirection w:val="btLr"/>
          </w:tcPr>
          <w:p w14:paraId="565613BE" w14:textId="4447AA17" w:rsidR="00C21E39" w:rsidRPr="0086561C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419" w:type="dxa"/>
            <w:textDirection w:val="btLr"/>
          </w:tcPr>
          <w:p w14:paraId="3F404148" w14:textId="35566E5D" w:rsidR="00C21E39" w:rsidRDefault="00546B5D" w:rsidP="00165B70">
            <w:pPr>
              <w:tabs>
                <w:tab w:val="left" w:pos="113"/>
              </w:tabs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1132" w:type="dxa"/>
          </w:tcPr>
          <w:p w14:paraId="1F153828" w14:textId="4E8258B8" w:rsidR="00C21E39" w:rsidRPr="00686466" w:rsidRDefault="00546B5D" w:rsidP="00686466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  <w:t xml:space="preserve">Seguimiento al plan de inversión por el supervisor y garantía de </w:t>
            </w:r>
            <w:r w:rsidRPr="00546B5D"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  <w:t>buen manejo y correcta inversión del anticipo</w:t>
            </w:r>
          </w:p>
        </w:tc>
        <w:tc>
          <w:tcPr>
            <w:tcW w:w="419" w:type="dxa"/>
            <w:textDirection w:val="btLr"/>
          </w:tcPr>
          <w:p w14:paraId="0C181793" w14:textId="47DBFD7C" w:rsidR="00C21E39" w:rsidRPr="00661D00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Improbable</w:t>
            </w:r>
          </w:p>
        </w:tc>
        <w:tc>
          <w:tcPr>
            <w:tcW w:w="419" w:type="dxa"/>
            <w:textDirection w:val="btLr"/>
          </w:tcPr>
          <w:p w14:paraId="134D08FE" w14:textId="61FD4BA8" w:rsidR="00C21E39" w:rsidRPr="00661D00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Moderado</w:t>
            </w:r>
          </w:p>
        </w:tc>
        <w:tc>
          <w:tcPr>
            <w:tcW w:w="419" w:type="dxa"/>
            <w:textDirection w:val="btLr"/>
          </w:tcPr>
          <w:p w14:paraId="0D5EC0A8" w14:textId="5D985075" w:rsidR="00C21E39" w:rsidRPr="00661D00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5</w:t>
            </w:r>
          </w:p>
        </w:tc>
        <w:tc>
          <w:tcPr>
            <w:tcW w:w="419" w:type="dxa"/>
            <w:textDirection w:val="btLr"/>
          </w:tcPr>
          <w:p w14:paraId="0711B258" w14:textId="78250D4B" w:rsidR="00C21E39" w:rsidRPr="00165B70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Medio</w:t>
            </w:r>
          </w:p>
        </w:tc>
        <w:tc>
          <w:tcPr>
            <w:tcW w:w="419" w:type="dxa"/>
            <w:textDirection w:val="btLr"/>
          </w:tcPr>
          <w:p w14:paraId="4CF38E1E" w14:textId="38910E9C" w:rsidR="00C21E39" w:rsidRPr="00165B70" w:rsidRDefault="00546B5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Sí</w:t>
            </w:r>
          </w:p>
        </w:tc>
        <w:tc>
          <w:tcPr>
            <w:tcW w:w="395" w:type="dxa"/>
            <w:textDirection w:val="btLr"/>
          </w:tcPr>
          <w:p w14:paraId="369FFEEC" w14:textId="7D16C52B" w:rsidR="00C21E39" w:rsidRDefault="00546B5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Supervisor</w:t>
            </w:r>
          </w:p>
        </w:tc>
        <w:tc>
          <w:tcPr>
            <w:tcW w:w="421" w:type="dxa"/>
            <w:textDirection w:val="btLr"/>
          </w:tcPr>
          <w:p w14:paraId="33037E66" w14:textId="59FB1AC1" w:rsidR="00C21E39" w:rsidRDefault="00546B5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445" w:type="dxa"/>
            <w:textDirection w:val="btLr"/>
          </w:tcPr>
          <w:p w14:paraId="2814E0A7" w14:textId="6F2C8DF1" w:rsidR="00C21E39" w:rsidRDefault="00546B5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Informes</w:t>
            </w:r>
          </w:p>
        </w:tc>
        <w:tc>
          <w:tcPr>
            <w:tcW w:w="612" w:type="dxa"/>
            <w:textDirection w:val="btLr"/>
          </w:tcPr>
          <w:p w14:paraId="43FB3917" w14:textId="4ECA02A6" w:rsidR="00C21E39" w:rsidRDefault="00546B5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Mensual</w:t>
            </w:r>
          </w:p>
        </w:tc>
      </w:tr>
      <w:tr w:rsidR="00C21E39" w:rsidRPr="0086561C" w14:paraId="5ADEC915" w14:textId="77777777" w:rsidTr="00796832">
        <w:trPr>
          <w:cantSplit/>
          <w:trHeight w:val="1136"/>
        </w:trPr>
        <w:tc>
          <w:tcPr>
            <w:tcW w:w="419" w:type="dxa"/>
            <w:vAlign w:val="center"/>
          </w:tcPr>
          <w:p w14:paraId="5300CF12" w14:textId="327B347F" w:rsidR="00C21E39" w:rsidRDefault="00C21E39" w:rsidP="00CE76C1">
            <w:pPr>
              <w:spacing w:after="100" w:afterAutospacing="1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12</w:t>
            </w:r>
          </w:p>
        </w:tc>
        <w:tc>
          <w:tcPr>
            <w:tcW w:w="419" w:type="dxa"/>
            <w:textDirection w:val="btLr"/>
          </w:tcPr>
          <w:p w14:paraId="6114C213" w14:textId="1A75A88E" w:rsidR="00C21E39" w:rsidRPr="0086561C" w:rsidRDefault="00C21E39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86561C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Específico</w:t>
            </w:r>
          </w:p>
        </w:tc>
        <w:tc>
          <w:tcPr>
            <w:tcW w:w="419" w:type="dxa"/>
            <w:textDirection w:val="btLr"/>
          </w:tcPr>
          <w:p w14:paraId="74663940" w14:textId="0F8276FB" w:rsidR="00C21E39" w:rsidRDefault="00C21E39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Interno</w:t>
            </w:r>
          </w:p>
        </w:tc>
        <w:tc>
          <w:tcPr>
            <w:tcW w:w="419" w:type="dxa"/>
            <w:textDirection w:val="btLr"/>
          </w:tcPr>
          <w:p w14:paraId="10AF511A" w14:textId="1E98142A" w:rsidR="00C21E39" w:rsidRDefault="00C21E39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419" w:type="dxa"/>
            <w:textDirection w:val="btLr"/>
          </w:tcPr>
          <w:p w14:paraId="30C707DF" w14:textId="23BE9C25" w:rsidR="00C21E39" w:rsidRDefault="00C21E39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Operacional</w:t>
            </w:r>
          </w:p>
        </w:tc>
        <w:tc>
          <w:tcPr>
            <w:tcW w:w="1268" w:type="dxa"/>
          </w:tcPr>
          <w:p w14:paraId="5E85BD0B" w14:textId="4E275A3A" w:rsidR="00C21E39" w:rsidRPr="00ED769E" w:rsidRDefault="00546B5D" w:rsidP="00CE76C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Daños a terceros durante la ejecución de las actividades</w:t>
            </w:r>
          </w:p>
        </w:tc>
        <w:tc>
          <w:tcPr>
            <w:tcW w:w="419" w:type="dxa"/>
            <w:textDirection w:val="btLr"/>
          </w:tcPr>
          <w:p w14:paraId="4BB23054" w14:textId="30B33160" w:rsidR="00C21E39" w:rsidRDefault="00546B5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Económica</w:t>
            </w:r>
          </w:p>
        </w:tc>
        <w:tc>
          <w:tcPr>
            <w:tcW w:w="419" w:type="dxa"/>
            <w:textDirection w:val="btLr"/>
          </w:tcPr>
          <w:p w14:paraId="0DF4DE7C" w14:textId="55838D84" w:rsidR="00C21E39" w:rsidRPr="0086561C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Probable</w:t>
            </w:r>
          </w:p>
        </w:tc>
        <w:tc>
          <w:tcPr>
            <w:tcW w:w="419" w:type="dxa"/>
            <w:textDirection w:val="btLr"/>
          </w:tcPr>
          <w:p w14:paraId="0607F7F8" w14:textId="373B73C9" w:rsidR="00C21E39" w:rsidRPr="0086561C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Mayor</w:t>
            </w:r>
          </w:p>
        </w:tc>
        <w:tc>
          <w:tcPr>
            <w:tcW w:w="419" w:type="dxa"/>
            <w:textDirection w:val="btLr"/>
          </w:tcPr>
          <w:p w14:paraId="7AC08C0E" w14:textId="7ED5B644" w:rsidR="00C21E39" w:rsidRPr="0086561C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8</w:t>
            </w:r>
          </w:p>
        </w:tc>
        <w:tc>
          <w:tcPr>
            <w:tcW w:w="419" w:type="dxa"/>
            <w:textDirection w:val="btLr"/>
          </w:tcPr>
          <w:p w14:paraId="47C9E04F" w14:textId="6AA3DE1B" w:rsidR="00C21E39" w:rsidRPr="0086561C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Extremo</w:t>
            </w:r>
          </w:p>
        </w:tc>
        <w:tc>
          <w:tcPr>
            <w:tcW w:w="419" w:type="dxa"/>
            <w:textDirection w:val="btLr"/>
          </w:tcPr>
          <w:p w14:paraId="26AF0DD8" w14:textId="7345DD15" w:rsidR="00C21E39" w:rsidRDefault="00546B5D" w:rsidP="00165B70">
            <w:pPr>
              <w:tabs>
                <w:tab w:val="left" w:pos="113"/>
              </w:tabs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1132" w:type="dxa"/>
          </w:tcPr>
          <w:p w14:paraId="24B2D476" w14:textId="4FD95C31" w:rsidR="00C21E39" w:rsidRPr="00686466" w:rsidRDefault="00546B5D" w:rsidP="00686466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  <w:t>Cumplimiento normas de seguridad industrial y póliza de responsabilidad civil extracontractual</w:t>
            </w:r>
          </w:p>
        </w:tc>
        <w:tc>
          <w:tcPr>
            <w:tcW w:w="419" w:type="dxa"/>
            <w:textDirection w:val="btLr"/>
          </w:tcPr>
          <w:p w14:paraId="7B8D8729" w14:textId="325B43B6" w:rsidR="00C21E39" w:rsidRPr="00661D00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Posible</w:t>
            </w:r>
          </w:p>
        </w:tc>
        <w:tc>
          <w:tcPr>
            <w:tcW w:w="419" w:type="dxa"/>
            <w:textDirection w:val="btLr"/>
          </w:tcPr>
          <w:p w14:paraId="7F8716FE" w14:textId="09B530F6" w:rsidR="00C21E39" w:rsidRPr="00661D00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Moderado</w:t>
            </w:r>
          </w:p>
        </w:tc>
        <w:tc>
          <w:tcPr>
            <w:tcW w:w="419" w:type="dxa"/>
            <w:textDirection w:val="btLr"/>
          </w:tcPr>
          <w:p w14:paraId="7C8A0C13" w14:textId="72416472" w:rsidR="00C21E39" w:rsidRPr="00661D00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6</w:t>
            </w:r>
          </w:p>
        </w:tc>
        <w:tc>
          <w:tcPr>
            <w:tcW w:w="419" w:type="dxa"/>
            <w:textDirection w:val="btLr"/>
          </w:tcPr>
          <w:p w14:paraId="56FE3434" w14:textId="18D99D78" w:rsidR="00C21E39" w:rsidRPr="00165B70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419" w:type="dxa"/>
            <w:textDirection w:val="btLr"/>
          </w:tcPr>
          <w:p w14:paraId="7125A01B" w14:textId="309EBA65" w:rsidR="00C21E39" w:rsidRPr="00165B70" w:rsidRDefault="00546B5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Sí</w:t>
            </w:r>
          </w:p>
        </w:tc>
        <w:tc>
          <w:tcPr>
            <w:tcW w:w="395" w:type="dxa"/>
            <w:textDirection w:val="btLr"/>
          </w:tcPr>
          <w:p w14:paraId="4B7C1741" w14:textId="04B19B5C" w:rsidR="00C21E39" w:rsidRDefault="00546B5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Supervisor</w:t>
            </w:r>
          </w:p>
        </w:tc>
        <w:tc>
          <w:tcPr>
            <w:tcW w:w="421" w:type="dxa"/>
            <w:textDirection w:val="btLr"/>
          </w:tcPr>
          <w:p w14:paraId="729504BB" w14:textId="460AD1EC" w:rsidR="00C21E39" w:rsidRDefault="00546B5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Ejecución</w:t>
            </w:r>
          </w:p>
        </w:tc>
        <w:tc>
          <w:tcPr>
            <w:tcW w:w="445" w:type="dxa"/>
            <w:textDirection w:val="btLr"/>
          </w:tcPr>
          <w:p w14:paraId="59E37E41" w14:textId="261C1B97" w:rsidR="00C21E39" w:rsidRDefault="00546B5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Informes</w:t>
            </w:r>
          </w:p>
        </w:tc>
        <w:tc>
          <w:tcPr>
            <w:tcW w:w="612" w:type="dxa"/>
            <w:textDirection w:val="btLr"/>
          </w:tcPr>
          <w:p w14:paraId="076F7B6D" w14:textId="5034480F" w:rsidR="00C21E39" w:rsidRDefault="00546B5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Mensual</w:t>
            </w:r>
          </w:p>
        </w:tc>
      </w:tr>
      <w:tr w:rsidR="00C21E39" w:rsidRPr="0086561C" w14:paraId="0E1C5BB2" w14:textId="77777777" w:rsidTr="00796832">
        <w:trPr>
          <w:cantSplit/>
          <w:trHeight w:val="1136"/>
        </w:trPr>
        <w:tc>
          <w:tcPr>
            <w:tcW w:w="419" w:type="dxa"/>
            <w:vAlign w:val="center"/>
          </w:tcPr>
          <w:p w14:paraId="74792684" w14:textId="1147C7CB" w:rsidR="00C21E39" w:rsidRDefault="00C21E39" w:rsidP="00CE76C1">
            <w:pPr>
              <w:spacing w:after="100" w:afterAutospacing="1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lastRenderedPageBreak/>
              <w:t>13</w:t>
            </w:r>
          </w:p>
        </w:tc>
        <w:tc>
          <w:tcPr>
            <w:tcW w:w="419" w:type="dxa"/>
            <w:textDirection w:val="btLr"/>
          </w:tcPr>
          <w:p w14:paraId="66C79B40" w14:textId="2ED013FF" w:rsidR="00C21E39" w:rsidRPr="0086561C" w:rsidRDefault="00C21E39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86561C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Específico</w:t>
            </w:r>
          </w:p>
        </w:tc>
        <w:tc>
          <w:tcPr>
            <w:tcW w:w="419" w:type="dxa"/>
            <w:textDirection w:val="btLr"/>
          </w:tcPr>
          <w:p w14:paraId="129BC57D" w14:textId="1B1B2A17" w:rsidR="00C21E39" w:rsidRDefault="00C21E39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Interno</w:t>
            </w:r>
          </w:p>
        </w:tc>
        <w:tc>
          <w:tcPr>
            <w:tcW w:w="419" w:type="dxa"/>
            <w:textDirection w:val="btLr"/>
          </w:tcPr>
          <w:p w14:paraId="7CF3FAB6" w14:textId="05C91E31" w:rsidR="00C21E39" w:rsidRPr="00546B5D" w:rsidRDefault="00546B5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2"/>
                <w:szCs w:val="12"/>
                <w:lang w:eastAsia="zh-CN" w:bidi="hi-IN"/>
              </w:rPr>
            </w:pPr>
            <w:proofErr w:type="spellStart"/>
            <w:r w:rsidRPr="00546B5D">
              <w:rPr>
                <w:rFonts w:ascii="Arial" w:eastAsia="SimSun" w:hAnsi="Arial" w:cs="Arial"/>
                <w:kern w:val="3"/>
                <w:sz w:val="12"/>
                <w:szCs w:val="12"/>
                <w:lang w:eastAsia="zh-CN" w:bidi="hi-IN"/>
              </w:rPr>
              <w:t>Poscontractual</w:t>
            </w:r>
            <w:proofErr w:type="spellEnd"/>
          </w:p>
        </w:tc>
        <w:tc>
          <w:tcPr>
            <w:tcW w:w="419" w:type="dxa"/>
            <w:textDirection w:val="btLr"/>
          </w:tcPr>
          <w:p w14:paraId="36E62210" w14:textId="6278ED8A" w:rsidR="00C21E39" w:rsidRDefault="00C21E39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Operacional</w:t>
            </w:r>
          </w:p>
        </w:tc>
        <w:tc>
          <w:tcPr>
            <w:tcW w:w="1268" w:type="dxa"/>
          </w:tcPr>
          <w:p w14:paraId="35B582B9" w14:textId="7A828771" w:rsidR="00C21E39" w:rsidRPr="00ED769E" w:rsidRDefault="00546B5D" w:rsidP="00CE76C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Defectos constructivos en la señalización horizontal un año luego de recibidas las obras</w:t>
            </w:r>
          </w:p>
        </w:tc>
        <w:tc>
          <w:tcPr>
            <w:tcW w:w="419" w:type="dxa"/>
            <w:textDirection w:val="btLr"/>
          </w:tcPr>
          <w:p w14:paraId="0F64D4EB" w14:textId="6579F8C7" w:rsidR="00C21E39" w:rsidRDefault="00546B5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Económica</w:t>
            </w:r>
          </w:p>
        </w:tc>
        <w:tc>
          <w:tcPr>
            <w:tcW w:w="419" w:type="dxa"/>
            <w:textDirection w:val="btLr"/>
          </w:tcPr>
          <w:p w14:paraId="2A48E974" w14:textId="2E1E606C" w:rsidR="00C21E39" w:rsidRPr="0086561C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Posible</w:t>
            </w:r>
          </w:p>
        </w:tc>
        <w:tc>
          <w:tcPr>
            <w:tcW w:w="419" w:type="dxa"/>
            <w:textDirection w:val="btLr"/>
          </w:tcPr>
          <w:p w14:paraId="4A30D5D1" w14:textId="4BEF5C67" w:rsidR="00C21E39" w:rsidRPr="0086561C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Mayor</w:t>
            </w:r>
          </w:p>
        </w:tc>
        <w:tc>
          <w:tcPr>
            <w:tcW w:w="419" w:type="dxa"/>
            <w:textDirection w:val="btLr"/>
          </w:tcPr>
          <w:p w14:paraId="4E878220" w14:textId="4DD2C4F5" w:rsidR="00C21E39" w:rsidRPr="0086561C" w:rsidRDefault="00B50C3E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7</w:t>
            </w:r>
          </w:p>
        </w:tc>
        <w:tc>
          <w:tcPr>
            <w:tcW w:w="419" w:type="dxa"/>
            <w:textDirection w:val="btLr"/>
          </w:tcPr>
          <w:p w14:paraId="3F97DF3D" w14:textId="6EBDA63D" w:rsidR="00C21E39" w:rsidRPr="0086561C" w:rsidRDefault="00B50C3E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419" w:type="dxa"/>
            <w:textDirection w:val="btLr"/>
          </w:tcPr>
          <w:p w14:paraId="405C0A4A" w14:textId="4BE6E299" w:rsidR="00C21E39" w:rsidRDefault="00546B5D" w:rsidP="00165B70">
            <w:pPr>
              <w:tabs>
                <w:tab w:val="left" w:pos="113"/>
              </w:tabs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1132" w:type="dxa"/>
          </w:tcPr>
          <w:p w14:paraId="26039EA3" w14:textId="719A1DDD" w:rsidR="00C21E39" w:rsidRPr="00686466" w:rsidRDefault="00FD205E" w:rsidP="00686466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  <w:t>Seguimiento</w:t>
            </w:r>
            <w:r w:rsidR="00B50C3E"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  <w:t xml:space="preserve"> a estándares de calidad, materiales,</w:t>
            </w:r>
            <w:r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  <w:t xml:space="preserve"> y garantía de estabilidad y calidad de la obra</w:t>
            </w:r>
          </w:p>
        </w:tc>
        <w:tc>
          <w:tcPr>
            <w:tcW w:w="419" w:type="dxa"/>
            <w:textDirection w:val="btLr"/>
          </w:tcPr>
          <w:p w14:paraId="73E9A050" w14:textId="774721E2" w:rsidR="00C21E39" w:rsidRPr="00661D00" w:rsidRDefault="00B50C3E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Improbable</w:t>
            </w:r>
          </w:p>
        </w:tc>
        <w:tc>
          <w:tcPr>
            <w:tcW w:w="419" w:type="dxa"/>
            <w:textDirection w:val="btLr"/>
          </w:tcPr>
          <w:p w14:paraId="64B819BE" w14:textId="00C1D8BB" w:rsidR="00C21E39" w:rsidRPr="00661D00" w:rsidRDefault="00B50C3E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Moderado</w:t>
            </w:r>
          </w:p>
        </w:tc>
        <w:tc>
          <w:tcPr>
            <w:tcW w:w="419" w:type="dxa"/>
            <w:textDirection w:val="btLr"/>
          </w:tcPr>
          <w:p w14:paraId="05C07175" w14:textId="54DFE45D" w:rsidR="00C21E39" w:rsidRPr="00661D00" w:rsidRDefault="00B50C3E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5</w:t>
            </w:r>
          </w:p>
        </w:tc>
        <w:tc>
          <w:tcPr>
            <w:tcW w:w="419" w:type="dxa"/>
            <w:textDirection w:val="btLr"/>
          </w:tcPr>
          <w:p w14:paraId="42CD4A67" w14:textId="5FFD1B8C" w:rsidR="00C21E39" w:rsidRPr="00165B70" w:rsidRDefault="00B50C3E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Medio</w:t>
            </w:r>
          </w:p>
        </w:tc>
        <w:tc>
          <w:tcPr>
            <w:tcW w:w="419" w:type="dxa"/>
            <w:textDirection w:val="btLr"/>
          </w:tcPr>
          <w:p w14:paraId="58AC3466" w14:textId="004B161B" w:rsidR="00C21E39" w:rsidRPr="00165B70" w:rsidRDefault="00CD7347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395" w:type="dxa"/>
            <w:textDirection w:val="btLr"/>
          </w:tcPr>
          <w:p w14:paraId="616304DE" w14:textId="16478476" w:rsidR="00C21E39" w:rsidRDefault="00CD7347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Supervisor</w:t>
            </w:r>
          </w:p>
        </w:tc>
        <w:tc>
          <w:tcPr>
            <w:tcW w:w="421" w:type="dxa"/>
            <w:textDirection w:val="btLr"/>
          </w:tcPr>
          <w:p w14:paraId="2EBEB45B" w14:textId="740F7D3F" w:rsidR="00C21E39" w:rsidRDefault="00546B5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 xml:space="preserve">Un año luego de </w:t>
            </w:r>
            <w:r w:rsidR="00FD205E"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recibido</w:t>
            </w:r>
          </w:p>
        </w:tc>
        <w:tc>
          <w:tcPr>
            <w:tcW w:w="445" w:type="dxa"/>
            <w:textDirection w:val="btLr"/>
          </w:tcPr>
          <w:p w14:paraId="6519DCA0" w14:textId="0804BE03" w:rsidR="00C21E39" w:rsidRDefault="00546B5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Informes</w:t>
            </w:r>
          </w:p>
        </w:tc>
        <w:tc>
          <w:tcPr>
            <w:tcW w:w="612" w:type="dxa"/>
            <w:textDirection w:val="btLr"/>
          </w:tcPr>
          <w:p w14:paraId="2C31D09A" w14:textId="64EBA2AF" w:rsidR="00C21E39" w:rsidRDefault="00FD205E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Anual</w:t>
            </w:r>
          </w:p>
        </w:tc>
      </w:tr>
      <w:tr w:rsidR="00546B5D" w:rsidRPr="0086561C" w14:paraId="08C9B2AE" w14:textId="77777777" w:rsidTr="00796832">
        <w:trPr>
          <w:cantSplit/>
          <w:trHeight w:val="1136"/>
        </w:trPr>
        <w:tc>
          <w:tcPr>
            <w:tcW w:w="419" w:type="dxa"/>
            <w:vAlign w:val="center"/>
          </w:tcPr>
          <w:p w14:paraId="3B42FC08" w14:textId="5805CEFC" w:rsidR="00546B5D" w:rsidRDefault="00546B5D" w:rsidP="00CE76C1">
            <w:pPr>
              <w:spacing w:after="100" w:afterAutospacing="1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14</w:t>
            </w:r>
          </w:p>
        </w:tc>
        <w:tc>
          <w:tcPr>
            <w:tcW w:w="419" w:type="dxa"/>
            <w:textDirection w:val="btLr"/>
          </w:tcPr>
          <w:p w14:paraId="13CB9B5F" w14:textId="0AD84386" w:rsidR="00546B5D" w:rsidRPr="0086561C" w:rsidRDefault="00546B5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 w:rsidRPr="0086561C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Específico</w:t>
            </w:r>
          </w:p>
        </w:tc>
        <w:tc>
          <w:tcPr>
            <w:tcW w:w="419" w:type="dxa"/>
            <w:textDirection w:val="btLr"/>
          </w:tcPr>
          <w:p w14:paraId="05144489" w14:textId="634900C5" w:rsidR="00546B5D" w:rsidRDefault="00546B5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Interno</w:t>
            </w:r>
          </w:p>
        </w:tc>
        <w:tc>
          <w:tcPr>
            <w:tcW w:w="419" w:type="dxa"/>
            <w:textDirection w:val="btLr"/>
          </w:tcPr>
          <w:p w14:paraId="7595F802" w14:textId="6A5F9315" w:rsidR="00546B5D" w:rsidRPr="00546B5D" w:rsidRDefault="00546B5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2"/>
                <w:szCs w:val="12"/>
                <w:lang w:eastAsia="zh-CN" w:bidi="hi-IN"/>
              </w:rPr>
            </w:pPr>
            <w:proofErr w:type="spellStart"/>
            <w:r w:rsidRPr="00546B5D">
              <w:rPr>
                <w:rFonts w:ascii="Arial" w:eastAsia="SimSun" w:hAnsi="Arial" w:cs="Arial"/>
                <w:kern w:val="3"/>
                <w:sz w:val="12"/>
                <w:szCs w:val="12"/>
                <w:lang w:eastAsia="zh-CN" w:bidi="hi-IN"/>
              </w:rPr>
              <w:t>Poscontractual</w:t>
            </w:r>
            <w:proofErr w:type="spellEnd"/>
          </w:p>
        </w:tc>
        <w:tc>
          <w:tcPr>
            <w:tcW w:w="419" w:type="dxa"/>
            <w:textDirection w:val="btLr"/>
          </w:tcPr>
          <w:p w14:paraId="1558666E" w14:textId="060FA47D" w:rsidR="00546B5D" w:rsidRDefault="00546B5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Operacional</w:t>
            </w:r>
          </w:p>
        </w:tc>
        <w:tc>
          <w:tcPr>
            <w:tcW w:w="1268" w:type="dxa"/>
          </w:tcPr>
          <w:p w14:paraId="7B5E4D9E" w14:textId="3C159C4E" w:rsidR="00546B5D" w:rsidRPr="00ED769E" w:rsidRDefault="00546B5D" w:rsidP="00CE76C1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Defectos en la señalización vertical </w:t>
            </w:r>
            <w:r w:rsidR="00FD205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cinco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 año</w:t>
            </w:r>
            <w:r w:rsidR="00FD205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s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 </w:t>
            </w:r>
            <w:r w:rsidR="00FD205E"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después</w:t>
            </w: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 xml:space="preserve"> de recibidas las señales</w:t>
            </w:r>
          </w:p>
        </w:tc>
        <w:tc>
          <w:tcPr>
            <w:tcW w:w="419" w:type="dxa"/>
            <w:textDirection w:val="btLr"/>
          </w:tcPr>
          <w:p w14:paraId="6BD4A76C" w14:textId="72B9CF3B" w:rsidR="00546B5D" w:rsidRDefault="00FD205E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Económica</w:t>
            </w:r>
          </w:p>
        </w:tc>
        <w:tc>
          <w:tcPr>
            <w:tcW w:w="419" w:type="dxa"/>
            <w:textDirection w:val="btLr"/>
          </w:tcPr>
          <w:p w14:paraId="5827D258" w14:textId="4D6E93DE" w:rsidR="00546B5D" w:rsidRPr="0086561C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Posible</w:t>
            </w:r>
          </w:p>
        </w:tc>
        <w:tc>
          <w:tcPr>
            <w:tcW w:w="419" w:type="dxa"/>
            <w:textDirection w:val="btLr"/>
          </w:tcPr>
          <w:p w14:paraId="0ABD5A68" w14:textId="5221B834" w:rsidR="00546B5D" w:rsidRPr="0086561C" w:rsidRDefault="00C74D4D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Mayor</w:t>
            </w:r>
          </w:p>
        </w:tc>
        <w:tc>
          <w:tcPr>
            <w:tcW w:w="419" w:type="dxa"/>
            <w:textDirection w:val="btLr"/>
          </w:tcPr>
          <w:p w14:paraId="1D41F27E" w14:textId="29DACA2A" w:rsidR="00546B5D" w:rsidRPr="0086561C" w:rsidRDefault="00B50C3E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7</w:t>
            </w:r>
          </w:p>
        </w:tc>
        <w:tc>
          <w:tcPr>
            <w:tcW w:w="419" w:type="dxa"/>
            <w:textDirection w:val="btLr"/>
          </w:tcPr>
          <w:p w14:paraId="060093C9" w14:textId="1DDBD5AD" w:rsidR="00546B5D" w:rsidRPr="0086561C" w:rsidRDefault="00B50C3E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14"/>
                <w:szCs w:val="14"/>
                <w:lang w:eastAsia="zh-CN" w:bidi="hi-IN"/>
              </w:rPr>
              <w:t>Alto</w:t>
            </w:r>
          </w:p>
        </w:tc>
        <w:tc>
          <w:tcPr>
            <w:tcW w:w="419" w:type="dxa"/>
            <w:textDirection w:val="btLr"/>
          </w:tcPr>
          <w:p w14:paraId="5F32287C" w14:textId="1EC62E53" w:rsidR="00546B5D" w:rsidRDefault="00546B5D" w:rsidP="00165B70">
            <w:pPr>
              <w:tabs>
                <w:tab w:val="left" w:pos="113"/>
              </w:tabs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/>
                <w:kern w:val="3"/>
                <w:sz w:val="14"/>
                <w:szCs w:val="14"/>
                <w:lang w:eastAsia="zh-CN" w:bidi="hi-IN"/>
              </w:rPr>
              <w:t>Contratista</w:t>
            </w:r>
          </w:p>
        </w:tc>
        <w:tc>
          <w:tcPr>
            <w:tcW w:w="1132" w:type="dxa"/>
          </w:tcPr>
          <w:p w14:paraId="22480C2B" w14:textId="57CDB4C7" w:rsidR="00546B5D" w:rsidRPr="00686466" w:rsidRDefault="00FD205E" w:rsidP="00686466">
            <w:pPr>
              <w:spacing w:after="100" w:afterAutospacing="1"/>
              <w:jc w:val="center"/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  <w:t>Seguimiento</w:t>
            </w:r>
            <w:r w:rsidR="00B50C3E"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  <w:t xml:space="preserve"> a estándares de calidad, materiales,</w:t>
            </w:r>
            <w:r>
              <w:rPr>
                <w:rFonts w:ascii="Arial" w:eastAsia="SimSun" w:hAnsi="Arial" w:cs="Arial"/>
                <w:bCs/>
                <w:kern w:val="3"/>
                <w:sz w:val="12"/>
                <w:szCs w:val="12"/>
                <w:lang w:eastAsia="zh-CN" w:bidi="hi-IN"/>
              </w:rPr>
              <w:t xml:space="preserve"> y garantía de estabilidad y calidad de la obra</w:t>
            </w:r>
          </w:p>
        </w:tc>
        <w:tc>
          <w:tcPr>
            <w:tcW w:w="419" w:type="dxa"/>
            <w:textDirection w:val="btLr"/>
          </w:tcPr>
          <w:p w14:paraId="41078F69" w14:textId="614E5B17" w:rsidR="00546B5D" w:rsidRPr="00661D00" w:rsidRDefault="00B50C3E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Improbable</w:t>
            </w:r>
          </w:p>
        </w:tc>
        <w:tc>
          <w:tcPr>
            <w:tcW w:w="419" w:type="dxa"/>
            <w:textDirection w:val="btLr"/>
          </w:tcPr>
          <w:p w14:paraId="5A15750D" w14:textId="5CB853EC" w:rsidR="00546B5D" w:rsidRPr="00661D00" w:rsidRDefault="00B50C3E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Moderado</w:t>
            </w:r>
          </w:p>
        </w:tc>
        <w:tc>
          <w:tcPr>
            <w:tcW w:w="419" w:type="dxa"/>
            <w:textDirection w:val="btLr"/>
          </w:tcPr>
          <w:p w14:paraId="04385FA0" w14:textId="79F067FE" w:rsidR="00546B5D" w:rsidRPr="00661D00" w:rsidRDefault="00B50C3E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5</w:t>
            </w:r>
          </w:p>
        </w:tc>
        <w:tc>
          <w:tcPr>
            <w:tcW w:w="419" w:type="dxa"/>
            <w:textDirection w:val="btLr"/>
          </w:tcPr>
          <w:p w14:paraId="01B91FD2" w14:textId="065B0E44" w:rsidR="00546B5D" w:rsidRPr="00165B70" w:rsidRDefault="00B50C3E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Medio</w:t>
            </w:r>
          </w:p>
        </w:tc>
        <w:tc>
          <w:tcPr>
            <w:tcW w:w="419" w:type="dxa"/>
            <w:textDirection w:val="btLr"/>
          </w:tcPr>
          <w:p w14:paraId="36067296" w14:textId="017162EC" w:rsidR="00546B5D" w:rsidRPr="00165B70" w:rsidRDefault="00CD7347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No</w:t>
            </w:r>
          </w:p>
        </w:tc>
        <w:tc>
          <w:tcPr>
            <w:tcW w:w="395" w:type="dxa"/>
            <w:textDirection w:val="btLr"/>
          </w:tcPr>
          <w:p w14:paraId="3066C048" w14:textId="50B15A9D" w:rsidR="00546B5D" w:rsidRDefault="00CD7347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Supervisor</w:t>
            </w:r>
          </w:p>
        </w:tc>
        <w:tc>
          <w:tcPr>
            <w:tcW w:w="421" w:type="dxa"/>
            <w:textDirection w:val="btLr"/>
          </w:tcPr>
          <w:p w14:paraId="70EB6830" w14:textId="495AC6A9" w:rsidR="00546B5D" w:rsidRDefault="00FD205E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Cinco años del recibido</w:t>
            </w:r>
          </w:p>
        </w:tc>
        <w:tc>
          <w:tcPr>
            <w:tcW w:w="445" w:type="dxa"/>
            <w:textDirection w:val="btLr"/>
          </w:tcPr>
          <w:p w14:paraId="1208F812" w14:textId="42865BA6" w:rsidR="00546B5D" w:rsidRDefault="00FD205E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Informes</w:t>
            </w:r>
          </w:p>
        </w:tc>
        <w:tc>
          <w:tcPr>
            <w:tcW w:w="612" w:type="dxa"/>
            <w:textDirection w:val="btLr"/>
          </w:tcPr>
          <w:p w14:paraId="7D217D1D" w14:textId="5BA9C88E" w:rsidR="00546B5D" w:rsidRDefault="00FD205E" w:rsidP="00CE76C1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</w:pPr>
            <w:r>
              <w:rPr>
                <w:rFonts w:ascii="Arial" w:eastAsia="SimSun" w:hAnsi="Arial" w:cs="Arial"/>
                <w:bCs/>
                <w:kern w:val="3"/>
                <w:sz w:val="14"/>
                <w:szCs w:val="14"/>
                <w:lang w:eastAsia="zh-CN" w:bidi="hi-IN"/>
              </w:rPr>
              <w:t>Anual</w:t>
            </w:r>
          </w:p>
        </w:tc>
      </w:tr>
    </w:tbl>
    <w:p w14:paraId="74770F23" w14:textId="77777777" w:rsidR="00815604" w:rsidRPr="0086561C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14"/>
          <w:szCs w:val="14"/>
          <w:lang w:eastAsia="zh-CN" w:bidi="hi-IN"/>
        </w:rPr>
      </w:pPr>
    </w:p>
    <w:p w14:paraId="168C9C57" w14:textId="1E93E6DC" w:rsidR="00D70D7B" w:rsidRPr="0086561C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14"/>
          <w:szCs w:val="14"/>
          <w:lang w:eastAsia="zh-CN" w:bidi="hi-IN"/>
        </w:rPr>
      </w:pPr>
      <w:r w:rsidRPr="0086561C">
        <w:rPr>
          <w:rFonts w:ascii="Arial" w:eastAsia="SimSun" w:hAnsi="Arial" w:cs="Arial"/>
          <w:kern w:val="3"/>
          <w:sz w:val="14"/>
          <w:szCs w:val="14"/>
          <w:lang w:eastAsia="zh-CN" w:bidi="hi-IN"/>
        </w:rPr>
        <w:tab/>
      </w:r>
    </w:p>
    <w:sectPr w:rsidR="00D70D7B" w:rsidRPr="0086561C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33396" w14:textId="77777777" w:rsidR="0084230C" w:rsidRDefault="0084230C" w:rsidP="00091875">
      <w:pPr>
        <w:spacing w:line="240" w:lineRule="auto"/>
      </w:pPr>
      <w:r>
        <w:separator/>
      </w:r>
    </w:p>
  </w:endnote>
  <w:endnote w:type="continuationSeparator" w:id="0">
    <w:p w14:paraId="42E11F74" w14:textId="77777777" w:rsidR="0084230C" w:rsidRDefault="0084230C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vAlign w:val="center"/>
            </w:tcPr>
            <w:p w14:paraId="2CFB6541" w14:textId="6AD339EF" w:rsidR="007A656B" w:rsidRPr="00241A33" w:rsidRDefault="00B726B7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>
                <w:rPr>
                  <w:rFonts w:eastAsia="Arial" w:cs="Arial"/>
                  <w:sz w:val="16"/>
                  <w:szCs w:val="16"/>
                  <w:lang w:eastAsia="es-CO"/>
                </w:rPr>
                <w:t>3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CEDBE" w14:textId="77777777" w:rsidR="0084230C" w:rsidRDefault="0084230C" w:rsidP="00091875">
      <w:pPr>
        <w:spacing w:line="240" w:lineRule="auto"/>
      </w:pPr>
      <w:r>
        <w:separator/>
      </w:r>
    </w:p>
  </w:footnote>
  <w:footnote w:type="continuationSeparator" w:id="0">
    <w:p w14:paraId="50EDEBFB" w14:textId="77777777" w:rsidR="0084230C" w:rsidRDefault="0084230C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24DB7F89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B726B7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vAlign w:val="center"/>
        </w:tcPr>
        <w:p w14:paraId="02C2034C" w14:textId="28A767A4" w:rsidR="00624AC2" w:rsidRPr="003D7EF4" w:rsidRDefault="00B726B7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55406446">
    <w:abstractNumId w:val="6"/>
  </w:num>
  <w:num w:numId="2" w16cid:durableId="840662894">
    <w:abstractNumId w:val="6"/>
  </w:num>
  <w:num w:numId="3" w16cid:durableId="1406411909">
    <w:abstractNumId w:val="6"/>
  </w:num>
  <w:num w:numId="4" w16cid:durableId="1473788638">
    <w:abstractNumId w:val="6"/>
  </w:num>
  <w:num w:numId="5" w16cid:durableId="1169566290">
    <w:abstractNumId w:val="6"/>
  </w:num>
  <w:num w:numId="6" w16cid:durableId="1293752603">
    <w:abstractNumId w:val="6"/>
  </w:num>
  <w:num w:numId="7" w16cid:durableId="1735080444">
    <w:abstractNumId w:val="6"/>
  </w:num>
  <w:num w:numId="8" w16cid:durableId="97263698">
    <w:abstractNumId w:val="6"/>
  </w:num>
  <w:num w:numId="9" w16cid:durableId="62720284">
    <w:abstractNumId w:val="6"/>
  </w:num>
  <w:num w:numId="10" w16cid:durableId="1061252315">
    <w:abstractNumId w:val="3"/>
  </w:num>
  <w:num w:numId="11" w16cid:durableId="227616491">
    <w:abstractNumId w:val="1"/>
  </w:num>
  <w:num w:numId="12" w16cid:durableId="1994721547">
    <w:abstractNumId w:val="21"/>
  </w:num>
  <w:num w:numId="13" w16cid:durableId="1018652825">
    <w:abstractNumId w:val="29"/>
  </w:num>
  <w:num w:numId="14" w16cid:durableId="2062750244">
    <w:abstractNumId w:val="14"/>
  </w:num>
  <w:num w:numId="15" w16cid:durableId="147789761">
    <w:abstractNumId w:val="16"/>
  </w:num>
  <w:num w:numId="16" w16cid:durableId="1678077258">
    <w:abstractNumId w:val="0"/>
  </w:num>
  <w:num w:numId="17" w16cid:durableId="591012263">
    <w:abstractNumId w:val="2"/>
  </w:num>
  <w:num w:numId="18" w16cid:durableId="2061394938">
    <w:abstractNumId w:val="9"/>
  </w:num>
  <w:num w:numId="19" w16cid:durableId="504708235">
    <w:abstractNumId w:val="4"/>
  </w:num>
  <w:num w:numId="20" w16cid:durableId="654838678">
    <w:abstractNumId w:val="18"/>
  </w:num>
  <w:num w:numId="21" w16cid:durableId="38820670">
    <w:abstractNumId w:val="7"/>
  </w:num>
  <w:num w:numId="22" w16cid:durableId="1681544959">
    <w:abstractNumId w:val="27"/>
  </w:num>
  <w:num w:numId="23" w16cid:durableId="265160963">
    <w:abstractNumId w:val="11"/>
  </w:num>
  <w:num w:numId="24" w16cid:durableId="1649550587">
    <w:abstractNumId w:val="12"/>
  </w:num>
  <w:num w:numId="25" w16cid:durableId="1010181242">
    <w:abstractNumId w:val="5"/>
  </w:num>
  <w:num w:numId="26" w16cid:durableId="998190631">
    <w:abstractNumId w:val="17"/>
  </w:num>
  <w:num w:numId="27" w16cid:durableId="1622611965">
    <w:abstractNumId w:val="15"/>
  </w:num>
  <w:num w:numId="28" w16cid:durableId="512494252">
    <w:abstractNumId w:val="10"/>
  </w:num>
  <w:num w:numId="29" w16cid:durableId="1445271283">
    <w:abstractNumId w:val="25"/>
  </w:num>
  <w:num w:numId="30" w16cid:durableId="1570964651">
    <w:abstractNumId w:val="26"/>
  </w:num>
  <w:num w:numId="31" w16cid:durableId="571233043">
    <w:abstractNumId w:val="24"/>
  </w:num>
  <w:num w:numId="32" w16cid:durableId="156262738">
    <w:abstractNumId w:val="13"/>
  </w:num>
  <w:num w:numId="33" w16cid:durableId="54738760">
    <w:abstractNumId w:val="23"/>
  </w:num>
  <w:num w:numId="34" w16cid:durableId="1420100499">
    <w:abstractNumId w:val="8"/>
  </w:num>
  <w:num w:numId="35" w16cid:durableId="2030401810">
    <w:abstractNumId w:val="22"/>
  </w:num>
  <w:num w:numId="36" w16cid:durableId="297565720">
    <w:abstractNumId w:val="28"/>
  </w:num>
  <w:num w:numId="37" w16cid:durableId="1323699851">
    <w:abstractNumId w:val="20"/>
  </w:num>
  <w:num w:numId="38" w16cid:durableId="140170878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4539C"/>
    <w:rsid w:val="00050139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65B70"/>
    <w:rsid w:val="0017003C"/>
    <w:rsid w:val="001816AF"/>
    <w:rsid w:val="001B28F2"/>
    <w:rsid w:val="001D1F23"/>
    <w:rsid w:val="001D2B5B"/>
    <w:rsid w:val="001E7630"/>
    <w:rsid w:val="00241A33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06A2F"/>
    <w:rsid w:val="004338C5"/>
    <w:rsid w:val="00475D9F"/>
    <w:rsid w:val="004D7C35"/>
    <w:rsid w:val="00507FAA"/>
    <w:rsid w:val="00511F46"/>
    <w:rsid w:val="00513343"/>
    <w:rsid w:val="00535A97"/>
    <w:rsid w:val="00540CF2"/>
    <w:rsid w:val="00545461"/>
    <w:rsid w:val="00546B5D"/>
    <w:rsid w:val="005752CE"/>
    <w:rsid w:val="0058222E"/>
    <w:rsid w:val="005E5030"/>
    <w:rsid w:val="00602088"/>
    <w:rsid w:val="00610F80"/>
    <w:rsid w:val="00624AC2"/>
    <w:rsid w:val="00636D29"/>
    <w:rsid w:val="00661D00"/>
    <w:rsid w:val="00686466"/>
    <w:rsid w:val="00686C25"/>
    <w:rsid w:val="006976A4"/>
    <w:rsid w:val="00697703"/>
    <w:rsid w:val="006A3288"/>
    <w:rsid w:val="006A74BA"/>
    <w:rsid w:val="006B4FEE"/>
    <w:rsid w:val="006E6D9B"/>
    <w:rsid w:val="007115DA"/>
    <w:rsid w:val="00721886"/>
    <w:rsid w:val="00762556"/>
    <w:rsid w:val="0076567A"/>
    <w:rsid w:val="0077727E"/>
    <w:rsid w:val="00786482"/>
    <w:rsid w:val="00796832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4230C"/>
    <w:rsid w:val="008537E3"/>
    <w:rsid w:val="0085653A"/>
    <w:rsid w:val="0085672F"/>
    <w:rsid w:val="0086561C"/>
    <w:rsid w:val="00874392"/>
    <w:rsid w:val="00885039"/>
    <w:rsid w:val="008E39CA"/>
    <w:rsid w:val="009321E7"/>
    <w:rsid w:val="00953650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AE7464"/>
    <w:rsid w:val="00B17721"/>
    <w:rsid w:val="00B26E25"/>
    <w:rsid w:val="00B50C3E"/>
    <w:rsid w:val="00B544AB"/>
    <w:rsid w:val="00B60C9E"/>
    <w:rsid w:val="00B726B7"/>
    <w:rsid w:val="00B76DAD"/>
    <w:rsid w:val="00B773A4"/>
    <w:rsid w:val="00B81B1F"/>
    <w:rsid w:val="00B83621"/>
    <w:rsid w:val="00B92158"/>
    <w:rsid w:val="00B94790"/>
    <w:rsid w:val="00BA3870"/>
    <w:rsid w:val="00BC48AE"/>
    <w:rsid w:val="00C21E39"/>
    <w:rsid w:val="00C53FEB"/>
    <w:rsid w:val="00C61BDB"/>
    <w:rsid w:val="00C71F76"/>
    <w:rsid w:val="00C74D4D"/>
    <w:rsid w:val="00CB7D17"/>
    <w:rsid w:val="00CD7347"/>
    <w:rsid w:val="00CE76C1"/>
    <w:rsid w:val="00D13765"/>
    <w:rsid w:val="00D2740F"/>
    <w:rsid w:val="00D61CBF"/>
    <w:rsid w:val="00D70D7B"/>
    <w:rsid w:val="00D86ECC"/>
    <w:rsid w:val="00DA2321"/>
    <w:rsid w:val="00DD4300"/>
    <w:rsid w:val="00DF421A"/>
    <w:rsid w:val="00E20BE5"/>
    <w:rsid w:val="00E56873"/>
    <w:rsid w:val="00E837F9"/>
    <w:rsid w:val="00ED769E"/>
    <w:rsid w:val="00F6022F"/>
    <w:rsid w:val="00F63350"/>
    <w:rsid w:val="00F77C04"/>
    <w:rsid w:val="00FD205E"/>
    <w:rsid w:val="00FD3BD6"/>
    <w:rsid w:val="36089662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67CF3AB3-BDAA-4061-A273-88B672611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888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MERCY 03</cp:lastModifiedBy>
  <cp:revision>11</cp:revision>
  <cp:lastPrinted>2024-09-26T04:05:00Z</cp:lastPrinted>
  <dcterms:created xsi:type="dcterms:W3CDTF">2022-08-01T21:31:00Z</dcterms:created>
  <dcterms:modified xsi:type="dcterms:W3CDTF">2026-08-31T06:22:00Z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