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5EC7E" w14:textId="395E815B" w:rsidR="008A302B" w:rsidRPr="00234902" w:rsidRDefault="008A302B" w:rsidP="007D28F9">
      <w:pPr>
        <w:spacing w:after="0" w:line="240" w:lineRule="auto"/>
        <w:jc w:val="center"/>
        <w:rPr>
          <w:rFonts w:ascii="Arial Narrow" w:hAnsi="Arial Narrow" w:cs="Arial"/>
          <w:b/>
          <w:spacing w:val="6"/>
          <w:sz w:val="20"/>
          <w:szCs w:val="20"/>
        </w:rPr>
      </w:pPr>
      <w:bookmarkStart w:id="0" w:name="_Hlk532120835"/>
      <w:bookmarkStart w:id="1" w:name="_Hlk31019497"/>
    </w:p>
    <w:p w14:paraId="61773066" w14:textId="09069A76" w:rsidR="008A302B" w:rsidRPr="00234902" w:rsidRDefault="008A302B" w:rsidP="008A302B">
      <w:pPr>
        <w:spacing w:after="0" w:line="240" w:lineRule="auto"/>
        <w:jc w:val="center"/>
        <w:rPr>
          <w:rFonts w:ascii="Arial Narrow" w:hAnsi="Arial Narrow" w:cs="Arial"/>
          <w:b/>
          <w:spacing w:val="6"/>
          <w:sz w:val="20"/>
          <w:szCs w:val="20"/>
        </w:rPr>
      </w:pPr>
      <w:r w:rsidRPr="00234902">
        <w:rPr>
          <w:rFonts w:ascii="Arial Narrow" w:hAnsi="Arial Narrow" w:cs="Arial"/>
          <w:b/>
          <w:spacing w:val="6"/>
          <w:sz w:val="20"/>
          <w:szCs w:val="20"/>
        </w:rPr>
        <w:t xml:space="preserve">CLAUSULAS CONTRACTUALES </w:t>
      </w:r>
      <w:r w:rsidR="00F17F10" w:rsidRPr="00234902">
        <w:rPr>
          <w:rFonts w:ascii="Arial Narrow" w:hAnsi="Arial Narrow" w:cs="Arial"/>
          <w:b/>
          <w:spacing w:val="6"/>
          <w:sz w:val="20"/>
          <w:szCs w:val="20"/>
        </w:rPr>
        <w:t>ESPECIFICA</w:t>
      </w:r>
      <w:r w:rsidRPr="00234902">
        <w:rPr>
          <w:rFonts w:ascii="Arial Narrow" w:hAnsi="Arial Narrow" w:cs="Arial"/>
          <w:b/>
          <w:spacing w:val="6"/>
          <w:sz w:val="20"/>
          <w:szCs w:val="20"/>
        </w:rPr>
        <w:t>S DEL CONTRATO DE APORTE PARA LA ATENCION A LA PRIMERA INFANCIA EN CENTROS DE DESARROLLO INFANTIL -CDI- y HOGARES INFANTILES -HI- DE LA MODALIDAD INSTITUCIONAL</w:t>
      </w:r>
    </w:p>
    <w:p w14:paraId="08BAB580" w14:textId="77777777" w:rsidR="00AE123C" w:rsidRPr="00234902" w:rsidRDefault="00AE123C" w:rsidP="00AE123C">
      <w:pPr>
        <w:spacing w:after="0" w:line="240" w:lineRule="auto"/>
        <w:jc w:val="center"/>
        <w:rPr>
          <w:rFonts w:ascii="Arial Narrow" w:hAnsi="Arial Narrow" w:cs="Arial"/>
          <w:b/>
          <w:spacing w:val="6"/>
          <w:sz w:val="20"/>
          <w:szCs w:val="20"/>
        </w:rPr>
      </w:pPr>
    </w:p>
    <w:p w14:paraId="7DD1964F" w14:textId="77777777" w:rsidR="00AE123C" w:rsidRPr="00234902" w:rsidRDefault="00AE123C" w:rsidP="00AE123C">
      <w:pPr>
        <w:spacing w:after="0" w:line="240" w:lineRule="auto"/>
        <w:jc w:val="both"/>
        <w:rPr>
          <w:rFonts w:ascii="Arial Narrow" w:hAnsi="Arial Narrow" w:cs="Arial"/>
          <w:b/>
          <w:spacing w:val="6"/>
          <w:sz w:val="20"/>
          <w:szCs w:val="20"/>
        </w:rPr>
      </w:pPr>
      <w:r w:rsidRPr="00234902">
        <w:rPr>
          <w:rFonts w:ascii="Arial Narrow" w:hAnsi="Arial Narrow" w:cs="Arial"/>
          <w:b/>
          <w:spacing w:val="6"/>
          <w:sz w:val="20"/>
          <w:szCs w:val="20"/>
        </w:rPr>
        <w:t>CLÁUSULA 1 – OBLIGACIONES ESPECÍFICAS DE LA ENTIDAD ADMINISTRADORA DEL SERVICIO</w:t>
      </w:r>
    </w:p>
    <w:p w14:paraId="12CA2DB8" w14:textId="77777777" w:rsidR="00AE123C" w:rsidRPr="00234902" w:rsidRDefault="00AE123C" w:rsidP="00AE123C">
      <w:pPr>
        <w:spacing w:after="0" w:line="240" w:lineRule="auto"/>
        <w:jc w:val="both"/>
        <w:rPr>
          <w:rFonts w:ascii="Arial Narrow" w:hAnsi="Arial Narrow" w:cs="Arial"/>
          <w:b/>
          <w:spacing w:val="6"/>
          <w:sz w:val="20"/>
          <w:szCs w:val="20"/>
        </w:rPr>
      </w:pPr>
      <w:r w:rsidRPr="00234902">
        <w:rPr>
          <w:rFonts w:ascii="Arial Narrow" w:hAnsi="Arial Narrow" w:cs="Arial"/>
          <w:b/>
          <w:spacing w:val="6"/>
          <w:sz w:val="20"/>
          <w:szCs w:val="20"/>
        </w:rPr>
        <w:t xml:space="preserve">CLÁUSULA 2 – PLAZO DE EJECUCIÓN </w:t>
      </w:r>
    </w:p>
    <w:p w14:paraId="0B680F34" w14:textId="784A728C" w:rsidR="00AE123C" w:rsidRPr="00234902" w:rsidRDefault="00AE123C" w:rsidP="00AE123C">
      <w:pPr>
        <w:spacing w:after="0" w:line="240" w:lineRule="auto"/>
        <w:jc w:val="both"/>
        <w:rPr>
          <w:rFonts w:ascii="Arial Narrow" w:hAnsi="Arial Narrow" w:cs="Arial"/>
          <w:b/>
          <w:spacing w:val="6"/>
          <w:sz w:val="20"/>
          <w:szCs w:val="20"/>
        </w:rPr>
      </w:pPr>
      <w:r w:rsidRPr="00234902">
        <w:rPr>
          <w:rFonts w:ascii="Arial Narrow" w:hAnsi="Arial Narrow" w:cs="Arial"/>
          <w:b/>
          <w:spacing w:val="6"/>
          <w:sz w:val="20"/>
          <w:szCs w:val="20"/>
        </w:rPr>
        <w:t xml:space="preserve">CLÁUSULA 3 – </w:t>
      </w:r>
      <w:r w:rsidRPr="00234902">
        <w:rPr>
          <w:rFonts w:ascii="Arial Narrow" w:hAnsi="Arial Narrow" w:cs="Arial"/>
          <w:b/>
          <w:sz w:val="20"/>
          <w:szCs w:val="20"/>
          <w:lang w:eastAsia="es-ES"/>
        </w:rPr>
        <w:t>VALOR DEL CONTRATO Y FORMA DE PAGO</w:t>
      </w:r>
      <w:r w:rsidRPr="00234902">
        <w:rPr>
          <w:rFonts w:ascii="Arial Narrow" w:hAnsi="Arial Narrow" w:cs="Arial"/>
          <w:b/>
          <w:spacing w:val="6"/>
          <w:sz w:val="20"/>
          <w:szCs w:val="20"/>
        </w:rPr>
        <w:t xml:space="preserve"> </w:t>
      </w:r>
    </w:p>
    <w:p w14:paraId="371800EB" w14:textId="7EE28254" w:rsidR="00201FA5" w:rsidRPr="00234902" w:rsidRDefault="00201FA5" w:rsidP="00504FDD">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E113F7" w:rsidRPr="00234902" w14:paraId="21190A8B" w14:textId="77777777" w:rsidTr="00504FDD">
        <w:trPr>
          <w:trHeight w:val="345"/>
        </w:trPr>
        <w:tc>
          <w:tcPr>
            <w:tcW w:w="9395" w:type="dxa"/>
            <w:shd w:val="clear" w:color="auto" w:fill="D9D9D9" w:themeFill="background1" w:themeFillShade="D9"/>
            <w:vAlign w:val="center"/>
          </w:tcPr>
          <w:p w14:paraId="60B1D3D9" w14:textId="46A0836A" w:rsidR="00E113F7" w:rsidRPr="00234902" w:rsidRDefault="008A302B" w:rsidP="00504FDD">
            <w:pPr>
              <w:spacing w:after="0" w:line="240" w:lineRule="auto"/>
              <w:contextualSpacing/>
              <w:rPr>
                <w:rFonts w:ascii="Arial Narrow" w:hAnsi="Arial Narrow" w:cs="Arial"/>
                <w:b/>
                <w:color w:val="000000"/>
                <w:sz w:val="20"/>
                <w:szCs w:val="20"/>
              </w:rPr>
            </w:pPr>
            <w:r w:rsidRPr="00234902">
              <w:rPr>
                <w:rFonts w:ascii="Arial Narrow" w:hAnsi="Arial Narrow" w:cs="Arial"/>
                <w:b/>
                <w:spacing w:val="6"/>
                <w:sz w:val="20"/>
                <w:szCs w:val="20"/>
              </w:rPr>
              <w:t xml:space="preserve">CLÁUSULA 1. </w:t>
            </w:r>
            <w:r w:rsidR="00E113F7" w:rsidRPr="00234902">
              <w:rPr>
                <w:rFonts w:ascii="Arial Narrow" w:hAnsi="Arial Narrow" w:cs="Arial"/>
                <w:b/>
                <w:color w:val="000000"/>
                <w:sz w:val="20"/>
                <w:szCs w:val="20"/>
              </w:rPr>
              <w:t>OBLIGACIONES</w:t>
            </w:r>
            <w:r w:rsidR="00E113F7" w:rsidRPr="00234902">
              <w:rPr>
                <w:rFonts w:ascii="Arial Narrow" w:hAnsi="Arial Narrow" w:cs="Arial"/>
                <w:color w:val="000000"/>
                <w:sz w:val="20"/>
                <w:szCs w:val="20"/>
              </w:rPr>
              <w:t xml:space="preserve"> </w:t>
            </w:r>
            <w:r w:rsidR="00E113F7" w:rsidRPr="00234902">
              <w:rPr>
                <w:rFonts w:ascii="Arial Narrow" w:hAnsi="Arial Narrow" w:cs="Arial"/>
                <w:b/>
                <w:color w:val="000000"/>
                <w:sz w:val="20"/>
                <w:szCs w:val="20"/>
              </w:rPr>
              <w:t>ESPECÍFICAS DE LA ENTIDAD ADMINISTRADORA DEL SERVICIO</w:t>
            </w:r>
          </w:p>
        </w:tc>
      </w:tr>
      <w:tr w:rsidR="00E113F7" w:rsidRPr="00234902" w14:paraId="62DEDFD0" w14:textId="77777777" w:rsidTr="00E113F7">
        <w:tc>
          <w:tcPr>
            <w:tcW w:w="9395" w:type="dxa"/>
          </w:tcPr>
          <w:p w14:paraId="2F2AFF76" w14:textId="77777777" w:rsidR="00E113F7" w:rsidRPr="00234902" w:rsidRDefault="00E113F7" w:rsidP="00E113F7">
            <w:pPr>
              <w:pStyle w:val="Prrafodelista"/>
              <w:numPr>
                <w:ilvl w:val="0"/>
                <w:numId w:val="5"/>
              </w:numPr>
              <w:spacing w:after="0" w:line="240" w:lineRule="auto"/>
              <w:jc w:val="both"/>
              <w:rPr>
                <w:rStyle w:val="apple-converted-space"/>
                <w:rFonts w:ascii="Arial Narrow" w:hAnsi="Arial Narrow" w:cs="Arial"/>
                <w:color w:val="000000"/>
                <w:sz w:val="20"/>
                <w:szCs w:val="20"/>
              </w:rPr>
            </w:pPr>
            <w:r w:rsidRPr="00234902">
              <w:rPr>
                <w:rFonts w:ascii="Arial Narrow" w:hAnsi="Arial Narrow" w:cs="Arial"/>
                <w:b/>
                <w:bCs/>
                <w:color w:val="000000"/>
                <w:sz w:val="20"/>
                <w:szCs w:val="20"/>
              </w:rPr>
              <w:t>OBLIGACIONES DURANTE LA FASE PREPARATORIA</w:t>
            </w:r>
            <w:r w:rsidRPr="00234902">
              <w:rPr>
                <w:rFonts w:ascii="Arial Narrow" w:hAnsi="Arial Narrow" w:cs="Arial"/>
                <w:b/>
                <w:color w:val="000000"/>
                <w:sz w:val="20"/>
                <w:szCs w:val="20"/>
              </w:rPr>
              <w:t xml:space="preserve">. </w:t>
            </w:r>
            <w:r w:rsidRPr="00234902">
              <w:rPr>
                <w:rFonts w:ascii="Arial Narrow" w:hAnsi="Arial Narrow" w:cs="Arial"/>
                <w:color w:val="000000"/>
                <w:sz w:val="20"/>
                <w:szCs w:val="20"/>
              </w:rPr>
              <w:t>La</w:t>
            </w:r>
            <w:r w:rsidRPr="00234902">
              <w:rPr>
                <w:rFonts w:ascii="Arial Narrow" w:hAnsi="Arial Narrow" w:cs="Arial"/>
                <w:b/>
                <w:color w:val="000000"/>
                <w:sz w:val="20"/>
                <w:szCs w:val="20"/>
              </w:rPr>
              <w:t xml:space="preserve"> </w:t>
            </w:r>
            <w:r w:rsidRPr="00234902">
              <w:rPr>
                <w:rFonts w:ascii="Arial Narrow" w:hAnsi="Arial Narrow" w:cs="Arial"/>
                <w:color w:val="000000"/>
                <w:sz w:val="20"/>
                <w:szCs w:val="20"/>
              </w:rPr>
              <w:t>EAS</w:t>
            </w:r>
            <w:r w:rsidRPr="00234902">
              <w:rPr>
                <w:rStyle w:val="apple-converted-space"/>
                <w:rFonts w:ascii="Arial Narrow" w:hAnsi="Arial Narrow" w:cs="Arial"/>
                <w:color w:val="000000"/>
                <w:sz w:val="20"/>
                <w:szCs w:val="20"/>
              </w:rPr>
              <w:t xml:space="preserve"> debe garantizar las condiciones necesarias para dar inicio al servicio, según lo establecido en el Manual Operativo en referencia a las actividades que hacen parte de la Fase Preparatoria. </w:t>
            </w:r>
          </w:p>
          <w:p w14:paraId="1F9711B5" w14:textId="77777777" w:rsidR="00E113F7" w:rsidRPr="00234902" w:rsidRDefault="00E113F7" w:rsidP="00E113F7">
            <w:pPr>
              <w:spacing w:after="0" w:line="240" w:lineRule="auto"/>
              <w:jc w:val="both"/>
              <w:rPr>
                <w:rFonts w:ascii="Arial Narrow" w:hAnsi="Arial Narrow" w:cs="Arial"/>
                <w:b/>
                <w:color w:val="000000"/>
                <w:sz w:val="20"/>
                <w:szCs w:val="20"/>
              </w:rPr>
            </w:pPr>
          </w:p>
          <w:p w14:paraId="018F1D4E" w14:textId="77777777" w:rsidR="00E113F7" w:rsidRPr="00234902" w:rsidRDefault="00E113F7" w:rsidP="00E113F7">
            <w:pPr>
              <w:pStyle w:val="Prrafodelista"/>
              <w:numPr>
                <w:ilvl w:val="0"/>
                <w:numId w:val="5"/>
              </w:numPr>
              <w:spacing w:after="0" w:line="240" w:lineRule="auto"/>
              <w:jc w:val="both"/>
              <w:rPr>
                <w:rFonts w:ascii="Arial Narrow" w:hAnsi="Arial Narrow" w:cs="Arial"/>
                <w:b/>
                <w:color w:val="000000"/>
                <w:sz w:val="20"/>
                <w:szCs w:val="20"/>
              </w:rPr>
            </w:pPr>
            <w:r w:rsidRPr="00234902">
              <w:rPr>
                <w:rFonts w:ascii="Arial Narrow" w:hAnsi="Arial Narrow" w:cs="Arial"/>
                <w:b/>
                <w:color w:val="000000"/>
                <w:sz w:val="20"/>
                <w:szCs w:val="20"/>
              </w:rPr>
              <w:t>OBLIGACIONES DURANTE LA FASE DE IMPLEMENTACIÓN DEL CONTRATO.</w:t>
            </w:r>
          </w:p>
          <w:p w14:paraId="6A63F6ED" w14:textId="77777777" w:rsidR="00E113F7" w:rsidRPr="00234902" w:rsidRDefault="00E113F7" w:rsidP="00E113F7">
            <w:pPr>
              <w:pStyle w:val="Prrafodelista"/>
              <w:spacing w:after="0" w:line="240" w:lineRule="auto"/>
              <w:ind w:left="360"/>
              <w:jc w:val="both"/>
              <w:rPr>
                <w:rFonts w:ascii="Arial Narrow" w:hAnsi="Arial Narrow" w:cs="Arial"/>
                <w:b/>
                <w:color w:val="000000"/>
                <w:sz w:val="20"/>
                <w:szCs w:val="20"/>
              </w:rPr>
            </w:pPr>
          </w:p>
          <w:p w14:paraId="1804C7C7" w14:textId="774035A0" w:rsidR="00E113F7" w:rsidRPr="00234902" w:rsidRDefault="00E113F7" w:rsidP="00E113F7">
            <w:pPr>
              <w:pStyle w:val="Prrafodelista"/>
              <w:numPr>
                <w:ilvl w:val="1"/>
                <w:numId w:val="5"/>
              </w:numPr>
              <w:spacing w:after="0" w:line="240" w:lineRule="auto"/>
              <w:jc w:val="both"/>
              <w:rPr>
                <w:rFonts w:ascii="Arial Narrow" w:hAnsi="Arial Narrow" w:cs="Arial"/>
                <w:b/>
                <w:color w:val="000000"/>
                <w:sz w:val="20"/>
                <w:szCs w:val="20"/>
              </w:rPr>
            </w:pPr>
            <w:r w:rsidRPr="00234902">
              <w:rPr>
                <w:rFonts w:ascii="Arial Narrow" w:hAnsi="Arial Narrow" w:cs="Arial"/>
                <w:b/>
                <w:color w:val="000000"/>
                <w:sz w:val="20"/>
                <w:szCs w:val="20"/>
              </w:rPr>
              <w:t xml:space="preserve">Obligaciones relacionadas con la prestación de los servicios: 2.1.1. </w:t>
            </w:r>
            <w:r w:rsidRPr="00234902">
              <w:rPr>
                <w:rFonts w:ascii="Arial Narrow" w:hAnsi="Arial Narrow" w:cs="Arial"/>
                <w:color w:val="000000"/>
                <w:sz w:val="20"/>
                <w:szCs w:val="20"/>
              </w:rPr>
              <w:t xml:space="preserve">Brindar educación inicial en el marco de la atención integral a niñas y niños en </w:t>
            </w:r>
            <w:r w:rsidRPr="00234902">
              <w:rPr>
                <w:rFonts w:ascii="Arial Narrow" w:hAnsi="Arial Narrow" w:cs="Arial"/>
                <w:color w:val="FF0000"/>
                <w:spacing w:val="-2"/>
                <w:sz w:val="20"/>
                <w:szCs w:val="20"/>
              </w:rPr>
              <w:t>XXX</w:t>
            </w:r>
            <w:r w:rsidRPr="00234902">
              <w:rPr>
                <w:rFonts w:ascii="Arial Narrow" w:hAnsi="Arial Narrow" w:cs="Arial"/>
                <w:color w:val="000000"/>
                <w:sz w:val="20"/>
                <w:szCs w:val="20"/>
              </w:rPr>
              <w:t xml:space="preserve"> cupos, en los servicios</w:t>
            </w:r>
            <w:r w:rsidRPr="00234902">
              <w:rPr>
                <w:rFonts w:ascii="Arial Narrow" w:hAnsi="Arial Narrow" w:cs="Arial"/>
                <w:sz w:val="20"/>
                <w:szCs w:val="20"/>
              </w:rPr>
              <w:t xml:space="preserve"> </w:t>
            </w:r>
            <w:r w:rsidRPr="00234902">
              <w:rPr>
                <w:rFonts w:ascii="Arial Narrow" w:hAnsi="Arial Narrow" w:cs="Arial"/>
                <w:b/>
                <w:color w:val="FF0000"/>
                <w:sz w:val="20"/>
                <w:szCs w:val="20"/>
              </w:rPr>
              <w:t>(escoger según aplique)</w:t>
            </w:r>
            <w:r w:rsidRPr="00234902">
              <w:rPr>
                <w:rFonts w:ascii="Arial Narrow" w:hAnsi="Arial Narrow" w:cs="Arial"/>
                <w:color w:val="FF0000"/>
                <w:sz w:val="20"/>
                <w:szCs w:val="20"/>
              </w:rPr>
              <w:t xml:space="preserve">, </w:t>
            </w:r>
            <w:r w:rsidR="00FD70F8" w:rsidRPr="00234902">
              <w:rPr>
                <w:rFonts w:ascii="Arial Narrow" w:hAnsi="Arial Narrow" w:cs="Arial"/>
                <w:color w:val="000000"/>
                <w:sz w:val="20"/>
                <w:szCs w:val="20"/>
              </w:rPr>
              <w:t>a partir del cumplimiento de los requisitos de perfeccionamiento y ejecución del contrato</w:t>
            </w:r>
            <w:r w:rsidRPr="00234902">
              <w:rPr>
                <w:rFonts w:ascii="Arial Narrow" w:hAnsi="Arial Narrow" w:cs="Arial"/>
                <w:sz w:val="20"/>
                <w:szCs w:val="20"/>
              </w:rPr>
              <w:t xml:space="preserve">, en las UDS correspondientes al Centro Zonal </w:t>
            </w:r>
            <w:r w:rsidRPr="00234902">
              <w:rPr>
                <w:rFonts w:ascii="Arial Narrow" w:hAnsi="Arial Narrow" w:cs="Arial"/>
                <w:color w:val="FF0000"/>
                <w:sz w:val="20"/>
                <w:szCs w:val="20"/>
              </w:rPr>
              <w:t>XXXXX</w:t>
            </w:r>
            <w:r w:rsidRPr="00234902">
              <w:rPr>
                <w:rFonts w:ascii="Arial Narrow" w:hAnsi="Arial Narrow" w:cs="Arial"/>
                <w:sz w:val="20"/>
                <w:szCs w:val="20"/>
              </w:rPr>
              <w:t xml:space="preserve">, de la Regional </w:t>
            </w:r>
            <w:r w:rsidRPr="00234902">
              <w:rPr>
                <w:rFonts w:ascii="Arial Narrow" w:hAnsi="Arial Narrow" w:cs="Arial"/>
                <w:color w:val="FF0000"/>
                <w:sz w:val="20"/>
                <w:szCs w:val="20"/>
              </w:rPr>
              <w:t>XXXX</w:t>
            </w:r>
            <w:r w:rsidRPr="00234902">
              <w:rPr>
                <w:rFonts w:ascii="Arial Narrow" w:hAnsi="Arial Narrow" w:cs="Arial"/>
                <w:sz w:val="20"/>
                <w:szCs w:val="20"/>
              </w:rPr>
              <w:t xml:space="preserve">, garantizando </w:t>
            </w:r>
            <w:r w:rsidRPr="00234902">
              <w:rPr>
                <w:rFonts w:ascii="Arial Narrow" w:hAnsi="Arial Narrow" w:cs="Arial"/>
                <w:b/>
                <w:color w:val="FF0000"/>
                <w:sz w:val="20"/>
                <w:szCs w:val="20"/>
              </w:rPr>
              <w:t>210 días</w:t>
            </w:r>
            <w:r w:rsidRPr="00234902">
              <w:rPr>
                <w:rFonts w:ascii="Arial Narrow" w:hAnsi="Arial Narrow" w:cs="Arial"/>
                <w:color w:val="FF0000"/>
                <w:sz w:val="20"/>
                <w:szCs w:val="20"/>
              </w:rPr>
              <w:t xml:space="preserve"> </w:t>
            </w:r>
            <w:r w:rsidRPr="00234902">
              <w:rPr>
                <w:rFonts w:ascii="Arial Narrow" w:hAnsi="Arial Narrow" w:cs="Arial"/>
                <w:sz w:val="20"/>
                <w:szCs w:val="20"/>
              </w:rPr>
              <w:t>de atención por año calendario o proporcional por fracción de año contratado.</w:t>
            </w:r>
            <w:r w:rsidRPr="00234902">
              <w:rPr>
                <w:rFonts w:ascii="Arial Narrow" w:hAnsi="Arial Narrow" w:cs="Arial"/>
                <w:b/>
                <w:color w:val="000000"/>
                <w:sz w:val="20"/>
                <w:szCs w:val="20"/>
              </w:rPr>
              <w:t xml:space="preserve"> 2.1.2. </w:t>
            </w:r>
            <w:r w:rsidRPr="00234902">
              <w:rPr>
                <w:rFonts w:ascii="Arial Narrow" w:hAnsi="Arial Narrow" w:cs="Arial"/>
                <w:sz w:val="20"/>
                <w:szCs w:val="20"/>
              </w:rPr>
              <w:t>Realizar la atención de los usuarios conforme a la distribución de UDS, cupos y municipios asignados al presente contrato y descritas en el siguiente cuadro:</w:t>
            </w:r>
          </w:p>
          <w:p w14:paraId="0A70EEE5" w14:textId="77777777" w:rsidR="00E113F7" w:rsidRPr="00234902" w:rsidRDefault="00E113F7" w:rsidP="00E113F7">
            <w:pPr>
              <w:spacing w:after="0" w:line="240" w:lineRule="auto"/>
              <w:jc w:val="both"/>
              <w:rPr>
                <w:rFonts w:ascii="Arial Narrow" w:hAnsi="Arial Narrow" w:cs="Arial"/>
                <w:sz w:val="20"/>
                <w:szCs w:val="20"/>
              </w:rPr>
            </w:pPr>
          </w:p>
          <w:tbl>
            <w:tblPr>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9"/>
              <w:gridCol w:w="2268"/>
              <w:gridCol w:w="2283"/>
              <w:gridCol w:w="2302"/>
            </w:tblGrid>
            <w:tr w:rsidR="00E113F7" w:rsidRPr="00234902" w14:paraId="7C98F7C5" w14:textId="77777777" w:rsidTr="008B71A1">
              <w:tc>
                <w:tcPr>
                  <w:tcW w:w="1859" w:type="dxa"/>
                  <w:tcBorders>
                    <w:top w:val="single" w:sz="4" w:space="0" w:color="000000"/>
                    <w:left w:val="single" w:sz="4" w:space="0" w:color="000000"/>
                    <w:bottom w:val="single" w:sz="4" w:space="0" w:color="000000"/>
                    <w:right w:val="single" w:sz="4" w:space="0" w:color="000000"/>
                  </w:tcBorders>
                  <w:shd w:val="clear" w:color="auto" w:fill="BFBFBF"/>
                  <w:hideMark/>
                </w:tcPr>
                <w:p w14:paraId="29897340" w14:textId="77777777" w:rsidR="00E113F7" w:rsidRPr="00234902" w:rsidRDefault="00E113F7" w:rsidP="00E113F7">
                  <w:pPr>
                    <w:spacing w:after="0" w:line="240" w:lineRule="auto"/>
                    <w:jc w:val="center"/>
                    <w:rPr>
                      <w:rFonts w:ascii="Arial Narrow" w:hAnsi="Arial Narrow" w:cs="Arial"/>
                      <w:b/>
                      <w:sz w:val="20"/>
                      <w:szCs w:val="20"/>
                    </w:rPr>
                  </w:pPr>
                  <w:r w:rsidRPr="00234902">
                    <w:rPr>
                      <w:rFonts w:ascii="Arial Narrow" w:hAnsi="Arial Narrow" w:cs="Arial"/>
                      <w:b/>
                      <w:sz w:val="20"/>
                      <w:szCs w:val="20"/>
                    </w:rPr>
                    <w:t>SERVICIO</w:t>
                  </w:r>
                </w:p>
              </w:tc>
              <w:tc>
                <w:tcPr>
                  <w:tcW w:w="2268" w:type="dxa"/>
                  <w:tcBorders>
                    <w:top w:val="single" w:sz="4" w:space="0" w:color="000000"/>
                    <w:left w:val="single" w:sz="4" w:space="0" w:color="000000"/>
                    <w:bottom w:val="single" w:sz="4" w:space="0" w:color="000000"/>
                    <w:right w:val="single" w:sz="4" w:space="0" w:color="000000"/>
                  </w:tcBorders>
                  <w:shd w:val="clear" w:color="auto" w:fill="BFBFBF"/>
                  <w:hideMark/>
                </w:tcPr>
                <w:p w14:paraId="19173099" w14:textId="77777777" w:rsidR="00E113F7" w:rsidRPr="00234902" w:rsidRDefault="00E113F7" w:rsidP="00E113F7">
                  <w:pPr>
                    <w:spacing w:after="0" w:line="240" w:lineRule="auto"/>
                    <w:jc w:val="center"/>
                    <w:rPr>
                      <w:rFonts w:ascii="Arial Narrow" w:hAnsi="Arial Narrow" w:cs="Arial"/>
                      <w:b/>
                      <w:sz w:val="20"/>
                      <w:szCs w:val="20"/>
                    </w:rPr>
                  </w:pPr>
                  <w:r w:rsidRPr="00234902">
                    <w:rPr>
                      <w:rFonts w:ascii="Arial Narrow" w:hAnsi="Arial Narrow" w:cs="Arial"/>
                      <w:b/>
                      <w:sz w:val="20"/>
                      <w:szCs w:val="20"/>
                    </w:rPr>
                    <w:t>UDS</w:t>
                  </w:r>
                </w:p>
              </w:tc>
              <w:tc>
                <w:tcPr>
                  <w:tcW w:w="2283" w:type="dxa"/>
                  <w:tcBorders>
                    <w:top w:val="single" w:sz="4" w:space="0" w:color="000000"/>
                    <w:left w:val="single" w:sz="4" w:space="0" w:color="000000"/>
                    <w:bottom w:val="single" w:sz="4" w:space="0" w:color="000000"/>
                    <w:right w:val="single" w:sz="4" w:space="0" w:color="000000"/>
                  </w:tcBorders>
                  <w:shd w:val="clear" w:color="auto" w:fill="BFBFBF"/>
                  <w:hideMark/>
                </w:tcPr>
                <w:p w14:paraId="29B028F6" w14:textId="77777777" w:rsidR="00E113F7" w:rsidRPr="00234902" w:rsidRDefault="00E113F7" w:rsidP="00E113F7">
                  <w:pPr>
                    <w:spacing w:after="0" w:line="240" w:lineRule="auto"/>
                    <w:jc w:val="center"/>
                    <w:rPr>
                      <w:rFonts w:ascii="Arial Narrow" w:hAnsi="Arial Narrow" w:cs="Arial"/>
                      <w:b/>
                      <w:sz w:val="20"/>
                      <w:szCs w:val="20"/>
                    </w:rPr>
                  </w:pPr>
                  <w:r w:rsidRPr="00234902">
                    <w:rPr>
                      <w:rFonts w:ascii="Arial Narrow" w:hAnsi="Arial Narrow" w:cs="Arial"/>
                      <w:b/>
                      <w:sz w:val="20"/>
                      <w:szCs w:val="20"/>
                    </w:rPr>
                    <w:t>CUPOS</w:t>
                  </w:r>
                </w:p>
              </w:tc>
              <w:tc>
                <w:tcPr>
                  <w:tcW w:w="2302" w:type="dxa"/>
                  <w:tcBorders>
                    <w:top w:val="single" w:sz="4" w:space="0" w:color="000000"/>
                    <w:left w:val="single" w:sz="4" w:space="0" w:color="000000"/>
                    <w:bottom w:val="single" w:sz="4" w:space="0" w:color="000000"/>
                    <w:right w:val="single" w:sz="4" w:space="0" w:color="000000"/>
                  </w:tcBorders>
                  <w:shd w:val="clear" w:color="auto" w:fill="BFBFBF"/>
                  <w:hideMark/>
                </w:tcPr>
                <w:p w14:paraId="662034DD" w14:textId="77777777" w:rsidR="00E113F7" w:rsidRPr="00234902" w:rsidRDefault="00E113F7" w:rsidP="00E113F7">
                  <w:pPr>
                    <w:spacing w:after="0" w:line="240" w:lineRule="auto"/>
                    <w:jc w:val="center"/>
                    <w:rPr>
                      <w:rFonts w:ascii="Arial Narrow" w:hAnsi="Arial Narrow" w:cs="Arial"/>
                      <w:b/>
                      <w:sz w:val="20"/>
                      <w:szCs w:val="20"/>
                    </w:rPr>
                  </w:pPr>
                  <w:r w:rsidRPr="00234902">
                    <w:rPr>
                      <w:rFonts w:ascii="Arial Narrow" w:hAnsi="Arial Narrow" w:cs="Arial"/>
                      <w:b/>
                      <w:sz w:val="20"/>
                      <w:szCs w:val="20"/>
                    </w:rPr>
                    <w:t>MUNICIPIO</w:t>
                  </w:r>
                </w:p>
              </w:tc>
            </w:tr>
            <w:tr w:rsidR="00E113F7" w:rsidRPr="00234902" w14:paraId="14F9FF50" w14:textId="77777777" w:rsidTr="008B71A1">
              <w:tc>
                <w:tcPr>
                  <w:tcW w:w="1859" w:type="dxa"/>
                  <w:tcBorders>
                    <w:top w:val="single" w:sz="4" w:space="0" w:color="000000"/>
                    <w:left w:val="single" w:sz="4" w:space="0" w:color="000000"/>
                    <w:bottom w:val="single" w:sz="4" w:space="0" w:color="000000"/>
                    <w:right w:val="single" w:sz="4" w:space="0" w:color="000000"/>
                  </w:tcBorders>
                </w:tcPr>
                <w:p w14:paraId="13663994" w14:textId="5F25A954" w:rsidR="00E113F7" w:rsidRPr="00234902" w:rsidRDefault="00FD70F8" w:rsidP="00E113F7">
                  <w:pPr>
                    <w:spacing w:after="0" w:line="240" w:lineRule="auto"/>
                    <w:jc w:val="both"/>
                    <w:rPr>
                      <w:rFonts w:ascii="Arial Narrow" w:hAnsi="Arial Narrow" w:cs="Arial"/>
                      <w:sz w:val="20"/>
                      <w:szCs w:val="20"/>
                    </w:rPr>
                  </w:pPr>
                  <w:r w:rsidRPr="00234902">
                    <w:rPr>
                      <w:rFonts w:ascii="Arial Narrow" w:hAnsi="Arial Narrow" w:cs="Arial"/>
                      <w:color w:val="FF0000"/>
                      <w:sz w:val="20"/>
                      <w:szCs w:val="20"/>
                    </w:rPr>
                    <w:t>(Especificar si el servicio es con o sin arriendo).</w:t>
                  </w:r>
                </w:p>
              </w:tc>
              <w:tc>
                <w:tcPr>
                  <w:tcW w:w="2268" w:type="dxa"/>
                  <w:tcBorders>
                    <w:top w:val="single" w:sz="4" w:space="0" w:color="000000"/>
                    <w:left w:val="single" w:sz="4" w:space="0" w:color="000000"/>
                    <w:bottom w:val="single" w:sz="4" w:space="0" w:color="000000"/>
                    <w:right w:val="single" w:sz="4" w:space="0" w:color="000000"/>
                  </w:tcBorders>
                </w:tcPr>
                <w:p w14:paraId="53BBA3BA" w14:textId="77777777" w:rsidR="00E113F7" w:rsidRPr="00234902" w:rsidRDefault="00E113F7" w:rsidP="00E113F7">
                  <w:pPr>
                    <w:spacing w:after="0" w:line="240" w:lineRule="auto"/>
                    <w:jc w:val="both"/>
                    <w:rPr>
                      <w:rFonts w:ascii="Arial Narrow" w:hAnsi="Arial Narrow" w:cs="Arial"/>
                      <w:sz w:val="20"/>
                      <w:szCs w:val="20"/>
                    </w:rPr>
                  </w:pPr>
                </w:p>
              </w:tc>
              <w:tc>
                <w:tcPr>
                  <w:tcW w:w="2283" w:type="dxa"/>
                  <w:tcBorders>
                    <w:top w:val="single" w:sz="4" w:space="0" w:color="000000"/>
                    <w:left w:val="single" w:sz="4" w:space="0" w:color="000000"/>
                    <w:bottom w:val="single" w:sz="4" w:space="0" w:color="000000"/>
                    <w:right w:val="single" w:sz="4" w:space="0" w:color="000000"/>
                  </w:tcBorders>
                </w:tcPr>
                <w:p w14:paraId="608502EA" w14:textId="77777777" w:rsidR="00E113F7" w:rsidRPr="00234902" w:rsidRDefault="00E113F7" w:rsidP="00E113F7">
                  <w:pPr>
                    <w:spacing w:after="0" w:line="240" w:lineRule="auto"/>
                    <w:jc w:val="both"/>
                    <w:rPr>
                      <w:rFonts w:ascii="Arial Narrow" w:hAnsi="Arial Narrow" w:cs="Arial"/>
                      <w:sz w:val="20"/>
                      <w:szCs w:val="20"/>
                    </w:rPr>
                  </w:pPr>
                </w:p>
              </w:tc>
              <w:tc>
                <w:tcPr>
                  <w:tcW w:w="2302" w:type="dxa"/>
                  <w:tcBorders>
                    <w:top w:val="single" w:sz="4" w:space="0" w:color="000000"/>
                    <w:left w:val="single" w:sz="4" w:space="0" w:color="000000"/>
                    <w:bottom w:val="single" w:sz="4" w:space="0" w:color="000000"/>
                    <w:right w:val="single" w:sz="4" w:space="0" w:color="000000"/>
                  </w:tcBorders>
                </w:tcPr>
                <w:p w14:paraId="69CDBDDF" w14:textId="77777777" w:rsidR="00E113F7" w:rsidRPr="00234902" w:rsidRDefault="00E113F7" w:rsidP="00E113F7">
                  <w:pPr>
                    <w:spacing w:after="0" w:line="240" w:lineRule="auto"/>
                    <w:jc w:val="both"/>
                    <w:rPr>
                      <w:rFonts w:ascii="Arial Narrow" w:hAnsi="Arial Narrow" w:cs="Arial"/>
                      <w:sz w:val="20"/>
                      <w:szCs w:val="20"/>
                    </w:rPr>
                  </w:pPr>
                </w:p>
              </w:tc>
            </w:tr>
          </w:tbl>
          <w:p w14:paraId="55C457BC" w14:textId="77777777" w:rsidR="00E113F7" w:rsidRPr="00234902" w:rsidRDefault="00E113F7" w:rsidP="00E113F7">
            <w:pPr>
              <w:spacing w:after="0" w:line="240" w:lineRule="auto"/>
              <w:jc w:val="both"/>
              <w:rPr>
                <w:rFonts w:ascii="Arial Narrow" w:hAnsi="Arial Narrow" w:cs="Arial"/>
                <w:b/>
                <w:sz w:val="20"/>
                <w:szCs w:val="20"/>
              </w:rPr>
            </w:pPr>
            <w:r w:rsidRPr="00234902">
              <w:rPr>
                <w:rFonts w:ascii="Arial Narrow" w:hAnsi="Arial Narrow" w:cs="Arial"/>
                <w:sz w:val="20"/>
                <w:szCs w:val="20"/>
              </w:rPr>
              <w:t xml:space="preserve"> </w:t>
            </w:r>
          </w:p>
          <w:p w14:paraId="68669F8F" w14:textId="77777777" w:rsidR="00E113F7" w:rsidRPr="00234902" w:rsidRDefault="00E113F7" w:rsidP="00E113F7">
            <w:pPr>
              <w:spacing w:after="0" w:line="240" w:lineRule="auto"/>
              <w:ind w:left="442"/>
              <w:jc w:val="both"/>
              <w:rPr>
                <w:rFonts w:ascii="Arial Narrow" w:hAnsi="Arial Narrow" w:cs="Arial"/>
                <w:b/>
                <w:sz w:val="20"/>
                <w:szCs w:val="20"/>
              </w:rPr>
            </w:pPr>
            <w:r w:rsidRPr="00234902">
              <w:rPr>
                <w:rFonts w:ascii="Arial Narrow" w:hAnsi="Arial Narrow" w:cs="Arial"/>
                <w:b/>
                <w:color w:val="000000"/>
                <w:sz w:val="20"/>
                <w:szCs w:val="20"/>
              </w:rPr>
              <w:t>2.1.3.</w:t>
            </w:r>
            <w:r w:rsidRPr="00234902">
              <w:rPr>
                <w:rFonts w:ascii="Arial Narrow" w:hAnsi="Arial Narrow" w:cs="Arial"/>
                <w:color w:val="000000"/>
                <w:sz w:val="20"/>
                <w:szCs w:val="20"/>
              </w:rPr>
              <w:t xml:space="preserve"> Garantizar la gratuidad del servicio a las y los usuarios. (Salvo el servicio de Hogares Infantiles -HI- que contempla las tasas compensatorias conforme a la normatividad vigente). </w:t>
            </w:r>
            <w:r w:rsidRPr="00234902">
              <w:rPr>
                <w:rFonts w:ascii="Arial Narrow" w:hAnsi="Arial Narrow" w:cs="Arial"/>
                <w:b/>
                <w:color w:val="000000"/>
                <w:sz w:val="20"/>
                <w:szCs w:val="20"/>
              </w:rPr>
              <w:t xml:space="preserve">2.1.4. </w:t>
            </w:r>
            <w:r w:rsidRPr="00234902">
              <w:rPr>
                <w:rFonts w:ascii="Arial Narrow" w:hAnsi="Arial Narrow" w:cs="Arial"/>
                <w:sz w:val="20"/>
                <w:szCs w:val="20"/>
              </w:rPr>
              <w:t xml:space="preserve">Desarrollar estrategias que promuevan la permanencia de los usuarios en la UDS. </w:t>
            </w:r>
            <w:r w:rsidRPr="00234902">
              <w:rPr>
                <w:rFonts w:ascii="Arial Narrow" w:hAnsi="Arial Narrow" w:cs="Arial"/>
                <w:b/>
                <w:color w:val="000000"/>
                <w:sz w:val="20"/>
                <w:szCs w:val="20"/>
              </w:rPr>
              <w:t xml:space="preserve">2.1.5. </w:t>
            </w:r>
            <w:r w:rsidRPr="00234902">
              <w:rPr>
                <w:rFonts w:ascii="Arial Narrow" w:hAnsi="Arial Narrow" w:cs="Arial"/>
                <w:sz w:val="20"/>
                <w:szCs w:val="20"/>
              </w:rPr>
              <w:t xml:space="preserve">Coordinar con los agentes del Sistema Nacional de Bienestar Familiar en el nivel territorial la prestación del servicio, de acuerdo con las orientaciones dadas en el Manual Operativo de la Modalidad para la adecuación de los servicios, en circunstancias especiales, para garantizar la pertinencia en la atención. </w:t>
            </w:r>
            <w:r w:rsidRPr="00234902">
              <w:rPr>
                <w:rFonts w:ascii="Arial Narrow" w:hAnsi="Arial Narrow" w:cs="Arial"/>
                <w:b/>
                <w:color w:val="000000"/>
                <w:sz w:val="20"/>
                <w:szCs w:val="20"/>
              </w:rPr>
              <w:t xml:space="preserve">2.1.6. </w:t>
            </w:r>
            <w:r w:rsidRPr="00234902">
              <w:rPr>
                <w:rFonts w:ascii="Arial Narrow" w:hAnsi="Arial Narrow" w:cs="Arial"/>
                <w:color w:val="000000"/>
                <w:sz w:val="20"/>
                <w:szCs w:val="20"/>
              </w:rPr>
              <w:t xml:space="preserve">Ejecutar acciones en el marco del Plan Operativo de Atención Integral y/o Plan de Trabajo según corresponda encaminadas a fortalecer la calidad de la atención y conforme a la ruta integral de atenciones de cada territorio. </w:t>
            </w:r>
          </w:p>
          <w:p w14:paraId="4404301A" w14:textId="77777777" w:rsidR="00E113F7" w:rsidRPr="00234902" w:rsidRDefault="00E113F7" w:rsidP="00E113F7">
            <w:pPr>
              <w:pStyle w:val="NormalWeb"/>
              <w:spacing w:before="0" w:beforeAutospacing="0" w:after="0" w:afterAutospacing="0"/>
              <w:jc w:val="both"/>
              <w:rPr>
                <w:rFonts w:ascii="Arial Narrow" w:hAnsi="Arial Narrow" w:cs="Arial"/>
                <w:b/>
                <w:sz w:val="20"/>
                <w:szCs w:val="20"/>
                <w:u w:val="single"/>
              </w:rPr>
            </w:pPr>
          </w:p>
          <w:p w14:paraId="6FB638A6" w14:textId="77777777" w:rsidR="00E113F7" w:rsidRPr="00234902" w:rsidRDefault="00E113F7" w:rsidP="00E113F7">
            <w:pPr>
              <w:pStyle w:val="Prrafodelista"/>
              <w:numPr>
                <w:ilvl w:val="1"/>
                <w:numId w:val="5"/>
              </w:numPr>
              <w:spacing w:after="0" w:line="240" w:lineRule="auto"/>
              <w:jc w:val="both"/>
              <w:rPr>
                <w:rFonts w:ascii="Arial Narrow" w:hAnsi="Arial Narrow" w:cs="Arial"/>
                <w:b/>
                <w:sz w:val="20"/>
                <w:szCs w:val="20"/>
                <w:u w:val="single"/>
              </w:rPr>
            </w:pPr>
            <w:r w:rsidRPr="00234902">
              <w:rPr>
                <w:rFonts w:ascii="Arial Narrow" w:hAnsi="Arial Narrow" w:cs="Arial"/>
                <w:b/>
                <w:color w:val="000000"/>
                <w:sz w:val="20"/>
                <w:szCs w:val="20"/>
              </w:rPr>
              <w:t xml:space="preserve">Obligaciones del Componente de Familia, Comunidad y Redes: </w:t>
            </w:r>
            <w:r w:rsidRPr="00234902">
              <w:rPr>
                <w:rFonts w:ascii="Arial Narrow" w:hAnsi="Arial Narrow" w:cs="Arial"/>
                <w:color w:val="000000"/>
                <w:sz w:val="20"/>
                <w:szCs w:val="20"/>
              </w:rPr>
              <w:t xml:space="preserve">Dar cumplimiento a cada una de las condiciones de calidad -Estándares- establecidas en el Manual Operativo de la Modalidad, y a las respectivas orientaciones y/o recomendaciones impartidas. </w:t>
            </w:r>
          </w:p>
          <w:p w14:paraId="3CA82507" w14:textId="77777777" w:rsidR="00E113F7" w:rsidRPr="00234902" w:rsidRDefault="00E113F7" w:rsidP="00E113F7">
            <w:pPr>
              <w:spacing w:after="0" w:line="240" w:lineRule="auto"/>
              <w:jc w:val="both"/>
              <w:rPr>
                <w:rFonts w:ascii="Arial Narrow" w:hAnsi="Arial Narrow" w:cs="Arial"/>
                <w:color w:val="000000"/>
                <w:sz w:val="20"/>
                <w:szCs w:val="20"/>
              </w:rPr>
            </w:pPr>
          </w:p>
          <w:p w14:paraId="0FD66212" w14:textId="77777777" w:rsidR="009A36F0" w:rsidRPr="00234902" w:rsidRDefault="00E113F7" w:rsidP="009A36F0">
            <w:pPr>
              <w:pStyle w:val="Prrafodelista"/>
              <w:numPr>
                <w:ilvl w:val="1"/>
                <w:numId w:val="5"/>
              </w:numPr>
              <w:spacing w:after="0" w:line="240" w:lineRule="auto"/>
              <w:ind w:left="449" w:hanging="449"/>
              <w:jc w:val="both"/>
              <w:rPr>
                <w:rFonts w:ascii="Arial Narrow" w:hAnsi="Arial Narrow" w:cs="Arial"/>
                <w:b/>
              </w:rPr>
            </w:pPr>
            <w:r w:rsidRPr="00234902">
              <w:rPr>
                <w:rFonts w:ascii="Arial Narrow" w:hAnsi="Arial Narrow" w:cs="Arial"/>
                <w:b/>
                <w:color w:val="000000"/>
                <w:sz w:val="20"/>
                <w:szCs w:val="20"/>
              </w:rPr>
              <w:t xml:space="preserve">Obligaciones del Componente de Salud y Nutrición: 2.3.1. </w:t>
            </w:r>
            <w:r w:rsidRPr="00234902">
              <w:rPr>
                <w:rFonts w:ascii="Arial Narrow" w:hAnsi="Arial Narrow" w:cs="Arial"/>
                <w:color w:val="000000"/>
                <w:sz w:val="20"/>
                <w:szCs w:val="20"/>
              </w:rPr>
              <w:t>Dar cumplimiento a cada una de las condiciones de calidad -Estándares- establecidas en el Manual Operativo de la Modalidad, y a las respectivas orientaciones y/o recomendaciones impartidas en dicho manual</w:t>
            </w:r>
            <w:r w:rsidRPr="00234902">
              <w:rPr>
                <w:rFonts w:ascii="Arial Narrow" w:hAnsi="Arial Narrow" w:cs="Arial"/>
                <w:b/>
                <w:color w:val="000000"/>
                <w:sz w:val="20"/>
                <w:szCs w:val="20"/>
              </w:rPr>
              <w:t>. 2.3.2.</w:t>
            </w:r>
            <w:r w:rsidRPr="00234902">
              <w:rPr>
                <w:rFonts w:ascii="Arial Narrow" w:hAnsi="Arial Narrow" w:cs="Arial"/>
                <w:color w:val="000000"/>
                <w:sz w:val="20"/>
                <w:szCs w:val="20"/>
              </w:rPr>
              <w:t xml:space="preserve"> </w:t>
            </w:r>
            <w:r w:rsidR="00275101" w:rsidRPr="00234902">
              <w:rPr>
                <w:rFonts w:ascii="Arial Narrow" w:hAnsi="Arial Narrow" w:cs="Arial"/>
                <w:color w:val="000000"/>
                <w:sz w:val="20"/>
                <w:szCs w:val="20"/>
                <w:lang w:val="es-ES"/>
              </w:rPr>
              <w:t>Implementar oportunamente las acciones de articulación y de gestión para la atención en los servicios de salud de las niñas y niños con desnutrición aguda de los servicios de primera infancia del ICBF, así como proceder de conformidad con la Resolución 5406 de 2015 y los documentos que la modifique, actualice o sustituya, además de realizar el seguimiento a los casos de malnutrición conforme a las orientaciones del Manual Operativo de la Modalidad según corresponda el servicio, y las demás orientaciones y/o recomendaciones técnicas y administrativas expedidas por el ICBF</w:t>
            </w:r>
            <w:r w:rsidRPr="00234902">
              <w:rPr>
                <w:rFonts w:ascii="Arial Narrow" w:hAnsi="Arial Narrow" w:cs="Arial"/>
                <w:sz w:val="20"/>
                <w:szCs w:val="20"/>
              </w:rPr>
              <w:t xml:space="preserve">. </w:t>
            </w:r>
            <w:r w:rsidR="009A36F0" w:rsidRPr="00234902">
              <w:rPr>
                <w:rFonts w:ascii="Arial Narrow" w:hAnsi="Arial Narrow" w:cs="Arial"/>
                <w:b/>
                <w:color w:val="000000"/>
                <w:sz w:val="20"/>
                <w:szCs w:val="20"/>
              </w:rPr>
              <w:t>2.3.3</w:t>
            </w:r>
            <w:r w:rsidR="009A36F0" w:rsidRPr="00234902">
              <w:rPr>
                <w:rFonts w:ascii="Arial Narrow" w:hAnsi="Arial Narrow" w:cs="Arial"/>
                <w:color w:val="000000"/>
                <w:sz w:val="20"/>
                <w:szCs w:val="20"/>
                <w:lang w:val="es-ES"/>
              </w:rPr>
              <w:t xml:space="preserve">. Entregar dentro de los dos primeros meses </w:t>
            </w:r>
            <w:r w:rsidR="009A36F0" w:rsidRPr="00234902">
              <w:rPr>
                <w:rFonts w:ascii="Arial Narrow" w:hAnsi="Arial Narrow" w:cs="Arial"/>
                <w:color w:val="000000"/>
                <w:sz w:val="20"/>
                <w:szCs w:val="20"/>
                <w:lang w:val="es-ES"/>
              </w:rPr>
              <w:lastRenderedPageBreak/>
              <w:t xml:space="preserve">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de acuerdo con la normatividad vigente y con la Guía técnica del componente de alimentación y nutrición para los programas y proyectos misionales del ICBF. </w:t>
            </w:r>
            <w:r w:rsidR="009A36F0" w:rsidRPr="00234902">
              <w:rPr>
                <w:rFonts w:ascii="Arial Narrow" w:hAnsi="Arial Narrow" w:cs="Arial"/>
                <w:b/>
                <w:color w:val="000000"/>
                <w:sz w:val="20"/>
                <w:szCs w:val="20"/>
              </w:rPr>
              <w:t>2.3.4.</w:t>
            </w:r>
            <w:r w:rsidR="009A36F0" w:rsidRPr="00234902">
              <w:rPr>
                <w:rFonts w:ascii="Arial Narrow" w:hAnsi="Arial Narrow" w:cs="Arial"/>
                <w:color w:val="000000"/>
                <w:sz w:val="20"/>
                <w:szCs w:val="20"/>
              </w:rPr>
              <w:t xml:space="preserve"> Notificar al supervisor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009A36F0" w:rsidRPr="00234902">
              <w:rPr>
                <w:rFonts w:ascii="Arial Narrow" w:hAnsi="Arial Narrow" w:cs="Arial"/>
                <w:b/>
                <w:color w:val="000000"/>
                <w:sz w:val="20"/>
                <w:szCs w:val="20"/>
              </w:rPr>
              <w:t xml:space="preserve">2.3.5. </w:t>
            </w:r>
            <w:r w:rsidR="009A36F0" w:rsidRPr="00234902">
              <w:rPr>
                <w:rFonts w:ascii="Arial Narrow" w:hAnsi="Arial Narrow" w:cs="Arial"/>
                <w:color w:val="000000"/>
                <w:sz w:val="20"/>
                <w:szCs w:val="20"/>
              </w:rPr>
              <w:t>Garantizar la entrega de las raciones alimentarias preparadas, para preparar y refrigerios según aplique, en la cantidad y calidad establecida para cada grupo de edad, teniendo en cuenta el ciclo de menú elaborado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w:t>
            </w:r>
            <w:r w:rsidR="009A36F0" w:rsidRPr="00234902">
              <w:rPr>
                <w:rFonts w:ascii="Arial Narrow" w:hAnsi="Arial Narrow" w:cs="Arial"/>
                <w:color w:val="000000"/>
              </w:rPr>
              <w:t xml:space="preserve">. </w:t>
            </w:r>
            <w:r w:rsidR="009A36F0" w:rsidRPr="00234902">
              <w:rPr>
                <w:rFonts w:ascii="Arial Narrow" w:hAnsi="Arial Narrow" w:cs="Arial"/>
                <w:b/>
                <w:color w:val="000000"/>
                <w:sz w:val="20"/>
                <w:szCs w:val="20"/>
              </w:rPr>
              <w:t>2.3.6.</w:t>
            </w:r>
            <w:r w:rsidR="009A36F0" w:rsidRPr="00234902">
              <w:rPr>
                <w:rFonts w:ascii="Arial Narrow" w:hAnsi="Arial Narrow" w:cs="Arial"/>
                <w:color w:val="000000"/>
                <w:sz w:val="20"/>
                <w:szCs w:val="20"/>
              </w:rPr>
              <w:t xml:space="preserve"> Participar y facilitar el desarrollo de las acciones de educación alimentaria y nutricional, en el marco de las estrategias de información, educación y comunicación para la salud, en seguridad alimentaria del ICBF, en virtud de la “</w:t>
            </w:r>
            <w:r w:rsidR="009A36F0" w:rsidRPr="00234902">
              <w:rPr>
                <w:rFonts w:ascii="Arial Narrow" w:hAnsi="Arial Narrow" w:cs="Arial"/>
                <w:i/>
                <w:color w:val="000000"/>
                <w:sz w:val="20"/>
                <w:szCs w:val="20"/>
              </w:rPr>
              <w:t>GUIA TECNICA DEL COMPONENTE DE ALIMENTACION Y NUTRICION PARA LOS PROGRAMAS Y PROYECTOS MISIONALES DEL ICBF”</w:t>
            </w:r>
            <w:r w:rsidR="009A36F0" w:rsidRPr="00234902">
              <w:rPr>
                <w:rFonts w:ascii="Arial Narrow" w:hAnsi="Arial Narrow" w:cs="Arial"/>
                <w:color w:val="000000"/>
                <w:sz w:val="20"/>
                <w:szCs w:val="20"/>
              </w:rPr>
              <w:t>.</w:t>
            </w:r>
            <w:r w:rsidR="009A36F0" w:rsidRPr="00234902">
              <w:rPr>
                <w:rFonts w:ascii="Arial Narrow" w:hAnsi="Arial Narrow" w:cs="Arial"/>
                <w:color w:val="000000"/>
              </w:rPr>
              <w:t xml:space="preserve"> </w:t>
            </w:r>
            <w:r w:rsidR="009A36F0" w:rsidRPr="00234902">
              <w:rPr>
                <w:rFonts w:ascii="Arial Narrow" w:hAnsi="Arial Narrow" w:cs="Arial"/>
                <w:b/>
                <w:color w:val="000000"/>
                <w:sz w:val="20"/>
                <w:szCs w:val="20"/>
              </w:rPr>
              <w:t>2.3.7.</w:t>
            </w:r>
            <w:r w:rsidR="009A36F0" w:rsidRPr="00234902">
              <w:rPr>
                <w:rFonts w:ascii="Arial Narrow" w:hAnsi="Arial Narrow" w:cs="Arial"/>
                <w:color w:val="000000"/>
                <w:sz w:val="20"/>
                <w:szCs w:val="20"/>
              </w:rPr>
              <w:t> Garantizar el cumplimiento a la “</w:t>
            </w:r>
            <w:r w:rsidR="009A36F0" w:rsidRPr="00234902">
              <w:rPr>
                <w:rFonts w:ascii="Arial Narrow" w:hAnsi="Arial Narrow" w:cs="Arial"/>
                <w:i/>
                <w:color w:val="000000"/>
                <w:sz w:val="20"/>
                <w:szCs w:val="20"/>
              </w:rPr>
              <w:t>GUIA TECNICA DEL COMPONENTE DE ALIMENTACION Y NUTRICION PARA LOS PROGRAMAS Y PROYECTOS MISIONALES DEL ICBF</w:t>
            </w:r>
            <w:r w:rsidR="009A36F0" w:rsidRPr="00234902">
              <w:rPr>
                <w:rFonts w:ascii="Arial Narrow" w:hAnsi="Arial Narrow" w:cs="Arial"/>
                <w:color w:val="000000"/>
                <w:sz w:val="20"/>
                <w:szCs w:val="20"/>
              </w:rPr>
              <w:t>”, en lo referido a complementación alimentaria, requisitos sanitarios del servicio de alimentos, manual de buenas prácticas de manufactura y plan de saneamiento básico. </w:t>
            </w:r>
            <w:r w:rsidR="009A36F0" w:rsidRPr="00234902">
              <w:rPr>
                <w:rFonts w:ascii="Arial Narrow" w:hAnsi="Arial Narrow" w:cs="Arial"/>
                <w:b/>
                <w:color w:val="000000"/>
                <w:sz w:val="20"/>
                <w:szCs w:val="20"/>
              </w:rPr>
              <w:t>2.3.8.</w:t>
            </w:r>
            <w:r w:rsidR="009A36F0" w:rsidRPr="00234902">
              <w:rPr>
                <w:rFonts w:ascii="Arial Narrow" w:hAnsi="Arial Narrow" w:cs="Arial"/>
                <w:color w:val="000000"/>
                <w:sz w:val="20"/>
                <w:szCs w:val="20"/>
              </w:rPr>
              <w:t> Realizar la toma de medidas antropométricas y activación de ruta de acuerdo con el estado nutricional de cada beneficiario (por parte del profesional de salud y nutrición de la UDS), de acuerdo a la “GUÍA TÉCNICA OPERATIVA SISTEMA DE SEGUIMIENTO NUTRICIONAL”, el PROCEDIMIENTO EVALUACIÓN Y SEGUIMIENTO AL ESTADO NUTRICIONAL y los Manuales Operativos correspondiente a la Modalidad, en los tiempos y periodos establecidos para este fin y sobre el 100% de los beneficiarios atendidos durante el periodo de la toma. </w:t>
            </w:r>
            <w:r w:rsidR="009A36F0" w:rsidRPr="00234902">
              <w:rPr>
                <w:rFonts w:ascii="Arial Narrow" w:hAnsi="Arial Narrow" w:cs="Arial"/>
                <w:b/>
                <w:color w:val="000000"/>
                <w:sz w:val="20"/>
                <w:szCs w:val="20"/>
              </w:rPr>
              <w:t>2.3.9.</w:t>
            </w:r>
            <w:r w:rsidR="009A36F0" w:rsidRPr="00234902">
              <w:rPr>
                <w:rFonts w:ascii="Arial Narrow" w:hAnsi="Arial Narrow" w:cs="Arial"/>
                <w:color w:val="000000"/>
                <w:sz w:val="20"/>
                <w:szCs w:val="20"/>
              </w:rPr>
              <w:t> Diseñar en el POAI con los resultados de la primera toma de datos antropométricos, las acciones colectivas de educación nutricional y en la ficha de caracterización o en el formato que el ICBF disponga entregar las actividades desarrolladas a nivel individual. </w:t>
            </w:r>
            <w:r w:rsidR="009A36F0" w:rsidRPr="00234902">
              <w:rPr>
                <w:rFonts w:ascii="Arial Narrow" w:hAnsi="Arial Narrow" w:cs="Arial"/>
                <w:b/>
                <w:color w:val="000000"/>
                <w:sz w:val="20"/>
                <w:szCs w:val="20"/>
              </w:rPr>
              <w:t>PARÁGRAFO</w:t>
            </w:r>
            <w:r w:rsidR="009A36F0" w:rsidRPr="00234902">
              <w:rPr>
                <w:rFonts w:ascii="Arial Narrow" w:hAnsi="Arial Narrow" w:cs="Arial"/>
                <w:color w:val="000000"/>
                <w:sz w:val="20"/>
                <w:szCs w:val="20"/>
              </w:rPr>
              <w:t xml:space="preserve">. Cuando por razones ajenas a la EAS no sea posible realizar la toma nutricional a alguno de los beneficiarios atendidos durante el periodo de la toma, deberá aportarse para cada caso la justificación y soporte que sustente dicha situación. </w:t>
            </w:r>
            <w:r w:rsidR="009A36F0" w:rsidRPr="00234902">
              <w:rPr>
                <w:rFonts w:ascii="Arial Narrow" w:hAnsi="Arial Narrow" w:cs="Arial"/>
                <w:b/>
                <w:color w:val="000000"/>
                <w:sz w:val="20"/>
                <w:szCs w:val="20"/>
              </w:rPr>
              <w:t>2.3.10.</w:t>
            </w:r>
            <w:r w:rsidR="009A36F0" w:rsidRPr="00234902">
              <w:rPr>
                <w:rFonts w:ascii="Arial Narrow" w:hAnsi="Arial Narrow" w:cs="Arial"/>
                <w:color w:val="000000"/>
                <w:sz w:val="20"/>
                <w:szCs w:val="20"/>
              </w:rPr>
              <w:t xml:space="preserve"> Reportar al supervisor del contrato cuando se presenta una enfermedad transmitida por alimentos - ETAS. </w:t>
            </w:r>
          </w:p>
          <w:p w14:paraId="00B7F490" w14:textId="6F7FAB2A" w:rsidR="007A3746" w:rsidRPr="00234902" w:rsidRDefault="007A3746" w:rsidP="007A3746">
            <w:pPr>
              <w:pStyle w:val="Prrafodelista"/>
              <w:spacing w:after="0" w:line="240" w:lineRule="auto"/>
              <w:ind w:left="360"/>
              <w:jc w:val="both"/>
              <w:rPr>
                <w:rFonts w:ascii="Arial Narrow" w:hAnsi="Arial Narrow" w:cs="Arial"/>
                <w:sz w:val="20"/>
                <w:szCs w:val="20"/>
              </w:rPr>
            </w:pPr>
          </w:p>
          <w:p w14:paraId="4F9E326D" w14:textId="77777777" w:rsidR="006025FF" w:rsidRPr="007849B4" w:rsidRDefault="00E113F7" w:rsidP="006025FF">
            <w:pPr>
              <w:pStyle w:val="Prrafodelista"/>
              <w:numPr>
                <w:ilvl w:val="1"/>
                <w:numId w:val="5"/>
              </w:numPr>
              <w:spacing w:after="0" w:line="240" w:lineRule="auto"/>
              <w:ind w:left="449" w:hanging="449"/>
              <w:jc w:val="both"/>
              <w:rPr>
                <w:rFonts w:ascii="Arial Narrow" w:hAnsi="Arial Narrow" w:cs="Arial"/>
                <w:b/>
                <w:sz w:val="20"/>
                <w:szCs w:val="20"/>
              </w:rPr>
            </w:pPr>
            <w:r w:rsidRPr="007849B4">
              <w:rPr>
                <w:rFonts w:ascii="Arial Narrow" w:hAnsi="Arial Narrow" w:cs="Arial"/>
                <w:b/>
                <w:sz w:val="20"/>
                <w:szCs w:val="20"/>
              </w:rPr>
              <w:t>Obligaciones relacionadas con la recepción, almacenamiento, suministro, inventario y custodia de los Alimentos de Alto Valor Nutricional -AAVN-.</w:t>
            </w:r>
            <w:r w:rsidRPr="007849B4">
              <w:rPr>
                <w:rFonts w:ascii="Arial Narrow" w:hAnsi="Arial Narrow" w:cs="Arial"/>
                <w:sz w:val="20"/>
                <w:szCs w:val="20"/>
              </w:rPr>
              <w:t xml:space="preserve"> </w:t>
            </w:r>
            <w:r w:rsidRPr="007849B4">
              <w:rPr>
                <w:rFonts w:ascii="Arial Narrow" w:hAnsi="Arial Narrow" w:cs="Arial"/>
                <w:b/>
                <w:sz w:val="20"/>
                <w:szCs w:val="20"/>
              </w:rPr>
              <w:t xml:space="preserve">2.4.1. </w:t>
            </w:r>
            <w:r w:rsidR="006025FF" w:rsidRPr="007849B4">
              <w:rPr>
                <w:rFonts w:ascii="Arial Narrow" w:hAnsi="Arial Narrow" w:cs="Arial"/>
                <w:color w:val="000000"/>
                <w:sz w:val="20"/>
                <w:szCs w:val="20"/>
              </w:rPr>
              <w:t>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w:t>
            </w:r>
            <w:r w:rsidR="006025FF" w:rsidRPr="007849B4">
              <w:rPr>
                <w:rFonts w:ascii="Arial Narrow" w:hAnsi="Arial Narrow"/>
                <w:color w:val="000000"/>
                <w:sz w:val="20"/>
                <w:szCs w:val="20"/>
              </w:rPr>
              <w:t xml:space="preserve"> mes. </w:t>
            </w:r>
            <w:r w:rsidR="006025FF" w:rsidRPr="007849B4">
              <w:rPr>
                <w:rFonts w:ascii="Arial Narrow" w:hAnsi="Arial Narrow"/>
                <w:b/>
                <w:color w:val="000000"/>
                <w:sz w:val="20"/>
                <w:szCs w:val="20"/>
              </w:rPr>
              <w:t xml:space="preserve">2.4.2 </w:t>
            </w:r>
            <w:r w:rsidR="006025FF" w:rsidRPr="007849B4">
              <w:rPr>
                <w:rFonts w:ascii="Arial Narrow" w:hAnsi="Arial Narrow"/>
                <w:color w:val="000000"/>
                <w:sz w:val="20"/>
                <w:szCs w:val="20"/>
              </w:rPr>
              <w:t xml:space="preserve">Utilizar los Alimentos de Alto Valor Nutricional únicamente para cumplir a cabalidad el objeto del presente contrato, y </w:t>
            </w:r>
            <w:r w:rsidR="006025FF" w:rsidRPr="007849B4">
              <w:rPr>
                <w:rFonts w:ascii="Arial Narrow" w:hAnsi="Arial Narrow" w:cs="Arial"/>
                <w:iCs/>
                <w:sz w:val="20"/>
                <w:szCs w:val="20"/>
              </w:rPr>
              <w:t xml:space="preserve">suministro de la alimentación a las niñas, niños y adolescentes beneficiarios </w:t>
            </w:r>
            <w:r w:rsidR="006025FF" w:rsidRPr="007849B4">
              <w:rPr>
                <w:rFonts w:ascii="Arial Narrow" w:hAnsi="Arial Narrow" w:cs="Arial"/>
                <w:color w:val="000000"/>
                <w:sz w:val="20"/>
                <w:szCs w:val="20"/>
              </w:rPr>
              <w:t>para</w:t>
            </w:r>
            <w:r w:rsidR="006025FF" w:rsidRPr="007849B4">
              <w:rPr>
                <w:rFonts w:ascii="Arial Narrow" w:hAnsi="Arial Narrow" w:cs="Arial"/>
                <w:iCs/>
                <w:sz w:val="20"/>
                <w:szCs w:val="20"/>
              </w:rPr>
              <w:t xml:space="preserve"> la Modalidad de atención, </w:t>
            </w:r>
            <w:r w:rsidR="006025FF" w:rsidRPr="007849B4">
              <w:rPr>
                <w:rFonts w:ascii="Arial Narrow" w:hAnsi="Arial Narrow"/>
                <w:color w:val="000000"/>
                <w:sz w:val="20"/>
                <w:szCs w:val="20"/>
              </w:rPr>
              <w:t xml:space="preserve">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006025FF" w:rsidRPr="007849B4">
              <w:rPr>
                <w:rFonts w:ascii="Arial Narrow" w:hAnsi="Arial Narrow"/>
                <w:b/>
                <w:color w:val="000000"/>
                <w:sz w:val="20"/>
                <w:szCs w:val="20"/>
              </w:rPr>
              <w:t>2.4.3</w:t>
            </w:r>
            <w:r w:rsidR="006025FF" w:rsidRPr="007849B4">
              <w:rPr>
                <w:rFonts w:ascii="Arial Narrow" w:hAnsi="Arial Narrow"/>
                <w:color w:val="000000"/>
                <w:sz w:val="20"/>
                <w:szCs w:val="20"/>
              </w:rPr>
              <w:t xml:space="preserve"> Recibir el Alimento de Alto Valor Nutricional y almacenarlo cumpliendo con lo establecido en la normatividad legal vigente, y de acuerdo con las instrucciones que imparta el ICBF, con el fin de garantizar su conservación. </w:t>
            </w:r>
            <w:r w:rsidR="006025FF" w:rsidRPr="007849B4">
              <w:rPr>
                <w:rFonts w:ascii="Arial Narrow" w:hAnsi="Arial Narrow"/>
                <w:b/>
                <w:color w:val="000000"/>
                <w:sz w:val="20"/>
                <w:szCs w:val="20"/>
              </w:rPr>
              <w:t xml:space="preserve">2.4.4. </w:t>
            </w:r>
            <w:r w:rsidR="006025FF" w:rsidRPr="007849B4">
              <w:rPr>
                <w:rFonts w:ascii="Arial Narrow" w:hAnsi="Arial Narrow"/>
                <w:color w:val="000000"/>
                <w:sz w:val="20"/>
                <w:szCs w:val="20"/>
              </w:rPr>
              <w:t xml:space="preserve">Informar al ICBF oportunamente </w:t>
            </w:r>
            <w:r w:rsidR="006025FF" w:rsidRPr="007849B4">
              <w:rPr>
                <w:rFonts w:ascii="Arial Narrow" w:hAnsi="Arial Narrow"/>
                <w:sz w:val="20"/>
                <w:szCs w:val="20"/>
              </w:rPr>
              <w:t xml:space="preserve">(como máximo el día 15 de cada mes) </w:t>
            </w:r>
            <w:r w:rsidR="006025FF" w:rsidRPr="007849B4">
              <w:rPr>
                <w:rFonts w:ascii="Arial Narrow" w:hAnsi="Arial Narrow"/>
                <w:color w:val="000000"/>
                <w:sz w:val="20"/>
                <w:szCs w:val="20"/>
              </w:rPr>
              <w:t xml:space="preserve">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r w:rsidR="006025FF" w:rsidRPr="007849B4">
              <w:rPr>
                <w:rFonts w:ascii="Arial Narrow" w:hAnsi="Arial Narrow"/>
                <w:b/>
                <w:color w:val="000000"/>
                <w:sz w:val="20"/>
                <w:szCs w:val="20"/>
              </w:rPr>
              <w:t>2.4.5</w:t>
            </w:r>
            <w:r w:rsidR="006025FF" w:rsidRPr="007849B4">
              <w:rPr>
                <w:rFonts w:ascii="Arial Narrow" w:hAnsi="Arial Narrow"/>
                <w:color w:val="000000"/>
                <w:sz w:val="20"/>
                <w:szCs w:val="20"/>
              </w:rPr>
              <w:t xml:space="preserve">. Entregar oportunamente los Alimentos de Alto Valor Nutricional a las unidades ejecutoras o de servicio o usuarios que harán uso de los mismos, para evitar su deterioro. </w:t>
            </w:r>
            <w:r w:rsidR="006025FF" w:rsidRPr="007849B4">
              <w:rPr>
                <w:rFonts w:ascii="Arial Narrow" w:hAnsi="Arial Narrow"/>
                <w:b/>
                <w:color w:val="000000"/>
                <w:sz w:val="20"/>
                <w:szCs w:val="20"/>
              </w:rPr>
              <w:t>2.4.6</w:t>
            </w:r>
            <w:r w:rsidR="006025FF" w:rsidRPr="007849B4">
              <w:rPr>
                <w:rFonts w:ascii="Arial Narrow" w:hAnsi="Arial Narrow"/>
                <w:color w:val="000000"/>
                <w:sz w:val="20"/>
                <w:szCs w:val="20"/>
              </w:rPr>
              <w:t xml:space="preserve"> Llevar control por escrito en los formatos definidos por el ICBF mediante el Instrumento Anexo 57</w:t>
            </w:r>
            <w:r w:rsidR="006025FF" w:rsidRPr="007849B4" w:rsidDel="000F700E">
              <w:rPr>
                <w:rFonts w:ascii="Arial Narrow" w:hAnsi="Arial Narrow"/>
                <w:color w:val="000000"/>
                <w:sz w:val="20"/>
                <w:szCs w:val="20"/>
              </w:rPr>
              <w:t xml:space="preserve"> </w:t>
            </w:r>
            <w:r w:rsidR="006025FF" w:rsidRPr="007849B4">
              <w:rPr>
                <w:rFonts w:ascii="Arial Narrow" w:hAnsi="Arial Narrow"/>
                <w:color w:val="000000"/>
                <w:sz w:val="20"/>
                <w:szCs w:val="20"/>
              </w:rPr>
              <w:t xml:space="preserve">de la rotación de inventarios y la entrega de los Alimentos de Alto Valor Nutricional a las unidades ejecutoras </w:t>
            </w:r>
            <w:r w:rsidR="006025FF" w:rsidRPr="007849B4">
              <w:rPr>
                <w:rFonts w:ascii="Arial Narrow" w:hAnsi="Arial Narrow"/>
                <w:color w:val="000000"/>
                <w:sz w:val="20"/>
                <w:szCs w:val="20"/>
              </w:rPr>
              <w:lastRenderedPageBreak/>
              <w:t xml:space="preserve">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006025FF" w:rsidRPr="007849B4">
              <w:rPr>
                <w:rFonts w:ascii="Arial Narrow" w:hAnsi="Arial Narrow"/>
                <w:b/>
                <w:color w:val="000000"/>
                <w:sz w:val="20"/>
                <w:szCs w:val="20"/>
              </w:rPr>
              <w:t xml:space="preserve">2.4.7 </w:t>
            </w:r>
            <w:r w:rsidR="006025FF" w:rsidRPr="007849B4">
              <w:rPr>
                <w:rFonts w:ascii="Arial Narrow" w:hAnsi="Arial Narrow"/>
                <w:color w:val="000000"/>
                <w:sz w:val="20"/>
                <w:szCs w:val="20"/>
              </w:rPr>
              <w:t xml:space="preserve">Transportar los Alimentos de Alto Valor Nutricional a las unidades ejecutoras o de servicio en condiciones adecuadas que garanticen la inocuidad del AAVN. </w:t>
            </w:r>
            <w:r w:rsidR="006025FF" w:rsidRPr="007849B4">
              <w:rPr>
                <w:rFonts w:ascii="Arial Narrow" w:hAnsi="Arial Narrow"/>
                <w:b/>
                <w:color w:val="000000"/>
                <w:sz w:val="20"/>
                <w:szCs w:val="20"/>
              </w:rPr>
              <w:t xml:space="preserve">2.4.8 </w:t>
            </w:r>
            <w:r w:rsidR="006025FF" w:rsidRPr="007849B4">
              <w:rPr>
                <w:rFonts w:ascii="Arial Narrow" w:hAnsi="Arial Narrow"/>
                <w:color w:val="000000"/>
                <w:sz w:val="20"/>
                <w:szCs w:val="20"/>
              </w:rPr>
              <w:t xml:space="preserve">Solicitar y aceptar el apoyo y la asesoría técnica del ICBF en lo concerniente al manejo, recepción, custodia y distribución de los Alimentos de Alto Valor Nutricional. </w:t>
            </w:r>
            <w:r w:rsidR="006025FF" w:rsidRPr="007849B4">
              <w:rPr>
                <w:rFonts w:ascii="Arial Narrow" w:hAnsi="Arial Narrow"/>
                <w:b/>
                <w:color w:val="000000"/>
                <w:sz w:val="20"/>
                <w:szCs w:val="20"/>
              </w:rPr>
              <w:t xml:space="preserve">2.4.9 </w:t>
            </w:r>
            <w:r w:rsidR="006025FF" w:rsidRPr="007849B4">
              <w:rPr>
                <w:rFonts w:ascii="Arial Narrow" w:hAnsi="Arial Narrow"/>
                <w:color w:val="000000"/>
                <w:sz w:val="20"/>
                <w:szCs w:val="20"/>
              </w:rPr>
              <w:t xml:space="preserve">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w:t>
            </w:r>
            <w:r w:rsidR="006025FF" w:rsidRPr="007849B4">
              <w:rPr>
                <w:rFonts w:ascii="Arial Narrow" w:hAnsi="Arial Narrow"/>
                <w:b/>
                <w:color w:val="000000"/>
                <w:sz w:val="20"/>
                <w:szCs w:val="20"/>
              </w:rPr>
              <w:t xml:space="preserve">2.4.10 </w:t>
            </w:r>
            <w:r w:rsidR="006025FF" w:rsidRPr="007849B4">
              <w:rPr>
                <w:rFonts w:ascii="Arial Narrow" w:hAnsi="Arial Narrow"/>
                <w:color w:val="000000"/>
                <w:sz w:val="20"/>
                <w:szCs w:val="20"/>
              </w:rPr>
              <w:t xml:space="preserve">Atender oportunamente los requerimientos que el ICBF realice, especialmente para dar respuesta a los organismos de control del Estado y novedades presentadas en las visitas realizadas por la Interventoría y/o el ICBF. </w:t>
            </w:r>
            <w:r w:rsidR="006025FF" w:rsidRPr="007849B4">
              <w:rPr>
                <w:rFonts w:ascii="Arial Narrow" w:hAnsi="Arial Narrow"/>
                <w:b/>
                <w:color w:val="000000"/>
                <w:sz w:val="20"/>
                <w:szCs w:val="20"/>
              </w:rPr>
              <w:t>2.4.11</w:t>
            </w:r>
            <w:r w:rsidR="006025FF" w:rsidRPr="007849B4">
              <w:rPr>
                <w:rFonts w:ascii="Arial Narrow" w:hAnsi="Arial Narrow"/>
                <w:color w:val="000000"/>
                <w:sz w:val="20"/>
                <w:szCs w:val="20"/>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006025FF" w:rsidRPr="007849B4">
              <w:rPr>
                <w:rFonts w:ascii="Arial Narrow" w:hAnsi="Arial Narrow"/>
                <w:b/>
                <w:color w:val="000000"/>
                <w:sz w:val="20"/>
                <w:szCs w:val="20"/>
              </w:rPr>
              <w:t xml:space="preserve">2.4.12 </w:t>
            </w:r>
            <w:r w:rsidR="006025FF" w:rsidRPr="007849B4">
              <w:rPr>
                <w:rFonts w:ascii="Arial Narrow" w:hAnsi="Arial Narrow"/>
                <w:color w:val="000000"/>
                <w:sz w:val="20"/>
                <w:szCs w:val="20"/>
              </w:rPr>
              <w:t xml:space="preserve">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006025FF" w:rsidRPr="007849B4">
              <w:rPr>
                <w:rFonts w:ascii="Arial Narrow" w:hAnsi="Arial Narrow"/>
                <w:b/>
                <w:color w:val="000000"/>
                <w:sz w:val="20"/>
                <w:szCs w:val="20"/>
              </w:rPr>
              <w:t xml:space="preserve">2.4.13 </w:t>
            </w:r>
            <w:r w:rsidR="006025FF" w:rsidRPr="007849B4">
              <w:rPr>
                <w:rFonts w:ascii="Arial Narrow" w:hAnsi="Arial Narrow"/>
                <w:color w:val="000000"/>
                <w:sz w:val="20"/>
                <w:szCs w:val="20"/>
              </w:rPr>
              <w:t>Al finalizar el contrato, el contratista deberá redistribuir por su cuenta (transportar de un lugar a otro) los saldos de los Alimentos de Alto Valor Nutricional que queden en sus puntos de entrega de acuerdo con las indicaciones que imparta el ICBF.  </w:t>
            </w:r>
          </w:p>
          <w:p w14:paraId="1D985319" w14:textId="77777777" w:rsidR="00E113F7" w:rsidRPr="007849B4" w:rsidRDefault="00E113F7" w:rsidP="00E113F7">
            <w:pPr>
              <w:pStyle w:val="Prrafodelista"/>
              <w:spacing w:after="0" w:line="240" w:lineRule="auto"/>
              <w:ind w:left="360"/>
              <w:jc w:val="both"/>
              <w:rPr>
                <w:rFonts w:ascii="Arial Narrow" w:hAnsi="Arial Narrow" w:cs="Arial"/>
                <w:b/>
                <w:sz w:val="20"/>
                <w:szCs w:val="20"/>
                <w:u w:val="single"/>
              </w:rPr>
            </w:pPr>
          </w:p>
          <w:p w14:paraId="77B8A10C" w14:textId="77777777" w:rsidR="00E113F7" w:rsidRPr="007849B4" w:rsidRDefault="00E113F7" w:rsidP="00E113F7">
            <w:pPr>
              <w:pStyle w:val="Prrafodelista"/>
              <w:numPr>
                <w:ilvl w:val="1"/>
                <w:numId w:val="5"/>
              </w:numPr>
              <w:spacing w:after="0" w:line="240" w:lineRule="auto"/>
              <w:jc w:val="both"/>
              <w:rPr>
                <w:rFonts w:ascii="Arial Narrow" w:hAnsi="Arial Narrow" w:cs="Arial"/>
                <w:b/>
                <w:sz w:val="20"/>
                <w:szCs w:val="20"/>
                <w:u w:val="single"/>
              </w:rPr>
            </w:pPr>
            <w:r w:rsidRPr="007849B4">
              <w:rPr>
                <w:rFonts w:ascii="Arial Narrow" w:hAnsi="Arial Narrow" w:cs="Arial"/>
                <w:b/>
                <w:color w:val="000000"/>
                <w:sz w:val="20"/>
                <w:szCs w:val="20"/>
              </w:rPr>
              <w:t xml:space="preserve">Obligaciones del Componente </w:t>
            </w:r>
            <w:r w:rsidRPr="007849B4">
              <w:rPr>
                <w:rFonts w:ascii="Arial Narrow" w:hAnsi="Arial Narrow" w:cs="Arial"/>
                <w:b/>
                <w:sz w:val="20"/>
                <w:szCs w:val="20"/>
              </w:rPr>
              <w:t xml:space="preserve">Proceso Pedagógico: 2.5.1. </w:t>
            </w:r>
            <w:r w:rsidRPr="007849B4">
              <w:rPr>
                <w:rFonts w:ascii="Arial Narrow" w:hAnsi="Arial Narrow" w:cs="Arial"/>
                <w:color w:val="000000"/>
                <w:sz w:val="20"/>
                <w:szCs w:val="20"/>
              </w:rPr>
              <w:t xml:space="preserve">Dar cumplimiento a cada una de las condiciones de calidad -Estándares- establecidas en el Manual Operativo de la Modalidad y a las respectivas orientaciones y/o recomendaciones impartidas por el ICBF. </w:t>
            </w:r>
            <w:r w:rsidRPr="007849B4">
              <w:rPr>
                <w:rFonts w:ascii="Arial Narrow" w:hAnsi="Arial Narrow" w:cs="Arial"/>
                <w:b/>
                <w:color w:val="000000"/>
                <w:sz w:val="20"/>
                <w:szCs w:val="20"/>
              </w:rPr>
              <w:t>2.5.2.</w:t>
            </w:r>
            <w:r w:rsidRPr="007849B4">
              <w:rPr>
                <w:rFonts w:ascii="Arial Narrow" w:hAnsi="Arial Narrow" w:cs="Arial"/>
                <w:color w:val="000000"/>
                <w:sz w:val="20"/>
                <w:szCs w:val="20"/>
              </w:rPr>
              <w:t xml:space="preserve"> Realizar acciones para garantizar el tránsito armónico de niñas y niños al sistema de educación formal de acuerdo con lo establecido en la </w:t>
            </w:r>
            <w:r w:rsidRPr="007849B4">
              <w:rPr>
                <w:rFonts w:ascii="Arial Narrow" w:hAnsi="Arial Narrow" w:cs="Arial"/>
                <w:i/>
                <w:color w:val="000000"/>
                <w:sz w:val="20"/>
                <w:szCs w:val="20"/>
              </w:rPr>
              <w:t>G13. Guía Orientadora para el tránsito de los niños y niñas desde los Programas de atención a la Primera Infancia del ICBF al Sistema de Educación Formal</w:t>
            </w:r>
            <w:r w:rsidRPr="007849B4">
              <w:rPr>
                <w:rFonts w:ascii="Arial Narrow" w:hAnsi="Arial Narrow" w:cs="Arial"/>
                <w:color w:val="000000"/>
                <w:sz w:val="20"/>
                <w:szCs w:val="20"/>
              </w:rPr>
              <w:t xml:space="preserve"> vigente o la que haga sus veces, en articulación con las familias e Instituciones Educativas.</w:t>
            </w:r>
          </w:p>
          <w:p w14:paraId="010747B1" w14:textId="77777777" w:rsidR="00E113F7" w:rsidRPr="007849B4" w:rsidRDefault="00E113F7" w:rsidP="00E113F7">
            <w:pPr>
              <w:pStyle w:val="Prrafodelista"/>
              <w:rPr>
                <w:rFonts w:ascii="Arial Narrow" w:hAnsi="Arial Narrow" w:cs="Arial"/>
                <w:b/>
                <w:color w:val="000000"/>
                <w:sz w:val="20"/>
                <w:szCs w:val="20"/>
              </w:rPr>
            </w:pPr>
          </w:p>
          <w:p w14:paraId="47F5F5FD" w14:textId="77777777" w:rsidR="008C6B27" w:rsidRPr="007849B4" w:rsidRDefault="00E113F7" w:rsidP="008C6B27">
            <w:pPr>
              <w:pStyle w:val="Prrafodelista"/>
              <w:numPr>
                <w:ilvl w:val="1"/>
                <w:numId w:val="5"/>
              </w:numPr>
              <w:spacing w:after="0" w:line="240" w:lineRule="auto"/>
              <w:jc w:val="both"/>
              <w:rPr>
                <w:rFonts w:ascii="Arial Narrow" w:hAnsi="Arial Narrow" w:cs="Arial"/>
                <w:b/>
                <w:sz w:val="20"/>
                <w:szCs w:val="20"/>
                <w:u w:val="single"/>
              </w:rPr>
            </w:pPr>
            <w:r w:rsidRPr="007849B4">
              <w:rPr>
                <w:rFonts w:ascii="Arial Narrow" w:hAnsi="Arial Narrow" w:cs="Arial"/>
                <w:b/>
                <w:color w:val="000000"/>
                <w:sz w:val="20"/>
                <w:szCs w:val="20"/>
              </w:rPr>
              <w:t xml:space="preserve">Obligaciones del Componente </w:t>
            </w:r>
            <w:r w:rsidRPr="007849B4">
              <w:rPr>
                <w:rFonts w:ascii="Arial Narrow" w:hAnsi="Arial Narrow" w:cs="Arial"/>
                <w:b/>
                <w:sz w:val="20"/>
                <w:szCs w:val="20"/>
              </w:rPr>
              <w:t>Talento Humano.</w:t>
            </w:r>
            <w:r w:rsidRPr="007849B4">
              <w:rPr>
                <w:rFonts w:ascii="Arial Narrow" w:hAnsi="Arial Narrow" w:cs="Arial"/>
                <w:color w:val="000000"/>
                <w:sz w:val="20"/>
                <w:szCs w:val="20"/>
              </w:rPr>
              <w:t xml:space="preserve"> </w:t>
            </w:r>
            <w:r w:rsidRPr="007849B4">
              <w:rPr>
                <w:rFonts w:ascii="Arial Narrow" w:hAnsi="Arial Narrow" w:cs="Arial"/>
                <w:b/>
                <w:color w:val="000000"/>
                <w:sz w:val="20"/>
                <w:szCs w:val="20"/>
              </w:rPr>
              <w:t>2.6.1.</w:t>
            </w:r>
            <w:r w:rsidRPr="007849B4">
              <w:rPr>
                <w:rFonts w:ascii="Arial Narrow" w:hAnsi="Arial Narrow" w:cs="Arial"/>
                <w:color w:val="000000"/>
                <w:sz w:val="20"/>
                <w:szCs w:val="20"/>
              </w:rPr>
              <w:t xml:space="preserve"> Dar cumplimiento a cada una de las condiciones de calidad -Estándares- establecidas en el Manual Operativo de la Modalidad y a las respectivas orientaciones y/o recomendaciones impartidas</w:t>
            </w:r>
            <w:r w:rsidRPr="007849B4">
              <w:rPr>
                <w:rFonts w:ascii="Arial Narrow" w:hAnsi="Arial Narrow" w:cs="Arial"/>
                <w:b/>
                <w:color w:val="000000"/>
                <w:sz w:val="20"/>
                <w:szCs w:val="20"/>
              </w:rPr>
              <w:t>. 2.6.2.</w:t>
            </w:r>
            <w:r w:rsidRPr="007849B4">
              <w:rPr>
                <w:rFonts w:ascii="Arial Narrow" w:hAnsi="Arial Narrow" w:cs="Arial"/>
                <w:color w:val="000000"/>
                <w:sz w:val="20"/>
                <w:szCs w:val="20"/>
              </w:rPr>
              <w:t xml:space="preserve"> Asegurar la incorporación de madres, padres comunitarios y/o agentes educativos que se encontraban vinculados en las UDS que han transitado a otros servicios de educación inicial en el marco de la atención integral previo cumplimiento a requisitos establecidos en el Manual Operativo. En caso de requerir el cambio de un agente educativo que ha transitado de otras Modalidades, se avalará en Comité Técnico Operativo, previo cumplimiento del debido proceso por parte del empleador. </w:t>
            </w:r>
            <w:r w:rsidRPr="007849B4">
              <w:rPr>
                <w:rFonts w:ascii="Arial Narrow" w:hAnsi="Arial Narrow" w:cs="Arial"/>
                <w:b/>
                <w:color w:val="000000"/>
                <w:sz w:val="20"/>
                <w:szCs w:val="20"/>
              </w:rPr>
              <w:t xml:space="preserve">2.6.3. </w:t>
            </w:r>
            <w:r w:rsidRPr="007849B4">
              <w:rPr>
                <w:rFonts w:ascii="Arial Narrow" w:hAnsi="Arial Narrow" w:cs="Arial"/>
                <w:color w:val="000000"/>
                <w:sz w:val="20"/>
                <w:szCs w:val="20"/>
              </w:rPr>
              <w:t xml:space="preserve">Asegurar la incorporación de los agentes educativos que se encontraban vinculados en las UDS que han transitado o transiten a los nuevos esquemas de atención. En caso de requerir el cambio de un agente educativo que ha transitado de otras modalidades, se avalará en Comité Técnico Operativo, previo cumplimiento del debido proceso por parte del empleador. El agente educativo deberá ser reemplazado por uno de igual o superior perfil.  </w:t>
            </w:r>
            <w:r w:rsidRPr="007849B4">
              <w:rPr>
                <w:rFonts w:ascii="Arial Narrow" w:hAnsi="Arial Narrow" w:cs="Arial"/>
                <w:b/>
                <w:color w:val="000000"/>
                <w:sz w:val="20"/>
                <w:szCs w:val="20"/>
              </w:rPr>
              <w:t>2.6.4.</w:t>
            </w:r>
            <w:r w:rsidRPr="007849B4">
              <w:rPr>
                <w:rFonts w:ascii="Arial Narrow" w:hAnsi="Arial Narrow" w:cs="Arial"/>
                <w:color w:val="000000"/>
                <w:sz w:val="20"/>
                <w:szCs w:val="20"/>
              </w:rPr>
              <w:t xml:space="preserve"> </w:t>
            </w:r>
            <w:r w:rsidR="008C6B27" w:rsidRPr="007849B4">
              <w:rPr>
                <w:rFonts w:ascii="Arial Narrow" w:hAnsi="Arial Narrow" w:cs="Arial"/>
                <w:color w:val="000000"/>
                <w:sz w:val="20"/>
                <w:szCs w:val="20"/>
              </w:rPr>
              <w:t xml:space="preserve">Contratar un profesional con experiencia en procesos de educación inclusiva para el acompañamiento en la atención de niños y niñas que presenten discapacidad múltiple, que requieran apoyos para la realización de actividades de la vida diaria y favorecer la participación en el desarrollo de las experiencias pedagógicas; lo anterior, </w:t>
            </w:r>
            <w:r w:rsidR="008C6B27" w:rsidRPr="007849B4">
              <w:rPr>
                <w:rFonts w:ascii="Arial Narrow" w:hAnsi="Arial Narrow" w:cs="Arial"/>
                <w:sz w:val="20"/>
                <w:szCs w:val="20"/>
              </w:rPr>
              <w:t xml:space="preserve">debe estar aprobado en el marco del Comité Técnico Operativo. El cumplimiento de esta obligación estará sujeto a lo ofertado por la EAS en la línea de vinculación de talento humano adicional. </w:t>
            </w:r>
          </w:p>
          <w:p w14:paraId="427D21B4" w14:textId="66CC556C" w:rsidR="00E113F7" w:rsidRPr="007849B4" w:rsidRDefault="00E113F7" w:rsidP="00E113F7">
            <w:pPr>
              <w:pStyle w:val="Prrafodelista"/>
              <w:spacing w:after="0" w:line="240" w:lineRule="auto"/>
              <w:ind w:left="360"/>
              <w:jc w:val="both"/>
              <w:rPr>
                <w:rFonts w:ascii="Arial Narrow" w:hAnsi="Arial Narrow" w:cs="Arial"/>
                <w:b/>
                <w:sz w:val="20"/>
                <w:szCs w:val="20"/>
                <w:u w:val="single"/>
              </w:rPr>
            </w:pPr>
          </w:p>
          <w:p w14:paraId="5582C37E" w14:textId="3061325A" w:rsidR="00E113F7" w:rsidRPr="007849B4" w:rsidRDefault="00E113F7" w:rsidP="00E113F7">
            <w:pPr>
              <w:pStyle w:val="Prrafodelista"/>
              <w:numPr>
                <w:ilvl w:val="1"/>
                <w:numId w:val="5"/>
              </w:numPr>
              <w:spacing w:after="0" w:line="240" w:lineRule="auto"/>
              <w:jc w:val="both"/>
              <w:rPr>
                <w:rFonts w:ascii="Arial Narrow" w:hAnsi="Arial Narrow" w:cs="Arial"/>
                <w:b/>
                <w:sz w:val="20"/>
                <w:szCs w:val="20"/>
                <w:u w:val="single"/>
              </w:rPr>
            </w:pPr>
            <w:r w:rsidRPr="007849B4">
              <w:rPr>
                <w:rFonts w:ascii="Arial Narrow" w:hAnsi="Arial Narrow" w:cs="Arial"/>
                <w:b/>
                <w:sz w:val="20"/>
                <w:szCs w:val="20"/>
              </w:rPr>
              <w:t>Obligaciones del Componente A</w:t>
            </w:r>
            <w:r w:rsidR="003A1887" w:rsidRPr="007849B4">
              <w:rPr>
                <w:rFonts w:ascii="Arial Narrow" w:hAnsi="Arial Narrow" w:cs="Arial"/>
                <w:b/>
                <w:sz w:val="20"/>
                <w:szCs w:val="20"/>
              </w:rPr>
              <w:t>dministrativo y de Gestión.  2.7</w:t>
            </w:r>
            <w:r w:rsidRPr="007849B4">
              <w:rPr>
                <w:rFonts w:ascii="Arial Narrow" w:hAnsi="Arial Narrow" w:cs="Arial"/>
                <w:b/>
                <w:sz w:val="20"/>
                <w:szCs w:val="20"/>
              </w:rPr>
              <w:t xml:space="preserve">.1. </w:t>
            </w:r>
            <w:r w:rsidRPr="007849B4">
              <w:rPr>
                <w:rFonts w:ascii="Arial Narrow" w:hAnsi="Arial Narrow" w:cs="Arial"/>
                <w:color w:val="000000"/>
                <w:sz w:val="20"/>
                <w:szCs w:val="20"/>
              </w:rPr>
              <w:t>Dar cumplimiento a cada una de las condiciones de calidad -Estándares- establecidas en el Manual Operativo de la Modalidad, y a las respectivas orientaciones y/o recomendaciones impartidas</w:t>
            </w:r>
            <w:r w:rsidRPr="007849B4">
              <w:rPr>
                <w:rFonts w:ascii="Arial Narrow" w:hAnsi="Arial Narrow" w:cs="Arial"/>
                <w:b/>
                <w:color w:val="000000"/>
                <w:sz w:val="20"/>
                <w:szCs w:val="20"/>
              </w:rPr>
              <w:t xml:space="preserve">. </w:t>
            </w:r>
            <w:r w:rsidR="003A1887" w:rsidRPr="007849B4">
              <w:rPr>
                <w:rFonts w:ascii="Arial Narrow" w:hAnsi="Arial Narrow" w:cs="Arial"/>
                <w:b/>
                <w:sz w:val="20"/>
                <w:szCs w:val="20"/>
              </w:rPr>
              <w:t>2.7</w:t>
            </w:r>
            <w:r w:rsidRPr="007849B4">
              <w:rPr>
                <w:rFonts w:ascii="Arial Narrow" w:hAnsi="Arial Narrow" w:cs="Arial"/>
                <w:b/>
                <w:sz w:val="20"/>
                <w:szCs w:val="20"/>
              </w:rPr>
              <w:t>.2.</w:t>
            </w:r>
            <w:r w:rsidRPr="007849B4">
              <w:rPr>
                <w:rFonts w:ascii="Arial Narrow" w:hAnsi="Arial Narrow" w:cs="Arial"/>
                <w:sz w:val="20"/>
                <w:szCs w:val="20"/>
              </w:rPr>
              <w:t xml:space="preserve"> Responder y soportar el 100% de los requerimientos realizados por el supervisor del </w:t>
            </w:r>
            <w:r w:rsidRPr="007849B4">
              <w:rPr>
                <w:rFonts w:ascii="Arial Narrow" w:hAnsi="Arial Narrow" w:cs="Arial"/>
                <w:sz w:val="20"/>
                <w:szCs w:val="20"/>
              </w:rPr>
              <w:lastRenderedPageBreak/>
              <w:t xml:space="preserve">contrato en el plazo indicado por este. </w:t>
            </w:r>
          </w:p>
          <w:p w14:paraId="14928F18" w14:textId="77777777" w:rsidR="00E113F7" w:rsidRPr="007849B4" w:rsidRDefault="00E113F7" w:rsidP="00E113F7">
            <w:pPr>
              <w:pStyle w:val="Prrafodelista"/>
              <w:rPr>
                <w:rFonts w:ascii="Arial Narrow" w:hAnsi="Arial Narrow" w:cs="Arial"/>
                <w:b/>
                <w:bCs/>
                <w:iCs/>
                <w:color w:val="201F1E"/>
                <w:sz w:val="20"/>
                <w:szCs w:val="20"/>
                <w:bdr w:val="none" w:sz="0" w:space="0" w:color="auto" w:frame="1"/>
                <w:shd w:val="clear" w:color="auto" w:fill="FFFFFF"/>
              </w:rPr>
            </w:pPr>
          </w:p>
          <w:p w14:paraId="7788A496" w14:textId="732E4767" w:rsidR="00E113F7" w:rsidRPr="007849B4" w:rsidRDefault="00E113F7" w:rsidP="00A2498F">
            <w:pPr>
              <w:pStyle w:val="Prrafodelista"/>
              <w:numPr>
                <w:ilvl w:val="1"/>
                <w:numId w:val="5"/>
              </w:numPr>
              <w:spacing w:after="0" w:line="240" w:lineRule="auto"/>
              <w:jc w:val="both"/>
              <w:rPr>
                <w:rFonts w:ascii="Arial Narrow" w:hAnsi="Arial Narrow" w:cs="Arial"/>
                <w:b/>
                <w:sz w:val="20"/>
                <w:szCs w:val="20"/>
                <w:u w:val="single"/>
              </w:rPr>
            </w:pPr>
            <w:r w:rsidRPr="007849B4">
              <w:rPr>
                <w:rFonts w:ascii="Arial Narrow" w:hAnsi="Arial Narrow" w:cs="Arial"/>
                <w:b/>
                <w:bCs/>
                <w:iCs/>
                <w:color w:val="201F1E"/>
                <w:sz w:val="20"/>
                <w:szCs w:val="20"/>
                <w:bdr w:val="none" w:sz="0" w:space="0" w:color="auto" w:frame="1"/>
                <w:shd w:val="clear" w:color="auto" w:fill="FFFFFF"/>
              </w:rPr>
              <w:t>Obligaciones de la Entidad Administradora del Servicio en el marco de la estrategia de compras locales:</w:t>
            </w:r>
            <w:r w:rsidR="00C411A9" w:rsidRPr="007849B4">
              <w:rPr>
                <w:rFonts w:ascii="Arial Narrow" w:hAnsi="Arial Narrow" w:cs="Arial"/>
                <w:b/>
                <w:bCs/>
                <w:iCs/>
                <w:color w:val="201F1E"/>
                <w:sz w:val="20"/>
                <w:szCs w:val="20"/>
                <w:bdr w:val="none" w:sz="0" w:space="0" w:color="auto" w:frame="1"/>
                <w:shd w:val="clear" w:color="auto" w:fill="FFFFFF"/>
              </w:rPr>
              <w:t xml:space="preserve"> 2.8.1</w:t>
            </w:r>
            <w:r w:rsidRPr="007849B4">
              <w:rPr>
                <w:rFonts w:ascii="Arial Narrow" w:hAnsi="Arial Narrow" w:cs="Arial"/>
                <w:b/>
                <w:bCs/>
                <w:iCs/>
                <w:color w:val="201F1E"/>
                <w:sz w:val="20"/>
                <w:szCs w:val="20"/>
                <w:bdr w:val="none" w:sz="0" w:space="0" w:color="auto" w:frame="1"/>
                <w:shd w:val="clear" w:color="auto" w:fill="FFFFFF"/>
              </w:rPr>
              <w:t> </w:t>
            </w:r>
            <w:r w:rsidR="00C411A9" w:rsidRPr="007849B4">
              <w:rPr>
                <w:rFonts w:ascii="Arial Narrow" w:hAnsi="Arial Narrow"/>
                <w:sz w:val="20"/>
                <w:szCs w:val="20"/>
                <w:bdr w:val="none" w:sz="0" w:space="0" w:color="auto" w:frame="1"/>
                <w:shd w:val="clear" w:color="auto" w:fill="FFFFFF"/>
              </w:rPr>
              <w:t>Realizar mensualmente compras locales de alimentos, dotaciones y la contratación de talento humano profesional local, como mínimo del 10% del valor ejecutado y aportado por el ICBF al contrato en el mes respectivo, de acuerdo con lo definido y especificado en el anexo </w:t>
            </w:r>
            <w:r w:rsidR="00C411A9" w:rsidRPr="007849B4">
              <w:rPr>
                <w:rFonts w:ascii="Arial Narrow" w:hAnsi="Arial Narrow"/>
                <w:i/>
                <w:sz w:val="20"/>
                <w:szCs w:val="20"/>
                <w:bdr w:val="none" w:sz="0" w:space="0" w:color="auto" w:frame="1"/>
                <w:shd w:val="clear" w:color="auto" w:fill="FFFFFF"/>
              </w:rPr>
              <w:t>“</w:t>
            </w:r>
            <w:r w:rsidR="00C411A9" w:rsidRPr="007849B4">
              <w:rPr>
                <w:rFonts w:ascii="Arial Narrow" w:hAnsi="Arial Narrow"/>
                <w:i/>
                <w:spacing w:val="-2"/>
                <w:sz w:val="20"/>
                <w:szCs w:val="20"/>
                <w:bdr w:val="none" w:sz="0" w:space="0" w:color="auto" w:frame="1"/>
                <w:shd w:val="clear" w:color="auto" w:fill="FFFFFF"/>
              </w:rPr>
              <w:t>Anexo para el fortalecimiento de las compras locales”</w:t>
            </w:r>
            <w:r w:rsidR="00C411A9" w:rsidRPr="007849B4">
              <w:rPr>
                <w:rFonts w:ascii="Arial Narrow" w:hAnsi="Arial Narrow"/>
                <w:spacing w:val="-2"/>
                <w:sz w:val="20"/>
                <w:szCs w:val="20"/>
                <w:bdr w:val="none" w:sz="0" w:space="0" w:color="auto" w:frame="1"/>
                <w:shd w:val="clear" w:color="auto" w:fill="FFFFFF"/>
              </w:rPr>
              <w:t xml:space="preserve">. Con el objetivo de fortalecer el proceso de compras locales en los territorios, las EAS deberán asistir de manera obligatoria a los espacios de capacitación que permitan un fortalecimiento a nivel territorial. </w:t>
            </w:r>
            <w:r w:rsidR="00C411A9" w:rsidRPr="007849B4">
              <w:rPr>
                <w:rFonts w:ascii="Arial Narrow" w:hAnsi="Arial Narrow"/>
                <w:sz w:val="20"/>
                <w:szCs w:val="20"/>
                <w:bdr w:val="none" w:sz="0" w:space="0" w:color="auto" w:frame="1"/>
                <w:shd w:val="clear" w:color="auto" w:fill="FFFFFF"/>
              </w:rPr>
              <w:t>Las compras locales deben registrarse y reportase mensualmente por parte de la Entidad Administradora del Servicio, a la supervisión del contrato, haciendo uso del Formato de Seguimiento de Compras Locales establecido dentro del Sistema Integrado de Gestión del ICBF, tanto en forma digital (Excel) como impresa. El diligenciamiento y el reporte deben ser realizados cada mes usando para ello la hoja de cálculo del mes correspondiente, en un archivo único de Excel y deben adjuntarse a cada reporte, los soportes de las compras realizadas, en formato digital (PDF). </w:t>
            </w:r>
            <w:r w:rsidR="00C411A9" w:rsidRPr="007849B4">
              <w:rPr>
                <w:rFonts w:ascii="Arial Narrow" w:hAnsi="Arial Narrow"/>
                <w:b/>
                <w:sz w:val="20"/>
                <w:szCs w:val="20"/>
                <w:bdr w:val="none" w:sz="0" w:space="0" w:color="auto" w:frame="1"/>
                <w:shd w:val="clear" w:color="auto" w:fill="FFFFFF"/>
              </w:rPr>
              <w:t>P</w:t>
            </w:r>
            <w:r w:rsidR="00C411A9" w:rsidRPr="007849B4">
              <w:rPr>
                <w:rFonts w:ascii="Arial Narrow" w:hAnsi="Arial Narrow"/>
                <w:b/>
                <w:color w:val="000000"/>
                <w:sz w:val="20"/>
                <w:szCs w:val="20"/>
                <w:bdr w:val="none" w:sz="0" w:space="0" w:color="auto" w:frame="1"/>
                <w:shd w:val="clear" w:color="auto" w:fill="FFFFFF"/>
              </w:rPr>
              <w:t>ARÁGRAFO PRIMERO</w:t>
            </w:r>
            <w:r w:rsidR="00C411A9" w:rsidRPr="007849B4">
              <w:rPr>
                <w:rFonts w:ascii="Arial Narrow" w:hAnsi="Arial Narrow"/>
                <w:color w:val="000000"/>
                <w:sz w:val="20"/>
                <w:szCs w:val="20"/>
                <w:bdr w:val="none" w:sz="0" w:space="0" w:color="auto" w:frame="1"/>
                <w:shd w:val="clear" w:color="auto" w:fill="FFFFFF"/>
              </w:rPr>
              <w:t>: El diligenciamiento debe ser realizado en archivos independientes, uno para cada mes, adjuntando a cada archivo mensual los soportes de las compras realizadas en el mismo mes. Los reportes mensuales deben ser entregados al supervisor del contrato, con la misma periodicidad establecida para la presentación de informes de ejecución. Las adquisiciones deben reunir las características de calidad establecidas en los lineamientos de la Modalidad y adicionalmente, en el caso de alimentos, deben cumplir con la Resolución 2674 de 2013 y el Decreto 539 de 2014 o la que haga sus veces</w:t>
            </w:r>
            <w:r w:rsidR="00C411A9" w:rsidRPr="007849B4">
              <w:rPr>
                <w:rFonts w:ascii="Arial Narrow" w:hAnsi="Arial Narrow"/>
                <w:sz w:val="20"/>
                <w:szCs w:val="20"/>
                <w:bdr w:val="none" w:sz="0" w:space="0" w:color="auto" w:frame="1"/>
                <w:shd w:val="clear" w:color="auto" w:fill="FFFFFF"/>
              </w:rPr>
              <w:t>. </w:t>
            </w:r>
            <w:r w:rsidR="00C411A9" w:rsidRPr="007849B4">
              <w:rPr>
                <w:rFonts w:ascii="Arial Narrow" w:hAnsi="Arial Narrow"/>
                <w:b/>
                <w:spacing w:val="-2"/>
                <w:sz w:val="20"/>
                <w:szCs w:val="20"/>
                <w:bdr w:val="none" w:sz="0" w:space="0" w:color="auto" w:frame="1"/>
                <w:shd w:val="clear" w:color="auto" w:fill="FFFFFF"/>
              </w:rPr>
              <w:t>PARÁGRAFO SEGUNDO:</w:t>
            </w:r>
            <w:r w:rsidR="00C411A9" w:rsidRPr="007849B4">
              <w:rPr>
                <w:rFonts w:ascii="Arial Narrow" w:hAnsi="Arial Narrow"/>
                <w:spacing w:val="-2"/>
                <w:sz w:val="20"/>
                <w:szCs w:val="20"/>
                <w:bdr w:val="none" w:sz="0" w:space="0" w:color="auto" w:frame="1"/>
                <w:shd w:val="clear" w:color="auto" w:fill="FFFFFF"/>
              </w:rPr>
              <w:t xml:space="preserve"> Cuando el servicio contratado tenga incluido componente alimentario, el 10% establecido deberá cumplirse así: por lo menos el 4% debe ser reportado en alimentos, y el restante 6% o más, debe ser reportado en alimentos, dotaciones o talento humano profesional local</w:t>
            </w:r>
            <w:r w:rsidR="00C411A9" w:rsidRPr="007849B4">
              <w:rPr>
                <w:rFonts w:ascii="Arial Narrow" w:hAnsi="Arial Narrow"/>
                <w:sz w:val="20"/>
                <w:szCs w:val="20"/>
                <w:bdr w:val="none" w:sz="0" w:space="0" w:color="auto" w:frame="1"/>
                <w:shd w:val="clear" w:color="auto" w:fill="FFFFFF"/>
              </w:rPr>
              <w:t>.</w:t>
            </w:r>
          </w:p>
          <w:p w14:paraId="5176215E" w14:textId="77777777" w:rsidR="008A3377" w:rsidRPr="007849B4" w:rsidRDefault="008A3377" w:rsidP="008A3377">
            <w:pPr>
              <w:pStyle w:val="Prrafodelista"/>
              <w:spacing w:after="0" w:line="240" w:lineRule="auto"/>
              <w:ind w:left="360"/>
              <w:jc w:val="both"/>
              <w:rPr>
                <w:rFonts w:ascii="Arial Narrow" w:hAnsi="Arial Narrow" w:cs="Arial"/>
                <w:b/>
                <w:sz w:val="20"/>
                <w:szCs w:val="20"/>
                <w:u w:val="single"/>
              </w:rPr>
            </w:pPr>
          </w:p>
          <w:p w14:paraId="42950830" w14:textId="66914132" w:rsidR="008A3377" w:rsidRPr="007849B4" w:rsidRDefault="000B2A0B" w:rsidP="008A3377">
            <w:pPr>
              <w:pStyle w:val="Prrafodelista"/>
              <w:numPr>
                <w:ilvl w:val="1"/>
                <w:numId w:val="5"/>
              </w:numPr>
              <w:spacing w:after="0" w:line="240" w:lineRule="auto"/>
              <w:jc w:val="both"/>
              <w:rPr>
                <w:rFonts w:ascii="Arial Narrow" w:hAnsi="Arial Narrow" w:cs="Arial"/>
                <w:b/>
                <w:sz w:val="20"/>
                <w:szCs w:val="20"/>
                <w:u w:val="single"/>
              </w:rPr>
            </w:pPr>
            <w:r w:rsidRPr="007849B4">
              <w:rPr>
                <w:rFonts w:ascii="Arial Narrow" w:hAnsi="Arial Narrow" w:cs="Arial"/>
                <w:b/>
                <w:sz w:val="20"/>
                <w:szCs w:val="20"/>
              </w:rPr>
              <w:t xml:space="preserve">Obligaciones del Componente </w:t>
            </w:r>
            <w:r w:rsidRPr="007849B4">
              <w:rPr>
                <w:rFonts w:ascii="Arial Narrow" w:hAnsi="Arial Narrow" w:cs="Arial"/>
                <w:b/>
                <w:color w:val="000000"/>
                <w:sz w:val="20"/>
                <w:szCs w:val="20"/>
              </w:rPr>
              <w:t>Ambientes Educativos y Protectores</w:t>
            </w:r>
            <w:r w:rsidRPr="007849B4">
              <w:rPr>
                <w:rFonts w:ascii="Arial Narrow" w:hAnsi="Arial Narrow" w:cs="Arial"/>
                <w:b/>
                <w:sz w:val="20"/>
                <w:szCs w:val="20"/>
              </w:rPr>
              <w:t xml:space="preserve">: </w:t>
            </w:r>
            <w:r w:rsidR="008A3377" w:rsidRPr="007849B4">
              <w:rPr>
                <w:rFonts w:ascii="Arial Narrow" w:hAnsi="Arial Narrow" w:cs="Arial"/>
                <w:b/>
                <w:sz w:val="20"/>
                <w:szCs w:val="20"/>
              </w:rPr>
              <w:t xml:space="preserve">2.9.1. </w:t>
            </w:r>
            <w:r w:rsidR="008A3377" w:rsidRPr="007849B4">
              <w:rPr>
                <w:rFonts w:ascii="Arial Narrow" w:hAnsi="Arial Narrow" w:cs="Arial"/>
                <w:color w:val="000000"/>
                <w:sz w:val="20"/>
                <w:szCs w:val="20"/>
                <w:lang w:val="es-ES"/>
              </w:rPr>
              <w:t xml:space="preserve">Dar cumplimiento a cada una de las condiciones de calidad -Estándares- establecidas en el Manual Operativo de la Modalidad según corresponda el servicio, y las demás orientaciones y/o recomendaciones impartidas por el ICBF. </w:t>
            </w:r>
            <w:r w:rsidR="008A3377" w:rsidRPr="007849B4">
              <w:rPr>
                <w:rFonts w:ascii="Arial Narrow" w:hAnsi="Arial Narrow" w:cs="Arial"/>
                <w:b/>
                <w:sz w:val="20"/>
                <w:szCs w:val="20"/>
              </w:rPr>
              <w:t>2.</w:t>
            </w:r>
            <w:r w:rsidRPr="007849B4">
              <w:rPr>
                <w:rFonts w:ascii="Arial Narrow" w:hAnsi="Arial Narrow" w:cs="Arial"/>
                <w:b/>
                <w:sz w:val="20"/>
                <w:szCs w:val="20"/>
              </w:rPr>
              <w:t>9</w:t>
            </w:r>
            <w:r w:rsidR="008A3377" w:rsidRPr="007849B4">
              <w:rPr>
                <w:rFonts w:ascii="Arial Narrow" w:hAnsi="Arial Narrow" w:cs="Arial"/>
                <w:b/>
                <w:sz w:val="20"/>
                <w:szCs w:val="20"/>
              </w:rPr>
              <w:t xml:space="preserve">.2. </w:t>
            </w:r>
            <w:r w:rsidR="008A3377" w:rsidRPr="007849B4">
              <w:rPr>
                <w:rFonts w:ascii="Arial Narrow" w:hAnsi="Arial Narrow" w:cs="Arial"/>
                <w:sz w:val="20"/>
                <w:szCs w:val="20"/>
              </w:rPr>
              <w:t xml:space="preserve">Prestar el servicio </w:t>
            </w:r>
            <w:r w:rsidR="008A3377" w:rsidRPr="007849B4">
              <w:rPr>
                <w:rFonts w:ascii="Arial Narrow" w:hAnsi="Arial Narrow" w:cs="Arial"/>
                <w:color w:val="000000"/>
                <w:sz w:val="20"/>
                <w:szCs w:val="20"/>
              </w:rPr>
              <w:t xml:space="preserve">en la infraestructura autorizada por el ICBF. Cuando se requiera el traslado de UDS a una nueva infraestructura, esta debe ser aprobada previamente por el supervisor del contrato, según las orientaciones establecidas para tal fin. </w:t>
            </w:r>
            <w:r w:rsidR="008A3377" w:rsidRPr="007849B4">
              <w:rPr>
                <w:rFonts w:ascii="Arial Narrow" w:hAnsi="Arial Narrow" w:cs="Arial"/>
                <w:b/>
                <w:sz w:val="20"/>
                <w:szCs w:val="20"/>
              </w:rPr>
              <w:t>2.</w:t>
            </w:r>
            <w:r w:rsidRPr="007849B4">
              <w:rPr>
                <w:rFonts w:ascii="Arial Narrow" w:hAnsi="Arial Narrow" w:cs="Arial"/>
                <w:b/>
                <w:sz w:val="20"/>
                <w:szCs w:val="20"/>
              </w:rPr>
              <w:t>9</w:t>
            </w:r>
            <w:r w:rsidR="008A3377" w:rsidRPr="007849B4">
              <w:rPr>
                <w:rFonts w:ascii="Arial Narrow" w:hAnsi="Arial Narrow" w:cs="Arial"/>
                <w:b/>
                <w:sz w:val="20"/>
                <w:szCs w:val="20"/>
              </w:rPr>
              <w:t xml:space="preserve">.3. </w:t>
            </w:r>
            <w:r w:rsidR="008A3377" w:rsidRPr="007849B4">
              <w:rPr>
                <w:rFonts w:ascii="Arial Narrow" w:hAnsi="Arial Narrow" w:cs="Arial"/>
                <w:sz w:val="20"/>
                <w:szCs w:val="20"/>
              </w:rPr>
              <w:t>Suscribir los contratos de comodato derivados</w:t>
            </w:r>
            <w:r w:rsidRPr="007849B4">
              <w:rPr>
                <w:rFonts w:ascii="Arial Narrow" w:hAnsi="Arial Narrow" w:cs="Arial"/>
                <w:sz w:val="20"/>
                <w:szCs w:val="20"/>
              </w:rPr>
              <w:t>, cumplir con las obligaciones del mismo</w:t>
            </w:r>
            <w:r w:rsidR="008A3377" w:rsidRPr="007849B4">
              <w:rPr>
                <w:rFonts w:ascii="Arial Narrow" w:hAnsi="Arial Narrow" w:cs="Arial"/>
                <w:color w:val="000000"/>
                <w:sz w:val="20"/>
                <w:szCs w:val="20"/>
              </w:rPr>
              <w:t xml:space="preserve">, o las modificaciones necesarias, </w:t>
            </w:r>
            <w:r w:rsidR="008A3377" w:rsidRPr="007849B4">
              <w:rPr>
                <w:rFonts w:ascii="Arial Narrow" w:hAnsi="Arial Narrow" w:cs="Arial"/>
                <w:sz w:val="20"/>
                <w:szCs w:val="20"/>
              </w:rPr>
              <w:t>para la recepción de inmuebles, cuando aplique</w:t>
            </w:r>
            <w:r w:rsidR="008A3377" w:rsidRPr="007849B4">
              <w:rPr>
                <w:rFonts w:ascii="Arial Narrow" w:hAnsi="Arial Narrow" w:cs="Arial"/>
                <w:color w:val="000000"/>
                <w:sz w:val="20"/>
                <w:szCs w:val="20"/>
              </w:rPr>
              <w:t>.</w:t>
            </w:r>
            <w:r w:rsidR="008A3377" w:rsidRPr="007849B4">
              <w:rPr>
                <w:rStyle w:val="apple-converted-space"/>
                <w:rFonts w:ascii="Arial Narrow" w:eastAsiaTheme="minorHAnsi" w:hAnsi="Arial Narrow" w:cs="Arial"/>
                <w:sz w:val="20"/>
                <w:szCs w:val="20"/>
                <w:lang w:eastAsia="es-CO"/>
              </w:rPr>
              <w:t xml:space="preserve"> </w:t>
            </w:r>
            <w:r w:rsidR="008A3377" w:rsidRPr="007849B4">
              <w:rPr>
                <w:rStyle w:val="apple-converted-space"/>
                <w:rFonts w:ascii="Arial Narrow" w:eastAsiaTheme="minorHAnsi" w:hAnsi="Arial Narrow" w:cs="Arial"/>
                <w:b/>
                <w:sz w:val="20"/>
                <w:szCs w:val="20"/>
                <w:lang w:eastAsia="es-CO"/>
              </w:rPr>
              <w:t>2.</w:t>
            </w:r>
            <w:r w:rsidRPr="007849B4">
              <w:rPr>
                <w:rStyle w:val="apple-converted-space"/>
                <w:rFonts w:ascii="Arial Narrow" w:eastAsiaTheme="minorHAnsi" w:hAnsi="Arial Narrow" w:cs="Arial"/>
                <w:b/>
                <w:sz w:val="20"/>
                <w:szCs w:val="20"/>
                <w:lang w:eastAsia="es-CO"/>
              </w:rPr>
              <w:t>9</w:t>
            </w:r>
            <w:r w:rsidR="008A3377" w:rsidRPr="007849B4">
              <w:rPr>
                <w:rStyle w:val="apple-converted-space"/>
                <w:rFonts w:ascii="Arial Narrow" w:eastAsiaTheme="minorHAnsi" w:hAnsi="Arial Narrow" w:cs="Arial"/>
                <w:b/>
                <w:sz w:val="20"/>
                <w:szCs w:val="20"/>
                <w:lang w:eastAsia="es-CO"/>
              </w:rPr>
              <w:t>.4.</w:t>
            </w:r>
            <w:r w:rsidR="008A3377" w:rsidRPr="007849B4">
              <w:rPr>
                <w:rStyle w:val="apple-converted-space"/>
                <w:rFonts w:ascii="Arial Narrow" w:hAnsi="Arial Narrow" w:cs="Arial"/>
                <w:sz w:val="20"/>
                <w:szCs w:val="20"/>
              </w:rPr>
              <w:t xml:space="preserve"> </w:t>
            </w:r>
            <w:r w:rsidR="008A3377" w:rsidRPr="007849B4">
              <w:rPr>
                <w:rFonts w:ascii="Arial Narrow" w:hAnsi="Arial Narrow" w:cs="Arial"/>
                <w:color w:val="000000"/>
                <w:sz w:val="20"/>
                <w:szCs w:val="20"/>
              </w:rPr>
              <w:t>La</w:t>
            </w:r>
            <w:r w:rsidR="008A3377" w:rsidRPr="007849B4">
              <w:rPr>
                <w:rFonts w:ascii="Arial Narrow" w:hAnsi="Arial Narrow" w:cs="Arial"/>
                <w:b/>
                <w:color w:val="000000"/>
                <w:sz w:val="20"/>
                <w:szCs w:val="20"/>
              </w:rPr>
              <w:t xml:space="preserve"> </w:t>
            </w:r>
            <w:r w:rsidR="008A3377" w:rsidRPr="007849B4">
              <w:rPr>
                <w:rFonts w:ascii="Arial Narrow" w:hAnsi="Arial Narrow" w:cs="Arial"/>
                <w:color w:val="000000"/>
                <w:sz w:val="20"/>
                <w:szCs w:val="20"/>
              </w:rPr>
              <w:t>EAS</w:t>
            </w:r>
            <w:r w:rsidR="008A3377" w:rsidRPr="007849B4">
              <w:rPr>
                <w:rStyle w:val="apple-converted-space"/>
                <w:rFonts w:ascii="Arial Narrow" w:hAnsi="Arial Narrow" w:cs="Arial"/>
                <w:color w:val="000000"/>
                <w:sz w:val="20"/>
                <w:szCs w:val="20"/>
              </w:rPr>
              <w:t xml:space="preserve"> debe garantizar las acciones encaminadas a la identificación, </w:t>
            </w:r>
            <w:r w:rsidR="008A3377" w:rsidRPr="007849B4">
              <w:rPr>
                <w:rStyle w:val="apple-converted-space"/>
                <w:rFonts w:ascii="Arial Narrow" w:eastAsiaTheme="minorHAnsi" w:hAnsi="Arial Narrow" w:cs="Arial"/>
                <w:color w:val="000000"/>
                <w:sz w:val="20"/>
                <w:szCs w:val="20"/>
                <w:lang w:eastAsia="es-CO"/>
              </w:rPr>
              <w:t xml:space="preserve">mitigación de riesgos y actuación oportuna en caso de accidentes y emergencias que afecten la vida e integridad física de las niñas, niños y mujeres gestantes de acuerdo con el </w:t>
            </w:r>
            <w:r w:rsidR="008A3377" w:rsidRPr="007849B4">
              <w:rPr>
                <w:rFonts w:ascii="Arial Narrow" w:hAnsi="Arial Narrow" w:cs="Arial"/>
                <w:sz w:val="20"/>
                <w:szCs w:val="20"/>
              </w:rPr>
              <w:t xml:space="preserve">Manual Operativo de la Modalidad que corresponda el servicio y la </w:t>
            </w:r>
            <w:r w:rsidR="008A3377" w:rsidRPr="007849B4">
              <w:rPr>
                <w:rStyle w:val="apple-converted-space"/>
                <w:rFonts w:ascii="Arial Narrow" w:eastAsiaTheme="minorHAnsi" w:hAnsi="Arial Narrow" w:cs="Arial"/>
                <w:color w:val="000000"/>
                <w:sz w:val="20"/>
                <w:szCs w:val="20"/>
                <w:lang w:eastAsia="es-CO"/>
              </w:rPr>
              <w:t xml:space="preserve">Guía </w:t>
            </w:r>
            <w:r w:rsidR="008A3377" w:rsidRPr="007849B4">
              <w:rPr>
                <w:rFonts w:ascii="Arial Narrow" w:hAnsi="Arial Narrow" w:cs="Arial"/>
                <w:sz w:val="20"/>
                <w:szCs w:val="20"/>
              </w:rPr>
              <w:t xml:space="preserve">Orientadora para la Gestión del Riesgo en la Primera Infancia (G16.PP) o el documento que la modifique o sustituya, </w:t>
            </w:r>
            <w:r w:rsidR="008A3377" w:rsidRPr="007849B4">
              <w:rPr>
                <w:rFonts w:ascii="Arial Narrow" w:hAnsi="Arial Narrow" w:cs="Arial"/>
                <w:color w:val="000000"/>
                <w:sz w:val="20"/>
                <w:szCs w:val="20"/>
              </w:rPr>
              <w:t xml:space="preserve">y las demás orientaciones y/o recomendaciones </w:t>
            </w:r>
            <w:r w:rsidR="008A3377" w:rsidRPr="007849B4">
              <w:rPr>
                <w:rFonts w:ascii="Arial Narrow" w:hAnsi="Arial Narrow" w:cs="Arial"/>
                <w:sz w:val="20"/>
                <w:szCs w:val="20"/>
              </w:rPr>
              <w:t>técnicas y administrativas expedidas por el ICBF</w:t>
            </w:r>
            <w:r w:rsidR="008A3377" w:rsidRPr="007849B4">
              <w:rPr>
                <w:rStyle w:val="apple-converted-space"/>
                <w:rFonts w:ascii="Arial Narrow" w:eastAsiaTheme="minorHAnsi" w:hAnsi="Arial Narrow" w:cs="Arial"/>
                <w:color w:val="000000"/>
                <w:sz w:val="20"/>
                <w:szCs w:val="20"/>
                <w:lang w:eastAsia="es-CO"/>
              </w:rPr>
              <w:t xml:space="preserve">. </w:t>
            </w:r>
            <w:r w:rsidR="008A3377" w:rsidRPr="007849B4">
              <w:rPr>
                <w:rStyle w:val="apple-converted-space"/>
                <w:rFonts w:ascii="Arial Narrow" w:eastAsiaTheme="minorHAnsi" w:hAnsi="Arial Narrow" w:cs="Arial"/>
                <w:b/>
                <w:color w:val="000000"/>
                <w:sz w:val="20"/>
                <w:szCs w:val="20"/>
                <w:lang w:eastAsia="es-CO"/>
              </w:rPr>
              <w:t>2</w:t>
            </w:r>
            <w:r w:rsidR="008A3377" w:rsidRPr="007849B4">
              <w:rPr>
                <w:rStyle w:val="apple-converted-space"/>
                <w:rFonts w:ascii="Arial Narrow" w:hAnsi="Arial Narrow"/>
                <w:b/>
                <w:sz w:val="20"/>
                <w:szCs w:val="20"/>
                <w:lang w:eastAsia="es-CO"/>
              </w:rPr>
              <w:t>.</w:t>
            </w:r>
            <w:r w:rsidRPr="007849B4">
              <w:rPr>
                <w:rStyle w:val="apple-converted-space"/>
                <w:rFonts w:ascii="Arial Narrow" w:hAnsi="Arial Narrow"/>
                <w:b/>
                <w:sz w:val="20"/>
                <w:szCs w:val="20"/>
                <w:lang w:eastAsia="es-CO"/>
              </w:rPr>
              <w:t>9</w:t>
            </w:r>
            <w:r w:rsidR="008A3377" w:rsidRPr="007849B4">
              <w:rPr>
                <w:rStyle w:val="apple-converted-space"/>
                <w:rFonts w:ascii="Arial Narrow" w:hAnsi="Arial Narrow"/>
                <w:b/>
                <w:sz w:val="20"/>
                <w:szCs w:val="20"/>
                <w:lang w:eastAsia="es-CO"/>
              </w:rPr>
              <w:t xml:space="preserve">.5 </w:t>
            </w:r>
            <w:r w:rsidR="008A3377" w:rsidRPr="007849B4">
              <w:rPr>
                <w:rFonts w:ascii="Arial Narrow" w:hAnsi="Arial Narrow" w:cs="Arial"/>
                <w:sz w:val="20"/>
                <w:szCs w:val="20"/>
              </w:rPr>
              <w:t xml:space="preserve">Comunicar de manera inmediata al supervisor del contrato e informar mediante </w:t>
            </w:r>
            <w:r w:rsidR="008A3377" w:rsidRPr="007849B4">
              <w:rPr>
                <w:rFonts w:ascii="Arial Narrow" w:hAnsi="Arial Narrow" w:cs="Arial"/>
                <w:color w:val="000000"/>
                <w:sz w:val="20"/>
                <w:szCs w:val="20"/>
              </w:rPr>
              <w:t xml:space="preserve">el  </w:t>
            </w:r>
            <w:r w:rsidR="008A3377" w:rsidRPr="007849B4">
              <w:rPr>
                <w:rFonts w:ascii="Arial Narrow" w:hAnsi="Arial Narrow" w:cs="Arial"/>
                <w:i/>
                <w:sz w:val="20"/>
                <w:szCs w:val="20"/>
              </w:rPr>
              <w:t xml:space="preserve">“Formato de Reporte de Presuntos Hechos de Violencia, Lesiones, y Fallecimientos de los Usuarios (F4.A1.LM5.PP)” </w:t>
            </w:r>
            <w:r w:rsidR="008A3377" w:rsidRPr="007849B4">
              <w:rPr>
                <w:rFonts w:ascii="Arial Narrow" w:hAnsi="Arial Narrow" w:cs="Arial"/>
                <w:sz w:val="20"/>
                <w:szCs w:val="20"/>
              </w:rPr>
              <w:t>o el documento que lo modifique o sustituya, sobre los presuntos hechos de violencia, lesiones, y fallecimientos de los usuarios activos que se presenten en cualquier lugar. En caso que no se presenten las situaciones mencionadas anteriormente al interior de las UDS, se deberá diligenciar de manera mensual el “</w:t>
            </w:r>
            <w:hyperlink r:id="rId8" w:tgtFrame="_blank" w:tooltip="https://www.icbf.gov.co/system/files/procesos/f8.g12.pp_formato_certificacion_de_la_no_ocurrencia_de_presuntos_hechos_de_violencia_lesiones_y_fallecimientos_de_los_usuarios_v1.docx" w:history="1">
              <w:r w:rsidR="008A3377" w:rsidRPr="007849B4">
                <w:rPr>
                  <w:rFonts w:ascii="Arial Narrow" w:hAnsi="Arial Narrow" w:cs="Arial"/>
                  <w:i/>
                  <w:sz w:val="20"/>
                  <w:szCs w:val="20"/>
                </w:rPr>
                <w:t>Formato Certificación de la No Ocurrencia de Presuntos Hechos de Violencia, Lesiones y Fallecimientos de los Usuarios</w:t>
              </w:r>
            </w:hyperlink>
            <w:r w:rsidR="008A3377" w:rsidRPr="007849B4">
              <w:rPr>
                <w:rFonts w:ascii="Arial Narrow" w:hAnsi="Arial Narrow" w:cs="Arial"/>
                <w:sz w:val="20"/>
                <w:szCs w:val="20"/>
              </w:rPr>
              <w:t>” (F8.G12.PP)</w:t>
            </w:r>
            <w:r w:rsidR="008A3377" w:rsidRPr="007849B4">
              <w:rPr>
                <w:rFonts w:ascii="Arial Narrow" w:hAnsi="Arial Narrow" w:cs="Segoe UI"/>
                <w:sz w:val="20"/>
                <w:szCs w:val="20"/>
              </w:rPr>
              <w:t xml:space="preserve"> </w:t>
            </w:r>
            <w:r w:rsidR="008A3377" w:rsidRPr="007849B4">
              <w:rPr>
                <w:rFonts w:ascii="Arial Narrow" w:hAnsi="Arial Narrow" w:cs="Arial"/>
                <w:sz w:val="20"/>
                <w:szCs w:val="20"/>
              </w:rPr>
              <w:t>o el documento que lo modifique o sustituya</w:t>
            </w:r>
            <w:r w:rsidR="008A3377" w:rsidRPr="007849B4" w:rsidDel="009E4054">
              <w:rPr>
                <w:rFonts w:ascii="Arial Narrow" w:hAnsi="Arial Narrow" w:cs="Segoe UI"/>
                <w:sz w:val="20"/>
                <w:szCs w:val="20"/>
              </w:rPr>
              <w:t xml:space="preserve"> </w:t>
            </w:r>
            <w:r w:rsidR="008A3377" w:rsidRPr="007849B4">
              <w:rPr>
                <w:rFonts w:ascii="Arial Narrow" w:hAnsi="Arial Narrow" w:cs="Arial"/>
                <w:b/>
                <w:sz w:val="20"/>
                <w:szCs w:val="20"/>
              </w:rPr>
              <w:t>2.</w:t>
            </w:r>
            <w:r w:rsidR="00532845" w:rsidRPr="007849B4">
              <w:rPr>
                <w:rFonts w:ascii="Arial Narrow" w:hAnsi="Arial Narrow" w:cs="Arial"/>
                <w:b/>
                <w:sz w:val="20"/>
                <w:szCs w:val="20"/>
              </w:rPr>
              <w:t>9</w:t>
            </w:r>
            <w:r w:rsidR="008A3377" w:rsidRPr="007849B4">
              <w:rPr>
                <w:rFonts w:ascii="Arial Narrow" w:hAnsi="Arial Narrow" w:cs="Arial"/>
                <w:b/>
                <w:sz w:val="20"/>
                <w:szCs w:val="20"/>
              </w:rPr>
              <w:t>.6</w:t>
            </w:r>
            <w:r w:rsidR="008A3377" w:rsidRPr="007849B4">
              <w:rPr>
                <w:rFonts w:ascii="Arial Narrow" w:hAnsi="Arial Narrow" w:cs="Arial"/>
                <w:color w:val="000000"/>
                <w:sz w:val="20"/>
                <w:szCs w:val="20"/>
              </w:rPr>
              <w:t xml:space="preserve"> En caso de presentarse fallecimientos de usuarios activos, se deberá diligenciar y enviar al supervisor a los tres días hábiles siguientes del hecho,  el </w:t>
            </w:r>
            <w:r w:rsidR="008A3377" w:rsidRPr="007849B4">
              <w:rPr>
                <w:rFonts w:ascii="Arial Narrow" w:hAnsi="Arial Narrow" w:cs="Arial"/>
                <w:i/>
                <w:color w:val="000000"/>
                <w:sz w:val="20"/>
                <w:szCs w:val="20"/>
              </w:rPr>
              <w:t xml:space="preserve">“Formato Informe de la Atención Prestada al Usuario Fallecido” </w:t>
            </w:r>
            <w:r w:rsidR="008A3377" w:rsidRPr="007849B4">
              <w:rPr>
                <w:rFonts w:ascii="Arial Narrow" w:hAnsi="Arial Narrow" w:cs="Arial"/>
                <w:color w:val="000000"/>
                <w:sz w:val="20"/>
                <w:szCs w:val="20"/>
              </w:rPr>
              <w:t xml:space="preserve">(F1.G16.PP) </w:t>
            </w:r>
            <w:r w:rsidR="008A3377" w:rsidRPr="007849B4">
              <w:rPr>
                <w:rFonts w:ascii="Arial Narrow" w:hAnsi="Arial Narrow" w:cs="Arial"/>
                <w:sz w:val="20"/>
                <w:szCs w:val="20"/>
              </w:rPr>
              <w:t xml:space="preserve">o el documento que lo modifique o sustituya </w:t>
            </w:r>
            <w:r w:rsidR="008A3377" w:rsidRPr="007849B4">
              <w:rPr>
                <w:rFonts w:ascii="Arial Narrow" w:hAnsi="Arial Narrow" w:cs="Arial"/>
                <w:b/>
                <w:sz w:val="20"/>
                <w:szCs w:val="20"/>
              </w:rPr>
              <w:t>Dotación. 2.</w:t>
            </w:r>
            <w:r w:rsidR="00532845" w:rsidRPr="007849B4">
              <w:rPr>
                <w:rFonts w:ascii="Arial Narrow" w:hAnsi="Arial Narrow" w:cs="Arial"/>
                <w:b/>
                <w:sz w:val="20"/>
                <w:szCs w:val="20"/>
              </w:rPr>
              <w:t>9</w:t>
            </w:r>
            <w:r w:rsidR="008A3377" w:rsidRPr="007849B4">
              <w:rPr>
                <w:rFonts w:ascii="Arial Narrow" w:hAnsi="Arial Narrow" w:cs="Arial"/>
                <w:b/>
                <w:sz w:val="20"/>
                <w:szCs w:val="20"/>
              </w:rPr>
              <w:t xml:space="preserve">.7. </w:t>
            </w:r>
            <w:r w:rsidR="008A3377" w:rsidRPr="007849B4">
              <w:rPr>
                <w:rFonts w:ascii="Arial Narrow" w:hAnsi="Arial Narrow" w:cs="Arial"/>
                <w:sz w:val="20"/>
                <w:szCs w:val="20"/>
              </w:rPr>
              <w:t xml:space="preserve">Llevar la contabilidad de los bienes muebles por “clasificación de fuentes y usos”, de acuerdo con lo establecido en los lineamientos técnico- administrativos vigentes que rijan para el servicio, en los casos que aplique. </w:t>
            </w:r>
            <w:r w:rsidR="008A3377" w:rsidRPr="007849B4">
              <w:rPr>
                <w:rFonts w:ascii="Arial Narrow" w:hAnsi="Arial Narrow" w:cs="Arial"/>
                <w:b/>
                <w:sz w:val="20"/>
                <w:szCs w:val="20"/>
              </w:rPr>
              <w:t>2.</w:t>
            </w:r>
            <w:r w:rsidR="00532845" w:rsidRPr="007849B4">
              <w:rPr>
                <w:rFonts w:ascii="Arial Narrow" w:hAnsi="Arial Narrow" w:cs="Arial"/>
                <w:b/>
                <w:sz w:val="20"/>
                <w:szCs w:val="20"/>
              </w:rPr>
              <w:t>9</w:t>
            </w:r>
            <w:r w:rsidR="008A3377" w:rsidRPr="007849B4">
              <w:rPr>
                <w:rFonts w:ascii="Arial Narrow" w:hAnsi="Arial Narrow" w:cs="Arial"/>
                <w:b/>
                <w:sz w:val="20"/>
                <w:szCs w:val="20"/>
              </w:rPr>
              <w:t xml:space="preserve">.8. </w:t>
            </w:r>
            <w:r w:rsidR="008A3377" w:rsidRPr="007849B4">
              <w:rPr>
                <w:rFonts w:ascii="Arial Narrow" w:hAnsi="Arial Narrow" w:cs="Arial"/>
                <w:sz w:val="20"/>
                <w:szCs w:val="20"/>
              </w:rPr>
              <w:t xml:space="preserve">Informar al supervisor del contrato y a la aseguradora la existencia de siniestros dentro de los cinco (5) días hábiles a su ocurrencia. </w:t>
            </w:r>
            <w:r w:rsidR="008A3377" w:rsidRPr="007849B4">
              <w:rPr>
                <w:rFonts w:ascii="Arial Narrow" w:hAnsi="Arial Narrow" w:cs="Arial"/>
                <w:b/>
                <w:sz w:val="20"/>
                <w:szCs w:val="20"/>
              </w:rPr>
              <w:t>2.</w:t>
            </w:r>
            <w:r w:rsidR="00532845" w:rsidRPr="007849B4">
              <w:rPr>
                <w:rFonts w:ascii="Arial Narrow" w:hAnsi="Arial Narrow" w:cs="Arial"/>
                <w:b/>
                <w:sz w:val="20"/>
                <w:szCs w:val="20"/>
              </w:rPr>
              <w:t>9</w:t>
            </w:r>
            <w:r w:rsidR="008A3377" w:rsidRPr="007849B4">
              <w:rPr>
                <w:rFonts w:ascii="Arial Narrow" w:hAnsi="Arial Narrow" w:cs="Arial"/>
                <w:b/>
                <w:sz w:val="20"/>
                <w:szCs w:val="20"/>
              </w:rPr>
              <w:t xml:space="preserve">.9. </w:t>
            </w:r>
            <w:r w:rsidR="008A3377" w:rsidRPr="007849B4">
              <w:rPr>
                <w:rFonts w:ascii="Arial Narrow" w:hAnsi="Arial Narrow" w:cs="Arial"/>
                <w:sz w:val="20"/>
                <w:szCs w:val="20"/>
              </w:rPr>
              <w:t xml:space="preserve">Relacionar en acta, tanto al inicio como al final del contrato, los elementos de propiedad de la EAS, puestos a disposición de las UDS. </w:t>
            </w:r>
            <w:r w:rsidR="008A3377" w:rsidRPr="007849B4">
              <w:rPr>
                <w:rFonts w:ascii="Arial Narrow" w:hAnsi="Arial Narrow" w:cs="Arial"/>
                <w:b/>
                <w:sz w:val="20"/>
                <w:szCs w:val="20"/>
              </w:rPr>
              <w:t>2.</w:t>
            </w:r>
            <w:r w:rsidR="00532845" w:rsidRPr="007849B4">
              <w:rPr>
                <w:rFonts w:ascii="Arial Narrow" w:hAnsi="Arial Narrow" w:cs="Arial"/>
                <w:b/>
                <w:sz w:val="20"/>
                <w:szCs w:val="20"/>
              </w:rPr>
              <w:t>9</w:t>
            </w:r>
            <w:r w:rsidR="008A3377" w:rsidRPr="007849B4">
              <w:rPr>
                <w:rFonts w:ascii="Arial Narrow" w:hAnsi="Arial Narrow" w:cs="Arial"/>
                <w:b/>
                <w:sz w:val="20"/>
                <w:szCs w:val="20"/>
              </w:rPr>
              <w:t xml:space="preserve">.10. </w:t>
            </w:r>
            <w:r w:rsidR="008A3377" w:rsidRPr="007849B4">
              <w:rPr>
                <w:rFonts w:ascii="Arial Narrow" w:hAnsi="Arial Narrow" w:cs="Arial"/>
                <w:sz w:val="20"/>
                <w:szCs w:val="20"/>
              </w:rPr>
              <w:t xml:space="preserve">Garantizar que en caso de traslado o cierre de la UDS, los elementos de dotación que sean de propiedad del ICBF sean transferidos a la nueva UDS, mediante acta de entrega, en presencia del supervisor del contrato, el Representante Legal de la EAS y del almacenista de la Dirección Regional cuando aplique. </w:t>
            </w:r>
            <w:r w:rsidR="008A3377" w:rsidRPr="007849B4">
              <w:rPr>
                <w:rFonts w:ascii="Arial Narrow" w:hAnsi="Arial Narrow" w:cs="Arial"/>
                <w:b/>
                <w:sz w:val="20"/>
                <w:szCs w:val="20"/>
              </w:rPr>
              <w:t>2.</w:t>
            </w:r>
            <w:r w:rsidR="00532845" w:rsidRPr="007849B4">
              <w:rPr>
                <w:rFonts w:ascii="Arial Narrow" w:hAnsi="Arial Narrow" w:cs="Arial"/>
                <w:b/>
                <w:sz w:val="20"/>
                <w:szCs w:val="20"/>
              </w:rPr>
              <w:t>9</w:t>
            </w:r>
            <w:r w:rsidR="008A3377" w:rsidRPr="007849B4">
              <w:rPr>
                <w:rFonts w:ascii="Arial Narrow" w:hAnsi="Arial Narrow" w:cs="Arial"/>
                <w:b/>
                <w:sz w:val="20"/>
                <w:szCs w:val="20"/>
              </w:rPr>
              <w:t xml:space="preserve">.11. </w:t>
            </w:r>
            <w:r w:rsidR="008A3377" w:rsidRPr="007849B4">
              <w:rPr>
                <w:rFonts w:ascii="Arial Narrow" w:hAnsi="Arial Narrow" w:cs="Arial"/>
                <w:sz w:val="20"/>
                <w:szCs w:val="20"/>
              </w:rPr>
              <w:t xml:space="preserve">Garantizar como mínimo el cumplimiento de las fichas técnicas de los </w:t>
            </w:r>
            <w:r w:rsidR="008A3377" w:rsidRPr="007849B4">
              <w:rPr>
                <w:rFonts w:ascii="Arial Narrow" w:hAnsi="Arial Narrow" w:cs="Arial"/>
                <w:sz w:val="20"/>
                <w:szCs w:val="20"/>
              </w:rPr>
              <w:lastRenderedPageBreak/>
              <w:t xml:space="preserve">elementos, conforme a la </w:t>
            </w:r>
            <w:r w:rsidR="008A3377" w:rsidRPr="007849B4">
              <w:rPr>
                <w:rFonts w:ascii="Arial Narrow" w:hAnsi="Arial Narrow" w:cs="Arial"/>
                <w:i/>
                <w:sz w:val="20"/>
                <w:szCs w:val="20"/>
              </w:rPr>
              <w:t xml:space="preserve">Guía Orientadora para la Compra de la Dotación para las Modalidades de Educación Inicial en el Marco de una Atención Integral y la Guía Técnica para la Metrología a los Procesos Misionales, </w:t>
            </w:r>
            <w:r w:rsidR="008A3377" w:rsidRPr="007849B4">
              <w:rPr>
                <w:rFonts w:ascii="Arial Narrow" w:hAnsi="Arial Narrow" w:cs="Arial"/>
                <w:sz w:val="20"/>
                <w:szCs w:val="20"/>
              </w:rPr>
              <w:t xml:space="preserve">que hace parte integral del contrato, en su versión vigente o el documento que la sustituya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y las correspondientes facturas. </w:t>
            </w:r>
            <w:r w:rsidR="008A3377" w:rsidRPr="007849B4">
              <w:rPr>
                <w:rFonts w:ascii="Arial Narrow" w:hAnsi="Arial Narrow" w:cs="Arial"/>
                <w:b/>
                <w:sz w:val="20"/>
                <w:szCs w:val="20"/>
              </w:rPr>
              <w:t>2.</w:t>
            </w:r>
            <w:r w:rsidR="001D7CB8" w:rsidRPr="007849B4">
              <w:rPr>
                <w:rFonts w:ascii="Arial Narrow" w:hAnsi="Arial Narrow" w:cs="Arial"/>
                <w:b/>
                <w:sz w:val="20"/>
                <w:szCs w:val="20"/>
              </w:rPr>
              <w:t>9</w:t>
            </w:r>
            <w:r w:rsidR="008A3377" w:rsidRPr="007849B4">
              <w:rPr>
                <w:rFonts w:ascii="Arial Narrow" w:hAnsi="Arial Narrow" w:cs="Arial"/>
                <w:b/>
                <w:sz w:val="20"/>
                <w:szCs w:val="20"/>
              </w:rPr>
              <w:t xml:space="preserve">.12. </w:t>
            </w:r>
            <w:r w:rsidR="008A3377" w:rsidRPr="007849B4">
              <w:rPr>
                <w:rFonts w:ascii="Arial Narrow" w:hAnsi="Arial Narrow" w:cs="Arial"/>
                <w:sz w:val="20"/>
                <w:szCs w:val="20"/>
              </w:rPr>
              <w:t xml:space="preserve">Utilizar los bienes entregados por el ICBF y/o adquiridos durante la ejecución del contrato exclusivamente para efectos del cumplimiento de las obligaciones contractuales. </w:t>
            </w:r>
            <w:r w:rsidR="008A3377" w:rsidRPr="007849B4">
              <w:rPr>
                <w:rFonts w:ascii="Arial Narrow" w:hAnsi="Arial Narrow" w:cs="Arial"/>
                <w:b/>
                <w:sz w:val="20"/>
                <w:szCs w:val="20"/>
              </w:rPr>
              <w:t>2.</w:t>
            </w:r>
            <w:r w:rsidR="001D7CB8" w:rsidRPr="007849B4">
              <w:rPr>
                <w:rFonts w:ascii="Arial Narrow" w:hAnsi="Arial Narrow" w:cs="Arial"/>
                <w:b/>
                <w:sz w:val="20"/>
                <w:szCs w:val="20"/>
              </w:rPr>
              <w:t>9</w:t>
            </w:r>
            <w:r w:rsidR="008A3377" w:rsidRPr="007849B4">
              <w:rPr>
                <w:rFonts w:ascii="Arial Narrow" w:hAnsi="Arial Narrow" w:cs="Arial"/>
                <w:b/>
                <w:sz w:val="20"/>
                <w:szCs w:val="20"/>
              </w:rPr>
              <w:t xml:space="preserve">.13. </w:t>
            </w:r>
            <w:r w:rsidR="008A3377" w:rsidRPr="007849B4">
              <w:rPr>
                <w:rFonts w:ascii="Arial Narrow" w:hAnsi="Arial Narrow" w:cs="Arial"/>
                <w:sz w:val="20"/>
                <w:szCs w:val="20"/>
              </w:rPr>
              <w:t xml:space="preserve">Realizar los ajustes razonables en la UDS para garantizar la accesibilidad y participación de las niñas y niños con discapacidad conforme a la definición de ajustes razonables establecida en los manuales operativos y con base a la información registrada en la ficha de caracterización pedagógica para la inclusión de niñas y niños con discapacidad anexa a éstos </w:t>
            </w:r>
            <w:r w:rsidR="008A3377" w:rsidRPr="007849B4">
              <w:rPr>
                <w:rFonts w:ascii="Arial Narrow" w:hAnsi="Arial Narrow" w:cs="Arial"/>
                <w:b/>
                <w:sz w:val="20"/>
                <w:szCs w:val="20"/>
              </w:rPr>
              <w:t>2.</w:t>
            </w:r>
            <w:r w:rsidR="001D7CB8" w:rsidRPr="007849B4">
              <w:rPr>
                <w:rFonts w:ascii="Arial Narrow" w:hAnsi="Arial Narrow" w:cs="Arial"/>
                <w:b/>
                <w:sz w:val="20"/>
                <w:szCs w:val="20"/>
              </w:rPr>
              <w:t>9</w:t>
            </w:r>
            <w:r w:rsidR="008A3377" w:rsidRPr="007849B4">
              <w:rPr>
                <w:rFonts w:ascii="Arial Narrow" w:hAnsi="Arial Narrow" w:cs="Arial"/>
                <w:b/>
                <w:sz w:val="20"/>
                <w:szCs w:val="20"/>
              </w:rPr>
              <w:t xml:space="preserve">.14. </w:t>
            </w:r>
            <w:r w:rsidR="008A3377" w:rsidRPr="007849B4">
              <w:rPr>
                <w:rFonts w:ascii="Arial Narrow" w:hAnsi="Arial Narrow" w:cs="Arial"/>
                <w:sz w:val="20"/>
                <w:szCs w:val="20"/>
              </w:rPr>
              <w:t xml:space="preserve"> Adquirir material didáctico accesible y multisensorial para garantizar la participación de las niñas y niños con discapacidad en el desarrollo de las experiencias pedagógicas. Es de resaltar, que las condiciones para llevar a cabo la adquisición de este material deben estar aprobadas en el marco del Comité Técnico Operativo. </w:t>
            </w:r>
            <w:r w:rsidR="008A3377" w:rsidRPr="007849B4">
              <w:rPr>
                <w:rFonts w:ascii="Arial Narrow" w:hAnsi="Arial Narrow" w:cs="Arial"/>
                <w:b/>
                <w:sz w:val="20"/>
                <w:szCs w:val="20"/>
              </w:rPr>
              <w:t>PARÁGRAFO PRIMERO.</w:t>
            </w:r>
            <w:r w:rsidR="008A3377" w:rsidRPr="007849B4">
              <w:rPr>
                <w:rFonts w:ascii="Arial Narrow" w:hAnsi="Arial Narrow" w:cs="Arial"/>
                <w:sz w:val="20"/>
                <w:szCs w:val="20"/>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cuando expresamente haya aceptado la responsabilidad del caso fortuito. </w:t>
            </w:r>
            <w:r w:rsidR="008A3377" w:rsidRPr="007849B4">
              <w:rPr>
                <w:rFonts w:ascii="Arial Narrow" w:hAnsi="Arial Narrow" w:cs="Arial"/>
                <w:b/>
                <w:sz w:val="20"/>
                <w:szCs w:val="20"/>
              </w:rPr>
              <w:t>PARÁGRAFO SEGUNDO.</w:t>
            </w:r>
            <w:r w:rsidR="008A3377" w:rsidRPr="007849B4">
              <w:rPr>
                <w:rFonts w:ascii="Arial Narrow" w:hAnsi="Arial Narrow" w:cs="Arial"/>
                <w:sz w:val="20"/>
                <w:szCs w:val="20"/>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w:t>
            </w:r>
          </w:p>
          <w:p w14:paraId="58B640C0" w14:textId="278013E9" w:rsidR="008A3377" w:rsidRPr="00234902" w:rsidRDefault="008A3377" w:rsidP="008A3377">
            <w:pPr>
              <w:spacing w:after="0" w:line="240" w:lineRule="auto"/>
              <w:jc w:val="both"/>
              <w:rPr>
                <w:rFonts w:ascii="Arial Narrow" w:hAnsi="Arial Narrow" w:cs="Arial"/>
                <w:b/>
                <w:sz w:val="20"/>
                <w:szCs w:val="20"/>
                <w:u w:val="single"/>
              </w:rPr>
            </w:pPr>
          </w:p>
        </w:tc>
      </w:tr>
    </w:tbl>
    <w:p w14:paraId="2B28F3E6" w14:textId="77777777" w:rsidR="008A302B" w:rsidRPr="00234902" w:rsidRDefault="008A302B" w:rsidP="007D28F9">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A302B" w:rsidRPr="00234902" w14:paraId="04FB02FC" w14:textId="77777777" w:rsidTr="00504FDD">
        <w:trPr>
          <w:trHeight w:val="270"/>
        </w:trPr>
        <w:tc>
          <w:tcPr>
            <w:tcW w:w="9395" w:type="dxa"/>
            <w:shd w:val="clear" w:color="auto" w:fill="D9D9D9" w:themeFill="background1" w:themeFillShade="D9"/>
          </w:tcPr>
          <w:p w14:paraId="13C84490" w14:textId="4323E72F" w:rsidR="008A302B" w:rsidRPr="00234902" w:rsidRDefault="00AE123C" w:rsidP="00504FDD">
            <w:pPr>
              <w:spacing w:after="0" w:line="240" w:lineRule="auto"/>
              <w:jc w:val="both"/>
              <w:rPr>
                <w:rFonts w:ascii="Arial Narrow" w:hAnsi="Arial Narrow" w:cs="Arial"/>
                <w:b/>
                <w:spacing w:val="6"/>
                <w:sz w:val="20"/>
                <w:szCs w:val="20"/>
              </w:rPr>
            </w:pPr>
            <w:r w:rsidRPr="00234902">
              <w:rPr>
                <w:rFonts w:ascii="Arial Narrow" w:hAnsi="Arial Narrow" w:cs="Arial"/>
                <w:b/>
                <w:spacing w:val="6"/>
                <w:sz w:val="20"/>
                <w:szCs w:val="20"/>
              </w:rPr>
              <w:t>CLÁUSULA 2. PLAZO DE EJECUCIÓN</w:t>
            </w:r>
          </w:p>
        </w:tc>
      </w:tr>
      <w:tr w:rsidR="008A302B" w:rsidRPr="00234902" w14:paraId="32E615FB" w14:textId="77777777" w:rsidTr="008A302B">
        <w:tc>
          <w:tcPr>
            <w:tcW w:w="9395" w:type="dxa"/>
          </w:tcPr>
          <w:p w14:paraId="2CAE39A4" w14:textId="123B5DA3" w:rsidR="008A302B" w:rsidRPr="00234902" w:rsidRDefault="008A302B" w:rsidP="00504FDD">
            <w:pPr>
              <w:spacing w:after="0" w:line="240" w:lineRule="auto"/>
              <w:jc w:val="both"/>
              <w:rPr>
                <w:rFonts w:ascii="Arial Narrow" w:hAnsi="Arial Narrow" w:cs="Arial"/>
                <w:b/>
                <w:spacing w:val="6"/>
                <w:sz w:val="20"/>
                <w:szCs w:val="20"/>
              </w:rPr>
            </w:pPr>
            <w:r w:rsidRPr="00234902">
              <w:rPr>
                <w:rFonts w:ascii="Arial Narrow" w:hAnsi="Arial Narrow" w:cs="Arial"/>
                <w:sz w:val="20"/>
                <w:szCs w:val="20"/>
                <w:lang w:val="es-ES_tradnl" w:eastAsia="es-ES"/>
              </w:rPr>
              <w:t xml:space="preserve">El plazo de ejecución del contrato será hasta </w:t>
            </w:r>
            <w:r w:rsidRPr="00234902">
              <w:rPr>
                <w:rFonts w:ascii="Arial Narrow" w:hAnsi="Arial Narrow" w:cs="Arial"/>
                <w:color w:val="000000" w:themeColor="text1"/>
                <w:sz w:val="20"/>
                <w:szCs w:val="20"/>
                <w:lang w:val="es-ES_tradnl" w:eastAsia="es-ES"/>
              </w:rPr>
              <w:t xml:space="preserve">el </w:t>
            </w:r>
            <w:r w:rsidR="00B052DA" w:rsidRPr="00234902">
              <w:rPr>
                <w:rFonts w:ascii="Arial Narrow" w:hAnsi="Arial Narrow" w:cs="Arial"/>
                <w:b/>
                <w:color w:val="FF0000"/>
                <w:sz w:val="20"/>
                <w:szCs w:val="20"/>
                <w:highlight w:val="yellow"/>
                <w:lang w:val="es-ES_tradnl" w:eastAsia="es-ES"/>
              </w:rPr>
              <w:t>XX</w:t>
            </w:r>
            <w:r w:rsidR="00B052DA" w:rsidRPr="00234902">
              <w:rPr>
                <w:rFonts w:ascii="Arial Narrow" w:hAnsi="Arial Narrow" w:cs="Arial"/>
                <w:color w:val="000000" w:themeColor="text1"/>
                <w:sz w:val="20"/>
                <w:szCs w:val="20"/>
                <w:highlight w:val="yellow"/>
                <w:lang w:val="es-ES_tradnl" w:eastAsia="es-ES"/>
              </w:rPr>
              <w:t xml:space="preserve"> de </w:t>
            </w:r>
            <w:r w:rsidR="00B052DA" w:rsidRPr="00234902">
              <w:rPr>
                <w:rFonts w:ascii="Arial Narrow" w:hAnsi="Arial Narrow" w:cs="Arial"/>
                <w:b/>
                <w:color w:val="FF0000"/>
                <w:sz w:val="20"/>
                <w:szCs w:val="20"/>
                <w:highlight w:val="yellow"/>
                <w:lang w:val="es-ES_tradnl" w:eastAsia="es-ES"/>
              </w:rPr>
              <w:t>XXXXXXX</w:t>
            </w:r>
            <w:r w:rsidR="00B052DA" w:rsidRPr="00234902">
              <w:rPr>
                <w:rFonts w:ascii="Arial Narrow" w:hAnsi="Arial Narrow" w:cs="Arial"/>
                <w:color w:val="000000" w:themeColor="text1"/>
                <w:sz w:val="20"/>
                <w:szCs w:val="20"/>
                <w:highlight w:val="yellow"/>
                <w:lang w:val="es-ES_tradnl" w:eastAsia="es-ES"/>
              </w:rPr>
              <w:t xml:space="preserve"> de 2021</w:t>
            </w:r>
            <w:r w:rsidRPr="00234902">
              <w:rPr>
                <w:rFonts w:ascii="Arial Narrow" w:hAnsi="Arial Narrow" w:cs="Arial"/>
                <w:color w:val="000000" w:themeColor="text1"/>
                <w:sz w:val="20"/>
                <w:szCs w:val="20"/>
                <w:lang w:val="es-ES_tradnl"/>
              </w:rPr>
              <w:t xml:space="preserve">, contado </w:t>
            </w:r>
            <w:r w:rsidRPr="00234902">
              <w:rPr>
                <w:rFonts w:ascii="Arial Narrow" w:hAnsi="Arial Narrow" w:cs="Arial"/>
                <w:sz w:val="20"/>
                <w:szCs w:val="20"/>
                <w:lang w:val="es-ES_tradnl"/>
              </w:rPr>
              <w:t>a partir del cumplimiento de los requisitos de perfeccionamiento y ejecución.</w:t>
            </w:r>
          </w:p>
        </w:tc>
      </w:tr>
    </w:tbl>
    <w:p w14:paraId="75BD3689" w14:textId="76E21975" w:rsidR="00AE123C" w:rsidRPr="00234902" w:rsidRDefault="00AE123C" w:rsidP="007D28F9">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AE123C" w:rsidRPr="00234902" w14:paraId="5170A35A" w14:textId="77777777" w:rsidTr="00704D95">
        <w:trPr>
          <w:trHeight w:val="270"/>
        </w:trPr>
        <w:tc>
          <w:tcPr>
            <w:tcW w:w="9395" w:type="dxa"/>
            <w:shd w:val="clear" w:color="auto" w:fill="D9D9D9" w:themeFill="background1" w:themeFillShade="D9"/>
          </w:tcPr>
          <w:p w14:paraId="5B366940" w14:textId="1E753996" w:rsidR="00AE123C" w:rsidRPr="00234902" w:rsidRDefault="00AE123C" w:rsidP="00704D95">
            <w:pPr>
              <w:spacing w:after="0" w:line="240" w:lineRule="auto"/>
              <w:jc w:val="both"/>
              <w:rPr>
                <w:rFonts w:ascii="Arial Narrow" w:hAnsi="Arial Narrow" w:cs="Arial"/>
                <w:b/>
                <w:spacing w:val="6"/>
                <w:sz w:val="20"/>
                <w:szCs w:val="20"/>
              </w:rPr>
            </w:pPr>
            <w:r w:rsidRPr="00234902">
              <w:rPr>
                <w:rFonts w:ascii="Arial Narrow" w:hAnsi="Arial Narrow" w:cs="Arial"/>
                <w:b/>
                <w:spacing w:val="6"/>
                <w:sz w:val="20"/>
                <w:szCs w:val="20"/>
              </w:rPr>
              <w:t xml:space="preserve">CLÁUSULA 3. </w:t>
            </w:r>
            <w:r w:rsidRPr="00234902">
              <w:rPr>
                <w:rFonts w:ascii="Arial Narrow" w:hAnsi="Arial Narrow" w:cs="Arial"/>
                <w:b/>
                <w:sz w:val="20"/>
                <w:szCs w:val="20"/>
                <w:lang w:eastAsia="es-ES"/>
              </w:rPr>
              <w:t>VALOR DEL CONTRATO Y FORMA DE PAGO</w:t>
            </w:r>
            <w:r w:rsidRPr="00234902">
              <w:rPr>
                <w:rFonts w:ascii="Arial Narrow" w:hAnsi="Arial Narrow" w:cs="Arial"/>
                <w:b/>
                <w:spacing w:val="6"/>
                <w:sz w:val="20"/>
                <w:szCs w:val="20"/>
              </w:rPr>
              <w:t xml:space="preserve"> </w:t>
            </w:r>
          </w:p>
        </w:tc>
      </w:tr>
      <w:tr w:rsidR="00FE0EFD" w:rsidRPr="00234902" w14:paraId="12E19695" w14:textId="77777777" w:rsidTr="00704D95">
        <w:tc>
          <w:tcPr>
            <w:tcW w:w="9395" w:type="dxa"/>
          </w:tcPr>
          <w:p w14:paraId="34E86241" w14:textId="77777777" w:rsidR="00FE0EFD" w:rsidRPr="00234902" w:rsidRDefault="00FE0EFD" w:rsidP="00FE0EFD">
            <w:pPr>
              <w:spacing w:after="0" w:line="240" w:lineRule="auto"/>
              <w:jc w:val="both"/>
              <w:rPr>
                <w:rFonts w:ascii="Arial Narrow" w:hAnsi="Arial Narrow" w:cs="Arial"/>
                <w:sz w:val="20"/>
                <w:szCs w:val="20"/>
              </w:rPr>
            </w:pPr>
            <w:r w:rsidRPr="00234902">
              <w:rPr>
                <w:rFonts w:ascii="Arial Narrow" w:hAnsi="Arial Narrow" w:cs="Arial"/>
                <w:sz w:val="20"/>
                <w:szCs w:val="20"/>
              </w:rPr>
              <w:t xml:space="preserve">El valor del presente contrato </w:t>
            </w:r>
            <w:r w:rsidRPr="00234902">
              <w:rPr>
                <w:rFonts w:ascii="Arial Narrow" w:hAnsi="Arial Narrow" w:cs="Arial"/>
                <w:bCs/>
                <w:sz w:val="20"/>
                <w:szCs w:val="20"/>
              </w:rPr>
              <w:t xml:space="preserve">corresponde hasta la suma de </w:t>
            </w:r>
            <w:r w:rsidRPr="00234902">
              <w:rPr>
                <w:rFonts w:ascii="Arial Narrow" w:hAnsi="Arial Narrow" w:cs="Arial"/>
                <w:b/>
                <w:bCs/>
                <w:noProof/>
                <w:color w:val="FF0000"/>
                <w:sz w:val="20"/>
                <w:szCs w:val="20"/>
              </w:rPr>
              <w:t>XXXXXXXXXXXXXXXXXXXXX PESOS M/CTE.</w:t>
            </w:r>
            <w:r w:rsidRPr="00234902">
              <w:rPr>
                <w:rFonts w:ascii="Arial Narrow" w:hAnsi="Arial Narrow" w:cs="Arial"/>
                <w:b/>
                <w:color w:val="FF0000"/>
                <w:sz w:val="20"/>
                <w:szCs w:val="20"/>
              </w:rPr>
              <w:t xml:space="preserve"> (</w:t>
            </w:r>
            <w:r w:rsidRPr="00234902">
              <w:rPr>
                <w:rFonts w:ascii="Arial Narrow" w:hAnsi="Arial Narrow" w:cs="Arial"/>
                <w:b/>
                <w:noProof/>
                <w:color w:val="FF0000"/>
                <w:sz w:val="20"/>
                <w:szCs w:val="20"/>
              </w:rPr>
              <w:t>$XXXXXXX</w:t>
            </w:r>
            <w:r w:rsidRPr="00234902">
              <w:rPr>
                <w:rFonts w:ascii="Arial Narrow" w:hAnsi="Arial Narrow" w:cs="Arial"/>
                <w:b/>
                <w:color w:val="FF0000"/>
                <w:sz w:val="20"/>
                <w:szCs w:val="20"/>
              </w:rPr>
              <w:t>)</w:t>
            </w:r>
            <w:r w:rsidRPr="00234902">
              <w:rPr>
                <w:rFonts w:ascii="Arial Narrow" w:hAnsi="Arial Narrow" w:cs="Arial"/>
                <w:b/>
                <w:noProof/>
                <w:sz w:val="20"/>
                <w:szCs w:val="20"/>
              </w:rPr>
              <w:t xml:space="preserve">, </w:t>
            </w:r>
            <w:r w:rsidRPr="00234902">
              <w:rPr>
                <w:rFonts w:ascii="Arial Narrow" w:hAnsi="Arial Narrow" w:cs="Arial"/>
                <w:sz w:val="20"/>
                <w:szCs w:val="20"/>
              </w:rPr>
              <w:t>incluidos impuestos, contribuciones, costos directos e indirectos a que haya lugar</w:t>
            </w:r>
            <w:r w:rsidRPr="00234902">
              <w:rPr>
                <w:rFonts w:ascii="Arial Narrow" w:hAnsi="Arial Narrow" w:cs="Arial"/>
                <w:b/>
                <w:sz w:val="20"/>
                <w:szCs w:val="20"/>
              </w:rPr>
              <w:t>,</w:t>
            </w:r>
            <w:r w:rsidRPr="00234902">
              <w:rPr>
                <w:rFonts w:ascii="Arial Narrow" w:hAnsi="Arial Narrow" w:cs="Arial"/>
                <w:noProof/>
                <w:sz w:val="20"/>
                <w:szCs w:val="20"/>
              </w:rPr>
              <w:t xml:space="preserve"> compuesto</w:t>
            </w:r>
            <w:r w:rsidRPr="00234902">
              <w:rPr>
                <w:rFonts w:ascii="Arial Narrow" w:hAnsi="Arial Narrow" w:cs="Arial"/>
                <w:sz w:val="20"/>
                <w:szCs w:val="20"/>
              </w:rPr>
              <w:t xml:space="preserve"> de la siguiente manera:</w:t>
            </w:r>
          </w:p>
          <w:p w14:paraId="520E2ED4" w14:textId="77777777" w:rsidR="00FE0EFD" w:rsidRPr="00234902" w:rsidRDefault="00FE0EFD" w:rsidP="00FE0EFD">
            <w:pPr>
              <w:spacing w:after="0" w:line="240" w:lineRule="auto"/>
              <w:jc w:val="both"/>
              <w:rPr>
                <w:rFonts w:ascii="Arial Narrow" w:hAnsi="Arial Narrow" w:cs="Arial"/>
                <w:sz w:val="12"/>
                <w:szCs w:val="12"/>
              </w:rPr>
            </w:pPr>
          </w:p>
          <w:p w14:paraId="05276558" w14:textId="77777777" w:rsidR="00FE0EFD" w:rsidRPr="00234902" w:rsidRDefault="00FE0EFD" w:rsidP="00FE0EFD">
            <w:pPr>
              <w:pStyle w:val="Prrafodelista"/>
              <w:numPr>
                <w:ilvl w:val="0"/>
                <w:numId w:val="6"/>
              </w:numPr>
              <w:tabs>
                <w:tab w:val="left" w:pos="1843"/>
              </w:tabs>
              <w:autoSpaceDE w:val="0"/>
              <w:autoSpaceDN w:val="0"/>
              <w:adjustRightInd w:val="0"/>
              <w:spacing w:after="0" w:line="240" w:lineRule="auto"/>
              <w:jc w:val="both"/>
              <w:rPr>
                <w:rFonts w:ascii="Arial Narrow" w:hAnsi="Arial Narrow" w:cs="Arial"/>
                <w:sz w:val="20"/>
                <w:szCs w:val="20"/>
              </w:rPr>
            </w:pPr>
            <w:r w:rsidRPr="00234902">
              <w:rPr>
                <w:rFonts w:ascii="Arial Narrow" w:hAnsi="Arial Narrow" w:cs="Arial"/>
                <w:sz w:val="20"/>
                <w:szCs w:val="20"/>
              </w:rPr>
              <w:t xml:space="preserve">La suma de </w:t>
            </w:r>
            <w:r w:rsidRPr="00234902">
              <w:rPr>
                <w:rFonts w:ascii="Arial Narrow" w:hAnsi="Arial Narrow" w:cs="Arial"/>
                <w:color w:val="FF0000"/>
                <w:sz w:val="20"/>
                <w:szCs w:val="20"/>
              </w:rPr>
              <w:t>(Indicar valor en letras), ($XXXX valor en números)</w:t>
            </w:r>
            <w:r w:rsidRPr="00234902">
              <w:rPr>
                <w:rFonts w:ascii="Arial Narrow" w:hAnsi="Arial Narrow" w:cs="Arial"/>
                <w:sz w:val="20"/>
                <w:szCs w:val="20"/>
              </w:rPr>
              <w:t xml:space="preserve">, como aporte del </w:t>
            </w:r>
            <w:r w:rsidRPr="00234902">
              <w:rPr>
                <w:rFonts w:ascii="Arial Narrow" w:hAnsi="Arial Narrow" w:cs="Arial"/>
                <w:b/>
                <w:sz w:val="20"/>
                <w:szCs w:val="20"/>
              </w:rPr>
              <w:t>INSTITUTO COLOMBIANO DE BIENESTAR FAMILIAR</w:t>
            </w:r>
            <w:r w:rsidRPr="00234902">
              <w:rPr>
                <w:rFonts w:ascii="Arial Narrow" w:hAnsi="Arial Narrow" w:cs="Arial"/>
                <w:sz w:val="20"/>
                <w:szCs w:val="20"/>
              </w:rPr>
              <w:t xml:space="preserve"> para la atención de los beneficiarios </w:t>
            </w:r>
          </w:p>
          <w:p w14:paraId="53678AC7" w14:textId="77777777" w:rsidR="00FE0EFD" w:rsidRPr="00234902" w:rsidRDefault="00FE0EFD" w:rsidP="00FE0EFD">
            <w:pPr>
              <w:pStyle w:val="Prrafodelista"/>
              <w:numPr>
                <w:ilvl w:val="0"/>
                <w:numId w:val="6"/>
              </w:numPr>
              <w:tabs>
                <w:tab w:val="left" w:pos="1843"/>
              </w:tabs>
              <w:autoSpaceDE w:val="0"/>
              <w:autoSpaceDN w:val="0"/>
              <w:adjustRightInd w:val="0"/>
              <w:spacing w:after="0" w:line="240" w:lineRule="auto"/>
              <w:jc w:val="both"/>
              <w:rPr>
                <w:rFonts w:ascii="Arial Narrow" w:hAnsi="Arial Narrow" w:cs="Arial"/>
                <w:color w:val="FF0000"/>
                <w:sz w:val="20"/>
                <w:szCs w:val="20"/>
              </w:rPr>
            </w:pPr>
            <w:r w:rsidRPr="00234902">
              <w:rPr>
                <w:rFonts w:ascii="Arial Narrow" w:hAnsi="Arial Narrow" w:cs="Arial"/>
                <w:color w:val="000000"/>
                <w:sz w:val="20"/>
                <w:szCs w:val="20"/>
              </w:rPr>
              <w:t>Los aportes de contrapartida que realizará la EAS, por valor de</w:t>
            </w:r>
            <w:r w:rsidRPr="00234902">
              <w:rPr>
                <w:rFonts w:ascii="Arial Narrow" w:hAnsi="Arial Narrow" w:cs="Arial"/>
                <w:b/>
                <w:color w:val="000000"/>
                <w:sz w:val="20"/>
                <w:szCs w:val="20"/>
              </w:rPr>
              <w:t xml:space="preserve"> </w:t>
            </w:r>
            <w:r w:rsidRPr="00234902">
              <w:rPr>
                <w:rFonts w:ascii="Arial Narrow" w:hAnsi="Arial Narrow" w:cs="Arial"/>
                <w:color w:val="FF0000"/>
                <w:sz w:val="20"/>
                <w:szCs w:val="20"/>
              </w:rPr>
              <w:t>(Indicar valor en letras), ($XXXX valor en números)</w:t>
            </w:r>
            <w:r w:rsidRPr="00234902">
              <w:rPr>
                <w:rFonts w:ascii="Arial Narrow" w:hAnsi="Arial Narrow" w:cs="Arial"/>
                <w:b/>
                <w:color w:val="000000"/>
                <w:sz w:val="20"/>
                <w:szCs w:val="20"/>
              </w:rPr>
              <w:t xml:space="preserve"> </w:t>
            </w:r>
            <w:r w:rsidRPr="00234902">
              <w:rPr>
                <w:rFonts w:ascii="Arial Narrow" w:hAnsi="Arial Narrow" w:cs="Arial"/>
                <w:b/>
                <w:color w:val="FF0000"/>
                <w:sz w:val="20"/>
                <w:szCs w:val="20"/>
              </w:rPr>
              <w:t>(CUANDO APLIQUE).</w:t>
            </w:r>
            <w:r w:rsidRPr="00234902">
              <w:rPr>
                <w:rFonts w:ascii="Arial Narrow" w:hAnsi="Arial Narrow" w:cs="Arial"/>
                <w:color w:val="FF0000"/>
                <w:sz w:val="20"/>
                <w:szCs w:val="20"/>
              </w:rPr>
              <w:t xml:space="preserve"> </w:t>
            </w:r>
          </w:p>
          <w:p w14:paraId="4643DBC5" w14:textId="77777777" w:rsidR="00FE0EFD" w:rsidRPr="00234902" w:rsidRDefault="00FE0EFD" w:rsidP="00FE0EFD">
            <w:pPr>
              <w:pStyle w:val="Prrafodelista"/>
              <w:numPr>
                <w:ilvl w:val="0"/>
                <w:numId w:val="6"/>
              </w:numPr>
              <w:tabs>
                <w:tab w:val="left" w:pos="1843"/>
              </w:tabs>
              <w:autoSpaceDE w:val="0"/>
              <w:autoSpaceDN w:val="0"/>
              <w:adjustRightInd w:val="0"/>
              <w:spacing w:after="0" w:line="240" w:lineRule="auto"/>
              <w:jc w:val="both"/>
              <w:rPr>
                <w:rFonts w:ascii="Arial Narrow" w:hAnsi="Arial Narrow" w:cs="Arial"/>
                <w:color w:val="FF0000"/>
                <w:sz w:val="20"/>
                <w:szCs w:val="20"/>
              </w:rPr>
            </w:pPr>
            <w:r w:rsidRPr="00234902">
              <w:rPr>
                <w:rFonts w:ascii="Arial Narrow" w:hAnsi="Arial Narrow" w:cs="Arial"/>
                <w:color w:val="000000"/>
                <w:sz w:val="20"/>
                <w:szCs w:val="20"/>
              </w:rPr>
              <w:t>Los aportes de valores técnicos agregados que realizará la EAS, por valor de</w:t>
            </w:r>
            <w:r w:rsidRPr="00234902">
              <w:rPr>
                <w:rFonts w:ascii="Arial Narrow" w:hAnsi="Arial Narrow" w:cs="Arial"/>
                <w:b/>
                <w:color w:val="000000"/>
                <w:sz w:val="20"/>
                <w:szCs w:val="20"/>
              </w:rPr>
              <w:t xml:space="preserve"> </w:t>
            </w:r>
            <w:r w:rsidRPr="00234902">
              <w:rPr>
                <w:rFonts w:ascii="Arial Narrow" w:hAnsi="Arial Narrow" w:cs="Arial"/>
                <w:color w:val="FF0000"/>
                <w:sz w:val="20"/>
                <w:szCs w:val="20"/>
              </w:rPr>
              <w:t>(Indicar valor en letras), ($XXXX valor en números)</w:t>
            </w:r>
            <w:r w:rsidRPr="00234902">
              <w:rPr>
                <w:rFonts w:ascii="Arial Narrow" w:hAnsi="Arial Narrow" w:cs="Arial"/>
                <w:b/>
                <w:color w:val="000000"/>
                <w:sz w:val="20"/>
                <w:szCs w:val="20"/>
              </w:rPr>
              <w:t xml:space="preserve"> </w:t>
            </w:r>
            <w:r w:rsidRPr="00234902">
              <w:rPr>
                <w:rFonts w:ascii="Arial Narrow" w:hAnsi="Arial Narrow" w:cs="Arial"/>
                <w:b/>
                <w:color w:val="FF0000"/>
                <w:sz w:val="20"/>
                <w:szCs w:val="20"/>
              </w:rPr>
              <w:t>(CUANDO APLIQUE).</w:t>
            </w:r>
            <w:r w:rsidRPr="00234902">
              <w:rPr>
                <w:rFonts w:ascii="Arial Narrow" w:hAnsi="Arial Narrow" w:cs="Arial"/>
                <w:color w:val="FF0000"/>
                <w:sz w:val="20"/>
                <w:szCs w:val="20"/>
              </w:rPr>
              <w:t xml:space="preserve"> </w:t>
            </w:r>
          </w:p>
          <w:p w14:paraId="3452E87D" w14:textId="77777777" w:rsidR="00FE0EFD" w:rsidRPr="00234902" w:rsidRDefault="00FE0EFD" w:rsidP="00FE0EFD">
            <w:pPr>
              <w:tabs>
                <w:tab w:val="left" w:pos="1843"/>
              </w:tabs>
              <w:autoSpaceDE w:val="0"/>
              <w:autoSpaceDN w:val="0"/>
              <w:adjustRightInd w:val="0"/>
              <w:spacing w:after="0" w:line="240" w:lineRule="auto"/>
              <w:jc w:val="both"/>
              <w:rPr>
                <w:rFonts w:ascii="Arial Narrow" w:hAnsi="Arial Narrow" w:cs="Arial"/>
                <w:color w:val="FF0000"/>
                <w:sz w:val="12"/>
                <w:szCs w:val="12"/>
              </w:rPr>
            </w:pPr>
          </w:p>
          <w:p w14:paraId="6BADC7AB" w14:textId="77777777" w:rsidR="00FE0EFD" w:rsidRPr="00234902" w:rsidRDefault="00FE0EFD" w:rsidP="00FE0EFD">
            <w:pPr>
              <w:spacing w:after="0" w:line="240" w:lineRule="auto"/>
              <w:jc w:val="both"/>
              <w:rPr>
                <w:rFonts w:ascii="Arial Narrow" w:hAnsi="Arial Narrow" w:cs="Arial"/>
                <w:sz w:val="20"/>
                <w:szCs w:val="20"/>
              </w:rPr>
            </w:pPr>
            <w:r w:rsidRPr="00234902">
              <w:rPr>
                <w:rFonts w:ascii="Arial Narrow" w:hAnsi="Arial Narrow" w:cs="Arial"/>
                <w:sz w:val="20"/>
                <w:szCs w:val="20"/>
              </w:rPr>
              <w:t xml:space="preserve">El Valor del aporte efectuado por el ICBF será desembolsado de la siguiente manera: </w:t>
            </w:r>
          </w:p>
          <w:p w14:paraId="04D1D72C" w14:textId="77777777" w:rsidR="00FE0EFD" w:rsidRPr="00234902" w:rsidRDefault="00FE0EFD" w:rsidP="00FE0EFD">
            <w:pPr>
              <w:spacing w:after="0" w:line="240" w:lineRule="auto"/>
              <w:jc w:val="both"/>
              <w:rPr>
                <w:rFonts w:ascii="Arial Narrow" w:hAnsi="Arial Narrow" w:cs="Arial"/>
                <w:sz w:val="12"/>
                <w:szCs w:val="12"/>
              </w:rPr>
            </w:pPr>
          </w:p>
          <w:tbl>
            <w:tblPr>
              <w:tblW w:w="79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8"/>
              <w:gridCol w:w="2017"/>
              <w:gridCol w:w="1939"/>
              <w:gridCol w:w="2449"/>
            </w:tblGrid>
            <w:tr w:rsidR="00FE0EFD" w:rsidRPr="00234902" w14:paraId="7D78B1B3" w14:textId="77777777" w:rsidTr="0030277F">
              <w:trPr>
                <w:trHeight w:val="282"/>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3863C4" w14:textId="77777777" w:rsidR="00FE0EFD" w:rsidRPr="00234902" w:rsidRDefault="00FE0EFD" w:rsidP="00FE0EFD">
                  <w:pPr>
                    <w:pStyle w:val="ecxmsonormal"/>
                    <w:spacing w:before="0" w:beforeAutospacing="0" w:after="0" w:afterAutospacing="0"/>
                    <w:contextualSpacing/>
                    <w:jc w:val="center"/>
                    <w:rPr>
                      <w:rFonts w:ascii="Arial Narrow" w:hAnsi="Arial Narrow" w:cs="Arial"/>
                      <w:b/>
                      <w:sz w:val="20"/>
                      <w:szCs w:val="20"/>
                      <w:lang w:val="es-ES" w:eastAsia="en-US"/>
                    </w:rPr>
                  </w:pPr>
                  <w:r w:rsidRPr="00234902">
                    <w:rPr>
                      <w:rFonts w:ascii="Arial Narrow" w:hAnsi="Arial Narrow" w:cs="Arial"/>
                      <w:b/>
                      <w:sz w:val="20"/>
                      <w:szCs w:val="20"/>
                      <w:lang w:val="es-ES" w:eastAsia="en-US"/>
                    </w:rPr>
                    <w:t>Vigencia</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581331" w14:textId="77777777" w:rsidR="00FE0EFD" w:rsidRPr="00234902" w:rsidRDefault="00FE0EFD" w:rsidP="00FE0EFD">
                  <w:pPr>
                    <w:pStyle w:val="ecxmsonormal"/>
                    <w:spacing w:before="0" w:beforeAutospacing="0" w:after="0" w:afterAutospacing="0"/>
                    <w:contextualSpacing/>
                    <w:jc w:val="center"/>
                    <w:rPr>
                      <w:rFonts w:ascii="Arial Narrow" w:hAnsi="Arial Narrow" w:cs="Arial"/>
                      <w:b/>
                      <w:sz w:val="20"/>
                      <w:szCs w:val="20"/>
                      <w:lang w:val="es-ES" w:eastAsia="en-US"/>
                    </w:rPr>
                  </w:pPr>
                  <w:r w:rsidRPr="00234902">
                    <w:rPr>
                      <w:rFonts w:ascii="Arial Narrow" w:hAnsi="Arial Narrow" w:cs="Arial"/>
                      <w:b/>
                      <w:sz w:val="20"/>
                      <w:szCs w:val="20"/>
                      <w:lang w:val="es-ES" w:eastAsia="en-US"/>
                    </w:rPr>
                    <w:t>Desembolso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CE53976" w14:textId="77777777" w:rsidR="00FE0EFD" w:rsidRPr="00234902" w:rsidRDefault="00FE0EFD" w:rsidP="00FE0EFD">
                  <w:pPr>
                    <w:pStyle w:val="ecxmsonormal"/>
                    <w:spacing w:before="0" w:beforeAutospacing="0" w:after="0" w:afterAutospacing="0"/>
                    <w:contextualSpacing/>
                    <w:jc w:val="center"/>
                    <w:rPr>
                      <w:rFonts w:ascii="Arial Narrow" w:hAnsi="Arial Narrow" w:cs="Arial"/>
                      <w:b/>
                      <w:sz w:val="20"/>
                      <w:szCs w:val="20"/>
                      <w:lang w:val="es-ES" w:eastAsia="en-US"/>
                    </w:rPr>
                  </w:pPr>
                  <w:r w:rsidRPr="00234902">
                    <w:rPr>
                      <w:rFonts w:ascii="Arial Narrow" w:hAnsi="Arial Narrow" w:cs="Arial"/>
                      <w:b/>
                      <w:sz w:val="20"/>
                      <w:szCs w:val="20"/>
                      <w:lang w:val="es-ES" w:eastAsia="en-US"/>
                    </w:rPr>
                    <w:t>Periodo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DA3037" w14:textId="77777777" w:rsidR="00FE0EFD" w:rsidRPr="00234902" w:rsidRDefault="00FE0EFD" w:rsidP="00FE0EFD">
                  <w:pPr>
                    <w:pStyle w:val="ecxmsonormal"/>
                    <w:spacing w:before="0" w:beforeAutospacing="0" w:after="0" w:afterAutospacing="0"/>
                    <w:contextualSpacing/>
                    <w:jc w:val="center"/>
                    <w:rPr>
                      <w:rFonts w:ascii="Arial Narrow" w:hAnsi="Arial Narrow" w:cs="Arial"/>
                      <w:b/>
                      <w:sz w:val="20"/>
                      <w:szCs w:val="20"/>
                      <w:lang w:val="es-ES" w:eastAsia="en-US"/>
                    </w:rPr>
                  </w:pPr>
                  <w:r w:rsidRPr="00234902">
                    <w:rPr>
                      <w:rFonts w:ascii="Arial Narrow" w:hAnsi="Arial Narrow" w:cs="Arial"/>
                      <w:b/>
                      <w:sz w:val="20"/>
                      <w:szCs w:val="20"/>
                      <w:lang w:val="es-ES" w:eastAsia="en-US"/>
                    </w:rPr>
                    <w:t>Valor</w:t>
                  </w:r>
                </w:p>
              </w:tc>
            </w:tr>
            <w:tr w:rsidR="00FE0EFD" w:rsidRPr="00234902" w14:paraId="5446020F" w14:textId="77777777" w:rsidTr="0030277F">
              <w:trPr>
                <w:trHeight w:val="244"/>
                <w:jc w:val="center"/>
              </w:trPr>
              <w:tc>
                <w:tcPr>
                  <w:tcW w:w="0" w:type="auto"/>
                  <w:vMerge w:val="restart"/>
                  <w:tcBorders>
                    <w:top w:val="single" w:sz="4" w:space="0" w:color="000000"/>
                    <w:left w:val="single" w:sz="4" w:space="0" w:color="000000"/>
                    <w:right w:val="single" w:sz="4" w:space="0" w:color="000000"/>
                  </w:tcBorders>
                  <w:shd w:val="clear" w:color="auto" w:fill="auto"/>
                  <w:vAlign w:val="center"/>
                  <w:hideMark/>
                </w:tcPr>
                <w:p w14:paraId="1A462CD2"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2021</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11323375"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4DECC7B3"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BIMESTRAL</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0FB600B6"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XXXX ($XXXXX)</w:t>
                  </w:r>
                </w:p>
              </w:tc>
            </w:tr>
            <w:tr w:rsidR="00FE0EFD" w:rsidRPr="00234902" w14:paraId="77E32F26" w14:textId="77777777" w:rsidTr="0030277F">
              <w:trPr>
                <w:trHeight w:val="258"/>
                <w:jc w:val="center"/>
              </w:trPr>
              <w:tc>
                <w:tcPr>
                  <w:tcW w:w="0" w:type="auto"/>
                  <w:vMerge/>
                  <w:tcBorders>
                    <w:left w:val="single" w:sz="4" w:space="0" w:color="000000"/>
                    <w:right w:val="single" w:sz="4" w:space="0" w:color="000000"/>
                  </w:tcBorders>
                  <w:shd w:val="clear" w:color="auto" w:fill="auto"/>
                  <w:vAlign w:val="center"/>
                  <w:hideMark/>
                </w:tcPr>
                <w:p w14:paraId="1CC9DF47" w14:textId="77777777" w:rsidR="00FE0EFD" w:rsidRPr="00234902" w:rsidRDefault="00FE0EFD" w:rsidP="00FE0EFD">
                  <w:pPr>
                    <w:spacing w:after="0" w:line="240" w:lineRule="auto"/>
                    <w:rPr>
                      <w:rFonts w:ascii="Arial Narrow" w:hAnsi="Arial Narrow"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07877ADE"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7381427B"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BIMESTRAL</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40E04C7D"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XXXX ($XXXXX)</w:t>
                  </w:r>
                </w:p>
              </w:tc>
            </w:tr>
            <w:tr w:rsidR="00FE0EFD" w:rsidRPr="00234902" w14:paraId="07C4DC49" w14:textId="77777777" w:rsidTr="0030277F">
              <w:trPr>
                <w:trHeight w:val="258"/>
                <w:jc w:val="center"/>
              </w:trPr>
              <w:tc>
                <w:tcPr>
                  <w:tcW w:w="0" w:type="auto"/>
                  <w:vMerge/>
                  <w:tcBorders>
                    <w:left w:val="single" w:sz="4" w:space="0" w:color="000000"/>
                    <w:right w:val="single" w:sz="4" w:space="0" w:color="000000"/>
                  </w:tcBorders>
                  <w:shd w:val="clear" w:color="auto" w:fill="auto"/>
                  <w:vAlign w:val="center"/>
                  <w:hideMark/>
                </w:tcPr>
                <w:p w14:paraId="6194B98B" w14:textId="77777777" w:rsidR="00FE0EFD" w:rsidRPr="00234902" w:rsidRDefault="00FE0EFD" w:rsidP="00FE0EFD">
                  <w:pPr>
                    <w:spacing w:after="0" w:line="240" w:lineRule="auto"/>
                    <w:rPr>
                      <w:rFonts w:ascii="Arial Narrow" w:hAnsi="Arial Narrow"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219EE356"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67842BE9"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BIMESTRAL</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54958965"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XXXX ($XXXXX)</w:t>
                  </w:r>
                </w:p>
              </w:tc>
            </w:tr>
            <w:tr w:rsidR="00FE0EFD" w:rsidRPr="00234902" w14:paraId="15AE4D83" w14:textId="77777777" w:rsidTr="0030277F">
              <w:trPr>
                <w:trHeight w:val="258"/>
                <w:jc w:val="center"/>
              </w:trPr>
              <w:tc>
                <w:tcPr>
                  <w:tcW w:w="0" w:type="auto"/>
                  <w:vMerge/>
                  <w:tcBorders>
                    <w:left w:val="single" w:sz="4" w:space="0" w:color="000000"/>
                    <w:right w:val="single" w:sz="4" w:space="0" w:color="000000"/>
                  </w:tcBorders>
                  <w:shd w:val="clear" w:color="auto" w:fill="auto"/>
                  <w:vAlign w:val="center"/>
                  <w:hideMark/>
                </w:tcPr>
                <w:p w14:paraId="264381E9" w14:textId="77777777" w:rsidR="00FE0EFD" w:rsidRPr="00234902" w:rsidRDefault="00FE0EFD" w:rsidP="00FE0EFD">
                  <w:pPr>
                    <w:spacing w:after="0" w:line="240" w:lineRule="auto"/>
                    <w:rPr>
                      <w:rFonts w:ascii="Arial Narrow" w:hAnsi="Arial Narrow"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06DB93A0"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30BB1BA5"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BIMESTRAL</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15205D77"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XXXX ($XXXXX)</w:t>
                  </w:r>
                </w:p>
              </w:tc>
            </w:tr>
            <w:tr w:rsidR="00FE0EFD" w:rsidRPr="00234902" w14:paraId="1B65E2D0" w14:textId="77777777" w:rsidTr="0030277F">
              <w:trPr>
                <w:trHeight w:val="258"/>
                <w:jc w:val="center"/>
              </w:trPr>
              <w:tc>
                <w:tcPr>
                  <w:tcW w:w="0" w:type="auto"/>
                  <w:vMerge/>
                  <w:tcBorders>
                    <w:left w:val="single" w:sz="4" w:space="0" w:color="000000"/>
                    <w:right w:val="single" w:sz="4" w:space="0" w:color="000000"/>
                  </w:tcBorders>
                  <w:shd w:val="clear" w:color="auto" w:fill="auto"/>
                  <w:vAlign w:val="center"/>
                  <w:hideMark/>
                </w:tcPr>
                <w:p w14:paraId="5AE065AB" w14:textId="77777777" w:rsidR="00FE0EFD" w:rsidRPr="00234902" w:rsidRDefault="00FE0EFD" w:rsidP="00FE0EFD">
                  <w:pPr>
                    <w:spacing w:after="0" w:line="240" w:lineRule="auto"/>
                    <w:rPr>
                      <w:rFonts w:ascii="Arial Narrow" w:hAnsi="Arial Narrow"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6DA92B1C"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0DE7B0C9"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BIMESTRAL</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0C75B9CF"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XXXX ($XXXXX)</w:t>
                  </w:r>
                </w:p>
              </w:tc>
            </w:tr>
            <w:tr w:rsidR="00FE0EFD" w:rsidRPr="00234902" w14:paraId="0BEE24BC" w14:textId="77777777" w:rsidTr="0030277F">
              <w:trPr>
                <w:trHeight w:val="258"/>
                <w:jc w:val="center"/>
              </w:trPr>
              <w:tc>
                <w:tcPr>
                  <w:tcW w:w="0" w:type="auto"/>
                  <w:vMerge/>
                  <w:tcBorders>
                    <w:left w:val="single" w:sz="4" w:space="0" w:color="000000"/>
                    <w:right w:val="single" w:sz="4" w:space="0" w:color="000000"/>
                  </w:tcBorders>
                  <w:shd w:val="clear" w:color="auto" w:fill="auto"/>
                  <w:vAlign w:val="center"/>
                </w:tcPr>
                <w:p w14:paraId="2EBB0A46" w14:textId="77777777" w:rsidR="00FE0EFD" w:rsidRPr="00234902" w:rsidRDefault="00FE0EFD" w:rsidP="00FE0EFD">
                  <w:pPr>
                    <w:spacing w:after="0" w:line="240" w:lineRule="auto"/>
                    <w:rPr>
                      <w:rFonts w:ascii="Arial Narrow" w:hAnsi="Arial Narrow"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885E88F"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4379A94" w14:textId="0AB13CD3" w:rsidR="00FE0EFD" w:rsidRPr="00234902" w:rsidRDefault="00271FFD" w:rsidP="00FE0EFD">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MENSU</w:t>
                  </w:r>
                  <w:r w:rsidRPr="00234902">
                    <w:rPr>
                      <w:rFonts w:ascii="Arial Narrow" w:hAnsi="Arial Narrow" w:cs="Arial"/>
                      <w:sz w:val="20"/>
                      <w:szCs w:val="20"/>
                      <w:lang w:val="es-ES" w:eastAsia="en-US"/>
                    </w:rPr>
                    <w: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431F770"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20"/>
                      <w:szCs w:val="20"/>
                      <w:lang w:val="es-ES" w:eastAsia="en-US"/>
                    </w:rPr>
                  </w:pPr>
                  <w:r w:rsidRPr="00234902">
                    <w:rPr>
                      <w:rFonts w:ascii="Arial Narrow" w:hAnsi="Arial Narrow" w:cs="Arial"/>
                      <w:sz w:val="20"/>
                      <w:szCs w:val="20"/>
                      <w:lang w:val="es-ES" w:eastAsia="en-US"/>
                    </w:rPr>
                    <w:t>XXXX ($XXXXX)</w:t>
                  </w:r>
                </w:p>
              </w:tc>
            </w:tr>
          </w:tbl>
          <w:p w14:paraId="4A03F7BE" w14:textId="77777777" w:rsidR="00FE0EFD" w:rsidRPr="00234902" w:rsidRDefault="00FE0EFD" w:rsidP="00FE0EFD">
            <w:pPr>
              <w:pStyle w:val="ecxmsonormal"/>
              <w:spacing w:before="0" w:beforeAutospacing="0" w:after="0" w:afterAutospacing="0"/>
              <w:contextualSpacing/>
              <w:jc w:val="center"/>
              <w:rPr>
                <w:rFonts w:ascii="Arial Narrow" w:hAnsi="Arial Narrow" w:cs="Arial"/>
                <w:sz w:val="12"/>
                <w:szCs w:val="12"/>
              </w:rPr>
            </w:pPr>
          </w:p>
          <w:p w14:paraId="69378B22" w14:textId="779864D7" w:rsidR="00FE0EFD" w:rsidRPr="00234902" w:rsidRDefault="00FE0EFD" w:rsidP="004F122C">
            <w:pPr>
              <w:spacing w:after="0" w:line="240" w:lineRule="auto"/>
              <w:jc w:val="both"/>
              <w:rPr>
                <w:rFonts w:ascii="Arial Narrow" w:hAnsi="Arial Narrow" w:cs="Arial"/>
                <w:b/>
                <w:spacing w:val="6"/>
                <w:sz w:val="20"/>
                <w:szCs w:val="20"/>
              </w:rPr>
            </w:pPr>
            <w:r w:rsidRPr="00234902">
              <w:rPr>
                <w:rFonts w:ascii="Arial Narrow" w:hAnsi="Arial Narrow" w:cs="Arial"/>
                <w:sz w:val="20"/>
                <w:szCs w:val="20"/>
              </w:rPr>
              <w:t xml:space="preserve">El giro de los desembolsos se hará efectivo previa aprobación por parte del supervisor de los siguientes documentos presentados por el representante legal de la EAS, o quien se encuentre debidamente facultado: </w:t>
            </w:r>
            <w:r w:rsidRPr="00234902">
              <w:rPr>
                <w:rFonts w:ascii="Arial Narrow" w:hAnsi="Arial Narrow" w:cs="Arial"/>
                <w:b/>
                <w:sz w:val="20"/>
                <w:szCs w:val="20"/>
              </w:rPr>
              <w:t>(i.)</w:t>
            </w:r>
            <w:r w:rsidRPr="00234902">
              <w:rPr>
                <w:rFonts w:ascii="Arial Narrow" w:hAnsi="Arial Narrow" w:cs="Arial"/>
                <w:sz w:val="20"/>
                <w:szCs w:val="20"/>
              </w:rPr>
              <w:t xml:space="preserve"> </w:t>
            </w:r>
            <w:r w:rsidRPr="00234902">
              <w:rPr>
                <w:rFonts w:ascii="Arial Narrow" w:hAnsi="Arial Narrow" w:cs="Arial"/>
                <w:b/>
                <w:sz w:val="20"/>
                <w:szCs w:val="20"/>
              </w:rPr>
              <w:t>Para el primer desembolso:</w:t>
            </w:r>
            <w:r w:rsidRPr="00234902">
              <w:rPr>
                <w:rFonts w:ascii="Arial Narrow" w:hAnsi="Arial Narrow" w:cs="Arial"/>
                <w:sz w:val="20"/>
                <w:szCs w:val="20"/>
              </w:rPr>
              <w:t xml:space="preserve"> </w:t>
            </w:r>
            <w:r w:rsidRPr="00234902">
              <w:rPr>
                <w:rFonts w:ascii="Arial Narrow" w:hAnsi="Arial Narrow" w:cs="Arial"/>
                <w:b/>
                <w:sz w:val="20"/>
                <w:szCs w:val="20"/>
              </w:rPr>
              <w:t>a)</w:t>
            </w:r>
            <w:r w:rsidRPr="00234902">
              <w:rPr>
                <w:rFonts w:ascii="Arial Narrow" w:hAnsi="Arial Narrow" w:cs="Arial"/>
                <w:sz w:val="20"/>
                <w:szCs w:val="20"/>
              </w:rPr>
              <w:t xml:space="preserve"> Presupuesto </w:t>
            </w:r>
            <w:r w:rsidRPr="005038D8">
              <w:rPr>
                <w:rFonts w:ascii="Arial Narrow" w:hAnsi="Arial Narrow" w:cs="Arial"/>
                <w:sz w:val="20"/>
                <w:szCs w:val="20"/>
              </w:rPr>
              <w:t xml:space="preserve">inicial de ingresos y gastos aprobado por el supervisor del contrato. </w:t>
            </w:r>
            <w:r w:rsidRPr="005038D8">
              <w:rPr>
                <w:rFonts w:ascii="Arial Narrow" w:hAnsi="Arial Narrow" w:cs="Arial"/>
                <w:b/>
                <w:sz w:val="20"/>
                <w:szCs w:val="20"/>
              </w:rPr>
              <w:t>b)</w:t>
            </w:r>
            <w:r w:rsidRPr="005038D8">
              <w:rPr>
                <w:rFonts w:ascii="Arial Narrow" w:hAnsi="Arial Narrow" w:cs="Arial"/>
                <w:sz w:val="20"/>
                <w:szCs w:val="20"/>
              </w:rPr>
              <w:t xml:space="preserve"> Aprobación de la contrapartida y los valores técnicos agregados, cuando aplique, por el supervisor del contrato. </w:t>
            </w:r>
            <w:r w:rsidRPr="005038D8">
              <w:rPr>
                <w:rFonts w:ascii="Arial Narrow" w:hAnsi="Arial Narrow" w:cs="Arial"/>
                <w:b/>
                <w:sz w:val="20"/>
                <w:szCs w:val="20"/>
              </w:rPr>
              <w:t>c)</w:t>
            </w:r>
            <w:r w:rsidRPr="005038D8">
              <w:rPr>
                <w:rFonts w:ascii="Arial Narrow" w:hAnsi="Arial Narrow" w:cs="Arial"/>
                <w:sz w:val="20"/>
                <w:szCs w:val="20"/>
              </w:rPr>
              <w:t xml:space="preserve"> </w:t>
            </w:r>
            <w:r w:rsidR="005038D8" w:rsidRPr="005038D8">
              <w:rPr>
                <w:rFonts w:ascii="Arial Narrow" w:hAnsi="Arial Narrow" w:cs="Arial"/>
                <w:sz w:val="20"/>
                <w:szCs w:val="20"/>
              </w:rPr>
              <w:t xml:space="preserve">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005038D8" w:rsidRPr="005038D8">
              <w:rPr>
                <w:rFonts w:ascii="Arial Narrow" w:hAnsi="Arial Narrow" w:cs="Arial"/>
                <w:b/>
                <w:sz w:val="20"/>
                <w:szCs w:val="20"/>
              </w:rPr>
              <w:t>d)</w:t>
            </w:r>
            <w:r w:rsidR="005038D8" w:rsidRPr="005038D8">
              <w:rPr>
                <w:rFonts w:ascii="Arial Narrow" w:hAnsi="Arial Narrow" w:cs="Arial"/>
                <w:sz w:val="20"/>
                <w:szCs w:val="20"/>
              </w:rPr>
              <w:t xml:space="preserve"> El listado actualizado de las UDS en las cuales se prestarán los servicios de atención a los beneficiarios según los datos existentes (código de unidades, nombres, dirección, teléfono y responsable) tomando como insumo los datos ya creados en el Sistema de Información que el ICBF disponga. </w:t>
            </w:r>
            <w:r w:rsidR="005038D8" w:rsidRPr="005038D8">
              <w:rPr>
                <w:rFonts w:ascii="Arial Narrow" w:hAnsi="Arial Narrow" w:cs="Arial"/>
                <w:b/>
                <w:sz w:val="20"/>
                <w:szCs w:val="20"/>
              </w:rPr>
              <w:t xml:space="preserve">e) </w:t>
            </w:r>
            <w:r w:rsidR="005038D8" w:rsidRPr="005038D8">
              <w:rPr>
                <w:rFonts w:ascii="Arial Narrow" w:hAnsi="Arial Narrow" w:cs="Arial"/>
                <w:sz w:val="20"/>
                <w:szCs w:val="20"/>
              </w:rPr>
              <w:t>Listado de los datos básicos de los beneficiarios de continuidad en la unidad de servicio y los que ingresan según lo establecido en la Guía para la Focalización de usuarios de los servicios de Primera Infancia</w:t>
            </w:r>
            <w:r w:rsidR="005038D8" w:rsidRPr="005038D8">
              <w:rPr>
                <w:rFonts w:ascii="Arial Narrow" w:hAnsi="Arial Narrow"/>
                <w:color w:val="000000"/>
                <w:sz w:val="20"/>
                <w:szCs w:val="20"/>
              </w:rPr>
              <w:t xml:space="preserve"> </w:t>
            </w:r>
            <w:r w:rsidR="005038D8" w:rsidRPr="005038D8">
              <w:rPr>
                <w:rFonts w:ascii="Arial Narrow" w:hAnsi="Arial Narrow" w:cs="Arial"/>
                <w:sz w:val="20"/>
                <w:szCs w:val="20"/>
              </w:rPr>
              <w:t>y las demás directrices del ICBF.</w:t>
            </w:r>
            <w:r w:rsidRPr="005038D8">
              <w:rPr>
                <w:rFonts w:ascii="Arial Narrow" w:hAnsi="Arial Narrow" w:cs="Arial"/>
                <w:sz w:val="20"/>
                <w:szCs w:val="20"/>
              </w:rPr>
              <w:t xml:space="preserve"> </w:t>
            </w:r>
            <w:r w:rsidRPr="005038D8">
              <w:rPr>
                <w:rFonts w:ascii="Arial Narrow" w:hAnsi="Arial Narrow" w:cs="Arial"/>
                <w:b/>
                <w:sz w:val="20"/>
                <w:szCs w:val="20"/>
              </w:rPr>
              <w:t>f)</w:t>
            </w:r>
            <w:r w:rsidRPr="005038D8">
              <w:rPr>
                <w:rFonts w:ascii="Arial Narrow" w:hAnsi="Arial Narrow" w:cs="Arial"/>
                <w:sz w:val="20"/>
                <w:szCs w:val="20"/>
              </w:rPr>
              <w:t xml:space="preserve"> Acta de visita, ficha y registro fotográfico realizado por el supervisor del contrato (conforme a la Resolución No. 5743 de 2020, o documento que la modifique o sustituya) que soporte que la infraestructura ofertada cumple con las condiciones físicas de las instalaciones relacionadas para la prestación del servicio a contratar </w:t>
            </w:r>
            <w:r w:rsidRPr="005038D8">
              <w:rPr>
                <w:rFonts w:ascii="Arial Narrow" w:hAnsi="Arial Narrow" w:cs="Arial"/>
                <w:b/>
                <w:color w:val="FF0000"/>
                <w:sz w:val="20"/>
                <w:szCs w:val="20"/>
              </w:rPr>
              <w:t>(Solo aplica cuando el ICBF, para la selección, tuvo en cuenta la sede propia ofertada por la entidad).</w:t>
            </w:r>
            <w:r w:rsidRPr="005038D8">
              <w:rPr>
                <w:rFonts w:ascii="Arial Narrow" w:hAnsi="Arial Narrow" w:cs="Arial"/>
                <w:sz w:val="20"/>
                <w:szCs w:val="20"/>
              </w:rPr>
              <w:t xml:space="preserve"> </w:t>
            </w:r>
            <w:r w:rsidRPr="005038D8">
              <w:rPr>
                <w:rFonts w:ascii="Arial Narrow" w:hAnsi="Arial Narrow" w:cs="Arial"/>
                <w:b/>
                <w:sz w:val="20"/>
                <w:szCs w:val="20"/>
              </w:rPr>
              <w:t>(ii.) Para el segundo desembolso:</w:t>
            </w:r>
            <w:r w:rsidRPr="005038D8">
              <w:rPr>
                <w:rFonts w:ascii="Arial Narrow" w:hAnsi="Arial Narrow" w:cs="Arial"/>
                <w:color w:val="FF0000"/>
                <w:sz w:val="20"/>
                <w:szCs w:val="20"/>
              </w:rPr>
              <w:t xml:space="preserve"> </w:t>
            </w:r>
            <w:r w:rsidRPr="005038D8">
              <w:rPr>
                <w:rFonts w:ascii="Arial Narrow" w:hAnsi="Arial Narrow" w:cs="Arial"/>
                <w:b/>
                <w:sz w:val="20"/>
                <w:szCs w:val="20"/>
              </w:rPr>
              <w:t>a)</w:t>
            </w:r>
            <w:r w:rsidRPr="005038D8">
              <w:rPr>
                <w:rFonts w:ascii="Arial Narrow" w:hAnsi="Arial Narrow" w:cs="Arial"/>
                <w:sz w:val="20"/>
                <w:szCs w:val="20"/>
              </w:rPr>
              <w:t xml:space="preserve"> Presupuesto inicial de ingresos y gastos avalado por el Comité Técnico Operativo y aprobado</w:t>
            </w:r>
            <w:r w:rsidRPr="00234902">
              <w:rPr>
                <w:rFonts w:ascii="Arial Narrow" w:hAnsi="Arial Narrow" w:cs="Arial"/>
                <w:sz w:val="20"/>
                <w:szCs w:val="20"/>
              </w:rPr>
              <w:t xml:space="preserve"> por el Supervisor. </w:t>
            </w:r>
            <w:r w:rsidRPr="00234902">
              <w:rPr>
                <w:rFonts w:ascii="Arial Narrow" w:hAnsi="Arial Narrow" w:cs="Arial"/>
                <w:b/>
                <w:sz w:val="20"/>
                <w:szCs w:val="20"/>
              </w:rPr>
              <w:t>b)</w:t>
            </w:r>
            <w:r w:rsidRPr="00234902">
              <w:rPr>
                <w:rFonts w:ascii="Arial Narrow" w:hAnsi="Arial Narrow" w:cs="Arial"/>
                <w:sz w:val="20"/>
                <w:szCs w:val="20"/>
              </w:rPr>
              <w:t xml:space="preserve"> Contrapartida y los valores técnicos agregados, cuando aplique, avalados por el comité técnico operativo y aprobado por el supervisor. </w:t>
            </w:r>
            <w:r w:rsidRPr="00234902">
              <w:rPr>
                <w:rFonts w:ascii="Arial Narrow" w:hAnsi="Arial Narrow" w:cs="Arial"/>
                <w:b/>
                <w:bCs/>
                <w:sz w:val="20"/>
                <w:szCs w:val="20"/>
              </w:rPr>
              <w:t>c</w:t>
            </w:r>
            <w:r w:rsidRPr="00234902">
              <w:rPr>
                <w:rFonts w:ascii="Arial Narrow" w:hAnsi="Arial Narrow" w:cs="Arial"/>
                <w:sz w:val="20"/>
                <w:szCs w:val="20"/>
              </w:rPr>
              <w:t>)</w:t>
            </w:r>
            <w:r w:rsidRPr="00234902">
              <w:rPr>
                <w:rFonts w:ascii="Arial Narrow" w:hAnsi="Arial Narrow" w:cs="Arial"/>
                <w:color w:val="000000"/>
                <w:sz w:val="20"/>
                <w:szCs w:val="20"/>
              </w:rPr>
              <w:t xml:space="preserve"> Cronograma de actividades </w:t>
            </w:r>
            <w:r w:rsidRPr="00234902">
              <w:rPr>
                <w:rFonts w:ascii="Arial Narrow" w:hAnsi="Arial Narrow" w:cs="Arial"/>
                <w:sz w:val="20"/>
                <w:szCs w:val="20"/>
              </w:rPr>
              <w:t>correspondiente</w:t>
            </w:r>
            <w:r w:rsidRPr="00234902">
              <w:rPr>
                <w:rFonts w:ascii="Arial Narrow" w:hAnsi="Arial Narrow" w:cs="Arial"/>
                <w:color w:val="000000"/>
                <w:sz w:val="20"/>
                <w:szCs w:val="20"/>
              </w:rPr>
              <w:t xml:space="preserve"> a la ejecución de las obligaciones contractuales relacionadas con la prestación del servicio.</w:t>
            </w:r>
            <w:r w:rsidRPr="00234902">
              <w:rPr>
                <w:rFonts w:ascii="Arial Narrow" w:hAnsi="Arial Narrow" w:cs="Arial"/>
                <w:sz w:val="20"/>
                <w:szCs w:val="20"/>
              </w:rPr>
              <w:t xml:space="preserve"> d</w:t>
            </w:r>
            <w:r w:rsidRPr="00234902">
              <w:rPr>
                <w:rFonts w:ascii="Arial Narrow" w:hAnsi="Arial Narrow" w:cs="Arial"/>
                <w:b/>
                <w:sz w:val="20"/>
                <w:szCs w:val="20"/>
              </w:rPr>
              <w:t xml:space="preserve">) </w:t>
            </w:r>
            <w:r w:rsidRPr="00234902">
              <w:rPr>
                <w:rFonts w:ascii="Arial Narrow" w:hAnsi="Arial Narrow" w:cs="Arial"/>
                <w:sz w:val="20"/>
                <w:szCs w:val="20"/>
              </w:rPr>
              <w:t>Certificado de cobertura que refleje el número de niños y niñas atendidas en el período anterior.</w:t>
            </w:r>
            <w:r w:rsidRPr="00234902">
              <w:rPr>
                <w:rFonts w:ascii="Arial Narrow" w:hAnsi="Arial Narrow" w:cs="Arial"/>
                <w:b/>
                <w:sz w:val="20"/>
                <w:szCs w:val="20"/>
              </w:rPr>
              <w:t xml:space="preserve"> e) </w:t>
            </w:r>
            <w:r w:rsidRPr="00234902">
              <w:rPr>
                <w:rFonts w:ascii="Arial Narrow" w:hAnsi="Arial Narrow" w:cs="Arial"/>
                <w:bCs/>
                <w:sz w:val="20"/>
                <w:szCs w:val="20"/>
              </w:rPr>
              <w:t xml:space="preserve">El ciclo de </w:t>
            </w:r>
            <w:r w:rsidRPr="00234902">
              <w:rPr>
                <w:rFonts w:ascii="Arial Narrow" w:hAnsi="Arial Narrow" w:cs="Arial"/>
                <w:sz w:val="20"/>
                <w:szCs w:val="20"/>
              </w:rPr>
              <w:t xml:space="preserve">menú de conformidad con lo establecido en la minuta patrón aprobado por el nutricionista del ICBF. </w:t>
            </w:r>
            <w:r w:rsidRPr="00234902">
              <w:rPr>
                <w:rFonts w:ascii="Arial Narrow" w:hAnsi="Arial Narrow" w:cs="Arial"/>
                <w:b/>
                <w:sz w:val="20"/>
                <w:szCs w:val="20"/>
              </w:rPr>
              <w:t>f)</w:t>
            </w:r>
            <w:r w:rsidRPr="00234902">
              <w:rPr>
                <w:rFonts w:ascii="Arial Narrow" w:hAnsi="Arial Narrow" w:cs="Arial"/>
                <w:sz w:val="20"/>
                <w:szCs w:val="20"/>
              </w:rPr>
              <w:t xml:space="preserve"> Informe de la ejecución financiera del primer desembolso. </w:t>
            </w:r>
            <w:r w:rsidRPr="00234902">
              <w:rPr>
                <w:rFonts w:ascii="Arial Narrow" w:hAnsi="Arial Narrow" w:cs="Arial"/>
                <w:b/>
                <w:sz w:val="20"/>
                <w:szCs w:val="20"/>
              </w:rPr>
              <w:t>g)</w:t>
            </w:r>
            <w:r w:rsidRPr="00234902">
              <w:rPr>
                <w:rFonts w:ascii="Arial Narrow" w:hAnsi="Arial Narrow" w:cs="Arial"/>
                <w:sz w:val="20"/>
                <w:szCs w:val="20"/>
              </w:rPr>
              <w:t xml:space="preserve"> Copia del extracto bancario o informe de los movimientos bancarios, según aplique, de la cuenta exclusiva para el manejo de los recursos aportados por el ICBF, correspondiente al periodo anterior. </w:t>
            </w:r>
            <w:r w:rsidRPr="00234902">
              <w:rPr>
                <w:rFonts w:ascii="Arial Narrow" w:hAnsi="Arial Narrow" w:cs="Arial"/>
                <w:b/>
                <w:sz w:val="20"/>
                <w:szCs w:val="20"/>
              </w:rPr>
              <w:t>h)</w:t>
            </w:r>
            <w:r w:rsidRPr="00234902">
              <w:rPr>
                <w:rFonts w:ascii="Arial Narrow" w:hAnsi="Arial Narrow" w:cs="Arial"/>
                <w:sz w:val="20"/>
                <w:szCs w:val="20"/>
              </w:rPr>
              <w:t xml:space="preserve"> Planilla de pago del talento humano correspondiente al período anterior, acompañado del soporte de pago de los aportes al Sistema Integral de Seguridad Social y parafiscales de todo el talento humano contratado para la ejecución del contrato. </w:t>
            </w:r>
            <w:r w:rsidRPr="00234902">
              <w:rPr>
                <w:rFonts w:ascii="Arial Narrow" w:hAnsi="Arial Narrow" w:cs="Arial"/>
                <w:b/>
                <w:sz w:val="20"/>
                <w:szCs w:val="20"/>
              </w:rPr>
              <w:t xml:space="preserve">i) </w:t>
            </w:r>
            <w:r w:rsidR="004F122C" w:rsidRPr="00BA07CE">
              <w:rPr>
                <w:rFonts w:ascii="Arial Narrow" w:hAnsi="Arial Narrow" w:cs="Arial"/>
              </w:rPr>
              <w:t xml:space="preserve">Reporte de información con calidad generado por el Sistema Cuéntame, del 100% de los beneficiarios atendidos, con el 100% de la información de los procesos de formación a padres o cuidadores que hayan asistido a las jornadas de formación a las familias de acuerdo con el manual y el 100% de la respectiva toma nutricional </w:t>
            </w:r>
            <w:r w:rsidR="004F122C" w:rsidRPr="005A2657">
              <w:rPr>
                <w:rFonts w:ascii="Arial Narrow" w:hAnsi="Arial Narrow" w:cs="Arial"/>
              </w:rPr>
              <w:t>y el seguimiento realizado de acuerdo con el estado nutricional, según los manuales operativos de la modalidad.</w:t>
            </w:r>
            <w:r w:rsidR="004F122C" w:rsidRPr="005A2657">
              <w:rPr>
                <w:rFonts w:ascii="Arial Narrow" w:hAnsi="Arial Narrow" w:cs="Arial"/>
                <w:sz w:val="20"/>
                <w:szCs w:val="20"/>
              </w:rPr>
              <w:t xml:space="preserve"> </w:t>
            </w:r>
            <w:r w:rsidR="004F122C" w:rsidRPr="005A2657">
              <w:rPr>
                <w:rFonts w:ascii="Arial Narrow" w:hAnsi="Arial Narrow" w:cs="Arial"/>
                <w:b/>
                <w:sz w:val="20"/>
                <w:szCs w:val="20"/>
              </w:rPr>
              <w:t>j)</w:t>
            </w:r>
            <w:r w:rsidR="004F122C" w:rsidRPr="005A2657">
              <w:rPr>
                <w:rFonts w:ascii="Arial Narrow" w:hAnsi="Arial Narrow" w:cs="Arial"/>
                <w:sz w:val="20"/>
                <w:szCs w:val="20"/>
              </w:rPr>
              <w:t xml:space="preserve"> </w:t>
            </w:r>
            <w:r w:rsidR="004F122C" w:rsidRPr="005A2657">
              <w:rPr>
                <w:rFonts w:ascii="Arial Narrow" w:hAnsi="Arial Narrow" w:cs="Arial"/>
              </w:rPr>
              <w:t>Registro, actualización y reporte del 100% de los datos con calidad del talento humano con su respectivo perfil profesional y cargo con el cual se desempeña en las UDS y contratado para la ejecución, en el Sistema de Información que el ICBF disponga</w:t>
            </w:r>
            <w:r w:rsidR="004F122C" w:rsidRPr="005A2657">
              <w:rPr>
                <w:rFonts w:ascii="Arial Narrow" w:hAnsi="Arial Narrow" w:cs="Arial"/>
                <w:sz w:val="20"/>
                <w:szCs w:val="20"/>
              </w:rPr>
              <w:t xml:space="preserve">. </w:t>
            </w:r>
            <w:r w:rsidR="004F122C" w:rsidRPr="005A2657">
              <w:rPr>
                <w:rFonts w:ascii="Arial Narrow" w:hAnsi="Arial Narrow" w:cs="Arial"/>
                <w:b/>
                <w:sz w:val="20"/>
                <w:szCs w:val="20"/>
              </w:rPr>
              <w:t>k)</w:t>
            </w:r>
            <w:r w:rsidR="004F122C" w:rsidRPr="005A2657">
              <w:rPr>
                <w:rFonts w:ascii="Arial Narrow" w:hAnsi="Arial Narrow" w:cs="Arial"/>
                <w:sz w:val="20"/>
                <w:szCs w:val="20"/>
              </w:rPr>
              <w:t xml:space="preserve"> </w:t>
            </w:r>
            <w:r w:rsidR="004F122C" w:rsidRPr="005A2657">
              <w:rPr>
                <w:rFonts w:ascii="Arial Narrow" w:hAnsi="Arial Narrow" w:cs="Arial"/>
              </w:rPr>
              <w:t>Reporte</w:t>
            </w:r>
            <w:r w:rsidR="004F122C" w:rsidRPr="00BA07CE">
              <w:rPr>
                <w:rFonts w:ascii="Arial Narrow" w:hAnsi="Arial Narrow" w:cs="Arial"/>
              </w:rPr>
              <w:t xml:space="preserve"> generado por el Sistema de Información del 100% de las UDS asociadas al contrato, </w:t>
            </w:r>
            <w:r w:rsidR="004F122C" w:rsidRPr="00BA07CE">
              <w:rPr>
                <w:rFonts w:ascii="Arial Narrow" w:hAnsi="Arial Narrow" w:cs="Arial"/>
                <w:iCs/>
              </w:rPr>
              <w:t>manteniendo el código del Sistema de Información Cuéntame y actualizando los datos del nombre, responsable o coordinador, los datos de georreferenciación</w:t>
            </w:r>
            <w:r w:rsidR="004F122C" w:rsidRPr="00BA07CE">
              <w:rPr>
                <w:rFonts w:ascii="Arial Narrow" w:hAnsi="Arial Narrow" w:cs="Arial"/>
              </w:rPr>
              <w:t>, dirección exacta (según servicios públicos), teléfono y dotación de materiales culturales entregados en el marco de la política pública de primera infancia</w:t>
            </w:r>
            <w:r w:rsidR="004F122C" w:rsidRPr="00BA07CE">
              <w:rPr>
                <w:rFonts w:ascii="Arial Narrow" w:hAnsi="Arial Narrow" w:cs="Arial"/>
                <w:i/>
              </w:rPr>
              <w:t xml:space="preserve"> </w:t>
            </w:r>
            <w:r w:rsidR="004F122C" w:rsidRPr="00BA07CE">
              <w:rPr>
                <w:rFonts w:ascii="Arial Narrow" w:hAnsi="Arial Narrow" w:cs="Arial"/>
              </w:rPr>
              <w:t>y la dotación de acuerdo a la guía orientadora para la compra de la dotación en Modalidades de educación inicial en el marco de la atención integral (cuando el ICBF lo disponga)</w:t>
            </w:r>
            <w:r w:rsidR="004F122C">
              <w:rPr>
                <w:rFonts w:ascii="Arial Narrow" w:hAnsi="Arial Narrow" w:cs="Arial"/>
              </w:rPr>
              <w:t xml:space="preserve"> </w:t>
            </w:r>
            <w:r w:rsidRPr="00234902">
              <w:rPr>
                <w:rFonts w:ascii="Arial Narrow" w:hAnsi="Arial Narrow" w:cs="Arial"/>
                <w:b/>
                <w:sz w:val="20"/>
                <w:szCs w:val="20"/>
              </w:rPr>
              <w:t>l)</w:t>
            </w:r>
            <w:r w:rsidRPr="00234902">
              <w:rPr>
                <w:rFonts w:ascii="Arial Narrow" w:hAnsi="Arial Narrow" w:cs="Arial"/>
                <w:sz w:val="20"/>
                <w:szCs w:val="20"/>
              </w:rPr>
              <w:t xml:space="preserve"> Registro Mensual de Asistencia -RAM – en el instrumento que defina el ICBF según la atención. </w:t>
            </w:r>
            <w:r w:rsidRPr="00234902">
              <w:rPr>
                <w:rFonts w:ascii="Arial Narrow" w:hAnsi="Arial Narrow" w:cs="Arial"/>
                <w:b/>
                <w:sz w:val="20"/>
                <w:szCs w:val="20"/>
              </w:rPr>
              <w:t xml:space="preserve">(iii.) Para los demás desembolsos (tercero, cuarto, quinto y sexto). a) </w:t>
            </w:r>
            <w:r w:rsidRPr="00234902">
              <w:rPr>
                <w:rFonts w:ascii="Arial Narrow" w:hAnsi="Arial Narrow" w:cs="Arial"/>
                <w:sz w:val="20"/>
                <w:szCs w:val="20"/>
              </w:rPr>
              <w:t xml:space="preserve">Informe de la ejecución financiera del período anterior. El informe financiero deberá cumplir con el contenido previsto en los instrumentos que entregue para ello el ICBF. </w:t>
            </w:r>
            <w:r w:rsidRPr="00234902">
              <w:rPr>
                <w:rFonts w:ascii="Arial Narrow" w:hAnsi="Arial Narrow" w:cs="Arial"/>
                <w:b/>
                <w:sz w:val="20"/>
                <w:szCs w:val="20"/>
              </w:rPr>
              <w:t xml:space="preserve">b) </w:t>
            </w:r>
            <w:r w:rsidRPr="00234902">
              <w:rPr>
                <w:rFonts w:ascii="Arial Narrow" w:hAnsi="Arial Narrow" w:cs="Arial"/>
                <w:sz w:val="20"/>
                <w:szCs w:val="20"/>
              </w:rPr>
              <w:t>Informe de ejecución técnica y administrativa del período anterior que deberá tener el contenido previsto en los instrumentos que entregue para ello el ICBF.</w:t>
            </w:r>
            <w:r w:rsidRPr="00234902">
              <w:rPr>
                <w:rFonts w:ascii="Arial Narrow" w:hAnsi="Arial Narrow" w:cs="Arial"/>
                <w:b/>
                <w:sz w:val="20"/>
                <w:szCs w:val="20"/>
              </w:rPr>
              <w:t xml:space="preserve"> c) </w:t>
            </w:r>
            <w:r w:rsidRPr="00234902">
              <w:rPr>
                <w:rFonts w:ascii="Arial Narrow" w:hAnsi="Arial Narrow" w:cs="Arial"/>
                <w:sz w:val="20"/>
                <w:szCs w:val="20"/>
              </w:rPr>
              <w:t xml:space="preserve">Copia del extracto bancario o informe de los movimientos bancarios, según aplique, de la cuenta exclusiva para el manejo de los recursos aportados por el ICBF, correspondiente al periodo anterior. </w:t>
            </w:r>
            <w:r w:rsidRPr="00234902">
              <w:rPr>
                <w:rFonts w:ascii="Arial Narrow" w:hAnsi="Arial Narrow" w:cs="Arial"/>
                <w:b/>
                <w:sz w:val="20"/>
                <w:szCs w:val="20"/>
              </w:rPr>
              <w:t>d)</w:t>
            </w:r>
            <w:r w:rsidRPr="00234902">
              <w:rPr>
                <w:rFonts w:ascii="Arial Narrow" w:hAnsi="Arial Narrow" w:cs="Arial"/>
                <w:sz w:val="20"/>
                <w:szCs w:val="20"/>
              </w:rPr>
              <w:t xml:space="preserve"> Certificado de cobertura que refleje el número de niños y niñas atendidas en el período anterior. </w:t>
            </w:r>
            <w:r w:rsidRPr="00234902">
              <w:rPr>
                <w:rFonts w:ascii="Arial Narrow" w:hAnsi="Arial Narrow" w:cs="Arial"/>
                <w:b/>
                <w:bCs/>
                <w:sz w:val="20"/>
                <w:szCs w:val="20"/>
              </w:rPr>
              <w:t>e)</w:t>
            </w:r>
            <w:r w:rsidRPr="00234902">
              <w:rPr>
                <w:rFonts w:ascii="Arial Narrow" w:hAnsi="Arial Narrow" w:cs="Arial"/>
                <w:b/>
                <w:sz w:val="20"/>
                <w:szCs w:val="20"/>
              </w:rPr>
              <w:t xml:space="preserve"> </w:t>
            </w:r>
            <w:r w:rsidRPr="00234902">
              <w:rPr>
                <w:rFonts w:ascii="Arial Narrow" w:hAnsi="Arial Narrow" w:cs="Arial"/>
                <w:sz w:val="20"/>
                <w:szCs w:val="20"/>
              </w:rPr>
              <w:t xml:space="preserve">Planilla de pago del talento humano correspondiente al </w:t>
            </w:r>
            <w:r w:rsidRPr="00234902">
              <w:rPr>
                <w:rFonts w:ascii="Arial Narrow" w:hAnsi="Arial Narrow"/>
                <w:sz w:val="20"/>
                <w:szCs w:val="20"/>
              </w:rPr>
              <w:t xml:space="preserve">período </w:t>
            </w:r>
            <w:r w:rsidRPr="00234902">
              <w:rPr>
                <w:rFonts w:ascii="Arial Narrow" w:hAnsi="Arial Narrow" w:cs="Arial"/>
                <w:sz w:val="20"/>
                <w:szCs w:val="20"/>
              </w:rPr>
              <w:t xml:space="preserve">anterior, acompañado del soporte de pago de los aportes al Sistema Integral de Seguridad Social y parafiscales de todo el talento humano contratado para la ejecución del contrato. </w:t>
            </w:r>
            <w:r w:rsidRPr="00FD1C14">
              <w:rPr>
                <w:rFonts w:ascii="Arial Narrow" w:hAnsi="Arial Narrow" w:cs="Arial"/>
                <w:b/>
                <w:sz w:val="20"/>
                <w:szCs w:val="20"/>
              </w:rPr>
              <w:t>f)</w:t>
            </w:r>
            <w:r w:rsidRPr="00FD1C14">
              <w:rPr>
                <w:rFonts w:ascii="Arial Narrow" w:hAnsi="Arial Narrow" w:cs="Arial"/>
                <w:sz w:val="20"/>
                <w:szCs w:val="20"/>
              </w:rPr>
              <w:t xml:space="preserve"> </w:t>
            </w:r>
            <w:r w:rsidR="00B677F2" w:rsidRPr="00FD1C14">
              <w:rPr>
                <w:rFonts w:ascii="Arial Narrow" w:hAnsi="Arial Narrow" w:cs="Arial"/>
                <w:sz w:val="20"/>
                <w:szCs w:val="20"/>
              </w:rPr>
              <w:t>Registro</w:t>
            </w:r>
            <w:r w:rsidR="00B677F2" w:rsidRPr="00426E6A">
              <w:rPr>
                <w:rFonts w:ascii="Arial Narrow" w:hAnsi="Arial Narrow" w:cs="Arial"/>
                <w:sz w:val="20"/>
                <w:szCs w:val="20"/>
              </w:rPr>
              <w:t>, actualización y reporte del 100% de los datos con calidad del talento humano con su respectivo perfil profesional y cargo con el cual se desempeña en las UDS, contratado para la ejecución, en el Sistema de Información que el ICBF disponga</w:t>
            </w:r>
            <w:r w:rsidR="00B677F2" w:rsidRPr="00426E6A">
              <w:rPr>
                <w:rFonts w:ascii="Arial Narrow" w:hAnsi="Arial Narrow" w:cs="Arial"/>
                <w:b/>
                <w:sz w:val="20"/>
                <w:szCs w:val="20"/>
              </w:rPr>
              <w:t>. g)</w:t>
            </w:r>
            <w:r w:rsidR="00B677F2" w:rsidRPr="00426E6A">
              <w:rPr>
                <w:rFonts w:ascii="Arial Narrow" w:hAnsi="Arial Narrow" w:cs="Arial"/>
                <w:sz w:val="20"/>
                <w:szCs w:val="20"/>
              </w:rPr>
              <w:t xml:space="preserve"> Reporte generado por el Sistema de Información del 100% de las UDS asociadas al contrato, </w:t>
            </w:r>
            <w:r w:rsidR="00B677F2" w:rsidRPr="00426E6A">
              <w:rPr>
                <w:rFonts w:ascii="Arial Narrow" w:hAnsi="Arial Narrow" w:cs="Arial"/>
                <w:iCs/>
                <w:sz w:val="20"/>
                <w:szCs w:val="20"/>
              </w:rPr>
              <w:t xml:space="preserve">manteniendo el código del Sistema de Información </w:t>
            </w:r>
            <w:r w:rsidR="00B677F2" w:rsidRPr="00426E6A">
              <w:rPr>
                <w:rFonts w:ascii="Arial Narrow" w:hAnsi="Arial Narrow" w:cs="Arial"/>
                <w:iCs/>
                <w:sz w:val="20"/>
                <w:szCs w:val="20"/>
              </w:rPr>
              <w:lastRenderedPageBreak/>
              <w:t>Cuéntame y actualizando los datos del nombre, responsable o coordinador, los datos de georreferenciación</w:t>
            </w:r>
            <w:r w:rsidR="00B677F2" w:rsidRPr="00426E6A">
              <w:rPr>
                <w:rFonts w:ascii="Arial Narrow" w:hAnsi="Arial Narrow" w:cs="Arial"/>
                <w:sz w:val="20"/>
                <w:szCs w:val="20"/>
              </w:rPr>
              <w:t>, dirección exacta (según servicios públicos), teléfono y dotación de materiales culturales entregados en el marco de la política pública de primera infancia</w:t>
            </w:r>
            <w:r w:rsidR="00B677F2" w:rsidRPr="00426E6A">
              <w:rPr>
                <w:rFonts w:ascii="Arial Narrow" w:hAnsi="Arial Narrow" w:cs="Arial"/>
                <w:i/>
                <w:sz w:val="20"/>
                <w:szCs w:val="20"/>
              </w:rPr>
              <w:t>.</w:t>
            </w:r>
            <w:r w:rsidR="00B677F2" w:rsidRPr="00426E6A">
              <w:rPr>
                <w:rFonts w:ascii="Arial Narrow" w:hAnsi="Arial Narrow" w:cs="Arial"/>
                <w:sz w:val="20"/>
                <w:szCs w:val="20"/>
              </w:rPr>
              <w:t xml:space="preserve"> Y la dotación de acuerdo </w:t>
            </w:r>
            <w:r w:rsidR="00B677F2" w:rsidRPr="00426E6A">
              <w:rPr>
                <w:rFonts w:ascii="Arial Narrow" w:hAnsi="Arial Narrow" w:cs="Arial"/>
                <w:iCs/>
                <w:sz w:val="20"/>
                <w:szCs w:val="20"/>
              </w:rPr>
              <w:t>con la guía orientadora para la compra de la dotación para las Modalidades de educación inicial en el marco de la atención integral (cuando el ICBF lo disponga).</w:t>
            </w:r>
            <w:r w:rsidR="00B677F2" w:rsidRPr="00426E6A">
              <w:rPr>
                <w:rFonts w:ascii="Arial Narrow" w:hAnsi="Arial Narrow" w:cs="Arial"/>
                <w:b/>
                <w:sz w:val="20"/>
                <w:szCs w:val="20"/>
              </w:rPr>
              <w:t xml:space="preserve">h) </w:t>
            </w:r>
            <w:r w:rsidR="00B677F2" w:rsidRPr="00426E6A">
              <w:rPr>
                <w:rFonts w:ascii="Arial Narrow" w:hAnsi="Arial Narrow" w:cs="Arial"/>
                <w:sz w:val="20"/>
                <w:szCs w:val="20"/>
              </w:rPr>
              <w:t xml:space="preserve">Reporte de información con calidad generado por el Sistema Cuéntame, del 100% de los beneficiarios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operativos de la Modalidad. </w:t>
            </w:r>
            <w:r w:rsidR="00B677F2" w:rsidRPr="00426E6A">
              <w:rPr>
                <w:rFonts w:ascii="Arial Narrow" w:hAnsi="Arial Narrow" w:cs="Arial"/>
                <w:b/>
                <w:sz w:val="20"/>
                <w:szCs w:val="20"/>
              </w:rPr>
              <w:t>i)</w:t>
            </w:r>
            <w:r w:rsidR="00B677F2" w:rsidRPr="00426E6A">
              <w:rPr>
                <w:rFonts w:ascii="Arial Narrow" w:hAnsi="Arial Narrow" w:cs="Arial"/>
                <w:sz w:val="20"/>
                <w:szCs w:val="20"/>
              </w:rPr>
              <w:t xml:space="preserve"> Registro y actualización del 100% de información de las atenciones priorizadas de acuerdo con las orientaciones de la Dirección de Primera Infancia</w:t>
            </w:r>
            <w:r w:rsidR="00FD1C14">
              <w:rPr>
                <w:rFonts w:ascii="Arial Narrow" w:hAnsi="Arial Narrow" w:cs="Arial"/>
                <w:sz w:val="20"/>
                <w:szCs w:val="20"/>
              </w:rPr>
              <w:t xml:space="preserve"> </w:t>
            </w:r>
            <w:r w:rsidRPr="00234902">
              <w:rPr>
                <w:rFonts w:ascii="Arial Narrow" w:hAnsi="Arial Narrow" w:cs="Arial"/>
                <w:b/>
                <w:sz w:val="20"/>
                <w:szCs w:val="20"/>
              </w:rPr>
              <w:t>j)</w:t>
            </w:r>
            <w:r w:rsidRPr="00234902">
              <w:rPr>
                <w:rFonts w:ascii="Arial Narrow" w:hAnsi="Arial Narrow" w:cs="Arial"/>
                <w:sz w:val="20"/>
                <w:szCs w:val="20"/>
              </w:rPr>
              <w:t xml:space="preserve"> Registro Mensual de Asistencia -RAM – en el instrumento que defina el ICBF según la atención. </w:t>
            </w:r>
            <w:r w:rsidRPr="00234902">
              <w:rPr>
                <w:rFonts w:ascii="Arial Narrow" w:hAnsi="Arial Narrow" w:cs="Arial"/>
                <w:b/>
                <w:sz w:val="20"/>
                <w:szCs w:val="20"/>
              </w:rPr>
              <w:t>PARÁGRAFO PRIMERO.</w:t>
            </w:r>
            <w:r w:rsidRPr="00234902">
              <w:rPr>
                <w:rFonts w:ascii="Arial Narrow" w:hAnsi="Arial Narrow" w:cs="Arial"/>
                <w:sz w:val="20"/>
                <w:szCs w:val="20"/>
              </w:rPr>
              <w:t xml:space="preserve"> El monto de los aportes a desembolsar acorde con la tabla de la presente cláusula será equivalente </w:t>
            </w:r>
            <w:r w:rsidRPr="00234902">
              <w:rPr>
                <w:rFonts w:ascii="Arial Narrow" w:hAnsi="Arial Narrow" w:cs="Arial"/>
                <w:b/>
                <w:sz w:val="20"/>
                <w:szCs w:val="20"/>
                <w:u w:val="single"/>
              </w:rPr>
              <w:t>a: para el primer desembolso</w:t>
            </w:r>
            <w:r w:rsidRPr="00234902">
              <w:rPr>
                <w:rFonts w:ascii="Arial Narrow" w:hAnsi="Arial Narrow" w:cs="Arial"/>
                <w:bCs/>
                <w:sz w:val="20"/>
                <w:szCs w:val="20"/>
                <w:u w:val="single"/>
              </w:rPr>
              <w:t>:</w:t>
            </w:r>
            <w:r w:rsidRPr="00234902">
              <w:rPr>
                <w:rFonts w:ascii="Arial Narrow" w:hAnsi="Arial Narrow" w:cs="Arial"/>
                <w:b/>
                <w:sz w:val="20"/>
                <w:szCs w:val="20"/>
                <w:u w:val="single"/>
              </w:rPr>
              <w:t xml:space="preserve"> </w:t>
            </w:r>
            <w:r w:rsidRPr="00234902">
              <w:rPr>
                <w:rFonts w:ascii="Arial Narrow" w:hAnsi="Arial Narrow" w:cs="Arial"/>
                <w:sz w:val="20"/>
                <w:szCs w:val="20"/>
              </w:rPr>
              <w:t>se calculará multiplicando el costo cupo</w:t>
            </w:r>
            <w:r w:rsidR="001B43FE" w:rsidRPr="00234902">
              <w:rPr>
                <w:rFonts w:ascii="Arial Narrow" w:hAnsi="Arial Narrow" w:cs="Arial"/>
                <w:sz w:val="20"/>
                <w:szCs w:val="20"/>
              </w:rPr>
              <w:t xml:space="preserve"> mes</w:t>
            </w:r>
            <w:r w:rsidRPr="00234902">
              <w:rPr>
                <w:rFonts w:ascii="Arial Narrow" w:hAnsi="Arial Narrow" w:cs="Arial"/>
                <w:sz w:val="20"/>
                <w:szCs w:val="20"/>
              </w:rPr>
              <w:t xml:space="preserve"> de</w:t>
            </w:r>
            <w:r w:rsidR="001B43FE" w:rsidRPr="00234902">
              <w:rPr>
                <w:rFonts w:ascii="Arial Narrow" w:hAnsi="Arial Narrow" w:cs="Arial"/>
                <w:sz w:val="20"/>
                <w:szCs w:val="20"/>
              </w:rPr>
              <w:t xml:space="preserve"> la</w:t>
            </w:r>
            <w:r w:rsidRPr="00234902">
              <w:rPr>
                <w:rFonts w:ascii="Arial Narrow" w:hAnsi="Arial Narrow" w:cs="Arial"/>
                <w:sz w:val="20"/>
                <w:szCs w:val="20"/>
              </w:rPr>
              <w:t xml:space="preserve"> fase preparatoria, por 0.5, por el número de cupos contratados, más </w:t>
            </w:r>
            <w:bookmarkStart w:id="2" w:name="_Hlk31312081"/>
            <w:r w:rsidRPr="00234902">
              <w:rPr>
                <w:rFonts w:ascii="Arial Narrow" w:hAnsi="Arial Narrow" w:cs="Arial"/>
                <w:sz w:val="20"/>
                <w:szCs w:val="20"/>
              </w:rPr>
              <w:t>el costo cupo mes de atención en casa, por el total de cupos contratados</w:t>
            </w:r>
            <w:bookmarkEnd w:id="2"/>
            <w:r w:rsidRPr="00234902">
              <w:rPr>
                <w:rFonts w:ascii="Arial Narrow" w:hAnsi="Arial Narrow" w:cs="Arial"/>
                <w:sz w:val="20"/>
                <w:szCs w:val="20"/>
              </w:rPr>
              <w:t xml:space="preserve"> por dos meses</w:t>
            </w:r>
            <w:r w:rsidR="00D1606D">
              <w:rPr>
                <w:rFonts w:ascii="Arial Narrow" w:hAnsi="Arial Narrow" w:cs="Arial"/>
                <w:sz w:val="20"/>
                <w:szCs w:val="20"/>
              </w:rPr>
              <w:t xml:space="preserve">, más el costo de la tasa compensatoria por el numero de cupos con este reconocimiento </w:t>
            </w:r>
            <w:r w:rsidR="008D6F73">
              <w:rPr>
                <w:rFonts w:ascii="Arial Narrow" w:hAnsi="Arial Narrow" w:cs="Arial"/>
                <w:sz w:val="20"/>
                <w:szCs w:val="20"/>
              </w:rPr>
              <w:t xml:space="preserve">por dos meses </w:t>
            </w:r>
            <w:r w:rsidR="00D1606D">
              <w:rPr>
                <w:rFonts w:ascii="Arial Narrow" w:hAnsi="Arial Narrow" w:cs="Arial"/>
                <w:sz w:val="20"/>
                <w:szCs w:val="20"/>
              </w:rPr>
              <w:t xml:space="preserve">cuando aplique. </w:t>
            </w:r>
            <w:r w:rsidR="001B43FE" w:rsidRPr="00234902">
              <w:rPr>
                <w:rFonts w:ascii="Arial Narrow" w:hAnsi="Arial Narrow" w:cs="Arial"/>
                <w:sz w:val="20"/>
                <w:szCs w:val="20"/>
              </w:rPr>
              <w:t xml:space="preserve"> </w:t>
            </w:r>
            <w:r w:rsidRPr="00234902">
              <w:rPr>
                <w:rFonts w:ascii="Arial Narrow" w:hAnsi="Arial Narrow" w:cs="Arial"/>
                <w:b/>
                <w:bCs/>
                <w:sz w:val="20"/>
                <w:szCs w:val="20"/>
                <w:u w:val="single"/>
              </w:rPr>
              <w:t>b</w:t>
            </w:r>
            <w:r w:rsidRPr="00234902">
              <w:rPr>
                <w:rFonts w:ascii="Arial Narrow" w:hAnsi="Arial Narrow" w:cs="Arial"/>
                <w:sz w:val="20"/>
                <w:szCs w:val="20"/>
                <w:u w:val="single"/>
              </w:rPr>
              <w:t xml:space="preserve">: </w:t>
            </w:r>
            <w:r w:rsidRPr="00234902">
              <w:rPr>
                <w:rFonts w:ascii="Arial Narrow" w:hAnsi="Arial Narrow" w:cs="Arial"/>
                <w:b/>
                <w:sz w:val="20"/>
                <w:szCs w:val="20"/>
                <w:u w:val="single"/>
              </w:rPr>
              <w:t>Para el segundo desembolso</w:t>
            </w:r>
            <w:r w:rsidRPr="00234902">
              <w:rPr>
                <w:rFonts w:ascii="Arial Narrow" w:hAnsi="Arial Narrow" w:cs="Arial"/>
                <w:bCs/>
                <w:sz w:val="20"/>
                <w:szCs w:val="20"/>
                <w:u w:val="single"/>
              </w:rPr>
              <w:t>:</w:t>
            </w:r>
            <w:r w:rsidRPr="00234902">
              <w:rPr>
                <w:rFonts w:ascii="Arial Narrow" w:hAnsi="Arial Narrow" w:cs="Arial"/>
                <w:sz w:val="20"/>
                <w:szCs w:val="20"/>
              </w:rPr>
              <w:t xml:space="preserve"> se calculará multiplicando el costo cupo mes de atención en casa por el total de cupos contratados por un mes, más el costo cupo mes de atención presencial por el total de cupos contratados por un mes,</w:t>
            </w:r>
            <w:r w:rsidR="008D6F73">
              <w:rPr>
                <w:rFonts w:ascii="Arial Narrow" w:hAnsi="Arial Narrow" w:cs="Arial"/>
                <w:sz w:val="20"/>
                <w:szCs w:val="20"/>
              </w:rPr>
              <w:t xml:space="preserve"> más el costo de la tasa compensatoria por el número de cupos con este reconocimiento por dos meses cuando aplique,</w:t>
            </w:r>
            <w:r w:rsidRPr="00234902">
              <w:rPr>
                <w:rFonts w:ascii="Arial Narrow" w:hAnsi="Arial Narrow" w:cs="Arial"/>
                <w:sz w:val="20"/>
                <w:szCs w:val="20"/>
              </w:rPr>
              <w:t xml:space="preserve">  menos el valor de un día de alimentación o ración servida por un mes por el total de cupos contratados por concepto de desarrollo de la jornada de reflexión pedagógica.</w:t>
            </w:r>
            <w:r w:rsidR="001B43FE" w:rsidRPr="00234902">
              <w:rPr>
                <w:rFonts w:ascii="Arial Narrow" w:hAnsi="Arial Narrow" w:cs="Arial"/>
                <w:sz w:val="20"/>
                <w:szCs w:val="20"/>
              </w:rPr>
              <w:t xml:space="preserve"> </w:t>
            </w:r>
            <w:r w:rsidRPr="00234902">
              <w:rPr>
                <w:rFonts w:ascii="Arial Narrow" w:hAnsi="Arial Narrow" w:cs="Arial"/>
                <w:b/>
                <w:sz w:val="20"/>
                <w:szCs w:val="20"/>
                <w:u w:val="single"/>
              </w:rPr>
              <w:t>c. Para el tercero, cuarto</w:t>
            </w:r>
            <w:r w:rsidR="00271FFD">
              <w:rPr>
                <w:rFonts w:ascii="Arial Narrow" w:hAnsi="Arial Narrow" w:cs="Arial"/>
                <w:b/>
                <w:sz w:val="20"/>
                <w:szCs w:val="20"/>
                <w:u w:val="single"/>
              </w:rPr>
              <w:t xml:space="preserve"> y</w:t>
            </w:r>
            <w:r w:rsidRPr="00234902">
              <w:rPr>
                <w:rFonts w:ascii="Arial Narrow" w:hAnsi="Arial Narrow" w:cs="Arial"/>
                <w:b/>
                <w:sz w:val="20"/>
                <w:szCs w:val="20"/>
                <w:u w:val="single"/>
              </w:rPr>
              <w:t xml:space="preserve"> quinto desembolso: </w:t>
            </w:r>
            <w:r w:rsidRPr="00234902">
              <w:rPr>
                <w:rFonts w:ascii="Arial Narrow" w:hAnsi="Arial Narrow" w:cs="Arial"/>
                <w:sz w:val="20"/>
                <w:szCs w:val="20"/>
              </w:rPr>
              <w:t xml:space="preserve">se calculará multiplicando el costo cupo mes de atención presencial por el total de cupos contratados por dos meses, </w:t>
            </w:r>
            <w:r w:rsidR="008D6F73">
              <w:rPr>
                <w:rFonts w:ascii="Arial Narrow" w:hAnsi="Arial Narrow" w:cs="Arial"/>
                <w:sz w:val="20"/>
                <w:szCs w:val="20"/>
              </w:rPr>
              <w:t>más el costo de la tasa compensatoria por el número de cupos con este reconocimiento por dos meses cuando aplique,</w:t>
            </w:r>
            <w:r w:rsidR="008D6F73" w:rsidRPr="00234902">
              <w:rPr>
                <w:rFonts w:ascii="Arial Narrow" w:hAnsi="Arial Narrow" w:cs="Arial"/>
                <w:sz w:val="20"/>
                <w:szCs w:val="20"/>
              </w:rPr>
              <w:t xml:space="preserve"> menos</w:t>
            </w:r>
            <w:r w:rsidRPr="00234902">
              <w:rPr>
                <w:rFonts w:ascii="Arial Narrow" w:hAnsi="Arial Narrow" w:cs="Arial"/>
                <w:sz w:val="20"/>
                <w:szCs w:val="20"/>
              </w:rPr>
              <w:t xml:space="preserve"> el valor de un día de alimentación o ración servida por dos meses por el total de cupos contratados por concepto de desarrollo de la jornada de reflexión pedagógica. </w:t>
            </w:r>
            <w:r w:rsidR="00271FFD" w:rsidRPr="005B35FE">
              <w:rPr>
                <w:rFonts w:ascii="Arial Narrow" w:hAnsi="Arial Narrow" w:cs="Arial"/>
                <w:b/>
                <w:bCs/>
                <w:sz w:val="20"/>
                <w:szCs w:val="20"/>
              </w:rPr>
              <w:t>d: Para el sexto desembolso</w:t>
            </w:r>
            <w:r w:rsidR="00271FFD">
              <w:rPr>
                <w:rFonts w:ascii="Arial Narrow" w:hAnsi="Arial Narrow" w:cs="Arial"/>
                <w:sz w:val="20"/>
                <w:szCs w:val="20"/>
              </w:rPr>
              <w:t xml:space="preserve">: se calculará </w:t>
            </w:r>
            <w:r w:rsidR="00271FFD" w:rsidRPr="00936CDC">
              <w:rPr>
                <w:rFonts w:ascii="Arial Narrow" w:hAnsi="Arial Narrow" w:cs="Arial"/>
                <w:sz w:val="20"/>
                <w:szCs w:val="20"/>
              </w:rPr>
              <w:t xml:space="preserve">multiplicando el </w:t>
            </w:r>
            <w:r w:rsidR="003675FC" w:rsidRPr="00234902">
              <w:rPr>
                <w:rFonts w:ascii="Arial Narrow" w:hAnsi="Arial Narrow" w:cs="Arial"/>
                <w:sz w:val="20"/>
                <w:szCs w:val="20"/>
              </w:rPr>
              <w:t xml:space="preserve">costo cupo mes de la fase preparatoria, por 0.5, por el número de cupos contratados, más </w:t>
            </w:r>
            <w:r w:rsidR="003675FC">
              <w:rPr>
                <w:rFonts w:ascii="Arial Narrow" w:hAnsi="Arial Narrow" w:cs="Arial"/>
                <w:sz w:val="20"/>
                <w:szCs w:val="20"/>
              </w:rPr>
              <w:t xml:space="preserve">el </w:t>
            </w:r>
            <w:r w:rsidR="00271FFD" w:rsidRPr="00936CDC">
              <w:rPr>
                <w:rFonts w:ascii="Arial Narrow" w:hAnsi="Arial Narrow" w:cs="Arial"/>
                <w:sz w:val="20"/>
                <w:szCs w:val="20"/>
              </w:rPr>
              <w:t>costo cupo mes de atención</w:t>
            </w:r>
            <w:r w:rsidR="00271FFD">
              <w:rPr>
                <w:rFonts w:ascii="Arial Narrow" w:hAnsi="Arial Narrow" w:cs="Arial"/>
                <w:sz w:val="20"/>
                <w:szCs w:val="20"/>
              </w:rPr>
              <w:t xml:space="preserve"> presencial por el total de cupos contratados</w:t>
            </w:r>
            <w:r w:rsidR="00271FFD" w:rsidRPr="00936CDC">
              <w:rPr>
                <w:rFonts w:ascii="Arial Narrow" w:hAnsi="Arial Narrow" w:cs="Arial"/>
                <w:sz w:val="20"/>
                <w:szCs w:val="20"/>
              </w:rPr>
              <w:t xml:space="preserve"> por</w:t>
            </w:r>
            <w:r w:rsidR="00271FFD">
              <w:rPr>
                <w:rFonts w:ascii="Arial Narrow" w:hAnsi="Arial Narrow" w:cs="Arial"/>
                <w:sz w:val="20"/>
                <w:szCs w:val="20"/>
              </w:rPr>
              <w:t xml:space="preserve"> 0,5 de</w:t>
            </w:r>
            <w:r w:rsidR="00271FFD" w:rsidRPr="00936CDC">
              <w:rPr>
                <w:rFonts w:ascii="Arial Narrow" w:hAnsi="Arial Narrow" w:cs="Arial"/>
                <w:sz w:val="20"/>
                <w:szCs w:val="20"/>
              </w:rPr>
              <w:t xml:space="preserve"> mes</w:t>
            </w:r>
            <w:r w:rsidR="008D6F73">
              <w:rPr>
                <w:rFonts w:ascii="Arial Narrow" w:hAnsi="Arial Narrow" w:cs="Arial"/>
                <w:sz w:val="20"/>
                <w:szCs w:val="20"/>
              </w:rPr>
              <w:t>, más el costo de la tasa compensatoria por el número de cupos con este reconocimiento por 0,5 cuando aplique,</w:t>
            </w:r>
            <w:r w:rsidR="00271FFD" w:rsidRPr="00234902">
              <w:rPr>
                <w:rFonts w:ascii="Arial Narrow" w:hAnsi="Arial Narrow" w:cs="Arial"/>
                <w:b/>
                <w:bCs/>
                <w:sz w:val="20"/>
                <w:szCs w:val="20"/>
              </w:rPr>
              <w:t xml:space="preserve"> </w:t>
            </w:r>
            <w:r w:rsidRPr="00234902">
              <w:rPr>
                <w:rFonts w:ascii="Arial Narrow" w:hAnsi="Arial Narrow" w:cs="Arial"/>
                <w:b/>
                <w:bCs/>
                <w:sz w:val="20"/>
                <w:szCs w:val="20"/>
              </w:rPr>
              <w:t>PARÁGRAFO SEGUNDO:</w:t>
            </w:r>
            <w:r w:rsidRPr="00234902">
              <w:rPr>
                <w:rFonts w:ascii="Arial Narrow" w:hAnsi="Arial Narrow" w:cs="Arial"/>
                <w:bCs/>
                <w:sz w:val="20"/>
                <w:szCs w:val="20"/>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234902">
              <w:rPr>
                <w:rFonts w:ascii="Arial Narrow" w:hAnsi="Arial Narrow" w:cs="Arial"/>
                <w:b/>
                <w:color w:val="000000"/>
                <w:sz w:val="20"/>
                <w:szCs w:val="20"/>
              </w:rPr>
              <w:t>PARÁGRAFO TERCERO.</w:t>
            </w:r>
            <w:r w:rsidRPr="00234902">
              <w:rPr>
                <w:rFonts w:ascii="Arial Narrow" w:hAnsi="Arial Narrow" w:cs="Arial"/>
                <w:color w:val="000000"/>
                <w:sz w:val="20"/>
                <w:szCs w:val="20"/>
              </w:rPr>
              <w:t xml:space="preserve"> El ICBF realizará un aporte en especie para la atención, representado en los </w:t>
            </w:r>
            <w:r w:rsidRPr="00234902">
              <w:rPr>
                <w:rFonts w:ascii="Arial Narrow" w:hAnsi="Arial Narrow" w:cs="Arial"/>
                <w:sz w:val="20"/>
                <w:szCs w:val="20"/>
              </w:rPr>
              <w:t xml:space="preserve">AAVN suministrados </w:t>
            </w:r>
            <w:r w:rsidRPr="00234902">
              <w:rPr>
                <w:rFonts w:ascii="Arial Narrow" w:hAnsi="Arial Narrow" w:cs="Arial"/>
                <w:color w:val="000000"/>
                <w:sz w:val="20"/>
                <w:szCs w:val="20"/>
              </w:rPr>
              <w:t xml:space="preserve">en los términos indicados en el presente contrato. </w:t>
            </w:r>
            <w:r w:rsidRPr="00234902">
              <w:rPr>
                <w:rFonts w:ascii="Arial Narrow" w:hAnsi="Arial Narrow" w:cs="Arial"/>
                <w:b/>
                <w:sz w:val="20"/>
                <w:szCs w:val="20"/>
              </w:rPr>
              <w:t>PARÁGRAFO CUARTO.</w:t>
            </w:r>
            <w:r w:rsidRPr="00234902">
              <w:rPr>
                <w:rFonts w:ascii="Arial Narrow" w:hAnsi="Arial Narrow" w:cs="Arial"/>
                <w:sz w:val="20"/>
                <w:szCs w:val="20"/>
              </w:rPr>
              <w:t xml:space="preserve"> La EAS aportará para la ejecución del contrato la contrapartida o valores técnicos agregados asumidos en el marco del Banco Nacional de Oferentes (cuando haya lugar) y avaladas en el primer comité técnico operativo del contrato. </w:t>
            </w:r>
            <w:r w:rsidRPr="00234902">
              <w:rPr>
                <w:rFonts w:ascii="Arial Narrow" w:hAnsi="Arial Narrow" w:cs="Arial"/>
                <w:b/>
                <w:sz w:val="20"/>
                <w:szCs w:val="20"/>
              </w:rPr>
              <w:t>PARÁGRAFO QUINTO.</w:t>
            </w:r>
            <w:r w:rsidRPr="00234902">
              <w:rPr>
                <w:rFonts w:ascii="Arial Narrow" w:hAnsi="Arial Narrow" w:cs="Arial"/>
                <w:sz w:val="20"/>
                <w:szCs w:val="20"/>
              </w:rPr>
              <w:t xml:space="preserve"> Las solicitudes de desembolso previstas en la presente cláusula deberán ser presentadas por la EAS, dentro de los primeros cinco días hábiles del mes correspondiente al desembolso, a excepción del primero, acompañados con los respectivos soportes. </w:t>
            </w:r>
            <w:r w:rsidRPr="00234902">
              <w:rPr>
                <w:rFonts w:ascii="Arial Narrow" w:hAnsi="Arial Narrow" w:cs="Arial"/>
                <w:b/>
                <w:sz w:val="20"/>
                <w:szCs w:val="20"/>
              </w:rPr>
              <w:t>PARÁGRAFO SEXTO.</w:t>
            </w:r>
            <w:r w:rsidRPr="00234902">
              <w:rPr>
                <w:rFonts w:ascii="Arial Narrow" w:hAnsi="Arial Narrow" w:cs="Arial"/>
                <w:sz w:val="20"/>
                <w:szCs w:val="20"/>
              </w:rPr>
              <w:t xml:space="preserve"> La entrega de aportes a que se refiere la presente cláusula se encuentra sujetos a: </w:t>
            </w:r>
            <w:r w:rsidRPr="00234902">
              <w:rPr>
                <w:rFonts w:ascii="Arial Narrow" w:hAnsi="Arial Narrow" w:cs="Arial"/>
                <w:b/>
                <w:sz w:val="20"/>
                <w:szCs w:val="20"/>
              </w:rPr>
              <w:t>i)</w:t>
            </w:r>
            <w:r w:rsidRPr="00234902">
              <w:rPr>
                <w:rFonts w:ascii="Arial Narrow" w:hAnsi="Arial Narrow" w:cs="Arial"/>
                <w:sz w:val="20"/>
                <w:szCs w:val="20"/>
              </w:rPr>
              <w:t xml:space="preserve"> el cumplimiento de la totalidad de las obligaciones por parte del contratista, </w:t>
            </w:r>
            <w:r w:rsidRPr="00234902">
              <w:rPr>
                <w:rFonts w:ascii="Arial Narrow" w:hAnsi="Arial Narrow" w:cs="Arial"/>
                <w:b/>
                <w:sz w:val="20"/>
                <w:szCs w:val="20"/>
              </w:rPr>
              <w:t>ii)</w:t>
            </w:r>
            <w:r w:rsidRPr="00234902">
              <w:rPr>
                <w:rFonts w:ascii="Arial Narrow" w:hAnsi="Arial Narrow" w:cs="Arial"/>
                <w:sz w:val="20"/>
                <w:szCs w:val="20"/>
              </w:rPr>
              <w:t xml:space="preserve"> la presentación de la cuenta de cobro o factura correspondiente, </w:t>
            </w:r>
            <w:r w:rsidRPr="00234902">
              <w:rPr>
                <w:rFonts w:ascii="Arial Narrow" w:hAnsi="Arial Narrow" w:cs="Arial"/>
                <w:b/>
                <w:sz w:val="20"/>
                <w:szCs w:val="20"/>
              </w:rPr>
              <w:t>iii)</w:t>
            </w:r>
            <w:r w:rsidRPr="00234902">
              <w:rPr>
                <w:rFonts w:ascii="Arial Narrow" w:hAnsi="Arial Narrow" w:cs="Arial"/>
                <w:sz w:val="20"/>
                <w:szCs w:val="20"/>
              </w:rPr>
              <w:t xml:space="preserve"> la certificación del Supervisor del cumplimiento de las obligaciones contractuales que apliquen para la fecha del mismo. </w:t>
            </w:r>
            <w:r w:rsidRPr="00234902">
              <w:rPr>
                <w:rFonts w:ascii="Arial Narrow" w:hAnsi="Arial Narrow" w:cs="Arial"/>
                <w:b/>
                <w:sz w:val="20"/>
                <w:szCs w:val="20"/>
              </w:rPr>
              <w:t>iv)</w:t>
            </w:r>
            <w:r w:rsidRPr="00234902">
              <w:rPr>
                <w:rFonts w:ascii="Arial Narrow" w:hAnsi="Arial Narrow" w:cs="Arial"/>
                <w:sz w:val="20"/>
                <w:szCs w:val="20"/>
              </w:rPr>
              <w:t xml:space="preserve"> la disponibilidad del respectivo PAC por cada una de las fuentes de financiación (recursos CREE y propios),</w:t>
            </w:r>
            <w:r w:rsidRPr="00234902">
              <w:rPr>
                <w:rFonts w:ascii="Arial Narrow" w:hAnsi="Arial Narrow" w:cs="Arial"/>
                <w:b/>
                <w:sz w:val="20"/>
                <w:szCs w:val="20"/>
              </w:rPr>
              <w:t xml:space="preserve"> v) </w:t>
            </w:r>
            <w:r w:rsidRPr="00234902">
              <w:rPr>
                <w:rFonts w:ascii="Arial Narrow" w:hAnsi="Arial Narrow" w:cs="Arial"/>
                <w:sz w:val="20"/>
                <w:szCs w:val="20"/>
              </w:rPr>
              <w:t xml:space="preserve">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bookmarkStart w:id="3" w:name="_Hlk497253027"/>
            <w:r w:rsidRPr="00234902">
              <w:rPr>
                <w:rFonts w:ascii="Arial Narrow" w:hAnsi="Arial Narrow" w:cs="Arial"/>
                <w:b/>
                <w:sz w:val="20"/>
                <w:szCs w:val="20"/>
              </w:rPr>
              <w:t xml:space="preserve">PARÁGRAFO SÉPTIMO. </w:t>
            </w:r>
            <w:r w:rsidRPr="00234902">
              <w:rPr>
                <w:rFonts w:ascii="Arial Narrow" w:hAnsi="Arial Narrow" w:cs="Arial"/>
                <w:sz w:val="20"/>
                <w:szCs w:val="20"/>
              </w:rPr>
              <w:t xml:space="preserve">De las solicitudes de desembolsos presentadas por las EAS, el supervisor podrá realizar el descuento conforme a lo dispuesto en el </w:t>
            </w:r>
            <w:r w:rsidRPr="00234902">
              <w:rPr>
                <w:rFonts w:ascii="Arial Narrow" w:hAnsi="Arial Narrow" w:cs="Arial"/>
                <w:color w:val="000000"/>
                <w:sz w:val="20"/>
                <w:szCs w:val="20"/>
              </w:rPr>
              <w:t>Manual Operativo de la Modalidad según corresponda el servicio, y las demás directrices que se expidan por el ICBF.</w:t>
            </w:r>
            <w:r w:rsidRPr="00234902">
              <w:rPr>
                <w:rFonts w:ascii="Arial Narrow" w:hAnsi="Arial Narrow" w:cs="Arial"/>
                <w:sz w:val="20"/>
                <w:szCs w:val="20"/>
              </w:rPr>
              <w:t xml:space="preserve"> </w:t>
            </w:r>
            <w:r w:rsidRPr="00234902">
              <w:rPr>
                <w:rFonts w:ascii="Arial Narrow" w:hAnsi="Arial Narrow" w:cs="Arial"/>
                <w:b/>
                <w:sz w:val="20"/>
                <w:szCs w:val="20"/>
              </w:rPr>
              <w:t>PARÁGRAFO</w:t>
            </w:r>
            <w:r w:rsidRPr="00234902">
              <w:rPr>
                <w:rFonts w:ascii="Arial Narrow" w:hAnsi="Arial Narrow" w:cs="Arial"/>
                <w:sz w:val="20"/>
                <w:szCs w:val="20"/>
              </w:rPr>
              <w:t xml:space="preserve"> </w:t>
            </w:r>
            <w:r w:rsidRPr="00234902">
              <w:rPr>
                <w:rFonts w:ascii="Arial Narrow" w:hAnsi="Arial Narrow" w:cs="Arial"/>
                <w:b/>
                <w:bCs/>
                <w:sz w:val="20"/>
                <w:szCs w:val="20"/>
              </w:rPr>
              <w:t xml:space="preserve">OCTAVO: </w:t>
            </w:r>
            <w:r w:rsidRPr="00234902">
              <w:rPr>
                <w:rFonts w:ascii="Arial Narrow" w:hAnsi="Arial Narrow" w:cs="Arial"/>
                <w:sz w:val="20"/>
                <w:szCs w:val="20"/>
              </w:rPr>
              <w:t xml:space="preserve">El trámite del último pago estará sujeto al cumplimiento de las directrices impartidas por el ICBF, en especial a la presentación de </w:t>
            </w:r>
            <w:r w:rsidRPr="00234902">
              <w:rPr>
                <w:rFonts w:ascii="Arial Narrow" w:hAnsi="Arial Narrow" w:cs="Arial"/>
                <w:b/>
                <w:sz w:val="20"/>
                <w:szCs w:val="20"/>
              </w:rPr>
              <w:t>1)</w:t>
            </w:r>
            <w:r w:rsidRPr="00234902">
              <w:rPr>
                <w:rFonts w:ascii="Arial Narrow" w:hAnsi="Arial Narrow" w:cs="Arial"/>
                <w:sz w:val="20"/>
                <w:szCs w:val="20"/>
              </w:rPr>
              <w:t xml:space="preserve"> un informe de actividades. </w:t>
            </w:r>
            <w:r w:rsidRPr="00234902">
              <w:rPr>
                <w:rFonts w:ascii="Arial Narrow" w:hAnsi="Arial Narrow" w:cs="Arial"/>
                <w:b/>
                <w:sz w:val="20"/>
                <w:szCs w:val="20"/>
              </w:rPr>
              <w:t>2)</w:t>
            </w:r>
            <w:r w:rsidRPr="00234902">
              <w:rPr>
                <w:rFonts w:ascii="Arial Narrow" w:hAnsi="Arial Narrow" w:cs="Arial"/>
                <w:sz w:val="20"/>
                <w:szCs w:val="20"/>
              </w:rPr>
              <w:t xml:space="preserve"> un informe de supervisión de los contratos derivados, si hubiera lugar a ellos, </w:t>
            </w:r>
            <w:r w:rsidRPr="00234902">
              <w:rPr>
                <w:rFonts w:ascii="Arial Narrow" w:hAnsi="Arial Narrow" w:cs="Arial"/>
                <w:b/>
                <w:sz w:val="20"/>
                <w:szCs w:val="20"/>
              </w:rPr>
              <w:t>3)</w:t>
            </w:r>
            <w:r w:rsidRPr="00234902">
              <w:rPr>
                <w:rFonts w:ascii="Arial Narrow" w:hAnsi="Arial Narrow" w:cs="Arial"/>
                <w:sz w:val="20"/>
                <w:szCs w:val="20"/>
              </w:rPr>
              <w:t xml:space="preserve"> Certificación y soportes donde se acredite que</w:t>
            </w:r>
            <w:r w:rsidRPr="00234902">
              <w:rPr>
                <w:rFonts w:ascii="Arial Narrow" w:hAnsi="Arial Narrow" w:cs="Arial"/>
                <w:b/>
                <w:sz w:val="20"/>
                <w:szCs w:val="20"/>
              </w:rPr>
              <w:t xml:space="preserve"> EL CONTRATISTA </w:t>
            </w:r>
            <w:r w:rsidRPr="00234902">
              <w:rPr>
                <w:rFonts w:ascii="Arial Narrow" w:hAnsi="Arial Narrow" w:cs="Arial"/>
                <w:sz w:val="20"/>
                <w:szCs w:val="20"/>
              </w:rPr>
              <w:t xml:space="preserve">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234902">
              <w:rPr>
                <w:rFonts w:ascii="Arial Narrow" w:hAnsi="Arial Narrow" w:cs="Arial"/>
                <w:b/>
                <w:sz w:val="20"/>
                <w:szCs w:val="20"/>
              </w:rPr>
              <w:t xml:space="preserve">PARÁGRAFO </w:t>
            </w:r>
            <w:bookmarkEnd w:id="3"/>
            <w:r w:rsidRPr="00234902">
              <w:rPr>
                <w:rFonts w:ascii="Arial Narrow" w:hAnsi="Arial Narrow" w:cs="Arial"/>
                <w:b/>
                <w:sz w:val="20"/>
                <w:szCs w:val="20"/>
              </w:rPr>
              <w:t>NOVENO.</w:t>
            </w:r>
            <w:r w:rsidRPr="00234902">
              <w:rPr>
                <w:rFonts w:ascii="Arial Narrow" w:hAnsi="Arial Narrow" w:cs="Arial"/>
                <w:sz w:val="20"/>
                <w:szCs w:val="20"/>
              </w:rPr>
              <w:t xml:space="preserve"> Una vez vencido el plazo de ejecución del contrato y con el fin de proceder a su liquidación en el término previsto para ello, la EAS deberá entregar al ICBF los siguientes documentos: </w:t>
            </w:r>
            <w:r w:rsidRPr="00234902">
              <w:rPr>
                <w:rFonts w:ascii="Arial Narrow" w:hAnsi="Arial Narrow" w:cs="Arial"/>
                <w:b/>
                <w:sz w:val="20"/>
                <w:szCs w:val="20"/>
              </w:rPr>
              <w:t xml:space="preserve">i) </w:t>
            </w:r>
            <w:r w:rsidRPr="00234902">
              <w:rPr>
                <w:rFonts w:ascii="Arial Narrow" w:hAnsi="Arial Narrow" w:cs="Arial"/>
                <w:sz w:val="20"/>
                <w:szCs w:val="20"/>
              </w:rPr>
              <w:t xml:space="preserve">Los informes técnicos y administrativos consolidados que reflejen la ejecución total del contrato. </w:t>
            </w:r>
            <w:r w:rsidRPr="00234902">
              <w:rPr>
                <w:rFonts w:ascii="Arial Narrow" w:hAnsi="Arial Narrow" w:cs="Arial"/>
                <w:b/>
                <w:sz w:val="20"/>
                <w:szCs w:val="20"/>
              </w:rPr>
              <w:t>ii)</w:t>
            </w:r>
            <w:r w:rsidRPr="00234902">
              <w:rPr>
                <w:rFonts w:ascii="Arial Narrow" w:hAnsi="Arial Narrow" w:cs="Arial"/>
                <w:sz w:val="20"/>
                <w:szCs w:val="20"/>
              </w:rPr>
              <w:t xml:space="preserve"> El informe financiero del último mes de ejecución </w:t>
            </w:r>
            <w:r w:rsidRPr="00234902">
              <w:rPr>
                <w:rFonts w:ascii="Arial Narrow" w:hAnsi="Arial Narrow" w:cs="Arial"/>
                <w:sz w:val="20"/>
                <w:szCs w:val="20"/>
              </w:rPr>
              <w:lastRenderedPageBreak/>
              <w:t xml:space="preserve">del contrato y el consolidado de toda la ejecución del contrato, que deberá tener el contenido previsto en los instrumentos que entregue para ello el ICBF, con el fin de determinar los saldos a favor de las partes. </w:t>
            </w:r>
            <w:r w:rsidRPr="00234902">
              <w:rPr>
                <w:rFonts w:ascii="Arial Narrow" w:hAnsi="Arial Narrow" w:cs="Arial"/>
                <w:b/>
                <w:sz w:val="20"/>
                <w:szCs w:val="20"/>
              </w:rPr>
              <w:t>iii)</w:t>
            </w:r>
            <w:r w:rsidRPr="00234902">
              <w:rPr>
                <w:rFonts w:ascii="Arial Narrow" w:hAnsi="Arial Narrow" w:cs="Arial"/>
                <w:sz w:val="20"/>
                <w:szCs w:val="20"/>
              </w:rPr>
              <w:t xml:space="preserve">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w:t>
            </w:r>
            <w:r w:rsidRPr="00234902">
              <w:rPr>
                <w:rFonts w:ascii="Arial Narrow" w:hAnsi="Arial Narrow" w:cs="Arial"/>
                <w:b/>
                <w:sz w:val="20"/>
                <w:szCs w:val="20"/>
              </w:rPr>
              <w:t>iv)</w:t>
            </w:r>
            <w:r w:rsidRPr="00234902">
              <w:rPr>
                <w:rFonts w:ascii="Arial Narrow" w:hAnsi="Arial Narrow" w:cs="Arial"/>
                <w:sz w:val="20"/>
                <w:szCs w:val="20"/>
              </w:rPr>
              <w:t xml:space="preserve"> Planillas de pago al talento humano, acompañadas del soporte de pago de los aportes al Sistema Integral de Seguridad Social y parafiscales, correspondientes al último mes de ejecución </w:t>
            </w:r>
            <w:r w:rsidRPr="00234902">
              <w:rPr>
                <w:rFonts w:ascii="Arial Narrow" w:hAnsi="Arial Narrow" w:cs="Arial"/>
                <w:b/>
                <w:sz w:val="20"/>
                <w:szCs w:val="20"/>
              </w:rPr>
              <w:t>v)</w:t>
            </w:r>
            <w:r w:rsidRPr="00234902">
              <w:rPr>
                <w:rFonts w:ascii="Arial Narrow" w:hAnsi="Arial Narrow" w:cs="Arial"/>
                <w:sz w:val="20"/>
                <w:szCs w:val="20"/>
              </w:rPr>
              <w:t xml:space="preserve"> certificado de cobertura que refleje el número de niños, niñas y madres gestantes atendidas durante el último mes de ejecución, junto con la copia de RAM de dicho mes</w:t>
            </w:r>
            <w:r w:rsidRPr="00613B7D">
              <w:rPr>
                <w:rFonts w:ascii="Arial Narrow" w:hAnsi="Arial Narrow" w:cs="Arial"/>
                <w:sz w:val="20"/>
                <w:szCs w:val="20"/>
              </w:rPr>
              <w:t xml:space="preserve">. </w:t>
            </w:r>
            <w:r w:rsidRPr="00613B7D">
              <w:rPr>
                <w:rFonts w:ascii="Arial Narrow" w:hAnsi="Arial Narrow" w:cs="Arial"/>
                <w:b/>
                <w:sz w:val="20"/>
                <w:szCs w:val="20"/>
              </w:rPr>
              <w:t>vi)</w:t>
            </w:r>
            <w:r w:rsidRPr="00613B7D">
              <w:rPr>
                <w:rFonts w:ascii="Arial Narrow" w:hAnsi="Arial Narrow" w:cs="Arial"/>
                <w:sz w:val="20"/>
                <w:szCs w:val="20"/>
              </w:rPr>
              <w:t xml:space="preserve"> Reporte generado por el sistema de información de la desvinculación de los usuarios, talento humano y UDS del contrato finalizado.</w:t>
            </w:r>
            <w:r w:rsidRPr="00234902">
              <w:rPr>
                <w:rFonts w:ascii="Arial Narrow" w:hAnsi="Arial Narrow" w:cs="Arial"/>
                <w:sz w:val="20"/>
                <w:szCs w:val="20"/>
              </w:rPr>
              <w:t xml:space="preserve"> </w:t>
            </w:r>
            <w:r w:rsidRPr="00234902">
              <w:rPr>
                <w:rFonts w:ascii="Arial Narrow" w:hAnsi="Arial Narrow" w:cs="Arial"/>
                <w:b/>
                <w:sz w:val="20"/>
                <w:szCs w:val="20"/>
              </w:rPr>
              <w:t>vii)</w:t>
            </w:r>
            <w:r w:rsidRPr="00234902">
              <w:rPr>
                <w:rFonts w:ascii="Arial Narrow" w:hAnsi="Arial Narrow" w:cs="Arial"/>
                <w:sz w:val="20"/>
                <w:szCs w:val="20"/>
              </w:rPr>
              <w:t xml:space="preserve"> entrega de documentos y soportes de gestión de la vigencia del contrato, que defina el supervisor del contrato </w:t>
            </w:r>
            <w:r w:rsidRPr="00234902">
              <w:rPr>
                <w:rFonts w:ascii="Arial Narrow" w:hAnsi="Arial Narrow" w:cs="Arial"/>
                <w:b/>
                <w:sz w:val="20"/>
                <w:szCs w:val="20"/>
              </w:rPr>
              <w:t>viii)</w:t>
            </w:r>
            <w:r w:rsidRPr="00234902">
              <w:rPr>
                <w:rFonts w:ascii="Arial Narrow" w:hAnsi="Arial Narrow" w:cs="Arial"/>
                <w:sz w:val="20"/>
                <w:szCs w:val="20"/>
              </w:rPr>
              <w:t xml:space="preserve"> En caso de que la EAS no continúe con la operación del servicio o de algunas UDS, hará entrega de manera inventariada de las carpetas con la documentación de los niños y niñas que deben permanecer disponibles en las UDS para su custodia y almacenamiento a la EAS que le informe el ICBF. </w:t>
            </w:r>
            <w:r w:rsidRPr="00234902">
              <w:rPr>
                <w:rFonts w:ascii="Arial Narrow" w:hAnsi="Arial Narrow" w:cs="Arial"/>
                <w:b/>
                <w:bCs/>
                <w:sz w:val="20"/>
                <w:szCs w:val="20"/>
              </w:rPr>
              <w:t xml:space="preserve">PARÁGRAFO DÉCIMO: </w:t>
            </w:r>
            <w:r w:rsidRPr="00234902">
              <w:rPr>
                <w:rFonts w:ascii="Arial Narrow" w:hAnsi="Arial Narrow" w:cs="Arial"/>
                <w:sz w:val="20"/>
                <w:szCs w:val="20"/>
              </w:rPr>
              <w:t xml:space="preserve">En todo caso y no obstante a la forma de pago prevista, los pagos están sujetos a la situación de los recursos por parte del Ministerio de Hacienda y Crédito Público, una vez se encuentre aprobado el PAC (Programa Anual Mensualizado de Caja). </w:t>
            </w:r>
            <w:r w:rsidRPr="00234902">
              <w:rPr>
                <w:rFonts w:ascii="Arial Narrow" w:hAnsi="Arial Narrow" w:cs="Arial"/>
                <w:b/>
                <w:bCs/>
                <w:sz w:val="20"/>
                <w:szCs w:val="20"/>
              </w:rPr>
              <w:t xml:space="preserve">PARÁGRAFO DÉCIMO PRIMERO: </w:t>
            </w:r>
            <w:r w:rsidRPr="00234902">
              <w:rPr>
                <w:rFonts w:ascii="Arial Narrow" w:hAnsi="Arial Narrow" w:cs="Arial"/>
                <w:sz w:val="20"/>
                <w:szCs w:val="20"/>
              </w:rPr>
              <w:t xml:space="preserve">Sin perjuicio de lo anterior, queda entendido que la forma de pago supone la entrega real y efectiva de los informes pactados y del cumplimiento de las obligaciones generales y específicas. </w:t>
            </w:r>
            <w:r w:rsidRPr="00234902">
              <w:rPr>
                <w:rFonts w:ascii="Arial Narrow" w:hAnsi="Arial Narrow" w:cs="Arial"/>
                <w:b/>
                <w:bCs/>
                <w:sz w:val="20"/>
                <w:szCs w:val="20"/>
              </w:rPr>
              <w:t xml:space="preserve">PARÁGRAFO DÉCIMO SEGUNDO: </w:t>
            </w:r>
            <w:r w:rsidRPr="00234902">
              <w:rPr>
                <w:rFonts w:ascii="Arial Narrow" w:hAnsi="Arial Narrow" w:cs="Arial"/>
                <w:sz w:val="20"/>
                <w:szCs w:val="20"/>
              </w:rPr>
              <w:t xml:space="preserve">Los pagos correspondientes serán consignados por el </w:t>
            </w:r>
            <w:r w:rsidRPr="00234902">
              <w:rPr>
                <w:rFonts w:ascii="Arial Narrow" w:hAnsi="Arial Narrow" w:cs="Arial"/>
                <w:b/>
                <w:bCs/>
                <w:sz w:val="20"/>
                <w:szCs w:val="20"/>
              </w:rPr>
              <w:t xml:space="preserve">ICBF </w:t>
            </w:r>
            <w:r w:rsidRPr="00234902">
              <w:rPr>
                <w:rFonts w:ascii="Arial Narrow" w:hAnsi="Arial Narrow" w:cs="Arial"/>
                <w:sz w:val="20"/>
                <w:szCs w:val="20"/>
              </w:rPr>
              <w:t xml:space="preserve">al </w:t>
            </w:r>
            <w:r w:rsidRPr="00234902">
              <w:rPr>
                <w:rFonts w:ascii="Arial Narrow" w:hAnsi="Arial Narrow" w:cs="Arial"/>
                <w:b/>
                <w:bCs/>
                <w:sz w:val="20"/>
                <w:szCs w:val="20"/>
              </w:rPr>
              <w:t>CONTRATISTA</w:t>
            </w:r>
            <w:r w:rsidRPr="00234902">
              <w:rPr>
                <w:rFonts w:ascii="Arial Narrow" w:hAnsi="Arial Narrow" w:cs="Arial"/>
                <w:sz w:val="20"/>
                <w:szCs w:val="20"/>
              </w:rPr>
              <w:t xml:space="preserve"> en la cuenta de la entidad financiera que para tal efecto establezca el contratista y que se encuentre registrada y habilitada en el SIIF. </w:t>
            </w:r>
            <w:r w:rsidRPr="00234902">
              <w:rPr>
                <w:rFonts w:ascii="Arial Narrow" w:hAnsi="Arial Narrow" w:cs="Arial"/>
                <w:b/>
                <w:sz w:val="20"/>
                <w:szCs w:val="20"/>
              </w:rPr>
              <w:t xml:space="preserve">PARÁGRAFO </w:t>
            </w:r>
            <w:r w:rsidRPr="00234902">
              <w:rPr>
                <w:rFonts w:ascii="Arial Narrow" w:hAnsi="Arial Narrow" w:cs="Arial"/>
                <w:b/>
                <w:bCs/>
                <w:sz w:val="20"/>
                <w:szCs w:val="20"/>
              </w:rPr>
              <w:t>DÉCIMO</w:t>
            </w:r>
            <w:r w:rsidRPr="00234902">
              <w:rPr>
                <w:rFonts w:ascii="Arial Narrow" w:hAnsi="Arial Narrow" w:cs="Arial"/>
                <w:b/>
                <w:sz w:val="20"/>
                <w:szCs w:val="20"/>
              </w:rPr>
              <w:t xml:space="preserve"> TERCERO</w:t>
            </w:r>
            <w:r w:rsidRPr="00234902">
              <w:rPr>
                <w:rFonts w:ascii="Arial Narrow" w:hAnsi="Arial Narrow" w:cs="Arial"/>
                <w:sz w:val="20"/>
                <w:szCs w:val="20"/>
              </w:rPr>
              <w:t>. -</w:t>
            </w:r>
            <w:r w:rsidRPr="00234902">
              <w:rPr>
                <w:rFonts w:ascii="Arial Narrow" w:hAnsi="Arial Narrow" w:cs="Arial"/>
                <w:b/>
                <w:sz w:val="20"/>
                <w:szCs w:val="20"/>
              </w:rPr>
              <w:t xml:space="preserve"> RETENCIONES</w:t>
            </w:r>
            <w:r w:rsidRPr="00234902">
              <w:rPr>
                <w:rFonts w:ascii="Arial Narrow" w:hAnsi="Arial Narrow" w:cs="Arial"/>
                <w:sz w:val="20"/>
                <w:szCs w:val="20"/>
              </w:rPr>
              <w:t>: El ICBF descontará</w:t>
            </w:r>
            <w:r w:rsidRPr="00234902" w:rsidDel="00B24791">
              <w:rPr>
                <w:rFonts w:ascii="Arial Narrow" w:hAnsi="Arial Narrow" w:cs="Arial"/>
                <w:sz w:val="20"/>
                <w:szCs w:val="20"/>
              </w:rPr>
              <w:t xml:space="preserve"> </w:t>
            </w:r>
            <w:r w:rsidRPr="00234902">
              <w:rPr>
                <w:rFonts w:ascii="Arial Narrow" w:hAnsi="Arial Narrow" w:cs="Arial"/>
                <w:sz w:val="20"/>
                <w:szCs w:val="20"/>
              </w:rPr>
              <w:t xml:space="preserve">sobre cada pago, los impuestos, tasas, contribuciones, a que hubiere lugar, de acuerdo con la normatividad vigente. El </w:t>
            </w:r>
            <w:r w:rsidRPr="00234902">
              <w:rPr>
                <w:rFonts w:ascii="Arial Narrow" w:hAnsi="Arial Narrow" w:cs="Arial"/>
                <w:b/>
                <w:bCs/>
                <w:sz w:val="20"/>
                <w:szCs w:val="20"/>
              </w:rPr>
              <w:t>CONTRATISTA</w:t>
            </w:r>
            <w:r w:rsidRPr="00234902">
              <w:rPr>
                <w:rFonts w:ascii="Arial Narrow" w:hAnsi="Arial Narrow" w:cs="Arial"/>
                <w:sz w:val="20"/>
                <w:szCs w:val="20"/>
              </w:rPr>
              <w:t xml:space="preserve"> autoriza al </w:t>
            </w:r>
            <w:r w:rsidRPr="00234902">
              <w:rPr>
                <w:rFonts w:ascii="Arial Narrow" w:hAnsi="Arial Narrow" w:cs="Arial"/>
                <w:b/>
                <w:bCs/>
                <w:sz w:val="20"/>
                <w:szCs w:val="20"/>
              </w:rPr>
              <w:t>ICBF</w:t>
            </w:r>
            <w:r w:rsidRPr="00234902">
              <w:rPr>
                <w:rFonts w:ascii="Arial Narrow" w:hAnsi="Arial Narrow" w:cs="Arial"/>
                <w:sz w:val="20"/>
                <w:szCs w:val="20"/>
              </w:rPr>
              <w:t xml:space="preserve"> a realizar los descuentos y retenciones establecidos en la ley y los ordenados por autoridad judicial.</w:t>
            </w:r>
          </w:p>
        </w:tc>
        <w:bookmarkStart w:id="4" w:name="_GoBack"/>
        <w:bookmarkEnd w:id="4"/>
      </w:tr>
    </w:tbl>
    <w:p w14:paraId="5AF788BA" w14:textId="65451EB6" w:rsidR="00AE123C" w:rsidRPr="00234902" w:rsidRDefault="00AE123C" w:rsidP="007D28F9">
      <w:pPr>
        <w:spacing w:after="0" w:line="240" w:lineRule="auto"/>
        <w:jc w:val="center"/>
        <w:rPr>
          <w:rFonts w:ascii="Arial Narrow" w:hAnsi="Arial Narrow" w:cs="Arial"/>
          <w:b/>
          <w:spacing w:val="6"/>
          <w:sz w:val="20"/>
          <w:szCs w:val="20"/>
        </w:rPr>
      </w:pPr>
    </w:p>
    <w:p w14:paraId="27B80F79" w14:textId="77777777" w:rsidR="00AE123C" w:rsidRPr="00234902" w:rsidRDefault="00AE123C" w:rsidP="007D28F9">
      <w:pPr>
        <w:spacing w:after="0" w:line="240" w:lineRule="auto"/>
        <w:jc w:val="center"/>
        <w:rPr>
          <w:rFonts w:ascii="Arial Narrow" w:hAnsi="Arial Narrow" w:cs="Arial"/>
          <w:b/>
          <w:spacing w:val="6"/>
          <w:sz w:val="20"/>
          <w:szCs w:val="20"/>
        </w:rPr>
      </w:pPr>
    </w:p>
    <w:bookmarkEnd w:id="0"/>
    <w:bookmarkEnd w:id="1"/>
    <w:p w14:paraId="1182A71E" w14:textId="319B91EA" w:rsidR="00077E6B" w:rsidRPr="00234902" w:rsidRDefault="00077E6B" w:rsidP="00D62605">
      <w:pPr>
        <w:pStyle w:val="NormalWeb"/>
        <w:spacing w:before="0" w:beforeAutospacing="0" w:after="0" w:afterAutospacing="0"/>
        <w:rPr>
          <w:rFonts w:ascii="Arial Narrow" w:hAnsi="Arial Narrow" w:cs="Arial"/>
          <w:b/>
          <w:color w:val="595959"/>
          <w:sz w:val="20"/>
          <w:szCs w:val="20"/>
          <w:lang w:eastAsia="es-ES"/>
        </w:rPr>
      </w:pPr>
    </w:p>
    <w:sectPr w:rsidR="00077E6B" w:rsidRPr="00234902" w:rsidSect="00083098">
      <w:headerReference w:type="even" r:id="rId9"/>
      <w:headerReference w:type="default" r:id="rId10"/>
      <w:footerReference w:type="default" r:id="rId11"/>
      <w:headerReference w:type="first" r:id="rId12"/>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DECEC" w14:textId="77777777" w:rsidR="00F859E0" w:rsidRDefault="00F859E0">
      <w:pPr>
        <w:spacing w:after="0" w:line="240" w:lineRule="auto"/>
      </w:pPr>
      <w:r>
        <w:separator/>
      </w:r>
    </w:p>
  </w:endnote>
  <w:endnote w:type="continuationSeparator" w:id="0">
    <w:p w14:paraId="258E6785" w14:textId="77777777" w:rsidR="00F859E0" w:rsidRDefault="00F85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A4074" w14:textId="77777777" w:rsidR="008B71A1" w:rsidRDefault="008B71A1" w:rsidP="00077E6B">
    <w:pPr>
      <w:spacing w:after="0" w:line="240" w:lineRule="auto"/>
    </w:pPr>
    <w:r>
      <w:rPr>
        <w:noProof/>
        <w:lang w:val="es-CO" w:eastAsia="es-CO"/>
      </w:rPr>
      <w:drawing>
        <wp:anchor distT="0" distB="0" distL="114300" distR="114300" simplePos="0" relativeHeight="251656192" behindDoc="1" locked="0" layoutInCell="1" allowOverlap="1" wp14:anchorId="1FA443D9" wp14:editId="7BCB95E6">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58240" behindDoc="1" locked="0" layoutInCell="1" allowOverlap="1" wp14:anchorId="4C428FFD" wp14:editId="309ACB6E">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12706" w14:textId="77777777" w:rsidR="008B71A1" w:rsidRPr="005E361B" w:rsidRDefault="008B71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0E430DF0" w14:textId="77777777" w:rsidR="008B71A1" w:rsidRPr="005E361B" w:rsidRDefault="008B71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3D7A744C" w14:textId="77777777" w:rsidR="008B71A1" w:rsidRPr="005E361B" w:rsidRDefault="008B71A1"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1DCC65B9" w14:textId="77777777" w:rsidR="008B71A1" w:rsidRPr="006C7934" w:rsidRDefault="008B71A1"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C428FFD"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" filled="f" stroked="f">
              <v:textbox style="mso-fit-shape-to-text:t">
                <w:txbxContent>
                  <w:p w14:paraId="73012706" w14:textId="77777777" w:rsidR="008B71A1" w:rsidRPr="005E361B" w:rsidRDefault="008B71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0E430DF0" w14:textId="77777777" w:rsidR="008B71A1" w:rsidRPr="005E361B" w:rsidRDefault="008B71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3D7A744C" w14:textId="77777777" w:rsidR="008B71A1" w:rsidRPr="005E361B" w:rsidRDefault="008B71A1"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1DCC65B9" w14:textId="77777777" w:rsidR="008B71A1" w:rsidRPr="006C7934" w:rsidRDefault="008B71A1"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57216" behindDoc="1" locked="0" layoutInCell="1" allowOverlap="1" wp14:anchorId="3D7B11BA" wp14:editId="3563F373">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98AF0" w14:textId="77777777" w:rsidR="008B71A1" w:rsidRPr="006C7934" w:rsidRDefault="008B71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913D668" w14:textId="77777777" w:rsidR="008B71A1" w:rsidRPr="006C7934" w:rsidRDefault="008B71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D7B11BA" id="Cuadro de texto 2" o:spid="_x0000_s1028" type="#_x0000_t202" style="position:absolute;margin-left:221.7pt;margin-top:10.05pt;width:260.1pt;height:27.9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" filled="f" stroked="f">
              <v:textbox style="mso-fit-shape-to-text:t">
                <w:txbxContent>
                  <w:p w14:paraId="20B98AF0" w14:textId="77777777" w:rsidR="008B71A1" w:rsidRPr="006C7934" w:rsidRDefault="008B71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913D668" w14:textId="77777777" w:rsidR="008B71A1" w:rsidRPr="006C7934" w:rsidRDefault="008B71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2B2768F3" w14:textId="77777777" w:rsidR="008B71A1" w:rsidRDefault="008B71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58AE1" w14:textId="77777777" w:rsidR="00F859E0" w:rsidRDefault="00F859E0">
      <w:pPr>
        <w:spacing w:after="0" w:line="240" w:lineRule="auto"/>
      </w:pPr>
      <w:r>
        <w:separator/>
      </w:r>
    </w:p>
  </w:footnote>
  <w:footnote w:type="continuationSeparator" w:id="0">
    <w:p w14:paraId="138C9265" w14:textId="77777777" w:rsidR="00F859E0" w:rsidRDefault="00F85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6B744" w14:textId="77777777" w:rsidR="008B71A1" w:rsidRDefault="00F859E0">
    <w:pPr>
      <w:pStyle w:val="Encabezado"/>
    </w:pPr>
    <w:r>
      <w:rPr>
        <w:noProof/>
      </w:rPr>
      <w:pict w14:anchorId="7A19AE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1" type="#_x0000_t136" alt="" style="position:absolute;margin-left:0;margin-top:0;width:464.1pt;height:198.9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95033" w14:textId="77777777" w:rsidR="008B71A1" w:rsidRDefault="00F859E0" w:rsidP="00077E6B">
    <w:pPr>
      <w:pStyle w:val="Encabezado"/>
      <w:tabs>
        <w:tab w:val="clear" w:pos="8504"/>
        <w:tab w:val="right" w:pos="9214"/>
      </w:tabs>
      <w:ind w:right="-568"/>
    </w:pPr>
    <w:r>
      <w:rPr>
        <w:noProof/>
      </w:rPr>
      <w:pict w14:anchorId="463A6C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8B71A1">
      <w:rPr>
        <w:noProof/>
        <w:lang w:val="es-CO" w:eastAsia="es-CO"/>
      </w:rPr>
      <mc:AlternateContent>
        <mc:Choice Requires="wps">
          <w:drawing>
            <wp:anchor distT="45720" distB="45720" distL="114300" distR="114300" simplePos="0" relativeHeight="251655168" behindDoc="0" locked="0" layoutInCell="1" allowOverlap="1" wp14:anchorId="4A623B9A" wp14:editId="35956481">
              <wp:simplePos x="0" y="0"/>
              <wp:positionH relativeFrom="column">
                <wp:posOffset>195580</wp:posOffset>
              </wp:positionH>
              <wp:positionV relativeFrom="paragraph">
                <wp:posOffset>-438785</wp:posOffset>
              </wp:positionV>
              <wp:extent cx="3776345" cy="111569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11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92F34A" w14:textId="77777777" w:rsidR="008B71A1" w:rsidRPr="00535C0C" w:rsidRDefault="008B71A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F8C46EE" w14:textId="77777777" w:rsidR="008B71A1" w:rsidRPr="00535C0C" w:rsidRDefault="008B71A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38A0BC7" w14:textId="77777777" w:rsidR="008B71A1" w:rsidRDefault="008B71A1"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de Primera Infancia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A623B9A" id="_x0000_t202" coordsize="21600,21600" o:spt="202" path="m,l,21600r21600,l21600,xe">
              <v:stroke joinstyle="miter"/>
              <v:path gradientshapeok="t" o:connecttype="rect"/>
            </v:shapetype>
            <v:shape id="Cuadro de texto 7" o:spid="_x0000_s1026" type="#_x0000_t202" style="position:absolute;margin-left:15.4pt;margin-top:-34.55pt;width:297.35pt;height:87.85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" filled="f" stroked="f">
              <v:textbox style="mso-fit-shape-to-text:t">
                <w:txbxContent>
                  <w:p w14:paraId="6B92F34A" w14:textId="77777777" w:rsidR="008B71A1" w:rsidRPr="00535C0C" w:rsidRDefault="008B71A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F8C46EE" w14:textId="77777777" w:rsidR="008B71A1" w:rsidRPr="00535C0C" w:rsidRDefault="008B71A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38A0BC7" w14:textId="77777777" w:rsidR="008B71A1" w:rsidRDefault="008B71A1"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de Primera Infancia</w:t>
                    </w:r>
                  </w:p>
                </w:txbxContent>
              </v:textbox>
              <w10:wrap type="square"/>
            </v:shape>
          </w:pict>
        </mc:Fallback>
      </mc:AlternateContent>
    </w:r>
    <w:r w:rsidR="008B71A1">
      <w:rPr>
        <w:noProof/>
        <w:lang w:val="es-CO" w:eastAsia="es-CO"/>
      </w:rPr>
      <w:drawing>
        <wp:anchor distT="0" distB="0" distL="114300" distR="114300" simplePos="0" relativeHeight="251654144" behindDoc="1" locked="0" layoutInCell="1" allowOverlap="1" wp14:anchorId="3F3D6F5F" wp14:editId="32E6666E">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B71A1">
      <w:rPr>
        <w:noProof/>
        <w:lang w:val="es-CO" w:eastAsia="es-CO"/>
      </w:rPr>
      <w:drawing>
        <wp:anchor distT="0" distB="0" distL="114300" distR="114300" simplePos="0" relativeHeight="251653120" behindDoc="1" locked="0" layoutInCell="1" allowOverlap="1" wp14:anchorId="4BF45869" wp14:editId="77F094CD">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8B71A1">
      <w:t xml:space="preserve">                                                                                                                                                                                                                                                                                                                                                                                                                    </w:t>
    </w:r>
  </w:p>
  <w:p w14:paraId="04069C3B" w14:textId="77777777" w:rsidR="008B71A1" w:rsidRDefault="008B71A1">
    <w:pPr>
      <w:pStyle w:val="Encabezado"/>
    </w:pPr>
    <w:r>
      <w:rPr>
        <w:noProof/>
        <w:lang w:val="es-CO" w:eastAsia="es-CO"/>
      </w:rPr>
      <mc:AlternateContent>
        <mc:Choice Requires="wps">
          <w:drawing>
            <wp:anchor distT="0" distB="0" distL="114300" distR="114300" simplePos="0" relativeHeight="251659264" behindDoc="0" locked="0" layoutInCell="1" allowOverlap="1" wp14:anchorId="63896273" wp14:editId="2892B7DC">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D8D7BC"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523B8" w14:textId="77777777" w:rsidR="008B71A1" w:rsidRDefault="00F859E0">
    <w:pPr>
      <w:pStyle w:val="Encabezado"/>
    </w:pPr>
    <w:r>
      <w:rPr>
        <w:noProof/>
      </w:rPr>
      <w:pict w14:anchorId="567F45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alt="" style="position:absolute;margin-left:0;margin-top:0;width:464.1pt;height:198.9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46CA"/>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4BF40E2"/>
    <w:multiLevelType w:val="hybridMultilevel"/>
    <w:tmpl w:val="9D74008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56C3F3C"/>
    <w:multiLevelType w:val="multilevel"/>
    <w:tmpl w:val="4ED6E628"/>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8943421"/>
    <w:multiLevelType w:val="hybridMultilevel"/>
    <w:tmpl w:val="EF24C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AD5075"/>
    <w:multiLevelType w:val="hybridMultilevel"/>
    <w:tmpl w:val="43D0D474"/>
    <w:lvl w:ilvl="0" w:tplc="F7644942">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546F8E"/>
    <w:multiLevelType w:val="hybridMultilevel"/>
    <w:tmpl w:val="F0DCC2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F475ABC"/>
    <w:multiLevelType w:val="hybridMultilevel"/>
    <w:tmpl w:val="706C53B6"/>
    <w:lvl w:ilvl="0" w:tplc="8DD0CBCA">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6033CB"/>
    <w:multiLevelType w:val="hybridMultilevel"/>
    <w:tmpl w:val="3E76A0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5F85302"/>
    <w:multiLevelType w:val="multilevel"/>
    <w:tmpl w:val="9758AA12"/>
    <w:lvl w:ilvl="0">
      <w:start w:val="2"/>
      <w:numFmt w:val="decimal"/>
      <w:lvlText w:val="%1"/>
      <w:lvlJc w:val="left"/>
      <w:pPr>
        <w:ind w:left="360" w:hanging="360"/>
      </w:pPr>
      <w:rPr>
        <w:rFonts w:hint="default"/>
        <w:b/>
        <w:color w:val="auto"/>
      </w:rPr>
    </w:lvl>
    <w:lvl w:ilvl="1">
      <w:start w:val="7"/>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9" w15:restartNumberingAfterBreak="0">
    <w:nsid w:val="29B36E33"/>
    <w:multiLevelType w:val="hybridMultilevel"/>
    <w:tmpl w:val="B418B05E"/>
    <w:lvl w:ilvl="0" w:tplc="040A0001">
      <w:start w:val="1"/>
      <w:numFmt w:val="bullet"/>
      <w:lvlText w:val=""/>
      <w:lvlJc w:val="left"/>
      <w:pPr>
        <w:ind w:left="360" w:hanging="360"/>
      </w:pPr>
      <w:rPr>
        <w:rFonts w:ascii="Symbol" w:hAnsi="Symbo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47D5EDF"/>
    <w:multiLevelType w:val="hybridMultilevel"/>
    <w:tmpl w:val="C10EB8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E5F7A5F"/>
    <w:multiLevelType w:val="hybridMultilevel"/>
    <w:tmpl w:val="35880B5E"/>
    <w:lvl w:ilvl="0" w:tplc="6F96555C">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1C32A2"/>
    <w:multiLevelType w:val="hybridMultilevel"/>
    <w:tmpl w:val="69D469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7D217E3"/>
    <w:multiLevelType w:val="hybridMultilevel"/>
    <w:tmpl w:val="5560A3A8"/>
    <w:lvl w:ilvl="0" w:tplc="E6503B12">
      <w:start w:val="1"/>
      <w:numFmt w:val="decimal"/>
      <w:lvlText w:val="%1."/>
      <w:lvlJc w:val="left"/>
      <w:pPr>
        <w:ind w:left="360" w:hanging="360"/>
      </w:pPr>
      <w:rPr>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7C34B9B"/>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794A60A9"/>
    <w:multiLevelType w:val="hybridMultilevel"/>
    <w:tmpl w:val="C2024200"/>
    <w:lvl w:ilvl="0" w:tplc="C99C18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DE471D1"/>
    <w:multiLevelType w:val="hybridMultilevel"/>
    <w:tmpl w:val="CA9E946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7F5F3A6B"/>
    <w:multiLevelType w:val="hybridMultilevel"/>
    <w:tmpl w:val="2AFC88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4"/>
  </w:num>
  <w:num w:numId="2">
    <w:abstractNumId w:val="13"/>
  </w:num>
  <w:num w:numId="3">
    <w:abstractNumId w:val="4"/>
  </w:num>
  <w:num w:numId="4">
    <w:abstractNumId w:val="11"/>
  </w:num>
  <w:num w:numId="5">
    <w:abstractNumId w:val="0"/>
  </w:num>
  <w:num w:numId="6">
    <w:abstractNumId w:val="15"/>
  </w:num>
  <w:num w:numId="7">
    <w:abstractNumId w:val="17"/>
  </w:num>
  <w:num w:numId="8">
    <w:abstractNumId w:val="8"/>
  </w:num>
  <w:num w:numId="9">
    <w:abstractNumId w:val="2"/>
  </w:num>
  <w:num w:numId="10">
    <w:abstractNumId w:val="16"/>
  </w:num>
  <w:num w:numId="11">
    <w:abstractNumId w:val="3"/>
  </w:num>
  <w:num w:numId="12">
    <w:abstractNumId w:val="7"/>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trackRevision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00"/>
    <w:rsid w:val="00016867"/>
    <w:rsid w:val="00016D3E"/>
    <w:rsid w:val="00022088"/>
    <w:rsid w:val="00027AA6"/>
    <w:rsid w:val="00031981"/>
    <w:rsid w:val="00037074"/>
    <w:rsid w:val="000500AB"/>
    <w:rsid w:val="00053E98"/>
    <w:rsid w:val="00067C8D"/>
    <w:rsid w:val="000732F9"/>
    <w:rsid w:val="0007639B"/>
    <w:rsid w:val="00077E6B"/>
    <w:rsid w:val="00080B4F"/>
    <w:rsid w:val="00081024"/>
    <w:rsid w:val="0008209D"/>
    <w:rsid w:val="00083098"/>
    <w:rsid w:val="000A3C2B"/>
    <w:rsid w:val="000B2A0B"/>
    <w:rsid w:val="000C236E"/>
    <w:rsid w:val="000D0B57"/>
    <w:rsid w:val="000E3476"/>
    <w:rsid w:val="000E5B94"/>
    <w:rsid w:val="00132C8C"/>
    <w:rsid w:val="00143270"/>
    <w:rsid w:val="00150A41"/>
    <w:rsid w:val="001525C2"/>
    <w:rsid w:val="00161737"/>
    <w:rsid w:val="00167720"/>
    <w:rsid w:val="00184626"/>
    <w:rsid w:val="001856FD"/>
    <w:rsid w:val="00195339"/>
    <w:rsid w:val="001A1608"/>
    <w:rsid w:val="001B133A"/>
    <w:rsid w:val="001B353B"/>
    <w:rsid w:val="001B43FE"/>
    <w:rsid w:val="001B5951"/>
    <w:rsid w:val="001B7AD1"/>
    <w:rsid w:val="001C1EAB"/>
    <w:rsid w:val="001C382C"/>
    <w:rsid w:val="001C454D"/>
    <w:rsid w:val="001C799C"/>
    <w:rsid w:val="001D4DF2"/>
    <w:rsid w:val="001D7CB8"/>
    <w:rsid w:val="001E5791"/>
    <w:rsid w:val="001F0E33"/>
    <w:rsid w:val="001F4065"/>
    <w:rsid w:val="00201FA5"/>
    <w:rsid w:val="00204673"/>
    <w:rsid w:val="00212AAF"/>
    <w:rsid w:val="00220C11"/>
    <w:rsid w:val="00234902"/>
    <w:rsid w:val="00240AD5"/>
    <w:rsid w:val="00244BC3"/>
    <w:rsid w:val="002462B3"/>
    <w:rsid w:val="002605FB"/>
    <w:rsid w:val="002671A0"/>
    <w:rsid w:val="00271FFD"/>
    <w:rsid w:val="00273AB6"/>
    <w:rsid w:val="00275101"/>
    <w:rsid w:val="00292D52"/>
    <w:rsid w:val="00294FD9"/>
    <w:rsid w:val="002A35A6"/>
    <w:rsid w:val="002A5CA9"/>
    <w:rsid w:val="002A6A19"/>
    <w:rsid w:val="002B1045"/>
    <w:rsid w:val="002B1E11"/>
    <w:rsid w:val="002B5D59"/>
    <w:rsid w:val="002B6C85"/>
    <w:rsid w:val="002C14F4"/>
    <w:rsid w:val="002C1A94"/>
    <w:rsid w:val="002D1692"/>
    <w:rsid w:val="002D5475"/>
    <w:rsid w:val="002E04EC"/>
    <w:rsid w:val="002E39CE"/>
    <w:rsid w:val="002E3AC2"/>
    <w:rsid w:val="002F4747"/>
    <w:rsid w:val="002F61B8"/>
    <w:rsid w:val="002F79B9"/>
    <w:rsid w:val="00300BF6"/>
    <w:rsid w:val="00300FFA"/>
    <w:rsid w:val="00305957"/>
    <w:rsid w:val="003070D6"/>
    <w:rsid w:val="003127DF"/>
    <w:rsid w:val="00317FBB"/>
    <w:rsid w:val="00320690"/>
    <w:rsid w:val="00321F5C"/>
    <w:rsid w:val="00322C50"/>
    <w:rsid w:val="003349D8"/>
    <w:rsid w:val="00340304"/>
    <w:rsid w:val="00347E02"/>
    <w:rsid w:val="003518F4"/>
    <w:rsid w:val="00351E4B"/>
    <w:rsid w:val="0036539A"/>
    <w:rsid w:val="003673ED"/>
    <w:rsid w:val="003675FC"/>
    <w:rsid w:val="00371E5F"/>
    <w:rsid w:val="0039061E"/>
    <w:rsid w:val="003917FD"/>
    <w:rsid w:val="00393DDE"/>
    <w:rsid w:val="003A1887"/>
    <w:rsid w:val="003A2B4D"/>
    <w:rsid w:val="003B1BA6"/>
    <w:rsid w:val="003B5217"/>
    <w:rsid w:val="003B68A3"/>
    <w:rsid w:val="003E6C38"/>
    <w:rsid w:val="003F630C"/>
    <w:rsid w:val="003F6791"/>
    <w:rsid w:val="00400BEE"/>
    <w:rsid w:val="0041527A"/>
    <w:rsid w:val="00420A38"/>
    <w:rsid w:val="004243EB"/>
    <w:rsid w:val="0043732A"/>
    <w:rsid w:val="0045280C"/>
    <w:rsid w:val="004550B8"/>
    <w:rsid w:val="00455287"/>
    <w:rsid w:val="0046274B"/>
    <w:rsid w:val="004650E0"/>
    <w:rsid w:val="00476F39"/>
    <w:rsid w:val="00495FF4"/>
    <w:rsid w:val="004A111E"/>
    <w:rsid w:val="004A5AFC"/>
    <w:rsid w:val="004B4541"/>
    <w:rsid w:val="004B5F5A"/>
    <w:rsid w:val="004C03D6"/>
    <w:rsid w:val="004C4344"/>
    <w:rsid w:val="004D1634"/>
    <w:rsid w:val="004E274A"/>
    <w:rsid w:val="004F122C"/>
    <w:rsid w:val="004F203C"/>
    <w:rsid w:val="005038D8"/>
    <w:rsid w:val="00504FDD"/>
    <w:rsid w:val="005115FC"/>
    <w:rsid w:val="0052281C"/>
    <w:rsid w:val="00524AEE"/>
    <w:rsid w:val="00532845"/>
    <w:rsid w:val="00540108"/>
    <w:rsid w:val="00553B0E"/>
    <w:rsid w:val="00553EEE"/>
    <w:rsid w:val="005626B5"/>
    <w:rsid w:val="00565AB9"/>
    <w:rsid w:val="005668E7"/>
    <w:rsid w:val="005672D2"/>
    <w:rsid w:val="00574F2B"/>
    <w:rsid w:val="00584C6C"/>
    <w:rsid w:val="005900EC"/>
    <w:rsid w:val="00591CE6"/>
    <w:rsid w:val="0059429F"/>
    <w:rsid w:val="005A5C55"/>
    <w:rsid w:val="005B4559"/>
    <w:rsid w:val="005C3EF2"/>
    <w:rsid w:val="005C5113"/>
    <w:rsid w:val="005C7D0A"/>
    <w:rsid w:val="005D18EF"/>
    <w:rsid w:val="005E07AA"/>
    <w:rsid w:val="005E3BFC"/>
    <w:rsid w:val="005F1E3E"/>
    <w:rsid w:val="005F7724"/>
    <w:rsid w:val="00602484"/>
    <w:rsid w:val="006025FF"/>
    <w:rsid w:val="0060480C"/>
    <w:rsid w:val="00606000"/>
    <w:rsid w:val="00613007"/>
    <w:rsid w:val="00613966"/>
    <w:rsid w:val="00613B7D"/>
    <w:rsid w:val="0062062D"/>
    <w:rsid w:val="006314F8"/>
    <w:rsid w:val="00634B3B"/>
    <w:rsid w:val="0063778F"/>
    <w:rsid w:val="006422E0"/>
    <w:rsid w:val="006517A8"/>
    <w:rsid w:val="00656837"/>
    <w:rsid w:val="006614EC"/>
    <w:rsid w:val="0066349F"/>
    <w:rsid w:val="006670D0"/>
    <w:rsid w:val="00674ABB"/>
    <w:rsid w:val="0068722A"/>
    <w:rsid w:val="0069043F"/>
    <w:rsid w:val="00694C76"/>
    <w:rsid w:val="006B74A8"/>
    <w:rsid w:val="006C113B"/>
    <w:rsid w:val="006C453D"/>
    <w:rsid w:val="006E40B1"/>
    <w:rsid w:val="006F516A"/>
    <w:rsid w:val="00702F05"/>
    <w:rsid w:val="00707BE4"/>
    <w:rsid w:val="0071305C"/>
    <w:rsid w:val="007215A8"/>
    <w:rsid w:val="0072174F"/>
    <w:rsid w:val="00727D20"/>
    <w:rsid w:val="007322D0"/>
    <w:rsid w:val="0073254A"/>
    <w:rsid w:val="00735188"/>
    <w:rsid w:val="00740555"/>
    <w:rsid w:val="0075390A"/>
    <w:rsid w:val="00754723"/>
    <w:rsid w:val="007816DE"/>
    <w:rsid w:val="007849B4"/>
    <w:rsid w:val="00786EA6"/>
    <w:rsid w:val="0079078B"/>
    <w:rsid w:val="00797C69"/>
    <w:rsid w:val="007A0214"/>
    <w:rsid w:val="007A34ED"/>
    <w:rsid w:val="007A3746"/>
    <w:rsid w:val="007A441D"/>
    <w:rsid w:val="007A774B"/>
    <w:rsid w:val="007B156B"/>
    <w:rsid w:val="007C53DC"/>
    <w:rsid w:val="007C6120"/>
    <w:rsid w:val="007D28F9"/>
    <w:rsid w:val="007E2567"/>
    <w:rsid w:val="007E5A74"/>
    <w:rsid w:val="007F55DA"/>
    <w:rsid w:val="00803B27"/>
    <w:rsid w:val="00804A99"/>
    <w:rsid w:val="0081755C"/>
    <w:rsid w:val="008218A3"/>
    <w:rsid w:val="00822718"/>
    <w:rsid w:val="0082460A"/>
    <w:rsid w:val="008336D5"/>
    <w:rsid w:val="00834A21"/>
    <w:rsid w:val="00844182"/>
    <w:rsid w:val="0084712C"/>
    <w:rsid w:val="00856C07"/>
    <w:rsid w:val="00867068"/>
    <w:rsid w:val="00870986"/>
    <w:rsid w:val="00871010"/>
    <w:rsid w:val="00885C0C"/>
    <w:rsid w:val="00892452"/>
    <w:rsid w:val="008945A5"/>
    <w:rsid w:val="008A065B"/>
    <w:rsid w:val="008A302B"/>
    <w:rsid w:val="008A3377"/>
    <w:rsid w:val="008A7FF4"/>
    <w:rsid w:val="008B71A1"/>
    <w:rsid w:val="008C1940"/>
    <w:rsid w:val="008C41A4"/>
    <w:rsid w:val="008C6B27"/>
    <w:rsid w:val="008D44B8"/>
    <w:rsid w:val="008D6F73"/>
    <w:rsid w:val="008D7B67"/>
    <w:rsid w:val="008E3288"/>
    <w:rsid w:val="008E5B9D"/>
    <w:rsid w:val="008F56C3"/>
    <w:rsid w:val="00937455"/>
    <w:rsid w:val="0094342C"/>
    <w:rsid w:val="00945634"/>
    <w:rsid w:val="00967087"/>
    <w:rsid w:val="00971599"/>
    <w:rsid w:val="00975F36"/>
    <w:rsid w:val="009830E7"/>
    <w:rsid w:val="00993BB7"/>
    <w:rsid w:val="009943CD"/>
    <w:rsid w:val="00994D9C"/>
    <w:rsid w:val="009A2B5D"/>
    <w:rsid w:val="009A36F0"/>
    <w:rsid w:val="009A483F"/>
    <w:rsid w:val="009A7C4A"/>
    <w:rsid w:val="009B155F"/>
    <w:rsid w:val="009B38E8"/>
    <w:rsid w:val="009B3E8B"/>
    <w:rsid w:val="009B567E"/>
    <w:rsid w:val="009C16CB"/>
    <w:rsid w:val="009E58B5"/>
    <w:rsid w:val="009E6BC4"/>
    <w:rsid w:val="009F4258"/>
    <w:rsid w:val="00A02258"/>
    <w:rsid w:val="00A23DA1"/>
    <w:rsid w:val="00A2498F"/>
    <w:rsid w:val="00A3050A"/>
    <w:rsid w:val="00A45B47"/>
    <w:rsid w:val="00A504C0"/>
    <w:rsid w:val="00A715E4"/>
    <w:rsid w:val="00A8441F"/>
    <w:rsid w:val="00A87586"/>
    <w:rsid w:val="00A9096B"/>
    <w:rsid w:val="00A90984"/>
    <w:rsid w:val="00A93BC5"/>
    <w:rsid w:val="00AC3C55"/>
    <w:rsid w:val="00AD0399"/>
    <w:rsid w:val="00AD3259"/>
    <w:rsid w:val="00AD5DFC"/>
    <w:rsid w:val="00AE123C"/>
    <w:rsid w:val="00AE1285"/>
    <w:rsid w:val="00AE35AC"/>
    <w:rsid w:val="00AE5240"/>
    <w:rsid w:val="00B052DA"/>
    <w:rsid w:val="00B231CB"/>
    <w:rsid w:val="00B31F7C"/>
    <w:rsid w:val="00B40A7A"/>
    <w:rsid w:val="00B46C5A"/>
    <w:rsid w:val="00B475DF"/>
    <w:rsid w:val="00B54FB0"/>
    <w:rsid w:val="00B6306D"/>
    <w:rsid w:val="00B677F2"/>
    <w:rsid w:val="00B67FD3"/>
    <w:rsid w:val="00B7038A"/>
    <w:rsid w:val="00B73CAB"/>
    <w:rsid w:val="00B75159"/>
    <w:rsid w:val="00B76716"/>
    <w:rsid w:val="00B7699E"/>
    <w:rsid w:val="00B823D1"/>
    <w:rsid w:val="00B93562"/>
    <w:rsid w:val="00BB113F"/>
    <w:rsid w:val="00BB3CE3"/>
    <w:rsid w:val="00BB4A9E"/>
    <w:rsid w:val="00BB51F9"/>
    <w:rsid w:val="00BB6E06"/>
    <w:rsid w:val="00BD0B44"/>
    <w:rsid w:val="00BE0DA4"/>
    <w:rsid w:val="00BE5DE5"/>
    <w:rsid w:val="00BE6E14"/>
    <w:rsid w:val="00BF46A5"/>
    <w:rsid w:val="00C02F34"/>
    <w:rsid w:val="00C15323"/>
    <w:rsid w:val="00C17767"/>
    <w:rsid w:val="00C24164"/>
    <w:rsid w:val="00C27D42"/>
    <w:rsid w:val="00C33F1C"/>
    <w:rsid w:val="00C35566"/>
    <w:rsid w:val="00C37F7F"/>
    <w:rsid w:val="00C411A9"/>
    <w:rsid w:val="00C42747"/>
    <w:rsid w:val="00C47943"/>
    <w:rsid w:val="00C54FA3"/>
    <w:rsid w:val="00C72FB8"/>
    <w:rsid w:val="00C74B33"/>
    <w:rsid w:val="00C85D98"/>
    <w:rsid w:val="00C92185"/>
    <w:rsid w:val="00C9783D"/>
    <w:rsid w:val="00CA7BC7"/>
    <w:rsid w:val="00CB3901"/>
    <w:rsid w:val="00CB4B34"/>
    <w:rsid w:val="00CC15DC"/>
    <w:rsid w:val="00CD3BDB"/>
    <w:rsid w:val="00CE0B14"/>
    <w:rsid w:val="00CE1F5D"/>
    <w:rsid w:val="00CE3F8B"/>
    <w:rsid w:val="00CE6C33"/>
    <w:rsid w:val="00CF1761"/>
    <w:rsid w:val="00D00503"/>
    <w:rsid w:val="00D01AEB"/>
    <w:rsid w:val="00D1606D"/>
    <w:rsid w:val="00D32143"/>
    <w:rsid w:val="00D324AA"/>
    <w:rsid w:val="00D53672"/>
    <w:rsid w:val="00D62605"/>
    <w:rsid w:val="00D652B2"/>
    <w:rsid w:val="00D739BC"/>
    <w:rsid w:val="00D77BBA"/>
    <w:rsid w:val="00D9268B"/>
    <w:rsid w:val="00D92B34"/>
    <w:rsid w:val="00D97CA1"/>
    <w:rsid w:val="00DB148C"/>
    <w:rsid w:val="00DB7A5C"/>
    <w:rsid w:val="00DC0320"/>
    <w:rsid w:val="00DD2C3A"/>
    <w:rsid w:val="00DD4F38"/>
    <w:rsid w:val="00DD7CD4"/>
    <w:rsid w:val="00DE3739"/>
    <w:rsid w:val="00DF6050"/>
    <w:rsid w:val="00E05533"/>
    <w:rsid w:val="00E113F7"/>
    <w:rsid w:val="00E133AA"/>
    <w:rsid w:val="00E13627"/>
    <w:rsid w:val="00E1624D"/>
    <w:rsid w:val="00E213C4"/>
    <w:rsid w:val="00E240B6"/>
    <w:rsid w:val="00E249C1"/>
    <w:rsid w:val="00E41EE6"/>
    <w:rsid w:val="00E5359D"/>
    <w:rsid w:val="00E56615"/>
    <w:rsid w:val="00E60640"/>
    <w:rsid w:val="00E60AF4"/>
    <w:rsid w:val="00E73C05"/>
    <w:rsid w:val="00E91520"/>
    <w:rsid w:val="00E9763A"/>
    <w:rsid w:val="00EA3947"/>
    <w:rsid w:val="00EA79D1"/>
    <w:rsid w:val="00EB20EF"/>
    <w:rsid w:val="00EC0771"/>
    <w:rsid w:val="00EC23CB"/>
    <w:rsid w:val="00EC34C6"/>
    <w:rsid w:val="00EC5FBD"/>
    <w:rsid w:val="00ED212A"/>
    <w:rsid w:val="00EE1DDE"/>
    <w:rsid w:val="00EE3E20"/>
    <w:rsid w:val="00EE50C3"/>
    <w:rsid w:val="00EF11E1"/>
    <w:rsid w:val="00EF439D"/>
    <w:rsid w:val="00F07DF3"/>
    <w:rsid w:val="00F149F1"/>
    <w:rsid w:val="00F17F10"/>
    <w:rsid w:val="00F2445F"/>
    <w:rsid w:val="00F27340"/>
    <w:rsid w:val="00F27827"/>
    <w:rsid w:val="00F372D4"/>
    <w:rsid w:val="00F501D6"/>
    <w:rsid w:val="00F50A5B"/>
    <w:rsid w:val="00F50BF5"/>
    <w:rsid w:val="00F57FD0"/>
    <w:rsid w:val="00F674FD"/>
    <w:rsid w:val="00F81B6E"/>
    <w:rsid w:val="00F84518"/>
    <w:rsid w:val="00F8507A"/>
    <w:rsid w:val="00F859E0"/>
    <w:rsid w:val="00F92669"/>
    <w:rsid w:val="00F962EE"/>
    <w:rsid w:val="00FA5BCD"/>
    <w:rsid w:val="00FB5E0C"/>
    <w:rsid w:val="00FC272D"/>
    <w:rsid w:val="00FC4B91"/>
    <w:rsid w:val="00FD1C14"/>
    <w:rsid w:val="00FD4F51"/>
    <w:rsid w:val="00FD70F8"/>
    <w:rsid w:val="00FD78AF"/>
    <w:rsid w:val="00FE0EFD"/>
    <w:rsid w:val="00FE23CC"/>
    <w:rsid w:val="00FE784F"/>
    <w:rsid w:val="00FF77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C42975"/>
  <w15:docId w15:val="{2292FA2F-0F9F-4911-AB73-68AF93AAD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00"/>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06000"/>
    <w:pPr>
      <w:tabs>
        <w:tab w:val="center" w:pos="4252"/>
        <w:tab w:val="right" w:pos="8504"/>
      </w:tabs>
    </w:pPr>
  </w:style>
  <w:style w:type="character" w:customStyle="1" w:styleId="EncabezadoCar">
    <w:name w:val="Encabezado Car"/>
    <w:basedOn w:val="Fuentedeprrafopredeter"/>
    <w:link w:val="Encabezado"/>
    <w:uiPriority w:val="99"/>
    <w:rsid w:val="00606000"/>
    <w:rPr>
      <w:rFonts w:ascii="Calibri" w:eastAsia="Calibri" w:hAnsi="Calibri" w:cs="Times New Roman"/>
      <w:lang w:val="es-ES"/>
    </w:rPr>
  </w:style>
  <w:style w:type="paragraph" w:styleId="Sinespaciado">
    <w:name w:val="No Spacing"/>
    <w:link w:val="SinespaciadoCar"/>
    <w:uiPriority w:val="1"/>
    <w:qFormat/>
    <w:rsid w:val="00606000"/>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606000"/>
    <w:rPr>
      <w:rFonts w:ascii="Calibri" w:eastAsia="Calibri" w:hAnsi="Calibri" w:cs="Times New Roman"/>
      <w:lang w:val="es-ES"/>
    </w:rPr>
  </w:style>
  <w:style w:type="paragraph" w:customStyle="1" w:styleId="xmsonormal">
    <w:name w:val="x_msonormal"/>
    <w:basedOn w:val="Normal"/>
    <w:rsid w:val="00606000"/>
    <w:pPr>
      <w:spacing w:after="160" w:line="252" w:lineRule="auto"/>
    </w:pPr>
    <w:rPr>
      <w:rFonts w:eastAsiaTheme="minorHAnsi" w:cs="Calibri"/>
      <w:lang w:val="es-CO" w:eastAsia="es-CO"/>
    </w:rPr>
  </w:style>
  <w:style w:type="paragraph" w:styleId="NormalWeb">
    <w:name w:val="Normal (Web)"/>
    <w:basedOn w:val="Normal"/>
    <w:uiPriority w:val="99"/>
    <w:unhideWhenUsed/>
    <w:rsid w:val="00083098"/>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083098"/>
    <w:rPr>
      <w:color w:val="0000FF"/>
      <w:u w:val="single"/>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34"/>
    <w:qFormat/>
    <w:rsid w:val="00083098"/>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083098"/>
    <w:rPr>
      <w:rFonts w:ascii="Calibri" w:eastAsia="Calibri" w:hAnsi="Calibri" w:cs="Times New Roman"/>
    </w:rPr>
  </w:style>
  <w:style w:type="character" w:customStyle="1" w:styleId="apple-converted-space">
    <w:name w:val="apple-converted-space"/>
    <w:rsid w:val="00083098"/>
  </w:style>
  <w:style w:type="paragraph" w:customStyle="1" w:styleId="ecxmsonormal">
    <w:name w:val="ecxmsonormal"/>
    <w:basedOn w:val="Normal"/>
    <w:uiPriority w:val="99"/>
    <w:rsid w:val="00565AB9"/>
    <w:pPr>
      <w:spacing w:before="100" w:beforeAutospacing="1" w:after="100" w:afterAutospacing="1" w:line="240" w:lineRule="auto"/>
    </w:pPr>
    <w:rPr>
      <w:rFonts w:ascii="Times New Roman" w:hAnsi="Times New Roman"/>
      <w:sz w:val="24"/>
      <w:szCs w:val="24"/>
      <w:lang w:val="es-CO" w:eastAsia="es-CO"/>
    </w:rPr>
  </w:style>
  <w:style w:type="paragraph" w:styleId="Textodeglobo">
    <w:name w:val="Balloon Text"/>
    <w:basedOn w:val="Normal"/>
    <w:link w:val="TextodegloboCar"/>
    <w:uiPriority w:val="99"/>
    <w:semiHidden/>
    <w:unhideWhenUsed/>
    <w:rsid w:val="005C3E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3EF2"/>
    <w:rPr>
      <w:rFonts w:ascii="Segoe UI" w:eastAsia="Calibri" w:hAnsi="Segoe UI" w:cs="Segoe UI"/>
      <w:sz w:val="18"/>
      <w:szCs w:val="18"/>
      <w:lang w:val="es-ES"/>
    </w:rPr>
  </w:style>
  <w:style w:type="character" w:styleId="Refdecomentario">
    <w:name w:val="annotation reference"/>
    <w:basedOn w:val="Fuentedeprrafopredeter"/>
    <w:uiPriority w:val="99"/>
    <w:semiHidden/>
    <w:unhideWhenUsed/>
    <w:rsid w:val="005C3EF2"/>
    <w:rPr>
      <w:sz w:val="16"/>
      <w:szCs w:val="16"/>
    </w:rPr>
  </w:style>
  <w:style w:type="paragraph" w:styleId="Textocomentario">
    <w:name w:val="annotation text"/>
    <w:basedOn w:val="Normal"/>
    <w:link w:val="TextocomentarioCar"/>
    <w:uiPriority w:val="99"/>
    <w:semiHidden/>
    <w:unhideWhenUsed/>
    <w:rsid w:val="005C3EF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C3EF2"/>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C3EF2"/>
    <w:rPr>
      <w:b/>
      <w:bCs/>
    </w:rPr>
  </w:style>
  <w:style w:type="character" w:customStyle="1" w:styleId="AsuntodelcomentarioCar">
    <w:name w:val="Asunto del comentario Car"/>
    <w:basedOn w:val="TextocomentarioCar"/>
    <w:link w:val="Asuntodelcomentario"/>
    <w:uiPriority w:val="99"/>
    <w:semiHidden/>
    <w:rsid w:val="005C3EF2"/>
    <w:rPr>
      <w:rFonts w:ascii="Calibri" w:eastAsia="Calibri" w:hAnsi="Calibri" w:cs="Times New Roman"/>
      <w:b/>
      <w:bCs/>
      <w:sz w:val="20"/>
      <w:szCs w:val="20"/>
      <w:lang w:val="es-ES"/>
    </w:rPr>
  </w:style>
  <w:style w:type="paragraph" w:customStyle="1" w:styleId="Default">
    <w:name w:val="Default"/>
    <w:basedOn w:val="Normal"/>
    <w:rsid w:val="00F962EE"/>
    <w:pPr>
      <w:autoSpaceDE w:val="0"/>
      <w:autoSpaceDN w:val="0"/>
      <w:spacing w:after="0" w:line="240" w:lineRule="auto"/>
    </w:pPr>
    <w:rPr>
      <w:rFonts w:ascii="Arial" w:eastAsiaTheme="minorHAnsi" w:hAnsi="Arial" w:cs="Arial"/>
      <w:color w:val="000000"/>
      <w:sz w:val="24"/>
      <w:szCs w:val="24"/>
      <w:lang w:val="es-CO" w:eastAsia="es-CO"/>
    </w:rPr>
  </w:style>
  <w:style w:type="paragraph" w:styleId="Revisin">
    <w:name w:val="Revision"/>
    <w:hidden/>
    <w:uiPriority w:val="99"/>
    <w:semiHidden/>
    <w:rsid w:val="009E6BC4"/>
    <w:pPr>
      <w:spacing w:after="0" w:line="240" w:lineRule="auto"/>
    </w:pPr>
    <w:rPr>
      <w:rFonts w:ascii="Calibri" w:eastAsia="Calibri" w:hAnsi="Calibri" w:cs="Times New Roman"/>
      <w:lang w:val="es-ES"/>
    </w:rPr>
  </w:style>
  <w:style w:type="table" w:styleId="Tablaconcuadrcula">
    <w:name w:val="Table Grid"/>
    <w:basedOn w:val="Tablanormal"/>
    <w:uiPriority w:val="39"/>
    <w:rsid w:val="00201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10687">
      <w:bodyDiv w:val="1"/>
      <w:marLeft w:val="0"/>
      <w:marRight w:val="0"/>
      <w:marTop w:val="0"/>
      <w:marBottom w:val="0"/>
      <w:divBdr>
        <w:top w:val="none" w:sz="0" w:space="0" w:color="auto"/>
        <w:left w:val="none" w:sz="0" w:space="0" w:color="auto"/>
        <w:bottom w:val="none" w:sz="0" w:space="0" w:color="auto"/>
        <w:right w:val="none" w:sz="0" w:space="0" w:color="auto"/>
      </w:divBdr>
    </w:div>
    <w:div w:id="125322826">
      <w:bodyDiv w:val="1"/>
      <w:marLeft w:val="0"/>
      <w:marRight w:val="0"/>
      <w:marTop w:val="0"/>
      <w:marBottom w:val="0"/>
      <w:divBdr>
        <w:top w:val="none" w:sz="0" w:space="0" w:color="auto"/>
        <w:left w:val="none" w:sz="0" w:space="0" w:color="auto"/>
        <w:bottom w:val="none" w:sz="0" w:space="0" w:color="auto"/>
        <w:right w:val="none" w:sz="0" w:space="0" w:color="auto"/>
      </w:divBdr>
    </w:div>
    <w:div w:id="436295675">
      <w:bodyDiv w:val="1"/>
      <w:marLeft w:val="0"/>
      <w:marRight w:val="0"/>
      <w:marTop w:val="0"/>
      <w:marBottom w:val="0"/>
      <w:divBdr>
        <w:top w:val="none" w:sz="0" w:space="0" w:color="auto"/>
        <w:left w:val="none" w:sz="0" w:space="0" w:color="auto"/>
        <w:bottom w:val="none" w:sz="0" w:space="0" w:color="auto"/>
        <w:right w:val="none" w:sz="0" w:space="0" w:color="auto"/>
      </w:divBdr>
    </w:div>
    <w:div w:id="452751642">
      <w:bodyDiv w:val="1"/>
      <w:marLeft w:val="0"/>
      <w:marRight w:val="0"/>
      <w:marTop w:val="0"/>
      <w:marBottom w:val="0"/>
      <w:divBdr>
        <w:top w:val="none" w:sz="0" w:space="0" w:color="auto"/>
        <w:left w:val="none" w:sz="0" w:space="0" w:color="auto"/>
        <w:bottom w:val="none" w:sz="0" w:space="0" w:color="auto"/>
        <w:right w:val="none" w:sz="0" w:space="0" w:color="auto"/>
      </w:divBdr>
    </w:div>
    <w:div w:id="455611336">
      <w:bodyDiv w:val="1"/>
      <w:marLeft w:val="0"/>
      <w:marRight w:val="0"/>
      <w:marTop w:val="0"/>
      <w:marBottom w:val="0"/>
      <w:divBdr>
        <w:top w:val="none" w:sz="0" w:space="0" w:color="auto"/>
        <w:left w:val="none" w:sz="0" w:space="0" w:color="auto"/>
        <w:bottom w:val="none" w:sz="0" w:space="0" w:color="auto"/>
        <w:right w:val="none" w:sz="0" w:space="0" w:color="auto"/>
      </w:divBdr>
    </w:div>
    <w:div w:id="477457390">
      <w:bodyDiv w:val="1"/>
      <w:marLeft w:val="0"/>
      <w:marRight w:val="0"/>
      <w:marTop w:val="0"/>
      <w:marBottom w:val="0"/>
      <w:divBdr>
        <w:top w:val="none" w:sz="0" w:space="0" w:color="auto"/>
        <w:left w:val="none" w:sz="0" w:space="0" w:color="auto"/>
        <w:bottom w:val="none" w:sz="0" w:space="0" w:color="auto"/>
        <w:right w:val="none" w:sz="0" w:space="0" w:color="auto"/>
      </w:divBdr>
    </w:div>
    <w:div w:id="634914301">
      <w:bodyDiv w:val="1"/>
      <w:marLeft w:val="0"/>
      <w:marRight w:val="0"/>
      <w:marTop w:val="0"/>
      <w:marBottom w:val="0"/>
      <w:divBdr>
        <w:top w:val="none" w:sz="0" w:space="0" w:color="auto"/>
        <w:left w:val="none" w:sz="0" w:space="0" w:color="auto"/>
        <w:bottom w:val="none" w:sz="0" w:space="0" w:color="auto"/>
        <w:right w:val="none" w:sz="0" w:space="0" w:color="auto"/>
      </w:divBdr>
    </w:div>
    <w:div w:id="649601932">
      <w:bodyDiv w:val="1"/>
      <w:marLeft w:val="0"/>
      <w:marRight w:val="0"/>
      <w:marTop w:val="0"/>
      <w:marBottom w:val="0"/>
      <w:divBdr>
        <w:top w:val="none" w:sz="0" w:space="0" w:color="auto"/>
        <w:left w:val="none" w:sz="0" w:space="0" w:color="auto"/>
        <w:bottom w:val="none" w:sz="0" w:space="0" w:color="auto"/>
        <w:right w:val="none" w:sz="0" w:space="0" w:color="auto"/>
      </w:divBdr>
    </w:div>
    <w:div w:id="655690711">
      <w:bodyDiv w:val="1"/>
      <w:marLeft w:val="0"/>
      <w:marRight w:val="0"/>
      <w:marTop w:val="0"/>
      <w:marBottom w:val="0"/>
      <w:divBdr>
        <w:top w:val="none" w:sz="0" w:space="0" w:color="auto"/>
        <w:left w:val="none" w:sz="0" w:space="0" w:color="auto"/>
        <w:bottom w:val="none" w:sz="0" w:space="0" w:color="auto"/>
        <w:right w:val="none" w:sz="0" w:space="0" w:color="auto"/>
      </w:divBdr>
    </w:div>
    <w:div w:id="681855035">
      <w:bodyDiv w:val="1"/>
      <w:marLeft w:val="0"/>
      <w:marRight w:val="0"/>
      <w:marTop w:val="0"/>
      <w:marBottom w:val="0"/>
      <w:divBdr>
        <w:top w:val="none" w:sz="0" w:space="0" w:color="auto"/>
        <w:left w:val="none" w:sz="0" w:space="0" w:color="auto"/>
        <w:bottom w:val="none" w:sz="0" w:space="0" w:color="auto"/>
        <w:right w:val="none" w:sz="0" w:space="0" w:color="auto"/>
      </w:divBdr>
    </w:div>
    <w:div w:id="737166437">
      <w:bodyDiv w:val="1"/>
      <w:marLeft w:val="0"/>
      <w:marRight w:val="0"/>
      <w:marTop w:val="0"/>
      <w:marBottom w:val="0"/>
      <w:divBdr>
        <w:top w:val="none" w:sz="0" w:space="0" w:color="auto"/>
        <w:left w:val="none" w:sz="0" w:space="0" w:color="auto"/>
        <w:bottom w:val="none" w:sz="0" w:space="0" w:color="auto"/>
        <w:right w:val="none" w:sz="0" w:space="0" w:color="auto"/>
      </w:divBdr>
    </w:div>
    <w:div w:id="993606960">
      <w:bodyDiv w:val="1"/>
      <w:marLeft w:val="0"/>
      <w:marRight w:val="0"/>
      <w:marTop w:val="0"/>
      <w:marBottom w:val="0"/>
      <w:divBdr>
        <w:top w:val="none" w:sz="0" w:space="0" w:color="auto"/>
        <w:left w:val="none" w:sz="0" w:space="0" w:color="auto"/>
        <w:bottom w:val="none" w:sz="0" w:space="0" w:color="auto"/>
        <w:right w:val="none" w:sz="0" w:space="0" w:color="auto"/>
      </w:divBdr>
    </w:div>
    <w:div w:id="1072701006">
      <w:bodyDiv w:val="1"/>
      <w:marLeft w:val="0"/>
      <w:marRight w:val="0"/>
      <w:marTop w:val="0"/>
      <w:marBottom w:val="0"/>
      <w:divBdr>
        <w:top w:val="none" w:sz="0" w:space="0" w:color="auto"/>
        <w:left w:val="none" w:sz="0" w:space="0" w:color="auto"/>
        <w:bottom w:val="none" w:sz="0" w:space="0" w:color="auto"/>
        <w:right w:val="none" w:sz="0" w:space="0" w:color="auto"/>
      </w:divBdr>
    </w:div>
    <w:div w:id="1272978930">
      <w:bodyDiv w:val="1"/>
      <w:marLeft w:val="0"/>
      <w:marRight w:val="0"/>
      <w:marTop w:val="0"/>
      <w:marBottom w:val="0"/>
      <w:divBdr>
        <w:top w:val="none" w:sz="0" w:space="0" w:color="auto"/>
        <w:left w:val="none" w:sz="0" w:space="0" w:color="auto"/>
        <w:bottom w:val="none" w:sz="0" w:space="0" w:color="auto"/>
        <w:right w:val="none" w:sz="0" w:space="0" w:color="auto"/>
      </w:divBdr>
    </w:div>
    <w:div w:id="1379085257">
      <w:bodyDiv w:val="1"/>
      <w:marLeft w:val="0"/>
      <w:marRight w:val="0"/>
      <w:marTop w:val="0"/>
      <w:marBottom w:val="0"/>
      <w:divBdr>
        <w:top w:val="none" w:sz="0" w:space="0" w:color="auto"/>
        <w:left w:val="none" w:sz="0" w:space="0" w:color="auto"/>
        <w:bottom w:val="none" w:sz="0" w:space="0" w:color="auto"/>
        <w:right w:val="none" w:sz="0" w:space="0" w:color="auto"/>
      </w:divBdr>
    </w:div>
    <w:div w:id="151761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system/files/procesos/f8.g12.pp_formato_certificacion_de_la_no_ocurrencia_de_presuntos_hechos_de_violencia_lesiones_y_fallecimientos_de_los_usuarios_v1.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2F55E-9B7D-40F3-BE27-60B26016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5764</Words>
  <Characters>31703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Tatiana Cervantes Cruz</dc:creator>
  <cp:lastModifiedBy>Annia Sugey Cabrales Zuniga</cp:lastModifiedBy>
  <cp:revision>2</cp:revision>
  <dcterms:created xsi:type="dcterms:W3CDTF">2021-01-12T23:09:00Z</dcterms:created>
  <dcterms:modified xsi:type="dcterms:W3CDTF">2021-01-12T23:09:00Z</dcterms:modified>
</cp:coreProperties>
</file>