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ACE3D" w14:textId="66FF2142" w:rsidR="0077727E" w:rsidRPr="00D2740F" w:rsidRDefault="0077727E" w:rsidP="0077727E">
      <w:pPr>
        <w:jc w:val="center"/>
        <w:rPr>
          <w:rFonts w:ascii="Arial" w:hAnsi="Arial" w:cs="Arial"/>
          <w:b/>
          <w:color w:val="000000" w:themeColor="text1"/>
          <w:sz w:val="20"/>
          <w:szCs w:val="20"/>
        </w:rPr>
      </w:pPr>
      <w:r w:rsidRPr="00D2740F">
        <w:rPr>
          <w:rFonts w:ascii="Arial" w:hAnsi="Arial" w:cs="Arial"/>
          <w:b/>
          <w:color w:val="000000" w:themeColor="text1"/>
          <w:sz w:val="20"/>
          <w:szCs w:val="20"/>
        </w:rPr>
        <w:t>MATRIZ 3</w:t>
      </w:r>
      <w:r w:rsidR="00136C78" w:rsidRPr="00D2740F">
        <w:rPr>
          <w:rFonts w:ascii="Arial" w:hAnsi="Arial" w:cs="Arial"/>
          <w:b/>
          <w:color w:val="000000" w:themeColor="text1"/>
          <w:sz w:val="20"/>
          <w:szCs w:val="20"/>
        </w:rPr>
        <w:t xml:space="preserve"> - </w:t>
      </w:r>
      <w:r w:rsidRPr="00D2740F">
        <w:rPr>
          <w:rFonts w:ascii="Arial" w:hAnsi="Arial" w:cs="Arial"/>
          <w:b/>
          <w:color w:val="000000" w:themeColor="text1"/>
          <w:sz w:val="20"/>
          <w:szCs w:val="20"/>
        </w:rPr>
        <w:t>RIESGOS</w:t>
      </w:r>
    </w:p>
    <w:p w14:paraId="3146EDED" w14:textId="77777777" w:rsidR="00B81B1F" w:rsidRPr="00D2740F" w:rsidRDefault="00B81B1F" w:rsidP="007C702A">
      <w:pPr>
        <w:rPr>
          <w:rFonts w:ascii="Arial" w:hAnsi="Arial" w:cs="Arial"/>
          <w:color w:val="000000" w:themeColor="text1"/>
          <w:sz w:val="20"/>
          <w:szCs w:val="20"/>
          <w:lang w:val="es-ES_tradnl" w:eastAsia="es-CO"/>
        </w:rPr>
      </w:pPr>
    </w:p>
    <w:p w14:paraId="09226901" w14:textId="77777777" w:rsidR="0058222E" w:rsidRPr="00D2740F" w:rsidRDefault="0058222E" w:rsidP="007C702A">
      <w:pPr>
        <w:rPr>
          <w:rFonts w:ascii="Arial" w:hAnsi="Arial" w:cs="Arial"/>
          <w:color w:val="000000" w:themeColor="text1"/>
          <w:sz w:val="20"/>
          <w:szCs w:val="20"/>
          <w:lang w:val="es-ES_tradnl" w:eastAsia="es-CO"/>
        </w:rPr>
      </w:pPr>
    </w:p>
    <w:p w14:paraId="0822FEEB" w14:textId="5A00D6E2" w:rsidR="00D70D7B" w:rsidRPr="00D2740F" w:rsidRDefault="00D70D7B" w:rsidP="36089662">
      <w:pPr>
        <w:rPr>
          <w:rFonts w:ascii="Arial" w:hAnsi="Arial" w:cs="Arial"/>
          <w:color w:val="000000" w:themeColor="text1"/>
          <w:sz w:val="20"/>
          <w:szCs w:val="20"/>
          <w:lang w:val="es-ES" w:eastAsia="es-CO"/>
        </w:rPr>
      </w:pPr>
      <w:r w:rsidRPr="36089662">
        <w:rPr>
          <w:rFonts w:ascii="Arial" w:hAnsi="Arial" w:cs="Arial"/>
          <w:color w:val="000000" w:themeColor="text1"/>
          <w:sz w:val="20"/>
          <w:szCs w:val="20"/>
          <w:lang w:val="es-ES" w:eastAsia="es-CO"/>
        </w:rPr>
        <w:t xml:space="preserve">Para el presente </w:t>
      </w:r>
      <w:r w:rsidR="00C61BDB" w:rsidRPr="36089662">
        <w:rPr>
          <w:rFonts w:ascii="Arial" w:hAnsi="Arial" w:cs="Arial"/>
          <w:color w:val="000000" w:themeColor="text1"/>
          <w:sz w:val="20"/>
          <w:szCs w:val="20"/>
          <w:lang w:val="es-ES" w:eastAsia="es-CO"/>
        </w:rPr>
        <w:t xml:space="preserve">procedimiento </w:t>
      </w:r>
      <w:r w:rsidRPr="36089662">
        <w:rPr>
          <w:rFonts w:ascii="Arial" w:hAnsi="Arial" w:cs="Arial"/>
          <w:color w:val="000000" w:themeColor="text1"/>
          <w:sz w:val="20"/>
          <w:szCs w:val="20"/>
          <w:lang w:val="es-ES" w:eastAsia="es-CO"/>
        </w:rPr>
        <w:t xml:space="preserve">contractual, en atención </w:t>
      </w:r>
      <w:r w:rsidR="00B81B1F" w:rsidRPr="36089662">
        <w:rPr>
          <w:rFonts w:ascii="Arial" w:hAnsi="Arial" w:cs="Arial"/>
          <w:color w:val="000000" w:themeColor="text1"/>
          <w:sz w:val="20"/>
          <w:szCs w:val="20"/>
          <w:lang w:val="es-ES" w:eastAsia="es-CO"/>
        </w:rPr>
        <w:t>a la</w:t>
      </w:r>
      <w:r w:rsidRPr="36089662">
        <w:rPr>
          <w:rFonts w:ascii="Arial" w:hAnsi="Arial" w:cs="Arial"/>
          <w:color w:val="000000" w:themeColor="text1"/>
          <w:sz w:val="20"/>
          <w:szCs w:val="20"/>
          <w:lang w:val="es-ES" w:eastAsia="es-CO"/>
        </w:rPr>
        <w:t xml:space="preserve"> Ley 1150 de 2007 y los artículos 2.2.1.1.1.3.1 y 2.2.1.1.1.6.</w:t>
      </w:r>
      <w:r w:rsidR="00B81B1F" w:rsidRPr="36089662">
        <w:rPr>
          <w:rFonts w:ascii="Arial" w:hAnsi="Arial" w:cs="Arial"/>
          <w:color w:val="000000" w:themeColor="text1"/>
          <w:sz w:val="20"/>
          <w:szCs w:val="20"/>
          <w:lang w:val="es-ES" w:eastAsia="es-CO"/>
        </w:rPr>
        <w:t>3. del</w:t>
      </w:r>
      <w:r w:rsidRPr="36089662">
        <w:rPr>
          <w:rFonts w:ascii="Arial" w:hAnsi="Arial" w:cs="Arial"/>
          <w:color w:val="000000" w:themeColor="text1"/>
          <w:sz w:val="20"/>
          <w:szCs w:val="20"/>
          <w:lang w:val="es-ES" w:eastAsia="es-CO"/>
        </w:rPr>
        <w:t xml:space="preserve"> Decreto </w:t>
      </w:r>
      <w:r w:rsidR="00B81B1F" w:rsidRPr="36089662">
        <w:rPr>
          <w:rFonts w:ascii="Arial" w:hAnsi="Arial" w:cs="Arial"/>
          <w:color w:val="000000" w:themeColor="text1"/>
          <w:sz w:val="20"/>
          <w:szCs w:val="20"/>
          <w:lang w:val="es-ES" w:eastAsia="es-CO"/>
        </w:rPr>
        <w:t>1082 de</w:t>
      </w:r>
      <w:r w:rsidR="006E6D9B" w:rsidRPr="36089662">
        <w:rPr>
          <w:rFonts w:ascii="Arial" w:hAnsi="Arial" w:cs="Arial"/>
          <w:color w:val="000000" w:themeColor="text1"/>
          <w:sz w:val="20"/>
          <w:szCs w:val="20"/>
          <w:lang w:val="es-ES" w:eastAsia="es-CO"/>
        </w:rPr>
        <w:t xml:space="preserve"> 2015, entiéndase por </w:t>
      </w:r>
      <w:r w:rsidR="00624AC2" w:rsidRPr="36089662">
        <w:rPr>
          <w:rFonts w:ascii="Arial" w:hAnsi="Arial" w:cs="Arial"/>
          <w:color w:val="000000" w:themeColor="text1"/>
          <w:sz w:val="20"/>
          <w:szCs w:val="20"/>
          <w:lang w:val="es-ES" w:eastAsia="es-CO"/>
        </w:rPr>
        <w:t>r</w:t>
      </w:r>
      <w:r w:rsidRPr="36089662">
        <w:rPr>
          <w:rFonts w:ascii="Arial" w:hAnsi="Arial" w:cs="Arial"/>
          <w:color w:val="000000" w:themeColor="text1"/>
          <w:sz w:val="20"/>
          <w:szCs w:val="20"/>
          <w:lang w:val="es-ES" w:eastAsia="es-CO"/>
        </w:rPr>
        <w:t>iesgo</w:t>
      </w:r>
      <w:r w:rsidR="006E6D9B" w:rsidRPr="36089662">
        <w:rPr>
          <w:rFonts w:ascii="Arial" w:hAnsi="Arial" w:cs="Arial"/>
          <w:color w:val="000000" w:themeColor="text1"/>
          <w:sz w:val="20"/>
          <w:szCs w:val="20"/>
          <w:lang w:val="es-ES" w:eastAsia="es-CO"/>
        </w:rPr>
        <w:t xml:space="preserve"> </w:t>
      </w:r>
      <w:r w:rsidRPr="36089662">
        <w:rPr>
          <w:rFonts w:ascii="Arial" w:hAnsi="Arial" w:cs="Arial"/>
          <w:color w:val="000000" w:themeColor="text1"/>
          <w:sz w:val="20"/>
          <w:szCs w:val="20"/>
          <w:lang w:val="es-ES" w:eastAsia="es-CO"/>
        </w:rPr>
        <w:t xml:space="preserve">la probabilidad de ocurrencia de eventos aleatorios que afecten el desarrollo del mismo, generando una variación sobre el resultado esperado, tanto en relación con los costos </w:t>
      </w:r>
      <w:r w:rsidR="00B81B1F" w:rsidRPr="36089662">
        <w:rPr>
          <w:rFonts w:ascii="Arial" w:hAnsi="Arial" w:cs="Arial"/>
          <w:color w:val="000000" w:themeColor="text1"/>
          <w:sz w:val="20"/>
          <w:szCs w:val="20"/>
          <w:lang w:val="es-ES" w:eastAsia="es-CO"/>
        </w:rPr>
        <w:t>como con</w:t>
      </w:r>
      <w:r w:rsidRPr="36089662">
        <w:rPr>
          <w:rFonts w:ascii="Arial" w:hAnsi="Arial" w:cs="Arial"/>
          <w:color w:val="000000" w:themeColor="text1"/>
          <w:sz w:val="20"/>
          <w:szCs w:val="20"/>
          <w:lang w:val="es-ES" w:eastAsia="es-CO"/>
        </w:rPr>
        <w:t xml:space="preserve"> las actividades a desarrollar en la ejecución contractual.</w:t>
      </w:r>
    </w:p>
    <w:p w14:paraId="419A2FA6" w14:textId="77777777" w:rsidR="00B81B1F" w:rsidRPr="00D2740F" w:rsidRDefault="00B81B1F" w:rsidP="007C702A">
      <w:pPr>
        <w:rPr>
          <w:rFonts w:ascii="Arial" w:hAnsi="Arial" w:cs="Arial"/>
          <w:color w:val="000000" w:themeColor="text1"/>
          <w:sz w:val="20"/>
          <w:szCs w:val="20"/>
          <w:lang w:val="es-ES_tradnl" w:eastAsia="es-CO"/>
        </w:rPr>
      </w:pPr>
    </w:p>
    <w:p w14:paraId="5322C892" w14:textId="6D4072CB" w:rsidR="00D70D7B" w:rsidRPr="00D2740F" w:rsidRDefault="00D70D7B" w:rsidP="007C702A">
      <w:pPr>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Corresponderá al contratista seleccionado la asunción de</w:t>
      </w:r>
      <w:r w:rsidR="006E6D9B" w:rsidRPr="00D2740F">
        <w:rPr>
          <w:rFonts w:ascii="Arial" w:hAnsi="Arial" w:cs="Arial"/>
          <w:color w:val="000000" w:themeColor="text1"/>
          <w:sz w:val="20"/>
          <w:szCs w:val="20"/>
          <w:lang w:val="es-ES_tradnl" w:eastAsia="es-CO"/>
        </w:rPr>
        <w:t>l R</w:t>
      </w:r>
      <w:r w:rsidRPr="00D2740F">
        <w:rPr>
          <w:rFonts w:ascii="Arial" w:hAnsi="Arial" w:cs="Arial"/>
          <w:color w:val="000000" w:themeColor="text1"/>
          <w:sz w:val="20"/>
          <w:szCs w:val="20"/>
          <w:lang w:val="es-ES_tradnl" w:eastAsia="es-CO"/>
        </w:rPr>
        <w:t xml:space="preserve">iesgo previsible propio de este tipo de contratación asumiendo su costo, siempre que el mismo no se encuentre expresamente a cargo de la </w:t>
      </w:r>
      <w:r w:rsidR="00624AC2">
        <w:rPr>
          <w:rFonts w:ascii="Arial" w:hAnsi="Arial" w:cs="Arial"/>
          <w:color w:val="000000" w:themeColor="text1"/>
          <w:sz w:val="20"/>
          <w:szCs w:val="20"/>
          <w:lang w:val="es-ES_tradnl" w:eastAsia="es-CO"/>
        </w:rPr>
        <w:t>e</w:t>
      </w:r>
      <w:r w:rsidRPr="00D2740F">
        <w:rPr>
          <w:rFonts w:ascii="Arial" w:hAnsi="Arial" w:cs="Arial"/>
          <w:color w:val="000000" w:themeColor="text1"/>
          <w:sz w:val="20"/>
          <w:szCs w:val="20"/>
          <w:lang w:val="es-ES_tradnl" w:eastAsia="es-CO"/>
        </w:rPr>
        <w:t xml:space="preserve">ntidad en el contrato. </w:t>
      </w:r>
    </w:p>
    <w:p w14:paraId="78757E00" w14:textId="77777777" w:rsidR="00B81B1F" w:rsidRPr="00D2740F" w:rsidRDefault="00B81B1F" w:rsidP="007C702A">
      <w:pPr>
        <w:rPr>
          <w:rFonts w:ascii="Arial" w:hAnsi="Arial" w:cs="Arial"/>
          <w:color w:val="000000" w:themeColor="text1"/>
          <w:sz w:val="20"/>
          <w:szCs w:val="20"/>
          <w:lang w:val="es-ES_tradnl" w:eastAsia="es-CO"/>
        </w:rPr>
      </w:pPr>
    </w:p>
    <w:p w14:paraId="2E7008F5" w14:textId="14484365" w:rsidR="00545461" w:rsidRPr="00D2740F" w:rsidRDefault="006E6D9B" w:rsidP="007C702A">
      <w:pPr>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 xml:space="preserve">De acuerdo con </w:t>
      </w:r>
      <w:r w:rsidR="00C61BDB" w:rsidRPr="00D2740F">
        <w:rPr>
          <w:rFonts w:ascii="Arial" w:hAnsi="Arial" w:cs="Arial"/>
          <w:color w:val="000000" w:themeColor="text1"/>
          <w:sz w:val="20"/>
          <w:szCs w:val="20"/>
          <w:lang w:val="es-ES_tradnl" w:eastAsia="es-CO"/>
        </w:rPr>
        <w:t xml:space="preserve">procedimiento </w:t>
      </w:r>
      <w:r w:rsidR="00545461" w:rsidRPr="00D2740F">
        <w:rPr>
          <w:rFonts w:ascii="Arial" w:hAnsi="Arial" w:cs="Arial"/>
          <w:color w:val="000000" w:themeColor="text1"/>
          <w:sz w:val="20"/>
          <w:szCs w:val="20"/>
          <w:lang w:val="es-ES_tradnl" w:eastAsia="es-CO"/>
        </w:rPr>
        <w:t xml:space="preserve">de la referencia, nos permitimos establecer la tipificación, estimación y asignación de los riesgos previsibles que puedan afectar el presente </w:t>
      </w:r>
      <w:r w:rsidR="00C61BDB" w:rsidRPr="00D2740F">
        <w:rPr>
          <w:rFonts w:ascii="Arial" w:hAnsi="Arial" w:cs="Arial"/>
          <w:color w:val="000000" w:themeColor="text1"/>
          <w:sz w:val="20"/>
          <w:szCs w:val="20"/>
          <w:lang w:val="es-ES_tradnl" w:eastAsia="es-CO"/>
        </w:rPr>
        <w:t>procedimiento</w:t>
      </w:r>
      <w:r w:rsidR="00545461" w:rsidRPr="00D2740F">
        <w:rPr>
          <w:rFonts w:ascii="Arial" w:hAnsi="Arial" w:cs="Arial"/>
          <w:color w:val="000000" w:themeColor="text1"/>
          <w:sz w:val="20"/>
          <w:szCs w:val="20"/>
          <w:lang w:val="es-ES_tradnl" w:eastAsia="es-CO"/>
        </w:rPr>
        <w:t>.</w:t>
      </w:r>
    </w:p>
    <w:p w14:paraId="77031AF6" w14:textId="250AF235" w:rsidR="0058222E" w:rsidRPr="00D2740F" w:rsidRDefault="0058222E" w:rsidP="007C702A">
      <w:pPr>
        <w:rPr>
          <w:rFonts w:ascii="Arial" w:hAnsi="Arial" w:cs="Arial"/>
          <w:color w:val="000000" w:themeColor="text1"/>
          <w:sz w:val="20"/>
          <w:szCs w:val="20"/>
          <w:lang w:val="es-ES_tradnl" w:eastAsia="es-CO"/>
        </w:rPr>
      </w:pPr>
    </w:p>
    <w:p w14:paraId="4D84E88B" w14:textId="77777777" w:rsidR="0058222E" w:rsidRDefault="00815604" w:rsidP="00D70D7B">
      <w:pPr>
        <w:spacing w:after="100" w:afterAutospacing="1"/>
        <w:rPr>
          <w:rFonts w:ascii="Arial" w:eastAsia="SimSun" w:hAnsi="Arial" w:cs="Arial"/>
          <w:b/>
          <w:color w:val="000000" w:themeColor="text1"/>
          <w:kern w:val="3"/>
          <w:sz w:val="20"/>
          <w:szCs w:val="20"/>
          <w:u w:val="single"/>
          <w:lang w:eastAsia="zh-CN" w:bidi="hi-IN"/>
        </w:rPr>
      </w:pPr>
      <w:r w:rsidRPr="00D2740F">
        <w:rPr>
          <w:rFonts w:ascii="Arial" w:eastAsia="SimSun" w:hAnsi="Arial" w:cs="Arial"/>
          <w:b/>
          <w:color w:val="000000" w:themeColor="text1"/>
          <w:kern w:val="3"/>
          <w:sz w:val="20"/>
          <w:szCs w:val="20"/>
          <w:u w:val="single"/>
          <w:lang w:eastAsia="zh-CN" w:bidi="hi-IN"/>
        </w:rPr>
        <w:t>Matriz de Riesgos</w:t>
      </w:r>
    </w:p>
    <w:p w14:paraId="51E2D642" w14:textId="77777777" w:rsidR="000C242C" w:rsidRDefault="000C242C" w:rsidP="00D70D7B">
      <w:pPr>
        <w:spacing w:after="100" w:afterAutospacing="1"/>
        <w:rPr>
          <w:rFonts w:ascii="Arial" w:eastAsia="SimSun" w:hAnsi="Arial" w:cs="Arial"/>
          <w:b/>
          <w:color w:val="000000" w:themeColor="text1"/>
          <w:kern w:val="3"/>
          <w:sz w:val="20"/>
          <w:szCs w:val="20"/>
          <w:u w:val="single"/>
          <w:lang w:eastAsia="zh-CN" w:bidi="hi-IN"/>
        </w:rPr>
      </w:pPr>
    </w:p>
    <w:p w14:paraId="2EFA5DAB" w14:textId="77777777" w:rsidR="000C242C" w:rsidRDefault="000C242C" w:rsidP="00D70D7B">
      <w:pPr>
        <w:spacing w:after="100" w:afterAutospacing="1"/>
        <w:rPr>
          <w:rFonts w:ascii="Arial" w:eastAsia="SimSun" w:hAnsi="Arial" w:cs="Arial"/>
          <w:b/>
          <w:color w:val="000000" w:themeColor="text1"/>
          <w:kern w:val="3"/>
          <w:sz w:val="20"/>
          <w:szCs w:val="20"/>
          <w:u w:val="single"/>
          <w:lang w:eastAsia="zh-CN" w:bidi="hi-IN"/>
        </w:rPr>
      </w:pPr>
    </w:p>
    <w:tbl>
      <w:tblPr>
        <w:tblW w:w="18940" w:type="dxa"/>
        <w:tblCellMar>
          <w:left w:w="70" w:type="dxa"/>
          <w:right w:w="70" w:type="dxa"/>
        </w:tblCellMar>
        <w:tblLook w:val="04A0" w:firstRow="1" w:lastRow="0" w:firstColumn="1" w:lastColumn="0" w:noHBand="0" w:noVBand="1"/>
      </w:tblPr>
      <w:tblGrid>
        <w:gridCol w:w="460"/>
        <w:gridCol w:w="480"/>
        <w:gridCol w:w="559"/>
        <w:gridCol w:w="659"/>
        <w:gridCol w:w="539"/>
        <w:gridCol w:w="1898"/>
        <w:gridCol w:w="1373"/>
        <w:gridCol w:w="539"/>
        <w:gridCol w:w="639"/>
        <w:gridCol w:w="460"/>
        <w:gridCol w:w="460"/>
        <w:gridCol w:w="685"/>
        <w:gridCol w:w="1526"/>
        <w:gridCol w:w="639"/>
        <w:gridCol w:w="639"/>
        <w:gridCol w:w="539"/>
        <w:gridCol w:w="400"/>
        <w:gridCol w:w="639"/>
        <w:gridCol w:w="857"/>
        <w:gridCol w:w="1145"/>
        <w:gridCol w:w="1174"/>
        <w:gridCol w:w="1414"/>
        <w:gridCol w:w="1217"/>
      </w:tblGrid>
      <w:tr w:rsidR="000C242C" w:rsidRPr="000C242C" w14:paraId="7156764C" w14:textId="77777777" w:rsidTr="000C242C">
        <w:trPr>
          <w:trHeight w:val="660"/>
        </w:trPr>
        <w:tc>
          <w:tcPr>
            <w:tcW w:w="460"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69962DBF" w14:textId="77777777" w:rsidR="000C242C" w:rsidRPr="000C242C" w:rsidRDefault="000C242C" w:rsidP="000C242C">
            <w:pPr>
              <w:spacing w:line="240" w:lineRule="auto"/>
              <w:contextualSpacing w:val="0"/>
              <w:jc w:val="center"/>
              <w:rPr>
                <w:rFonts w:ascii="Arial" w:eastAsia="Times New Roman" w:hAnsi="Arial" w:cs="Arial"/>
                <w:b/>
                <w:bCs/>
                <w:sz w:val="16"/>
                <w:szCs w:val="16"/>
                <w:lang w:eastAsia="es-CO"/>
              </w:rPr>
            </w:pPr>
            <w:r w:rsidRPr="000C242C">
              <w:rPr>
                <w:rFonts w:ascii="Arial" w:eastAsia="Times New Roman" w:hAnsi="Arial" w:cs="Arial"/>
                <w:b/>
                <w:bCs/>
                <w:sz w:val="16"/>
                <w:szCs w:val="16"/>
                <w:lang w:eastAsia="es-CO"/>
              </w:rPr>
              <w:t>No.</w:t>
            </w:r>
          </w:p>
        </w:tc>
        <w:tc>
          <w:tcPr>
            <w:tcW w:w="480"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4165EBDA" w14:textId="77777777" w:rsidR="000C242C" w:rsidRPr="000C242C" w:rsidRDefault="000C242C" w:rsidP="000C242C">
            <w:pPr>
              <w:spacing w:line="240" w:lineRule="auto"/>
              <w:contextualSpacing w:val="0"/>
              <w:jc w:val="center"/>
              <w:rPr>
                <w:rFonts w:ascii="Arial" w:eastAsia="Times New Roman" w:hAnsi="Arial" w:cs="Arial"/>
                <w:b/>
                <w:bCs/>
                <w:sz w:val="16"/>
                <w:szCs w:val="16"/>
                <w:lang w:eastAsia="es-CO"/>
              </w:rPr>
            </w:pPr>
            <w:r w:rsidRPr="000C242C">
              <w:rPr>
                <w:rFonts w:ascii="Arial" w:eastAsia="Times New Roman" w:hAnsi="Arial" w:cs="Arial"/>
                <w:b/>
                <w:bCs/>
                <w:sz w:val="16"/>
                <w:szCs w:val="16"/>
                <w:lang w:eastAsia="es-CO"/>
              </w:rPr>
              <w:t>Clase</w:t>
            </w:r>
          </w:p>
        </w:tc>
        <w:tc>
          <w:tcPr>
            <w:tcW w:w="559"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7E15E082" w14:textId="77777777" w:rsidR="000C242C" w:rsidRPr="000C242C" w:rsidRDefault="000C242C" w:rsidP="000C242C">
            <w:pPr>
              <w:spacing w:line="240" w:lineRule="auto"/>
              <w:contextualSpacing w:val="0"/>
              <w:jc w:val="center"/>
              <w:rPr>
                <w:rFonts w:ascii="Arial" w:eastAsia="Times New Roman" w:hAnsi="Arial" w:cs="Arial"/>
                <w:b/>
                <w:bCs/>
                <w:sz w:val="16"/>
                <w:szCs w:val="16"/>
                <w:lang w:eastAsia="es-CO"/>
              </w:rPr>
            </w:pPr>
            <w:r w:rsidRPr="000C242C">
              <w:rPr>
                <w:rFonts w:ascii="Arial" w:eastAsia="Times New Roman" w:hAnsi="Arial" w:cs="Arial"/>
                <w:b/>
                <w:bCs/>
                <w:sz w:val="16"/>
                <w:szCs w:val="16"/>
                <w:lang w:eastAsia="es-CO"/>
              </w:rPr>
              <w:t>Fuente</w:t>
            </w:r>
          </w:p>
        </w:tc>
        <w:tc>
          <w:tcPr>
            <w:tcW w:w="659"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2852E505" w14:textId="77777777" w:rsidR="000C242C" w:rsidRPr="000C242C" w:rsidRDefault="000C242C" w:rsidP="000C242C">
            <w:pPr>
              <w:spacing w:line="240" w:lineRule="auto"/>
              <w:contextualSpacing w:val="0"/>
              <w:jc w:val="center"/>
              <w:rPr>
                <w:rFonts w:ascii="Arial" w:eastAsia="Times New Roman" w:hAnsi="Arial" w:cs="Arial"/>
                <w:b/>
                <w:bCs/>
                <w:sz w:val="16"/>
                <w:szCs w:val="16"/>
                <w:lang w:eastAsia="es-CO"/>
              </w:rPr>
            </w:pPr>
            <w:r w:rsidRPr="000C242C">
              <w:rPr>
                <w:rFonts w:ascii="Arial" w:eastAsia="Times New Roman" w:hAnsi="Arial" w:cs="Arial"/>
                <w:b/>
                <w:bCs/>
                <w:sz w:val="16"/>
                <w:szCs w:val="16"/>
                <w:lang w:eastAsia="es-CO"/>
              </w:rPr>
              <w:t>Etapa</w:t>
            </w:r>
          </w:p>
        </w:tc>
        <w:tc>
          <w:tcPr>
            <w:tcW w:w="539"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0F28CC28" w14:textId="77777777" w:rsidR="000C242C" w:rsidRPr="000C242C" w:rsidRDefault="000C242C" w:rsidP="000C242C">
            <w:pPr>
              <w:spacing w:line="240" w:lineRule="auto"/>
              <w:contextualSpacing w:val="0"/>
              <w:jc w:val="center"/>
              <w:rPr>
                <w:rFonts w:ascii="Arial" w:eastAsia="Times New Roman" w:hAnsi="Arial" w:cs="Arial"/>
                <w:b/>
                <w:bCs/>
                <w:sz w:val="16"/>
                <w:szCs w:val="16"/>
                <w:lang w:eastAsia="es-CO"/>
              </w:rPr>
            </w:pPr>
            <w:r w:rsidRPr="000C242C">
              <w:rPr>
                <w:rFonts w:ascii="Arial" w:eastAsia="Times New Roman" w:hAnsi="Arial" w:cs="Arial"/>
                <w:b/>
                <w:bCs/>
                <w:sz w:val="16"/>
                <w:szCs w:val="16"/>
                <w:lang w:eastAsia="es-CO"/>
              </w:rPr>
              <w:t>Tipo</w:t>
            </w:r>
          </w:p>
        </w:tc>
        <w:tc>
          <w:tcPr>
            <w:tcW w:w="1919"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2B2CDE1E" w14:textId="77777777" w:rsidR="000C242C" w:rsidRPr="000C242C" w:rsidRDefault="000C242C" w:rsidP="000C242C">
            <w:pPr>
              <w:spacing w:line="240" w:lineRule="auto"/>
              <w:contextualSpacing w:val="0"/>
              <w:jc w:val="center"/>
              <w:rPr>
                <w:rFonts w:ascii="Arial" w:eastAsia="Times New Roman" w:hAnsi="Arial" w:cs="Arial"/>
                <w:b/>
                <w:bCs/>
                <w:sz w:val="16"/>
                <w:szCs w:val="16"/>
                <w:lang w:eastAsia="es-CO"/>
              </w:rPr>
            </w:pPr>
            <w:r w:rsidRPr="000C242C">
              <w:rPr>
                <w:rFonts w:ascii="Arial" w:eastAsia="Times New Roman" w:hAnsi="Arial" w:cs="Arial"/>
                <w:b/>
                <w:bCs/>
                <w:sz w:val="16"/>
                <w:szCs w:val="16"/>
                <w:lang w:eastAsia="es-CO"/>
              </w:rPr>
              <w:t>Descripción (Qué puede pasar y, cómo puede ocurrir)</w:t>
            </w:r>
          </w:p>
        </w:tc>
        <w:tc>
          <w:tcPr>
            <w:tcW w:w="1379"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7351F897" w14:textId="77777777" w:rsidR="000C242C" w:rsidRPr="000C242C" w:rsidRDefault="000C242C" w:rsidP="000C242C">
            <w:pPr>
              <w:spacing w:line="240" w:lineRule="auto"/>
              <w:contextualSpacing w:val="0"/>
              <w:jc w:val="center"/>
              <w:rPr>
                <w:rFonts w:ascii="Arial" w:eastAsia="Times New Roman" w:hAnsi="Arial" w:cs="Arial"/>
                <w:b/>
                <w:bCs/>
                <w:sz w:val="16"/>
                <w:szCs w:val="16"/>
                <w:lang w:eastAsia="es-CO"/>
              </w:rPr>
            </w:pPr>
            <w:r w:rsidRPr="000C242C">
              <w:rPr>
                <w:rFonts w:ascii="Arial" w:eastAsia="Times New Roman" w:hAnsi="Arial" w:cs="Arial"/>
                <w:b/>
                <w:bCs/>
                <w:sz w:val="16"/>
                <w:szCs w:val="16"/>
                <w:lang w:eastAsia="es-CO"/>
              </w:rPr>
              <w:t>Consecuencia de la ocurrencia del evento</w:t>
            </w:r>
          </w:p>
        </w:tc>
        <w:tc>
          <w:tcPr>
            <w:tcW w:w="539"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2ABAB4F0" w14:textId="77777777" w:rsidR="000C242C" w:rsidRPr="000C242C" w:rsidRDefault="000C242C" w:rsidP="000C242C">
            <w:pPr>
              <w:spacing w:line="240" w:lineRule="auto"/>
              <w:contextualSpacing w:val="0"/>
              <w:jc w:val="center"/>
              <w:rPr>
                <w:rFonts w:ascii="Arial" w:eastAsia="Times New Roman" w:hAnsi="Arial" w:cs="Arial"/>
                <w:b/>
                <w:bCs/>
                <w:sz w:val="16"/>
                <w:szCs w:val="16"/>
                <w:lang w:eastAsia="es-CO"/>
              </w:rPr>
            </w:pPr>
            <w:r w:rsidRPr="000C242C">
              <w:rPr>
                <w:rFonts w:ascii="Arial" w:eastAsia="Times New Roman" w:hAnsi="Arial" w:cs="Arial"/>
                <w:b/>
                <w:bCs/>
                <w:sz w:val="16"/>
                <w:szCs w:val="16"/>
                <w:lang w:eastAsia="es-CO"/>
              </w:rPr>
              <w:t>Probabilidad</w:t>
            </w:r>
          </w:p>
        </w:tc>
        <w:tc>
          <w:tcPr>
            <w:tcW w:w="639"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57BC2D3C" w14:textId="77777777" w:rsidR="000C242C" w:rsidRPr="000C242C" w:rsidRDefault="000C242C" w:rsidP="000C242C">
            <w:pPr>
              <w:spacing w:line="240" w:lineRule="auto"/>
              <w:contextualSpacing w:val="0"/>
              <w:jc w:val="center"/>
              <w:rPr>
                <w:rFonts w:ascii="Arial" w:eastAsia="Times New Roman" w:hAnsi="Arial" w:cs="Arial"/>
                <w:b/>
                <w:bCs/>
                <w:sz w:val="16"/>
                <w:szCs w:val="16"/>
                <w:lang w:eastAsia="es-CO"/>
              </w:rPr>
            </w:pPr>
            <w:r w:rsidRPr="000C242C">
              <w:rPr>
                <w:rFonts w:ascii="Arial" w:eastAsia="Times New Roman" w:hAnsi="Arial" w:cs="Arial"/>
                <w:b/>
                <w:bCs/>
                <w:sz w:val="16"/>
                <w:szCs w:val="16"/>
                <w:lang w:eastAsia="es-CO"/>
              </w:rPr>
              <w:t>Impacto</w:t>
            </w:r>
          </w:p>
        </w:tc>
        <w:tc>
          <w:tcPr>
            <w:tcW w:w="460"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69202CAA" w14:textId="77777777" w:rsidR="000C242C" w:rsidRPr="000C242C" w:rsidRDefault="000C242C" w:rsidP="000C242C">
            <w:pPr>
              <w:spacing w:line="240" w:lineRule="auto"/>
              <w:contextualSpacing w:val="0"/>
              <w:jc w:val="center"/>
              <w:rPr>
                <w:rFonts w:ascii="Arial" w:eastAsia="Times New Roman" w:hAnsi="Arial" w:cs="Arial"/>
                <w:b/>
                <w:bCs/>
                <w:sz w:val="16"/>
                <w:szCs w:val="16"/>
                <w:lang w:eastAsia="es-CO"/>
              </w:rPr>
            </w:pPr>
            <w:r w:rsidRPr="000C242C">
              <w:rPr>
                <w:rFonts w:ascii="Arial" w:eastAsia="Times New Roman" w:hAnsi="Arial" w:cs="Arial"/>
                <w:b/>
                <w:bCs/>
                <w:sz w:val="16"/>
                <w:szCs w:val="16"/>
                <w:lang w:eastAsia="es-CO"/>
              </w:rPr>
              <w:t>Valoración del riesgo</w:t>
            </w:r>
          </w:p>
        </w:tc>
        <w:tc>
          <w:tcPr>
            <w:tcW w:w="460"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125E55BE" w14:textId="77777777" w:rsidR="000C242C" w:rsidRPr="000C242C" w:rsidRDefault="000C242C" w:rsidP="000C242C">
            <w:pPr>
              <w:spacing w:line="240" w:lineRule="auto"/>
              <w:contextualSpacing w:val="0"/>
              <w:jc w:val="center"/>
              <w:rPr>
                <w:rFonts w:ascii="Arial" w:eastAsia="Times New Roman" w:hAnsi="Arial" w:cs="Arial"/>
                <w:b/>
                <w:bCs/>
                <w:sz w:val="16"/>
                <w:szCs w:val="16"/>
                <w:lang w:eastAsia="es-CO"/>
              </w:rPr>
            </w:pPr>
            <w:r w:rsidRPr="000C242C">
              <w:rPr>
                <w:rFonts w:ascii="Arial" w:eastAsia="Times New Roman" w:hAnsi="Arial" w:cs="Arial"/>
                <w:b/>
                <w:bCs/>
                <w:sz w:val="16"/>
                <w:szCs w:val="16"/>
                <w:lang w:eastAsia="es-CO"/>
              </w:rPr>
              <w:t>Categoría</w:t>
            </w:r>
          </w:p>
        </w:tc>
        <w:tc>
          <w:tcPr>
            <w:tcW w:w="699"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480C27A6" w14:textId="77777777" w:rsidR="000C242C" w:rsidRPr="000C242C" w:rsidRDefault="000C242C" w:rsidP="000C242C">
            <w:pPr>
              <w:spacing w:line="240" w:lineRule="auto"/>
              <w:contextualSpacing w:val="0"/>
              <w:jc w:val="center"/>
              <w:rPr>
                <w:rFonts w:ascii="Arial" w:eastAsia="Times New Roman" w:hAnsi="Arial" w:cs="Arial"/>
                <w:b/>
                <w:bCs/>
                <w:sz w:val="16"/>
                <w:szCs w:val="16"/>
                <w:lang w:eastAsia="es-CO"/>
              </w:rPr>
            </w:pPr>
            <w:r w:rsidRPr="000C242C">
              <w:rPr>
                <w:rFonts w:ascii="Arial" w:eastAsia="Times New Roman" w:hAnsi="Arial" w:cs="Arial"/>
                <w:b/>
                <w:bCs/>
                <w:sz w:val="16"/>
                <w:szCs w:val="16"/>
                <w:lang w:eastAsia="es-CO"/>
              </w:rPr>
              <w:t>¿A quién se le asigna?</w:t>
            </w:r>
          </w:p>
        </w:tc>
        <w:tc>
          <w:tcPr>
            <w:tcW w:w="1539"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1559EC0A" w14:textId="77777777" w:rsidR="000C242C" w:rsidRPr="000C242C" w:rsidRDefault="000C242C" w:rsidP="000C242C">
            <w:pPr>
              <w:spacing w:line="240" w:lineRule="auto"/>
              <w:contextualSpacing w:val="0"/>
              <w:jc w:val="center"/>
              <w:rPr>
                <w:rFonts w:ascii="Arial" w:eastAsia="Times New Roman" w:hAnsi="Arial" w:cs="Arial"/>
                <w:b/>
                <w:bCs/>
                <w:sz w:val="16"/>
                <w:szCs w:val="16"/>
                <w:lang w:eastAsia="es-CO"/>
              </w:rPr>
            </w:pPr>
            <w:r w:rsidRPr="000C242C">
              <w:rPr>
                <w:rFonts w:ascii="Arial" w:eastAsia="Times New Roman" w:hAnsi="Arial" w:cs="Arial"/>
                <w:b/>
                <w:bCs/>
                <w:sz w:val="16"/>
                <w:szCs w:val="16"/>
                <w:lang w:eastAsia="es-CO"/>
              </w:rPr>
              <w:t>Tratamiento/Controles a ser implementados</w:t>
            </w:r>
          </w:p>
        </w:tc>
        <w:tc>
          <w:tcPr>
            <w:tcW w:w="2217" w:type="dxa"/>
            <w:gridSpan w:val="4"/>
            <w:tcBorders>
              <w:top w:val="single" w:sz="4" w:space="0" w:color="auto"/>
              <w:left w:val="nil"/>
              <w:bottom w:val="single" w:sz="4" w:space="0" w:color="auto"/>
              <w:right w:val="single" w:sz="4" w:space="0" w:color="auto"/>
            </w:tcBorders>
            <w:shd w:val="clear" w:color="000000" w:fill="D9D9D9"/>
            <w:vAlign w:val="center"/>
            <w:hideMark/>
          </w:tcPr>
          <w:p w14:paraId="35C10237" w14:textId="77777777" w:rsidR="000C242C" w:rsidRPr="000C242C" w:rsidRDefault="000C242C" w:rsidP="000C242C">
            <w:pPr>
              <w:spacing w:line="240" w:lineRule="auto"/>
              <w:contextualSpacing w:val="0"/>
              <w:jc w:val="center"/>
              <w:rPr>
                <w:rFonts w:ascii="Arial" w:eastAsia="Times New Roman" w:hAnsi="Arial" w:cs="Arial"/>
                <w:b/>
                <w:bCs/>
                <w:sz w:val="16"/>
                <w:szCs w:val="16"/>
                <w:lang w:eastAsia="es-CO"/>
              </w:rPr>
            </w:pPr>
            <w:r w:rsidRPr="000C242C">
              <w:rPr>
                <w:rFonts w:ascii="Arial" w:eastAsia="Times New Roman" w:hAnsi="Arial" w:cs="Arial"/>
                <w:b/>
                <w:bCs/>
                <w:sz w:val="16"/>
                <w:szCs w:val="16"/>
                <w:lang w:eastAsia="es-CO"/>
              </w:rPr>
              <w:t>Impacto después del tratamiento</w:t>
            </w:r>
          </w:p>
        </w:tc>
        <w:tc>
          <w:tcPr>
            <w:tcW w:w="639" w:type="dxa"/>
            <w:vMerge w:val="restart"/>
            <w:tcBorders>
              <w:top w:val="single" w:sz="4" w:space="0" w:color="auto"/>
              <w:left w:val="single" w:sz="4" w:space="0" w:color="auto"/>
              <w:bottom w:val="single" w:sz="4" w:space="0" w:color="000000"/>
              <w:right w:val="single" w:sz="4" w:space="0" w:color="auto"/>
            </w:tcBorders>
            <w:shd w:val="clear" w:color="000000" w:fill="D9D9D9"/>
            <w:textDirection w:val="btLr"/>
            <w:vAlign w:val="center"/>
            <w:hideMark/>
          </w:tcPr>
          <w:p w14:paraId="487ED5DE" w14:textId="77777777" w:rsidR="000C242C" w:rsidRPr="000C242C" w:rsidRDefault="000C242C" w:rsidP="000C242C">
            <w:pPr>
              <w:spacing w:line="240" w:lineRule="auto"/>
              <w:contextualSpacing w:val="0"/>
              <w:jc w:val="center"/>
              <w:rPr>
                <w:rFonts w:ascii="Arial" w:eastAsia="Times New Roman" w:hAnsi="Arial" w:cs="Arial"/>
                <w:b/>
                <w:bCs/>
                <w:sz w:val="16"/>
                <w:szCs w:val="16"/>
                <w:lang w:eastAsia="es-CO"/>
              </w:rPr>
            </w:pPr>
            <w:r w:rsidRPr="000C242C">
              <w:rPr>
                <w:rFonts w:ascii="Arial" w:eastAsia="Times New Roman" w:hAnsi="Arial" w:cs="Arial"/>
                <w:b/>
                <w:bCs/>
                <w:sz w:val="16"/>
                <w:szCs w:val="16"/>
                <w:lang w:eastAsia="es-CO"/>
              </w:rPr>
              <w:t>¿Afecta la ejecución del contrato?</w:t>
            </w:r>
          </w:p>
        </w:tc>
        <w:tc>
          <w:tcPr>
            <w:tcW w:w="879" w:type="dxa"/>
            <w:vMerge w:val="restart"/>
            <w:tcBorders>
              <w:top w:val="single" w:sz="4" w:space="0" w:color="auto"/>
              <w:left w:val="single" w:sz="4" w:space="0" w:color="auto"/>
              <w:bottom w:val="single" w:sz="4" w:space="0" w:color="000000"/>
              <w:right w:val="single" w:sz="4" w:space="0" w:color="auto"/>
            </w:tcBorders>
            <w:shd w:val="clear" w:color="000000" w:fill="D9D9D9"/>
            <w:textDirection w:val="btLr"/>
            <w:vAlign w:val="center"/>
            <w:hideMark/>
          </w:tcPr>
          <w:p w14:paraId="44DF6FFA" w14:textId="77777777" w:rsidR="000C242C" w:rsidRPr="000C242C" w:rsidRDefault="000C242C" w:rsidP="000C242C">
            <w:pPr>
              <w:spacing w:line="240" w:lineRule="auto"/>
              <w:contextualSpacing w:val="0"/>
              <w:jc w:val="center"/>
              <w:rPr>
                <w:rFonts w:ascii="Arial" w:eastAsia="Times New Roman" w:hAnsi="Arial" w:cs="Arial"/>
                <w:b/>
                <w:bCs/>
                <w:sz w:val="16"/>
                <w:szCs w:val="16"/>
                <w:lang w:eastAsia="es-CO"/>
              </w:rPr>
            </w:pPr>
            <w:r w:rsidRPr="000C242C">
              <w:rPr>
                <w:rFonts w:ascii="Arial" w:eastAsia="Times New Roman" w:hAnsi="Arial" w:cs="Arial"/>
                <w:b/>
                <w:bCs/>
                <w:sz w:val="16"/>
                <w:szCs w:val="16"/>
                <w:lang w:eastAsia="es-CO"/>
              </w:rPr>
              <w:t>Responsable por implementar el tratamiento</w:t>
            </w:r>
          </w:p>
        </w:tc>
        <w:tc>
          <w:tcPr>
            <w:tcW w:w="1096" w:type="dxa"/>
            <w:vMerge w:val="restart"/>
            <w:tcBorders>
              <w:top w:val="nil"/>
              <w:left w:val="nil"/>
              <w:bottom w:val="single" w:sz="4" w:space="0" w:color="000000"/>
              <w:right w:val="nil"/>
            </w:tcBorders>
            <w:noWrap/>
            <w:vAlign w:val="bottom"/>
            <w:hideMark/>
          </w:tcPr>
          <w:p w14:paraId="4AD7AADA" w14:textId="2DA5B9F6" w:rsidR="000C242C" w:rsidRPr="000C242C" w:rsidRDefault="000C242C" w:rsidP="000C242C">
            <w:pPr>
              <w:spacing w:line="240" w:lineRule="auto"/>
              <w:contextualSpacing w:val="0"/>
              <w:jc w:val="left"/>
              <w:rPr>
                <w:rFonts w:ascii="Calibri" w:eastAsia="Times New Roman" w:hAnsi="Calibri" w:cs="Calibri"/>
                <w:color w:val="000000"/>
                <w:lang w:eastAsia="es-CO"/>
              </w:rPr>
            </w:pPr>
            <w:r w:rsidRPr="000C242C">
              <w:rPr>
                <w:rFonts w:ascii="Calibri" w:eastAsia="Times New Roman" w:hAnsi="Calibri" w:cs="Calibri"/>
                <w:noProof/>
                <w:color w:val="000000"/>
                <w:lang w:eastAsia="es-CO"/>
              </w:rPr>
              <mc:AlternateContent>
                <mc:Choice Requires="wps">
                  <w:drawing>
                    <wp:anchor distT="0" distB="0" distL="114300" distR="114300" simplePos="0" relativeHeight="251659264" behindDoc="0" locked="0" layoutInCell="1" allowOverlap="1" wp14:anchorId="475AB27C" wp14:editId="648A6DDE">
                      <wp:simplePos x="0" y="0"/>
                      <wp:positionH relativeFrom="column">
                        <wp:posOffset>190500</wp:posOffset>
                      </wp:positionH>
                      <wp:positionV relativeFrom="paragraph">
                        <wp:posOffset>1419225</wp:posOffset>
                      </wp:positionV>
                      <wp:extent cx="180975" cy="257175"/>
                      <wp:effectExtent l="0" t="0" r="0" b="0"/>
                      <wp:wrapNone/>
                      <wp:docPr id="2" name="Cuadro de texto 3">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type w14:anchorId="688F7998" id="_x0000_t202" coordsize="21600,21600" o:spt="202" path="m,l,21600r21600,l21600,xe">
                      <v:stroke joinstyle="miter"/>
                      <v:path gradientshapeok="t" o:connecttype="rect"/>
                    </v:shapetype>
                    <v:shape id="Cuadro de texto 3" o:spid="_x0000_s1026" type="#_x0000_t202" style="position:absolute;margin-left:15pt;margin-top:111.75pt;width:14.25pt;height:20.2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" filled="f" stroked="f">
                      <v:textbox style="mso-fit-shape-to-text:t"/>
                    </v:shape>
                  </w:pict>
                </mc:Fallback>
              </mc:AlternateContent>
            </w:r>
            <w:r w:rsidRPr="000C242C">
              <w:rPr>
                <w:rFonts w:ascii="Calibri" w:eastAsia="Times New Roman" w:hAnsi="Calibri" w:cs="Calibri"/>
                <w:noProof/>
                <w:color w:val="000000"/>
                <w:lang w:eastAsia="es-CO"/>
              </w:rPr>
              <mc:AlternateContent>
                <mc:Choice Requires="wps">
                  <w:drawing>
                    <wp:anchor distT="0" distB="0" distL="114300" distR="114300" simplePos="0" relativeHeight="251660288" behindDoc="0" locked="0" layoutInCell="1" allowOverlap="1" wp14:anchorId="7D7E191B" wp14:editId="60A36F9F">
                      <wp:simplePos x="0" y="0"/>
                      <wp:positionH relativeFrom="column">
                        <wp:posOffset>190500</wp:posOffset>
                      </wp:positionH>
                      <wp:positionV relativeFrom="paragraph">
                        <wp:posOffset>838200</wp:posOffset>
                      </wp:positionV>
                      <wp:extent cx="180975" cy="266700"/>
                      <wp:effectExtent l="0" t="0" r="0" b="0"/>
                      <wp:wrapNone/>
                      <wp:docPr id="4" name="Cuadro de texto 2">
                        <a:extLst xmlns:a="http://schemas.openxmlformats.org/drawingml/2006/main">
                          <a:ext uri="{FF2B5EF4-FFF2-40B4-BE49-F238E27FC236}">
                            <a16:creationId xmlns:a16="http://schemas.microsoft.com/office/drawing/2014/main" id="{2883B71F-C2D1-4B8A-A7F6-B922004F293F}"/>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9E2B81" id="Cuadro de texto 2" o:spid="_x0000_s1026" type="#_x0000_t202" style="position:absolute;margin-left:15pt;margin-top:66pt;width:14.25pt;height:21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" filled="f" stroked="f">
                      <v:textbox style="mso-fit-shape-to-text:t"/>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995"/>
            </w:tblGrid>
            <w:tr w:rsidR="000C242C" w:rsidRPr="000C242C" w14:paraId="0F768712" w14:textId="77777777">
              <w:trPr>
                <w:trHeight w:val="464"/>
                <w:tblCellSpacing w:w="0" w:type="dxa"/>
              </w:trPr>
              <w:tc>
                <w:tcPr>
                  <w:tcW w:w="1080" w:type="dxa"/>
                  <w:vMerge w:val="restart"/>
                  <w:tcBorders>
                    <w:top w:val="single" w:sz="4" w:space="0" w:color="auto"/>
                    <w:left w:val="single" w:sz="4" w:space="0" w:color="auto"/>
                    <w:bottom w:val="single" w:sz="4" w:space="0" w:color="000000"/>
                    <w:right w:val="single" w:sz="4" w:space="0" w:color="auto"/>
                  </w:tcBorders>
                  <w:shd w:val="clear" w:color="000000" w:fill="D9D9D9"/>
                  <w:textDirection w:val="btLr"/>
                  <w:vAlign w:val="center"/>
                  <w:hideMark/>
                </w:tcPr>
                <w:p w14:paraId="4EC24FA7" w14:textId="77777777" w:rsidR="000C242C" w:rsidRPr="000C242C" w:rsidRDefault="000C242C" w:rsidP="000C242C">
                  <w:pPr>
                    <w:spacing w:line="240" w:lineRule="auto"/>
                    <w:contextualSpacing w:val="0"/>
                    <w:jc w:val="center"/>
                    <w:rPr>
                      <w:rFonts w:ascii="Arial" w:eastAsia="Times New Roman" w:hAnsi="Arial" w:cs="Arial"/>
                      <w:b/>
                      <w:bCs/>
                      <w:sz w:val="16"/>
                      <w:szCs w:val="16"/>
                      <w:lang w:eastAsia="es-CO"/>
                    </w:rPr>
                  </w:pPr>
                  <w:r w:rsidRPr="000C242C">
                    <w:rPr>
                      <w:rFonts w:ascii="Arial" w:eastAsia="Times New Roman" w:hAnsi="Arial" w:cs="Arial"/>
                      <w:b/>
                      <w:bCs/>
                      <w:sz w:val="16"/>
                      <w:szCs w:val="16"/>
                      <w:lang w:eastAsia="es-CO"/>
                    </w:rPr>
                    <w:t>A partir de cuando se inicia el tratamiento</w:t>
                  </w:r>
                </w:p>
              </w:tc>
            </w:tr>
            <w:tr w:rsidR="000C242C" w:rsidRPr="000C242C" w14:paraId="1B2AAE19" w14:textId="77777777">
              <w:trPr>
                <w:trHeight w:val="464"/>
                <w:tblCellSpacing w:w="0" w:type="dxa"/>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5128895E" w14:textId="77777777" w:rsidR="000C242C" w:rsidRPr="000C242C" w:rsidRDefault="000C242C" w:rsidP="000C242C">
                  <w:pPr>
                    <w:spacing w:line="240" w:lineRule="auto"/>
                    <w:contextualSpacing w:val="0"/>
                    <w:jc w:val="left"/>
                    <w:rPr>
                      <w:rFonts w:ascii="Arial" w:eastAsia="Times New Roman" w:hAnsi="Arial" w:cs="Arial"/>
                      <w:b/>
                      <w:bCs/>
                      <w:sz w:val="16"/>
                      <w:szCs w:val="16"/>
                      <w:lang w:eastAsia="es-CO"/>
                    </w:rPr>
                  </w:pPr>
                </w:p>
              </w:tc>
            </w:tr>
          </w:tbl>
          <w:p w14:paraId="4F65AB7B" w14:textId="77777777" w:rsidR="000C242C" w:rsidRPr="000C242C" w:rsidRDefault="000C242C" w:rsidP="000C242C">
            <w:pPr>
              <w:spacing w:line="240" w:lineRule="auto"/>
              <w:contextualSpacing w:val="0"/>
              <w:jc w:val="left"/>
              <w:rPr>
                <w:rFonts w:ascii="Calibri" w:eastAsia="Times New Roman" w:hAnsi="Calibri" w:cs="Calibri"/>
                <w:color w:val="000000"/>
                <w:lang w:eastAsia="es-CO"/>
              </w:rPr>
            </w:pPr>
          </w:p>
        </w:tc>
        <w:tc>
          <w:tcPr>
            <w:tcW w:w="1179" w:type="dxa"/>
            <w:vMerge w:val="restart"/>
            <w:tcBorders>
              <w:top w:val="single" w:sz="4" w:space="0" w:color="auto"/>
              <w:left w:val="single" w:sz="4" w:space="0" w:color="auto"/>
              <w:bottom w:val="single" w:sz="4" w:space="0" w:color="000000"/>
              <w:right w:val="single" w:sz="4" w:space="0" w:color="auto"/>
            </w:tcBorders>
            <w:shd w:val="clear" w:color="000000" w:fill="D9D9D9"/>
            <w:textDirection w:val="btLr"/>
            <w:vAlign w:val="center"/>
            <w:hideMark/>
          </w:tcPr>
          <w:p w14:paraId="0A706295" w14:textId="77777777" w:rsidR="000C242C" w:rsidRPr="000C242C" w:rsidRDefault="000C242C" w:rsidP="000C242C">
            <w:pPr>
              <w:spacing w:line="240" w:lineRule="auto"/>
              <w:contextualSpacing w:val="0"/>
              <w:jc w:val="center"/>
              <w:rPr>
                <w:rFonts w:ascii="Arial" w:eastAsia="Times New Roman" w:hAnsi="Arial" w:cs="Arial"/>
                <w:b/>
                <w:bCs/>
                <w:sz w:val="16"/>
                <w:szCs w:val="16"/>
                <w:lang w:eastAsia="es-CO"/>
              </w:rPr>
            </w:pPr>
            <w:r w:rsidRPr="000C242C">
              <w:rPr>
                <w:rFonts w:ascii="Arial" w:eastAsia="Times New Roman" w:hAnsi="Arial" w:cs="Arial"/>
                <w:b/>
                <w:bCs/>
                <w:sz w:val="16"/>
                <w:szCs w:val="16"/>
                <w:lang w:eastAsia="es-CO"/>
              </w:rPr>
              <w:t>Cuando se completa el tratamiento</w:t>
            </w:r>
          </w:p>
        </w:tc>
        <w:tc>
          <w:tcPr>
            <w:tcW w:w="2599" w:type="dxa"/>
            <w:gridSpan w:val="2"/>
            <w:tcBorders>
              <w:top w:val="single" w:sz="4" w:space="0" w:color="auto"/>
              <w:left w:val="nil"/>
              <w:bottom w:val="single" w:sz="4" w:space="0" w:color="auto"/>
              <w:right w:val="single" w:sz="4" w:space="0" w:color="auto"/>
            </w:tcBorders>
            <w:shd w:val="clear" w:color="000000" w:fill="D9D9D9"/>
            <w:vAlign w:val="center"/>
            <w:hideMark/>
          </w:tcPr>
          <w:p w14:paraId="148299E4" w14:textId="77777777" w:rsidR="000C242C" w:rsidRPr="000C242C" w:rsidRDefault="000C242C" w:rsidP="000C242C">
            <w:pPr>
              <w:spacing w:line="240" w:lineRule="auto"/>
              <w:contextualSpacing w:val="0"/>
              <w:jc w:val="center"/>
              <w:rPr>
                <w:rFonts w:ascii="Arial" w:eastAsia="Times New Roman" w:hAnsi="Arial" w:cs="Arial"/>
                <w:b/>
                <w:bCs/>
                <w:sz w:val="16"/>
                <w:szCs w:val="16"/>
                <w:lang w:eastAsia="es-CO"/>
              </w:rPr>
            </w:pPr>
            <w:r w:rsidRPr="000C242C">
              <w:rPr>
                <w:rFonts w:ascii="Arial" w:eastAsia="Times New Roman" w:hAnsi="Arial" w:cs="Arial"/>
                <w:b/>
                <w:bCs/>
                <w:sz w:val="16"/>
                <w:szCs w:val="16"/>
                <w:lang w:eastAsia="es-CO"/>
              </w:rPr>
              <w:t>Monitoreo y revisión</w:t>
            </w:r>
          </w:p>
        </w:tc>
      </w:tr>
      <w:tr w:rsidR="000C242C" w:rsidRPr="000C242C" w14:paraId="51902C7E" w14:textId="77777777" w:rsidTr="000C242C">
        <w:trPr>
          <w:trHeight w:val="1605"/>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1D0543D6" w14:textId="77777777" w:rsidR="000C242C" w:rsidRPr="000C242C" w:rsidRDefault="000C242C" w:rsidP="000C242C">
            <w:pPr>
              <w:spacing w:line="240" w:lineRule="auto"/>
              <w:contextualSpacing w:val="0"/>
              <w:jc w:val="left"/>
              <w:rPr>
                <w:rFonts w:ascii="Arial" w:eastAsia="Times New Roman" w:hAnsi="Arial" w:cs="Arial"/>
                <w:b/>
                <w:bCs/>
                <w:sz w:val="16"/>
                <w:szCs w:val="16"/>
                <w:lang w:eastAsia="es-CO"/>
              </w:rPr>
            </w:pPr>
          </w:p>
        </w:tc>
        <w:tc>
          <w:tcPr>
            <w:tcW w:w="480" w:type="dxa"/>
            <w:vMerge/>
            <w:tcBorders>
              <w:top w:val="single" w:sz="4" w:space="0" w:color="auto"/>
              <w:left w:val="single" w:sz="4" w:space="0" w:color="auto"/>
              <w:bottom w:val="single" w:sz="4" w:space="0" w:color="auto"/>
              <w:right w:val="single" w:sz="4" w:space="0" w:color="auto"/>
            </w:tcBorders>
            <w:vAlign w:val="center"/>
            <w:hideMark/>
          </w:tcPr>
          <w:p w14:paraId="6E0836E4" w14:textId="77777777" w:rsidR="000C242C" w:rsidRPr="000C242C" w:rsidRDefault="000C242C" w:rsidP="000C242C">
            <w:pPr>
              <w:spacing w:line="240" w:lineRule="auto"/>
              <w:contextualSpacing w:val="0"/>
              <w:jc w:val="left"/>
              <w:rPr>
                <w:rFonts w:ascii="Arial" w:eastAsia="Times New Roman" w:hAnsi="Arial" w:cs="Arial"/>
                <w:b/>
                <w:bCs/>
                <w:sz w:val="16"/>
                <w:szCs w:val="16"/>
                <w:lang w:eastAsia="es-CO"/>
              </w:rPr>
            </w:pPr>
          </w:p>
        </w:tc>
        <w:tc>
          <w:tcPr>
            <w:tcW w:w="559" w:type="dxa"/>
            <w:vMerge/>
            <w:tcBorders>
              <w:top w:val="single" w:sz="4" w:space="0" w:color="auto"/>
              <w:left w:val="single" w:sz="4" w:space="0" w:color="auto"/>
              <w:bottom w:val="single" w:sz="4" w:space="0" w:color="auto"/>
              <w:right w:val="single" w:sz="4" w:space="0" w:color="auto"/>
            </w:tcBorders>
            <w:vAlign w:val="center"/>
            <w:hideMark/>
          </w:tcPr>
          <w:p w14:paraId="4C2EB3FA" w14:textId="77777777" w:rsidR="000C242C" w:rsidRPr="000C242C" w:rsidRDefault="000C242C" w:rsidP="000C242C">
            <w:pPr>
              <w:spacing w:line="240" w:lineRule="auto"/>
              <w:contextualSpacing w:val="0"/>
              <w:jc w:val="left"/>
              <w:rPr>
                <w:rFonts w:ascii="Arial" w:eastAsia="Times New Roman" w:hAnsi="Arial" w:cs="Arial"/>
                <w:b/>
                <w:bCs/>
                <w:sz w:val="16"/>
                <w:szCs w:val="16"/>
                <w:lang w:eastAsia="es-CO"/>
              </w:rPr>
            </w:pPr>
          </w:p>
        </w:tc>
        <w:tc>
          <w:tcPr>
            <w:tcW w:w="659" w:type="dxa"/>
            <w:vMerge/>
            <w:tcBorders>
              <w:top w:val="single" w:sz="4" w:space="0" w:color="auto"/>
              <w:left w:val="single" w:sz="4" w:space="0" w:color="auto"/>
              <w:bottom w:val="single" w:sz="4" w:space="0" w:color="auto"/>
              <w:right w:val="single" w:sz="4" w:space="0" w:color="auto"/>
            </w:tcBorders>
            <w:vAlign w:val="center"/>
            <w:hideMark/>
          </w:tcPr>
          <w:p w14:paraId="36BB4E12" w14:textId="77777777" w:rsidR="000C242C" w:rsidRPr="000C242C" w:rsidRDefault="000C242C" w:rsidP="000C242C">
            <w:pPr>
              <w:spacing w:line="240" w:lineRule="auto"/>
              <w:contextualSpacing w:val="0"/>
              <w:jc w:val="left"/>
              <w:rPr>
                <w:rFonts w:ascii="Arial" w:eastAsia="Times New Roman" w:hAnsi="Arial" w:cs="Arial"/>
                <w:b/>
                <w:bCs/>
                <w:sz w:val="16"/>
                <w:szCs w:val="16"/>
                <w:lang w:eastAsia="es-CO"/>
              </w:rPr>
            </w:pPr>
          </w:p>
        </w:tc>
        <w:tc>
          <w:tcPr>
            <w:tcW w:w="539" w:type="dxa"/>
            <w:vMerge/>
            <w:tcBorders>
              <w:top w:val="single" w:sz="4" w:space="0" w:color="auto"/>
              <w:left w:val="single" w:sz="4" w:space="0" w:color="auto"/>
              <w:bottom w:val="single" w:sz="4" w:space="0" w:color="auto"/>
              <w:right w:val="single" w:sz="4" w:space="0" w:color="auto"/>
            </w:tcBorders>
            <w:vAlign w:val="center"/>
            <w:hideMark/>
          </w:tcPr>
          <w:p w14:paraId="4AAED09F" w14:textId="77777777" w:rsidR="000C242C" w:rsidRPr="000C242C" w:rsidRDefault="000C242C" w:rsidP="000C242C">
            <w:pPr>
              <w:spacing w:line="240" w:lineRule="auto"/>
              <w:contextualSpacing w:val="0"/>
              <w:jc w:val="left"/>
              <w:rPr>
                <w:rFonts w:ascii="Arial" w:eastAsia="Times New Roman" w:hAnsi="Arial" w:cs="Arial"/>
                <w:b/>
                <w:bCs/>
                <w:sz w:val="16"/>
                <w:szCs w:val="16"/>
                <w:lang w:eastAsia="es-CO"/>
              </w:rPr>
            </w:pPr>
          </w:p>
        </w:tc>
        <w:tc>
          <w:tcPr>
            <w:tcW w:w="1919" w:type="dxa"/>
            <w:vMerge/>
            <w:tcBorders>
              <w:top w:val="single" w:sz="4" w:space="0" w:color="auto"/>
              <w:left w:val="single" w:sz="4" w:space="0" w:color="auto"/>
              <w:bottom w:val="single" w:sz="4" w:space="0" w:color="auto"/>
              <w:right w:val="single" w:sz="4" w:space="0" w:color="auto"/>
            </w:tcBorders>
            <w:vAlign w:val="center"/>
            <w:hideMark/>
          </w:tcPr>
          <w:p w14:paraId="2F863390" w14:textId="77777777" w:rsidR="000C242C" w:rsidRPr="000C242C" w:rsidRDefault="000C242C" w:rsidP="000C242C">
            <w:pPr>
              <w:spacing w:line="240" w:lineRule="auto"/>
              <w:contextualSpacing w:val="0"/>
              <w:jc w:val="left"/>
              <w:rPr>
                <w:rFonts w:ascii="Arial" w:eastAsia="Times New Roman" w:hAnsi="Arial" w:cs="Arial"/>
                <w:b/>
                <w:bCs/>
                <w:sz w:val="16"/>
                <w:szCs w:val="16"/>
                <w:lang w:eastAsia="es-CO"/>
              </w:rPr>
            </w:pPr>
          </w:p>
        </w:tc>
        <w:tc>
          <w:tcPr>
            <w:tcW w:w="1379" w:type="dxa"/>
            <w:vMerge/>
            <w:tcBorders>
              <w:top w:val="single" w:sz="4" w:space="0" w:color="auto"/>
              <w:left w:val="single" w:sz="4" w:space="0" w:color="auto"/>
              <w:bottom w:val="single" w:sz="4" w:space="0" w:color="auto"/>
              <w:right w:val="single" w:sz="4" w:space="0" w:color="auto"/>
            </w:tcBorders>
            <w:vAlign w:val="center"/>
            <w:hideMark/>
          </w:tcPr>
          <w:p w14:paraId="4A74DFF2" w14:textId="77777777" w:rsidR="000C242C" w:rsidRPr="000C242C" w:rsidRDefault="000C242C" w:rsidP="000C242C">
            <w:pPr>
              <w:spacing w:line="240" w:lineRule="auto"/>
              <w:contextualSpacing w:val="0"/>
              <w:jc w:val="left"/>
              <w:rPr>
                <w:rFonts w:ascii="Arial" w:eastAsia="Times New Roman" w:hAnsi="Arial" w:cs="Arial"/>
                <w:b/>
                <w:bCs/>
                <w:sz w:val="16"/>
                <w:szCs w:val="16"/>
                <w:lang w:eastAsia="es-CO"/>
              </w:rPr>
            </w:pPr>
          </w:p>
        </w:tc>
        <w:tc>
          <w:tcPr>
            <w:tcW w:w="539" w:type="dxa"/>
            <w:vMerge/>
            <w:tcBorders>
              <w:top w:val="single" w:sz="4" w:space="0" w:color="auto"/>
              <w:left w:val="single" w:sz="4" w:space="0" w:color="auto"/>
              <w:bottom w:val="single" w:sz="4" w:space="0" w:color="auto"/>
              <w:right w:val="single" w:sz="4" w:space="0" w:color="auto"/>
            </w:tcBorders>
            <w:vAlign w:val="center"/>
            <w:hideMark/>
          </w:tcPr>
          <w:p w14:paraId="00C02F71" w14:textId="77777777" w:rsidR="000C242C" w:rsidRPr="000C242C" w:rsidRDefault="000C242C" w:rsidP="000C242C">
            <w:pPr>
              <w:spacing w:line="240" w:lineRule="auto"/>
              <w:contextualSpacing w:val="0"/>
              <w:jc w:val="left"/>
              <w:rPr>
                <w:rFonts w:ascii="Arial" w:eastAsia="Times New Roman" w:hAnsi="Arial" w:cs="Arial"/>
                <w:b/>
                <w:bCs/>
                <w:sz w:val="16"/>
                <w:szCs w:val="16"/>
                <w:lang w:eastAsia="es-CO"/>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14:paraId="67E8C46F" w14:textId="77777777" w:rsidR="000C242C" w:rsidRPr="000C242C" w:rsidRDefault="000C242C" w:rsidP="000C242C">
            <w:pPr>
              <w:spacing w:line="240" w:lineRule="auto"/>
              <w:contextualSpacing w:val="0"/>
              <w:jc w:val="left"/>
              <w:rPr>
                <w:rFonts w:ascii="Arial" w:eastAsia="Times New Roman" w:hAnsi="Arial" w:cs="Arial"/>
                <w:b/>
                <w:bCs/>
                <w:sz w:val="16"/>
                <w:szCs w:val="16"/>
                <w:lang w:eastAsia="es-CO"/>
              </w:rPr>
            </w:pPr>
          </w:p>
        </w:tc>
        <w:tc>
          <w:tcPr>
            <w:tcW w:w="460" w:type="dxa"/>
            <w:vMerge/>
            <w:tcBorders>
              <w:top w:val="single" w:sz="4" w:space="0" w:color="auto"/>
              <w:left w:val="single" w:sz="4" w:space="0" w:color="auto"/>
              <w:bottom w:val="single" w:sz="4" w:space="0" w:color="auto"/>
              <w:right w:val="single" w:sz="4" w:space="0" w:color="auto"/>
            </w:tcBorders>
            <w:vAlign w:val="center"/>
            <w:hideMark/>
          </w:tcPr>
          <w:p w14:paraId="67C4D3FA" w14:textId="77777777" w:rsidR="000C242C" w:rsidRPr="000C242C" w:rsidRDefault="000C242C" w:rsidP="000C242C">
            <w:pPr>
              <w:spacing w:line="240" w:lineRule="auto"/>
              <w:contextualSpacing w:val="0"/>
              <w:jc w:val="left"/>
              <w:rPr>
                <w:rFonts w:ascii="Arial" w:eastAsia="Times New Roman" w:hAnsi="Arial" w:cs="Arial"/>
                <w:b/>
                <w:bCs/>
                <w:sz w:val="16"/>
                <w:szCs w:val="16"/>
                <w:lang w:eastAsia="es-CO"/>
              </w:rPr>
            </w:pPr>
          </w:p>
        </w:tc>
        <w:tc>
          <w:tcPr>
            <w:tcW w:w="460" w:type="dxa"/>
            <w:vMerge/>
            <w:tcBorders>
              <w:top w:val="single" w:sz="4" w:space="0" w:color="auto"/>
              <w:left w:val="single" w:sz="4" w:space="0" w:color="auto"/>
              <w:bottom w:val="single" w:sz="4" w:space="0" w:color="auto"/>
              <w:right w:val="single" w:sz="4" w:space="0" w:color="auto"/>
            </w:tcBorders>
            <w:vAlign w:val="center"/>
            <w:hideMark/>
          </w:tcPr>
          <w:p w14:paraId="05051A94" w14:textId="77777777" w:rsidR="000C242C" w:rsidRPr="000C242C" w:rsidRDefault="000C242C" w:rsidP="000C242C">
            <w:pPr>
              <w:spacing w:line="240" w:lineRule="auto"/>
              <w:contextualSpacing w:val="0"/>
              <w:jc w:val="left"/>
              <w:rPr>
                <w:rFonts w:ascii="Arial" w:eastAsia="Times New Roman" w:hAnsi="Arial" w:cs="Arial"/>
                <w:b/>
                <w:bCs/>
                <w:sz w:val="16"/>
                <w:szCs w:val="16"/>
                <w:lang w:eastAsia="es-CO"/>
              </w:rPr>
            </w:pPr>
          </w:p>
        </w:tc>
        <w:tc>
          <w:tcPr>
            <w:tcW w:w="699" w:type="dxa"/>
            <w:vMerge/>
            <w:tcBorders>
              <w:top w:val="single" w:sz="4" w:space="0" w:color="auto"/>
              <w:left w:val="single" w:sz="4" w:space="0" w:color="auto"/>
              <w:bottom w:val="single" w:sz="4" w:space="0" w:color="auto"/>
              <w:right w:val="single" w:sz="4" w:space="0" w:color="auto"/>
            </w:tcBorders>
            <w:vAlign w:val="center"/>
            <w:hideMark/>
          </w:tcPr>
          <w:p w14:paraId="2FD963CD" w14:textId="77777777" w:rsidR="000C242C" w:rsidRPr="000C242C" w:rsidRDefault="000C242C" w:rsidP="000C242C">
            <w:pPr>
              <w:spacing w:line="240" w:lineRule="auto"/>
              <w:contextualSpacing w:val="0"/>
              <w:jc w:val="left"/>
              <w:rPr>
                <w:rFonts w:ascii="Arial" w:eastAsia="Times New Roman" w:hAnsi="Arial" w:cs="Arial"/>
                <w:b/>
                <w:bCs/>
                <w:sz w:val="16"/>
                <w:szCs w:val="16"/>
                <w:lang w:eastAsia="es-CO"/>
              </w:rPr>
            </w:pPr>
          </w:p>
        </w:tc>
        <w:tc>
          <w:tcPr>
            <w:tcW w:w="1539" w:type="dxa"/>
            <w:vMerge/>
            <w:tcBorders>
              <w:top w:val="single" w:sz="4" w:space="0" w:color="auto"/>
              <w:left w:val="single" w:sz="4" w:space="0" w:color="auto"/>
              <w:bottom w:val="single" w:sz="4" w:space="0" w:color="auto"/>
              <w:right w:val="single" w:sz="4" w:space="0" w:color="auto"/>
            </w:tcBorders>
            <w:vAlign w:val="center"/>
            <w:hideMark/>
          </w:tcPr>
          <w:p w14:paraId="41D6869D" w14:textId="77777777" w:rsidR="000C242C" w:rsidRPr="000C242C" w:rsidRDefault="000C242C" w:rsidP="000C242C">
            <w:pPr>
              <w:spacing w:line="240" w:lineRule="auto"/>
              <w:contextualSpacing w:val="0"/>
              <w:jc w:val="left"/>
              <w:rPr>
                <w:rFonts w:ascii="Arial" w:eastAsia="Times New Roman" w:hAnsi="Arial" w:cs="Arial"/>
                <w:b/>
                <w:bCs/>
                <w:sz w:val="16"/>
                <w:szCs w:val="16"/>
                <w:lang w:eastAsia="es-CO"/>
              </w:rPr>
            </w:pPr>
          </w:p>
        </w:tc>
        <w:tc>
          <w:tcPr>
            <w:tcW w:w="639" w:type="dxa"/>
            <w:tcBorders>
              <w:top w:val="nil"/>
              <w:left w:val="nil"/>
              <w:bottom w:val="single" w:sz="4" w:space="0" w:color="auto"/>
              <w:right w:val="single" w:sz="4" w:space="0" w:color="auto"/>
            </w:tcBorders>
            <w:shd w:val="clear" w:color="000000" w:fill="D9D9D9"/>
            <w:textDirection w:val="btLr"/>
            <w:vAlign w:val="center"/>
            <w:hideMark/>
          </w:tcPr>
          <w:p w14:paraId="5DF71863" w14:textId="77777777" w:rsidR="000C242C" w:rsidRPr="000C242C" w:rsidRDefault="000C242C" w:rsidP="000C242C">
            <w:pPr>
              <w:spacing w:line="240" w:lineRule="auto"/>
              <w:contextualSpacing w:val="0"/>
              <w:jc w:val="center"/>
              <w:rPr>
                <w:rFonts w:ascii="Arial" w:eastAsia="Times New Roman" w:hAnsi="Arial" w:cs="Arial"/>
                <w:b/>
                <w:bCs/>
                <w:sz w:val="16"/>
                <w:szCs w:val="16"/>
                <w:lang w:eastAsia="es-CO"/>
              </w:rPr>
            </w:pPr>
            <w:r w:rsidRPr="000C242C">
              <w:rPr>
                <w:rFonts w:ascii="Arial" w:eastAsia="Times New Roman" w:hAnsi="Arial" w:cs="Arial"/>
                <w:b/>
                <w:bCs/>
                <w:sz w:val="16"/>
                <w:szCs w:val="16"/>
                <w:lang w:eastAsia="es-CO"/>
              </w:rPr>
              <w:t>Probabilidad</w:t>
            </w:r>
          </w:p>
        </w:tc>
        <w:tc>
          <w:tcPr>
            <w:tcW w:w="639" w:type="dxa"/>
            <w:tcBorders>
              <w:top w:val="nil"/>
              <w:left w:val="nil"/>
              <w:bottom w:val="single" w:sz="4" w:space="0" w:color="auto"/>
              <w:right w:val="single" w:sz="4" w:space="0" w:color="auto"/>
            </w:tcBorders>
            <w:shd w:val="clear" w:color="000000" w:fill="D9D9D9"/>
            <w:textDirection w:val="btLr"/>
            <w:vAlign w:val="center"/>
            <w:hideMark/>
          </w:tcPr>
          <w:p w14:paraId="6B6F889F" w14:textId="77777777" w:rsidR="000C242C" w:rsidRPr="000C242C" w:rsidRDefault="000C242C" w:rsidP="000C242C">
            <w:pPr>
              <w:spacing w:line="240" w:lineRule="auto"/>
              <w:contextualSpacing w:val="0"/>
              <w:jc w:val="center"/>
              <w:rPr>
                <w:rFonts w:ascii="Arial" w:eastAsia="Times New Roman" w:hAnsi="Arial" w:cs="Arial"/>
                <w:b/>
                <w:bCs/>
                <w:sz w:val="16"/>
                <w:szCs w:val="16"/>
                <w:lang w:eastAsia="es-CO"/>
              </w:rPr>
            </w:pPr>
            <w:r w:rsidRPr="000C242C">
              <w:rPr>
                <w:rFonts w:ascii="Arial" w:eastAsia="Times New Roman" w:hAnsi="Arial" w:cs="Arial"/>
                <w:b/>
                <w:bCs/>
                <w:sz w:val="16"/>
                <w:szCs w:val="16"/>
                <w:lang w:eastAsia="es-CO"/>
              </w:rPr>
              <w:t>Impacto</w:t>
            </w:r>
          </w:p>
        </w:tc>
        <w:tc>
          <w:tcPr>
            <w:tcW w:w="539" w:type="dxa"/>
            <w:tcBorders>
              <w:top w:val="nil"/>
              <w:left w:val="nil"/>
              <w:bottom w:val="single" w:sz="4" w:space="0" w:color="auto"/>
              <w:right w:val="single" w:sz="4" w:space="0" w:color="auto"/>
            </w:tcBorders>
            <w:shd w:val="clear" w:color="000000" w:fill="D9D9D9"/>
            <w:textDirection w:val="btLr"/>
            <w:vAlign w:val="center"/>
            <w:hideMark/>
          </w:tcPr>
          <w:p w14:paraId="30D922DD" w14:textId="77777777" w:rsidR="000C242C" w:rsidRPr="000C242C" w:rsidRDefault="000C242C" w:rsidP="000C242C">
            <w:pPr>
              <w:spacing w:line="240" w:lineRule="auto"/>
              <w:contextualSpacing w:val="0"/>
              <w:jc w:val="center"/>
              <w:rPr>
                <w:rFonts w:ascii="Arial" w:eastAsia="Times New Roman" w:hAnsi="Arial" w:cs="Arial"/>
                <w:b/>
                <w:bCs/>
                <w:sz w:val="16"/>
                <w:szCs w:val="16"/>
                <w:lang w:eastAsia="es-CO"/>
              </w:rPr>
            </w:pPr>
            <w:r w:rsidRPr="000C242C">
              <w:rPr>
                <w:rFonts w:ascii="Arial" w:eastAsia="Times New Roman" w:hAnsi="Arial" w:cs="Arial"/>
                <w:b/>
                <w:bCs/>
                <w:sz w:val="16"/>
                <w:szCs w:val="16"/>
                <w:lang w:eastAsia="es-CO"/>
              </w:rPr>
              <w:t>Valoración del riesgo</w:t>
            </w:r>
          </w:p>
        </w:tc>
        <w:tc>
          <w:tcPr>
            <w:tcW w:w="400" w:type="dxa"/>
            <w:tcBorders>
              <w:top w:val="nil"/>
              <w:left w:val="nil"/>
              <w:bottom w:val="single" w:sz="4" w:space="0" w:color="auto"/>
              <w:right w:val="single" w:sz="4" w:space="0" w:color="auto"/>
            </w:tcBorders>
            <w:shd w:val="clear" w:color="000000" w:fill="D9D9D9"/>
            <w:textDirection w:val="btLr"/>
            <w:vAlign w:val="center"/>
            <w:hideMark/>
          </w:tcPr>
          <w:p w14:paraId="151B4FBB" w14:textId="77777777" w:rsidR="000C242C" w:rsidRPr="000C242C" w:rsidRDefault="000C242C" w:rsidP="000C242C">
            <w:pPr>
              <w:spacing w:line="240" w:lineRule="auto"/>
              <w:contextualSpacing w:val="0"/>
              <w:jc w:val="center"/>
              <w:rPr>
                <w:rFonts w:ascii="Arial" w:eastAsia="Times New Roman" w:hAnsi="Arial" w:cs="Arial"/>
                <w:b/>
                <w:bCs/>
                <w:sz w:val="16"/>
                <w:szCs w:val="16"/>
                <w:lang w:eastAsia="es-CO"/>
              </w:rPr>
            </w:pPr>
            <w:r w:rsidRPr="000C242C">
              <w:rPr>
                <w:rFonts w:ascii="Arial" w:eastAsia="Times New Roman" w:hAnsi="Arial" w:cs="Arial"/>
                <w:b/>
                <w:bCs/>
                <w:sz w:val="16"/>
                <w:szCs w:val="16"/>
                <w:lang w:eastAsia="es-CO"/>
              </w:rPr>
              <w:t>Categoría</w:t>
            </w:r>
          </w:p>
        </w:tc>
        <w:tc>
          <w:tcPr>
            <w:tcW w:w="639" w:type="dxa"/>
            <w:vMerge/>
            <w:tcBorders>
              <w:top w:val="single" w:sz="4" w:space="0" w:color="auto"/>
              <w:left w:val="single" w:sz="4" w:space="0" w:color="auto"/>
              <w:bottom w:val="single" w:sz="4" w:space="0" w:color="000000"/>
              <w:right w:val="single" w:sz="4" w:space="0" w:color="auto"/>
            </w:tcBorders>
            <w:vAlign w:val="center"/>
            <w:hideMark/>
          </w:tcPr>
          <w:p w14:paraId="53CE6B6F" w14:textId="77777777" w:rsidR="000C242C" w:rsidRPr="000C242C" w:rsidRDefault="000C242C" w:rsidP="000C242C">
            <w:pPr>
              <w:spacing w:line="240" w:lineRule="auto"/>
              <w:contextualSpacing w:val="0"/>
              <w:jc w:val="left"/>
              <w:rPr>
                <w:rFonts w:ascii="Arial" w:eastAsia="Times New Roman" w:hAnsi="Arial" w:cs="Arial"/>
                <w:b/>
                <w:bCs/>
                <w:sz w:val="16"/>
                <w:szCs w:val="16"/>
                <w:lang w:eastAsia="es-CO"/>
              </w:rPr>
            </w:pPr>
          </w:p>
        </w:tc>
        <w:tc>
          <w:tcPr>
            <w:tcW w:w="879" w:type="dxa"/>
            <w:vMerge/>
            <w:tcBorders>
              <w:top w:val="single" w:sz="4" w:space="0" w:color="auto"/>
              <w:left w:val="single" w:sz="4" w:space="0" w:color="auto"/>
              <w:bottom w:val="single" w:sz="4" w:space="0" w:color="000000"/>
              <w:right w:val="single" w:sz="4" w:space="0" w:color="auto"/>
            </w:tcBorders>
            <w:vAlign w:val="center"/>
            <w:hideMark/>
          </w:tcPr>
          <w:p w14:paraId="30FC6B80" w14:textId="77777777" w:rsidR="000C242C" w:rsidRPr="000C242C" w:rsidRDefault="000C242C" w:rsidP="000C242C">
            <w:pPr>
              <w:spacing w:line="240" w:lineRule="auto"/>
              <w:contextualSpacing w:val="0"/>
              <w:jc w:val="left"/>
              <w:rPr>
                <w:rFonts w:ascii="Arial" w:eastAsia="Times New Roman" w:hAnsi="Arial" w:cs="Arial"/>
                <w:b/>
                <w:bCs/>
                <w:sz w:val="16"/>
                <w:szCs w:val="16"/>
                <w:lang w:eastAsia="es-CO"/>
              </w:rPr>
            </w:pPr>
          </w:p>
        </w:tc>
        <w:tc>
          <w:tcPr>
            <w:tcW w:w="1096" w:type="dxa"/>
            <w:vMerge/>
            <w:tcBorders>
              <w:top w:val="nil"/>
              <w:left w:val="nil"/>
              <w:bottom w:val="single" w:sz="4" w:space="0" w:color="000000"/>
              <w:right w:val="nil"/>
            </w:tcBorders>
            <w:vAlign w:val="center"/>
            <w:hideMark/>
          </w:tcPr>
          <w:p w14:paraId="5EB4CFBC" w14:textId="77777777" w:rsidR="000C242C" w:rsidRPr="000C242C" w:rsidRDefault="000C242C" w:rsidP="000C242C">
            <w:pPr>
              <w:spacing w:line="240" w:lineRule="auto"/>
              <w:contextualSpacing w:val="0"/>
              <w:jc w:val="left"/>
              <w:rPr>
                <w:rFonts w:ascii="Calibri" w:eastAsia="Times New Roman" w:hAnsi="Calibri" w:cs="Calibri"/>
                <w:color w:val="000000"/>
                <w:lang w:eastAsia="es-CO"/>
              </w:rPr>
            </w:pPr>
          </w:p>
        </w:tc>
        <w:tc>
          <w:tcPr>
            <w:tcW w:w="1179" w:type="dxa"/>
            <w:vMerge/>
            <w:tcBorders>
              <w:top w:val="single" w:sz="4" w:space="0" w:color="auto"/>
              <w:left w:val="single" w:sz="4" w:space="0" w:color="auto"/>
              <w:bottom w:val="single" w:sz="4" w:space="0" w:color="000000"/>
              <w:right w:val="single" w:sz="4" w:space="0" w:color="auto"/>
            </w:tcBorders>
            <w:vAlign w:val="center"/>
            <w:hideMark/>
          </w:tcPr>
          <w:p w14:paraId="59924F04" w14:textId="77777777" w:rsidR="000C242C" w:rsidRPr="000C242C" w:rsidRDefault="000C242C" w:rsidP="000C242C">
            <w:pPr>
              <w:spacing w:line="240" w:lineRule="auto"/>
              <w:contextualSpacing w:val="0"/>
              <w:jc w:val="left"/>
              <w:rPr>
                <w:rFonts w:ascii="Arial" w:eastAsia="Times New Roman" w:hAnsi="Arial" w:cs="Arial"/>
                <w:b/>
                <w:bCs/>
                <w:sz w:val="16"/>
                <w:szCs w:val="16"/>
                <w:lang w:eastAsia="es-CO"/>
              </w:rPr>
            </w:pPr>
          </w:p>
        </w:tc>
        <w:tc>
          <w:tcPr>
            <w:tcW w:w="1419" w:type="dxa"/>
            <w:tcBorders>
              <w:top w:val="nil"/>
              <w:left w:val="nil"/>
              <w:bottom w:val="single" w:sz="4" w:space="0" w:color="auto"/>
              <w:right w:val="nil"/>
            </w:tcBorders>
            <w:shd w:val="clear" w:color="000000" w:fill="D9D9D9"/>
            <w:textDirection w:val="btLr"/>
            <w:vAlign w:val="bottom"/>
            <w:hideMark/>
          </w:tcPr>
          <w:p w14:paraId="5CEE1F9F" w14:textId="77777777" w:rsidR="000C242C" w:rsidRPr="000C242C" w:rsidRDefault="000C242C" w:rsidP="000C242C">
            <w:pPr>
              <w:spacing w:line="240" w:lineRule="auto"/>
              <w:contextualSpacing w:val="0"/>
              <w:jc w:val="center"/>
              <w:rPr>
                <w:rFonts w:ascii="Arial" w:eastAsia="Times New Roman" w:hAnsi="Arial" w:cs="Arial"/>
                <w:b/>
                <w:bCs/>
                <w:sz w:val="16"/>
                <w:szCs w:val="16"/>
                <w:lang w:eastAsia="es-CO"/>
              </w:rPr>
            </w:pPr>
            <w:r w:rsidRPr="000C242C">
              <w:rPr>
                <w:rFonts w:ascii="Arial" w:eastAsia="Times New Roman" w:hAnsi="Arial" w:cs="Arial"/>
                <w:b/>
                <w:bCs/>
                <w:sz w:val="16"/>
                <w:szCs w:val="16"/>
                <w:lang w:eastAsia="es-CO"/>
              </w:rPr>
              <w:t xml:space="preserve">¿Cómo se </w:t>
            </w:r>
            <w:proofErr w:type="gramStart"/>
            <w:r w:rsidRPr="000C242C">
              <w:rPr>
                <w:rFonts w:ascii="Arial" w:eastAsia="Times New Roman" w:hAnsi="Arial" w:cs="Arial"/>
                <w:b/>
                <w:bCs/>
                <w:sz w:val="16"/>
                <w:szCs w:val="16"/>
                <w:lang w:eastAsia="es-CO"/>
              </w:rPr>
              <w:t>realiza  el</w:t>
            </w:r>
            <w:proofErr w:type="gramEnd"/>
            <w:r w:rsidRPr="000C242C">
              <w:rPr>
                <w:rFonts w:ascii="Arial" w:eastAsia="Times New Roman" w:hAnsi="Arial" w:cs="Arial"/>
                <w:b/>
                <w:bCs/>
                <w:sz w:val="16"/>
                <w:szCs w:val="16"/>
                <w:lang w:eastAsia="es-CO"/>
              </w:rPr>
              <w:t xml:space="preserve"> monitoreo?</w:t>
            </w:r>
          </w:p>
        </w:tc>
        <w:tc>
          <w:tcPr>
            <w:tcW w:w="1180" w:type="dxa"/>
            <w:tcBorders>
              <w:top w:val="nil"/>
              <w:left w:val="single" w:sz="4" w:space="0" w:color="auto"/>
              <w:bottom w:val="single" w:sz="4" w:space="0" w:color="auto"/>
              <w:right w:val="single" w:sz="4" w:space="0" w:color="auto"/>
            </w:tcBorders>
            <w:shd w:val="clear" w:color="000000" w:fill="D9D9D9"/>
            <w:textDirection w:val="btLr"/>
            <w:vAlign w:val="bottom"/>
            <w:hideMark/>
          </w:tcPr>
          <w:p w14:paraId="3640086E" w14:textId="77777777" w:rsidR="000C242C" w:rsidRPr="000C242C" w:rsidRDefault="000C242C" w:rsidP="000C242C">
            <w:pPr>
              <w:spacing w:line="240" w:lineRule="auto"/>
              <w:contextualSpacing w:val="0"/>
              <w:jc w:val="center"/>
              <w:rPr>
                <w:rFonts w:ascii="Arial" w:eastAsia="Times New Roman" w:hAnsi="Arial" w:cs="Arial"/>
                <w:b/>
                <w:bCs/>
                <w:sz w:val="16"/>
                <w:szCs w:val="16"/>
                <w:lang w:eastAsia="es-CO"/>
              </w:rPr>
            </w:pPr>
            <w:r w:rsidRPr="000C242C">
              <w:rPr>
                <w:rFonts w:ascii="Arial" w:eastAsia="Times New Roman" w:hAnsi="Arial" w:cs="Arial"/>
                <w:b/>
                <w:bCs/>
                <w:sz w:val="16"/>
                <w:szCs w:val="16"/>
                <w:lang w:eastAsia="es-CO"/>
              </w:rPr>
              <w:t>Periodicidad</w:t>
            </w:r>
          </w:p>
        </w:tc>
      </w:tr>
      <w:tr w:rsidR="000C242C" w:rsidRPr="000C242C" w14:paraId="2EFD68EC" w14:textId="77777777" w:rsidTr="000C242C">
        <w:trPr>
          <w:trHeight w:val="1800"/>
        </w:trPr>
        <w:tc>
          <w:tcPr>
            <w:tcW w:w="460" w:type="dxa"/>
            <w:tcBorders>
              <w:top w:val="nil"/>
              <w:left w:val="single" w:sz="4" w:space="0" w:color="auto"/>
              <w:bottom w:val="single" w:sz="4" w:space="0" w:color="auto"/>
              <w:right w:val="single" w:sz="4" w:space="0" w:color="auto"/>
            </w:tcBorders>
            <w:noWrap/>
            <w:vAlign w:val="center"/>
            <w:hideMark/>
          </w:tcPr>
          <w:p w14:paraId="2307B105"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1</w:t>
            </w:r>
          </w:p>
        </w:tc>
        <w:tc>
          <w:tcPr>
            <w:tcW w:w="480" w:type="dxa"/>
            <w:tcBorders>
              <w:top w:val="nil"/>
              <w:left w:val="nil"/>
              <w:bottom w:val="single" w:sz="4" w:space="0" w:color="auto"/>
              <w:right w:val="single" w:sz="4" w:space="0" w:color="auto"/>
            </w:tcBorders>
            <w:noWrap/>
            <w:textDirection w:val="btLr"/>
            <w:vAlign w:val="center"/>
            <w:hideMark/>
          </w:tcPr>
          <w:p w14:paraId="791EDF16"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General</w:t>
            </w:r>
          </w:p>
        </w:tc>
        <w:tc>
          <w:tcPr>
            <w:tcW w:w="559" w:type="dxa"/>
            <w:tcBorders>
              <w:top w:val="nil"/>
              <w:left w:val="nil"/>
              <w:bottom w:val="single" w:sz="4" w:space="0" w:color="auto"/>
              <w:right w:val="single" w:sz="4" w:space="0" w:color="auto"/>
            </w:tcBorders>
            <w:noWrap/>
            <w:textDirection w:val="btLr"/>
            <w:vAlign w:val="center"/>
            <w:hideMark/>
          </w:tcPr>
          <w:p w14:paraId="306139C4"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Interno</w:t>
            </w:r>
          </w:p>
        </w:tc>
        <w:tc>
          <w:tcPr>
            <w:tcW w:w="659" w:type="dxa"/>
            <w:tcBorders>
              <w:top w:val="nil"/>
              <w:left w:val="nil"/>
              <w:bottom w:val="single" w:sz="4" w:space="0" w:color="auto"/>
              <w:right w:val="single" w:sz="4" w:space="0" w:color="auto"/>
            </w:tcBorders>
            <w:noWrap/>
            <w:textDirection w:val="btLr"/>
            <w:vAlign w:val="center"/>
            <w:hideMark/>
          </w:tcPr>
          <w:p w14:paraId="1CF1E7E7"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Selección</w:t>
            </w:r>
          </w:p>
        </w:tc>
        <w:tc>
          <w:tcPr>
            <w:tcW w:w="539" w:type="dxa"/>
            <w:tcBorders>
              <w:top w:val="nil"/>
              <w:left w:val="nil"/>
              <w:bottom w:val="single" w:sz="4" w:space="0" w:color="auto"/>
              <w:right w:val="single" w:sz="4" w:space="0" w:color="auto"/>
            </w:tcBorders>
            <w:noWrap/>
            <w:textDirection w:val="btLr"/>
            <w:vAlign w:val="center"/>
            <w:hideMark/>
          </w:tcPr>
          <w:p w14:paraId="075A3847"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Riesgos Operacionales</w:t>
            </w:r>
          </w:p>
        </w:tc>
        <w:tc>
          <w:tcPr>
            <w:tcW w:w="1919" w:type="dxa"/>
            <w:tcBorders>
              <w:top w:val="nil"/>
              <w:left w:val="nil"/>
              <w:bottom w:val="single" w:sz="4" w:space="0" w:color="auto"/>
              <w:right w:val="single" w:sz="4" w:space="0" w:color="auto"/>
            </w:tcBorders>
            <w:vAlign w:val="center"/>
            <w:hideMark/>
          </w:tcPr>
          <w:p w14:paraId="2B2DA77A" w14:textId="77777777" w:rsidR="000C242C" w:rsidRPr="000C242C" w:rsidRDefault="000C242C" w:rsidP="000C242C">
            <w:pPr>
              <w:spacing w:line="240" w:lineRule="auto"/>
              <w:contextualSpacing w:val="0"/>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Que en la construcción de los estudios previos se omita un aspecto de los </w:t>
            </w:r>
            <w:proofErr w:type="gramStart"/>
            <w:r w:rsidRPr="000C242C">
              <w:rPr>
                <w:rFonts w:ascii="Arial" w:eastAsia="Times New Roman" w:hAnsi="Arial" w:cs="Arial"/>
                <w:color w:val="000000"/>
                <w:sz w:val="16"/>
                <w:szCs w:val="16"/>
                <w:lang w:eastAsia="es-CO"/>
              </w:rPr>
              <w:t>lineamientos  técnicos</w:t>
            </w:r>
            <w:proofErr w:type="gramEnd"/>
            <w:r w:rsidRPr="000C242C">
              <w:rPr>
                <w:rFonts w:ascii="Arial" w:eastAsia="Times New Roman" w:hAnsi="Arial" w:cs="Arial"/>
                <w:color w:val="000000"/>
                <w:sz w:val="16"/>
                <w:szCs w:val="16"/>
                <w:lang w:eastAsia="es-CO"/>
              </w:rPr>
              <w:t xml:space="preserve"> establecidos</w:t>
            </w:r>
          </w:p>
        </w:tc>
        <w:tc>
          <w:tcPr>
            <w:tcW w:w="1379" w:type="dxa"/>
            <w:tcBorders>
              <w:top w:val="nil"/>
              <w:left w:val="nil"/>
              <w:bottom w:val="single" w:sz="4" w:space="0" w:color="auto"/>
              <w:right w:val="single" w:sz="4" w:space="0" w:color="auto"/>
            </w:tcBorders>
            <w:vAlign w:val="center"/>
            <w:hideMark/>
          </w:tcPr>
          <w:p w14:paraId="117EC931" w14:textId="77777777" w:rsidR="000C242C" w:rsidRPr="000C242C" w:rsidRDefault="000C242C" w:rsidP="000C242C">
            <w:pPr>
              <w:spacing w:line="240" w:lineRule="auto"/>
              <w:contextualSpacing w:val="0"/>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Se declara desierto el proceso contractual</w:t>
            </w:r>
          </w:p>
        </w:tc>
        <w:tc>
          <w:tcPr>
            <w:tcW w:w="539" w:type="dxa"/>
            <w:tcBorders>
              <w:top w:val="nil"/>
              <w:left w:val="nil"/>
              <w:bottom w:val="single" w:sz="4" w:space="0" w:color="auto"/>
              <w:right w:val="single" w:sz="4" w:space="0" w:color="auto"/>
            </w:tcBorders>
            <w:noWrap/>
            <w:textDirection w:val="btLr"/>
            <w:vAlign w:val="center"/>
            <w:hideMark/>
          </w:tcPr>
          <w:p w14:paraId="47F9166C"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2=Improbable</w:t>
            </w:r>
          </w:p>
        </w:tc>
        <w:tc>
          <w:tcPr>
            <w:tcW w:w="639" w:type="dxa"/>
            <w:tcBorders>
              <w:top w:val="nil"/>
              <w:left w:val="nil"/>
              <w:bottom w:val="single" w:sz="4" w:space="0" w:color="auto"/>
              <w:right w:val="single" w:sz="4" w:space="0" w:color="auto"/>
            </w:tcBorders>
            <w:noWrap/>
            <w:textDirection w:val="btLr"/>
            <w:vAlign w:val="center"/>
            <w:hideMark/>
          </w:tcPr>
          <w:p w14:paraId="39DDFADC"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3= Moderado </w:t>
            </w:r>
          </w:p>
        </w:tc>
        <w:tc>
          <w:tcPr>
            <w:tcW w:w="460" w:type="dxa"/>
            <w:tcBorders>
              <w:top w:val="single" w:sz="4" w:space="0" w:color="auto"/>
              <w:left w:val="single" w:sz="4" w:space="0" w:color="auto"/>
              <w:bottom w:val="single" w:sz="4" w:space="0" w:color="auto"/>
              <w:right w:val="single" w:sz="4" w:space="0" w:color="auto"/>
            </w:tcBorders>
            <w:shd w:val="clear" w:color="000000" w:fill="FFFF00"/>
            <w:noWrap/>
            <w:textDirection w:val="btLr"/>
            <w:vAlign w:val="center"/>
            <w:hideMark/>
          </w:tcPr>
          <w:p w14:paraId="13EDAAA8" w14:textId="77777777" w:rsidR="000C242C" w:rsidRPr="000C242C" w:rsidRDefault="000C242C" w:rsidP="000C242C">
            <w:pPr>
              <w:spacing w:line="240" w:lineRule="auto"/>
              <w:contextualSpacing w:val="0"/>
              <w:jc w:val="center"/>
              <w:rPr>
                <w:rFonts w:ascii="Calibri" w:eastAsia="Times New Roman" w:hAnsi="Calibri" w:cs="Calibri"/>
                <w:color w:val="000000"/>
                <w:sz w:val="16"/>
                <w:szCs w:val="16"/>
                <w:lang w:eastAsia="es-CO"/>
              </w:rPr>
            </w:pPr>
            <w:r w:rsidRPr="000C242C">
              <w:rPr>
                <w:rFonts w:ascii="Calibri" w:eastAsia="Times New Roman" w:hAnsi="Calibri" w:cs="Calibri"/>
                <w:color w:val="000000"/>
                <w:sz w:val="16"/>
                <w:szCs w:val="16"/>
                <w:lang w:eastAsia="es-CO"/>
              </w:rPr>
              <w:t>5</w:t>
            </w:r>
          </w:p>
        </w:tc>
        <w:tc>
          <w:tcPr>
            <w:tcW w:w="460" w:type="dxa"/>
            <w:tcBorders>
              <w:top w:val="single" w:sz="4" w:space="0" w:color="auto"/>
              <w:left w:val="single" w:sz="4" w:space="0" w:color="auto"/>
              <w:bottom w:val="single" w:sz="4" w:space="0" w:color="auto"/>
              <w:right w:val="single" w:sz="4" w:space="0" w:color="auto"/>
            </w:tcBorders>
            <w:shd w:val="clear" w:color="000000" w:fill="FFFF00"/>
            <w:noWrap/>
            <w:textDirection w:val="btLr"/>
            <w:vAlign w:val="center"/>
            <w:hideMark/>
          </w:tcPr>
          <w:p w14:paraId="1FB8B59E" w14:textId="77777777" w:rsidR="000C242C" w:rsidRPr="000C242C" w:rsidRDefault="000C242C" w:rsidP="000C242C">
            <w:pPr>
              <w:spacing w:line="240" w:lineRule="auto"/>
              <w:contextualSpacing w:val="0"/>
              <w:jc w:val="center"/>
              <w:rPr>
                <w:rFonts w:ascii="Calibri" w:eastAsia="Times New Roman" w:hAnsi="Calibri" w:cs="Calibri"/>
                <w:color w:val="000000"/>
                <w:sz w:val="16"/>
                <w:szCs w:val="16"/>
                <w:lang w:eastAsia="es-CO"/>
              </w:rPr>
            </w:pPr>
            <w:r w:rsidRPr="000C242C">
              <w:rPr>
                <w:rFonts w:ascii="Calibri" w:eastAsia="Times New Roman" w:hAnsi="Calibri" w:cs="Calibri"/>
                <w:color w:val="000000"/>
                <w:sz w:val="16"/>
                <w:szCs w:val="16"/>
                <w:lang w:eastAsia="es-CO"/>
              </w:rPr>
              <w:t>Riesgo Medio</w:t>
            </w:r>
          </w:p>
        </w:tc>
        <w:tc>
          <w:tcPr>
            <w:tcW w:w="699" w:type="dxa"/>
            <w:tcBorders>
              <w:top w:val="nil"/>
              <w:left w:val="nil"/>
              <w:bottom w:val="single" w:sz="4" w:space="0" w:color="auto"/>
              <w:right w:val="single" w:sz="4" w:space="0" w:color="auto"/>
            </w:tcBorders>
            <w:textDirection w:val="btLr"/>
            <w:vAlign w:val="center"/>
            <w:hideMark/>
          </w:tcPr>
          <w:p w14:paraId="0C1C25EC"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proofErr w:type="spellStart"/>
            <w:r w:rsidRPr="000C242C">
              <w:rPr>
                <w:rFonts w:ascii="Arial" w:eastAsia="Times New Roman" w:hAnsi="Arial" w:cs="Arial"/>
                <w:color w:val="000000"/>
                <w:sz w:val="16"/>
                <w:szCs w:val="16"/>
                <w:lang w:eastAsia="es-CO"/>
              </w:rPr>
              <w:t>Alcaldia</w:t>
            </w:r>
            <w:proofErr w:type="spellEnd"/>
            <w:r w:rsidRPr="000C242C">
              <w:rPr>
                <w:rFonts w:ascii="Arial" w:eastAsia="Times New Roman" w:hAnsi="Arial" w:cs="Arial"/>
                <w:color w:val="000000"/>
                <w:sz w:val="16"/>
                <w:szCs w:val="16"/>
                <w:lang w:eastAsia="es-CO"/>
              </w:rPr>
              <w:t xml:space="preserve"> Local</w:t>
            </w:r>
          </w:p>
        </w:tc>
        <w:tc>
          <w:tcPr>
            <w:tcW w:w="1539" w:type="dxa"/>
            <w:tcBorders>
              <w:top w:val="nil"/>
              <w:left w:val="nil"/>
              <w:bottom w:val="single" w:sz="4" w:space="0" w:color="auto"/>
              <w:right w:val="single" w:sz="4" w:space="0" w:color="auto"/>
            </w:tcBorders>
            <w:vAlign w:val="center"/>
            <w:hideMark/>
          </w:tcPr>
          <w:p w14:paraId="2EE79911" w14:textId="77777777" w:rsidR="000C242C" w:rsidRPr="000C242C" w:rsidRDefault="000C242C" w:rsidP="000C242C">
            <w:pPr>
              <w:spacing w:line="240" w:lineRule="auto"/>
              <w:contextualSpacing w:val="0"/>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Documentar los requerimientos del proceso de manera clara y concisa en la ficha </w:t>
            </w:r>
            <w:proofErr w:type="spellStart"/>
            <w:r w:rsidRPr="000C242C">
              <w:rPr>
                <w:rFonts w:ascii="Arial" w:eastAsia="Times New Roman" w:hAnsi="Arial" w:cs="Arial"/>
                <w:color w:val="000000"/>
                <w:sz w:val="16"/>
                <w:szCs w:val="16"/>
                <w:lang w:eastAsia="es-CO"/>
              </w:rPr>
              <w:t>tecnica</w:t>
            </w:r>
            <w:proofErr w:type="spellEnd"/>
            <w:r w:rsidRPr="000C242C">
              <w:rPr>
                <w:rFonts w:ascii="Arial" w:eastAsia="Times New Roman" w:hAnsi="Arial" w:cs="Arial"/>
                <w:color w:val="000000"/>
                <w:sz w:val="16"/>
                <w:szCs w:val="16"/>
                <w:lang w:eastAsia="es-CO"/>
              </w:rPr>
              <w:t xml:space="preserve"> </w:t>
            </w:r>
            <w:proofErr w:type="gramStart"/>
            <w:r w:rsidRPr="000C242C">
              <w:rPr>
                <w:rFonts w:ascii="Arial" w:eastAsia="Times New Roman" w:hAnsi="Arial" w:cs="Arial"/>
                <w:color w:val="000000"/>
                <w:sz w:val="16"/>
                <w:szCs w:val="16"/>
                <w:lang w:eastAsia="es-CO"/>
              </w:rPr>
              <w:t>y  todos</w:t>
            </w:r>
            <w:proofErr w:type="gramEnd"/>
            <w:r w:rsidRPr="000C242C">
              <w:rPr>
                <w:rFonts w:ascii="Arial" w:eastAsia="Times New Roman" w:hAnsi="Arial" w:cs="Arial"/>
                <w:color w:val="000000"/>
                <w:sz w:val="16"/>
                <w:szCs w:val="16"/>
                <w:lang w:eastAsia="es-CO"/>
              </w:rPr>
              <w:t xml:space="preserve"> los anexos con la normatividad vigente</w:t>
            </w:r>
          </w:p>
        </w:tc>
        <w:tc>
          <w:tcPr>
            <w:tcW w:w="639" w:type="dxa"/>
            <w:tcBorders>
              <w:top w:val="nil"/>
              <w:left w:val="nil"/>
              <w:bottom w:val="single" w:sz="4" w:space="0" w:color="auto"/>
              <w:right w:val="single" w:sz="4" w:space="0" w:color="auto"/>
            </w:tcBorders>
            <w:noWrap/>
            <w:textDirection w:val="btLr"/>
            <w:vAlign w:val="center"/>
            <w:hideMark/>
          </w:tcPr>
          <w:p w14:paraId="05E7DBD9"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1=Raro</w:t>
            </w:r>
          </w:p>
        </w:tc>
        <w:tc>
          <w:tcPr>
            <w:tcW w:w="639" w:type="dxa"/>
            <w:tcBorders>
              <w:top w:val="nil"/>
              <w:left w:val="nil"/>
              <w:bottom w:val="single" w:sz="4" w:space="0" w:color="auto"/>
              <w:right w:val="single" w:sz="4" w:space="0" w:color="auto"/>
            </w:tcBorders>
            <w:noWrap/>
            <w:textDirection w:val="btLr"/>
            <w:vAlign w:val="center"/>
            <w:hideMark/>
          </w:tcPr>
          <w:p w14:paraId="2AE9CFED"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2= Menor</w:t>
            </w:r>
          </w:p>
        </w:tc>
        <w:tc>
          <w:tcPr>
            <w:tcW w:w="539" w:type="dxa"/>
            <w:tcBorders>
              <w:top w:val="single" w:sz="4" w:space="0" w:color="auto"/>
              <w:left w:val="single" w:sz="4" w:space="0" w:color="auto"/>
              <w:bottom w:val="single" w:sz="4" w:space="0" w:color="auto"/>
              <w:right w:val="single" w:sz="4" w:space="0" w:color="auto"/>
            </w:tcBorders>
            <w:shd w:val="clear" w:color="000000" w:fill="00B050"/>
            <w:noWrap/>
            <w:textDirection w:val="btLr"/>
            <w:vAlign w:val="center"/>
            <w:hideMark/>
          </w:tcPr>
          <w:p w14:paraId="66DA847F" w14:textId="77777777" w:rsidR="000C242C" w:rsidRPr="000C242C" w:rsidRDefault="000C242C" w:rsidP="000C242C">
            <w:pPr>
              <w:spacing w:line="240" w:lineRule="auto"/>
              <w:contextualSpacing w:val="0"/>
              <w:jc w:val="center"/>
              <w:rPr>
                <w:rFonts w:ascii="Calibri" w:eastAsia="Times New Roman" w:hAnsi="Calibri" w:cs="Calibri"/>
                <w:color w:val="000000"/>
                <w:sz w:val="16"/>
                <w:szCs w:val="16"/>
                <w:lang w:eastAsia="es-CO"/>
              </w:rPr>
            </w:pPr>
            <w:r w:rsidRPr="000C242C">
              <w:rPr>
                <w:rFonts w:ascii="Calibri" w:eastAsia="Times New Roman" w:hAnsi="Calibri" w:cs="Calibri"/>
                <w:color w:val="000000"/>
                <w:sz w:val="16"/>
                <w:szCs w:val="16"/>
                <w:lang w:eastAsia="es-CO"/>
              </w:rPr>
              <w:t>3</w:t>
            </w:r>
          </w:p>
        </w:tc>
        <w:tc>
          <w:tcPr>
            <w:tcW w:w="400" w:type="dxa"/>
            <w:tcBorders>
              <w:top w:val="single" w:sz="4" w:space="0" w:color="auto"/>
              <w:left w:val="single" w:sz="4" w:space="0" w:color="auto"/>
              <w:bottom w:val="single" w:sz="4" w:space="0" w:color="auto"/>
              <w:right w:val="single" w:sz="4" w:space="0" w:color="auto"/>
            </w:tcBorders>
            <w:shd w:val="clear" w:color="000000" w:fill="00B050"/>
            <w:noWrap/>
            <w:textDirection w:val="btLr"/>
            <w:vAlign w:val="center"/>
            <w:hideMark/>
          </w:tcPr>
          <w:p w14:paraId="6819EE53" w14:textId="77777777" w:rsidR="000C242C" w:rsidRPr="000C242C" w:rsidRDefault="000C242C" w:rsidP="000C242C">
            <w:pPr>
              <w:spacing w:line="240" w:lineRule="auto"/>
              <w:contextualSpacing w:val="0"/>
              <w:jc w:val="center"/>
              <w:rPr>
                <w:rFonts w:ascii="Calibri" w:eastAsia="Times New Roman" w:hAnsi="Calibri" w:cs="Calibri"/>
                <w:color w:val="000000"/>
                <w:sz w:val="16"/>
                <w:szCs w:val="16"/>
                <w:lang w:eastAsia="es-CO"/>
              </w:rPr>
            </w:pPr>
            <w:r w:rsidRPr="000C242C">
              <w:rPr>
                <w:rFonts w:ascii="Calibri" w:eastAsia="Times New Roman" w:hAnsi="Calibri" w:cs="Calibri"/>
                <w:color w:val="000000"/>
                <w:sz w:val="16"/>
                <w:szCs w:val="16"/>
                <w:lang w:eastAsia="es-CO"/>
              </w:rPr>
              <w:t>Riesgo Bajo</w:t>
            </w:r>
          </w:p>
        </w:tc>
        <w:tc>
          <w:tcPr>
            <w:tcW w:w="639" w:type="dxa"/>
            <w:tcBorders>
              <w:top w:val="nil"/>
              <w:left w:val="nil"/>
              <w:bottom w:val="single" w:sz="4" w:space="0" w:color="auto"/>
              <w:right w:val="single" w:sz="4" w:space="0" w:color="auto"/>
            </w:tcBorders>
            <w:noWrap/>
            <w:textDirection w:val="btLr"/>
            <w:vAlign w:val="center"/>
            <w:hideMark/>
          </w:tcPr>
          <w:p w14:paraId="45D8DF76"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Si</w:t>
            </w:r>
          </w:p>
        </w:tc>
        <w:tc>
          <w:tcPr>
            <w:tcW w:w="879" w:type="dxa"/>
            <w:tcBorders>
              <w:top w:val="nil"/>
              <w:left w:val="nil"/>
              <w:bottom w:val="single" w:sz="4" w:space="0" w:color="auto"/>
              <w:right w:val="single" w:sz="4" w:space="0" w:color="auto"/>
            </w:tcBorders>
            <w:textDirection w:val="btLr"/>
            <w:vAlign w:val="center"/>
            <w:hideMark/>
          </w:tcPr>
          <w:p w14:paraId="2C018EA1"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proofErr w:type="spellStart"/>
            <w:r w:rsidRPr="000C242C">
              <w:rPr>
                <w:rFonts w:ascii="Arial" w:eastAsia="Times New Roman" w:hAnsi="Arial" w:cs="Arial"/>
                <w:color w:val="000000"/>
                <w:sz w:val="16"/>
                <w:szCs w:val="16"/>
                <w:lang w:eastAsia="es-CO"/>
              </w:rPr>
              <w:t>Alcaldia</w:t>
            </w:r>
            <w:proofErr w:type="spellEnd"/>
            <w:r w:rsidRPr="000C242C">
              <w:rPr>
                <w:rFonts w:ascii="Arial" w:eastAsia="Times New Roman" w:hAnsi="Arial" w:cs="Arial"/>
                <w:color w:val="000000"/>
                <w:sz w:val="16"/>
                <w:szCs w:val="16"/>
                <w:lang w:eastAsia="es-CO"/>
              </w:rPr>
              <w:t xml:space="preserve"> Local</w:t>
            </w:r>
          </w:p>
        </w:tc>
        <w:tc>
          <w:tcPr>
            <w:tcW w:w="1096" w:type="dxa"/>
            <w:tcBorders>
              <w:top w:val="nil"/>
              <w:left w:val="nil"/>
              <w:bottom w:val="single" w:sz="4" w:space="0" w:color="auto"/>
              <w:right w:val="single" w:sz="4" w:space="0" w:color="auto"/>
            </w:tcBorders>
            <w:shd w:val="clear" w:color="000000" w:fill="FFFFFF"/>
            <w:vAlign w:val="center"/>
            <w:hideMark/>
          </w:tcPr>
          <w:p w14:paraId="52C98B62" w14:textId="77777777" w:rsidR="000C242C" w:rsidRPr="000C242C" w:rsidRDefault="000C242C" w:rsidP="000C242C">
            <w:pPr>
              <w:spacing w:line="240" w:lineRule="auto"/>
              <w:contextualSpacing w:val="0"/>
              <w:jc w:val="center"/>
              <w:rPr>
                <w:rFonts w:ascii="Arial" w:eastAsia="Times New Roman" w:hAnsi="Arial" w:cs="Arial"/>
                <w:sz w:val="16"/>
                <w:szCs w:val="16"/>
                <w:lang w:eastAsia="es-CO"/>
              </w:rPr>
            </w:pPr>
            <w:r w:rsidRPr="000C242C">
              <w:rPr>
                <w:rFonts w:ascii="Arial" w:eastAsia="Times New Roman" w:hAnsi="Arial" w:cs="Arial"/>
                <w:sz w:val="16"/>
                <w:szCs w:val="16"/>
                <w:lang w:eastAsia="es-CO"/>
              </w:rPr>
              <w:t>Desde la estructuración de los documentos del proceso</w:t>
            </w:r>
          </w:p>
        </w:tc>
        <w:tc>
          <w:tcPr>
            <w:tcW w:w="1179" w:type="dxa"/>
            <w:tcBorders>
              <w:top w:val="nil"/>
              <w:left w:val="nil"/>
              <w:bottom w:val="single" w:sz="4" w:space="0" w:color="auto"/>
              <w:right w:val="single" w:sz="4" w:space="0" w:color="auto"/>
            </w:tcBorders>
            <w:vAlign w:val="center"/>
            <w:hideMark/>
          </w:tcPr>
          <w:p w14:paraId="18F500BA"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Hasta la fecha </w:t>
            </w:r>
            <w:proofErr w:type="gramStart"/>
            <w:r w:rsidRPr="000C242C">
              <w:rPr>
                <w:rFonts w:ascii="Arial" w:eastAsia="Times New Roman" w:hAnsi="Arial" w:cs="Arial"/>
                <w:color w:val="000000"/>
                <w:sz w:val="16"/>
                <w:szCs w:val="16"/>
                <w:lang w:eastAsia="es-CO"/>
              </w:rPr>
              <w:t>de  cierre</w:t>
            </w:r>
            <w:proofErr w:type="gramEnd"/>
            <w:r w:rsidRPr="000C242C">
              <w:rPr>
                <w:rFonts w:ascii="Arial" w:eastAsia="Times New Roman" w:hAnsi="Arial" w:cs="Arial"/>
                <w:color w:val="000000"/>
                <w:sz w:val="16"/>
                <w:szCs w:val="16"/>
                <w:lang w:eastAsia="es-CO"/>
              </w:rPr>
              <w:t xml:space="preserve"> del concurso de Méritos</w:t>
            </w:r>
          </w:p>
        </w:tc>
        <w:tc>
          <w:tcPr>
            <w:tcW w:w="1419" w:type="dxa"/>
            <w:tcBorders>
              <w:top w:val="nil"/>
              <w:left w:val="nil"/>
              <w:bottom w:val="single" w:sz="4" w:space="0" w:color="auto"/>
              <w:right w:val="single" w:sz="4" w:space="0" w:color="auto"/>
            </w:tcBorders>
            <w:vAlign w:val="center"/>
            <w:hideMark/>
          </w:tcPr>
          <w:p w14:paraId="0A29960C"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Revisando las observaciones que sean procedentes con el fin </w:t>
            </w:r>
            <w:proofErr w:type="gramStart"/>
            <w:r w:rsidRPr="000C242C">
              <w:rPr>
                <w:rFonts w:ascii="Arial" w:eastAsia="Times New Roman" w:hAnsi="Arial" w:cs="Arial"/>
                <w:color w:val="000000"/>
                <w:sz w:val="16"/>
                <w:szCs w:val="16"/>
                <w:lang w:eastAsia="es-CO"/>
              </w:rPr>
              <w:t>de  permitir</w:t>
            </w:r>
            <w:proofErr w:type="gramEnd"/>
            <w:r w:rsidRPr="000C242C">
              <w:rPr>
                <w:rFonts w:ascii="Arial" w:eastAsia="Times New Roman" w:hAnsi="Arial" w:cs="Arial"/>
                <w:color w:val="000000"/>
                <w:sz w:val="16"/>
                <w:szCs w:val="16"/>
                <w:lang w:eastAsia="es-CO"/>
              </w:rPr>
              <w:t xml:space="preserve"> una mayor participación de proponentes</w:t>
            </w:r>
          </w:p>
        </w:tc>
        <w:tc>
          <w:tcPr>
            <w:tcW w:w="1180" w:type="dxa"/>
            <w:tcBorders>
              <w:top w:val="nil"/>
              <w:left w:val="nil"/>
              <w:bottom w:val="single" w:sz="4" w:space="0" w:color="auto"/>
              <w:right w:val="single" w:sz="4" w:space="0" w:color="auto"/>
            </w:tcBorders>
            <w:vAlign w:val="center"/>
            <w:hideMark/>
          </w:tcPr>
          <w:p w14:paraId="786DFFDB"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diaria</w:t>
            </w:r>
          </w:p>
        </w:tc>
      </w:tr>
      <w:tr w:rsidR="000C242C" w:rsidRPr="000C242C" w14:paraId="5B4CA1A4" w14:textId="77777777" w:rsidTr="000C242C">
        <w:trPr>
          <w:trHeight w:val="1800"/>
        </w:trPr>
        <w:tc>
          <w:tcPr>
            <w:tcW w:w="460" w:type="dxa"/>
            <w:tcBorders>
              <w:top w:val="nil"/>
              <w:left w:val="single" w:sz="4" w:space="0" w:color="auto"/>
              <w:bottom w:val="single" w:sz="4" w:space="0" w:color="auto"/>
              <w:right w:val="single" w:sz="4" w:space="0" w:color="auto"/>
            </w:tcBorders>
            <w:noWrap/>
            <w:vAlign w:val="center"/>
            <w:hideMark/>
          </w:tcPr>
          <w:p w14:paraId="4AAF0305"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2</w:t>
            </w:r>
          </w:p>
        </w:tc>
        <w:tc>
          <w:tcPr>
            <w:tcW w:w="480" w:type="dxa"/>
            <w:tcBorders>
              <w:top w:val="nil"/>
              <w:left w:val="nil"/>
              <w:bottom w:val="single" w:sz="4" w:space="0" w:color="auto"/>
              <w:right w:val="single" w:sz="4" w:space="0" w:color="auto"/>
            </w:tcBorders>
            <w:noWrap/>
            <w:textDirection w:val="btLr"/>
            <w:vAlign w:val="center"/>
            <w:hideMark/>
          </w:tcPr>
          <w:p w14:paraId="3713B620"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General</w:t>
            </w:r>
          </w:p>
        </w:tc>
        <w:tc>
          <w:tcPr>
            <w:tcW w:w="559" w:type="dxa"/>
            <w:tcBorders>
              <w:top w:val="nil"/>
              <w:left w:val="nil"/>
              <w:bottom w:val="single" w:sz="4" w:space="0" w:color="auto"/>
              <w:right w:val="single" w:sz="4" w:space="0" w:color="auto"/>
            </w:tcBorders>
            <w:noWrap/>
            <w:textDirection w:val="btLr"/>
            <w:vAlign w:val="center"/>
            <w:hideMark/>
          </w:tcPr>
          <w:p w14:paraId="0A3EC544"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Interno</w:t>
            </w:r>
          </w:p>
        </w:tc>
        <w:tc>
          <w:tcPr>
            <w:tcW w:w="659" w:type="dxa"/>
            <w:tcBorders>
              <w:top w:val="nil"/>
              <w:left w:val="nil"/>
              <w:bottom w:val="single" w:sz="4" w:space="0" w:color="auto"/>
              <w:right w:val="single" w:sz="4" w:space="0" w:color="auto"/>
            </w:tcBorders>
            <w:noWrap/>
            <w:textDirection w:val="btLr"/>
            <w:vAlign w:val="center"/>
            <w:hideMark/>
          </w:tcPr>
          <w:p w14:paraId="25227ACD"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Selección</w:t>
            </w:r>
          </w:p>
        </w:tc>
        <w:tc>
          <w:tcPr>
            <w:tcW w:w="539" w:type="dxa"/>
            <w:tcBorders>
              <w:top w:val="nil"/>
              <w:left w:val="nil"/>
              <w:bottom w:val="single" w:sz="4" w:space="0" w:color="auto"/>
              <w:right w:val="single" w:sz="4" w:space="0" w:color="auto"/>
            </w:tcBorders>
            <w:noWrap/>
            <w:textDirection w:val="btLr"/>
            <w:vAlign w:val="center"/>
            <w:hideMark/>
          </w:tcPr>
          <w:p w14:paraId="36CDCDAF"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Riesgos Operacionales</w:t>
            </w:r>
          </w:p>
        </w:tc>
        <w:tc>
          <w:tcPr>
            <w:tcW w:w="1919" w:type="dxa"/>
            <w:tcBorders>
              <w:top w:val="nil"/>
              <w:left w:val="nil"/>
              <w:bottom w:val="single" w:sz="4" w:space="0" w:color="auto"/>
              <w:right w:val="single" w:sz="4" w:space="0" w:color="auto"/>
            </w:tcBorders>
            <w:vAlign w:val="center"/>
            <w:hideMark/>
          </w:tcPr>
          <w:p w14:paraId="105889CB" w14:textId="77777777" w:rsidR="000C242C" w:rsidRPr="000C242C" w:rsidRDefault="000C242C" w:rsidP="000C242C">
            <w:pPr>
              <w:spacing w:line="240" w:lineRule="auto"/>
              <w:contextualSpacing w:val="0"/>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Que el día del cierre no se presenten proponentes al proceso de selección</w:t>
            </w:r>
          </w:p>
        </w:tc>
        <w:tc>
          <w:tcPr>
            <w:tcW w:w="1379" w:type="dxa"/>
            <w:tcBorders>
              <w:top w:val="nil"/>
              <w:left w:val="nil"/>
              <w:bottom w:val="single" w:sz="4" w:space="0" w:color="auto"/>
              <w:right w:val="single" w:sz="4" w:space="0" w:color="auto"/>
            </w:tcBorders>
            <w:vAlign w:val="center"/>
            <w:hideMark/>
          </w:tcPr>
          <w:p w14:paraId="2FAAF4B5" w14:textId="77777777" w:rsidR="000C242C" w:rsidRPr="000C242C" w:rsidRDefault="000C242C" w:rsidP="000C242C">
            <w:pPr>
              <w:spacing w:line="240" w:lineRule="auto"/>
              <w:contextualSpacing w:val="0"/>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Se declara desierto el proceso de selección</w:t>
            </w:r>
          </w:p>
        </w:tc>
        <w:tc>
          <w:tcPr>
            <w:tcW w:w="539" w:type="dxa"/>
            <w:tcBorders>
              <w:top w:val="nil"/>
              <w:left w:val="nil"/>
              <w:bottom w:val="single" w:sz="4" w:space="0" w:color="auto"/>
              <w:right w:val="single" w:sz="4" w:space="0" w:color="auto"/>
            </w:tcBorders>
            <w:noWrap/>
            <w:textDirection w:val="btLr"/>
            <w:vAlign w:val="center"/>
            <w:hideMark/>
          </w:tcPr>
          <w:p w14:paraId="4C7A93ED"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3=Posible</w:t>
            </w:r>
          </w:p>
        </w:tc>
        <w:tc>
          <w:tcPr>
            <w:tcW w:w="639" w:type="dxa"/>
            <w:tcBorders>
              <w:top w:val="nil"/>
              <w:left w:val="nil"/>
              <w:bottom w:val="single" w:sz="4" w:space="0" w:color="auto"/>
              <w:right w:val="single" w:sz="4" w:space="0" w:color="auto"/>
            </w:tcBorders>
            <w:noWrap/>
            <w:textDirection w:val="btLr"/>
            <w:vAlign w:val="center"/>
            <w:hideMark/>
          </w:tcPr>
          <w:p w14:paraId="1589D294"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3= Moderado </w:t>
            </w:r>
          </w:p>
        </w:tc>
        <w:tc>
          <w:tcPr>
            <w:tcW w:w="460" w:type="dxa"/>
            <w:tcBorders>
              <w:top w:val="single" w:sz="4" w:space="0" w:color="auto"/>
              <w:left w:val="single" w:sz="4" w:space="0" w:color="auto"/>
              <w:bottom w:val="single" w:sz="4" w:space="0" w:color="auto"/>
              <w:right w:val="single" w:sz="4" w:space="0" w:color="auto"/>
            </w:tcBorders>
            <w:shd w:val="clear" w:color="000000" w:fill="C65911"/>
            <w:noWrap/>
            <w:textDirection w:val="btLr"/>
            <w:vAlign w:val="center"/>
            <w:hideMark/>
          </w:tcPr>
          <w:p w14:paraId="63602552" w14:textId="77777777" w:rsidR="000C242C" w:rsidRPr="000C242C" w:rsidRDefault="000C242C" w:rsidP="000C242C">
            <w:pPr>
              <w:spacing w:line="240" w:lineRule="auto"/>
              <w:contextualSpacing w:val="0"/>
              <w:jc w:val="center"/>
              <w:rPr>
                <w:rFonts w:ascii="Calibri" w:eastAsia="Times New Roman" w:hAnsi="Calibri" w:cs="Calibri"/>
                <w:color w:val="000000"/>
                <w:sz w:val="16"/>
                <w:szCs w:val="16"/>
                <w:lang w:eastAsia="es-CO"/>
              </w:rPr>
            </w:pPr>
            <w:r w:rsidRPr="000C242C">
              <w:rPr>
                <w:rFonts w:ascii="Calibri" w:eastAsia="Times New Roman" w:hAnsi="Calibri" w:cs="Calibri"/>
                <w:color w:val="000000"/>
                <w:sz w:val="16"/>
                <w:szCs w:val="16"/>
                <w:lang w:eastAsia="es-CO"/>
              </w:rPr>
              <w:t>6</w:t>
            </w:r>
          </w:p>
        </w:tc>
        <w:tc>
          <w:tcPr>
            <w:tcW w:w="460" w:type="dxa"/>
            <w:tcBorders>
              <w:top w:val="single" w:sz="4" w:space="0" w:color="auto"/>
              <w:left w:val="single" w:sz="4" w:space="0" w:color="auto"/>
              <w:bottom w:val="single" w:sz="4" w:space="0" w:color="auto"/>
              <w:right w:val="single" w:sz="4" w:space="0" w:color="auto"/>
            </w:tcBorders>
            <w:shd w:val="clear" w:color="000000" w:fill="C65911"/>
            <w:noWrap/>
            <w:textDirection w:val="btLr"/>
            <w:vAlign w:val="center"/>
            <w:hideMark/>
          </w:tcPr>
          <w:p w14:paraId="7A84A569" w14:textId="77777777" w:rsidR="000C242C" w:rsidRPr="000C242C" w:rsidRDefault="000C242C" w:rsidP="000C242C">
            <w:pPr>
              <w:spacing w:line="240" w:lineRule="auto"/>
              <w:contextualSpacing w:val="0"/>
              <w:jc w:val="center"/>
              <w:rPr>
                <w:rFonts w:ascii="Calibri" w:eastAsia="Times New Roman" w:hAnsi="Calibri" w:cs="Calibri"/>
                <w:color w:val="000000"/>
                <w:sz w:val="16"/>
                <w:szCs w:val="16"/>
                <w:lang w:eastAsia="es-CO"/>
              </w:rPr>
            </w:pPr>
            <w:r w:rsidRPr="000C242C">
              <w:rPr>
                <w:rFonts w:ascii="Calibri" w:eastAsia="Times New Roman" w:hAnsi="Calibri" w:cs="Calibri"/>
                <w:color w:val="000000"/>
                <w:sz w:val="16"/>
                <w:szCs w:val="16"/>
                <w:lang w:eastAsia="es-CO"/>
              </w:rPr>
              <w:t>Riesgo Alto</w:t>
            </w:r>
          </w:p>
        </w:tc>
        <w:tc>
          <w:tcPr>
            <w:tcW w:w="699" w:type="dxa"/>
            <w:tcBorders>
              <w:top w:val="nil"/>
              <w:left w:val="nil"/>
              <w:bottom w:val="single" w:sz="4" w:space="0" w:color="auto"/>
              <w:right w:val="single" w:sz="4" w:space="0" w:color="auto"/>
            </w:tcBorders>
            <w:textDirection w:val="btLr"/>
            <w:vAlign w:val="center"/>
            <w:hideMark/>
          </w:tcPr>
          <w:p w14:paraId="4DCA9931"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proofErr w:type="spellStart"/>
            <w:r w:rsidRPr="000C242C">
              <w:rPr>
                <w:rFonts w:ascii="Arial" w:eastAsia="Times New Roman" w:hAnsi="Arial" w:cs="Arial"/>
                <w:color w:val="000000"/>
                <w:sz w:val="16"/>
                <w:szCs w:val="16"/>
                <w:lang w:eastAsia="es-CO"/>
              </w:rPr>
              <w:t>Alcaldia</w:t>
            </w:r>
            <w:proofErr w:type="spellEnd"/>
            <w:r w:rsidRPr="000C242C">
              <w:rPr>
                <w:rFonts w:ascii="Arial" w:eastAsia="Times New Roman" w:hAnsi="Arial" w:cs="Arial"/>
                <w:color w:val="000000"/>
                <w:sz w:val="16"/>
                <w:szCs w:val="16"/>
                <w:lang w:eastAsia="es-CO"/>
              </w:rPr>
              <w:t xml:space="preserve"> Local</w:t>
            </w:r>
          </w:p>
        </w:tc>
        <w:tc>
          <w:tcPr>
            <w:tcW w:w="1539" w:type="dxa"/>
            <w:tcBorders>
              <w:top w:val="nil"/>
              <w:left w:val="nil"/>
              <w:bottom w:val="single" w:sz="4" w:space="0" w:color="auto"/>
              <w:right w:val="single" w:sz="4" w:space="0" w:color="auto"/>
            </w:tcBorders>
            <w:vAlign w:val="center"/>
            <w:hideMark/>
          </w:tcPr>
          <w:p w14:paraId="7063C3F1" w14:textId="77777777" w:rsidR="000C242C" w:rsidRPr="000C242C" w:rsidRDefault="000C242C" w:rsidP="000C242C">
            <w:pPr>
              <w:spacing w:line="240" w:lineRule="auto"/>
              <w:contextualSpacing w:val="0"/>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En este caso publica nuevamente la convocatoria del proceso.</w:t>
            </w:r>
          </w:p>
        </w:tc>
        <w:tc>
          <w:tcPr>
            <w:tcW w:w="639" w:type="dxa"/>
            <w:tcBorders>
              <w:top w:val="nil"/>
              <w:left w:val="nil"/>
              <w:bottom w:val="single" w:sz="4" w:space="0" w:color="auto"/>
              <w:right w:val="single" w:sz="4" w:space="0" w:color="auto"/>
            </w:tcBorders>
            <w:noWrap/>
            <w:textDirection w:val="btLr"/>
            <w:vAlign w:val="center"/>
            <w:hideMark/>
          </w:tcPr>
          <w:p w14:paraId="3E60D7E8"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2=Improbable</w:t>
            </w:r>
          </w:p>
        </w:tc>
        <w:tc>
          <w:tcPr>
            <w:tcW w:w="639" w:type="dxa"/>
            <w:tcBorders>
              <w:top w:val="nil"/>
              <w:left w:val="nil"/>
              <w:bottom w:val="single" w:sz="4" w:space="0" w:color="auto"/>
              <w:right w:val="single" w:sz="4" w:space="0" w:color="auto"/>
            </w:tcBorders>
            <w:noWrap/>
            <w:textDirection w:val="btLr"/>
            <w:vAlign w:val="center"/>
            <w:hideMark/>
          </w:tcPr>
          <w:p w14:paraId="2447B3BA"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2= Menor</w:t>
            </w:r>
          </w:p>
        </w:tc>
        <w:tc>
          <w:tcPr>
            <w:tcW w:w="539" w:type="dxa"/>
            <w:tcBorders>
              <w:top w:val="single" w:sz="4" w:space="0" w:color="auto"/>
              <w:left w:val="single" w:sz="4" w:space="0" w:color="auto"/>
              <w:bottom w:val="single" w:sz="4" w:space="0" w:color="auto"/>
              <w:right w:val="single" w:sz="4" w:space="0" w:color="auto"/>
            </w:tcBorders>
            <w:shd w:val="clear" w:color="000000" w:fill="00B050"/>
            <w:noWrap/>
            <w:textDirection w:val="btLr"/>
            <w:vAlign w:val="center"/>
            <w:hideMark/>
          </w:tcPr>
          <w:p w14:paraId="6DC6B53E" w14:textId="77777777" w:rsidR="000C242C" w:rsidRPr="000C242C" w:rsidRDefault="000C242C" w:rsidP="000C242C">
            <w:pPr>
              <w:spacing w:line="240" w:lineRule="auto"/>
              <w:contextualSpacing w:val="0"/>
              <w:jc w:val="center"/>
              <w:rPr>
                <w:rFonts w:ascii="Calibri" w:eastAsia="Times New Roman" w:hAnsi="Calibri" w:cs="Calibri"/>
                <w:color w:val="000000"/>
                <w:sz w:val="16"/>
                <w:szCs w:val="16"/>
                <w:lang w:eastAsia="es-CO"/>
              </w:rPr>
            </w:pPr>
            <w:r w:rsidRPr="000C242C">
              <w:rPr>
                <w:rFonts w:ascii="Calibri" w:eastAsia="Times New Roman" w:hAnsi="Calibri" w:cs="Calibri"/>
                <w:color w:val="000000"/>
                <w:sz w:val="16"/>
                <w:szCs w:val="16"/>
                <w:lang w:eastAsia="es-CO"/>
              </w:rPr>
              <w:t>4</w:t>
            </w:r>
          </w:p>
        </w:tc>
        <w:tc>
          <w:tcPr>
            <w:tcW w:w="400" w:type="dxa"/>
            <w:tcBorders>
              <w:top w:val="single" w:sz="4" w:space="0" w:color="auto"/>
              <w:left w:val="single" w:sz="4" w:space="0" w:color="auto"/>
              <w:bottom w:val="single" w:sz="4" w:space="0" w:color="auto"/>
              <w:right w:val="single" w:sz="4" w:space="0" w:color="auto"/>
            </w:tcBorders>
            <w:shd w:val="clear" w:color="000000" w:fill="00B050"/>
            <w:noWrap/>
            <w:textDirection w:val="btLr"/>
            <w:vAlign w:val="center"/>
            <w:hideMark/>
          </w:tcPr>
          <w:p w14:paraId="7B240115" w14:textId="77777777" w:rsidR="000C242C" w:rsidRPr="000C242C" w:rsidRDefault="000C242C" w:rsidP="000C242C">
            <w:pPr>
              <w:spacing w:line="240" w:lineRule="auto"/>
              <w:contextualSpacing w:val="0"/>
              <w:jc w:val="center"/>
              <w:rPr>
                <w:rFonts w:ascii="Calibri" w:eastAsia="Times New Roman" w:hAnsi="Calibri" w:cs="Calibri"/>
                <w:color w:val="000000"/>
                <w:sz w:val="16"/>
                <w:szCs w:val="16"/>
                <w:lang w:eastAsia="es-CO"/>
              </w:rPr>
            </w:pPr>
            <w:r w:rsidRPr="000C242C">
              <w:rPr>
                <w:rFonts w:ascii="Calibri" w:eastAsia="Times New Roman" w:hAnsi="Calibri" w:cs="Calibri"/>
                <w:color w:val="000000"/>
                <w:sz w:val="16"/>
                <w:szCs w:val="16"/>
                <w:lang w:eastAsia="es-CO"/>
              </w:rPr>
              <w:t>Riesgo Bajo</w:t>
            </w:r>
          </w:p>
        </w:tc>
        <w:tc>
          <w:tcPr>
            <w:tcW w:w="639" w:type="dxa"/>
            <w:tcBorders>
              <w:top w:val="nil"/>
              <w:left w:val="nil"/>
              <w:bottom w:val="single" w:sz="4" w:space="0" w:color="auto"/>
              <w:right w:val="single" w:sz="4" w:space="0" w:color="auto"/>
            </w:tcBorders>
            <w:noWrap/>
            <w:textDirection w:val="btLr"/>
            <w:vAlign w:val="center"/>
            <w:hideMark/>
          </w:tcPr>
          <w:p w14:paraId="2F4A82AF"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Si</w:t>
            </w:r>
          </w:p>
        </w:tc>
        <w:tc>
          <w:tcPr>
            <w:tcW w:w="879" w:type="dxa"/>
            <w:tcBorders>
              <w:top w:val="nil"/>
              <w:left w:val="nil"/>
              <w:bottom w:val="single" w:sz="4" w:space="0" w:color="auto"/>
              <w:right w:val="single" w:sz="4" w:space="0" w:color="auto"/>
            </w:tcBorders>
            <w:textDirection w:val="btLr"/>
            <w:vAlign w:val="center"/>
            <w:hideMark/>
          </w:tcPr>
          <w:p w14:paraId="58843762"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proofErr w:type="spellStart"/>
            <w:r w:rsidRPr="000C242C">
              <w:rPr>
                <w:rFonts w:ascii="Arial" w:eastAsia="Times New Roman" w:hAnsi="Arial" w:cs="Arial"/>
                <w:color w:val="000000"/>
                <w:sz w:val="16"/>
                <w:szCs w:val="16"/>
                <w:lang w:eastAsia="es-CO"/>
              </w:rPr>
              <w:t>Alcaldia</w:t>
            </w:r>
            <w:proofErr w:type="spellEnd"/>
            <w:r w:rsidRPr="000C242C">
              <w:rPr>
                <w:rFonts w:ascii="Arial" w:eastAsia="Times New Roman" w:hAnsi="Arial" w:cs="Arial"/>
                <w:color w:val="000000"/>
                <w:sz w:val="16"/>
                <w:szCs w:val="16"/>
                <w:lang w:eastAsia="es-CO"/>
              </w:rPr>
              <w:t xml:space="preserve"> Local</w:t>
            </w:r>
          </w:p>
        </w:tc>
        <w:tc>
          <w:tcPr>
            <w:tcW w:w="1096" w:type="dxa"/>
            <w:tcBorders>
              <w:top w:val="nil"/>
              <w:left w:val="nil"/>
              <w:bottom w:val="single" w:sz="4" w:space="0" w:color="auto"/>
              <w:right w:val="single" w:sz="4" w:space="0" w:color="auto"/>
            </w:tcBorders>
            <w:vAlign w:val="center"/>
            <w:hideMark/>
          </w:tcPr>
          <w:p w14:paraId="634D9333"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Desde la publicación del estudio previo y proyecto de pliego de condiciones</w:t>
            </w:r>
          </w:p>
        </w:tc>
        <w:tc>
          <w:tcPr>
            <w:tcW w:w="1179" w:type="dxa"/>
            <w:tcBorders>
              <w:top w:val="nil"/>
              <w:left w:val="nil"/>
              <w:bottom w:val="single" w:sz="4" w:space="0" w:color="auto"/>
              <w:right w:val="single" w:sz="4" w:space="0" w:color="auto"/>
            </w:tcBorders>
            <w:vAlign w:val="center"/>
            <w:hideMark/>
          </w:tcPr>
          <w:p w14:paraId="3214FB3F"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Hasta el día del cierre del proceso</w:t>
            </w:r>
          </w:p>
        </w:tc>
        <w:tc>
          <w:tcPr>
            <w:tcW w:w="1419" w:type="dxa"/>
            <w:tcBorders>
              <w:top w:val="nil"/>
              <w:left w:val="nil"/>
              <w:bottom w:val="single" w:sz="4" w:space="0" w:color="auto"/>
              <w:right w:val="single" w:sz="4" w:space="0" w:color="auto"/>
            </w:tcBorders>
            <w:vAlign w:val="center"/>
            <w:hideMark/>
          </w:tcPr>
          <w:p w14:paraId="69F7730E"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Revisando las observaciones que sean procedentes con el fin </w:t>
            </w:r>
            <w:proofErr w:type="gramStart"/>
            <w:r w:rsidRPr="000C242C">
              <w:rPr>
                <w:rFonts w:ascii="Arial" w:eastAsia="Times New Roman" w:hAnsi="Arial" w:cs="Arial"/>
                <w:color w:val="000000"/>
                <w:sz w:val="16"/>
                <w:szCs w:val="16"/>
                <w:lang w:eastAsia="es-CO"/>
              </w:rPr>
              <w:t>de  permitir</w:t>
            </w:r>
            <w:proofErr w:type="gramEnd"/>
            <w:r w:rsidRPr="000C242C">
              <w:rPr>
                <w:rFonts w:ascii="Arial" w:eastAsia="Times New Roman" w:hAnsi="Arial" w:cs="Arial"/>
                <w:color w:val="000000"/>
                <w:sz w:val="16"/>
                <w:szCs w:val="16"/>
                <w:lang w:eastAsia="es-CO"/>
              </w:rPr>
              <w:t xml:space="preserve"> una mayor participación de proponentes</w:t>
            </w:r>
          </w:p>
        </w:tc>
        <w:tc>
          <w:tcPr>
            <w:tcW w:w="1180" w:type="dxa"/>
            <w:tcBorders>
              <w:top w:val="nil"/>
              <w:left w:val="nil"/>
              <w:bottom w:val="single" w:sz="4" w:space="0" w:color="auto"/>
              <w:right w:val="single" w:sz="4" w:space="0" w:color="auto"/>
            </w:tcBorders>
            <w:vAlign w:val="center"/>
            <w:hideMark/>
          </w:tcPr>
          <w:p w14:paraId="5505D1C0"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Semanalmente</w:t>
            </w:r>
          </w:p>
        </w:tc>
      </w:tr>
      <w:tr w:rsidR="000C242C" w:rsidRPr="000C242C" w14:paraId="26C112D3" w14:textId="77777777" w:rsidTr="000C242C">
        <w:trPr>
          <w:trHeight w:val="2475"/>
        </w:trPr>
        <w:tc>
          <w:tcPr>
            <w:tcW w:w="460" w:type="dxa"/>
            <w:tcBorders>
              <w:top w:val="nil"/>
              <w:left w:val="single" w:sz="4" w:space="0" w:color="auto"/>
              <w:bottom w:val="single" w:sz="4" w:space="0" w:color="auto"/>
              <w:right w:val="single" w:sz="4" w:space="0" w:color="auto"/>
            </w:tcBorders>
            <w:noWrap/>
            <w:vAlign w:val="center"/>
            <w:hideMark/>
          </w:tcPr>
          <w:p w14:paraId="25E20A30"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lastRenderedPageBreak/>
              <w:t>3</w:t>
            </w:r>
          </w:p>
        </w:tc>
        <w:tc>
          <w:tcPr>
            <w:tcW w:w="480" w:type="dxa"/>
            <w:tcBorders>
              <w:top w:val="nil"/>
              <w:left w:val="nil"/>
              <w:bottom w:val="single" w:sz="4" w:space="0" w:color="auto"/>
              <w:right w:val="single" w:sz="4" w:space="0" w:color="auto"/>
            </w:tcBorders>
            <w:noWrap/>
            <w:textDirection w:val="btLr"/>
            <w:vAlign w:val="center"/>
            <w:hideMark/>
          </w:tcPr>
          <w:p w14:paraId="6BADA5B5"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General</w:t>
            </w:r>
          </w:p>
        </w:tc>
        <w:tc>
          <w:tcPr>
            <w:tcW w:w="559" w:type="dxa"/>
            <w:tcBorders>
              <w:top w:val="nil"/>
              <w:left w:val="nil"/>
              <w:bottom w:val="single" w:sz="4" w:space="0" w:color="auto"/>
              <w:right w:val="single" w:sz="4" w:space="0" w:color="auto"/>
            </w:tcBorders>
            <w:noWrap/>
            <w:textDirection w:val="btLr"/>
            <w:vAlign w:val="center"/>
            <w:hideMark/>
          </w:tcPr>
          <w:p w14:paraId="7FBAFB86"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Interno</w:t>
            </w:r>
          </w:p>
        </w:tc>
        <w:tc>
          <w:tcPr>
            <w:tcW w:w="659" w:type="dxa"/>
            <w:tcBorders>
              <w:top w:val="nil"/>
              <w:left w:val="nil"/>
              <w:bottom w:val="single" w:sz="4" w:space="0" w:color="auto"/>
              <w:right w:val="single" w:sz="4" w:space="0" w:color="auto"/>
            </w:tcBorders>
            <w:noWrap/>
            <w:textDirection w:val="btLr"/>
            <w:vAlign w:val="center"/>
            <w:hideMark/>
          </w:tcPr>
          <w:p w14:paraId="43503DBD"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Selección</w:t>
            </w:r>
          </w:p>
        </w:tc>
        <w:tc>
          <w:tcPr>
            <w:tcW w:w="539" w:type="dxa"/>
            <w:tcBorders>
              <w:top w:val="nil"/>
              <w:left w:val="nil"/>
              <w:bottom w:val="single" w:sz="4" w:space="0" w:color="auto"/>
              <w:right w:val="single" w:sz="4" w:space="0" w:color="auto"/>
            </w:tcBorders>
            <w:noWrap/>
            <w:textDirection w:val="btLr"/>
            <w:vAlign w:val="center"/>
            <w:hideMark/>
          </w:tcPr>
          <w:p w14:paraId="785D5173"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Riesgos Operacionales</w:t>
            </w:r>
          </w:p>
        </w:tc>
        <w:tc>
          <w:tcPr>
            <w:tcW w:w="1919" w:type="dxa"/>
            <w:tcBorders>
              <w:top w:val="nil"/>
              <w:left w:val="nil"/>
              <w:bottom w:val="single" w:sz="4" w:space="0" w:color="auto"/>
              <w:right w:val="single" w:sz="4" w:space="0" w:color="auto"/>
            </w:tcBorders>
            <w:vAlign w:val="center"/>
            <w:hideMark/>
          </w:tcPr>
          <w:p w14:paraId="2F0AA828" w14:textId="77777777" w:rsidR="000C242C" w:rsidRPr="000C242C" w:rsidRDefault="000C242C" w:rsidP="000C242C">
            <w:pPr>
              <w:spacing w:line="240" w:lineRule="auto"/>
              <w:contextualSpacing w:val="0"/>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Que el o los proponentes que se presenten no cumplan con las condiciones establecidas en el pliego de condiciones</w:t>
            </w:r>
          </w:p>
        </w:tc>
        <w:tc>
          <w:tcPr>
            <w:tcW w:w="1379" w:type="dxa"/>
            <w:tcBorders>
              <w:top w:val="nil"/>
              <w:left w:val="nil"/>
              <w:bottom w:val="single" w:sz="4" w:space="0" w:color="auto"/>
              <w:right w:val="single" w:sz="4" w:space="0" w:color="auto"/>
            </w:tcBorders>
            <w:vAlign w:val="center"/>
            <w:hideMark/>
          </w:tcPr>
          <w:p w14:paraId="46E1D847" w14:textId="77777777" w:rsidR="000C242C" w:rsidRPr="000C242C" w:rsidRDefault="000C242C" w:rsidP="000C242C">
            <w:pPr>
              <w:spacing w:line="240" w:lineRule="auto"/>
              <w:contextualSpacing w:val="0"/>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Se declara desierto el proceso de selección</w:t>
            </w:r>
          </w:p>
        </w:tc>
        <w:tc>
          <w:tcPr>
            <w:tcW w:w="539" w:type="dxa"/>
            <w:tcBorders>
              <w:top w:val="nil"/>
              <w:left w:val="nil"/>
              <w:bottom w:val="single" w:sz="4" w:space="0" w:color="auto"/>
              <w:right w:val="single" w:sz="4" w:space="0" w:color="auto"/>
            </w:tcBorders>
            <w:noWrap/>
            <w:textDirection w:val="btLr"/>
            <w:vAlign w:val="center"/>
            <w:hideMark/>
          </w:tcPr>
          <w:p w14:paraId="6132FC26"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2=Improbable</w:t>
            </w:r>
          </w:p>
        </w:tc>
        <w:tc>
          <w:tcPr>
            <w:tcW w:w="639" w:type="dxa"/>
            <w:tcBorders>
              <w:top w:val="nil"/>
              <w:left w:val="nil"/>
              <w:bottom w:val="single" w:sz="4" w:space="0" w:color="auto"/>
              <w:right w:val="single" w:sz="4" w:space="0" w:color="auto"/>
            </w:tcBorders>
            <w:noWrap/>
            <w:textDirection w:val="btLr"/>
            <w:vAlign w:val="center"/>
            <w:hideMark/>
          </w:tcPr>
          <w:p w14:paraId="7C002E45"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3= Moderado </w:t>
            </w:r>
          </w:p>
        </w:tc>
        <w:tc>
          <w:tcPr>
            <w:tcW w:w="460" w:type="dxa"/>
            <w:tcBorders>
              <w:top w:val="single" w:sz="4" w:space="0" w:color="auto"/>
              <w:left w:val="single" w:sz="4" w:space="0" w:color="auto"/>
              <w:bottom w:val="single" w:sz="4" w:space="0" w:color="auto"/>
              <w:right w:val="single" w:sz="4" w:space="0" w:color="auto"/>
            </w:tcBorders>
            <w:shd w:val="clear" w:color="000000" w:fill="FFFF00"/>
            <w:noWrap/>
            <w:textDirection w:val="btLr"/>
            <w:vAlign w:val="center"/>
            <w:hideMark/>
          </w:tcPr>
          <w:p w14:paraId="2DFBFF8F" w14:textId="77777777" w:rsidR="000C242C" w:rsidRPr="000C242C" w:rsidRDefault="000C242C" w:rsidP="000C242C">
            <w:pPr>
              <w:spacing w:line="240" w:lineRule="auto"/>
              <w:contextualSpacing w:val="0"/>
              <w:jc w:val="center"/>
              <w:rPr>
                <w:rFonts w:ascii="Calibri" w:eastAsia="Times New Roman" w:hAnsi="Calibri" w:cs="Calibri"/>
                <w:color w:val="000000"/>
                <w:sz w:val="16"/>
                <w:szCs w:val="16"/>
                <w:lang w:eastAsia="es-CO"/>
              </w:rPr>
            </w:pPr>
            <w:r w:rsidRPr="000C242C">
              <w:rPr>
                <w:rFonts w:ascii="Calibri" w:eastAsia="Times New Roman" w:hAnsi="Calibri" w:cs="Calibri"/>
                <w:color w:val="000000"/>
                <w:sz w:val="16"/>
                <w:szCs w:val="16"/>
                <w:lang w:eastAsia="es-CO"/>
              </w:rPr>
              <w:t>5</w:t>
            </w:r>
          </w:p>
        </w:tc>
        <w:tc>
          <w:tcPr>
            <w:tcW w:w="460" w:type="dxa"/>
            <w:tcBorders>
              <w:top w:val="single" w:sz="4" w:space="0" w:color="auto"/>
              <w:left w:val="single" w:sz="4" w:space="0" w:color="auto"/>
              <w:bottom w:val="single" w:sz="4" w:space="0" w:color="auto"/>
              <w:right w:val="single" w:sz="4" w:space="0" w:color="auto"/>
            </w:tcBorders>
            <w:shd w:val="clear" w:color="000000" w:fill="FFFF00"/>
            <w:noWrap/>
            <w:textDirection w:val="btLr"/>
            <w:vAlign w:val="center"/>
            <w:hideMark/>
          </w:tcPr>
          <w:p w14:paraId="3787D968" w14:textId="77777777" w:rsidR="000C242C" w:rsidRPr="000C242C" w:rsidRDefault="000C242C" w:rsidP="000C242C">
            <w:pPr>
              <w:spacing w:line="240" w:lineRule="auto"/>
              <w:contextualSpacing w:val="0"/>
              <w:jc w:val="center"/>
              <w:rPr>
                <w:rFonts w:ascii="Calibri" w:eastAsia="Times New Roman" w:hAnsi="Calibri" w:cs="Calibri"/>
                <w:color w:val="000000"/>
                <w:sz w:val="16"/>
                <w:szCs w:val="16"/>
                <w:lang w:eastAsia="es-CO"/>
              </w:rPr>
            </w:pPr>
            <w:r w:rsidRPr="000C242C">
              <w:rPr>
                <w:rFonts w:ascii="Calibri" w:eastAsia="Times New Roman" w:hAnsi="Calibri" w:cs="Calibri"/>
                <w:color w:val="000000"/>
                <w:sz w:val="16"/>
                <w:szCs w:val="16"/>
                <w:lang w:eastAsia="es-CO"/>
              </w:rPr>
              <w:t>Riesgo Medio</w:t>
            </w:r>
          </w:p>
        </w:tc>
        <w:tc>
          <w:tcPr>
            <w:tcW w:w="699" w:type="dxa"/>
            <w:tcBorders>
              <w:top w:val="nil"/>
              <w:left w:val="nil"/>
              <w:bottom w:val="single" w:sz="4" w:space="0" w:color="auto"/>
              <w:right w:val="single" w:sz="4" w:space="0" w:color="auto"/>
            </w:tcBorders>
            <w:textDirection w:val="btLr"/>
            <w:vAlign w:val="center"/>
            <w:hideMark/>
          </w:tcPr>
          <w:p w14:paraId="71AC370E"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proofErr w:type="spellStart"/>
            <w:r w:rsidRPr="000C242C">
              <w:rPr>
                <w:rFonts w:ascii="Arial" w:eastAsia="Times New Roman" w:hAnsi="Arial" w:cs="Arial"/>
                <w:color w:val="000000"/>
                <w:sz w:val="16"/>
                <w:szCs w:val="16"/>
                <w:lang w:eastAsia="es-CO"/>
              </w:rPr>
              <w:t>Alcaldia</w:t>
            </w:r>
            <w:proofErr w:type="spellEnd"/>
            <w:r w:rsidRPr="000C242C">
              <w:rPr>
                <w:rFonts w:ascii="Arial" w:eastAsia="Times New Roman" w:hAnsi="Arial" w:cs="Arial"/>
                <w:color w:val="000000"/>
                <w:sz w:val="16"/>
                <w:szCs w:val="16"/>
                <w:lang w:eastAsia="es-CO"/>
              </w:rPr>
              <w:t xml:space="preserve"> Local</w:t>
            </w:r>
          </w:p>
        </w:tc>
        <w:tc>
          <w:tcPr>
            <w:tcW w:w="1539" w:type="dxa"/>
            <w:tcBorders>
              <w:top w:val="nil"/>
              <w:left w:val="nil"/>
              <w:bottom w:val="single" w:sz="4" w:space="0" w:color="auto"/>
              <w:right w:val="single" w:sz="4" w:space="0" w:color="auto"/>
            </w:tcBorders>
            <w:vAlign w:val="center"/>
            <w:hideMark/>
          </w:tcPr>
          <w:p w14:paraId="76C910D7" w14:textId="77777777" w:rsidR="000C242C" w:rsidRPr="000C242C" w:rsidRDefault="000C242C" w:rsidP="000C242C">
            <w:pPr>
              <w:spacing w:line="240" w:lineRule="auto"/>
              <w:contextualSpacing w:val="0"/>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Revisar las observaciones al proyecto de pliego de condiciones y al pliego de condiciones definitivo con el fin de que las reglas del proceso sean claras para todos los interesados</w:t>
            </w:r>
          </w:p>
        </w:tc>
        <w:tc>
          <w:tcPr>
            <w:tcW w:w="639" w:type="dxa"/>
            <w:tcBorders>
              <w:top w:val="nil"/>
              <w:left w:val="nil"/>
              <w:bottom w:val="single" w:sz="4" w:space="0" w:color="auto"/>
              <w:right w:val="single" w:sz="4" w:space="0" w:color="auto"/>
            </w:tcBorders>
            <w:noWrap/>
            <w:textDirection w:val="btLr"/>
            <w:vAlign w:val="center"/>
            <w:hideMark/>
          </w:tcPr>
          <w:p w14:paraId="1A97F295"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1=Raro</w:t>
            </w:r>
          </w:p>
        </w:tc>
        <w:tc>
          <w:tcPr>
            <w:tcW w:w="639" w:type="dxa"/>
            <w:tcBorders>
              <w:top w:val="nil"/>
              <w:left w:val="nil"/>
              <w:bottom w:val="single" w:sz="4" w:space="0" w:color="auto"/>
              <w:right w:val="single" w:sz="4" w:space="0" w:color="auto"/>
            </w:tcBorders>
            <w:noWrap/>
            <w:textDirection w:val="btLr"/>
            <w:vAlign w:val="center"/>
            <w:hideMark/>
          </w:tcPr>
          <w:p w14:paraId="5241F5F3"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2= Menor</w:t>
            </w:r>
          </w:p>
        </w:tc>
        <w:tc>
          <w:tcPr>
            <w:tcW w:w="539" w:type="dxa"/>
            <w:tcBorders>
              <w:top w:val="single" w:sz="4" w:space="0" w:color="auto"/>
              <w:left w:val="single" w:sz="4" w:space="0" w:color="auto"/>
              <w:bottom w:val="single" w:sz="4" w:space="0" w:color="auto"/>
              <w:right w:val="single" w:sz="4" w:space="0" w:color="auto"/>
            </w:tcBorders>
            <w:shd w:val="clear" w:color="000000" w:fill="00B050"/>
            <w:noWrap/>
            <w:textDirection w:val="btLr"/>
            <w:vAlign w:val="center"/>
            <w:hideMark/>
          </w:tcPr>
          <w:p w14:paraId="4785517B" w14:textId="77777777" w:rsidR="000C242C" w:rsidRPr="000C242C" w:rsidRDefault="000C242C" w:rsidP="000C242C">
            <w:pPr>
              <w:spacing w:line="240" w:lineRule="auto"/>
              <w:contextualSpacing w:val="0"/>
              <w:jc w:val="center"/>
              <w:rPr>
                <w:rFonts w:ascii="Calibri" w:eastAsia="Times New Roman" w:hAnsi="Calibri" w:cs="Calibri"/>
                <w:color w:val="000000"/>
                <w:sz w:val="16"/>
                <w:szCs w:val="16"/>
                <w:lang w:eastAsia="es-CO"/>
              </w:rPr>
            </w:pPr>
            <w:r w:rsidRPr="000C242C">
              <w:rPr>
                <w:rFonts w:ascii="Calibri" w:eastAsia="Times New Roman" w:hAnsi="Calibri" w:cs="Calibri"/>
                <w:color w:val="000000"/>
                <w:sz w:val="16"/>
                <w:szCs w:val="16"/>
                <w:lang w:eastAsia="es-CO"/>
              </w:rPr>
              <w:t>3</w:t>
            </w:r>
          </w:p>
        </w:tc>
        <w:tc>
          <w:tcPr>
            <w:tcW w:w="400" w:type="dxa"/>
            <w:tcBorders>
              <w:top w:val="single" w:sz="4" w:space="0" w:color="auto"/>
              <w:left w:val="single" w:sz="4" w:space="0" w:color="auto"/>
              <w:bottom w:val="single" w:sz="4" w:space="0" w:color="auto"/>
              <w:right w:val="single" w:sz="4" w:space="0" w:color="auto"/>
            </w:tcBorders>
            <w:shd w:val="clear" w:color="000000" w:fill="00B050"/>
            <w:noWrap/>
            <w:textDirection w:val="btLr"/>
            <w:vAlign w:val="center"/>
            <w:hideMark/>
          </w:tcPr>
          <w:p w14:paraId="6093AC3B" w14:textId="77777777" w:rsidR="000C242C" w:rsidRPr="000C242C" w:rsidRDefault="000C242C" w:rsidP="000C242C">
            <w:pPr>
              <w:spacing w:line="240" w:lineRule="auto"/>
              <w:contextualSpacing w:val="0"/>
              <w:jc w:val="center"/>
              <w:rPr>
                <w:rFonts w:ascii="Calibri" w:eastAsia="Times New Roman" w:hAnsi="Calibri" w:cs="Calibri"/>
                <w:color w:val="000000"/>
                <w:sz w:val="16"/>
                <w:szCs w:val="16"/>
                <w:lang w:eastAsia="es-CO"/>
              </w:rPr>
            </w:pPr>
            <w:r w:rsidRPr="000C242C">
              <w:rPr>
                <w:rFonts w:ascii="Calibri" w:eastAsia="Times New Roman" w:hAnsi="Calibri" w:cs="Calibri"/>
                <w:color w:val="000000"/>
                <w:sz w:val="16"/>
                <w:szCs w:val="16"/>
                <w:lang w:eastAsia="es-CO"/>
              </w:rPr>
              <w:t>Riesgo Bajo</w:t>
            </w:r>
          </w:p>
        </w:tc>
        <w:tc>
          <w:tcPr>
            <w:tcW w:w="639" w:type="dxa"/>
            <w:tcBorders>
              <w:top w:val="nil"/>
              <w:left w:val="nil"/>
              <w:bottom w:val="single" w:sz="4" w:space="0" w:color="auto"/>
              <w:right w:val="single" w:sz="4" w:space="0" w:color="auto"/>
            </w:tcBorders>
            <w:noWrap/>
            <w:textDirection w:val="btLr"/>
            <w:vAlign w:val="center"/>
            <w:hideMark/>
          </w:tcPr>
          <w:p w14:paraId="1C433764"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Si</w:t>
            </w:r>
          </w:p>
        </w:tc>
        <w:tc>
          <w:tcPr>
            <w:tcW w:w="879" w:type="dxa"/>
            <w:tcBorders>
              <w:top w:val="nil"/>
              <w:left w:val="nil"/>
              <w:bottom w:val="single" w:sz="4" w:space="0" w:color="auto"/>
              <w:right w:val="single" w:sz="4" w:space="0" w:color="auto"/>
            </w:tcBorders>
            <w:textDirection w:val="btLr"/>
            <w:vAlign w:val="center"/>
            <w:hideMark/>
          </w:tcPr>
          <w:p w14:paraId="59B0B6A4"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proofErr w:type="spellStart"/>
            <w:r w:rsidRPr="000C242C">
              <w:rPr>
                <w:rFonts w:ascii="Arial" w:eastAsia="Times New Roman" w:hAnsi="Arial" w:cs="Arial"/>
                <w:color w:val="000000"/>
                <w:sz w:val="16"/>
                <w:szCs w:val="16"/>
                <w:lang w:eastAsia="es-CO"/>
              </w:rPr>
              <w:t>Alcaldia</w:t>
            </w:r>
            <w:proofErr w:type="spellEnd"/>
            <w:r w:rsidRPr="000C242C">
              <w:rPr>
                <w:rFonts w:ascii="Arial" w:eastAsia="Times New Roman" w:hAnsi="Arial" w:cs="Arial"/>
                <w:color w:val="000000"/>
                <w:sz w:val="16"/>
                <w:szCs w:val="16"/>
                <w:lang w:eastAsia="es-CO"/>
              </w:rPr>
              <w:t xml:space="preserve"> Local</w:t>
            </w:r>
          </w:p>
        </w:tc>
        <w:tc>
          <w:tcPr>
            <w:tcW w:w="1096" w:type="dxa"/>
            <w:tcBorders>
              <w:top w:val="nil"/>
              <w:left w:val="nil"/>
              <w:bottom w:val="single" w:sz="4" w:space="0" w:color="auto"/>
              <w:right w:val="single" w:sz="4" w:space="0" w:color="auto"/>
            </w:tcBorders>
            <w:vAlign w:val="center"/>
            <w:hideMark/>
          </w:tcPr>
          <w:p w14:paraId="6B5B9E12"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Desde la publicación del estudio previo y proyecto de pliego de condiciones</w:t>
            </w:r>
          </w:p>
        </w:tc>
        <w:tc>
          <w:tcPr>
            <w:tcW w:w="1179" w:type="dxa"/>
            <w:tcBorders>
              <w:top w:val="nil"/>
              <w:left w:val="nil"/>
              <w:bottom w:val="single" w:sz="4" w:space="0" w:color="auto"/>
              <w:right w:val="single" w:sz="4" w:space="0" w:color="auto"/>
            </w:tcBorders>
            <w:vAlign w:val="center"/>
            <w:hideMark/>
          </w:tcPr>
          <w:p w14:paraId="34CC1958"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Hasta el día del cierre del proceso</w:t>
            </w:r>
          </w:p>
        </w:tc>
        <w:tc>
          <w:tcPr>
            <w:tcW w:w="1419" w:type="dxa"/>
            <w:tcBorders>
              <w:top w:val="nil"/>
              <w:left w:val="nil"/>
              <w:bottom w:val="single" w:sz="4" w:space="0" w:color="auto"/>
              <w:right w:val="single" w:sz="4" w:space="0" w:color="auto"/>
            </w:tcBorders>
            <w:vAlign w:val="center"/>
            <w:hideMark/>
          </w:tcPr>
          <w:p w14:paraId="14F501BD"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Revisando las observaciones que sean procedentes con el fin </w:t>
            </w:r>
            <w:proofErr w:type="gramStart"/>
            <w:r w:rsidRPr="000C242C">
              <w:rPr>
                <w:rFonts w:ascii="Arial" w:eastAsia="Times New Roman" w:hAnsi="Arial" w:cs="Arial"/>
                <w:color w:val="000000"/>
                <w:sz w:val="16"/>
                <w:szCs w:val="16"/>
                <w:lang w:eastAsia="es-CO"/>
              </w:rPr>
              <w:t>de  permitir</w:t>
            </w:r>
            <w:proofErr w:type="gramEnd"/>
            <w:r w:rsidRPr="000C242C">
              <w:rPr>
                <w:rFonts w:ascii="Arial" w:eastAsia="Times New Roman" w:hAnsi="Arial" w:cs="Arial"/>
                <w:color w:val="000000"/>
                <w:sz w:val="16"/>
                <w:szCs w:val="16"/>
                <w:lang w:eastAsia="es-CO"/>
              </w:rPr>
              <w:t xml:space="preserve"> una mayor participación de proponentes</w:t>
            </w:r>
          </w:p>
        </w:tc>
        <w:tc>
          <w:tcPr>
            <w:tcW w:w="1180" w:type="dxa"/>
            <w:tcBorders>
              <w:top w:val="nil"/>
              <w:left w:val="nil"/>
              <w:bottom w:val="single" w:sz="4" w:space="0" w:color="auto"/>
              <w:right w:val="single" w:sz="4" w:space="0" w:color="auto"/>
            </w:tcBorders>
            <w:vAlign w:val="center"/>
            <w:hideMark/>
          </w:tcPr>
          <w:p w14:paraId="16506F0D"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Semanalmente</w:t>
            </w:r>
          </w:p>
        </w:tc>
      </w:tr>
      <w:tr w:rsidR="000C242C" w:rsidRPr="000C242C" w14:paraId="63699C2F" w14:textId="77777777" w:rsidTr="000C242C">
        <w:trPr>
          <w:trHeight w:val="2700"/>
        </w:trPr>
        <w:tc>
          <w:tcPr>
            <w:tcW w:w="460" w:type="dxa"/>
            <w:tcBorders>
              <w:top w:val="nil"/>
              <w:left w:val="single" w:sz="4" w:space="0" w:color="auto"/>
              <w:bottom w:val="single" w:sz="4" w:space="0" w:color="auto"/>
              <w:right w:val="single" w:sz="4" w:space="0" w:color="auto"/>
            </w:tcBorders>
            <w:noWrap/>
            <w:vAlign w:val="center"/>
            <w:hideMark/>
          </w:tcPr>
          <w:p w14:paraId="57FBFEF8"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4</w:t>
            </w:r>
          </w:p>
        </w:tc>
        <w:tc>
          <w:tcPr>
            <w:tcW w:w="480" w:type="dxa"/>
            <w:tcBorders>
              <w:top w:val="nil"/>
              <w:left w:val="nil"/>
              <w:bottom w:val="single" w:sz="4" w:space="0" w:color="auto"/>
              <w:right w:val="single" w:sz="4" w:space="0" w:color="auto"/>
            </w:tcBorders>
            <w:noWrap/>
            <w:textDirection w:val="btLr"/>
            <w:vAlign w:val="center"/>
            <w:hideMark/>
          </w:tcPr>
          <w:p w14:paraId="79715385"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General</w:t>
            </w:r>
          </w:p>
        </w:tc>
        <w:tc>
          <w:tcPr>
            <w:tcW w:w="559" w:type="dxa"/>
            <w:tcBorders>
              <w:top w:val="nil"/>
              <w:left w:val="nil"/>
              <w:bottom w:val="single" w:sz="4" w:space="0" w:color="auto"/>
              <w:right w:val="single" w:sz="4" w:space="0" w:color="auto"/>
            </w:tcBorders>
            <w:noWrap/>
            <w:textDirection w:val="btLr"/>
            <w:vAlign w:val="center"/>
            <w:hideMark/>
          </w:tcPr>
          <w:p w14:paraId="0B9E16F2"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Externo</w:t>
            </w:r>
          </w:p>
        </w:tc>
        <w:tc>
          <w:tcPr>
            <w:tcW w:w="659" w:type="dxa"/>
            <w:tcBorders>
              <w:top w:val="nil"/>
              <w:left w:val="nil"/>
              <w:bottom w:val="single" w:sz="4" w:space="0" w:color="auto"/>
              <w:right w:val="single" w:sz="4" w:space="0" w:color="auto"/>
            </w:tcBorders>
            <w:noWrap/>
            <w:textDirection w:val="btLr"/>
            <w:vAlign w:val="center"/>
            <w:hideMark/>
          </w:tcPr>
          <w:p w14:paraId="4AE2FEAE"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Ejecución</w:t>
            </w:r>
          </w:p>
        </w:tc>
        <w:tc>
          <w:tcPr>
            <w:tcW w:w="539" w:type="dxa"/>
            <w:tcBorders>
              <w:top w:val="nil"/>
              <w:left w:val="nil"/>
              <w:bottom w:val="single" w:sz="4" w:space="0" w:color="auto"/>
              <w:right w:val="single" w:sz="4" w:space="0" w:color="auto"/>
            </w:tcBorders>
            <w:noWrap/>
            <w:textDirection w:val="btLr"/>
            <w:vAlign w:val="center"/>
            <w:hideMark/>
          </w:tcPr>
          <w:p w14:paraId="01513EF8"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Riesgos Operacionales</w:t>
            </w:r>
          </w:p>
        </w:tc>
        <w:tc>
          <w:tcPr>
            <w:tcW w:w="1919" w:type="dxa"/>
            <w:tcBorders>
              <w:top w:val="nil"/>
              <w:left w:val="nil"/>
              <w:bottom w:val="single" w:sz="4" w:space="0" w:color="auto"/>
              <w:right w:val="single" w:sz="4" w:space="0" w:color="auto"/>
            </w:tcBorders>
            <w:vAlign w:val="center"/>
            <w:hideMark/>
          </w:tcPr>
          <w:p w14:paraId="24E956D5" w14:textId="77777777" w:rsidR="000C242C" w:rsidRPr="000C242C" w:rsidRDefault="000C242C" w:rsidP="000C242C">
            <w:pPr>
              <w:spacing w:line="240" w:lineRule="auto"/>
              <w:contextualSpacing w:val="0"/>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Enfermedad general, enfermedad profesional, accidentes de trabajo (incapacidad, discapacidad, muerte entre otros) sin que el recurso humano se encuentre efectivamente cubierto por el régimen de seguridad. </w:t>
            </w:r>
          </w:p>
        </w:tc>
        <w:tc>
          <w:tcPr>
            <w:tcW w:w="1379" w:type="dxa"/>
            <w:tcBorders>
              <w:top w:val="nil"/>
              <w:left w:val="nil"/>
              <w:bottom w:val="single" w:sz="4" w:space="0" w:color="auto"/>
              <w:right w:val="single" w:sz="4" w:space="0" w:color="auto"/>
            </w:tcBorders>
            <w:vAlign w:val="center"/>
            <w:hideMark/>
          </w:tcPr>
          <w:p w14:paraId="26B4FFB3" w14:textId="77777777" w:rsidR="000C242C" w:rsidRPr="000C242C" w:rsidRDefault="000C242C" w:rsidP="000C242C">
            <w:pPr>
              <w:spacing w:line="240" w:lineRule="auto"/>
              <w:contextualSpacing w:val="0"/>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Demora ejecución del trabajo </w:t>
            </w:r>
          </w:p>
        </w:tc>
        <w:tc>
          <w:tcPr>
            <w:tcW w:w="539" w:type="dxa"/>
            <w:tcBorders>
              <w:top w:val="nil"/>
              <w:left w:val="nil"/>
              <w:bottom w:val="single" w:sz="4" w:space="0" w:color="auto"/>
              <w:right w:val="single" w:sz="4" w:space="0" w:color="auto"/>
            </w:tcBorders>
            <w:noWrap/>
            <w:textDirection w:val="btLr"/>
            <w:vAlign w:val="center"/>
            <w:hideMark/>
          </w:tcPr>
          <w:p w14:paraId="08C23E99"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2=Improbable</w:t>
            </w:r>
          </w:p>
        </w:tc>
        <w:tc>
          <w:tcPr>
            <w:tcW w:w="639" w:type="dxa"/>
            <w:tcBorders>
              <w:top w:val="nil"/>
              <w:left w:val="nil"/>
              <w:bottom w:val="single" w:sz="4" w:space="0" w:color="auto"/>
              <w:right w:val="single" w:sz="4" w:space="0" w:color="auto"/>
            </w:tcBorders>
            <w:noWrap/>
            <w:textDirection w:val="btLr"/>
            <w:vAlign w:val="center"/>
            <w:hideMark/>
          </w:tcPr>
          <w:p w14:paraId="1EE83722"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3= Moderado </w:t>
            </w:r>
          </w:p>
        </w:tc>
        <w:tc>
          <w:tcPr>
            <w:tcW w:w="460" w:type="dxa"/>
            <w:tcBorders>
              <w:top w:val="single" w:sz="4" w:space="0" w:color="auto"/>
              <w:left w:val="single" w:sz="4" w:space="0" w:color="auto"/>
              <w:bottom w:val="single" w:sz="4" w:space="0" w:color="auto"/>
              <w:right w:val="single" w:sz="4" w:space="0" w:color="auto"/>
            </w:tcBorders>
            <w:shd w:val="clear" w:color="000000" w:fill="FFFF00"/>
            <w:noWrap/>
            <w:textDirection w:val="btLr"/>
            <w:vAlign w:val="center"/>
            <w:hideMark/>
          </w:tcPr>
          <w:p w14:paraId="4D97D061" w14:textId="77777777" w:rsidR="000C242C" w:rsidRPr="000C242C" w:rsidRDefault="000C242C" w:rsidP="000C242C">
            <w:pPr>
              <w:spacing w:line="240" w:lineRule="auto"/>
              <w:contextualSpacing w:val="0"/>
              <w:jc w:val="center"/>
              <w:rPr>
                <w:rFonts w:ascii="Calibri" w:eastAsia="Times New Roman" w:hAnsi="Calibri" w:cs="Calibri"/>
                <w:color w:val="000000"/>
                <w:sz w:val="16"/>
                <w:szCs w:val="16"/>
                <w:lang w:eastAsia="es-CO"/>
              </w:rPr>
            </w:pPr>
            <w:r w:rsidRPr="000C242C">
              <w:rPr>
                <w:rFonts w:ascii="Calibri" w:eastAsia="Times New Roman" w:hAnsi="Calibri" w:cs="Calibri"/>
                <w:color w:val="000000"/>
                <w:sz w:val="16"/>
                <w:szCs w:val="16"/>
                <w:lang w:eastAsia="es-CO"/>
              </w:rPr>
              <w:t>5</w:t>
            </w:r>
          </w:p>
        </w:tc>
        <w:tc>
          <w:tcPr>
            <w:tcW w:w="460" w:type="dxa"/>
            <w:tcBorders>
              <w:top w:val="single" w:sz="4" w:space="0" w:color="auto"/>
              <w:left w:val="single" w:sz="4" w:space="0" w:color="auto"/>
              <w:bottom w:val="single" w:sz="4" w:space="0" w:color="auto"/>
              <w:right w:val="single" w:sz="4" w:space="0" w:color="auto"/>
            </w:tcBorders>
            <w:shd w:val="clear" w:color="000000" w:fill="FFFF00"/>
            <w:noWrap/>
            <w:textDirection w:val="btLr"/>
            <w:vAlign w:val="center"/>
            <w:hideMark/>
          </w:tcPr>
          <w:p w14:paraId="54220433" w14:textId="77777777" w:rsidR="000C242C" w:rsidRPr="000C242C" w:rsidRDefault="000C242C" w:rsidP="000C242C">
            <w:pPr>
              <w:spacing w:line="240" w:lineRule="auto"/>
              <w:contextualSpacing w:val="0"/>
              <w:jc w:val="center"/>
              <w:rPr>
                <w:rFonts w:ascii="Calibri" w:eastAsia="Times New Roman" w:hAnsi="Calibri" w:cs="Calibri"/>
                <w:color w:val="000000"/>
                <w:sz w:val="16"/>
                <w:szCs w:val="16"/>
                <w:lang w:eastAsia="es-CO"/>
              </w:rPr>
            </w:pPr>
            <w:r w:rsidRPr="000C242C">
              <w:rPr>
                <w:rFonts w:ascii="Calibri" w:eastAsia="Times New Roman" w:hAnsi="Calibri" w:cs="Calibri"/>
                <w:color w:val="000000"/>
                <w:sz w:val="16"/>
                <w:szCs w:val="16"/>
                <w:lang w:eastAsia="es-CO"/>
              </w:rPr>
              <w:t>Riesgo Medio</w:t>
            </w:r>
          </w:p>
        </w:tc>
        <w:tc>
          <w:tcPr>
            <w:tcW w:w="699" w:type="dxa"/>
            <w:tcBorders>
              <w:top w:val="nil"/>
              <w:left w:val="nil"/>
              <w:bottom w:val="single" w:sz="4" w:space="0" w:color="auto"/>
              <w:right w:val="single" w:sz="4" w:space="0" w:color="auto"/>
            </w:tcBorders>
            <w:textDirection w:val="btLr"/>
            <w:vAlign w:val="center"/>
            <w:hideMark/>
          </w:tcPr>
          <w:p w14:paraId="3807EA5A"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Contratista</w:t>
            </w:r>
          </w:p>
        </w:tc>
        <w:tc>
          <w:tcPr>
            <w:tcW w:w="1539" w:type="dxa"/>
            <w:tcBorders>
              <w:top w:val="nil"/>
              <w:left w:val="nil"/>
              <w:bottom w:val="single" w:sz="4" w:space="0" w:color="auto"/>
              <w:right w:val="single" w:sz="4" w:space="0" w:color="auto"/>
            </w:tcBorders>
            <w:vAlign w:val="center"/>
            <w:hideMark/>
          </w:tcPr>
          <w:p w14:paraId="22B63FA9" w14:textId="77777777" w:rsidR="000C242C" w:rsidRPr="000C242C" w:rsidRDefault="000C242C" w:rsidP="000C242C">
            <w:pPr>
              <w:spacing w:line="240" w:lineRule="auto"/>
              <w:contextualSpacing w:val="0"/>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Solicitar al contratista que disponga de personal con el mismo perfil, que el exigido en la FCT, en caso de que alguno de los expertos presente una contingencia como la descrita.</w:t>
            </w:r>
          </w:p>
        </w:tc>
        <w:tc>
          <w:tcPr>
            <w:tcW w:w="639" w:type="dxa"/>
            <w:tcBorders>
              <w:top w:val="nil"/>
              <w:left w:val="nil"/>
              <w:bottom w:val="single" w:sz="4" w:space="0" w:color="auto"/>
              <w:right w:val="single" w:sz="4" w:space="0" w:color="auto"/>
            </w:tcBorders>
            <w:noWrap/>
            <w:textDirection w:val="btLr"/>
            <w:vAlign w:val="center"/>
            <w:hideMark/>
          </w:tcPr>
          <w:p w14:paraId="44B4FC61"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1=Raro</w:t>
            </w:r>
          </w:p>
        </w:tc>
        <w:tc>
          <w:tcPr>
            <w:tcW w:w="639" w:type="dxa"/>
            <w:tcBorders>
              <w:top w:val="nil"/>
              <w:left w:val="nil"/>
              <w:bottom w:val="single" w:sz="4" w:space="0" w:color="auto"/>
              <w:right w:val="single" w:sz="4" w:space="0" w:color="auto"/>
            </w:tcBorders>
            <w:noWrap/>
            <w:textDirection w:val="btLr"/>
            <w:vAlign w:val="center"/>
            <w:hideMark/>
          </w:tcPr>
          <w:p w14:paraId="6E42E1BD"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2= Menor</w:t>
            </w:r>
          </w:p>
        </w:tc>
        <w:tc>
          <w:tcPr>
            <w:tcW w:w="539" w:type="dxa"/>
            <w:tcBorders>
              <w:top w:val="single" w:sz="4" w:space="0" w:color="auto"/>
              <w:left w:val="single" w:sz="4" w:space="0" w:color="auto"/>
              <w:bottom w:val="single" w:sz="4" w:space="0" w:color="auto"/>
              <w:right w:val="single" w:sz="4" w:space="0" w:color="auto"/>
            </w:tcBorders>
            <w:shd w:val="clear" w:color="000000" w:fill="00B050"/>
            <w:noWrap/>
            <w:textDirection w:val="btLr"/>
            <w:vAlign w:val="center"/>
            <w:hideMark/>
          </w:tcPr>
          <w:p w14:paraId="16DAFAF6" w14:textId="77777777" w:rsidR="000C242C" w:rsidRPr="000C242C" w:rsidRDefault="000C242C" w:rsidP="000C242C">
            <w:pPr>
              <w:spacing w:line="240" w:lineRule="auto"/>
              <w:contextualSpacing w:val="0"/>
              <w:jc w:val="center"/>
              <w:rPr>
                <w:rFonts w:ascii="Calibri" w:eastAsia="Times New Roman" w:hAnsi="Calibri" w:cs="Calibri"/>
                <w:color w:val="000000"/>
                <w:sz w:val="16"/>
                <w:szCs w:val="16"/>
                <w:lang w:eastAsia="es-CO"/>
              </w:rPr>
            </w:pPr>
            <w:r w:rsidRPr="000C242C">
              <w:rPr>
                <w:rFonts w:ascii="Calibri" w:eastAsia="Times New Roman" w:hAnsi="Calibri" w:cs="Calibri"/>
                <w:color w:val="000000"/>
                <w:sz w:val="16"/>
                <w:szCs w:val="16"/>
                <w:lang w:eastAsia="es-CO"/>
              </w:rPr>
              <w:t>3</w:t>
            </w:r>
          </w:p>
        </w:tc>
        <w:tc>
          <w:tcPr>
            <w:tcW w:w="400" w:type="dxa"/>
            <w:tcBorders>
              <w:top w:val="single" w:sz="4" w:space="0" w:color="auto"/>
              <w:left w:val="single" w:sz="4" w:space="0" w:color="auto"/>
              <w:bottom w:val="single" w:sz="4" w:space="0" w:color="auto"/>
              <w:right w:val="single" w:sz="4" w:space="0" w:color="auto"/>
            </w:tcBorders>
            <w:shd w:val="clear" w:color="000000" w:fill="00B050"/>
            <w:noWrap/>
            <w:textDirection w:val="btLr"/>
            <w:vAlign w:val="center"/>
            <w:hideMark/>
          </w:tcPr>
          <w:p w14:paraId="69DA6709" w14:textId="77777777" w:rsidR="000C242C" w:rsidRPr="000C242C" w:rsidRDefault="000C242C" w:rsidP="000C242C">
            <w:pPr>
              <w:spacing w:line="240" w:lineRule="auto"/>
              <w:contextualSpacing w:val="0"/>
              <w:jc w:val="center"/>
              <w:rPr>
                <w:rFonts w:ascii="Calibri" w:eastAsia="Times New Roman" w:hAnsi="Calibri" w:cs="Calibri"/>
                <w:color w:val="000000"/>
                <w:sz w:val="16"/>
                <w:szCs w:val="16"/>
                <w:lang w:eastAsia="es-CO"/>
              </w:rPr>
            </w:pPr>
            <w:r w:rsidRPr="000C242C">
              <w:rPr>
                <w:rFonts w:ascii="Calibri" w:eastAsia="Times New Roman" w:hAnsi="Calibri" w:cs="Calibri"/>
                <w:color w:val="000000"/>
                <w:sz w:val="16"/>
                <w:szCs w:val="16"/>
                <w:lang w:eastAsia="es-CO"/>
              </w:rPr>
              <w:t>Riesgo Bajo</w:t>
            </w:r>
          </w:p>
        </w:tc>
        <w:tc>
          <w:tcPr>
            <w:tcW w:w="639" w:type="dxa"/>
            <w:tcBorders>
              <w:top w:val="nil"/>
              <w:left w:val="nil"/>
              <w:bottom w:val="single" w:sz="4" w:space="0" w:color="auto"/>
              <w:right w:val="single" w:sz="4" w:space="0" w:color="auto"/>
            </w:tcBorders>
            <w:noWrap/>
            <w:textDirection w:val="btLr"/>
            <w:vAlign w:val="center"/>
            <w:hideMark/>
          </w:tcPr>
          <w:p w14:paraId="7AAFC2E5"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Si</w:t>
            </w:r>
          </w:p>
        </w:tc>
        <w:tc>
          <w:tcPr>
            <w:tcW w:w="879" w:type="dxa"/>
            <w:tcBorders>
              <w:top w:val="nil"/>
              <w:left w:val="nil"/>
              <w:bottom w:val="single" w:sz="4" w:space="0" w:color="auto"/>
              <w:right w:val="single" w:sz="4" w:space="0" w:color="auto"/>
            </w:tcBorders>
            <w:textDirection w:val="btLr"/>
            <w:vAlign w:val="center"/>
            <w:hideMark/>
          </w:tcPr>
          <w:p w14:paraId="43D4CA58"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Contratista</w:t>
            </w:r>
          </w:p>
        </w:tc>
        <w:tc>
          <w:tcPr>
            <w:tcW w:w="1096" w:type="dxa"/>
            <w:tcBorders>
              <w:top w:val="nil"/>
              <w:left w:val="nil"/>
              <w:bottom w:val="single" w:sz="4" w:space="0" w:color="auto"/>
              <w:right w:val="single" w:sz="4" w:space="0" w:color="auto"/>
            </w:tcBorders>
            <w:vAlign w:val="center"/>
            <w:hideMark/>
          </w:tcPr>
          <w:p w14:paraId="5563753F"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Durante la </w:t>
            </w:r>
            <w:proofErr w:type="spellStart"/>
            <w:r w:rsidRPr="000C242C">
              <w:rPr>
                <w:rFonts w:ascii="Arial" w:eastAsia="Times New Roman" w:hAnsi="Arial" w:cs="Arial"/>
                <w:color w:val="000000"/>
                <w:sz w:val="16"/>
                <w:szCs w:val="16"/>
                <w:lang w:eastAsia="es-CO"/>
              </w:rPr>
              <w:t>ejecucion</w:t>
            </w:r>
            <w:proofErr w:type="spellEnd"/>
            <w:r w:rsidRPr="000C242C">
              <w:rPr>
                <w:rFonts w:ascii="Arial" w:eastAsia="Times New Roman" w:hAnsi="Arial" w:cs="Arial"/>
                <w:color w:val="000000"/>
                <w:sz w:val="16"/>
                <w:szCs w:val="16"/>
                <w:lang w:eastAsia="es-CO"/>
              </w:rPr>
              <w:t xml:space="preserve"> del contrato</w:t>
            </w:r>
          </w:p>
        </w:tc>
        <w:tc>
          <w:tcPr>
            <w:tcW w:w="1179" w:type="dxa"/>
            <w:tcBorders>
              <w:top w:val="nil"/>
              <w:left w:val="nil"/>
              <w:bottom w:val="single" w:sz="4" w:space="0" w:color="auto"/>
              <w:right w:val="single" w:sz="4" w:space="0" w:color="auto"/>
            </w:tcBorders>
            <w:vAlign w:val="center"/>
            <w:hideMark/>
          </w:tcPr>
          <w:p w14:paraId="6395E593"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Hasta la terminación del contrato</w:t>
            </w:r>
          </w:p>
        </w:tc>
        <w:tc>
          <w:tcPr>
            <w:tcW w:w="1419" w:type="dxa"/>
            <w:tcBorders>
              <w:top w:val="nil"/>
              <w:left w:val="nil"/>
              <w:bottom w:val="single" w:sz="4" w:space="0" w:color="auto"/>
              <w:right w:val="single" w:sz="4" w:space="0" w:color="auto"/>
            </w:tcBorders>
            <w:vAlign w:val="center"/>
            <w:hideMark/>
          </w:tcPr>
          <w:p w14:paraId="089523A1"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Al inicio de la ejecución del contrato se deberá verificar el pago de obligaciones laborales del contratista, así como durante la ejecución para realizar cada uno de los pagos</w:t>
            </w:r>
          </w:p>
        </w:tc>
        <w:tc>
          <w:tcPr>
            <w:tcW w:w="1180" w:type="dxa"/>
            <w:tcBorders>
              <w:top w:val="nil"/>
              <w:left w:val="nil"/>
              <w:bottom w:val="single" w:sz="4" w:space="0" w:color="auto"/>
              <w:right w:val="single" w:sz="4" w:space="0" w:color="auto"/>
            </w:tcBorders>
            <w:vAlign w:val="center"/>
            <w:hideMark/>
          </w:tcPr>
          <w:p w14:paraId="5C848831"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Para la suscripción del contrato y para cada uno de los pagos</w:t>
            </w:r>
          </w:p>
        </w:tc>
      </w:tr>
      <w:tr w:rsidR="000C242C" w:rsidRPr="000C242C" w14:paraId="49B5FFEE" w14:textId="77777777" w:rsidTr="000C242C">
        <w:trPr>
          <w:trHeight w:val="2475"/>
        </w:trPr>
        <w:tc>
          <w:tcPr>
            <w:tcW w:w="460" w:type="dxa"/>
            <w:tcBorders>
              <w:top w:val="nil"/>
              <w:left w:val="single" w:sz="4" w:space="0" w:color="auto"/>
              <w:bottom w:val="single" w:sz="4" w:space="0" w:color="auto"/>
              <w:right w:val="single" w:sz="4" w:space="0" w:color="auto"/>
            </w:tcBorders>
            <w:noWrap/>
            <w:vAlign w:val="center"/>
            <w:hideMark/>
          </w:tcPr>
          <w:p w14:paraId="6599B5DA"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5</w:t>
            </w:r>
          </w:p>
        </w:tc>
        <w:tc>
          <w:tcPr>
            <w:tcW w:w="480" w:type="dxa"/>
            <w:tcBorders>
              <w:top w:val="nil"/>
              <w:left w:val="nil"/>
              <w:bottom w:val="single" w:sz="4" w:space="0" w:color="auto"/>
              <w:right w:val="single" w:sz="4" w:space="0" w:color="auto"/>
            </w:tcBorders>
            <w:noWrap/>
            <w:textDirection w:val="btLr"/>
            <w:vAlign w:val="center"/>
            <w:hideMark/>
          </w:tcPr>
          <w:p w14:paraId="54E252EC"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Específico</w:t>
            </w:r>
          </w:p>
        </w:tc>
        <w:tc>
          <w:tcPr>
            <w:tcW w:w="559" w:type="dxa"/>
            <w:tcBorders>
              <w:top w:val="nil"/>
              <w:left w:val="nil"/>
              <w:bottom w:val="single" w:sz="4" w:space="0" w:color="auto"/>
              <w:right w:val="single" w:sz="4" w:space="0" w:color="auto"/>
            </w:tcBorders>
            <w:noWrap/>
            <w:textDirection w:val="btLr"/>
            <w:vAlign w:val="center"/>
            <w:hideMark/>
          </w:tcPr>
          <w:p w14:paraId="099402B3"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Externo</w:t>
            </w:r>
          </w:p>
        </w:tc>
        <w:tc>
          <w:tcPr>
            <w:tcW w:w="659" w:type="dxa"/>
            <w:tcBorders>
              <w:top w:val="nil"/>
              <w:left w:val="nil"/>
              <w:bottom w:val="single" w:sz="4" w:space="0" w:color="auto"/>
              <w:right w:val="single" w:sz="4" w:space="0" w:color="auto"/>
            </w:tcBorders>
            <w:noWrap/>
            <w:textDirection w:val="btLr"/>
            <w:vAlign w:val="center"/>
            <w:hideMark/>
          </w:tcPr>
          <w:p w14:paraId="0E385423"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Ejecución</w:t>
            </w:r>
          </w:p>
        </w:tc>
        <w:tc>
          <w:tcPr>
            <w:tcW w:w="539" w:type="dxa"/>
            <w:tcBorders>
              <w:top w:val="nil"/>
              <w:left w:val="nil"/>
              <w:bottom w:val="single" w:sz="4" w:space="0" w:color="auto"/>
              <w:right w:val="single" w:sz="4" w:space="0" w:color="auto"/>
            </w:tcBorders>
            <w:noWrap/>
            <w:textDirection w:val="btLr"/>
            <w:vAlign w:val="center"/>
            <w:hideMark/>
          </w:tcPr>
          <w:p w14:paraId="220084A7"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Riesgos Operacionales</w:t>
            </w:r>
          </w:p>
        </w:tc>
        <w:tc>
          <w:tcPr>
            <w:tcW w:w="1919" w:type="dxa"/>
            <w:tcBorders>
              <w:top w:val="nil"/>
              <w:left w:val="nil"/>
              <w:bottom w:val="single" w:sz="4" w:space="0" w:color="auto"/>
              <w:right w:val="single" w:sz="4" w:space="0" w:color="auto"/>
            </w:tcBorders>
            <w:vAlign w:val="center"/>
            <w:hideMark/>
          </w:tcPr>
          <w:p w14:paraId="08EDCE84" w14:textId="77777777" w:rsidR="000C242C" w:rsidRPr="000C242C" w:rsidRDefault="000C242C" w:rsidP="000C242C">
            <w:pPr>
              <w:spacing w:line="240" w:lineRule="auto"/>
              <w:contextualSpacing w:val="0"/>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El contratista no ejecute la totalidad de los municipios considerados en la investigación </w:t>
            </w:r>
            <w:proofErr w:type="gramStart"/>
            <w:r w:rsidRPr="000C242C">
              <w:rPr>
                <w:rFonts w:ascii="Arial" w:eastAsia="Times New Roman" w:hAnsi="Arial" w:cs="Arial"/>
                <w:color w:val="000000"/>
                <w:sz w:val="16"/>
                <w:szCs w:val="16"/>
                <w:lang w:eastAsia="es-CO"/>
              </w:rPr>
              <w:t>por  impedimentos</w:t>
            </w:r>
            <w:proofErr w:type="gramEnd"/>
            <w:r w:rsidRPr="000C242C">
              <w:rPr>
                <w:rFonts w:ascii="Arial" w:eastAsia="Times New Roman" w:hAnsi="Arial" w:cs="Arial"/>
                <w:color w:val="000000"/>
                <w:sz w:val="16"/>
                <w:szCs w:val="16"/>
                <w:lang w:eastAsia="es-CO"/>
              </w:rPr>
              <w:t xml:space="preserve"> geográficos o de </w:t>
            </w:r>
            <w:proofErr w:type="spellStart"/>
            <w:r w:rsidRPr="000C242C">
              <w:rPr>
                <w:rFonts w:ascii="Arial" w:eastAsia="Times New Roman" w:hAnsi="Arial" w:cs="Arial"/>
                <w:color w:val="000000"/>
                <w:sz w:val="16"/>
                <w:szCs w:val="16"/>
                <w:lang w:eastAsia="es-CO"/>
              </w:rPr>
              <w:t>órden</w:t>
            </w:r>
            <w:proofErr w:type="spellEnd"/>
            <w:r w:rsidRPr="000C242C">
              <w:rPr>
                <w:rFonts w:ascii="Arial" w:eastAsia="Times New Roman" w:hAnsi="Arial" w:cs="Arial"/>
                <w:color w:val="000000"/>
                <w:sz w:val="16"/>
                <w:szCs w:val="16"/>
                <w:lang w:eastAsia="es-CO"/>
              </w:rPr>
              <w:t xml:space="preserve"> público</w:t>
            </w:r>
          </w:p>
        </w:tc>
        <w:tc>
          <w:tcPr>
            <w:tcW w:w="1379" w:type="dxa"/>
            <w:tcBorders>
              <w:top w:val="nil"/>
              <w:left w:val="nil"/>
              <w:bottom w:val="single" w:sz="4" w:space="0" w:color="auto"/>
              <w:right w:val="single" w:sz="4" w:space="0" w:color="auto"/>
            </w:tcBorders>
            <w:vAlign w:val="center"/>
            <w:hideMark/>
          </w:tcPr>
          <w:p w14:paraId="26185B3F" w14:textId="77777777" w:rsidR="000C242C" w:rsidRPr="000C242C" w:rsidRDefault="000C242C" w:rsidP="000C242C">
            <w:pPr>
              <w:spacing w:line="240" w:lineRule="auto"/>
              <w:contextualSpacing w:val="0"/>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Demora en la ejecución del trabajo y no se cumpliría con las obligaciones establecidas en </w:t>
            </w:r>
            <w:proofErr w:type="gramStart"/>
            <w:r w:rsidRPr="000C242C">
              <w:rPr>
                <w:rFonts w:ascii="Arial" w:eastAsia="Times New Roman" w:hAnsi="Arial" w:cs="Arial"/>
                <w:color w:val="000000"/>
                <w:sz w:val="16"/>
                <w:szCs w:val="16"/>
                <w:lang w:eastAsia="es-CO"/>
              </w:rPr>
              <w:t>el  contrato</w:t>
            </w:r>
            <w:proofErr w:type="gramEnd"/>
          </w:p>
        </w:tc>
        <w:tc>
          <w:tcPr>
            <w:tcW w:w="539" w:type="dxa"/>
            <w:tcBorders>
              <w:top w:val="nil"/>
              <w:left w:val="nil"/>
              <w:bottom w:val="single" w:sz="4" w:space="0" w:color="auto"/>
              <w:right w:val="single" w:sz="4" w:space="0" w:color="auto"/>
            </w:tcBorders>
            <w:noWrap/>
            <w:textDirection w:val="btLr"/>
            <w:vAlign w:val="center"/>
            <w:hideMark/>
          </w:tcPr>
          <w:p w14:paraId="0F7149B2"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2=Improbable</w:t>
            </w:r>
          </w:p>
        </w:tc>
        <w:tc>
          <w:tcPr>
            <w:tcW w:w="639" w:type="dxa"/>
            <w:tcBorders>
              <w:top w:val="nil"/>
              <w:left w:val="nil"/>
              <w:bottom w:val="single" w:sz="4" w:space="0" w:color="auto"/>
              <w:right w:val="single" w:sz="4" w:space="0" w:color="auto"/>
            </w:tcBorders>
            <w:noWrap/>
            <w:textDirection w:val="btLr"/>
            <w:vAlign w:val="center"/>
            <w:hideMark/>
          </w:tcPr>
          <w:p w14:paraId="0824E1EC"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4= Mayor</w:t>
            </w:r>
          </w:p>
        </w:tc>
        <w:tc>
          <w:tcPr>
            <w:tcW w:w="460" w:type="dxa"/>
            <w:tcBorders>
              <w:top w:val="single" w:sz="4" w:space="0" w:color="auto"/>
              <w:left w:val="single" w:sz="4" w:space="0" w:color="auto"/>
              <w:bottom w:val="single" w:sz="4" w:space="0" w:color="auto"/>
              <w:right w:val="single" w:sz="4" w:space="0" w:color="auto"/>
            </w:tcBorders>
            <w:shd w:val="clear" w:color="000000" w:fill="C65911"/>
            <w:noWrap/>
            <w:textDirection w:val="btLr"/>
            <w:vAlign w:val="center"/>
            <w:hideMark/>
          </w:tcPr>
          <w:p w14:paraId="09FBCD51" w14:textId="77777777" w:rsidR="000C242C" w:rsidRPr="000C242C" w:rsidRDefault="000C242C" w:rsidP="000C242C">
            <w:pPr>
              <w:spacing w:line="240" w:lineRule="auto"/>
              <w:contextualSpacing w:val="0"/>
              <w:jc w:val="center"/>
              <w:rPr>
                <w:rFonts w:ascii="Calibri" w:eastAsia="Times New Roman" w:hAnsi="Calibri" w:cs="Calibri"/>
                <w:color w:val="000000"/>
                <w:sz w:val="16"/>
                <w:szCs w:val="16"/>
                <w:lang w:eastAsia="es-CO"/>
              </w:rPr>
            </w:pPr>
            <w:r w:rsidRPr="000C242C">
              <w:rPr>
                <w:rFonts w:ascii="Calibri" w:eastAsia="Times New Roman" w:hAnsi="Calibri" w:cs="Calibri"/>
                <w:color w:val="000000"/>
                <w:sz w:val="16"/>
                <w:szCs w:val="16"/>
                <w:lang w:eastAsia="es-CO"/>
              </w:rPr>
              <w:t>6</w:t>
            </w:r>
          </w:p>
        </w:tc>
        <w:tc>
          <w:tcPr>
            <w:tcW w:w="460" w:type="dxa"/>
            <w:tcBorders>
              <w:top w:val="single" w:sz="4" w:space="0" w:color="auto"/>
              <w:left w:val="single" w:sz="4" w:space="0" w:color="auto"/>
              <w:bottom w:val="single" w:sz="4" w:space="0" w:color="auto"/>
              <w:right w:val="single" w:sz="4" w:space="0" w:color="auto"/>
            </w:tcBorders>
            <w:shd w:val="clear" w:color="000000" w:fill="C65911"/>
            <w:noWrap/>
            <w:textDirection w:val="btLr"/>
            <w:vAlign w:val="center"/>
            <w:hideMark/>
          </w:tcPr>
          <w:p w14:paraId="1C0040D8" w14:textId="77777777" w:rsidR="000C242C" w:rsidRPr="000C242C" w:rsidRDefault="000C242C" w:rsidP="000C242C">
            <w:pPr>
              <w:spacing w:line="240" w:lineRule="auto"/>
              <w:contextualSpacing w:val="0"/>
              <w:jc w:val="center"/>
              <w:rPr>
                <w:rFonts w:ascii="Calibri" w:eastAsia="Times New Roman" w:hAnsi="Calibri" w:cs="Calibri"/>
                <w:color w:val="000000"/>
                <w:sz w:val="16"/>
                <w:szCs w:val="16"/>
                <w:lang w:eastAsia="es-CO"/>
              </w:rPr>
            </w:pPr>
            <w:r w:rsidRPr="000C242C">
              <w:rPr>
                <w:rFonts w:ascii="Calibri" w:eastAsia="Times New Roman" w:hAnsi="Calibri" w:cs="Calibri"/>
                <w:color w:val="000000"/>
                <w:sz w:val="16"/>
                <w:szCs w:val="16"/>
                <w:lang w:eastAsia="es-CO"/>
              </w:rPr>
              <w:t>Riesgo Alto</w:t>
            </w:r>
          </w:p>
        </w:tc>
        <w:tc>
          <w:tcPr>
            <w:tcW w:w="699" w:type="dxa"/>
            <w:tcBorders>
              <w:top w:val="nil"/>
              <w:left w:val="nil"/>
              <w:bottom w:val="single" w:sz="4" w:space="0" w:color="auto"/>
              <w:right w:val="single" w:sz="4" w:space="0" w:color="auto"/>
            </w:tcBorders>
            <w:textDirection w:val="btLr"/>
            <w:vAlign w:val="center"/>
            <w:hideMark/>
          </w:tcPr>
          <w:p w14:paraId="50C45C95"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Contratista</w:t>
            </w:r>
          </w:p>
        </w:tc>
        <w:tc>
          <w:tcPr>
            <w:tcW w:w="1539" w:type="dxa"/>
            <w:tcBorders>
              <w:top w:val="nil"/>
              <w:left w:val="nil"/>
              <w:bottom w:val="single" w:sz="4" w:space="0" w:color="auto"/>
              <w:right w:val="single" w:sz="4" w:space="0" w:color="auto"/>
            </w:tcBorders>
            <w:vAlign w:val="center"/>
            <w:hideMark/>
          </w:tcPr>
          <w:p w14:paraId="1820B039" w14:textId="77777777" w:rsidR="000C242C" w:rsidRPr="000C242C" w:rsidRDefault="000C242C" w:rsidP="000C242C">
            <w:pPr>
              <w:spacing w:line="240" w:lineRule="auto"/>
              <w:contextualSpacing w:val="0"/>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Realizar ejercicios de acercamiento previo con los agentes involucrados, para contar con los permisos requeridos y garantizar la recolección de información</w:t>
            </w:r>
          </w:p>
        </w:tc>
        <w:tc>
          <w:tcPr>
            <w:tcW w:w="639" w:type="dxa"/>
            <w:tcBorders>
              <w:top w:val="nil"/>
              <w:left w:val="nil"/>
              <w:bottom w:val="single" w:sz="4" w:space="0" w:color="auto"/>
              <w:right w:val="single" w:sz="4" w:space="0" w:color="auto"/>
            </w:tcBorders>
            <w:noWrap/>
            <w:textDirection w:val="btLr"/>
            <w:vAlign w:val="center"/>
            <w:hideMark/>
          </w:tcPr>
          <w:p w14:paraId="39154A5B"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1=Raro</w:t>
            </w:r>
          </w:p>
        </w:tc>
        <w:tc>
          <w:tcPr>
            <w:tcW w:w="639" w:type="dxa"/>
            <w:tcBorders>
              <w:top w:val="nil"/>
              <w:left w:val="nil"/>
              <w:bottom w:val="single" w:sz="4" w:space="0" w:color="auto"/>
              <w:right w:val="single" w:sz="4" w:space="0" w:color="auto"/>
            </w:tcBorders>
            <w:noWrap/>
            <w:textDirection w:val="btLr"/>
            <w:vAlign w:val="center"/>
            <w:hideMark/>
          </w:tcPr>
          <w:p w14:paraId="00D26220"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3= Moderado </w:t>
            </w:r>
          </w:p>
        </w:tc>
        <w:tc>
          <w:tcPr>
            <w:tcW w:w="539" w:type="dxa"/>
            <w:tcBorders>
              <w:top w:val="single" w:sz="4" w:space="0" w:color="auto"/>
              <w:left w:val="single" w:sz="4" w:space="0" w:color="auto"/>
              <w:bottom w:val="single" w:sz="4" w:space="0" w:color="auto"/>
              <w:right w:val="single" w:sz="4" w:space="0" w:color="auto"/>
            </w:tcBorders>
            <w:shd w:val="clear" w:color="000000" w:fill="00B050"/>
            <w:noWrap/>
            <w:textDirection w:val="btLr"/>
            <w:vAlign w:val="center"/>
            <w:hideMark/>
          </w:tcPr>
          <w:p w14:paraId="220B09AB" w14:textId="77777777" w:rsidR="000C242C" w:rsidRPr="000C242C" w:rsidRDefault="000C242C" w:rsidP="000C242C">
            <w:pPr>
              <w:spacing w:line="240" w:lineRule="auto"/>
              <w:contextualSpacing w:val="0"/>
              <w:jc w:val="center"/>
              <w:rPr>
                <w:rFonts w:ascii="Calibri" w:eastAsia="Times New Roman" w:hAnsi="Calibri" w:cs="Calibri"/>
                <w:color w:val="000000"/>
                <w:sz w:val="16"/>
                <w:szCs w:val="16"/>
                <w:lang w:eastAsia="es-CO"/>
              </w:rPr>
            </w:pPr>
            <w:r w:rsidRPr="000C242C">
              <w:rPr>
                <w:rFonts w:ascii="Calibri" w:eastAsia="Times New Roman" w:hAnsi="Calibri" w:cs="Calibri"/>
                <w:color w:val="000000"/>
                <w:sz w:val="16"/>
                <w:szCs w:val="16"/>
                <w:lang w:eastAsia="es-CO"/>
              </w:rPr>
              <w:t>4</w:t>
            </w:r>
          </w:p>
        </w:tc>
        <w:tc>
          <w:tcPr>
            <w:tcW w:w="400" w:type="dxa"/>
            <w:tcBorders>
              <w:top w:val="single" w:sz="4" w:space="0" w:color="auto"/>
              <w:left w:val="single" w:sz="4" w:space="0" w:color="auto"/>
              <w:bottom w:val="single" w:sz="4" w:space="0" w:color="auto"/>
              <w:right w:val="single" w:sz="4" w:space="0" w:color="auto"/>
            </w:tcBorders>
            <w:shd w:val="clear" w:color="000000" w:fill="00B050"/>
            <w:noWrap/>
            <w:textDirection w:val="btLr"/>
            <w:vAlign w:val="center"/>
            <w:hideMark/>
          </w:tcPr>
          <w:p w14:paraId="1C7EA6C3" w14:textId="77777777" w:rsidR="000C242C" w:rsidRPr="000C242C" w:rsidRDefault="000C242C" w:rsidP="000C242C">
            <w:pPr>
              <w:spacing w:line="240" w:lineRule="auto"/>
              <w:contextualSpacing w:val="0"/>
              <w:jc w:val="center"/>
              <w:rPr>
                <w:rFonts w:ascii="Calibri" w:eastAsia="Times New Roman" w:hAnsi="Calibri" w:cs="Calibri"/>
                <w:color w:val="000000"/>
                <w:sz w:val="16"/>
                <w:szCs w:val="16"/>
                <w:lang w:eastAsia="es-CO"/>
              </w:rPr>
            </w:pPr>
            <w:r w:rsidRPr="000C242C">
              <w:rPr>
                <w:rFonts w:ascii="Calibri" w:eastAsia="Times New Roman" w:hAnsi="Calibri" w:cs="Calibri"/>
                <w:color w:val="000000"/>
                <w:sz w:val="16"/>
                <w:szCs w:val="16"/>
                <w:lang w:eastAsia="es-CO"/>
              </w:rPr>
              <w:t>Riesgo Bajo</w:t>
            </w:r>
          </w:p>
        </w:tc>
        <w:tc>
          <w:tcPr>
            <w:tcW w:w="639" w:type="dxa"/>
            <w:tcBorders>
              <w:top w:val="nil"/>
              <w:left w:val="nil"/>
              <w:bottom w:val="single" w:sz="4" w:space="0" w:color="auto"/>
              <w:right w:val="single" w:sz="4" w:space="0" w:color="auto"/>
            </w:tcBorders>
            <w:noWrap/>
            <w:textDirection w:val="btLr"/>
            <w:vAlign w:val="center"/>
            <w:hideMark/>
          </w:tcPr>
          <w:p w14:paraId="41D04A50"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No</w:t>
            </w:r>
          </w:p>
        </w:tc>
        <w:tc>
          <w:tcPr>
            <w:tcW w:w="879" w:type="dxa"/>
            <w:tcBorders>
              <w:top w:val="nil"/>
              <w:left w:val="nil"/>
              <w:bottom w:val="single" w:sz="4" w:space="0" w:color="auto"/>
              <w:right w:val="single" w:sz="4" w:space="0" w:color="auto"/>
            </w:tcBorders>
            <w:textDirection w:val="btLr"/>
            <w:vAlign w:val="center"/>
            <w:hideMark/>
          </w:tcPr>
          <w:p w14:paraId="6EBFBB7C"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Contratista</w:t>
            </w:r>
          </w:p>
        </w:tc>
        <w:tc>
          <w:tcPr>
            <w:tcW w:w="1096" w:type="dxa"/>
            <w:tcBorders>
              <w:top w:val="nil"/>
              <w:left w:val="nil"/>
              <w:bottom w:val="single" w:sz="4" w:space="0" w:color="auto"/>
              <w:right w:val="single" w:sz="4" w:space="0" w:color="auto"/>
            </w:tcBorders>
            <w:vAlign w:val="center"/>
            <w:hideMark/>
          </w:tcPr>
          <w:p w14:paraId="4C887317"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Desde el inicio del contrato</w:t>
            </w:r>
          </w:p>
        </w:tc>
        <w:tc>
          <w:tcPr>
            <w:tcW w:w="1179" w:type="dxa"/>
            <w:tcBorders>
              <w:top w:val="nil"/>
              <w:left w:val="nil"/>
              <w:bottom w:val="single" w:sz="4" w:space="0" w:color="auto"/>
              <w:right w:val="single" w:sz="4" w:space="0" w:color="auto"/>
            </w:tcBorders>
            <w:vAlign w:val="center"/>
            <w:hideMark/>
          </w:tcPr>
          <w:p w14:paraId="29B41AB0"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Hasta el día de terminación del Operativo de Campo</w:t>
            </w:r>
          </w:p>
        </w:tc>
        <w:tc>
          <w:tcPr>
            <w:tcW w:w="1419" w:type="dxa"/>
            <w:tcBorders>
              <w:top w:val="nil"/>
              <w:left w:val="nil"/>
              <w:bottom w:val="single" w:sz="4" w:space="0" w:color="auto"/>
              <w:right w:val="single" w:sz="4" w:space="0" w:color="auto"/>
            </w:tcBorders>
            <w:vAlign w:val="center"/>
            <w:hideMark/>
          </w:tcPr>
          <w:p w14:paraId="7D70A9E6"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Haciendo seguimiento al trabajo de campo</w:t>
            </w:r>
          </w:p>
        </w:tc>
        <w:tc>
          <w:tcPr>
            <w:tcW w:w="1180" w:type="dxa"/>
            <w:tcBorders>
              <w:top w:val="nil"/>
              <w:left w:val="nil"/>
              <w:bottom w:val="single" w:sz="4" w:space="0" w:color="auto"/>
              <w:right w:val="single" w:sz="4" w:space="0" w:color="auto"/>
            </w:tcBorders>
            <w:vAlign w:val="center"/>
            <w:hideMark/>
          </w:tcPr>
          <w:p w14:paraId="6632E632"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Mensual</w:t>
            </w:r>
          </w:p>
        </w:tc>
      </w:tr>
      <w:tr w:rsidR="000C242C" w:rsidRPr="000C242C" w14:paraId="71873BFC" w14:textId="77777777" w:rsidTr="000C242C">
        <w:trPr>
          <w:trHeight w:val="2700"/>
        </w:trPr>
        <w:tc>
          <w:tcPr>
            <w:tcW w:w="460" w:type="dxa"/>
            <w:tcBorders>
              <w:top w:val="nil"/>
              <w:left w:val="single" w:sz="4" w:space="0" w:color="auto"/>
              <w:bottom w:val="single" w:sz="4" w:space="0" w:color="auto"/>
              <w:right w:val="single" w:sz="4" w:space="0" w:color="auto"/>
            </w:tcBorders>
            <w:noWrap/>
            <w:vAlign w:val="center"/>
            <w:hideMark/>
          </w:tcPr>
          <w:p w14:paraId="66281949"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6</w:t>
            </w:r>
          </w:p>
        </w:tc>
        <w:tc>
          <w:tcPr>
            <w:tcW w:w="480" w:type="dxa"/>
            <w:tcBorders>
              <w:top w:val="nil"/>
              <w:left w:val="nil"/>
              <w:bottom w:val="single" w:sz="4" w:space="0" w:color="auto"/>
              <w:right w:val="single" w:sz="4" w:space="0" w:color="auto"/>
            </w:tcBorders>
            <w:noWrap/>
            <w:textDirection w:val="btLr"/>
            <w:vAlign w:val="center"/>
            <w:hideMark/>
          </w:tcPr>
          <w:p w14:paraId="2B5EFED4"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Específico</w:t>
            </w:r>
          </w:p>
        </w:tc>
        <w:tc>
          <w:tcPr>
            <w:tcW w:w="559" w:type="dxa"/>
            <w:tcBorders>
              <w:top w:val="nil"/>
              <w:left w:val="nil"/>
              <w:bottom w:val="single" w:sz="4" w:space="0" w:color="auto"/>
              <w:right w:val="single" w:sz="4" w:space="0" w:color="auto"/>
            </w:tcBorders>
            <w:noWrap/>
            <w:textDirection w:val="btLr"/>
            <w:vAlign w:val="center"/>
            <w:hideMark/>
          </w:tcPr>
          <w:p w14:paraId="7662E7C6"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Externo</w:t>
            </w:r>
          </w:p>
        </w:tc>
        <w:tc>
          <w:tcPr>
            <w:tcW w:w="659" w:type="dxa"/>
            <w:tcBorders>
              <w:top w:val="nil"/>
              <w:left w:val="nil"/>
              <w:bottom w:val="single" w:sz="4" w:space="0" w:color="auto"/>
              <w:right w:val="single" w:sz="4" w:space="0" w:color="auto"/>
            </w:tcBorders>
            <w:noWrap/>
            <w:textDirection w:val="btLr"/>
            <w:vAlign w:val="center"/>
            <w:hideMark/>
          </w:tcPr>
          <w:p w14:paraId="4B629230"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Ejecución</w:t>
            </w:r>
          </w:p>
        </w:tc>
        <w:tc>
          <w:tcPr>
            <w:tcW w:w="539" w:type="dxa"/>
            <w:tcBorders>
              <w:top w:val="nil"/>
              <w:left w:val="nil"/>
              <w:bottom w:val="single" w:sz="4" w:space="0" w:color="auto"/>
              <w:right w:val="single" w:sz="4" w:space="0" w:color="auto"/>
            </w:tcBorders>
            <w:noWrap/>
            <w:textDirection w:val="btLr"/>
            <w:vAlign w:val="center"/>
            <w:hideMark/>
          </w:tcPr>
          <w:p w14:paraId="1F8F0DA3"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Riesgos Operacionales</w:t>
            </w:r>
          </w:p>
        </w:tc>
        <w:tc>
          <w:tcPr>
            <w:tcW w:w="1919" w:type="dxa"/>
            <w:tcBorders>
              <w:top w:val="nil"/>
              <w:left w:val="nil"/>
              <w:bottom w:val="single" w:sz="4" w:space="0" w:color="auto"/>
              <w:right w:val="single" w:sz="4" w:space="0" w:color="auto"/>
            </w:tcBorders>
            <w:vAlign w:val="center"/>
            <w:hideMark/>
          </w:tcPr>
          <w:p w14:paraId="4E0AE3A8" w14:textId="77777777" w:rsidR="000C242C" w:rsidRPr="000C242C" w:rsidRDefault="000C242C" w:rsidP="000C242C">
            <w:pPr>
              <w:spacing w:line="240" w:lineRule="auto"/>
              <w:contextualSpacing w:val="0"/>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El contratista no realiza o entrega </w:t>
            </w:r>
            <w:proofErr w:type="gramStart"/>
            <w:r w:rsidRPr="000C242C">
              <w:rPr>
                <w:rFonts w:ascii="Arial" w:eastAsia="Times New Roman" w:hAnsi="Arial" w:cs="Arial"/>
                <w:color w:val="000000"/>
                <w:sz w:val="16"/>
                <w:szCs w:val="16"/>
                <w:lang w:eastAsia="es-CO"/>
              </w:rPr>
              <w:t>la  totalidad</w:t>
            </w:r>
            <w:proofErr w:type="gramEnd"/>
            <w:r w:rsidRPr="000C242C">
              <w:rPr>
                <w:rFonts w:ascii="Arial" w:eastAsia="Times New Roman" w:hAnsi="Arial" w:cs="Arial"/>
                <w:color w:val="000000"/>
                <w:sz w:val="16"/>
                <w:szCs w:val="16"/>
                <w:lang w:eastAsia="es-CO"/>
              </w:rPr>
              <w:t xml:space="preserve"> de los productos establecidos: número de informes, así como el número </w:t>
            </w:r>
            <w:proofErr w:type="gramStart"/>
            <w:r w:rsidRPr="000C242C">
              <w:rPr>
                <w:rFonts w:ascii="Arial" w:eastAsia="Times New Roman" w:hAnsi="Arial" w:cs="Arial"/>
                <w:color w:val="000000"/>
                <w:sz w:val="16"/>
                <w:szCs w:val="16"/>
                <w:lang w:eastAsia="es-CO"/>
              </w:rPr>
              <w:t>completo  de</w:t>
            </w:r>
            <w:proofErr w:type="gramEnd"/>
            <w:r w:rsidRPr="000C242C">
              <w:rPr>
                <w:rFonts w:ascii="Arial" w:eastAsia="Times New Roman" w:hAnsi="Arial" w:cs="Arial"/>
                <w:color w:val="000000"/>
                <w:sz w:val="16"/>
                <w:szCs w:val="16"/>
                <w:lang w:eastAsia="es-CO"/>
              </w:rPr>
              <w:t xml:space="preserve">  instrumentos a aplicar, encuestas, </w:t>
            </w:r>
            <w:proofErr w:type="spellStart"/>
            <w:r w:rsidRPr="000C242C">
              <w:rPr>
                <w:rFonts w:ascii="Arial" w:eastAsia="Times New Roman" w:hAnsi="Arial" w:cs="Arial"/>
                <w:color w:val="000000"/>
                <w:sz w:val="16"/>
                <w:szCs w:val="16"/>
                <w:lang w:eastAsia="es-CO"/>
              </w:rPr>
              <w:t>estrevistas</w:t>
            </w:r>
            <w:proofErr w:type="spellEnd"/>
            <w:r w:rsidRPr="000C242C">
              <w:rPr>
                <w:rFonts w:ascii="Arial" w:eastAsia="Times New Roman" w:hAnsi="Arial" w:cs="Arial"/>
                <w:color w:val="000000"/>
                <w:sz w:val="16"/>
                <w:szCs w:val="16"/>
                <w:lang w:eastAsia="es-CO"/>
              </w:rPr>
              <w:t xml:space="preserve"> </w:t>
            </w:r>
            <w:proofErr w:type="spellStart"/>
            <w:r w:rsidRPr="000C242C">
              <w:rPr>
                <w:rFonts w:ascii="Arial" w:eastAsia="Times New Roman" w:hAnsi="Arial" w:cs="Arial"/>
                <w:color w:val="000000"/>
                <w:sz w:val="16"/>
                <w:szCs w:val="16"/>
                <w:lang w:eastAsia="es-CO"/>
              </w:rPr>
              <w:t>semistructuradas</w:t>
            </w:r>
            <w:proofErr w:type="spellEnd"/>
            <w:r w:rsidRPr="000C242C">
              <w:rPr>
                <w:rFonts w:ascii="Arial" w:eastAsia="Times New Roman" w:hAnsi="Arial" w:cs="Arial"/>
                <w:color w:val="000000"/>
                <w:sz w:val="16"/>
                <w:szCs w:val="16"/>
                <w:lang w:eastAsia="es-CO"/>
              </w:rPr>
              <w:t>, grupos focales, estudios de caso u observaciones in Situ</w:t>
            </w:r>
          </w:p>
        </w:tc>
        <w:tc>
          <w:tcPr>
            <w:tcW w:w="1379" w:type="dxa"/>
            <w:tcBorders>
              <w:top w:val="nil"/>
              <w:left w:val="nil"/>
              <w:bottom w:val="single" w:sz="4" w:space="0" w:color="auto"/>
              <w:right w:val="single" w:sz="4" w:space="0" w:color="auto"/>
            </w:tcBorders>
            <w:vAlign w:val="center"/>
            <w:hideMark/>
          </w:tcPr>
          <w:p w14:paraId="12CC7BC6" w14:textId="77777777" w:rsidR="000C242C" w:rsidRPr="000C242C" w:rsidRDefault="000C242C" w:rsidP="000C242C">
            <w:pPr>
              <w:spacing w:line="240" w:lineRule="auto"/>
              <w:contextualSpacing w:val="0"/>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Se declara </w:t>
            </w:r>
            <w:proofErr w:type="spellStart"/>
            <w:r w:rsidRPr="000C242C">
              <w:rPr>
                <w:rFonts w:ascii="Arial" w:eastAsia="Times New Roman" w:hAnsi="Arial" w:cs="Arial"/>
                <w:color w:val="000000"/>
                <w:sz w:val="16"/>
                <w:szCs w:val="16"/>
                <w:lang w:eastAsia="es-CO"/>
              </w:rPr>
              <w:t>incumpliento</w:t>
            </w:r>
            <w:proofErr w:type="spellEnd"/>
            <w:r w:rsidRPr="000C242C">
              <w:rPr>
                <w:rFonts w:ascii="Arial" w:eastAsia="Times New Roman" w:hAnsi="Arial" w:cs="Arial"/>
                <w:color w:val="000000"/>
                <w:sz w:val="16"/>
                <w:szCs w:val="16"/>
                <w:lang w:eastAsia="es-CO"/>
              </w:rPr>
              <w:t xml:space="preserve"> y se hacen efectivas las pólizas de seguros</w:t>
            </w:r>
          </w:p>
        </w:tc>
        <w:tc>
          <w:tcPr>
            <w:tcW w:w="539" w:type="dxa"/>
            <w:tcBorders>
              <w:top w:val="nil"/>
              <w:left w:val="nil"/>
              <w:bottom w:val="single" w:sz="4" w:space="0" w:color="auto"/>
              <w:right w:val="single" w:sz="4" w:space="0" w:color="auto"/>
            </w:tcBorders>
            <w:noWrap/>
            <w:textDirection w:val="btLr"/>
            <w:vAlign w:val="center"/>
            <w:hideMark/>
          </w:tcPr>
          <w:p w14:paraId="49B5294E"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2=Improbable</w:t>
            </w:r>
          </w:p>
        </w:tc>
        <w:tc>
          <w:tcPr>
            <w:tcW w:w="639" w:type="dxa"/>
            <w:tcBorders>
              <w:top w:val="nil"/>
              <w:left w:val="nil"/>
              <w:bottom w:val="single" w:sz="4" w:space="0" w:color="auto"/>
              <w:right w:val="single" w:sz="4" w:space="0" w:color="auto"/>
            </w:tcBorders>
            <w:noWrap/>
            <w:textDirection w:val="btLr"/>
            <w:vAlign w:val="center"/>
            <w:hideMark/>
          </w:tcPr>
          <w:p w14:paraId="45FE6F06"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4= Mayor</w:t>
            </w:r>
          </w:p>
        </w:tc>
        <w:tc>
          <w:tcPr>
            <w:tcW w:w="460" w:type="dxa"/>
            <w:tcBorders>
              <w:top w:val="single" w:sz="4" w:space="0" w:color="auto"/>
              <w:left w:val="single" w:sz="4" w:space="0" w:color="auto"/>
              <w:bottom w:val="single" w:sz="4" w:space="0" w:color="auto"/>
              <w:right w:val="single" w:sz="4" w:space="0" w:color="auto"/>
            </w:tcBorders>
            <w:shd w:val="clear" w:color="000000" w:fill="C65911"/>
            <w:noWrap/>
            <w:textDirection w:val="btLr"/>
            <w:vAlign w:val="center"/>
            <w:hideMark/>
          </w:tcPr>
          <w:p w14:paraId="4CF62347" w14:textId="77777777" w:rsidR="000C242C" w:rsidRPr="000C242C" w:rsidRDefault="000C242C" w:rsidP="000C242C">
            <w:pPr>
              <w:spacing w:line="240" w:lineRule="auto"/>
              <w:contextualSpacing w:val="0"/>
              <w:jc w:val="center"/>
              <w:rPr>
                <w:rFonts w:ascii="Calibri" w:eastAsia="Times New Roman" w:hAnsi="Calibri" w:cs="Calibri"/>
                <w:color w:val="000000"/>
                <w:sz w:val="16"/>
                <w:szCs w:val="16"/>
                <w:lang w:eastAsia="es-CO"/>
              </w:rPr>
            </w:pPr>
            <w:r w:rsidRPr="000C242C">
              <w:rPr>
                <w:rFonts w:ascii="Calibri" w:eastAsia="Times New Roman" w:hAnsi="Calibri" w:cs="Calibri"/>
                <w:color w:val="000000"/>
                <w:sz w:val="16"/>
                <w:szCs w:val="16"/>
                <w:lang w:eastAsia="es-CO"/>
              </w:rPr>
              <w:t>6</w:t>
            </w:r>
          </w:p>
        </w:tc>
        <w:tc>
          <w:tcPr>
            <w:tcW w:w="460" w:type="dxa"/>
            <w:tcBorders>
              <w:top w:val="single" w:sz="4" w:space="0" w:color="auto"/>
              <w:left w:val="single" w:sz="4" w:space="0" w:color="auto"/>
              <w:bottom w:val="single" w:sz="4" w:space="0" w:color="auto"/>
              <w:right w:val="single" w:sz="4" w:space="0" w:color="auto"/>
            </w:tcBorders>
            <w:shd w:val="clear" w:color="000000" w:fill="C65911"/>
            <w:noWrap/>
            <w:textDirection w:val="btLr"/>
            <w:vAlign w:val="center"/>
            <w:hideMark/>
          </w:tcPr>
          <w:p w14:paraId="19B43C6D" w14:textId="77777777" w:rsidR="000C242C" w:rsidRPr="000C242C" w:rsidRDefault="000C242C" w:rsidP="000C242C">
            <w:pPr>
              <w:spacing w:line="240" w:lineRule="auto"/>
              <w:contextualSpacing w:val="0"/>
              <w:jc w:val="center"/>
              <w:rPr>
                <w:rFonts w:ascii="Calibri" w:eastAsia="Times New Roman" w:hAnsi="Calibri" w:cs="Calibri"/>
                <w:color w:val="000000"/>
                <w:sz w:val="16"/>
                <w:szCs w:val="16"/>
                <w:lang w:eastAsia="es-CO"/>
              </w:rPr>
            </w:pPr>
            <w:r w:rsidRPr="000C242C">
              <w:rPr>
                <w:rFonts w:ascii="Calibri" w:eastAsia="Times New Roman" w:hAnsi="Calibri" w:cs="Calibri"/>
                <w:color w:val="000000"/>
                <w:sz w:val="16"/>
                <w:szCs w:val="16"/>
                <w:lang w:eastAsia="es-CO"/>
              </w:rPr>
              <w:t>Riesgo Alto</w:t>
            </w:r>
          </w:p>
        </w:tc>
        <w:tc>
          <w:tcPr>
            <w:tcW w:w="699" w:type="dxa"/>
            <w:tcBorders>
              <w:top w:val="nil"/>
              <w:left w:val="nil"/>
              <w:bottom w:val="single" w:sz="4" w:space="0" w:color="auto"/>
              <w:right w:val="single" w:sz="4" w:space="0" w:color="auto"/>
            </w:tcBorders>
            <w:textDirection w:val="btLr"/>
            <w:vAlign w:val="center"/>
            <w:hideMark/>
          </w:tcPr>
          <w:p w14:paraId="327EEF13"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Contratista</w:t>
            </w:r>
          </w:p>
        </w:tc>
        <w:tc>
          <w:tcPr>
            <w:tcW w:w="1539" w:type="dxa"/>
            <w:tcBorders>
              <w:top w:val="nil"/>
              <w:left w:val="nil"/>
              <w:bottom w:val="single" w:sz="4" w:space="0" w:color="auto"/>
              <w:right w:val="single" w:sz="4" w:space="0" w:color="auto"/>
            </w:tcBorders>
            <w:vAlign w:val="center"/>
            <w:hideMark/>
          </w:tcPr>
          <w:p w14:paraId="4AA67EB3" w14:textId="77777777" w:rsidR="000C242C" w:rsidRPr="000C242C" w:rsidRDefault="000C242C" w:rsidP="000C242C">
            <w:pPr>
              <w:spacing w:line="240" w:lineRule="auto"/>
              <w:contextualSpacing w:val="0"/>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Monitoreo y seguimiento minucioso a las Obligaciones, generando alertas tempranas en caso de incumplimiento y demoras. </w:t>
            </w:r>
          </w:p>
        </w:tc>
        <w:tc>
          <w:tcPr>
            <w:tcW w:w="639" w:type="dxa"/>
            <w:tcBorders>
              <w:top w:val="nil"/>
              <w:left w:val="nil"/>
              <w:bottom w:val="single" w:sz="4" w:space="0" w:color="auto"/>
              <w:right w:val="single" w:sz="4" w:space="0" w:color="auto"/>
            </w:tcBorders>
            <w:noWrap/>
            <w:textDirection w:val="btLr"/>
            <w:vAlign w:val="center"/>
            <w:hideMark/>
          </w:tcPr>
          <w:p w14:paraId="705767D9"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1=Raro</w:t>
            </w:r>
          </w:p>
        </w:tc>
        <w:tc>
          <w:tcPr>
            <w:tcW w:w="639" w:type="dxa"/>
            <w:tcBorders>
              <w:top w:val="nil"/>
              <w:left w:val="nil"/>
              <w:bottom w:val="single" w:sz="4" w:space="0" w:color="auto"/>
              <w:right w:val="single" w:sz="4" w:space="0" w:color="auto"/>
            </w:tcBorders>
            <w:noWrap/>
            <w:textDirection w:val="btLr"/>
            <w:vAlign w:val="center"/>
            <w:hideMark/>
          </w:tcPr>
          <w:p w14:paraId="6437F354"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3= Moderado </w:t>
            </w:r>
          </w:p>
        </w:tc>
        <w:tc>
          <w:tcPr>
            <w:tcW w:w="539" w:type="dxa"/>
            <w:tcBorders>
              <w:top w:val="single" w:sz="4" w:space="0" w:color="auto"/>
              <w:left w:val="single" w:sz="4" w:space="0" w:color="auto"/>
              <w:bottom w:val="single" w:sz="4" w:space="0" w:color="auto"/>
              <w:right w:val="single" w:sz="4" w:space="0" w:color="auto"/>
            </w:tcBorders>
            <w:shd w:val="clear" w:color="000000" w:fill="00B050"/>
            <w:noWrap/>
            <w:textDirection w:val="btLr"/>
            <w:vAlign w:val="center"/>
            <w:hideMark/>
          </w:tcPr>
          <w:p w14:paraId="517ED553" w14:textId="77777777" w:rsidR="000C242C" w:rsidRPr="000C242C" w:rsidRDefault="000C242C" w:rsidP="000C242C">
            <w:pPr>
              <w:spacing w:line="240" w:lineRule="auto"/>
              <w:contextualSpacing w:val="0"/>
              <w:jc w:val="center"/>
              <w:rPr>
                <w:rFonts w:ascii="Calibri" w:eastAsia="Times New Roman" w:hAnsi="Calibri" w:cs="Calibri"/>
                <w:color w:val="000000"/>
                <w:sz w:val="16"/>
                <w:szCs w:val="16"/>
                <w:lang w:eastAsia="es-CO"/>
              </w:rPr>
            </w:pPr>
            <w:r w:rsidRPr="000C242C">
              <w:rPr>
                <w:rFonts w:ascii="Calibri" w:eastAsia="Times New Roman" w:hAnsi="Calibri" w:cs="Calibri"/>
                <w:color w:val="000000"/>
                <w:sz w:val="16"/>
                <w:szCs w:val="16"/>
                <w:lang w:eastAsia="es-CO"/>
              </w:rPr>
              <w:t>4</w:t>
            </w:r>
          </w:p>
        </w:tc>
        <w:tc>
          <w:tcPr>
            <w:tcW w:w="400" w:type="dxa"/>
            <w:tcBorders>
              <w:top w:val="single" w:sz="4" w:space="0" w:color="auto"/>
              <w:left w:val="single" w:sz="4" w:space="0" w:color="auto"/>
              <w:bottom w:val="single" w:sz="4" w:space="0" w:color="auto"/>
              <w:right w:val="single" w:sz="4" w:space="0" w:color="auto"/>
            </w:tcBorders>
            <w:shd w:val="clear" w:color="000000" w:fill="00B050"/>
            <w:noWrap/>
            <w:textDirection w:val="btLr"/>
            <w:vAlign w:val="center"/>
            <w:hideMark/>
          </w:tcPr>
          <w:p w14:paraId="09CABC01" w14:textId="77777777" w:rsidR="000C242C" w:rsidRPr="000C242C" w:rsidRDefault="000C242C" w:rsidP="000C242C">
            <w:pPr>
              <w:spacing w:line="240" w:lineRule="auto"/>
              <w:contextualSpacing w:val="0"/>
              <w:jc w:val="center"/>
              <w:rPr>
                <w:rFonts w:ascii="Calibri" w:eastAsia="Times New Roman" w:hAnsi="Calibri" w:cs="Calibri"/>
                <w:color w:val="000000"/>
                <w:sz w:val="16"/>
                <w:szCs w:val="16"/>
                <w:lang w:eastAsia="es-CO"/>
              </w:rPr>
            </w:pPr>
            <w:r w:rsidRPr="000C242C">
              <w:rPr>
                <w:rFonts w:ascii="Calibri" w:eastAsia="Times New Roman" w:hAnsi="Calibri" w:cs="Calibri"/>
                <w:color w:val="000000"/>
                <w:sz w:val="16"/>
                <w:szCs w:val="16"/>
                <w:lang w:eastAsia="es-CO"/>
              </w:rPr>
              <w:t>Riesgo Bajo</w:t>
            </w:r>
          </w:p>
        </w:tc>
        <w:tc>
          <w:tcPr>
            <w:tcW w:w="639" w:type="dxa"/>
            <w:tcBorders>
              <w:top w:val="nil"/>
              <w:left w:val="nil"/>
              <w:bottom w:val="single" w:sz="4" w:space="0" w:color="auto"/>
              <w:right w:val="single" w:sz="4" w:space="0" w:color="auto"/>
            </w:tcBorders>
            <w:noWrap/>
            <w:textDirection w:val="btLr"/>
            <w:vAlign w:val="center"/>
            <w:hideMark/>
          </w:tcPr>
          <w:p w14:paraId="419B2697"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No</w:t>
            </w:r>
          </w:p>
        </w:tc>
        <w:tc>
          <w:tcPr>
            <w:tcW w:w="879" w:type="dxa"/>
            <w:tcBorders>
              <w:top w:val="nil"/>
              <w:left w:val="nil"/>
              <w:bottom w:val="single" w:sz="4" w:space="0" w:color="auto"/>
              <w:right w:val="single" w:sz="4" w:space="0" w:color="auto"/>
            </w:tcBorders>
            <w:textDirection w:val="btLr"/>
            <w:vAlign w:val="center"/>
            <w:hideMark/>
          </w:tcPr>
          <w:p w14:paraId="7824397B"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proofErr w:type="spellStart"/>
            <w:r w:rsidRPr="000C242C">
              <w:rPr>
                <w:rFonts w:ascii="Arial" w:eastAsia="Times New Roman" w:hAnsi="Arial" w:cs="Arial"/>
                <w:color w:val="000000"/>
                <w:sz w:val="16"/>
                <w:szCs w:val="16"/>
                <w:lang w:eastAsia="es-CO"/>
              </w:rPr>
              <w:t>Alcaldia</w:t>
            </w:r>
            <w:proofErr w:type="spellEnd"/>
            <w:r w:rsidRPr="000C242C">
              <w:rPr>
                <w:rFonts w:ascii="Arial" w:eastAsia="Times New Roman" w:hAnsi="Arial" w:cs="Arial"/>
                <w:color w:val="000000"/>
                <w:sz w:val="16"/>
                <w:szCs w:val="16"/>
                <w:lang w:eastAsia="es-CO"/>
              </w:rPr>
              <w:t xml:space="preserve"> Local</w:t>
            </w:r>
          </w:p>
        </w:tc>
        <w:tc>
          <w:tcPr>
            <w:tcW w:w="1096" w:type="dxa"/>
            <w:tcBorders>
              <w:top w:val="nil"/>
              <w:left w:val="nil"/>
              <w:bottom w:val="single" w:sz="4" w:space="0" w:color="auto"/>
              <w:right w:val="single" w:sz="4" w:space="0" w:color="auto"/>
            </w:tcBorders>
            <w:vAlign w:val="center"/>
            <w:hideMark/>
          </w:tcPr>
          <w:p w14:paraId="20BE2097"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Desde el inicio del contrato</w:t>
            </w:r>
          </w:p>
        </w:tc>
        <w:tc>
          <w:tcPr>
            <w:tcW w:w="1179" w:type="dxa"/>
            <w:tcBorders>
              <w:top w:val="nil"/>
              <w:left w:val="nil"/>
              <w:bottom w:val="single" w:sz="4" w:space="0" w:color="auto"/>
              <w:right w:val="single" w:sz="4" w:space="0" w:color="auto"/>
            </w:tcBorders>
            <w:vAlign w:val="center"/>
            <w:hideMark/>
          </w:tcPr>
          <w:p w14:paraId="38F512E7"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Hasta el día de terminación del contrato</w:t>
            </w:r>
          </w:p>
        </w:tc>
        <w:tc>
          <w:tcPr>
            <w:tcW w:w="1419" w:type="dxa"/>
            <w:tcBorders>
              <w:top w:val="nil"/>
              <w:left w:val="nil"/>
              <w:bottom w:val="single" w:sz="4" w:space="0" w:color="auto"/>
              <w:right w:val="single" w:sz="4" w:space="0" w:color="auto"/>
            </w:tcBorders>
            <w:vAlign w:val="center"/>
            <w:hideMark/>
          </w:tcPr>
          <w:p w14:paraId="2CE2FDCA"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Mediante el seguimiento a la ejecución de las obligaciones y a través de los informes presentados por el contratista</w:t>
            </w:r>
          </w:p>
        </w:tc>
        <w:tc>
          <w:tcPr>
            <w:tcW w:w="1180" w:type="dxa"/>
            <w:tcBorders>
              <w:top w:val="nil"/>
              <w:left w:val="nil"/>
              <w:bottom w:val="single" w:sz="4" w:space="0" w:color="auto"/>
              <w:right w:val="single" w:sz="4" w:space="0" w:color="auto"/>
            </w:tcBorders>
            <w:vAlign w:val="center"/>
            <w:hideMark/>
          </w:tcPr>
          <w:p w14:paraId="1B2EE801"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Mensual</w:t>
            </w:r>
          </w:p>
        </w:tc>
      </w:tr>
      <w:tr w:rsidR="000C242C" w:rsidRPr="000C242C" w14:paraId="3C437DD7" w14:textId="77777777" w:rsidTr="000C242C">
        <w:trPr>
          <w:trHeight w:val="1800"/>
        </w:trPr>
        <w:tc>
          <w:tcPr>
            <w:tcW w:w="460" w:type="dxa"/>
            <w:tcBorders>
              <w:top w:val="nil"/>
              <w:left w:val="single" w:sz="4" w:space="0" w:color="auto"/>
              <w:bottom w:val="single" w:sz="4" w:space="0" w:color="auto"/>
              <w:right w:val="single" w:sz="4" w:space="0" w:color="auto"/>
            </w:tcBorders>
            <w:noWrap/>
            <w:vAlign w:val="center"/>
            <w:hideMark/>
          </w:tcPr>
          <w:p w14:paraId="6C1539A4"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lastRenderedPageBreak/>
              <w:t>7</w:t>
            </w:r>
          </w:p>
        </w:tc>
        <w:tc>
          <w:tcPr>
            <w:tcW w:w="480" w:type="dxa"/>
            <w:tcBorders>
              <w:top w:val="nil"/>
              <w:left w:val="nil"/>
              <w:bottom w:val="single" w:sz="4" w:space="0" w:color="auto"/>
              <w:right w:val="single" w:sz="4" w:space="0" w:color="auto"/>
            </w:tcBorders>
            <w:noWrap/>
            <w:textDirection w:val="btLr"/>
            <w:vAlign w:val="center"/>
            <w:hideMark/>
          </w:tcPr>
          <w:p w14:paraId="0551359A"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Específico</w:t>
            </w:r>
          </w:p>
        </w:tc>
        <w:tc>
          <w:tcPr>
            <w:tcW w:w="559" w:type="dxa"/>
            <w:tcBorders>
              <w:top w:val="nil"/>
              <w:left w:val="nil"/>
              <w:bottom w:val="single" w:sz="4" w:space="0" w:color="auto"/>
              <w:right w:val="single" w:sz="4" w:space="0" w:color="auto"/>
            </w:tcBorders>
            <w:noWrap/>
            <w:textDirection w:val="btLr"/>
            <w:vAlign w:val="center"/>
            <w:hideMark/>
          </w:tcPr>
          <w:p w14:paraId="17821383"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Externo</w:t>
            </w:r>
          </w:p>
        </w:tc>
        <w:tc>
          <w:tcPr>
            <w:tcW w:w="659" w:type="dxa"/>
            <w:tcBorders>
              <w:top w:val="nil"/>
              <w:left w:val="nil"/>
              <w:bottom w:val="single" w:sz="4" w:space="0" w:color="auto"/>
              <w:right w:val="single" w:sz="4" w:space="0" w:color="auto"/>
            </w:tcBorders>
            <w:noWrap/>
            <w:textDirection w:val="btLr"/>
            <w:vAlign w:val="center"/>
            <w:hideMark/>
          </w:tcPr>
          <w:p w14:paraId="743355C3"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Ejecución</w:t>
            </w:r>
          </w:p>
        </w:tc>
        <w:tc>
          <w:tcPr>
            <w:tcW w:w="539" w:type="dxa"/>
            <w:tcBorders>
              <w:top w:val="nil"/>
              <w:left w:val="nil"/>
              <w:bottom w:val="single" w:sz="4" w:space="0" w:color="auto"/>
              <w:right w:val="single" w:sz="4" w:space="0" w:color="auto"/>
            </w:tcBorders>
            <w:noWrap/>
            <w:textDirection w:val="btLr"/>
            <w:vAlign w:val="center"/>
            <w:hideMark/>
          </w:tcPr>
          <w:p w14:paraId="706E1D7C"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Riesgos Operacionales</w:t>
            </w:r>
          </w:p>
        </w:tc>
        <w:tc>
          <w:tcPr>
            <w:tcW w:w="1919" w:type="dxa"/>
            <w:tcBorders>
              <w:top w:val="nil"/>
              <w:left w:val="nil"/>
              <w:bottom w:val="single" w:sz="4" w:space="0" w:color="auto"/>
              <w:right w:val="single" w:sz="4" w:space="0" w:color="auto"/>
            </w:tcBorders>
            <w:vAlign w:val="center"/>
            <w:hideMark/>
          </w:tcPr>
          <w:p w14:paraId="4B6E23CB" w14:textId="77777777" w:rsidR="000C242C" w:rsidRPr="000C242C" w:rsidRDefault="000C242C" w:rsidP="000C242C">
            <w:pPr>
              <w:spacing w:line="240" w:lineRule="auto"/>
              <w:contextualSpacing w:val="0"/>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El contratista </w:t>
            </w:r>
            <w:proofErr w:type="gramStart"/>
            <w:r w:rsidRPr="000C242C">
              <w:rPr>
                <w:rFonts w:ascii="Arial" w:eastAsia="Times New Roman" w:hAnsi="Arial" w:cs="Arial"/>
                <w:color w:val="000000"/>
                <w:sz w:val="16"/>
                <w:szCs w:val="16"/>
                <w:lang w:eastAsia="es-CO"/>
              </w:rPr>
              <w:t>no  atiende</w:t>
            </w:r>
            <w:proofErr w:type="gramEnd"/>
            <w:r w:rsidRPr="000C242C">
              <w:rPr>
                <w:rFonts w:ascii="Arial" w:eastAsia="Times New Roman" w:hAnsi="Arial" w:cs="Arial"/>
                <w:color w:val="000000"/>
                <w:sz w:val="16"/>
                <w:szCs w:val="16"/>
                <w:lang w:eastAsia="es-CO"/>
              </w:rPr>
              <w:t xml:space="preserve"> las observaciones del comité técnico</w:t>
            </w:r>
          </w:p>
        </w:tc>
        <w:tc>
          <w:tcPr>
            <w:tcW w:w="1379" w:type="dxa"/>
            <w:tcBorders>
              <w:top w:val="nil"/>
              <w:left w:val="nil"/>
              <w:bottom w:val="single" w:sz="4" w:space="0" w:color="auto"/>
              <w:right w:val="single" w:sz="4" w:space="0" w:color="auto"/>
            </w:tcBorders>
            <w:vAlign w:val="center"/>
            <w:hideMark/>
          </w:tcPr>
          <w:p w14:paraId="5B60056D" w14:textId="77777777" w:rsidR="000C242C" w:rsidRPr="000C242C" w:rsidRDefault="000C242C" w:rsidP="000C242C">
            <w:pPr>
              <w:spacing w:line="240" w:lineRule="auto"/>
              <w:contextualSpacing w:val="0"/>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Demora en la ejecución del trabajo y no se cumpliría con las obligaciones establecidas en </w:t>
            </w:r>
            <w:proofErr w:type="gramStart"/>
            <w:r w:rsidRPr="000C242C">
              <w:rPr>
                <w:rFonts w:ascii="Arial" w:eastAsia="Times New Roman" w:hAnsi="Arial" w:cs="Arial"/>
                <w:color w:val="000000"/>
                <w:sz w:val="16"/>
                <w:szCs w:val="16"/>
                <w:lang w:eastAsia="es-CO"/>
              </w:rPr>
              <w:t>el  contrato</w:t>
            </w:r>
            <w:proofErr w:type="gramEnd"/>
          </w:p>
        </w:tc>
        <w:tc>
          <w:tcPr>
            <w:tcW w:w="539" w:type="dxa"/>
            <w:tcBorders>
              <w:top w:val="nil"/>
              <w:left w:val="nil"/>
              <w:bottom w:val="single" w:sz="4" w:space="0" w:color="auto"/>
              <w:right w:val="single" w:sz="4" w:space="0" w:color="auto"/>
            </w:tcBorders>
            <w:noWrap/>
            <w:textDirection w:val="btLr"/>
            <w:vAlign w:val="center"/>
            <w:hideMark/>
          </w:tcPr>
          <w:p w14:paraId="0DBD08E8"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2=Improbable</w:t>
            </w:r>
          </w:p>
        </w:tc>
        <w:tc>
          <w:tcPr>
            <w:tcW w:w="639" w:type="dxa"/>
            <w:tcBorders>
              <w:top w:val="nil"/>
              <w:left w:val="nil"/>
              <w:bottom w:val="single" w:sz="4" w:space="0" w:color="auto"/>
              <w:right w:val="single" w:sz="4" w:space="0" w:color="auto"/>
            </w:tcBorders>
            <w:noWrap/>
            <w:textDirection w:val="btLr"/>
            <w:vAlign w:val="center"/>
            <w:hideMark/>
          </w:tcPr>
          <w:p w14:paraId="280B6BBF"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4= Mayor</w:t>
            </w:r>
          </w:p>
        </w:tc>
        <w:tc>
          <w:tcPr>
            <w:tcW w:w="460" w:type="dxa"/>
            <w:tcBorders>
              <w:top w:val="single" w:sz="4" w:space="0" w:color="auto"/>
              <w:left w:val="single" w:sz="4" w:space="0" w:color="auto"/>
              <w:bottom w:val="single" w:sz="4" w:space="0" w:color="auto"/>
              <w:right w:val="single" w:sz="4" w:space="0" w:color="auto"/>
            </w:tcBorders>
            <w:shd w:val="clear" w:color="000000" w:fill="C65911"/>
            <w:noWrap/>
            <w:textDirection w:val="btLr"/>
            <w:vAlign w:val="center"/>
            <w:hideMark/>
          </w:tcPr>
          <w:p w14:paraId="59315274" w14:textId="77777777" w:rsidR="000C242C" w:rsidRPr="000C242C" w:rsidRDefault="000C242C" w:rsidP="000C242C">
            <w:pPr>
              <w:spacing w:line="240" w:lineRule="auto"/>
              <w:contextualSpacing w:val="0"/>
              <w:jc w:val="center"/>
              <w:rPr>
                <w:rFonts w:ascii="Calibri" w:eastAsia="Times New Roman" w:hAnsi="Calibri" w:cs="Calibri"/>
                <w:color w:val="000000"/>
                <w:sz w:val="16"/>
                <w:szCs w:val="16"/>
                <w:lang w:eastAsia="es-CO"/>
              </w:rPr>
            </w:pPr>
            <w:r w:rsidRPr="000C242C">
              <w:rPr>
                <w:rFonts w:ascii="Calibri" w:eastAsia="Times New Roman" w:hAnsi="Calibri" w:cs="Calibri"/>
                <w:color w:val="000000"/>
                <w:sz w:val="16"/>
                <w:szCs w:val="16"/>
                <w:lang w:eastAsia="es-CO"/>
              </w:rPr>
              <w:t>6</w:t>
            </w:r>
          </w:p>
        </w:tc>
        <w:tc>
          <w:tcPr>
            <w:tcW w:w="460" w:type="dxa"/>
            <w:tcBorders>
              <w:top w:val="single" w:sz="4" w:space="0" w:color="auto"/>
              <w:left w:val="single" w:sz="4" w:space="0" w:color="auto"/>
              <w:bottom w:val="single" w:sz="4" w:space="0" w:color="auto"/>
              <w:right w:val="single" w:sz="4" w:space="0" w:color="auto"/>
            </w:tcBorders>
            <w:shd w:val="clear" w:color="000000" w:fill="C65911"/>
            <w:noWrap/>
            <w:textDirection w:val="btLr"/>
            <w:vAlign w:val="center"/>
            <w:hideMark/>
          </w:tcPr>
          <w:p w14:paraId="543524B3" w14:textId="77777777" w:rsidR="000C242C" w:rsidRPr="000C242C" w:rsidRDefault="000C242C" w:rsidP="000C242C">
            <w:pPr>
              <w:spacing w:line="240" w:lineRule="auto"/>
              <w:contextualSpacing w:val="0"/>
              <w:jc w:val="center"/>
              <w:rPr>
                <w:rFonts w:ascii="Calibri" w:eastAsia="Times New Roman" w:hAnsi="Calibri" w:cs="Calibri"/>
                <w:color w:val="000000"/>
                <w:sz w:val="16"/>
                <w:szCs w:val="16"/>
                <w:lang w:eastAsia="es-CO"/>
              </w:rPr>
            </w:pPr>
            <w:r w:rsidRPr="000C242C">
              <w:rPr>
                <w:rFonts w:ascii="Calibri" w:eastAsia="Times New Roman" w:hAnsi="Calibri" w:cs="Calibri"/>
                <w:color w:val="000000"/>
                <w:sz w:val="16"/>
                <w:szCs w:val="16"/>
                <w:lang w:eastAsia="es-CO"/>
              </w:rPr>
              <w:t>Riesgo Alto</w:t>
            </w:r>
          </w:p>
        </w:tc>
        <w:tc>
          <w:tcPr>
            <w:tcW w:w="699" w:type="dxa"/>
            <w:tcBorders>
              <w:top w:val="nil"/>
              <w:left w:val="nil"/>
              <w:bottom w:val="single" w:sz="4" w:space="0" w:color="auto"/>
              <w:right w:val="single" w:sz="4" w:space="0" w:color="auto"/>
            </w:tcBorders>
            <w:textDirection w:val="btLr"/>
            <w:vAlign w:val="center"/>
            <w:hideMark/>
          </w:tcPr>
          <w:p w14:paraId="15CDCAD6"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Contratista</w:t>
            </w:r>
          </w:p>
        </w:tc>
        <w:tc>
          <w:tcPr>
            <w:tcW w:w="1539" w:type="dxa"/>
            <w:tcBorders>
              <w:top w:val="nil"/>
              <w:left w:val="nil"/>
              <w:bottom w:val="single" w:sz="4" w:space="0" w:color="auto"/>
              <w:right w:val="single" w:sz="4" w:space="0" w:color="auto"/>
            </w:tcBorders>
            <w:vAlign w:val="center"/>
            <w:hideMark/>
          </w:tcPr>
          <w:p w14:paraId="12EB251F" w14:textId="77777777" w:rsidR="000C242C" w:rsidRPr="000C242C" w:rsidRDefault="000C242C" w:rsidP="000C242C">
            <w:pPr>
              <w:spacing w:line="240" w:lineRule="auto"/>
              <w:contextualSpacing w:val="0"/>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Monitoreo y seguimiento minucioso a las Obligaciones, generando alertas tempranas en caso de incumplimiento y demoras. </w:t>
            </w:r>
          </w:p>
        </w:tc>
        <w:tc>
          <w:tcPr>
            <w:tcW w:w="639" w:type="dxa"/>
            <w:tcBorders>
              <w:top w:val="nil"/>
              <w:left w:val="nil"/>
              <w:bottom w:val="single" w:sz="4" w:space="0" w:color="auto"/>
              <w:right w:val="single" w:sz="4" w:space="0" w:color="auto"/>
            </w:tcBorders>
            <w:noWrap/>
            <w:textDirection w:val="btLr"/>
            <w:vAlign w:val="center"/>
            <w:hideMark/>
          </w:tcPr>
          <w:p w14:paraId="61FBE4A3"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1=Raro</w:t>
            </w:r>
          </w:p>
        </w:tc>
        <w:tc>
          <w:tcPr>
            <w:tcW w:w="639" w:type="dxa"/>
            <w:tcBorders>
              <w:top w:val="nil"/>
              <w:left w:val="nil"/>
              <w:bottom w:val="single" w:sz="4" w:space="0" w:color="auto"/>
              <w:right w:val="single" w:sz="4" w:space="0" w:color="auto"/>
            </w:tcBorders>
            <w:noWrap/>
            <w:textDirection w:val="btLr"/>
            <w:vAlign w:val="center"/>
            <w:hideMark/>
          </w:tcPr>
          <w:p w14:paraId="177F1AE8"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3= Moderado </w:t>
            </w:r>
          </w:p>
        </w:tc>
        <w:tc>
          <w:tcPr>
            <w:tcW w:w="539" w:type="dxa"/>
            <w:tcBorders>
              <w:top w:val="single" w:sz="4" w:space="0" w:color="auto"/>
              <w:left w:val="single" w:sz="4" w:space="0" w:color="auto"/>
              <w:bottom w:val="single" w:sz="4" w:space="0" w:color="auto"/>
              <w:right w:val="single" w:sz="4" w:space="0" w:color="auto"/>
            </w:tcBorders>
            <w:shd w:val="clear" w:color="000000" w:fill="00B050"/>
            <w:noWrap/>
            <w:textDirection w:val="btLr"/>
            <w:vAlign w:val="center"/>
            <w:hideMark/>
          </w:tcPr>
          <w:p w14:paraId="0237FA05" w14:textId="77777777" w:rsidR="000C242C" w:rsidRPr="000C242C" w:rsidRDefault="000C242C" w:rsidP="000C242C">
            <w:pPr>
              <w:spacing w:line="240" w:lineRule="auto"/>
              <w:contextualSpacing w:val="0"/>
              <w:jc w:val="center"/>
              <w:rPr>
                <w:rFonts w:ascii="Calibri" w:eastAsia="Times New Roman" w:hAnsi="Calibri" w:cs="Calibri"/>
                <w:color w:val="000000"/>
                <w:sz w:val="16"/>
                <w:szCs w:val="16"/>
                <w:lang w:eastAsia="es-CO"/>
              </w:rPr>
            </w:pPr>
            <w:r w:rsidRPr="000C242C">
              <w:rPr>
                <w:rFonts w:ascii="Calibri" w:eastAsia="Times New Roman" w:hAnsi="Calibri" w:cs="Calibri"/>
                <w:color w:val="000000"/>
                <w:sz w:val="16"/>
                <w:szCs w:val="16"/>
                <w:lang w:eastAsia="es-CO"/>
              </w:rPr>
              <w:t>4</w:t>
            </w:r>
          </w:p>
        </w:tc>
        <w:tc>
          <w:tcPr>
            <w:tcW w:w="400" w:type="dxa"/>
            <w:tcBorders>
              <w:top w:val="single" w:sz="4" w:space="0" w:color="auto"/>
              <w:left w:val="single" w:sz="4" w:space="0" w:color="auto"/>
              <w:bottom w:val="single" w:sz="4" w:space="0" w:color="auto"/>
              <w:right w:val="single" w:sz="4" w:space="0" w:color="auto"/>
            </w:tcBorders>
            <w:shd w:val="clear" w:color="000000" w:fill="00B050"/>
            <w:noWrap/>
            <w:textDirection w:val="btLr"/>
            <w:vAlign w:val="center"/>
            <w:hideMark/>
          </w:tcPr>
          <w:p w14:paraId="387F4D16" w14:textId="77777777" w:rsidR="000C242C" w:rsidRPr="000C242C" w:rsidRDefault="000C242C" w:rsidP="000C242C">
            <w:pPr>
              <w:spacing w:line="240" w:lineRule="auto"/>
              <w:contextualSpacing w:val="0"/>
              <w:jc w:val="center"/>
              <w:rPr>
                <w:rFonts w:ascii="Calibri" w:eastAsia="Times New Roman" w:hAnsi="Calibri" w:cs="Calibri"/>
                <w:color w:val="000000"/>
                <w:sz w:val="16"/>
                <w:szCs w:val="16"/>
                <w:lang w:eastAsia="es-CO"/>
              </w:rPr>
            </w:pPr>
            <w:r w:rsidRPr="000C242C">
              <w:rPr>
                <w:rFonts w:ascii="Calibri" w:eastAsia="Times New Roman" w:hAnsi="Calibri" w:cs="Calibri"/>
                <w:color w:val="000000"/>
                <w:sz w:val="16"/>
                <w:szCs w:val="16"/>
                <w:lang w:eastAsia="es-CO"/>
              </w:rPr>
              <w:t>Riesgo Bajo</w:t>
            </w:r>
          </w:p>
        </w:tc>
        <w:tc>
          <w:tcPr>
            <w:tcW w:w="639" w:type="dxa"/>
            <w:tcBorders>
              <w:top w:val="nil"/>
              <w:left w:val="nil"/>
              <w:bottom w:val="single" w:sz="4" w:space="0" w:color="auto"/>
              <w:right w:val="single" w:sz="4" w:space="0" w:color="auto"/>
            </w:tcBorders>
            <w:noWrap/>
            <w:textDirection w:val="btLr"/>
            <w:vAlign w:val="center"/>
            <w:hideMark/>
          </w:tcPr>
          <w:p w14:paraId="06BD1279"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No</w:t>
            </w:r>
          </w:p>
        </w:tc>
        <w:tc>
          <w:tcPr>
            <w:tcW w:w="879" w:type="dxa"/>
            <w:tcBorders>
              <w:top w:val="nil"/>
              <w:left w:val="nil"/>
              <w:bottom w:val="single" w:sz="4" w:space="0" w:color="auto"/>
              <w:right w:val="single" w:sz="4" w:space="0" w:color="auto"/>
            </w:tcBorders>
            <w:textDirection w:val="btLr"/>
            <w:vAlign w:val="center"/>
            <w:hideMark/>
          </w:tcPr>
          <w:p w14:paraId="1E7A6F65"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proofErr w:type="spellStart"/>
            <w:r w:rsidRPr="000C242C">
              <w:rPr>
                <w:rFonts w:ascii="Arial" w:eastAsia="Times New Roman" w:hAnsi="Arial" w:cs="Arial"/>
                <w:color w:val="000000"/>
                <w:sz w:val="16"/>
                <w:szCs w:val="16"/>
                <w:lang w:eastAsia="es-CO"/>
              </w:rPr>
              <w:t>Alcaldia</w:t>
            </w:r>
            <w:proofErr w:type="spellEnd"/>
            <w:r w:rsidRPr="000C242C">
              <w:rPr>
                <w:rFonts w:ascii="Arial" w:eastAsia="Times New Roman" w:hAnsi="Arial" w:cs="Arial"/>
                <w:color w:val="000000"/>
                <w:sz w:val="16"/>
                <w:szCs w:val="16"/>
                <w:lang w:eastAsia="es-CO"/>
              </w:rPr>
              <w:t xml:space="preserve"> Local</w:t>
            </w:r>
          </w:p>
        </w:tc>
        <w:tc>
          <w:tcPr>
            <w:tcW w:w="1096" w:type="dxa"/>
            <w:tcBorders>
              <w:top w:val="nil"/>
              <w:left w:val="nil"/>
              <w:bottom w:val="single" w:sz="4" w:space="0" w:color="auto"/>
              <w:right w:val="single" w:sz="4" w:space="0" w:color="auto"/>
            </w:tcBorders>
            <w:vAlign w:val="center"/>
            <w:hideMark/>
          </w:tcPr>
          <w:p w14:paraId="5A103B73"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Desde el inicio del contrato</w:t>
            </w:r>
          </w:p>
        </w:tc>
        <w:tc>
          <w:tcPr>
            <w:tcW w:w="1179" w:type="dxa"/>
            <w:tcBorders>
              <w:top w:val="nil"/>
              <w:left w:val="nil"/>
              <w:bottom w:val="single" w:sz="4" w:space="0" w:color="auto"/>
              <w:right w:val="single" w:sz="4" w:space="0" w:color="auto"/>
            </w:tcBorders>
            <w:vAlign w:val="center"/>
            <w:hideMark/>
          </w:tcPr>
          <w:p w14:paraId="3BC588BD"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Hasta el día de terminación del contrato</w:t>
            </w:r>
          </w:p>
        </w:tc>
        <w:tc>
          <w:tcPr>
            <w:tcW w:w="1419" w:type="dxa"/>
            <w:tcBorders>
              <w:top w:val="nil"/>
              <w:left w:val="nil"/>
              <w:bottom w:val="single" w:sz="4" w:space="0" w:color="auto"/>
              <w:right w:val="single" w:sz="4" w:space="0" w:color="auto"/>
            </w:tcBorders>
            <w:vAlign w:val="center"/>
            <w:hideMark/>
          </w:tcPr>
          <w:p w14:paraId="241B8BF6"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Mediante el seguimiento a la ejecución de las obligaciones y a través de los informes presentados por el contratista</w:t>
            </w:r>
          </w:p>
        </w:tc>
        <w:tc>
          <w:tcPr>
            <w:tcW w:w="1180" w:type="dxa"/>
            <w:tcBorders>
              <w:top w:val="nil"/>
              <w:left w:val="nil"/>
              <w:bottom w:val="single" w:sz="4" w:space="0" w:color="auto"/>
              <w:right w:val="single" w:sz="4" w:space="0" w:color="auto"/>
            </w:tcBorders>
            <w:vAlign w:val="center"/>
            <w:hideMark/>
          </w:tcPr>
          <w:p w14:paraId="4FD512EA"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Mensual</w:t>
            </w:r>
          </w:p>
        </w:tc>
      </w:tr>
      <w:tr w:rsidR="000C242C" w:rsidRPr="000C242C" w14:paraId="47A5A532" w14:textId="77777777" w:rsidTr="000C242C">
        <w:trPr>
          <w:trHeight w:val="2025"/>
        </w:trPr>
        <w:tc>
          <w:tcPr>
            <w:tcW w:w="460" w:type="dxa"/>
            <w:tcBorders>
              <w:top w:val="nil"/>
              <w:left w:val="single" w:sz="4" w:space="0" w:color="auto"/>
              <w:bottom w:val="single" w:sz="4" w:space="0" w:color="auto"/>
              <w:right w:val="single" w:sz="4" w:space="0" w:color="auto"/>
            </w:tcBorders>
            <w:noWrap/>
            <w:vAlign w:val="center"/>
            <w:hideMark/>
          </w:tcPr>
          <w:p w14:paraId="043F6AFD"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8</w:t>
            </w:r>
          </w:p>
        </w:tc>
        <w:tc>
          <w:tcPr>
            <w:tcW w:w="480" w:type="dxa"/>
            <w:tcBorders>
              <w:top w:val="nil"/>
              <w:left w:val="nil"/>
              <w:bottom w:val="single" w:sz="4" w:space="0" w:color="auto"/>
              <w:right w:val="single" w:sz="4" w:space="0" w:color="auto"/>
            </w:tcBorders>
            <w:textDirection w:val="btLr"/>
            <w:vAlign w:val="center"/>
            <w:hideMark/>
          </w:tcPr>
          <w:p w14:paraId="0FF82323" w14:textId="77777777" w:rsidR="000C242C" w:rsidRPr="000C242C" w:rsidRDefault="000C242C" w:rsidP="000C242C">
            <w:pPr>
              <w:spacing w:line="240" w:lineRule="auto"/>
              <w:contextualSpacing w:val="0"/>
              <w:jc w:val="righ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General</w:t>
            </w:r>
          </w:p>
        </w:tc>
        <w:tc>
          <w:tcPr>
            <w:tcW w:w="559" w:type="dxa"/>
            <w:tcBorders>
              <w:top w:val="nil"/>
              <w:left w:val="nil"/>
              <w:bottom w:val="single" w:sz="4" w:space="0" w:color="auto"/>
              <w:right w:val="single" w:sz="4" w:space="0" w:color="auto"/>
            </w:tcBorders>
            <w:noWrap/>
            <w:textDirection w:val="btLr"/>
            <w:vAlign w:val="center"/>
            <w:hideMark/>
          </w:tcPr>
          <w:p w14:paraId="3D68A42C" w14:textId="77777777" w:rsidR="000C242C" w:rsidRPr="000C242C" w:rsidRDefault="000C242C" w:rsidP="000C242C">
            <w:pPr>
              <w:spacing w:line="240" w:lineRule="auto"/>
              <w:contextualSpacing w:val="0"/>
              <w:jc w:val="righ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Externo</w:t>
            </w:r>
          </w:p>
        </w:tc>
        <w:tc>
          <w:tcPr>
            <w:tcW w:w="659" w:type="dxa"/>
            <w:tcBorders>
              <w:top w:val="nil"/>
              <w:left w:val="nil"/>
              <w:bottom w:val="single" w:sz="4" w:space="0" w:color="auto"/>
              <w:right w:val="single" w:sz="4" w:space="0" w:color="auto"/>
            </w:tcBorders>
            <w:noWrap/>
            <w:textDirection w:val="btLr"/>
            <w:vAlign w:val="center"/>
            <w:hideMark/>
          </w:tcPr>
          <w:p w14:paraId="726EF722" w14:textId="77777777" w:rsidR="000C242C" w:rsidRPr="000C242C" w:rsidRDefault="000C242C" w:rsidP="000C242C">
            <w:pPr>
              <w:spacing w:line="240" w:lineRule="auto"/>
              <w:contextualSpacing w:val="0"/>
              <w:jc w:val="right"/>
              <w:rPr>
                <w:rFonts w:ascii="Arial" w:eastAsia="Times New Roman" w:hAnsi="Arial" w:cs="Arial"/>
                <w:color w:val="000000"/>
                <w:sz w:val="16"/>
                <w:szCs w:val="16"/>
                <w:lang w:eastAsia="es-CO"/>
              </w:rPr>
            </w:pPr>
            <w:proofErr w:type="spellStart"/>
            <w:r w:rsidRPr="000C242C">
              <w:rPr>
                <w:rFonts w:ascii="Arial" w:eastAsia="Times New Roman" w:hAnsi="Arial" w:cs="Arial"/>
                <w:color w:val="000000"/>
                <w:sz w:val="16"/>
                <w:szCs w:val="16"/>
                <w:lang w:eastAsia="es-CO"/>
              </w:rPr>
              <w:t>Ejecucion</w:t>
            </w:r>
            <w:proofErr w:type="spellEnd"/>
          </w:p>
        </w:tc>
        <w:tc>
          <w:tcPr>
            <w:tcW w:w="539" w:type="dxa"/>
            <w:tcBorders>
              <w:top w:val="nil"/>
              <w:left w:val="nil"/>
              <w:bottom w:val="single" w:sz="4" w:space="0" w:color="auto"/>
              <w:right w:val="single" w:sz="4" w:space="0" w:color="auto"/>
            </w:tcBorders>
            <w:noWrap/>
            <w:textDirection w:val="btLr"/>
            <w:vAlign w:val="center"/>
            <w:hideMark/>
          </w:tcPr>
          <w:p w14:paraId="260BDAAD"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Regulatorio </w:t>
            </w:r>
          </w:p>
        </w:tc>
        <w:tc>
          <w:tcPr>
            <w:tcW w:w="1919" w:type="dxa"/>
            <w:tcBorders>
              <w:top w:val="nil"/>
              <w:left w:val="nil"/>
              <w:bottom w:val="single" w:sz="4" w:space="0" w:color="auto"/>
              <w:right w:val="single" w:sz="4" w:space="0" w:color="auto"/>
            </w:tcBorders>
            <w:vAlign w:val="center"/>
            <w:hideMark/>
          </w:tcPr>
          <w:p w14:paraId="2FD0D41F"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Expedición de normas que impongan nuevos tributos, impuestos o cargas parafiscales que </w:t>
            </w:r>
            <w:proofErr w:type="gramStart"/>
            <w:r w:rsidRPr="000C242C">
              <w:rPr>
                <w:rFonts w:ascii="Arial" w:eastAsia="Times New Roman" w:hAnsi="Arial" w:cs="Arial"/>
                <w:color w:val="000000"/>
                <w:sz w:val="16"/>
                <w:szCs w:val="16"/>
                <w:lang w:eastAsia="es-CO"/>
              </w:rPr>
              <w:t>pueda  afectar</w:t>
            </w:r>
            <w:proofErr w:type="gramEnd"/>
            <w:r w:rsidRPr="000C242C">
              <w:rPr>
                <w:rFonts w:ascii="Arial" w:eastAsia="Times New Roman" w:hAnsi="Arial" w:cs="Arial"/>
                <w:color w:val="000000"/>
                <w:sz w:val="16"/>
                <w:szCs w:val="16"/>
                <w:lang w:eastAsia="es-CO"/>
              </w:rPr>
              <w:t xml:space="preserve"> el equilibrio económico del contrato </w:t>
            </w:r>
          </w:p>
        </w:tc>
        <w:tc>
          <w:tcPr>
            <w:tcW w:w="1379" w:type="dxa"/>
            <w:tcBorders>
              <w:top w:val="nil"/>
              <w:left w:val="nil"/>
              <w:bottom w:val="single" w:sz="4" w:space="0" w:color="auto"/>
              <w:right w:val="single" w:sz="4" w:space="0" w:color="auto"/>
            </w:tcBorders>
            <w:vAlign w:val="center"/>
            <w:hideMark/>
          </w:tcPr>
          <w:p w14:paraId="796688B8"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Genera carga adicional a las previstas puede afectar a cualquiera de las partes del contrato</w:t>
            </w:r>
          </w:p>
        </w:tc>
        <w:tc>
          <w:tcPr>
            <w:tcW w:w="539" w:type="dxa"/>
            <w:tcBorders>
              <w:top w:val="nil"/>
              <w:left w:val="nil"/>
              <w:bottom w:val="single" w:sz="4" w:space="0" w:color="auto"/>
              <w:right w:val="single" w:sz="4" w:space="0" w:color="auto"/>
            </w:tcBorders>
            <w:textDirection w:val="btLr"/>
            <w:vAlign w:val="center"/>
            <w:hideMark/>
          </w:tcPr>
          <w:p w14:paraId="6D97E46A"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2=Improbable</w:t>
            </w:r>
          </w:p>
        </w:tc>
        <w:tc>
          <w:tcPr>
            <w:tcW w:w="639" w:type="dxa"/>
            <w:tcBorders>
              <w:top w:val="nil"/>
              <w:left w:val="nil"/>
              <w:bottom w:val="single" w:sz="4" w:space="0" w:color="auto"/>
              <w:right w:val="single" w:sz="4" w:space="0" w:color="auto"/>
            </w:tcBorders>
            <w:noWrap/>
            <w:textDirection w:val="btLr"/>
            <w:vAlign w:val="center"/>
            <w:hideMark/>
          </w:tcPr>
          <w:p w14:paraId="7722B429"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2= Menor</w:t>
            </w:r>
          </w:p>
        </w:tc>
        <w:tc>
          <w:tcPr>
            <w:tcW w:w="460" w:type="dxa"/>
            <w:tcBorders>
              <w:top w:val="single" w:sz="4" w:space="0" w:color="auto"/>
              <w:left w:val="single" w:sz="4" w:space="0" w:color="auto"/>
              <w:bottom w:val="single" w:sz="4" w:space="0" w:color="auto"/>
              <w:right w:val="single" w:sz="4" w:space="0" w:color="auto"/>
            </w:tcBorders>
            <w:shd w:val="clear" w:color="000000" w:fill="00B050"/>
            <w:noWrap/>
            <w:vAlign w:val="center"/>
            <w:hideMark/>
          </w:tcPr>
          <w:p w14:paraId="09667A44"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4</w:t>
            </w:r>
          </w:p>
        </w:tc>
        <w:tc>
          <w:tcPr>
            <w:tcW w:w="460" w:type="dxa"/>
            <w:tcBorders>
              <w:top w:val="single" w:sz="4" w:space="0" w:color="auto"/>
              <w:left w:val="single" w:sz="4" w:space="0" w:color="auto"/>
              <w:bottom w:val="single" w:sz="4" w:space="0" w:color="auto"/>
              <w:right w:val="single" w:sz="4" w:space="0" w:color="auto"/>
            </w:tcBorders>
            <w:shd w:val="clear" w:color="000000" w:fill="00B050"/>
            <w:noWrap/>
            <w:textDirection w:val="btLr"/>
            <w:vAlign w:val="center"/>
            <w:hideMark/>
          </w:tcPr>
          <w:p w14:paraId="3B6D2F70" w14:textId="77777777" w:rsidR="000C242C" w:rsidRPr="000C242C" w:rsidRDefault="000C242C" w:rsidP="000C242C">
            <w:pPr>
              <w:spacing w:line="240" w:lineRule="auto"/>
              <w:contextualSpacing w:val="0"/>
              <w:jc w:val="righ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Bajo</w:t>
            </w:r>
          </w:p>
        </w:tc>
        <w:tc>
          <w:tcPr>
            <w:tcW w:w="699" w:type="dxa"/>
            <w:tcBorders>
              <w:top w:val="nil"/>
              <w:left w:val="nil"/>
              <w:bottom w:val="single" w:sz="4" w:space="0" w:color="auto"/>
              <w:right w:val="single" w:sz="4" w:space="0" w:color="auto"/>
            </w:tcBorders>
            <w:textDirection w:val="btLr"/>
            <w:vAlign w:val="center"/>
            <w:hideMark/>
          </w:tcPr>
          <w:p w14:paraId="66C1A005"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Contratista</w:t>
            </w:r>
          </w:p>
        </w:tc>
        <w:tc>
          <w:tcPr>
            <w:tcW w:w="1539" w:type="dxa"/>
            <w:tcBorders>
              <w:top w:val="nil"/>
              <w:left w:val="nil"/>
              <w:bottom w:val="single" w:sz="4" w:space="0" w:color="auto"/>
              <w:right w:val="single" w:sz="4" w:space="0" w:color="auto"/>
            </w:tcBorders>
            <w:vAlign w:val="center"/>
            <w:hideMark/>
          </w:tcPr>
          <w:p w14:paraId="2D24D2D5"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Las partes de mutuo acuerdo determinarán la forma de </w:t>
            </w:r>
            <w:proofErr w:type="spellStart"/>
            <w:r w:rsidRPr="000C242C">
              <w:rPr>
                <w:rFonts w:ascii="Arial" w:eastAsia="Times New Roman" w:hAnsi="Arial" w:cs="Arial"/>
                <w:color w:val="000000"/>
                <w:sz w:val="16"/>
                <w:szCs w:val="16"/>
                <w:lang w:eastAsia="es-CO"/>
              </w:rPr>
              <w:t>retormar</w:t>
            </w:r>
            <w:proofErr w:type="spellEnd"/>
            <w:r w:rsidRPr="000C242C">
              <w:rPr>
                <w:rFonts w:ascii="Arial" w:eastAsia="Times New Roman" w:hAnsi="Arial" w:cs="Arial"/>
                <w:color w:val="000000"/>
                <w:sz w:val="16"/>
                <w:szCs w:val="16"/>
                <w:lang w:eastAsia="es-CO"/>
              </w:rPr>
              <w:t xml:space="preserve"> el equilibrio contractual a fin de no generar perjuicio para las partes </w:t>
            </w:r>
          </w:p>
        </w:tc>
        <w:tc>
          <w:tcPr>
            <w:tcW w:w="639" w:type="dxa"/>
            <w:tcBorders>
              <w:top w:val="nil"/>
              <w:left w:val="nil"/>
              <w:bottom w:val="single" w:sz="4" w:space="0" w:color="auto"/>
              <w:right w:val="single" w:sz="4" w:space="0" w:color="auto"/>
            </w:tcBorders>
            <w:textDirection w:val="btLr"/>
            <w:vAlign w:val="center"/>
            <w:hideMark/>
          </w:tcPr>
          <w:p w14:paraId="78B9083F"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1=Raro</w:t>
            </w:r>
          </w:p>
        </w:tc>
        <w:tc>
          <w:tcPr>
            <w:tcW w:w="639" w:type="dxa"/>
            <w:tcBorders>
              <w:top w:val="nil"/>
              <w:left w:val="nil"/>
              <w:bottom w:val="single" w:sz="4" w:space="0" w:color="auto"/>
              <w:right w:val="single" w:sz="4" w:space="0" w:color="auto"/>
            </w:tcBorders>
            <w:noWrap/>
            <w:textDirection w:val="btLr"/>
            <w:vAlign w:val="center"/>
            <w:hideMark/>
          </w:tcPr>
          <w:p w14:paraId="6D7E550A"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2= Menor</w:t>
            </w:r>
          </w:p>
        </w:tc>
        <w:tc>
          <w:tcPr>
            <w:tcW w:w="539" w:type="dxa"/>
            <w:tcBorders>
              <w:top w:val="single" w:sz="4" w:space="0" w:color="auto"/>
              <w:left w:val="single" w:sz="4" w:space="0" w:color="auto"/>
              <w:bottom w:val="single" w:sz="4" w:space="0" w:color="auto"/>
              <w:right w:val="single" w:sz="4" w:space="0" w:color="auto"/>
            </w:tcBorders>
            <w:shd w:val="clear" w:color="000000" w:fill="00B050"/>
            <w:noWrap/>
            <w:vAlign w:val="center"/>
            <w:hideMark/>
          </w:tcPr>
          <w:p w14:paraId="22916017"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3</w:t>
            </w:r>
          </w:p>
        </w:tc>
        <w:tc>
          <w:tcPr>
            <w:tcW w:w="400" w:type="dxa"/>
            <w:tcBorders>
              <w:top w:val="single" w:sz="4" w:space="0" w:color="auto"/>
              <w:left w:val="single" w:sz="4" w:space="0" w:color="auto"/>
              <w:bottom w:val="single" w:sz="4" w:space="0" w:color="auto"/>
              <w:right w:val="single" w:sz="4" w:space="0" w:color="auto"/>
            </w:tcBorders>
            <w:shd w:val="clear" w:color="000000" w:fill="00B050"/>
            <w:noWrap/>
            <w:textDirection w:val="btLr"/>
            <w:vAlign w:val="center"/>
            <w:hideMark/>
          </w:tcPr>
          <w:p w14:paraId="3E2004C8" w14:textId="77777777" w:rsidR="000C242C" w:rsidRPr="000C242C" w:rsidRDefault="000C242C" w:rsidP="000C242C">
            <w:pPr>
              <w:spacing w:line="240" w:lineRule="auto"/>
              <w:contextualSpacing w:val="0"/>
              <w:jc w:val="righ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Bajo</w:t>
            </w:r>
          </w:p>
        </w:tc>
        <w:tc>
          <w:tcPr>
            <w:tcW w:w="639" w:type="dxa"/>
            <w:tcBorders>
              <w:top w:val="nil"/>
              <w:left w:val="nil"/>
              <w:bottom w:val="single" w:sz="4" w:space="0" w:color="auto"/>
              <w:right w:val="single" w:sz="4" w:space="0" w:color="auto"/>
            </w:tcBorders>
            <w:noWrap/>
            <w:vAlign w:val="center"/>
            <w:hideMark/>
          </w:tcPr>
          <w:p w14:paraId="6D644FDC"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Si</w:t>
            </w:r>
          </w:p>
        </w:tc>
        <w:tc>
          <w:tcPr>
            <w:tcW w:w="879" w:type="dxa"/>
            <w:tcBorders>
              <w:top w:val="nil"/>
              <w:left w:val="nil"/>
              <w:bottom w:val="single" w:sz="4" w:space="0" w:color="auto"/>
              <w:right w:val="single" w:sz="4" w:space="0" w:color="auto"/>
            </w:tcBorders>
            <w:textDirection w:val="btLr"/>
            <w:vAlign w:val="center"/>
            <w:hideMark/>
          </w:tcPr>
          <w:p w14:paraId="3C5897A5"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Contratista</w:t>
            </w:r>
          </w:p>
        </w:tc>
        <w:tc>
          <w:tcPr>
            <w:tcW w:w="1096" w:type="dxa"/>
            <w:tcBorders>
              <w:top w:val="nil"/>
              <w:left w:val="nil"/>
              <w:bottom w:val="single" w:sz="4" w:space="0" w:color="auto"/>
              <w:right w:val="single" w:sz="4" w:space="0" w:color="auto"/>
            </w:tcBorders>
            <w:vAlign w:val="center"/>
            <w:hideMark/>
          </w:tcPr>
          <w:p w14:paraId="2DBE5DFF"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Ejecución</w:t>
            </w:r>
          </w:p>
        </w:tc>
        <w:tc>
          <w:tcPr>
            <w:tcW w:w="1179" w:type="dxa"/>
            <w:tcBorders>
              <w:top w:val="nil"/>
              <w:left w:val="nil"/>
              <w:bottom w:val="single" w:sz="4" w:space="0" w:color="auto"/>
              <w:right w:val="single" w:sz="4" w:space="0" w:color="auto"/>
            </w:tcBorders>
            <w:vAlign w:val="center"/>
            <w:hideMark/>
          </w:tcPr>
          <w:p w14:paraId="7B28DD4B"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Liquidación</w:t>
            </w:r>
          </w:p>
        </w:tc>
        <w:tc>
          <w:tcPr>
            <w:tcW w:w="1419" w:type="dxa"/>
            <w:tcBorders>
              <w:top w:val="nil"/>
              <w:left w:val="nil"/>
              <w:bottom w:val="single" w:sz="4" w:space="0" w:color="auto"/>
              <w:right w:val="single" w:sz="4" w:space="0" w:color="auto"/>
            </w:tcBorders>
            <w:vAlign w:val="center"/>
            <w:hideMark/>
          </w:tcPr>
          <w:p w14:paraId="69BE8865"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Permanente consulta y </w:t>
            </w:r>
            <w:proofErr w:type="spellStart"/>
            <w:r w:rsidRPr="000C242C">
              <w:rPr>
                <w:rFonts w:ascii="Arial" w:eastAsia="Times New Roman" w:hAnsi="Arial" w:cs="Arial"/>
                <w:color w:val="000000"/>
                <w:sz w:val="16"/>
                <w:szCs w:val="16"/>
                <w:lang w:eastAsia="es-CO"/>
              </w:rPr>
              <w:t>actualizacion</w:t>
            </w:r>
            <w:proofErr w:type="spellEnd"/>
            <w:r w:rsidRPr="000C242C">
              <w:rPr>
                <w:rFonts w:ascii="Arial" w:eastAsia="Times New Roman" w:hAnsi="Arial" w:cs="Arial"/>
                <w:color w:val="000000"/>
                <w:sz w:val="16"/>
                <w:szCs w:val="16"/>
                <w:lang w:eastAsia="es-CO"/>
              </w:rPr>
              <w:t xml:space="preserve"> normativa</w:t>
            </w:r>
          </w:p>
        </w:tc>
        <w:tc>
          <w:tcPr>
            <w:tcW w:w="1180" w:type="dxa"/>
            <w:tcBorders>
              <w:top w:val="nil"/>
              <w:left w:val="nil"/>
              <w:bottom w:val="single" w:sz="4" w:space="0" w:color="auto"/>
              <w:right w:val="single" w:sz="4" w:space="0" w:color="auto"/>
            </w:tcBorders>
            <w:vAlign w:val="center"/>
            <w:hideMark/>
          </w:tcPr>
          <w:p w14:paraId="4D837829"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Permanente</w:t>
            </w:r>
          </w:p>
        </w:tc>
      </w:tr>
      <w:tr w:rsidR="000C242C" w:rsidRPr="000C242C" w14:paraId="437E7BA2" w14:textId="77777777" w:rsidTr="000C242C">
        <w:trPr>
          <w:trHeight w:val="2070"/>
        </w:trPr>
        <w:tc>
          <w:tcPr>
            <w:tcW w:w="460" w:type="dxa"/>
            <w:tcBorders>
              <w:top w:val="nil"/>
              <w:left w:val="single" w:sz="4" w:space="0" w:color="auto"/>
              <w:bottom w:val="single" w:sz="4" w:space="0" w:color="auto"/>
              <w:right w:val="single" w:sz="4" w:space="0" w:color="auto"/>
            </w:tcBorders>
            <w:noWrap/>
            <w:vAlign w:val="center"/>
            <w:hideMark/>
          </w:tcPr>
          <w:p w14:paraId="38BF4302"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9</w:t>
            </w:r>
          </w:p>
        </w:tc>
        <w:tc>
          <w:tcPr>
            <w:tcW w:w="480" w:type="dxa"/>
            <w:tcBorders>
              <w:top w:val="nil"/>
              <w:left w:val="nil"/>
              <w:bottom w:val="single" w:sz="4" w:space="0" w:color="auto"/>
              <w:right w:val="single" w:sz="4" w:space="0" w:color="auto"/>
            </w:tcBorders>
            <w:textDirection w:val="btLr"/>
            <w:vAlign w:val="center"/>
            <w:hideMark/>
          </w:tcPr>
          <w:p w14:paraId="1C7A8762" w14:textId="77777777" w:rsidR="000C242C" w:rsidRPr="000C242C" w:rsidRDefault="000C242C" w:rsidP="000C242C">
            <w:pPr>
              <w:spacing w:line="240" w:lineRule="auto"/>
              <w:contextualSpacing w:val="0"/>
              <w:jc w:val="righ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Especifico</w:t>
            </w:r>
          </w:p>
        </w:tc>
        <w:tc>
          <w:tcPr>
            <w:tcW w:w="559" w:type="dxa"/>
            <w:tcBorders>
              <w:top w:val="nil"/>
              <w:left w:val="nil"/>
              <w:bottom w:val="single" w:sz="4" w:space="0" w:color="auto"/>
              <w:right w:val="single" w:sz="4" w:space="0" w:color="auto"/>
            </w:tcBorders>
            <w:noWrap/>
            <w:textDirection w:val="btLr"/>
            <w:vAlign w:val="center"/>
            <w:hideMark/>
          </w:tcPr>
          <w:p w14:paraId="23A88468" w14:textId="77777777" w:rsidR="000C242C" w:rsidRPr="000C242C" w:rsidRDefault="000C242C" w:rsidP="000C242C">
            <w:pPr>
              <w:spacing w:line="240" w:lineRule="auto"/>
              <w:contextualSpacing w:val="0"/>
              <w:jc w:val="righ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Externo</w:t>
            </w:r>
          </w:p>
        </w:tc>
        <w:tc>
          <w:tcPr>
            <w:tcW w:w="659" w:type="dxa"/>
            <w:tcBorders>
              <w:top w:val="nil"/>
              <w:left w:val="nil"/>
              <w:bottom w:val="single" w:sz="4" w:space="0" w:color="auto"/>
              <w:right w:val="single" w:sz="4" w:space="0" w:color="auto"/>
            </w:tcBorders>
            <w:noWrap/>
            <w:textDirection w:val="btLr"/>
            <w:vAlign w:val="center"/>
            <w:hideMark/>
          </w:tcPr>
          <w:p w14:paraId="12EC6067" w14:textId="77777777" w:rsidR="000C242C" w:rsidRPr="000C242C" w:rsidRDefault="000C242C" w:rsidP="000C242C">
            <w:pPr>
              <w:spacing w:line="240" w:lineRule="auto"/>
              <w:contextualSpacing w:val="0"/>
              <w:jc w:val="right"/>
              <w:rPr>
                <w:rFonts w:ascii="Arial" w:eastAsia="Times New Roman" w:hAnsi="Arial" w:cs="Arial"/>
                <w:color w:val="000000"/>
                <w:sz w:val="16"/>
                <w:szCs w:val="16"/>
                <w:lang w:eastAsia="es-CO"/>
              </w:rPr>
            </w:pPr>
            <w:proofErr w:type="spellStart"/>
            <w:r w:rsidRPr="000C242C">
              <w:rPr>
                <w:rFonts w:ascii="Arial" w:eastAsia="Times New Roman" w:hAnsi="Arial" w:cs="Arial"/>
                <w:color w:val="000000"/>
                <w:sz w:val="16"/>
                <w:szCs w:val="16"/>
                <w:lang w:eastAsia="es-CO"/>
              </w:rPr>
              <w:t>Ejecucion</w:t>
            </w:r>
            <w:proofErr w:type="spellEnd"/>
          </w:p>
        </w:tc>
        <w:tc>
          <w:tcPr>
            <w:tcW w:w="539" w:type="dxa"/>
            <w:tcBorders>
              <w:top w:val="nil"/>
              <w:left w:val="nil"/>
              <w:bottom w:val="single" w:sz="4" w:space="0" w:color="auto"/>
              <w:right w:val="single" w:sz="4" w:space="0" w:color="auto"/>
            </w:tcBorders>
            <w:noWrap/>
            <w:textDirection w:val="btLr"/>
            <w:vAlign w:val="center"/>
            <w:hideMark/>
          </w:tcPr>
          <w:p w14:paraId="113B01FF"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Regulatorio </w:t>
            </w:r>
          </w:p>
        </w:tc>
        <w:tc>
          <w:tcPr>
            <w:tcW w:w="1919" w:type="dxa"/>
            <w:tcBorders>
              <w:top w:val="nil"/>
              <w:left w:val="nil"/>
              <w:bottom w:val="single" w:sz="4" w:space="0" w:color="auto"/>
              <w:right w:val="single" w:sz="4" w:space="0" w:color="auto"/>
            </w:tcBorders>
            <w:vAlign w:val="center"/>
            <w:hideMark/>
          </w:tcPr>
          <w:p w14:paraId="1FC85E6B"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Perjuicios que se puedan ocasionar al contratista por la ocurrencia de hechos de fuerza mayor o caso fortuito en los </w:t>
            </w:r>
            <w:proofErr w:type="spellStart"/>
            <w:r w:rsidRPr="000C242C">
              <w:rPr>
                <w:rFonts w:ascii="Arial" w:eastAsia="Times New Roman" w:hAnsi="Arial" w:cs="Arial"/>
                <w:color w:val="000000"/>
                <w:sz w:val="16"/>
                <w:szCs w:val="16"/>
                <w:lang w:eastAsia="es-CO"/>
              </w:rPr>
              <w:t>terminos</w:t>
            </w:r>
            <w:proofErr w:type="spellEnd"/>
            <w:r w:rsidRPr="000C242C">
              <w:rPr>
                <w:rFonts w:ascii="Arial" w:eastAsia="Times New Roman" w:hAnsi="Arial" w:cs="Arial"/>
                <w:color w:val="000000"/>
                <w:sz w:val="16"/>
                <w:szCs w:val="16"/>
                <w:lang w:eastAsia="es-CO"/>
              </w:rPr>
              <w:t xml:space="preserve"> del contrato y de la legislación existente</w:t>
            </w:r>
          </w:p>
        </w:tc>
        <w:tc>
          <w:tcPr>
            <w:tcW w:w="1379" w:type="dxa"/>
            <w:tcBorders>
              <w:top w:val="nil"/>
              <w:left w:val="nil"/>
              <w:bottom w:val="single" w:sz="4" w:space="0" w:color="auto"/>
              <w:right w:val="single" w:sz="4" w:space="0" w:color="auto"/>
            </w:tcBorders>
            <w:vAlign w:val="center"/>
            <w:hideMark/>
          </w:tcPr>
          <w:p w14:paraId="64DAECFC"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Retrasos en ejecución contractual</w:t>
            </w:r>
          </w:p>
        </w:tc>
        <w:tc>
          <w:tcPr>
            <w:tcW w:w="539" w:type="dxa"/>
            <w:tcBorders>
              <w:top w:val="nil"/>
              <w:left w:val="nil"/>
              <w:bottom w:val="single" w:sz="4" w:space="0" w:color="auto"/>
              <w:right w:val="single" w:sz="4" w:space="0" w:color="auto"/>
            </w:tcBorders>
            <w:textDirection w:val="btLr"/>
            <w:vAlign w:val="center"/>
            <w:hideMark/>
          </w:tcPr>
          <w:p w14:paraId="3DC26FA4"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4=Probable</w:t>
            </w:r>
          </w:p>
        </w:tc>
        <w:tc>
          <w:tcPr>
            <w:tcW w:w="639" w:type="dxa"/>
            <w:tcBorders>
              <w:top w:val="nil"/>
              <w:left w:val="nil"/>
              <w:bottom w:val="single" w:sz="4" w:space="0" w:color="auto"/>
              <w:right w:val="single" w:sz="4" w:space="0" w:color="auto"/>
            </w:tcBorders>
            <w:noWrap/>
            <w:textDirection w:val="btLr"/>
            <w:vAlign w:val="center"/>
            <w:hideMark/>
          </w:tcPr>
          <w:p w14:paraId="6741B63A"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4= Mayor</w:t>
            </w:r>
          </w:p>
        </w:tc>
        <w:tc>
          <w:tcPr>
            <w:tcW w:w="460"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5EF8AC21"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5</w:t>
            </w:r>
          </w:p>
        </w:tc>
        <w:tc>
          <w:tcPr>
            <w:tcW w:w="460" w:type="dxa"/>
            <w:tcBorders>
              <w:top w:val="single" w:sz="4" w:space="0" w:color="auto"/>
              <w:left w:val="single" w:sz="4" w:space="0" w:color="auto"/>
              <w:bottom w:val="single" w:sz="4" w:space="0" w:color="auto"/>
              <w:right w:val="single" w:sz="4" w:space="0" w:color="auto"/>
            </w:tcBorders>
            <w:shd w:val="clear" w:color="000000" w:fill="FFFF00"/>
            <w:noWrap/>
            <w:textDirection w:val="btLr"/>
            <w:vAlign w:val="center"/>
            <w:hideMark/>
          </w:tcPr>
          <w:p w14:paraId="04F05EC2" w14:textId="77777777" w:rsidR="000C242C" w:rsidRPr="000C242C" w:rsidRDefault="000C242C" w:rsidP="000C242C">
            <w:pPr>
              <w:spacing w:line="240" w:lineRule="auto"/>
              <w:contextualSpacing w:val="0"/>
              <w:jc w:val="righ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Alto </w:t>
            </w:r>
          </w:p>
        </w:tc>
        <w:tc>
          <w:tcPr>
            <w:tcW w:w="699" w:type="dxa"/>
            <w:tcBorders>
              <w:top w:val="nil"/>
              <w:left w:val="nil"/>
              <w:bottom w:val="single" w:sz="4" w:space="0" w:color="auto"/>
              <w:right w:val="single" w:sz="4" w:space="0" w:color="auto"/>
            </w:tcBorders>
            <w:textDirection w:val="btLr"/>
            <w:vAlign w:val="center"/>
            <w:hideMark/>
          </w:tcPr>
          <w:p w14:paraId="146FFA1E"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proofErr w:type="spellStart"/>
            <w:r w:rsidRPr="000C242C">
              <w:rPr>
                <w:rFonts w:ascii="Arial" w:eastAsia="Times New Roman" w:hAnsi="Arial" w:cs="Arial"/>
                <w:color w:val="000000"/>
                <w:sz w:val="16"/>
                <w:szCs w:val="16"/>
                <w:lang w:eastAsia="es-CO"/>
              </w:rPr>
              <w:t>Alcaldia</w:t>
            </w:r>
            <w:proofErr w:type="spellEnd"/>
            <w:r w:rsidRPr="000C242C">
              <w:rPr>
                <w:rFonts w:ascii="Arial" w:eastAsia="Times New Roman" w:hAnsi="Arial" w:cs="Arial"/>
                <w:color w:val="000000"/>
                <w:sz w:val="16"/>
                <w:szCs w:val="16"/>
                <w:lang w:eastAsia="es-CO"/>
              </w:rPr>
              <w:t xml:space="preserve"> Local y contratista</w:t>
            </w:r>
          </w:p>
        </w:tc>
        <w:tc>
          <w:tcPr>
            <w:tcW w:w="1539" w:type="dxa"/>
            <w:tcBorders>
              <w:top w:val="nil"/>
              <w:left w:val="nil"/>
              <w:bottom w:val="single" w:sz="4" w:space="0" w:color="auto"/>
              <w:right w:val="single" w:sz="4" w:space="0" w:color="auto"/>
            </w:tcBorders>
            <w:vAlign w:val="center"/>
            <w:hideMark/>
          </w:tcPr>
          <w:p w14:paraId="26DB08DF"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Las partes de mutuo acuerdo acordarán la forma de </w:t>
            </w:r>
            <w:proofErr w:type="spellStart"/>
            <w:r w:rsidRPr="000C242C">
              <w:rPr>
                <w:rFonts w:ascii="Arial" w:eastAsia="Times New Roman" w:hAnsi="Arial" w:cs="Arial"/>
                <w:color w:val="000000"/>
                <w:sz w:val="16"/>
                <w:szCs w:val="16"/>
                <w:lang w:eastAsia="es-CO"/>
              </w:rPr>
              <w:t>retormar</w:t>
            </w:r>
            <w:proofErr w:type="spellEnd"/>
            <w:r w:rsidRPr="000C242C">
              <w:rPr>
                <w:rFonts w:ascii="Arial" w:eastAsia="Times New Roman" w:hAnsi="Arial" w:cs="Arial"/>
                <w:color w:val="000000"/>
                <w:sz w:val="16"/>
                <w:szCs w:val="16"/>
                <w:lang w:eastAsia="es-CO"/>
              </w:rPr>
              <w:t xml:space="preserve"> el equilibrio contractual a fin de no generar perjuicio para las partes </w:t>
            </w:r>
          </w:p>
        </w:tc>
        <w:tc>
          <w:tcPr>
            <w:tcW w:w="639" w:type="dxa"/>
            <w:tcBorders>
              <w:top w:val="nil"/>
              <w:left w:val="nil"/>
              <w:bottom w:val="single" w:sz="4" w:space="0" w:color="auto"/>
              <w:right w:val="single" w:sz="4" w:space="0" w:color="auto"/>
            </w:tcBorders>
            <w:textDirection w:val="btLr"/>
            <w:vAlign w:val="center"/>
            <w:hideMark/>
          </w:tcPr>
          <w:p w14:paraId="3BF020CA"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2=Improbable</w:t>
            </w:r>
          </w:p>
        </w:tc>
        <w:tc>
          <w:tcPr>
            <w:tcW w:w="639" w:type="dxa"/>
            <w:tcBorders>
              <w:top w:val="nil"/>
              <w:left w:val="nil"/>
              <w:bottom w:val="single" w:sz="4" w:space="0" w:color="auto"/>
              <w:right w:val="single" w:sz="4" w:space="0" w:color="auto"/>
            </w:tcBorders>
            <w:noWrap/>
            <w:textDirection w:val="btLr"/>
            <w:vAlign w:val="center"/>
            <w:hideMark/>
          </w:tcPr>
          <w:p w14:paraId="0626ADB1"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2= Menor</w:t>
            </w:r>
          </w:p>
        </w:tc>
        <w:tc>
          <w:tcPr>
            <w:tcW w:w="539" w:type="dxa"/>
            <w:tcBorders>
              <w:top w:val="single" w:sz="4" w:space="0" w:color="auto"/>
              <w:left w:val="single" w:sz="4" w:space="0" w:color="auto"/>
              <w:bottom w:val="single" w:sz="4" w:space="0" w:color="auto"/>
              <w:right w:val="single" w:sz="4" w:space="0" w:color="auto"/>
            </w:tcBorders>
            <w:shd w:val="clear" w:color="000000" w:fill="00B050"/>
            <w:noWrap/>
            <w:vAlign w:val="center"/>
            <w:hideMark/>
          </w:tcPr>
          <w:p w14:paraId="14E21DA5"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3</w:t>
            </w:r>
          </w:p>
        </w:tc>
        <w:tc>
          <w:tcPr>
            <w:tcW w:w="400" w:type="dxa"/>
            <w:tcBorders>
              <w:top w:val="single" w:sz="4" w:space="0" w:color="auto"/>
              <w:left w:val="single" w:sz="4" w:space="0" w:color="auto"/>
              <w:bottom w:val="single" w:sz="4" w:space="0" w:color="auto"/>
              <w:right w:val="single" w:sz="4" w:space="0" w:color="auto"/>
            </w:tcBorders>
            <w:shd w:val="clear" w:color="000000" w:fill="00B050"/>
            <w:noWrap/>
            <w:textDirection w:val="btLr"/>
            <w:vAlign w:val="center"/>
            <w:hideMark/>
          </w:tcPr>
          <w:p w14:paraId="4197FB36" w14:textId="77777777" w:rsidR="000C242C" w:rsidRPr="000C242C" w:rsidRDefault="000C242C" w:rsidP="000C242C">
            <w:pPr>
              <w:spacing w:line="240" w:lineRule="auto"/>
              <w:contextualSpacing w:val="0"/>
              <w:jc w:val="righ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Bajo</w:t>
            </w:r>
          </w:p>
        </w:tc>
        <w:tc>
          <w:tcPr>
            <w:tcW w:w="639" w:type="dxa"/>
            <w:tcBorders>
              <w:top w:val="nil"/>
              <w:left w:val="nil"/>
              <w:bottom w:val="single" w:sz="4" w:space="0" w:color="auto"/>
              <w:right w:val="single" w:sz="4" w:space="0" w:color="auto"/>
            </w:tcBorders>
            <w:noWrap/>
            <w:vAlign w:val="center"/>
            <w:hideMark/>
          </w:tcPr>
          <w:p w14:paraId="7E8D3043"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Si</w:t>
            </w:r>
          </w:p>
        </w:tc>
        <w:tc>
          <w:tcPr>
            <w:tcW w:w="879" w:type="dxa"/>
            <w:tcBorders>
              <w:top w:val="nil"/>
              <w:left w:val="nil"/>
              <w:bottom w:val="single" w:sz="4" w:space="0" w:color="auto"/>
              <w:right w:val="single" w:sz="4" w:space="0" w:color="auto"/>
            </w:tcBorders>
            <w:textDirection w:val="btLr"/>
            <w:vAlign w:val="center"/>
            <w:hideMark/>
          </w:tcPr>
          <w:p w14:paraId="09817EE4"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proofErr w:type="spellStart"/>
            <w:r w:rsidRPr="000C242C">
              <w:rPr>
                <w:rFonts w:ascii="Arial" w:eastAsia="Times New Roman" w:hAnsi="Arial" w:cs="Arial"/>
                <w:color w:val="000000"/>
                <w:sz w:val="16"/>
                <w:szCs w:val="16"/>
                <w:lang w:eastAsia="es-CO"/>
              </w:rPr>
              <w:t>Alcaldia</w:t>
            </w:r>
            <w:proofErr w:type="spellEnd"/>
            <w:r w:rsidRPr="000C242C">
              <w:rPr>
                <w:rFonts w:ascii="Arial" w:eastAsia="Times New Roman" w:hAnsi="Arial" w:cs="Arial"/>
                <w:color w:val="000000"/>
                <w:sz w:val="16"/>
                <w:szCs w:val="16"/>
                <w:lang w:eastAsia="es-CO"/>
              </w:rPr>
              <w:t xml:space="preserve"> Local y contratista</w:t>
            </w:r>
          </w:p>
        </w:tc>
        <w:tc>
          <w:tcPr>
            <w:tcW w:w="1096" w:type="dxa"/>
            <w:tcBorders>
              <w:top w:val="nil"/>
              <w:left w:val="nil"/>
              <w:bottom w:val="single" w:sz="4" w:space="0" w:color="auto"/>
              <w:right w:val="single" w:sz="4" w:space="0" w:color="auto"/>
            </w:tcBorders>
            <w:vAlign w:val="center"/>
            <w:hideMark/>
          </w:tcPr>
          <w:p w14:paraId="47EDB0BE"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proofErr w:type="spellStart"/>
            <w:r w:rsidRPr="000C242C">
              <w:rPr>
                <w:rFonts w:ascii="Arial" w:eastAsia="Times New Roman" w:hAnsi="Arial" w:cs="Arial"/>
                <w:color w:val="000000"/>
                <w:sz w:val="16"/>
                <w:szCs w:val="16"/>
                <w:lang w:eastAsia="es-CO"/>
              </w:rPr>
              <w:t>Ejecucion</w:t>
            </w:r>
            <w:proofErr w:type="spellEnd"/>
          </w:p>
        </w:tc>
        <w:tc>
          <w:tcPr>
            <w:tcW w:w="1179" w:type="dxa"/>
            <w:tcBorders>
              <w:top w:val="nil"/>
              <w:left w:val="nil"/>
              <w:bottom w:val="single" w:sz="4" w:space="0" w:color="auto"/>
              <w:right w:val="single" w:sz="4" w:space="0" w:color="auto"/>
            </w:tcBorders>
            <w:vAlign w:val="center"/>
            <w:hideMark/>
          </w:tcPr>
          <w:p w14:paraId="04A2408B"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proofErr w:type="spellStart"/>
            <w:r w:rsidRPr="000C242C">
              <w:rPr>
                <w:rFonts w:ascii="Arial" w:eastAsia="Times New Roman" w:hAnsi="Arial" w:cs="Arial"/>
                <w:color w:val="000000"/>
                <w:sz w:val="16"/>
                <w:szCs w:val="16"/>
                <w:lang w:eastAsia="es-CO"/>
              </w:rPr>
              <w:t>Liquidacion</w:t>
            </w:r>
            <w:proofErr w:type="spellEnd"/>
          </w:p>
        </w:tc>
        <w:tc>
          <w:tcPr>
            <w:tcW w:w="1419" w:type="dxa"/>
            <w:tcBorders>
              <w:top w:val="nil"/>
              <w:left w:val="nil"/>
              <w:bottom w:val="single" w:sz="4" w:space="0" w:color="auto"/>
              <w:right w:val="single" w:sz="4" w:space="0" w:color="auto"/>
            </w:tcBorders>
            <w:vAlign w:val="center"/>
            <w:hideMark/>
          </w:tcPr>
          <w:p w14:paraId="5F92CDF7"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Revisión por parte del Contratista y Supervisor del contrato </w:t>
            </w:r>
          </w:p>
        </w:tc>
        <w:tc>
          <w:tcPr>
            <w:tcW w:w="1180" w:type="dxa"/>
            <w:tcBorders>
              <w:top w:val="nil"/>
              <w:left w:val="nil"/>
              <w:bottom w:val="single" w:sz="4" w:space="0" w:color="auto"/>
              <w:right w:val="single" w:sz="4" w:space="0" w:color="auto"/>
            </w:tcBorders>
            <w:vAlign w:val="center"/>
            <w:hideMark/>
          </w:tcPr>
          <w:p w14:paraId="1DF462C9"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Permanente</w:t>
            </w:r>
          </w:p>
        </w:tc>
      </w:tr>
      <w:tr w:rsidR="000C242C" w:rsidRPr="000C242C" w14:paraId="6FBD2A26" w14:textId="77777777" w:rsidTr="000C242C">
        <w:trPr>
          <w:trHeight w:val="2025"/>
        </w:trPr>
        <w:tc>
          <w:tcPr>
            <w:tcW w:w="460" w:type="dxa"/>
            <w:tcBorders>
              <w:top w:val="nil"/>
              <w:left w:val="single" w:sz="4" w:space="0" w:color="auto"/>
              <w:bottom w:val="single" w:sz="4" w:space="0" w:color="auto"/>
              <w:right w:val="single" w:sz="4" w:space="0" w:color="auto"/>
            </w:tcBorders>
            <w:noWrap/>
            <w:vAlign w:val="center"/>
            <w:hideMark/>
          </w:tcPr>
          <w:p w14:paraId="6659BBAF"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10</w:t>
            </w:r>
          </w:p>
        </w:tc>
        <w:tc>
          <w:tcPr>
            <w:tcW w:w="480" w:type="dxa"/>
            <w:tcBorders>
              <w:top w:val="nil"/>
              <w:left w:val="nil"/>
              <w:bottom w:val="single" w:sz="4" w:space="0" w:color="auto"/>
              <w:right w:val="single" w:sz="4" w:space="0" w:color="auto"/>
            </w:tcBorders>
            <w:textDirection w:val="btLr"/>
            <w:vAlign w:val="center"/>
            <w:hideMark/>
          </w:tcPr>
          <w:p w14:paraId="1B820D81" w14:textId="77777777" w:rsidR="000C242C" w:rsidRPr="000C242C" w:rsidRDefault="000C242C" w:rsidP="000C242C">
            <w:pPr>
              <w:spacing w:line="240" w:lineRule="auto"/>
              <w:contextualSpacing w:val="0"/>
              <w:jc w:val="righ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General</w:t>
            </w:r>
          </w:p>
        </w:tc>
        <w:tc>
          <w:tcPr>
            <w:tcW w:w="559" w:type="dxa"/>
            <w:tcBorders>
              <w:top w:val="nil"/>
              <w:left w:val="nil"/>
              <w:bottom w:val="single" w:sz="4" w:space="0" w:color="auto"/>
              <w:right w:val="single" w:sz="4" w:space="0" w:color="auto"/>
            </w:tcBorders>
            <w:noWrap/>
            <w:textDirection w:val="btLr"/>
            <w:vAlign w:val="center"/>
            <w:hideMark/>
          </w:tcPr>
          <w:p w14:paraId="674CDB0A" w14:textId="77777777" w:rsidR="000C242C" w:rsidRPr="000C242C" w:rsidRDefault="000C242C" w:rsidP="000C242C">
            <w:pPr>
              <w:spacing w:line="240" w:lineRule="auto"/>
              <w:contextualSpacing w:val="0"/>
              <w:jc w:val="righ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Externo</w:t>
            </w:r>
          </w:p>
        </w:tc>
        <w:tc>
          <w:tcPr>
            <w:tcW w:w="659" w:type="dxa"/>
            <w:tcBorders>
              <w:top w:val="nil"/>
              <w:left w:val="nil"/>
              <w:bottom w:val="single" w:sz="4" w:space="0" w:color="auto"/>
              <w:right w:val="single" w:sz="4" w:space="0" w:color="auto"/>
            </w:tcBorders>
            <w:noWrap/>
            <w:textDirection w:val="btLr"/>
            <w:vAlign w:val="center"/>
            <w:hideMark/>
          </w:tcPr>
          <w:p w14:paraId="0A7BEBEC" w14:textId="77777777" w:rsidR="000C242C" w:rsidRPr="000C242C" w:rsidRDefault="000C242C" w:rsidP="000C242C">
            <w:pPr>
              <w:spacing w:line="240" w:lineRule="auto"/>
              <w:contextualSpacing w:val="0"/>
              <w:jc w:val="righ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Ejecución </w:t>
            </w:r>
          </w:p>
        </w:tc>
        <w:tc>
          <w:tcPr>
            <w:tcW w:w="539" w:type="dxa"/>
            <w:tcBorders>
              <w:top w:val="nil"/>
              <w:left w:val="nil"/>
              <w:bottom w:val="single" w:sz="4" w:space="0" w:color="auto"/>
              <w:right w:val="single" w:sz="4" w:space="0" w:color="auto"/>
            </w:tcBorders>
            <w:noWrap/>
            <w:textDirection w:val="btLr"/>
            <w:vAlign w:val="center"/>
            <w:hideMark/>
          </w:tcPr>
          <w:p w14:paraId="4F1675AE"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Operacional</w:t>
            </w:r>
          </w:p>
        </w:tc>
        <w:tc>
          <w:tcPr>
            <w:tcW w:w="1919" w:type="dxa"/>
            <w:tcBorders>
              <w:top w:val="nil"/>
              <w:left w:val="nil"/>
              <w:bottom w:val="single" w:sz="4" w:space="0" w:color="auto"/>
              <w:right w:val="single" w:sz="4" w:space="0" w:color="auto"/>
            </w:tcBorders>
            <w:vAlign w:val="center"/>
            <w:hideMark/>
          </w:tcPr>
          <w:p w14:paraId="2BAD6FDA"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Enfermedad General, laboral, </w:t>
            </w:r>
            <w:proofErr w:type="gramStart"/>
            <w:r w:rsidRPr="000C242C">
              <w:rPr>
                <w:rFonts w:ascii="Arial" w:eastAsia="Times New Roman" w:hAnsi="Arial" w:cs="Arial"/>
                <w:color w:val="000000"/>
                <w:sz w:val="16"/>
                <w:szCs w:val="16"/>
                <w:lang w:eastAsia="es-CO"/>
              </w:rPr>
              <w:t>accidentes  de</w:t>
            </w:r>
            <w:proofErr w:type="gramEnd"/>
            <w:r w:rsidRPr="000C242C">
              <w:rPr>
                <w:rFonts w:ascii="Arial" w:eastAsia="Times New Roman" w:hAnsi="Arial" w:cs="Arial"/>
                <w:color w:val="000000"/>
                <w:sz w:val="16"/>
                <w:szCs w:val="16"/>
                <w:lang w:eastAsia="es-CO"/>
              </w:rPr>
              <w:t xml:space="preserve"> laborales que puedan generar incapacidad discapacidad, muerte del </w:t>
            </w:r>
            <w:proofErr w:type="gramStart"/>
            <w:r w:rsidRPr="000C242C">
              <w:rPr>
                <w:rFonts w:ascii="Arial" w:eastAsia="Times New Roman" w:hAnsi="Arial" w:cs="Arial"/>
                <w:color w:val="000000"/>
                <w:sz w:val="16"/>
                <w:szCs w:val="16"/>
                <w:lang w:eastAsia="es-CO"/>
              </w:rPr>
              <w:t>contratista  entre</w:t>
            </w:r>
            <w:proofErr w:type="gramEnd"/>
            <w:r w:rsidRPr="000C242C">
              <w:rPr>
                <w:rFonts w:ascii="Arial" w:eastAsia="Times New Roman" w:hAnsi="Arial" w:cs="Arial"/>
                <w:color w:val="000000"/>
                <w:sz w:val="16"/>
                <w:szCs w:val="16"/>
                <w:lang w:eastAsia="es-CO"/>
              </w:rPr>
              <w:t xml:space="preserve"> otros</w:t>
            </w:r>
          </w:p>
        </w:tc>
        <w:tc>
          <w:tcPr>
            <w:tcW w:w="1379" w:type="dxa"/>
            <w:tcBorders>
              <w:top w:val="nil"/>
              <w:left w:val="nil"/>
              <w:bottom w:val="single" w:sz="4" w:space="0" w:color="auto"/>
              <w:right w:val="single" w:sz="4" w:space="0" w:color="auto"/>
            </w:tcBorders>
            <w:vAlign w:val="center"/>
            <w:hideMark/>
          </w:tcPr>
          <w:p w14:paraId="37A8B74B"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Acciones judiciales</w:t>
            </w:r>
          </w:p>
        </w:tc>
        <w:tc>
          <w:tcPr>
            <w:tcW w:w="539" w:type="dxa"/>
            <w:tcBorders>
              <w:top w:val="nil"/>
              <w:left w:val="nil"/>
              <w:bottom w:val="single" w:sz="4" w:space="0" w:color="auto"/>
              <w:right w:val="single" w:sz="4" w:space="0" w:color="auto"/>
            </w:tcBorders>
            <w:noWrap/>
            <w:textDirection w:val="btLr"/>
            <w:vAlign w:val="center"/>
            <w:hideMark/>
          </w:tcPr>
          <w:p w14:paraId="5E8C7B75"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3=Posible</w:t>
            </w:r>
          </w:p>
        </w:tc>
        <w:tc>
          <w:tcPr>
            <w:tcW w:w="639" w:type="dxa"/>
            <w:tcBorders>
              <w:top w:val="nil"/>
              <w:left w:val="nil"/>
              <w:bottom w:val="single" w:sz="4" w:space="0" w:color="auto"/>
              <w:right w:val="single" w:sz="4" w:space="0" w:color="auto"/>
            </w:tcBorders>
            <w:noWrap/>
            <w:textDirection w:val="btLr"/>
            <w:vAlign w:val="center"/>
            <w:hideMark/>
          </w:tcPr>
          <w:p w14:paraId="4E690EB8"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1= Insignificante </w:t>
            </w:r>
          </w:p>
        </w:tc>
        <w:tc>
          <w:tcPr>
            <w:tcW w:w="460" w:type="dxa"/>
            <w:tcBorders>
              <w:top w:val="single" w:sz="4" w:space="0" w:color="auto"/>
              <w:left w:val="single" w:sz="4" w:space="0" w:color="auto"/>
              <w:bottom w:val="single" w:sz="4" w:space="0" w:color="auto"/>
              <w:right w:val="single" w:sz="4" w:space="0" w:color="auto"/>
            </w:tcBorders>
            <w:shd w:val="clear" w:color="000000" w:fill="00B050"/>
            <w:noWrap/>
            <w:vAlign w:val="center"/>
            <w:hideMark/>
          </w:tcPr>
          <w:p w14:paraId="2F66932B"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4</w:t>
            </w:r>
          </w:p>
        </w:tc>
        <w:tc>
          <w:tcPr>
            <w:tcW w:w="460" w:type="dxa"/>
            <w:tcBorders>
              <w:top w:val="single" w:sz="4" w:space="0" w:color="auto"/>
              <w:left w:val="single" w:sz="4" w:space="0" w:color="auto"/>
              <w:bottom w:val="single" w:sz="4" w:space="0" w:color="auto"/>
              <w:right w:val="single" w:sz="4" w:space="0" w:color="auto"/>
            </w:tcBorders>
            <w:shd w:val="clear" w:color="000000" w:fill="00B050"/>
            <w:noWrap/>
            <w:textDirection w:val="btLr"/>
            <w:vAlign w:val="center"/>
            <w:hideMark/>
          </w:tcPr>
          <w:p w14:paraId="0D28A8CC" w14:textId="77777777" w:rsidR="000C242C" w:rsidRPr="000C242C" w:rsidRDefault="000C242C" w:rsidP="000C242C">
            <w:pPr>
              <w:spacing w:line="240" w:lineRule="auto"/>
              <w:contextualSpacing w:val="0"/>
              <w:jc w:val="righ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Bajo</w:t>
            </w:r>
          </w:p>
        </w:tc>
        <w:tc>
          <w:tcPr>
            <w:tcW w:w="699" w:type="dxa"/>
            <w:tcBorders>
              <w:top w:val="nil"/>
              <w:left w:val="nil"/>
              <w:bottom w:val="single" w:sz="4" w:space="0" w:color="auto"/>
              <w:right w:val="single" w:sz="4" w:space="0" w:color="auto"/>
            </w:tcBorders>
            <w:textDirection w:val="btLr"/>
            <w:vAlign w:val="center"/>
            <w:hideMark/>
          </w:tcPr>
          <w:p w14:paraId="6BE05B38"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Contratista</w:t>
            </w:r>
          </w:p>
        </w:tc>
        <w:tc>
          <w:tcPr>
            <w:tcW w:w="1539" w:type="dxa"/>
            <w:tcBorders>
              <w:top w:val="nil"/>
              <w:left w:val="nil"/>
              <w:bottom w:val="single" w:sz="4" w:space="0" w:color="auto"/>
              <w:right w:val="single" w:sz="4" w:space="0" w:color="auto"/>
            </w:tcBorders>
            <w:vAlign w:val="center"/>
            <w:hideMark/>
          </w:tcPr>
          <w:p w14:paraId="19186DA1"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Reducción de la probabilidad de ocurrencia del </w:t>
            </w:r>
            <w:proofErr w:type="gramStart"/>
            <w:r w:rsidRPr="000C242C">
              <w:rPr>
                <w:rFonts w:ascii="Arial" w:eastAsia="Times New Roman" w:hAnsi="Arial" w:cs="Arial"/>
                <w:color w:val="000000"/>
                <w:sz w:val="16"/>
                <w:szCs w:val="16"/>
                <w:lang w:eastAsia="es-CO"/>
              </w:rPr>
              <w:t>evento  con</w:t>
            </w:r>
            <w:proofErr w:type="gramEnd"/>
            <w:r w:rsidRPr="000C242C">
              <w:rPr>
                <w:rFonts w:ascii="Arial" w:eastAsia="Times New Roman" w:hAnsi="Arial" w:cs="Arial"/>
                <w:color w:val="000000"/>
                <w:sz w:val="16"/>
                <w:szCs w:val="16"/>
                <w:lang w:eastAsia="es-CO"/>
              </w:rPr>
              <w:t xml:space="preserve"> </w:t>
            </w:r>
            <w:proofErr w:type="spellStart"/>
            <w:proofErr w:type="gramStart"/>
            <w:r w:rsidRPr="000C242C">
              <w:rPr>
                <w:rFonts w:ascii="Arial" w:eastAsia="Times New Roman" w:hAnsi="Arial" w:cs="Arial"/>
                <w:color w:val="000000"/>
                <w:sz w:val="16"/>
                <w:szCs w:val="16"/>
                <w:lang w:eastAsia="es-CO"/>
              </w:rPr>
              <w:t>actividaes</w:t>
            </w:r>
            <w:proofErr w:type="spellEnd"/>
            <w:r w:rsidRPr="000C242C">
              <w:rPr>
                <w:rFonts w:ascii="Arial" w:eastAsia="Times New Roman" w:hAnsi="Arial" w:cs="Arial"/>
                <w:color w:val="000000"/>
                <w:sz w:val="16"/>
                <w:szCs w:val="16"/>
                <w:lang w:eastAsia="es-CO"/>
              </w:rPr>
              <w:t xml:space="preserve">  y</w:t>
            </w:r>
            <w:proofErr w:type="gramEnd"/>
            <w:r w:rsidRPr="000C242C">
              <w:rPr>
                <w:rFonts w:ascii="Arial" w:eastAsia="Times New Roman" w:hAnsi="Arial" w:cs="Arial"/>
                <w:color w:val="000000"/>
                <w:sz w:val="16"/>
                <w:szCs w:val="16"/>
                <w:lang w:eastAsia="es-CO"/>
              </w:rPr>
              <w:t xml:space="preserve"> programas </w:t>
            </w:r>
            <w:proofErr w:type="gramStart"/>
            <w:r w:rsidRPr="000C242C">
              <w:rPr>
                <w:rFonts w:ascii="Arial" w:eastAsia="Times New Roman" w:hAnsi="Arial" w:cs="Arial"/>
                <w:color w:val="000000"/>
                <w:sz w:val="16"/>
                <w:szCs w:val="16"/>
                <w:lang w:eastAsia="es-CO"/>
              </w:rPr>
              <w:t>de  prevención</w:t>
            </w:r>
            <w:proofErr w:type="gramEnd"/>
            <w:r w:rsidRPr="000C242C">
              <w:rPr>
                <w:rFonts w:ascii="Arial" w:eastAsia="Times New Roman" w:hAnsi="Arial" w:cs="Arial"/>
                <w:color w:val="000000"/>
                <w:sz w:val="16"/>
                <w:szCs w:val="16"/>
                <w:lang w:eastAsia="es-CO"/>
              </w:rPr>
              <w:t xml:space="preserve"> en seguridad </w:t>
            </w:r>
            <w:proofErr w:type="gramStart"/>
            <w:r w:rsidRPr="000C242C">
              <w:rPr>
                <w:rFonts w:ascii="Arial" w:eastAsia="Times New Roman" w:hAnsi="Arial" w:cs="Arial"/>
                <w:color w:val="000000"/>
                <w:sz w:val="16"/>
                <w:szCs w:val="16"/>
                <w:lang w:eastAsia="es-CO"/>
              </w:rPr>
              <w:t>industrial  y</w:t>
            </w:r>
            <w:proofErr w:type="gramEnd"/>
            <w:r w:rsidRPr="000C242C">
              <w:rPr>
                <w:rFonts w:ascii="Arial" w:eastAsia="Times New Roman" w:hAnsi="Arial" w:cs="Arial"/>
                <w:color w:val="000000"/>
                <w:sz w:val="16"/>
                <w:szCs w:val="16"/>
                <w:lang w:eastAsia="es-CO"/>
              </w:rPr>
              <w:t xml:space="preserve"> ocupacional</w:t>
            </w:r>
          </w:p>
        </w:tc>
        <w:tc>
          <w:tcPr>
            <w:tcW w:w="639" w:type="dxa"/>
            <w:tcBorders>
              <w:top w:val="nil"/>
              <w:left w:val="nil"/>
              <w:bottom w:val="single" w:sz="4" w:space="0" w:color="auto"/>
              <w:right w:val="single" w:sz="4" w:space="0" w:color="auto"/>
            </w:tcBorders>
            <w:noWrap/>
            <w:textDirection w:val="btLr"/>
            <w:vAlign w:val="center"/>
            <w:hideMark/>
          </w:tcPr>
          <w:p w14:paraId="59327DBF"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1=Raro</w:t>
            </w:r>
          </w:p>
        </w:tc>
        <w:tc>
          <w:tcPr>
            <w:tcW w:w="639" w:type="dxa"/>
            <w:tcBorders>
              <w:top w:val="nil"/>
              <w:left w:val="nil"/>
              <w:bottom w:val="single" w:sz="4" w:space="0" w:color="auto"/>
              <w:right w:val="single" w:sz="4" w:space="0" w:color="auto"/>
            </w:tcBorders>
            <w:noWrap/>
            <w:textDirection w:val="btLr"/>
            <w:vAlign w:val="center"/>
            <w:hideMark/>
          </w:tcPr>
          <w:p w14:paraId="010EF470"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3= Moderado </w:t>
            </w:r>
          </w:p>
        </w:tc>
        <w:tc>
          <w:tcPr>
            <w:tcW w:w="539" w:type="dxa"/>
            <w:tcBorders>
              <w:top w:val="single" w:sz="4" w:space="0" w:color="auto"/>
              <w:left w:val="single" w:sz="4" w:space="0" w:color="auto"/>
              <w:bottom w:val="single" w:sz="4" w:space="0" w:color="auto"/>
              <w:right w:val="single" w:sz="4" w:space="0" w:color="auto"/>
            </w:tcBorders>
            <w:shd w:val="clear" w:color="000000" w:fill="00B050"/>
            <w:noWrap/>
            <w:textDirection w:val="btLr"/>
            <w:vAlign w:val="center"/>
            <w:hideMark/>
          </w:tcPr>
          <w:p w14:paraId="35C41D51" w14:textId="77777777" w:rsidR="000C242C" w:rsidRPr="000C242C" w:rsidRDefault="000C242C" w:rsidP="000C242C">
            <w:pPr>
              <w:spacing w:line="240" w:lineRule="auto"/>
              <w:contextualSpacing w:val="0"/>
              <w:jc w:val="center"/>
              <w:rPr>
                <w:rFonts w:ascii="Calibri" w:eastAsia="Times New Roman" w:hAnsi="Calibri" w:cs="Calibri"/>
                <w:color w:val="000000"/>
                <w:sz w:val="16"/>
                <w:szCs w:val="16"/>
                <w:lang w:eastAsia="es-CO"/>
              </w:rPr>
            </w:pPr>
            <w:r w:rsidRPr="000C242C">
              <w:rPr>
                <w:rFonts w:ascii="Calibri" w:eastAsia="Times New Roman" w:hAnsi="Calibri" w:cs="Calibri"/>
                <w:color w:val="000000"/>
                <w:sz w:val="16"/>
                <w:szCs w:val="16"/>
                <w:lang w:eastAsia="es-CO"/>
              </w:rPr>
              <w:t>4</w:t>
            </w:r>
          </w:p>
        </w:tc>
        <w:tc>
          <w:tcPr>
            <w:tcW w:w="400" w:type="dxa"/>
            <w:tcBorders>
              <w:top w:val="single" w:sz="4" w:space="0" w:color="auto"/>
              <w:left w:val="single" w:sz="4" w:space="0" w:color="auto"/>
              <w:bottom w:val="single" w:sz="4" w:space="0" w:color="auto"/>
              <w:right w:val="single" w:sz="4" w:space="0" w:color="auto"/>
            </w:tcBorders>
            <w:shd w:val="clear" w:color="000000" w:fill="00B050"/>
            <w:noWrap/>
            <w:textDirection w:val="btLr"/>
            <w:vAlign w:val="center"/>
            <w:hideMark/>
          </w:tcPr>
          <w:p w14:paraId="3FA581D8" w14:textId="77777777" w:rsidR="000C242C" w:rsidRPr="000C242C" w:rsidRDefault="000C242C" w:rsidP="000C242C">
            <w:pPr>
              <w:spacing w:line="240" w:lineRule="auto"/>
              <w:contextualSpacing w:val="0"/>
              <w:jc w:val="center"/>
              <w:rPr>
                <w:rFonts w:ascii="Calibri" w:eastAsia="Times New Roman" w:hAnsi="Calibri" w:cs="Calibri"/>
                <w:color w:val="000000"/>
                <w:sz w:val="16"/>
                <w:szCs w:val="16"/>
                <w:lang w:eastAsia="es-CO"/>
              </w:rPr>
            </w:pPr>
            <w:r w:rsidRPr="000C242C">
              <w:rPr>
                <w:rFonts w:ascii="Calibri" w:eastAsia="Times New Roman" w:hAnsi="Calibri" w:cs="Calibri"/>
                <w:color w:val="000000"/>
                <w:sz w:val="16"/>
                <w:szCs w:val="16"/>
                <w:lang w:eastAsia="es-CO"/>
              </w:rPr>
              <w:t>Riesgo Bajo</w:t>
            </w:r>
          </w:p>
        </w:tc>
        <w:tc>
          <w:tcPr>
            <w:tcW w:w="639" w:type="dxa"/>
            <w:tcBorders>
              <w:top w:val="nil"/>
              <w:left w:val="nil"/>
              <w:bottom w:val="single" w:sz="4" w:space="0" w:color="auto"/>
              <w:right w:val="single" w:sz="4" w:space="0" w:color="auto"/>
            </w:tcBorders>
            <w:noWrap/>
            <w:vAlign w:val="center"/>
            <w:hideMark/>
          </w:tcPr>
          <w:p w14:paraId="4B732378"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No</w:t>
            </w:r>
          </w:p>
        </w:tc>
        <w:tc>
          <w:tcPr>
            <w:tcW w:w="879" w:type="dxa"/>
            <w:tcBorders>
              <w:top w:val="nil"/>
              <w:left w:val="nil"/>
              <w:bottom w:val="single" w:sz="4" w:space="0" w:color="auto"/>
              <w:right w:val="single" w:sz="4" w:space="0" w:color="auto"/>
            </w:tcBorders>
            <w:textDirection w:val="btLr"/>
            <w:vAlign w:val="center"/>
            <w:hideMark/>
          </w:tcPr>
          <w:p w14:paraId="1B2490EE"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Contratista</w:t>
            </w:r>
          </w:p>
        </w:tc>
        <w:tc>
          <w:tcPr>
            <w:tcW w:w="1096" w:type="dxa"/>
            <w:tcBorders>
              <w:top w:val="nil"/>
              <w:left w:val="nil"/>
              <w:bottom w:val="single" w:sz="4" w:space="0" w:color="auto"/>
              <w:right w:val="single" w:sz="4" w:space="0" w:color="auto"/>
            </w:tcBorders>
            <w:vAlign w:val="center"/>
            <w:hideMark/>
          </w:tcPr>
          <w:p w14:paraId="64D8C83C"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Ejecución</w:t>
            </w:r>
          </w:p>
        </w:tc>
        <w:tc>
          <w:tcPr>
            <w:tcW w:w="1179" w:type="dxa"/>
            <w:tcBorders>
              <w:top w:val="nil"/>
              <w:left w:val="nil"/>
              <w:bottom w:val="single" w:sz="4" w:space="0" w:color="auto"/>
              <w:right w:val="single" w:sz="4" w:space="0" w:color="auto"/>
            </w:tcBorders>
            <w:vAlign w:val="center"/>
            <w:hideMark/>
          </w:tcPr>
          <w:p w14:paraId="6B869477"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Liquidación</w:t>
            </w:r>
          </w:p>
        </w:tc>
        <w:tc>
          <w:tcPr>
            <w:tcW w:w="1419" w:type="dxa"/>
            <w:tcBorders>
              <w:top w:val="nil"/>
              <w:left w:val="nil"/>
              <w:bottom w:val="single" w:sz="4" w:space="0" w:color="auto"/>
              <w:right w:val="single" w:sz="4" w:space="0" w:color="auto"/>
            </w:tcBorders>
            <w:vAlign w:val="center"/>
            <w:hideMark/>
          </w:tcPr>
          <w:p w14:paraId="24FA7DF0"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ICBF Supervisor </w:t>
            </w:r>
            <w:proofErr w:type="spellStart"/>
            <w:r w:rsidRPr="000C242C">
              <w:rPr>
                <w:rFonts w:ascii="Arial" w:eastAsia="Times New Roman" w:hAnsi="Arial" w:cs="Arial"/>
                <w:color w:val="000000"/>
                <w:sz w:val="16"/>
                <w:szCs w:val="16"/>
                <w:lang w:eastAsia="es-CO"/>
              </w:rPr>
              <w:t>Contratiasta</w:t>
            </w:r>
            <w:proofErr w:type="spellEnd"/>
          </w:p>
        </w:tc>
        <w:tc>
          <w:tcPr>
            <w:tcW w:w="1180" w:type="dxa"/>
            <w:tcBorders>
              <w:top w:val="nil"/>
              <w:left w:val="nil"/>
              <w:bottom w:val="single" w:sz="4" w:space="0" w:color="auto"/>
              <w:right w:val="single" w:sz="4" w:space="0" w:color="auto"/>
            </w:tcBorders>
            <w:vAlign w:val="center"/>
            <w:hideMark/>
          </w:tcPr>
          <w:p w14:paraId="38BE1876"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Permanente</w:t>
            </w:r>
          </w:p>
        </w:tc>
      </w:tr>
      <w:tr w:rsidR="000C242C" w:rsidRPr="000C242C" w14:paraId="0A2D5A0F" w14:textId="77777777" w:rsidTr="000C242C">
        <w:trPr>
          <w:trHeight w:val="1995"/>
        </w:trPr>
        <w:tc>
          <w:tcPr>
            <w:tcW w:w="460" w:type="dxa"/>
            <w:tcBorders>
              <w:top w:val="nil"/>
              <w:left w:val="single" w:sz="4" w:space="0" w:color="auto"/>
              <w:bottom w:val="single" w:sz="4" w:space="0" w:color="auto"/>
              <w:right w:val="single" w:sz="4" w:space="0" w:color="auto"/>
            </w:tcBorders>
            <w:noWrap/>
            <w:vAlign w:val="center"/>
            <w:hideMark/>
          </w:tcPr>
          <w:p w14:paraId="4706F85A"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11</w:t>
            </w:r>
          </w:p>
        </w:tc>
        <w:tc>
          <w:tcPr>
            <w:tcW w:w="480" w:type="dxa"/>
            <w:tcBorders>
              <w:top w:val="nil"/>
              <w:left w:val="nil"/>
              <w:bottom w:val="single" w:sz="4" w:space="0" w:color="auto"/>
              <w:right w:val="single" w:sz="4" w:space="0" w:color="auto"/>
            </w:tcBorders>
            <w:noWrap/>
            <w:textDirection w:val="btLr"/>
            <w:vAlign w:val="center"/>
            <w:hideMark/>
          </w:tcPr>
          <w:p w14:paraId="71727AF8" w14:textId="77777777" w:rsidR="000C242C" w:rsidRPr="000C242C" w:rsidRDefault="000C242C" w:rsidP="000C242C">
            <w:pPr>
              <w:spacing w:line="240" w:lineRule="auto"/>
              <w:contextualSpacing w:val="0"/>
              <w:jc w:val="righ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Especifico</w:t>
            </w:r>
          </w:p>
        </w:tc>
        <w:tc>
          <w:tcPr>
            <w:tcW w:w="559" w:type="dxa"/>
            <w:tcBorders>
              <w:top w:val="nil"/>
              <w:left w:val="nil"/>
              <w:bottom w:val="single" w:sz="4" w:space="0" w:color="auto"/>
              <w:right w:val="single" w:sz="4" w:space="0" w:color="auto"/>
            </w:tcBorders>
            <w:noWrap/>
            <w:textDirection w:val="btLr"/>
            <w:vAlign w:val="center"/>
            <w:hideMark/>
          </w:tcPr>
          <w:p w14:paraId="4FE479F9" w14:textId="77777777" w:rsidR="000C242C" w:rsidRPr="000C242C" w:rsidRDefault="000C242C" w:rsidP="000C242C">
            <w:pPr>
              <w:spacing w:line="240" w:lineRule="auto"/>
              <w:contextualSpacing w:val="0"/>
              <w:jc w:val="righ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Externo</w:t>
            </w:r>
          </w:p>
        </w:tc>
        <w:tc>
          <w:tcPr>
            <w:tcW w:w="659" w:type="dxa"/>
            <w:tcBorders>
              <w:top w:val="nil"/>
              <w:left w:val="nil"/>
              <w:bottom w:val="single" w:sz="4" w:space="0" w:color="auto"/>
              <w:right w:val="single" w:sz="4" w:space="0" w:color="auto"/>
            </w:tcBorders>
            <w:noWrap/>
            <w:textDirection w:val="btLr"/>
            <w:vAlign w:val="center"/>
            <w:hideMark/>
          </w:tcPr>
          <w:p w14:paraId="0B28254B" w14:textId="77777777" w:rsidR="000C242C" w:rsidRPr="000C242C" w:rsidRDefault="000C242C" w:rsidP="000C242C">
            <w:pPr>
              <w:spacing w:line="240" w:lineRule="auto"/>
              <w:contextualSpacing w:val="0"/>
              <w:jc w:val="righ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Ejecución </w:t>
            </w:r>
          </w:p>
        </w:tc>
        <w:tc>
          <w:tcPr>
            <w:tcW w:w="539" w:type="dxa"/>
            <w:tcBorders>
              <w:top w:val="nil"/>
              <w:left w:val="nil"/>
              <w:bottom w:val="single" w:sz="4" w:space="0" w:color="auto"/>
              <w:right w:val="single" w:sz="4" w:space="0" w:color="auto"/>
            </w:tcBorders>
            <w:noWrap/>
            <w:textDirection w:val="btLr"/>
            <w:vAlign w:val="center"/>
            <w:hideMark/>
          </w:tcPr>
          <w:p w14:paraId="1E2B6DF0"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Operacional</w:t>
            </w:r>
          </w:p>
        </w:tc>
        <w:tc>
          <w:tcPr>
            <w:tcW w:w="1919" w:type="dxa"/>
            <w:tcBorders>
              <w:top w:val="nil"/>
              <w:left w:val="nil"/>
              <w:bottom w:val="single" w:sz="4" w:space="0" w:color="auto"/>
              <w:right w:val="single" w:sz="4" w:space="0" w:color="auto"/>
            </w:tcBorders>
            <w:vAlign w:val="center"/>
            <w:hideMark/>
          </w:tcPr>
          <w:p w14:paraId="032552CE" w14:textId="2515F485" w:rsidR="000C242C" w:rsidRPr="000C242C" w:rsidRDefault="000C242C" w:rsidP="000C242C">
            <w:pPr>
              <w:spacing w:after="240" w:line="240" w:lineRule="auto"/>
              <w:contextualSpacing w:val="0"/>
              <w:jc w:val="lef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Riesgo por mal uso de la información.</w:t>
            </w:r>
            <w:r w:rsidRPr="000C242C">
              <w:rPr>
                <w:rFonts w:ascii="Arial" w:eastAsia="Times New Roman" w:hAnsi="Arial" w:cs="Arial"/>
                <w:color w:val="000000"/>
                <w:sz w:val="16"/>
                <w:szCs w:val="16"/>
                <w:lang w:eastAsia="es-CO"/>
              </w:rPr>
              <w:br/>
            </w:r>
            <w:r w:rsidRPr="000C242C">
              <w:rPr>
                <w:rFonts w:ascii="Arial" w:eastAsia="Times New Roman" w:hAnsi="Arial" w:cs="Arial"/>
                <w:color w:val="000000"/>
                <w:sz w:val="16"/>
                <w:szCs w:val="16"/>
                <w:lang w:eastAsia="es-CO"/>
              </w:rPr>
              <w:br/>
              <w:t xml:space="preserve">Se materializa cuando el contratista en cumplimiento de sus obligaciones </w:t>
            </w:r>
            <w:r w:rsidRPr="000C242C">
              <w:rPr>
                <w:rFonts w:ascii="Arial" w:eastAsia="Times New Roman" w:hAnsi="Arial" w:cs="Arial"/>
                <w:color w:val="000000"/>
                <w:sz w:val="16"/>
                <w:szCs w:val="16"/>
                <w:lang w:eastAsia="es-CO"/>
              </w:rPr>
              <w:t>administra</w:t>
            </w:r>
            <w:r w:rsidRPr="000C242C">
              <w:rPr>
                <w:rFonts w:ascii="Arial" w:eastAsia="Times New Roman" w:hAnsi="Arial" w:cs="Arial"/>
                <w:color w:val="000000"/>
                <w:sz w:val="16"/>
                <w:szCs w:val="16"/>
                <w:lang w:eastAsia="es-CO"/>
              </w:rPr>
              <w:t xml:space="preserve"> información y la usa en actividades diferentes al desarrollo de su objeto contractual </w:t>
            </w:r>
          </w:p>
        </w:tc>
        <w:tc>
          <w:tcPr>
            <w:tcW w:w="1379" w:type="dxa"/>
            <w:tcBorders>
              <w:top w:val="nil"/>
              <w:left w:val="nil"/>
              <w:bottom w:val="single" w:sz="4" w:space="0" w:color="auto"/>
              <w:right w:val="single" w:sz="4" w:space="0" w:color="auto"/>
            </w:tcBorders>
            <w:vAlign w:val="center"/>
            <w:hideMark/>
          </w:tcPr>
          <w:p w14:paraId="49E6484E"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Acciones Judiciales</w:t>
            </w:r>
          </w:p>
        </w:tc>
        <w:tc>
          <w:tcPr>
            <w:tcW w:w="539" w:type="dxa"/>
            <w:tcBorders>
              <w:top w:val="nil"/>
              <w:left w:val="nil"/>
              <w:bottom w:val="single" w:sz="4" w:space="0" w:color="auto"/>
              <w:right w:val="single" w:sz="4" w:space="0" w:color="auto"/>
            </w:tcBorders>
            <w:noWrap/>
            <w:textDirection w:val="btLr"/>
            <w:vAlign w:val="center"/>
            <w:hideMark/>
          </w:tcPr>
          <w:p w14:paraId="2270BD45"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3=Posible</w:t>
            </w:r>
          </w:p>
        </w:tc>
        <w:tc>
          <w:tcPr>
            <w:tcW w:w="639" w:type="dxa"/>
            <w:tcBorders>
              <w:top w:val="nil"/>
              <w:left w:val="nil"/>
              <w:bottom w:val="single" w:sz="4" w:space="0" w:color="auto"/>
              <w:right w:val="single" w:sz="4" w:space="0" w:color="auto"/>
            </w:tcBorders>
            <w:noWrap/>
            <w:textDirection w:val="btLr"/>
            <w:vAlign w:val="center"/>
            <w:hideMark/>
          </w:tcPr>
          <w:p w14:paraId="5A19BDE2"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4= Mayor</w:t>
            </w:r>
          </w:p>
        </w:tc>
        <w:tc>
          <w:tcPr>
            <w:tcW w:w="460" w:type="dxa"/>
            <w:tcBorders>
              <w:top w:val="single" w:sz="4" w:space="0" w:color="auto"/>
              <w:left w:val="single" w:sz="4" w:space="0" w:color="auto"/>
              <w:bottom w:val="single" w:sz="4" w:space="0" w:color="auto"/>
              <w:right w:val="single" w:sz="4" w:space="0" w:color="auto"/>
            </w:tcBorders>
            <w:shd w:val="clear" w:color="000000" w:fill="C65911"/>
            <w:vAlign w:val="center"/>
            <w:hideMark/>
          </w:tcPr>
          <w:p w14:paraId="28965B53"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7</w:t>
            </w:r>
          </w:p>
        </w:tc>
        <w:tc>
          <w:tcPr>
            <w:tcW w:w="460" w:type="dxa"/>
            <w:tcBorders>
              <w:top w:val="single" w:sz="4" w:space="0" w:color="auto"/>
              <w:left w:val="single" w:sz="4" w:space="0" w:color="auto"/>
              <w:bottom w:val="single" w:sz="4" w:space="0" w:color="auto"/>
              <w:right w:val="single" w:sz="4" w:space="0" w:color="auto"/>
            </w:tcBorders>
            <w:shd w:val="clear" w:color="000000" w:fill="C65911"/>
            <w:noWrap/>
            <w:textDirection w:val="btLr"/>
            <w:vAlign w:val="center"/>
            <w:hideMark/>
          </w:tcPr>
          <w:p w14:paraId="2B3A38EC" w14:textId="77777777" w:rsidR="000C242C" w:rsidRPr="000C242C" w:rsidRDefault="000C242C" w:rsidP="000C242C">
            <w:pPr>
              <w:spacing w:line="240" w:lineRule="auto"/>
              <w:contextualSpacing w:val="0"/>
              <w:jc w:val="righ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Alto</w:t>
            </w:r>
          </w:p>
        </w:tc>
        <w:tc>
          <w:tcPr>
            <w:tcW w:w="699" w:type="dxa"/>
            <w:tcBorders>
              <w:top w:val="nil"/>
              <w:left w:val="nil"/>
              <w:bottom w:val="single" w:sz="4" w:space="0" w:color="auto"/>
              <w:right w:val="single" w:sz="4" w:space="0" w:color="auto"/>
            </w:tcBorders>
            <w:textDirection w:val="btLr"/>
            <w:vAlign w:val="center"/>
            <w:hideMark/>
          </w:tcPr>
          <w:p w14:paraId="73A6914B"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Contratista</w:t>
            </w:r>
          </w:p>
        </w:tc>
        <w:tc>
          <w:tcPr>
            <w:tcW w:w="1539" w:type="dxa"/>
            <w:tcBorders>
              <w:top w:val="nil"/>
              <w:left w:val="nil"/>
              <w:bottom w:val="single" w:sz="4" w:space="0" w:color="auto"/>
              <w:right w:val="single" w:sz="4" w:space="0" w:color="auto"/>
            </w:tcBorders>
            <w:vAlign w:val="center"/>
            <w:hideMark/>
          </w:tcPr>
          <w:p w14:paraId="5820E919"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Reducir las probabilidades de </w:t>
            </w:r>
            <w:proofErr w:type="gramStart"/>
            <w:r w:rsidRPr="000C242C">
              <w:rPr>
                <w:rFonts w:ascii="Arial" w:eastAsia="Times New Roman" w:hAnsi="Arial" w:cs="Arial"/>
                <w:color w:val="000000"/>
                <w:sz w:val="16"/>
                <w:szCs w:val="16"/>
                <w:lang w:eastAsia="es-CO"/>
              </w:rPr>
              <w:t>ocurrencia  con</w:t>
            </w:r>
            <w:proofErr w:type="gramEnd"/>
            <w:r w:rsidRPr="000C242C">
              <w:rPr>
                <w:rFonts w:ascii="Arial" w:eastAsia="Times New Roman" w:hAnsi="Arial" w:cs="Arial"/>
                <w:color w:val="000000"/>
                <w:sz w:val="16"/>
                <w:szCs w:val="16"/>
                <w:lang w:eastAsia="es-CO"/>
              </w:rPr>
              <w:t xml:space="preserve"> </w:t>
            </w:r>
            <w:proofErr w:type="gramStart"/>
            <w:r w:rsidRPr="000C242C">
              <w:rPr>
                <w:rFonts w:ascii="Arial" w:eastAsia="Times New Roman" w:hAnsi="Arial" w:cs="Arial"/>
                <w:color w:val="000000"/>
                <w:sz w:val="16"/>
                <w:szCs w:val="16"/>
                <w:lang w:eastAsia="es-CO"/>
              </w:rPr>
              <w:t>divulgación  de</w:t>
            </w:r>
            <w:proofErr w:type="gramEnd"/>
            <w:r w:rsidRPr="000C242C">
              <w:rPr>
                <w:rFonts w:ascii="Arial" w:eastAsia="Times New Roman" w:hAnsi="Arial" w:cs="Arial"/>
                <w:color w:val="000000"/>
                <w:sz w:val="16"/>
                <w:szCs w:val="16"/>
                <w:lang w:eastAsia="es-CO"/>
              </w:rPr>
              <w:t xml:space="preserve"> </w:t>
            </w:r>
            <w:proofErr w:type="spellStart"/>
            <w:proofErr w:type="gramStart"/>
            <w:r w:rsidRPr="000C242C">
              <w:rPr>
                <w:rFonts w:ascii="Arial" w:eastAsia="Times New Roman" w:hAnsi="Arial" w:cs="Arial"/>
                <w:color w:val="000000"/>
                <w:sz w:val="16"/>
                <w:szCs w:val="16"/>
                <w:lang w:eastAsia="es-CO"/>
              </w:rPr>
              <w:t>politicas</w:t>
            </w:r>
            <w:proofErr w:type="spellEnd"/>
            <w:r w:rsidRPr="000C242C">
              <w:rPr>
                <w:rFonts w:ascii="Arial" w:eastAsia="Times New Roman" w:hAnsi="Arial" w:cs="Arial"/>
                <w:color w:val="000000"/>
                <w:sz w:val="16"/>
                <w:szCs w:val="16"/>
                <w:lang w:eastAsia="es-CO"/>
              </w:rPr>
              <w:t xml:space="preserve">  sobre</w:t>
            </w:r>
            <w:proofErr w:type="gramEnd"/>
            <w:r w:rsidRPr="000C242C">
              <w:rPr>
                <w:rFonts w:ascii="Arial" w:eastAsia="Times New Roman" w:hAnsi="Arial" w:cs="Arial"/>
                <w:color w:val="000000"/>
                <w:sz w:val="16"/>
                <w:szCs w:val="16"/>
                <w:lang w:eastAsia="es-CO"/>
              </w:rPr>
              <w:t xml:space="preserve"> la </w:t>
            </w:r>
            <w:proofErr w:type="spellStart"/>
            <w:r w:rsidRPr="000C242C">
              <w:rPr>
                <w:rFonts w:ascii="Arial" w:eastAsia="Times New Roman" w:hAnsi="Arial" w:cs="Arial"/>
                <w:color w:val="000000"/>
                <w:sz w:val="16"/>
                <w:szCs w:val="16"/>
                <w:lang w:eastAsia="es-CO"/>
              </w:rPr>
              <w:t>administracion</w:t>
            </w:r>
            <w:proofErr w:type="spellEnd"/>
            <w:r w:rsidRPr="000C242C">
              <w:rPr>
                <w:rFonts w:ascii="Arial" w:eastAsia="Times New Roman" w:hAnsi="Arial" w:cs="Arial"/>
                <w:color w:val="000000"/>
                <w:sz w:val="16"/>
                <w:szCs w:val="16"/>
                <w:lang w:eastAsia="es-CO"/>
              </w:rPr>
              <w:t xml:space="preserve"> de la información documental y magnética.  </w:t>
            </w:r>
            <w:r w:rsidRPr="000C242C">
              <w:rPr>
                <w:rFonts w:ascii="Arial" w:eastAsia="Times New Roman" w:hAnsi="Arial" w:cs="Arial"/>
                <w:color w:val="000000"/>
                <w:sz w:val="16"/>
                <w:szCs w:val="16"/>
                <w:lang w:eastAsia="es-CO"/>
              </w:rPr>
              <w:br/>
            </w:r>
            <w:r w:rsidRPr="000C242C">
              <w:rPr>
                <w:rFonts w:ascii="Arial" w:eastAsia="Times New Roman" w:hAnsi="Arial" w:cs="Arial"/>
                <w:color w:val="000000"/>
                <w:sz w:val="16"/>
                <w:szCs w:val="16"/>
                <w:lang w:eastAsia="es-CO"/>
              </w:rPr>
              <w:br/>
              <w:t xml:space="preserve">Monitoreo a las fuentes de </w:t>
            </w:r>
            <w:proofErr w:type="spellStart"/>
            <w:r w:rsidRPr="000C242C">
              <w:rPr>
                <w:rFonts w:ascii="Arial" w:eastAsia="Times New Roman" w:hAnsi="Arial" w:cs="Arial"/>
                <w:color w:val="000000"/>
                <w:sz w:val="16"/>
                <w:szCs w:val="16"/>
                <w:lang w:eastAsia="es-CO"/>
              </w:rPr>
              <w:t>informacion</w:t>
            </w:r>
            <w:proofErr w:type="spellEnd"/>
            <w:r w:rsidRPr="000C242C">
              <w:rPr>
                <w:rFonts w:ascii="Arial" w:eastAsia="Times New Roman" w:hAnsi="Arial" w:cs="Arial"/>
                <w:color w:val="000000"/>
                <w:sz w:val="16"/>
                <w:szCs w:val="16"/>
                <w:lang w:eastAsia="es-CO"/>
              </w:rPr>
              <w:t xml:space="preserve"> usadas por el contratista</w:t>
            </w:r>
          </w:p>
        </w:tc>
        <w:tc>
          <w:tcPr>
            <w:tcW w:w="639" w:type="dxa"/>
            <w:tcBorders>
              <w:top w:val="nil"/>
              <w:left w:val="nil"/>
              <w:bottom w:val="single" w:sz="4" w:space="0" w:color="auto"/>
              <w:right w:val="single" w:sz="4" w:space="0" w:color="auto"/>
            </w:tcBorders>
            <w:noWrap/>
            <w:textDirection w:val="btLr"/>
            <w:vAlign w:val="center"/>
            <w:hideMark/>
          </w:tcPr>
          <w:p w14:paraId="019B51DB"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1=Raro</w:t>
            </w:r>
          </w:p>
        </w:tc>
        <w:tc>
          <w:tcPr>
            <w:tcW w:w="639" w:type="dxa"/>
            <w:tcBorders>
              <w:top w:val="nil"/>
              <w:left w:val="nil"/>
              <w:bottom w:val="single" w:sz="4" w:space="0" w:color="auto"/>
              <w:right w:val="single" w:sz="4" w:space="0" w:color="auto"/>
            </w:tcBorders>
            <w:noWrap/>
            <w:textDirection w:val="btLr"/>
            <w:vAlign w:val="center"/>
            <w:hideMark/>
          </w:tcPr>
          <w:p w14:paraId="3E9FF602"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1= Insignificante </w:t>
            </w:r>
          </w:p>
        </w:tc>
        <w:tc>
          <w:tcPr>
            <w:tcW w:w="539" w:type="dxa"/>
            <w:tcBorders>
              <w:top w:val="single" w:sz="4" w:space="0" w:color="auto"/>
              <w:left w:val="single" w:sz="4" w:space="0" w:color="auto"/>
              <w:bottom w:val="single" w:sz="4" w:space="0" w:color="auto"/>
              <w:right w:val="single" w:sz="4" w:space="0" w:color="auto"/>
            </w:tcBorders>
            <w:shd w:val="clear" w:color="000000" w:fill="00B050"/>
            <w:noWrap/>
            <w:vAlign w:val="center"/>
            <w:hideMark/>
          </w:tcPr>
          <w:p w14:paraId="19AD6E17"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2</w:t>
            </w:r>
          </w:p>
        </w:tc>
        <w:tc>
          <w:tcPr>
            <w:tcW w:w="400" w:type="dxa"/>
            <w:tcBorders>
              <w:top w:val="single" w:sz="4" w:space="0" w:color="auto"/>
              <w:left w:val="single" w:sz="4" w:space="0" w:color="auto"/>
              <w:bottom w:val="single" w:sz="4" w:space="0" w:color="auto"/>
              <w:right w:val="single" w:sz="4" w:space="0" w:color="auto"/>
            </w:tcBorders>
            <w:shd w:val="clear" w:color="000000" w:fill="00B050"/>
            <w:noWrap/>
            <w:textDirection w:val="btLr"/>
            <w:vAlign w:val="center"/>
            <w:hideMark/>
          </w:tcPr>
          <w:p w14:paraId="2D65329C" w14:textId="77777777" w:rsidR="000C242C" w:rsidRPr="000C242C" w:rsidRDefault="000C242C" w:rsidP="000C242C">
            <w:pPr>
              <w:spacing w:line="240" w:lineRule="auto"/>
              <w:contextualSpacing w:val="0"/>
              <w:jc w:val="righ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Bajo</w:t>
            </w:r>
          </w:p>
        </w:tc>
        <w:tc>
          <w:tcPr>
            <w:tcW w:w="639" w:type="dxa"/>
            <w:tcBorders>
              <w:top w:val="nil"/>
              <w:left w:val="nil"/>
              <w:bottom w:val="single" w:sz="4" w:space="0" w:color="auto"/>
              <w:right w:val="single" w:sz="4" w:space="0" w:color="auto"/>
            </w:tcBorders>
            <w:noWrap/>
            <w:vAlign w:val="center"/>
            <w:hideMark/>
          </w:tcPr>
          <w:p w14:paraId="1E5364BD"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No</w:t>
            </w:r>
          </w:p>
        </w:tc>
        <w:tc>
          <w:tcPr>
            <w:tcW w:w="879" w:type="dxa"/>
            <w:tcBorders>
              <w:top w:val="nil"/>
              <w:left w:val="nil"/>
              <w:bottom w:val="single" w:sz="4" w:space="0" w:color="auto"/>
              <w:right w:val="single" w:sz="4" w:space="0" w:color="auto"/>
            </w:tcBorders>
            <w:textDirection w:val="btLr"/>
            <w:vAlign w:val="center"/>
            <w:hideMark/>
          </w:tcPr>
          <w:p w14:paraId="004C66E1"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Supervisor del contrato</w:t>
            </w:r>
          </w:p>
        </w:tc>
        <w:tc>
          <w:tcPr>
            <w:tcW w:w="1096" w:type="dxa"/>
            <w:tcBorders>
              <w:top w:val="nil"/>
              <w:left w:val="nil"/>
              <w:bottom w:val="single" w:sz="4" w:space="0" w:color="auto"/>
              <w:right w:val="single" w:sz="4" w:space="0" w:color="auto"/>
            </w:tcBorders>
            <w:vAlign w:val="center"/>
            <w:hideMark/>
          </w:tcPr>
          <w:p w14:paraId="0E136C68"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Ejecución</w:t>
            </w:r>
          </w:p>
        </w:tc>
        <w:tc>
          <w:tcPr>
            <w:tcW w:w="1179" w:type="dxa"/>
            <w:tcBorders>
              <w:top w:val="nil"/>
              <w:left w:val="nil"/>
              <w:bottom w:val="single" w:sz="4" w:space="0" w:color="auto"/>
              <w:right w:val="single" w:sz="4" w:space="0" w:color="auto"/>
            </w:tcBorders>
            <w:vAlign w:val="center"/>
            <w:hideMark/>
          </w:tcPr>
          <w:p w14:paraId="1A327AC5"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Liquidación</w:t>
            </w:r>
          </w:p>
        </w:tc>
        <w:tc>
          <w:tcPr>
            <w:tcW w:w="1419" w:type="dxa"/>
            <w:tcBorders>
              <w:top w:val="nil"/>
              <w:left w:val="nil"/>
              <w:bottom w:val="single" w:sz="4" w:space="0" w:color="auto"/>
              <w:right w:val="single" w:sz="4" w:space="0" w:color="auto"/>
            </w:tcBorders>
            <w:vAlign w:val="center"/>
            <w:hideMark/>
          </w:tcPr>
          <w:p w14:paraId="1D9CA720"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A través del control y seguimiento que </w:t>
            </w:r>
            <w:proofErr w:type="spellStart"/>
            <w:r w:rsidRPr="000C242C">
              <w:rPr>
                <w:rFonts w:ascii="Arial" w:eastAsia="Times New Roman" w:hAnsi="Arial" w:cs="Arial"/>
                <w:color w:val="000000"/>
                <w:sz w:val="16"/>
                <w:szCs w:val="16"/>
                <w:lang w:eastAsia="es-CO"/>
              </w:rPr>
              <w:t>realiice</w:t>
            </w:r>
            <w:proofErr w:type="spellEnd"/>
            <w:r w:rsidRPr="000C242C">
              <w:rPr>
                <w:rFonts w:ascii="Arial" w:eastAsia="Times New Roman" w:hAnsi="Arial" w:cs="Arial"/>
                <w:color w:val="000000"/>
                <w:sz w:val="16"/>
                <w:szCs w:val="16"/>
                <w:lang w:eastAsia="es-CO"/>
              </w:rPr>
              <w:t xml:space="preserve"> el supervisor del contrato y comunicación a </w:t>
            </w:r>
            <w:proofErr w:type="gramStart"/>
            <w:r w:rsidRPr="000C242C">
              <w:rPr>
                <w:rFonts w:ascii="Arial" w:eastAsia="Times New Roman" w:hAnsi="Arial" w:cs="Arial"/>
                <w:color w:val="000000"/>
                <w:sz w:val="16"/>
                <w:szCs w:val="16"/>
                <w:lang w:eastAsia="es-CO"/>
              </w:rPr>
              <w:t>las demás colaboradores</w:t>
            </w:r>
            <w:proofErr w:type="gramEnd"/>
            <w:r w:rsidRPr="000C242C">
              <w:rPr>
                <w:rFonts w:ascii="Arial" w:eastAsia="Times New Roman" w:hAnsi="Arial" w:cs="Arial"/>
                <w:color w:val="000000"/>
                <w:sz w:val="16"/>
                <w:szCs w:val="16"/>
                <w:lang w:eastAsia="es-CO"/>
              </w:rPr>
              <w:t xml:space="preserve"> que manejan información a fin de canalizar la misma.</w:t>
            </w:r>
          </w:p>
        </w:tc>
        <w:tc>
          <w:tcPr>
            <w:tcW w:w="1180" w:type="dxa"/>
            <w:tcBorders>
              <w:top w:val="nil"/>
              <w:left w:val="nil"/>
              <w:bottom w:val="single" w:sz="4" w:space="0" w:color="auto"/>
              <w:right w:val="single" w:sz="4" w:space="0" w:color="auto"/>
            </w:tcBorders>
            <w:vAlign w:val="center"/>
            <w:hideMark/>
          </w:tcPr>
          <w:p w14:paraId="1DC42E35"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Permanente</w:t>
            </w:r>
          </w:p>
        </w:tc>
      </w:tr>
      <w:tr w:rsidR="000C242C" w:rsidRPr="000C242C" w14:paraId="2DDABE5C" w14:textId="77777777" w:rsidTr="000C242C">
        <w:trPr>
          <w:trHeight w:val="2700"/>
        </w:trPr>
        <w:tc>
          <w:tcPr>
            <w:tcW w:w="460" w:type="dxa"/>
            <w:tcBorders>
              <w:top w:val="nil"/>
              <w:left w:val="single" w:sz="4" w:space="0" w:color="auto"/>
              <w:bottom w:val="single" w:sz="4" w:space="0" w:color="auto"/>
              <w:right w:val="single" w:sz="4" w:space="0" w:color="auto"/>
            </w:tcBorders>
            <w:noWrap/>
            <w:vAlign w:val="center"/>
            <w:hideMark/>
          </w:tcPr>
          <w:p w14:paraId="08E4AAC6"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lastRenderedPageBreak/>
              <w:t>12</w:t>
            </w:r>
          </w:p>
        </w:tc>
        <w:tc>
          <w:tcPr>
            <w:tcW w:w="480" w:type="dxa"/>
            <w:tcBorders>
              <w:top w:val="nil"/>
              <w:left w:val="nil"/>
              <w:bottom w:val="single" w:sz="4" w:space="0" w:color="auto"/>
              <w:right w:val="single" w:sz="4" w:space="0" w:color="auto"/>
            </w:tcBorders>
            <w:noWrap/>
            <w:textDirection w:val="btLr"/>
            <w:vAlign w:val="center"/>
            <w:hideMark/>
          </w:tcPr>
          <w:p w14:paraId="47781FAF" w14:textId="77777777" w:rsidR="000C242C" w:rsidRPr="000C242C" w:rsidRDefault="000C242C" w:rsidP="000C242C">
            <w:pPr>
              <w:spacing w:line="240" w:lineRule="auto"/>
              <w:contextualSpacing w:val="0"/>
              <w:jc w:val="righ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Especifico</w:t>
            </w:r>
          </w:p>
        </w:tc>
        <w:tc>
          <w:tcPr>
            <w:tcW w:w="559" w:type="dxa"/>
            <w:tcBorders>
              <w:top w:val="nil"/>
              <w:left w:val="nil"/>
              <w:bottom w:val="single" w:sz="4" w:space="0" w:color="auto"/>
              <w:right w:val="single" w:sz="4" w:space="0" w:color="auto"/>
            </w:tcBorders>
            <w:noWrap/>
            <w:textDirection w:val="btLr"/>
            <w:vAlign w:val="center"/>
            <w:hideMark/>
          </w:tcPr>
          <w:p w14:paraId="6664476D" w14:textId="77777777" w:rsidR="000C242C" w:rsidRPr="000C242C" w:rsidRDefault="000C242C" w:rsidP="000C242C">
            <w:pPr>
              <w:spacing w:line="240" w:lineRule="auto"/>
              <w:contextualSpacing w:val="0"/>
              <w:jc w:val="righ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Externo</w:t>
            </w:r>
          </w:p>
        </w:tc>
        <w:tc>
          <w:tcPr>
            <w:tcW w:w="659" w:type="dxa"/>
            <w:tcBorders>
              <w:top w:val="nil"/>
              <w:left w:val="nil"/>
              <w:bottom w:val="single" w:sz="4" w:space="0" w:color="auto"/>
              <w:right w:val="single" w:sz="4" w:space="0" w:color="auto"/>
            </w:tcBorders>
            <w:noWrap/>
            <w:textDirection w:val="btLr"/>
            <w:vAlign w:val="center"/>
            <w:hideMark/>
          </w:tcPr>
          <w:p w14:paraId="30150C0C" w14:textId="77777777" w:rsidR="000C242C" w:rsidRPr="000C242C" w:rsidRDefault="000C242C" w:rsidP="000C242C">
            <w:pPr>
              <w:spacing w:line="240" w:lineRule="auto"/>
              <w:contextualSpacing w:val="0"/>
              <w:jc w:val="righ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Ejecución </w:t>
            </w:r>
          </w:p>
        </w:tc>
        <w:tc>
          <w:tcPr>
            <w:tcW w:w="539" w:type="dxa"/>
            <w:tcBorders>
              <w:top w:val="nil"/>
              <w:left w:val="nil"/>
              <w:bottom w:val="single" w:sz="4" w:space="0" w:color="auto"/>
              <w:right w:val="single" w:sz="4" w:space="0" w:color="auto"/>
            </w:tcBorders>
            <w:noWrap/>
            <w:textDirection w:val="btLr"/>
            <w:vAlign w:val="center"/>
            <w:hideMark/>
          </w:tcPr>
          <w:p w14:paraId="327BEDF8"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Operacional</w:t>
            </w:r>
          </w:p>
        </w:tc>
        <w:tc>
          <w:tcPr>
            <w:tcW w:w="1919" w:type="dxa"/>
            <w:tcBorders>
              <w:top w:val="nil"/>
              <w:left w:val="nil"/>
              <w:bottom w:val="single" w:sz="4" w:space="0" w:color="auto"/>
              <w:right w:val="single" w:sz="4" w:space="0" w:color="auto"/>
            </w:tcBorders>
            <w:vAlign w:val="center"/>
            <w:hideMark/>
          </w:tcPr>
          <w:p w14:paraId="5765131E" w14:textId="77777777" w:rsidR="000C242C" w:rsidRPr="000C242C" w:rsidRDefault="000C242C" w:rsidP="000C242C">
            <w:pPr>
              <w:spacing w:line="240" w:lineRule="auto"/>
              <w:contextualSpacing w:val="0"/>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Riesgos por conceptos errados.</w:t>
            </w:r>
            <w:r w:rsidRPr="000C242C">
              <w:rPr>
                <w:rFonts w:ascii="Arial" w:eastAsia="Times New Roman" w:hAnsi="Arial" w:cs="Arial"/>
                <w:color w:val="000000"/>
                <w:sz w:val="16"/>
                <w:szCs w:val="16"/>
                <w:lang w:eastAsia="es-CO"/>
              </w:rPr>
              <w:br/>
              <w:t>se materializa cuando el producto del contrato, el concepto, no es acorde con lo requerido por el instituto por no actualización de conocimientos o por aplicación incorrecta de los mismos</w:t>
            </w:r>
          </w:p>
        </w:tc>
        <w:tc>
          <w:tcPr>
            <w:tcW w:w="1379" w:type="dxa"/>
            <w:tcBorders>
              <w:top w:val="nil"/>
              <w:left w:val="nil"/>
              <w:bottom w:val="single" w:sz="4" w:space="0" w:color="auto"/>
              <w:right w:val="single" w:sz="4" w:space="0" w:color="auto"/>
            </w:tcBorders>
            <w:vAlign w:val="center"/>
            <w:hideMark/>
          </w:tcPr>
          <w:p w14:paraId="5B9B3F70"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Incumplimiento de las obligaciones del contrato</w:t>
            </w:r>
          </w:p>
        </w:tc>
        <w:tc>
          <w:tcPr>
            <w:tcW w:w="539" w:type="dxa"/>
            <w:tcBorders>
              <w:top w:val="nil"/>
              <w:left w:val="nil"/>
              <w:bottom w:val="single" w:sz="4" w:space="0" w:color="auto"/>
              <w:right w:val="single" w:sz="4" w:space="0" w:color="auto"/>
            </w:tcBorders>
            <w:noWrap/>
            <w:textDirection w:val="btLr"/>
            <w:vAlign w:val="center"/>
            <w:hideMark/>
          </w:tcPr>
          <w:p w14:paraId="6DDD87D9"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3=Posible</w:t>
            </w:r>
          </w:p>
        </w:tc>
        <w:tc>
          <w:tcPr>
            <w:tcW w:w="639" w:type="dxa"/>
            <w:tcBorders>
              <w:top w:val="nil"/>
              <w:left w:val="nil"/>
              <w:bottom w:val="single" w:sz="4" w:space="0" w:color="auto"/>
              <w:right w:val="single" w:sz="4" w:space="0" w:color="auto"/>
            </w:tcBorders>
            <w:noWrap/>
            <w:textDirection w:val="btLr"/>
            <w:vAlign w:val="center"/>
            <w:hideMark/>
          </w:tcPr>
          <w:p w14:paraId="66B179B4"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4= Mayor</w:t>
            </w:r>
          </w:p>
        </w:tc>
        <w:tc>
          <w:tcPr>
            <w:tcW w:w="460" w:type="dxa"/>
            <w:tcBorders>
              <w:top w:val="single" w:sz="4" w:space="0" w:color="auto"/>
              <w:left w:val="single" w:sz="4" w:space="0" w:color="auto"/>
              <w:bottom w:val="single" w:sz="4" w:space="0" w:color="auto"/>
              <w:right w:val="single" w:sz="4" w:space="0" w:color="auto"/>
            </w:tcBorders>
            <w:shd w:val="clear" w:color="000000" w:fill="C65911"/>
            <w:vAlign w:val="center"/>
            <w:hideMark/>
          </w:tcPr>
          <w:p w14:paraId="4196E18E"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7</w:t>
            </w:r>
          </w:p>
        </w:tc>
        <w:tc>
          <w:tcPr>
            <w:tcW w:w="460" w:type="dxa"/>
            <w:tcBorders>
              <w:top w:val="single" w:sz="4" w:space="0" w:color="auto"/>
              <w:left w:val="single" w:sz="4" w:space="0" w:color="auto"/>
              <w:bottom w:val="single" w:sz="4" w:space="0" w:color="auto"/>
              <w:right w:val="single" w:sz="4" w:space="0" w:color="auto"/>
            </w:tcBorders>
            <w:shd w:val="clear" w:color="000000" w:fill="C65911"/>
            <w:noWrap/>
            <w:textDirection w:val="btLr"/>
            <w:vAlign w:val="center"/>
            <w:hideMark/>
          </w:tcPr>
          <w:p w14:paraId="5457E564"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Alto</w:t>
            </w:r>
          </w:p>
        </w:tc>
        <w:tc>
          <w:tcPr>
            <w:tcW w:w="699" w:type="dxa"/>
            <w:tcBorders>
              <w:top w:val="nil"/>
              <w:left w:val="nil"/>
              <w:bottom w:val="single" w:sz="4" w:space="0" w:color="auto"/>
              <w:right w:val="single" w:sz="4" w:space="0" w:color="auto"/>
            </w:tcBorders>
            <w:textDirection w:val="btLr"/>
            <w:vAlign w:val="center"/>
            <w:hideMark/>
          </w:tcPr>
          <w:p w14:paraId="4B08213E"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Contratista</w:t>
            </w:r>
          </w:p>
        </w:tc>
        <w:tc>
          <w:tcPr>
            <w:tcW w:w="1539" w:type="dxa"/>
            <w:tcBorders>
              <w:top w:val="nil"/>
              <w:left w:val="nil"/>
              <w:bottom w:val="single" w:sz="4" w:space="0" w:color="auto"/>
              <w:right w:val="single" w:sz="4" w:space="0" w:color="auto"/>
            </w:tcBorders>
            <w:vAlign w:val="center"/>
            <w:hideMark/>
          </w:tcPr>
          <w:p w14:paraId="11F0214A"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Unificación de criterios para el manejo de la información</w:t>
            </w:r>
          </w:p>
        </w:tc>
        <w:tc>
          <w:tcPr>
            <w:tcW w:w="639" w:type="dxa"/>
            <w:tcBorders>
              <w:top w:val="nil"/>
              <w:left w:val="nil"/>
              <w:bottom w:val="single" w:sz="4" w:space="0" w:color="auto"/>
              <w:right w:val="single" w:sz="4" w:space="0" w:color="auto"/>
            </w:tcBorders>
            <w:noWrap/>
            <w:textDirection w:val="btLr"/>
            <w:vAlign w:val="center"/>
            <w:hideMark/>
          </w:tcPr>
          <w:p w14:paraId="4439DE96"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1=Raro</w:t>
            </w:r>
          </w:p>
        </w:tc>
        <w:tc>
          <w:tcPr>
            <w:tcW w:w="639" w:type="dxa"/>
            <w:tcBorders>
              <w:top w:val="nil"/>
              <w:left w:val="nil"/>
              <w:bottom w:val="single" w:sz="4" w:space="0" w:color="auto"/>
              <w:right w:val="single" w:sz="4" w:space="0" w:color="auto"/>
            </w:tcBorders>
            <w:noWrap/>
            <w:textDirection w:val="btLr"/>
            <w:vAlign w:val="center"/>
            <w:hideMark/>
          </w:tcPr>
          <w:p w14:paraId="7B1CFE00"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1= Insignificante </w:t>
            </w:r>
          </w:p>
        </w:tc>
        <w:tc>
          <w:tcPr>
            <w:tcW w:w="539" w:type="dxa"/>
            <w:tcBorders>
              <w:top w:val="single" w:sz="4" w:space="0" w:color="auto"/>
              <w:left w:val="single" w:sz="4" w:space="0" w:color="auto"/>
              <w:bottom w:val="single" w:sz="4" w:space="0" w:color="auto"/>
              <w:right w:val="single" w:sz="4" w:space="0" w:color="auto"/>
            </w:tcBorders>
            <w:shd w:val="clear" w:color="000000" w:fill="00B050"/>
            <w:noWrap/>
            <w:vAlign w:val="center"/>
            <w:hideMark/>
          </w:tcPr>
          <w:p w14:paraId="22493A37"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2</w:t>
            </w:r>
          </w:p>
        </w:tc>
        <w:tc>
          <w:tcPr>
            <w:tcW w:w="400" w:type="dxa"/>
            <w:tcBorders>
              <w:top w:val="single" w:sz="4" w:space="0" w:color="auto"/>
              <w:left w:val="single" w:sz="4" w:space="0" w:color="auto"/>
              <w:bottom w:val="single" w:sz="4" w:space="0" w:color="auto"/>
              <w:right w:val="single" w:sz="4" w:space="0" w:color="auto"/>
            </w:tcBorders>
            <w:shd w:val="clear" w:color="000000" w:fill="00B050"/>
            <w:noWrap/>
            <w:textDirection w:val="btLr"/>
            <w:vAlign w:val="center"/>
            <w:hideMark/>
          </w:tcPr>
          <w:p w14:paraId="6E4B1F54"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Bajo</w:t>
            </w:r>
          </w:p>
        </w:tc>
        <w:tc>
          <w:tcPr>
            <w:tcW w:w="639" w:type="dxa"/>
            <w:tcBorders>
              <w:top w:val="nil"/>
              <w:left w:val="nil"/>
              <w:bottom w:val="single" w:sz="4" w:space="0" w:color="auto"/>
              <w:right w:val="single" w:sz="4" w:space="0" w:color="auto"/>
            </w:tcBorders>
            <w:noWrap/>
            <w:vAlign w:val="center"/>
            <w:hideMark/>
          </w:tcPr>
          <w:p w14:paraId="52FDC111"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No</w:t>
            </w:r>
          </w:p>
        </w:tc>
        <w:tc>
          <w:tcPr>
            <w:tcW w:w="879" w:type="dxa"/>
            <w:tcBorders>
              <w:top w:val="nil"/>
              <w:left w:val="nil"/>
              <w:bottom w:val="single" w:sz="4" w:space="0" w:color="auto"/>
              <w:right w:val="single" w:sz="4" w:space="0" w:color="auto"/>
            </w:tcBorders>
            <w:textDirection w:val="btLr"/>
            <w:vAlign w:val="center"/>
            <w:hideMark/>
          </w:tcPr>
          <w:p w14:paraId="6BE48436"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Supervisor del contrato</w:t>
            </w:r>
          </w:p>
        </w:tc>
        <w:tc>
          <w:tcPr>
            <w:tcW w:w="1096" w:type="dxa"/>
            <w:tcBorders>
              <w:top w:val="nil"/>
              <w:left w:val="nil"/>
              <w:bottom w:val="single" w:sz="4" w:space="0" w:color="auto"/>
              <w:right w:val="single" w:sz="4" w:space="0" w:color="auto"/>
            </w:tcBorders>
            <w:vAlign w:val="center"/>
            <w:hideMark/>
          </w:tcPr>
          <w:p w14:paraId="38B1000E"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proofErr w:type="spellStart"/>
            <w:r w:rsidRPr="000C242C">
              <w:rPr>
                <w:rFonts w:ascii="Arial" w:eastAsia="Times New Roman" w:hAnsi="Arial" w:cs="Arial"/>
                <w:color w:val="000000"/>
                <w:sz w:val="16"/>
                <w:szCs w:val="16"/>
                <w:lang w:eastAsia="es-CO"/>
              </w:rPr>
              <w:t>Ejecucion</w:t>
            </w:r>
            <w:proofErr w:type="spellEnd"/>
          </w:p>
        </w:tc>
        <w:tc>
          <w:tcPr>
            <w:tcW w:w="1179" w:type="dxa"/>
            <w:tcBorders>
              <w:top w:val="nil"/>
              <w:left w:val="nil"/>
              <w:bottom w:val="single" w:sz="4" w:space="0" w:color="auto"/>
              <w:right w:val="single" w:sz="4" w:space="0" w:color="auto"/>
            </w:tcBorders>
            <w:vAlign w:val="center"/>
            <w:hideMark/>
          </w:tcPr>
          <w:p w14:paraId="795BFD69"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proofErr w:type="spellStart"/>
            <w:r w:rsidRPr="000C242C">
              <w:rPr>
                <w:rFonts w:ascii="Arial" w:eastAsia="Times New Roman" w:hAnsi="Arial" w:cs="Arial"/>
                <w:color w:val="000000"/>
                <w:sz w:val="16"/>
                <w:szCs w:val="16"/>
                <w:lang w:eastAsia="es-CO"/>
              </w:rPr>
              <w:t>Liquidacion</w:t>
            </w:r>
            <w:proofErr w:type="spellEnd"/>
          </w:p>
        </w:tc>
        <w:tc>
          <w:tcPr>
            <w:tcW w:w="1419" w:type="dxa"/>
            <w:tcBorders>
              <w:top w:val="nil"/>
              <w:left w:val="nil"/>
              <w:bottom w:val="single" w:sz="4" w:space="0" w:color="auto"/>
              <w:right w:val="single" w:sz="4" w:space="0" w:color="auto"/>
            </w:tcBorders>
            <w:vAlign w:val="center"/>
            <w:hideMark/>
          </w:tcPr>
          <w:p w14:paraId="5915ADAA"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A través de los informes mensuales que genere el supervisor del contrato</w:t>
            </w:r>
          </w:p>
        </w:tc>
        <w:tc>
          <w:tcPr>
            <w:tcW w:w="1180" w:type="dxa"/>
            <w:tcBorders>
              <w:top w:val="nil"/>
              <w:left w:val="nil"/>
              <w:bottom w:val="single" w:sz="4" w:space="0" w:color="auto"/>
              <w:right w:val="single" w:sz="4" w:space="0" w:color="auto"/>
            </w:tcBorders>
            <w:vAlign w:val="center"/>
            <w:hideMark/>
          </w:tcPr>
          <w:p w14:paraId="2FB42ACD"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Permanente</w:t>
            </w:r>
          </w:p>
        </w:tc>
      </w:tr>
      <w:tr w:rsidR="000C242C" w:rsidRPr="000C242C" w14:paraId="3DA5EA08" w14:textId="77777777" w:rsidTr="000C242C">
        <w:trPr>
          <w:trHeight w:val="2700"/>
        </w:trPr>
        <w:tc>
          <w:tcPr>
            <w:tcW w:w="460" w:type="dxa"/>
            <w:tcBorders>
              <w:top w:val="nil"/>
              <w:left w:val="single" w:sz="4" w:space="0" w:color="auto"/>
              <w:bottom w:val="single" w:sz="4" w:space="0" w:color="auto"/>
              <w:right w:val="single" w:sz="4" w:space="0" w:color="auto"/>
            </w:tcBorders>
            <w:noWrap/>
            <w:vAlign w:val="center"/>
            <w:hideMark/>
          </w:tcPr>
          <w:p w14:paraId="3BC598A1"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13</w:t>
            </w:r>
          </w:p>
        </w:tc>
        <w:tc>
          <w:tcPr>
            <w:tcW w:w="480" w:type="dxa"/>
            <w:tcBorders>
              <w:top w:val="nil"/>
              <w:left w:val="nil"/>
              <w:bottom w:val="single" w:sz="4" w:space="0" w:color="auto"/>
              <w:right w:val="single" w:sz="4" w:space="0" w:color="auto"/>
            </w:tcBorders>
            <w:noWrap/>
            <w:textDirection w:val="btLr"/>
            <w:vAlign w:val="center"/>
            <w:hideMark/>
          </w:tcPr>
          <w:p w14:paraId="267D1DB9" w14:textId="77777777" w:rsidR="000C242C" w:rsidRPr="000C242C" w:rsidRDefault="000C242C" w:rsidP="000C242C">
            <w:pPr>
              <w:spacing w:line="240" w:lineRule="auto"/>
              <w:contextualSpacing w:val="0"/>
              <w:jc w:val="righ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Especifico</w:t>
            </w:r>
          </w:p>
        </w:tc>
        <w:tc>
          <w:tcPr>
            <w:tcW w:w="559" w:type="dxa"/>
            <w:tcBorders>
              <w:top w:val="nil"/>
              <w:left w:val="nil"/>
              <w:bottom w:val="single" w:sz="4" w:space="0" w:color="auto"/>
              <w:right w:val="single" w:sz="4" w:space="0" w:color="auto"/>
            </w:tcBorders>
            <w:noWrap/>
            <w:textDirection w:val="btLr"/>
            <w:vAlign w:val="center"/>
            <w:hideMark/>
          </w:tcPr>
          <w:p w14:paraId="28EA15C1" w14:textId="77777777" w:rsidR="000C242C" w:rsidRPr="000C242C" w:rsidRDefault="000C242C" w:rsidP="000C242C">
            <w:pPr>
              <w:spacing w:line="240" w:lineRule="auto"/>
              <w:contextualSpacing w:val="0"/>
              <w:jc w:val="righ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Interno </w:t>
            </w:r>
          </w:p>
        </w:tc>
        <w:tc>
          <w:tcPr>
            <w:tcW w:w="659" w:type="dxa"/>
            <w:tcBorders>
              <w:top w:val="nil"/>
              <w:left w:val="nil"/>
              <w:bottom w:val="single" w:sz="4" w:space="0" w:color="auto"/>
              <w:right w:val="single" w:sz="4" w:space="0" w:color="auto"/>
            </w:tcBorders>
            <w:noWrap/>
            <w:textDirection w:val="btLr"/>
            <w:vAlign w:val="center"/>
            <w:hideMark/>
          </w:tcPr>
          <w:p w14:paraId="375154E5" w14:textId="77777777" w:rsidR="000C242C" w:rsidRPr="000C242C" w:rsidRDefault="000C242C" w:rsidP="000C242C">
            <w:pPr>
              <w:spacing w:line="240" w:lineRule="auto"/>
              <w:contextualSpacing w:val="0"/>
              <w:jc w:val="righ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Ejecución </w:t>
            </w:r>
          </w:p>
        </w:tc>
        <w:tc>
          <w:tcPr>
            <w:tcW w:w="539" w:type="dxa"/>
            <w:tcBorders>
              <w:top w:val="nil"/>
              <w:left w:val="nil"/>
              <w:bottom w:val="single" w:sz="4" w:space="0" w:color="auto"/>
              <w:right w:val="single" w:sz="4" w:space="0" w:color="auto"/>
            </w:tcBorders>
            <w:noWrap/>
            <w:textDirection w:val="btLr"/>
            <w:vAlign w:val="center"/>
            <w:hideMark/>
          </w:tcPr>
          <w:p w14:paraId="4632AF7B"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proofErr w:type="spellStart"/>
            <w:r w:rsidRPr="000C242C">
              <w:rPr>
                <w:rFonts w:ascii="Arial" w:eastAsia="Times New Roman" w:hAnsi="Arial" w:cs="Arial"/>
                <w:color w:val="000000"/>
                <w:sz w:val="16"/>
                <w:szCs w:val="16"/>
                <w:lang w:eastAsia="es-CO"/>
              </w:rPr>
              <w:t>Tecnico</w:t>
            </w:r>
            <w:proofErr w:type="spellEnd"/>
            <w:r w:rsidRPr="000C242C">
              <w:rPr>
                <w:rFonts w:ascii="Arial" w:eastAsia="Times New Roman" w:hAnsi="Arial" w:cs="Arial"/>
                <w:color w:val="000000"/>
                <w:sz w:val="16"/>
                <w:szCs w:val="16"/>
                <w:lang w:eastAsia="es-CO"/>
              </w:rPr>
              <w:t xml:space="preserve"> </w:t>
            </w:r>
          </w:p>
        </w:tc>
        <w:tc>
          <w:tcPr>
            <w:tcW w:w="1919" w:type="dxa"/>
            <w:tcBorders>
              <w:top w:val="nil"/>
              <w:left w:val="nil"/>
              <w:bottom w:val="single" w:sz="4" w:space="0" w:color="auto"/>
              <w:right w:val="single" w:sz="4" w:space="0" w:color="auto"/>
            </w:tcBorders>
            <w:vAlign w:val="center"/>
            <w:hideMark/>
          </w:tcPr>
          <w:p w14:paraId="2182D6CE" w14:textId="77777777" w:rsidR="000C242C" w:rsidRPr="000C242C" w:rsidRDefault="000C242C" w:rsidP="000C242C">
            <w:pPr>
              <w:spacing w:line="240" w:lineRule="auto"/>
              <w:contextualSpacing w:val="0"/>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Riesgo por servicios adicionales., se materializa cuando se requieren servicios complementarios o adicionales de manera sobreviniente a la necesidad que se estaba satisfaciendo con la ejecución del contrato</w:t>
            </w:r>
          </w:p>
        </w:tc>
        <w:tc>
          <w:tcPr>
            <w:tcW w:w="1379" w:type="dxa"/>
            <w:tcBorders>
              <w:top w:val="nil"/>
              <w:left w:val="nil"/>
              <w:bottom w:val="single" w:sz="4" w:space="0" w:color="auto"/>
              <w:right w:val="single" w:sz="4" w:space="0" w:color="auto"/>
            </w:tcBorders>
            <w:vAlign w:val="center"/>
            <w:hideMark/>
          </w:tcPr>
          <w:p w14:paraId="33775D80"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Prestación de servicio sin </w:t>
            </w:r>
            <w:proofErr w:type="spellStart"/>
            <w:r w:rsidRPr="000C242C">
              <w:rPr>
                <w:rFonts w:ascii="Arial" w:eastAsia="Times New Roman" w:hAnsi="Arial" w:cs="Arial"/>
                <w:color w:val="000000"/>
                <w:sz w:val="16"/>
                <w:szCs w:val="16"/>
                <w:lang w:eastAsia="es-CO"/>
              </w:rPr>
              <w:t>disponilidad</w:t>
            </w:r>
            <w:proofErr w:type="spellEnd"/>
            <w:r w:rsidRPr="000C242C">
              <w:rPr>
                <w:rFonts w:ascii="Arial" w:eastAsia="Times New Roman" w:hAnsi="Arial" w:cs="Arial"/>
                <w:color w:val="000000"/>
                <w:sz w:val="16"/>
                <w:szCs w:val="16"/>
                <w:lang w:eastAsia="es-CO"/>
              </w:rPr>
              <w:t xml:space="preserve"> presupuestal que generen reclamaciones</w:t>
            </w:r>
          </w:p>
        </w:tc>
        <w:tc>
          <w:tcPr>
            <w:tcW w:w="539" w:type="dxa"/>
            <w:tcBorders>
              <w:top w:val="nil"/>
              <w:left w:val="nil"/>
              <w:bottom w:val="single" w:sz="4" w:space="0" w:color="auto"/>
              <w:right w:val="single" w:sz="4" w:space="0" w:color="auto"/>
            </w:tcBorders>
            <w:textDirection w:val="btLr"/>
            <w:vAlign w:val="center"/>
            <w:hideMark/>
          </w:tcPr>
          <w:p w14:paraId="054AC7FA"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2=Improbable</w:t>
            </w:r>
          </w:p>
        </w:tc>
        <w:tc>
          <w:tcPr>
            <w:tcW w:w="639" w:type="dxa"/>
            <w:tcBorders>
              <w:top w:val="nil"/>
              <w:left w:val="nil"/>
              <w:bottom w:val="single" w:sz="4" w:space="0" w:color="auto"/>
              <w:right w:val="single" w:sz="4" w:space="0" w:color="auto"/>
            </w:tcBorders>
            <w:textDirection w:val="btLr"/>
            <w:vAlign w:val="center"/>
            <w:hideMark/>
          </w:tcPr>
          <w:p w14:paraId="20E67872"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3= Moderado </w:t>
            </w:r>
          </w:p>
        </w:tc>
        <w:tc>
          <w:tcPr>
            <w:tcW w:w="46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44A770D9"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5</w:t>
            </w:r>
          </w:p>
        </w:tc>
        <w:tc>
          <w:tcPr>
            <w:tcW w:w="460" w:type="dxa"/>
            <w:tcBorders>
              <w:top w:val="single" w:sz="4" w:space="0" w:color="auto"/>
              <w:left w:val="single" w:sz="4" w:space="0" w:color="auto"/>
              <w:bottom w:val="single" w:sz="4" w:space="0" w:color="auto"/>
              <w:right w:val="single" w:sz="4" w:space="0" w:color="auto"/>
            </w:tcBorders>
            <w:shd w:val="clear" w:color="000000" w:fill="FFFF00"/>
            <w:noWrap/>
            <w:textDirection w:val="btLr"/>
            <w:vAlign w:val="center"/>
            <w:hideMark/>
          </w:tcPr>
          <w:p w14:paraId="66A120F4"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Medio </w:t>
            </w:r>
          </w:p>
        </w:tc>
        <w:tc>
          <w:tcPr>
            <w:tcW w:w="699" w:type="dxa"/>
            <w:tcBorders>
              <w:top w:val="nil"/>
              <w:left w:val="nil"/>
              <w:bottom w:val="single" w:sz="4" w:space="0" w:color="auto"/>
              <w:right w:val="single" w:sz="4" w:space="0" w:color="auto"/>
            </w:tcBorders>
            <w:textDirection w:val="btLr"/>
            <w:vAlign w:val="center"/>
            <w:hideMark/>
          </w:tcPr>
          <w:p w14:paraId="4E7A0E9A"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proofErr w:type="spellStart"/>
            <w:r w:rsidRPr="000C242C">
              <w:rPr>
                <w:rFonts w:ascii="Arial" w:eastAsia="Times New Roman" w:hAnsi="Arial" w:cs="Arial"/>
                <w:color w:val="000000"/>
                <w:sz w:val="16"/>
                <w:szCs w:val="16"/>
                <w:lang w:eastAsia="es-CO"/>
              </w:rPr>
              <w:t>Alcaldia</w:t>
            </w:r>
            <w:proofErr w:type="spellEnd"/>
            <w:r w:rsidRPr="000C242C">
              <w:rPr>
                <w:rFonts w:ascii="Arial" w:eastAsia="Times New Roman" w:hAnsi="Arial" w:cs="Arial"/>
                <w:color w:val="000000"/>
                <w:sz w:val="16"/>
                <w:szCs w:val="16"/>
                <w:lang w:eastAsia="es-CO"/>
              </w:rPr>
              <w:t xml:space="preserve"> Local</w:t>
            </w:r>
          </w:p>
        </w:tc>
        <w:tc>
          <w:tcPr>
            <w:tcW w:w="1539" w:type="dxa"/>
            <w:tcBorders>
              <w:top w:val="nil"/>
              <w:left w:val="nil"/>
              <w:bottom w:val="single" w:sz="4" w:space="0" w:color="auto"/>
              <w:right w:val="single" w:sz="4" w:space="0" w:color="auto"/>
            </w:tcBorders>
            <w:vAlign w:val="center"/>
            <w:hideMark/>
          </w:tcPr>
          <w:p w14:paraId="3B8EFB3E"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No prestar servicios sin las debidas legalizaciones de adiciones, prorrogas o modificaciones contractuales</w:t>
            </w:r>
          </w:p>
        </w:tc>
        <w:tc>
          <w:tcPr>
            <w:tcW w:w="639" w:type="dxa"/>
            <w:tcBorders>
              <w:top w:val="nil"/>
              <w:left w:val="nil"/>
              <w:bottom w:val="single" w:sz="4" w:space="0" w:color="auto"/>
              <w:right w:val="single" w:sz="4" w:space="0" w:color="auto"/>
            </w:tcBorders>
            <w:noWrap/>
            <w:textDirection w:val="btLr"/>
            <w:vAlign w:val="center"/>
            <w:hideMark/>
          </w:tcPr>
          <w:p w14:paraId="7749566E"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1=Raro</w:t>
            </w:r>
          </w:p>
        </w:tc>
        <w:tc>
          <w:tcPr>
            <w:tcW w:w="639" w:type="dxa"/>
            <w:tcBorders>
              <w:top w:val="nil"/>
              <w:left w:val="nil"/>
              <w:bottom w:val="single" w:sz="4" w:space="0" w:color="auto"/>
              <w:right w:val="single" w:sz="4" w:space="0" w:color="auto"/>
            </w:tcBorders>
            <w:noWrap/>
            <w:textDirection w:val="btLr"/>
            <w:vAlign w:val="center"/>
            <w:hideMark/>
          </w:tcPr>
          <w:p w14:paraId="5385C327"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1= Insignificante </w:t>
            </w:r>
          </w:p>
        </w:tc>
        <w:tc>
          <w:tcPr>
            <w:tcW w:w="539" w:type="dxa"/>
            <w:tcBorders>
              <w:top w:val="single" w:sz="4" w:space="0" w:color="auto"/>
              <w:left w:val="single" w:sz="4" w:space="0" w:color="auto"/>
              <w:bottom w:val="single" w:sz="4" w:space="0" w:color="auto"/>
              <w:right w:val="single" w:sz="4" w:space="0" w:color="auto"/>
            </w:tcBorders>
            <w:shd w:val="clear" w:color="000000" w:fill="00B050"/>
            <w:noWrap/>
            <w:vAlign w:val="center"/>
            <w:hideMark/>
          </w:tcPr>
          <w:p w14:paraId="4D9C9F7C"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2</w:t>
            </w:r>
          </w:p>
        </w:tc>
        <w:tc>
          <w:tcPr>
            <w:tcW w:w="400" w:type="dxa"/>
            <w:tcBorders>
              <w:top w:val="single" w:sz="4" w:space="0" w:color="auto"/>
              <w:left w:val="single" w:sz="4" w:space="0" w:color="auto"/>
              <w:bottom w:val="single" w:sz="4" w:space="0" w:color="auto"/>
              <w:right w:val="single" w:sz="4" w:space="0" w:color="auto"/>
            </w:tcBorders>
            <w:shd w:val="clear" w:color="000000" w:fill="00B050"/>
            <w:noWrap/>
            <w:textDirection w:val="btLr"/>
            <w:vAlign w:val="center"/>
            <w:hideMark/>
          </w:tcPr>
          <w:p w14:paraId="0C9F3C9B"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Bajo</w:t>
            </w:r>
          </w:p>
        </w:tc>
        <w:tc>
          <w:tcPr>
            <w:tcW w:w="639" w:type="dxa"/>
            <w:tcBorders>
              <w:top w:val="nil"/>
              <w:left w:val="nil"/>
              <w:bottom w:val="single" w:sz="4" w:space="0" w:color="auto"/>
              <w:right w:val="single" w:sz="4" w:space="0" w:color="auto"/>
            </w:tcBorders>
            <w:noWrap/>
            <w:vAlign w:val="center"/>
            <w:hideMark/>
          </w:tcPr>
          <w:p w14:paraId="53E4B0A4"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SI</w:t>
            </w:r>
          </w:p>
        </w:tc>
        <w:tc>
          <w:tcPr>
            <w:tcW w:w="879" w:type="dxa"/>
            <w:tcBorders>
              <w:top w:val="nil"/>
              <w:left w:val="nil"/>
              <w:bottom w:val="single" w:sz="4" w:space="0" w:color="auto"/>
              <w:right w:val="single" w:sz="4" w:space="0" w:color="auto"/>
            </w:tcBorders>
            <w:textDirection w:val="btLr"/>
            <w:vAlign w:val="center"/>
            <w:hideMark/>
          </w:tcPr>
          <w:p w14:paraId="07597579"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Supervisor del contrato</w:t>
            </w:r>
          </w:p>
        </w:tc>
        <w:tc>
          <w:tcPr>
            <w:tcW w:w="1096" w:type="dxa"/>
            <w:tcBorders>
              <w:top w:val="nil"/>
              <w:left w:val="nil"/>
              <w:bottom w:val="single" w:sz="4" w:space="0" w:color="auto"/>
              <w:right w:val="single" w:sz="4" w:space="0" w:color="auto"/>
            </w:tcBorders>
            <w:vAlign w:val="center"/>
            <w:hideMark/>
          </w:tcPr>
          <w:p w14:paraId="0DFC5A08"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proofErr w:type="spellStart"/>
            <w:r w:rsidRPr="000C242C">
              <w:rPr>
                <w:rFonts w:ascii="Arial" w:eastAsia="Times New Roman" w:hAnsi="Arial" w:cs="Arial"/>
                <w:color w:val="000000"/>
                <w:sz w:val="16"/>
                <w:szCs w:val="16"/>
                <w:lang w:eastAsia="es-CO"/>
              </w:rPr>
              <w:t>Ejecucion</w:t>
            </w:r>
            <w:proofErr w:type="spellEnd"/>
          </w:p>
        </w:tc>
        <w:tc>
          <w:tcPr>
            <w:tcW w:w="1179" w:type="dxa"/>
            <w:tcBorders>
              <w:top w:val="nil"/>
              <w:left w:val="nil"/>
              <w:bottom w:val="single" w:sz="4" w:space="0" w:color="auto"/>
              <w:right w:val="single" w:sz="4" w:space="0" w:color="auto"/>
            </w:tcBorders>
            <w:vAlign w:val="center"/>
            <w:hideMark/>
          </w:tcPr>
          <w:p w14:paraId="2516ABCA"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proofErr w:type="spellStart"/>
            <w:r w:rsidRPr="000C242C">
              <w:rPr>
                <w:rFonts w:ascii="Arial" w:eastAsia="Times New Roman" w:hAnsi="Arial" w:cs="Arial"/>
                <w:color w:val="000000"/>
                <w:sz w:val="16"/>
                <w:szCs w:val="16"/>
                <w:lang w:eastAsia="es-CO"/>
              </w:rPr>
              <w:t>Liquidacion</w:t>
            </w:r>
            <w:proofErr w:type="spellEnd"/>
          </w:p>
        </w:tc>
        <w:tc>
          <w:tcPr>
            <w:tcW w:w="1419" w:type="dxa"/>
            <w:tcBorders>
              <w:top w:val="nil"/>
              <w:left w:val="nil"/>
              <w:bottom w:val="single" w:sz="4" w:space="0" w:color="auto"/>
              <w:right w:val="single" w:sz="4" w:space="0" w:color="auto"/>
            </w:tcBorders>
            <w:vAlign w:val="center"/>
            <w:hideMark/>
          </w:tcPr>
          <w:p w14:paraId="71C937C6"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A través de los informes parciales que genere el supervisor del contrato y comunicación a las demás personas que manejan información a fin de canalizar</w:t>
            </w:r>
          </w:p>
        </w:tc>
        <w:tc>
          <w:tcPr>
            <w:tcW w:w="1180" w:type="dxa"/>
            <w:tcBorders>
              <w:top w:val="nil"/>
              <w:left w:val="nil"/>
              <w:bottom w:val="single" w:sz="4" w:space="0" w:color="auto"/>
              <w:right w:val="single" w:sz="4" w:space="0" w:color="auto"/>
            </w:tcBorders>
            <w:vAlign w:val="center"/>
            <w:hideMark/>
          </w:tcPr>
          <w:p w14:paraId="4F6DAD80"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Permanente</w:t>
            </w:r>
          </w:p>
        </w:tc>
      </w:tr>
      <w:tr w:rsidR="000C242C" w:rsidRPr="000C242C" w14:paraId="521EBDBA" w14:textId="77777777" w:rsidTr="000C242C">
        <w:trPr>
          <w:trHeight w:val="2700"/>
        </w:trPr>
        <w:tc>
          <w:tcPr>
            <w:tcW w:w="460" w:type="dxa"/>
            <w:tcBorders>
              <w:top w:val="nil"/>
              <w:left w:val="single" w:sz="4" w:space="0" w:color="auto"/>
              <w:bottom w:val="single" w:sz="4" w:space="0" w:color="auto"/>
              <w:right w:val="single" w:sz="4" w:space="0" w:color="auto"/>
            </w:tcBorders>
            <w:noWrap/>
            <w:vAlign w:val="center"/>
            <w:hideMark/>
          </w:tcPr>
          <w:p w14:paraId="21100947"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14</w:t>
            </w:r>
          </w:p>
        </w:tc>
        <w:tc>
          <w:tcPr>
            <w:tcW w:w="480" w:type="dxa"/>
            <w:tcBorders>
              <w:top w:val="nil"/>
              <w:left w:val="nil"/>
              <w:bottom w:val="single" w:sz="4" w:space="0" w:color="auto"/>
              <w:right w:val="single" w:sz="4" w:space="0" w:color="auto"/>
            </w:tcBorders>
            <w:noWrap/>
            <w:textDirection w:val="btLr"/>
            <w:vAlign w:val="center"/>
            <w:hideMark/>
          </w:tcPr>
          <w:p w14:paraId="7F40B07F" w14:textId="77777777" w:rsidR="000C242C" w:rsidRPr="000C242C" w:rsidRDefault="000C242C" w:rsidP="000C242C">
            <w:pPr>
              <w:spacing w:line="240" w:lineRule="auto"/>
              <w:contextualSpacing w:val="0"/>
              <w:jc w:val="righ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Especifico</w:t>
            </w:r>
          </w:p>
        </w:tc>
        <w:tc>
          <w:tcPr>
            <w:tcW w:w="559" w:type="dxa"/>
            <w:tcBorders>
              <w:top w:val="nil"/>
              <w:left w:val="nil"/>
              <w:bottom w:val="single" w:sz="4" w:space="0" w:color="auto"/>
              <w:right w:val="single" w:sz="4" w:space="0" w:color="auto"/>
            </w:tcBorders>
            <w:noWrap/>
            <w:textDirection w:val="btLr"/>
            <w:vAlign w:val="center"/>
            <w:hideMark/>
          </w:tcPr>
          <w:p w14:paraId="6FBFF1D1" w14:textId="77777777" w:rsidR="000C242C" w:rsidRPr="000C242C" w:rsidRDefault="000C242C" w:rsidP="000C242C">
            <w:pPr>
              <w:spacing w:line="240" w:lineRule="auto"/>
              <w:contextualSpacing w:val="0"/>
              <w:jc w:val="righ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Interno </w:t>
            </w:r>
          </w:p>
        </w:tc>
        <w:tc>
          <w:tcPr>
            <w:tcW w:w="659" w:type="dxa"/>
            <w:tcBorders>
              <w:top w:val="nil"/>
              <w:left w:val="nil"/>
              <w:bottom w:val="single" w:sz="4" w:space="0" w:color="auto"/>
              <w:right w:val="single" w:sz="4" w:space="0" w:color="auto"/>
            </w:tcBorders>
            <w:noWrap/>
            <w:textDirection w:val="btLr"/>
            <w:vAlign w:val="center"/>
            <w:hideMark/>
          </w:tcPr>
          <w:p w14:paraId="31ACDE88" w14:textId="77777777" w:rsidR="000C242C" w:rsidRPr="000C242C" w:rsidRDefault="000C242C" w:rsidP="000C242C">
            <w:pPr>
              <w:spacing w:line="240" w:lineRule="auto"/>
              <w:contextualSpacing w:val="0"/>
              <w:jc w:val="righ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Ejecución </w:t>
            </w:r>
          </w:p>
        </w:tc>
        <w:tc>
          <w:tcPr>
            <w:tcW w:w="539" w:type="dxa"/>
            <w:tcBorders>
              <w:top w:val="nil"/>
              <w:left w:val="nil"/>
              <w:bottom w:val="single" w:sz="4" w:space="0" w:color="auto"/>
              <w:right w:val="single" w:sz="4" w:space="0" w:color="auto"/>
            </w:tcBorders>
            <w:noWrap/>
            <w:textDirection w:val="btLr"/>
            <w:vAlign w:val="center"/>
            <w:hideMark/>
          </w:tcPr>
          <w:p w14:paraId="4FE1C7C5"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proofErr w:type="spellStart"/>
            <w:r w:rsidRPr="000C242C">
              <w:rPr>
                <w:rFonts w:ascii="Arial" w:eastAsia="Times New Roman" w:hAnsi="Arial" w:cs="Arial"/>
                <w:color w:val="000000"/>
                <w:sz w:val="16"/>
                <w:szCs w:val="16"/>
                <w:lang w:eastAsia="es-CO"/>
              </w:rPr>
              <w:t>Tecnico</w:t>
            </w:r>
            <w:proofErr w:type="spellEnd"/>
            <w:r w:rsidRPr="000C242C">
              <w:rPr>
                <w:rFonts w:ascii="Arial" w:eastAsia="Times New Roman" w:hAnsi="Arial" w:cs="Arial"/>
                <w:color w:val="000000"/>
                <w:sz w:val="16"/>
                <w:szCs w:val="16"/>
                <w:lang w:eastAsia="es-CO"/>
              </w:rPr>
              <w:t xml:space="preserve"> </w:t>
            </w:r>
          </w:p>
        </w:tc>
        <w:tc>
          <w:tcPr>
            <w:tcW w:w="1919" w:type="dxa"/>
            <w:tcBorders>
              <w:top w:val="nil"/>
              <w:left w:val="nil"/>
              <w:bottom w:val="single" w:sz="4" w:space="0" w:color="auto"/>
              <w:right w:val="single" w:sz="4" w:space="0" w:color="auto"/>
            </w:tcBorders>
            <w:vAlign w:val="center"/>
            <w:hideMark/>
          </w:tcPr>
          <w:p w14:paraId="23B9AB88" w14:textId="77777777" w:rsidR="000C242C" w:rsidRPr="000C242C" w:rsidRDefault="000C242C" w:rsidP="000C242C">
            <w:pPr>
              <w:spacing w:line="240" w:lineRule="auto"/>
              <w:contextualSpacing w:val="0"/>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Riesgo por la prestación del servicio por fuera del objeto y/o las obligaciones contractuales pactadas.</w:t>
            </w:r>
          </w:p>
        </w:tc>
        <w:tc>
          <w:tcPr>
            <w:tcW w:w="1379" w:type="dxa"/>
            <w:tcBorders>
              <w:top w:val="nil"/>
              <w:left w:val="nil"/>
              <w:bottom w:val="single" w:sz="4" w:space="0" w:color="auto"/>
              <w:right w:val="single" w:sz="4" w:space="0" w:color="auto"/>
            </w:tcBorders>
            <w:vAlign w:val="center"/>
            <w:hideMark/>
          </w:tcPr>
          <w:p w14:paraId="24F64784"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Prestación de servicio sin la solemnidad requerida por ley</w:t>
            </w:r>
          </w:p>
        </w:tc>
        <w:tc>
          <w:tcPr>
            <w:tcW w:w="539" w:type="dxa"/>
            <w:tcBorders>
              <w:top w:val="nil"/>
              <w:left w:val="nil"/>
              <w:bottom w:val="single" w:sz="4" w:space="0" w:color="auto"/>
              <w:right w:val="single" w:sz="4" w:space="0" w:color="auto"/>
            </w:tcBorders>
            <w:textDirection w:val="btLr"/>
            <w:vAlign w:val="center"/>
            <w:hideMark/>
          </w:tcPr>
          <w:p w14:paraId="172254E5"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2=Improbable</w:t>
            </w:r>
          </w:p>
        </w:tc>
        <w:tc>
          <w:tcPr>
            <w:tcW w:w="639" w:type="dxa"/>
            <w:tcBorders>
              <w:top w:val="nil"/>
              <w:left w:val="nil"/>
              <w:bottom w:val="single" w:sz="4" w:space="0" w:color="auto"/>
              <w:right w:val="single" w:sz="4" w:space="0" w:color="auto"/>
            </w:tcBorders>
            <w:noWrap/>
            <w:textDirection w:val="btLr"/>
            <w:vAlign w:val="center"/>
            <w:hideMark/>
          </w:tcPr>
          <w:p w14:paraId="1B1F82AD"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3= Moderado </w:t>
            </w:r>
          </w:p>
        </w:tc>
        <w:tc>
          <w:tcPr>
            <w:tcW w:w="460"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22E4E424"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5</w:t>
            </w:r>
          </w:p>
        </w:tc>
        <w:tc>
          <w:tcPr>
            <w:tcW w:w="460" w:type="dxa"/>
            <w:tcBorders>
              <w:top w:val="single" w:sz="4" w:space="0" w:color="auto"/>
              <w:left w:val="single" w:sz="4" w:space="0" w:color="auto"/>
              <w:bottom w:val="single" w:sz="4" w:space="0" w:color="auto"/>
              <w:right w:val="single" w:sz="4" w:space="0" w:color="auto"/>
            </w:tcBorders>
            <w:shd w:val="clear" w:color="000000" w:fill="FFFF00"/>
            <w:noWrap/>
            <w:textDirection w:val="btLr"/>
            <w:vAlign w:val="center"/>
            <w:hideMark/>
          </w:tcPr>
          <w:p w14:paraId="421102E2"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Medio </w:t>
            </w:r>
          </w:p>
        </w:tc>
        <w:tc>
          <w:tcPr>
            <w:tcW w:w="699" w:type="dxa"/>
            <w:tcBorders>
              <w:top w:val="nil"/>
              <w:left w:val="nil"/>
              <w:bottom w:val="single" w:sz="4" w:space="0" w:color="auto"/>
              <w:right w:val="single" w:sz="4" w:space="0" w:color="auto"/>
            </w:tcBorders>
            <w:textDirection w:val="btLr"/>
            <w:vAlign w:val="center"/>
            <w:hideMark/>
          </w:tcPr>
          <w:p w14:paraId="21A86EB9"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Contratista</w:t>
            </w:r>
          </w:p>
        </w:tc>
        <w:tc>
          <w:tcPr>
            <w:tcW w:w="1539" w:type="dxa"/>
            <w:tcBorders>
              <w:top w:val="nil"/>
              <w:left w:val="nil"/>
              <w:bottom w:val="single" w:sz="4" w:space="0" w:color="auto"/>
              <w:right w:val="single" w:sz="4" w:space="0" w:color="auto"/>
            </w:tcBorders>
            <w:vAlign w:val="center"/>
            <w:hideMark/>
          </w:tcPr>
          <w:p w14:paraId="55AC61C8"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No prestar servicios sin la suscripción previa de la adición, modificación o contrato adicional.</w:t>
            </w:r>
          </w:p>
        </w:tc>
        <w:tc>
          <w:tcPr>
            <w:tcW w:w="639" w:type="dxa"/>
            <w:tcBorders>
              <w:top w:val="nil"/>
              <w:left w:val="nil"/>
              <w:bottom w:val="single" w:sz="4" w:space="0" w:color="auto"/>
              <w:right w:val="single" w:sz="4" w:space="0" w:color="auto"/>
            </w:tcBorders>
            <w:noWrap/>
            <w:textDirection w:val="btLr"/>
            <w:vAlign w:val="center"/>
            <w:hideMark/>
          </w:tcPr>
          <w:p w14:paraId="513026CC"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2=Improbable</w:t>
            </w:r>
          </w:p>
        </w:tc>
        <w:tc>
          <w:tcPr>
            <w:tcW w:w="639" w:type="dxa"/>
            <w:tcBorders>
              <w:top w:val="nil"/>
              <w:left w:val="nil"/>
              <w:bottom w:val="single" w:sz="4" w:space="0" w:color="auto"/>
              <w:right w:val="single" w:sz="4" w:space="0" w:color="auto"/>
            </w:tcBorders>
            <w:noWrap/>
            <w:textDirection w:val="btLr"/>
            <w:vAlign w:val="center"/>
            <w:hideMark/>
          </w:tcPr>
          <w:p w14:paraId="3F4D4497"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3= Moderado </w:t>
            </w:r>
          </w:p>
        </w:tc>
        <w:tc>
          <w:tcPr>
            <w:tcW w:w="539"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124D1E97"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5</w:t>
            </w:r>
          </w:p>
        </w:tc>
        <w:tc>
          <w:tcPr>
            <w:tcW w:w="400" w:type="dxa"/>
            <w:tcBorders>
              <w:top w:val="single" w:sz="4" w:space="0" w:color="auto"/>
              <w:left w:val="single" w:sz="4" w:space="0" w:color="auto"/>
              <w:bottom w:val="single" w:sz="4" w:space="0" w:color="auto"/>
              <w:right w:val="single" w:sz="4" w:space="0" w:color="auto"/>
            </w:tcBorders>
            <w:shd w:val="clear" w:color="000000" w:fill="FFFF00"/>
            <w:noWrap/>
            <w:textDirection w:val="btLr"/>
            <w:vAlign w:val="center"/>
            <w:hideMark/>
          </w:tcPr>
          <w:p w14:paraId="339B3024"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Bajo</w:t>
            </w:r>
          </w:p>
        </w:tc>
        <w:tc>
          <w:tcPr>
            <w:tcW w:w="639" w:type="dxa"/>
            <w:tcBorders>
              <w:top w:val="nil"/>
              <w:left w:val="nil"/>
              <w:bottom w:val="single" w:sz="4" w:space="0" w:color="auto"/>
              <w:right w:val="single" w:sz="4" w:space="0" w:color="auto"/>
            </w:tcBorders>
            <w:noWrap/>
            <w:vAlign w:val="center"/>
            <w:hideMark/>
          </w:tcPr>
          <w:p w14:paraId="6392B223"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No</w:t>
            </w:r>
          </w:p>
        </w:tc>
        <w:tc>
          <w:tcPr>
            <w:tcW w:w="879" w:type="dxa"/>
            <w:tcBorders>
              <w:top w:val="nil"/>
              <w:left w:val="nil"/>
              <w:bottom w:val="single" w:sz="4" w:space="0" w:color="auto"/>
              <w:right w:val="single" w:sz="4" w:space="0" w:color="auto"/>
            </w:tcBorders>
            <w:textDirection w:val="btLr"/>
            <w:vAlign w:val="center"/>
            <w:hideMark/>
          </w:tcPr>
          <w:p w14:paraId="0DC8D97C"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Supervisor del contrato</w:t>
            </w:r>
          </w:p>
        </w:tc>
        <w:tc>
          <w:tcPr>
            <w:tcW w:w="1096" w:type="dxa"/>
            <w:tcBorders>
              <w:top w:val="nil"/>
              <w:left w:val="nil"/>
              <w:bottom w:val="single" w:sz="4" w:space="0" w:color="auto"/>
              <w:right w:val="single" w:sz="4" w:space="0" w:color="auto"/>
            </w:tcBorders>
            <w:vAlign w:val="center"/>
            <w:hideMark/>
          </w:tcPr>
          <w:p w14:paraId="6D4C2BAE"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proofErr w:type="spellStart"/>
            <w:r w:rsidRPr="000C242C">
              <w:rPr>
                <w:rFonts w:ascii="Arial" w:eastAsia="Times New Roman" w:hAnsi="Arial" w:cs="Arial"/>
                <w:color w:val="000000"/>
                <w:sz w:val="16"/>
                <w:szCs w:val="16"/>
                <w:lang w:eastAsia="es-CO"/>
              </w:rPr>
              <w:t>Ejecucion</w:t>
            </w:r>
            <w:proofErr w:type="spellEnd"/>
          </w:p>
        </w:tc>
        <w:tc>
          <w:tcPr>
            <w:tcW w:w="1179" w:type="dxa"/>
            <w:tcBorders>
              <w:top w:val="nil"/>
              <w:left w:val="nil"/>
              <w:bottom w:val="single" w:sz="4" w:space="0" w:color="auto"/>
              <w:right w:val="single" w:sz="4" w:space="0" w:color="auto"/>
            </w:tcBorders>
            <w:vAlign w:val="center"/>
            <w:hideMark/>
          </w:tcPr>
          <w:p w14:paraId="1E34B6E9"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proofErr w:type="spellStart"/>
            <w:r w:rsidRPr="000C242C">
              <w:rPr>
                <w:rFonts w:ascii="Arial" w:eastAsia="Times New Roman" w:hAnsi="Arial" w:cs="Arial"/>
                <w:color w:val="000000"/>
                <w:sz w:val="16"/>
                <w:szCs w:val="16"/>
                <w:lang w:eastAsia="es-CO"/>
              </w:rPr>
              <w:t>Liquidacion</w:t>
            </w:r>
            <w:proofErr w:type="spellEnd"/>
          </w:p>
        </w:tc>
        <w:tc>
          <w:tcPr>
            <w:tcW w:w="1419" w:type="dxa"/>
            <w:tcBorders>
              <w:top w:val="nil"/>
              <w:left w:val="nil"/>
              <w:bottom w:val="single" w:sz="4" w:space="0" w:color="auto"/>
              <w:right w:val="single" w:sz="4" w:space="0" w:color="auto"/>
            </w:tcBorders>
            <w:vAlign w:val="center"/>
            <w:hideMark/>
          </w:tcPr>
          <w:p w14:paraId="6759D67E"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A través de los informes parciales que genere el supervisor del contrato y comunicación a las demás personas que manejan información a fin de canalizar</w:t>
            </w:r>
          </w:p>
        </w:tc>
        <w:tc>
          <w:tcPr>
            <w:tcW w:w="1180" w:type="dxa"/>
            <w:tcBorders>
              <w:top w:val="nil"/>
              <w:left w:val="nil"/>
              <w:bottom w:val="single" w:sz="4" w:space="0" w:color="auto"/>
              <w:right w:val="single" w:sz="4" w:space="0" w:color="auto"/>
            </w:tcBorders>
            <w:vAlign w:val="center"/>
            <w:hideMark/>
          </w:tcPr>
          <w:p w14:paraId="7C869568"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Permanente</w:t>
            </w:r>
          </w:p>
        </w:tc>
      </w:tr>
      <w:tr w:rsidR="000C242C" w:rsidRPr="000C242C" w14:paraId="0250F1D0" w14:textId="77777777" w:rsidTr="000C242C">
        <w:trPr>
          <w:trHeight w:val="2700"/>
        </w:trPr>
        <w:tc>
          <w:tcPr>
            <w:tcW w:w="460" w:type="dxa"/>
            <w:tcBorders>
              <w:top w:val="nil"/>
              <w:left w:val="single" w:sz="4" w:space="0" w:color="auto"/>
              <w:bottom w:val="single" w:sz="4" w:space="0" w:color="auto"/>
              <w:right w:val="single" w:sz="4" w:space="0" w:color="auto"/>
            </w:tcBorders>
            <w:noWrap/>
            <w:vAlign w:val="center"/>
            <w:hideMark/>
          </w:tcPr>
          <w:p w14:paraId="006167A9"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15</w:t>
            </w:r>
          </w:p>
        </w:tc>
        <w:tc>
          <w:tcPr>
            <w:tcW w:w="480" w:type="dxa"/>
            <w:tcBorders>
              <w:top w:val="nil"/>
              <w:left w:val="nil"/>
              <w:bottom w:val="single" w:sz="4" w:space="0" w:color="auto"/>
              <w:right w:val="single" w:sz="4" w:space="0" w:color="auto"/>
            </w:tcBorders>
            <w:noWrap/>
            <w:textDirection w:val="btLr"/>
            <w:vAlign w:val="center"/>
            <w:hideMark/>
          </w:tcPr>
          <w:p w14:paraId="33D25EC4" w14:textId="77777777" w:rsidR="000C242C" w:rsidRPr="000C242C" w:rsidRDefault="000C242C" w:rsidP="000C242C">
            <w:pPr>
              <w:spacing w:line="240" w:lineRule="auto"/>
              <w:contextualSpacing w:val="0"/>
              <w:jc w:val="righ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Especifico</w:t>
            </w:r>
          </w:p>
        </w:tc>
        <w:tc>
          <w:tcPr>
            <w:tcW w:w="559" w:type="dxa"/>
            <w:tcBorders>
              <w:top w:val="nil"/>
              <w:left w:val="nil"/>
              <w:bottom w:val="single" w:sz="4" w:space="0" w:color="auto"/>
              <w:right w:val="single" w:sz="4" w:space="0" w:color="auto"/>
            </w:tcBorders>
            <w:noWrap/>
            <w:textDirection w:val="btLr"/>
            <w:vAlign w:val="center"/>
            <w:hideMark/>
          </w:tcPr>
          <w:p w14:paraId="288A4AAA" w14:textId="77777777" w:rsidR="000C242C" w:rsidRPr="000C242C" w:rsidRDefault="000C242C" w:rsidP="000C242C">
            <w:pPr>
              <w:spacing w:line="240" w:lineRule="auto"/>
              <w:contextualSpacing w:val="0"/>
              <w:jc w:val="righ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Interno </w:t>
            </w:r>
          </w:p>
        </w:tc>
        <w:tc>
          <w:tcPr>
            <w:tcW w:w="659" w:type="dxa"/>
            <w:tcBorders>
              <w:top w:val="nil"/>
              <w:left w:val="nil"/>
              <w:bottom w:val="single" w:sz="4" w:space="0" w:color="auto"/>
              <w:right w:val="single" w:sz="4" w:space="0" w:color="auto"/>
            </w:tcBorders>
            <w:noWrap/>
            <w:textDirection w:val="btLr"/>
            <w:vAlign w:val="center"/>
            <w:hideMark/>
          </w:tcPr>
          <w:p w14:paraId="5C5F2C3B" w14:textId="77777777" w:rsidR="000C242C" w:rsidRPr="000C242C" w:rsidRDefault="000C242C" w:rsidP="000C242C">
            <w:pPr>
              <w:spacing w:line="240" w:lineRule="auto"/>
              <w:contextualSpacing w:val="0"/>
              <w:jc w:val="righ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Ejecución </w:t>
            </w:r>
          </w:p>
        </w:tc>
        <w:tc>
          <w:tcPr>
            <w:tcW w:w="539" w:type="dxa"/>
            <w:tcBorders>
              <w:top w:val="nil"/>
              <w:left w:val="nil"/>
              <w:bottom w:val="single" w:sz="4" w:space="0" w:color="auto"/>
              <w:right w:val="single" w:sz="4" w:space="0" w:color="auto"/>
            </w:tcBorders>
            <w:noWrap/>
            <w:textDirection w:val="btLr"/>
            <w:vAlign w:val="center"/>
            <w:hideMark/>
          </w:tcPr>
          <w:p w14:paraId="4A30B06B"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Operacional</w:t>
            </w:r>
          </w:p>
        </w:tc>
        <w:tc>
          <w:tcPr>
            <w:tcW w:w="1919" w:type="dxa"/>
            <w:tcBorders>
              <w:top w:val="nil"/>
              <w:left w:val="nil"/>
              <w:bottom w:val="single" w:sz="4" w:space="0" w:color="auto"/>
              <w:right w:val="single" w:sz="4" w:space="0" w:color="auto"/>
            </w:tcBorders>
            <w:vAlign w:val="center"/>
            <w:hideMark/>
          </w:tcPr>
          <w:p w14:paraId="48ECE2AB" w14:textId="77777777" w:rsidR="000C242C" w:rsidRPr="000C242C" w:rsidRDefault="000C242C" w:rsidP="000C242C">
            <w:pPr>
              <w:spacing w:line="240" w:lineRule="auto"/>
              <w:contextualSpacing w:val="0"/>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Riesgo por la tardanza de la expedición del respectivo registro presupuestal como requisito de ejecución.</w:t>
            </w:r>
          </w:p>
        </w:tc>
        <w:tc>
          <w:tcPr>
            <w:tcW w:w="1379" w:type="dxa"/>
            <w:tcBorders>
              <w:top w:val="nil"/>
              <w:left w:val="nil"/>
              <w:bottom w:val="single" w:sz="4" w:space="0" w:color="auto"/>
              <w:right w:val="single" w:sz="4" w:space="0" w:color="auto"/>
            </w:tcBorders>
            <w:vAlign w:val="center"/>
            <w:hideMark/>
          </w:tcPr>
          <w:p w14:paraId="42C0A63E"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Demora en el inicio de la ejecución del contrato </w:t>
            </w:r>
          </w:p>
        </w:tc>
        <w:tc>
          <w:tcPr>
            <w:tcW w:w="539" w:type="dxa"/>
            <w:tcBorders>
              <w:top w:val="nil"/>
              <w:left w:val="nil"/>
              <w:bottom w:val="single" w:sz="4" w:space="0" w:color="auto"/>
              <w:right w:val="single" w:sz="4" w:space="0" w:color="auto"/>
            </w:tcBorders>
            <w:noWrap/>
            <w:textDirection w:val="btLr"/>
            <w:vAlign w:val="center"/>
            <w:hideMark/>
          </w:tcPr>
          <w:p w14:paraId="73B6767B"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3=Posible</w:t>
            </w:r>
          </w:p>
        </w:tc>
        <w:tc>
          <w:tcPr>
            <w:tcW w:w="639" w:type="dxa"/>
            <w:tcBorders>
              <w:top w:val="nil"/>
              <w:left w:val="nil"/>
              <w:bottom w:val="single" w:sz="4" w:space="0" w:color="auto"/>
              <w:right w:val="single" w:sz="4" w:space="0" w:color="auto"/>
            </w:tcBorders>
            <w:noWrap/>
            <w:textDirection w:val="btLr"/>
            <w:vAlign w:val="center"/>
            <w:hideMark/>
          </w:tcPr>
          <w:p w14:paraId="39EC4458"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2= Menor</w:t>
            </w:r>
          </w:p>
        </w:tc>
        <w:tc>
          <w:tcPr>
            <w:tcW w:w="460"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3806C0F5"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5</w:t>
            </w:r>
          </w:p>
        </w:tc>
        <w:tc>
          <w:tcPr>
            <w:tcW w:w="460" w:type="dxa"/>
            <w:tcBorders>
              <w:top w:val="single" w:sz="4" w:space="0" w:color="auto"/>
              <w:left w:val="single" w:sz="4" w:space="0" w:color="auto"/>
              <w:bottom w:val="single" w:sz="4" w:space="0" w:color="auto"/>
              <w:right w:val="single" w:sz="4" w:space="0" w:color="auto"/>
            </w:tcBorders>
            <w:shd w:val="clear" w:color="000000" w:fill="FFFF00"/>
            <w:noWrap/>
            <w:textDirection w:val="btLr"/>
            <w:vAlign w:val="center"/>
            <w:hideMark/>
          </w:tcPr>
          <w:p w14:paraId="76253A70"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Medio </w:t>
            </w:r>
          </w:p>
        </w:tc>
        <w:tc>
          <w:tcPr>
            <w:tcW w:w="699" w:type="dxa"/>
            <w:tcBorders>
              <w:top w:val="nil"/>
              <w:left w:val="nil"/>
              <w:bottom w:val="single" w:sz="4" w:space="0" w:color="auto"/>
              <w:right w:val="single" w:sz="4" w:space="0" w:color="auto"/>
            </w:tcBorders>
            <w:textDirection w:val="btLr"/>
            <w:vAlign w:val="center"/>
            <w:hideMark/>
          </w:tcPr>
          <w:p w14:paraId="0D3FC6D0"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proofErr w:type="spellStart"/>
            <w:r w:rsidRPr="000C242C">
              <w:rPr>
                <w:rFonts w:ascii="Arial" w:eastAsia="Times New Roman" w:hAnsi="Arial" w:cs="Arial"/>
                <w:color w:val="000000"/>
                <w:sz w:val="16"/>
                <w:szCs w:val="16"/>
                <w:lang w:eastAsia="es-CO"/>
              </w:rPr>
              <w:t>Alcaldia</w:t>
            </w:r>
            <w:proofErr w:type="spellEnd"/>
            <w:r w:rsidRPr="000C242C">
              <w:rPr>
                <w:rFonts w:ascii="Arial" w:eastAsia="Times New Roman" w:hAnsi="Arial" w:cs="Arial"/>
                <w:color w:val="000000"/>
                <w:sz w:val="16"/>
                <w:szCs w:val="16"/>
                <w:lang w:eastAsia="es-CO"/>
              </w:rPr>
              <w:t xml:space="preserve"> Local</w:t>
            </w:r>
          </w:p>
        </w:tc>
        <w:tc>
          <w:tcPr>
            <w:tcW w:w="1539" w:type="dxa"/>
            <w:tcBorders>
              <w:top w:val="nil"/>
              <w:left w:val="nil"/>
              <w:bottom w:val="single" w:sz="4" w:space="0" w:color="auto"/>
              <w:right w:val="single" w:sz="4" w:space="0" w:color="auto"/>
            </w:tcBorders>
            <w:vAlign w:val="center"/>
            <w:hideMark/>
          </w:tcPr>
          <w:p w14:paraId="62BAD13C"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Seguimiento a cada </w:t>
            </w:r>
            <w:proofErr w:type="spellStart"/>
            <w:r w:rsidRPr="000C242C">
              <w:rPr>
                <w:rFonts w:ascii="Arial" w:eastAsia="Times New Roman" w:hAnsi="Arial" w:cs="Arial"/>
                <w:color w:val="000000"/>
                <w:sz w:val="16"/>
                <w:szCs w:val="16"/>
                <w:lang w:eastAsia="es-CO"/>
              </w:rPr>
              <w:t>un</w:t>
            </w:r>
            <w:proofErr w:type="spellEnd"/>
            <w:r w:rsidRPr="000C242C">
              <w:rPr>
                <w:rFonts w:ascii="Arial" w:eastAsia="Times New Roman" w:hAnsi="Arial" w:cs="Arial"/>
                <w:color w:val="000000"/>
                <w:sz w:val="16"/>
                <w:szCs w:val="16"/>
                <w:lang w:eastAsia="es-CO"/>
              </w:rPr>
              <w:t xml:space="preserve"> de los </w:t>
            </w:r>
            <w:proofErr w:type="spellStart"/>
            <w:r w:rsidRPr="000C242C">
              <w:rPr>
                <w:rFonts w:ascii="Arial" w:eastAsia="Times New Roman" w:hAnsi="Arial" w:cs="Arial"/>
                <w:color w:val="000000"/>
                <w:sz w:val="16"/>
                <w:szCs w:val="16"/>
                <w:lang w:eastAsia="es-CO"/>
              </w:rPr>
              <w:t>expedietnes</w:t>
            </w:r>
            <w:proofErr w:type="spellEnd"/>
            <w:r w:rsidRPr="000C242C">
              <w:rPr>
                <w:rFonts w:ascii="Arial" w:eastAsia="Times New Roman" w:hAnsi="Arial" w:cs="Arial"/>
                <w:color w:val="000000"/>
                <w:sz w:val="16"/>
                <w:szCs w:val="16"/>
                <w:lang w:eastAsia="es-CO"/>
              </w:rPr>
              <w:t xml:space="preserve"> contractuales que requieran registro presupuestal </w:t>
            </w:r>
          </w:p>
        </w:tc>
        <w:tc>
          <w:tcPr>
            <w:tcW w:w="639" w:type="dxa"/>
            <w:tcBorders>
              <w:top w:val="nil"/>
              <w:left w:val="nil"/>
              <w:bottom w:val="single" w:sz="4" w:space="0" w:color="auto"/>
              <w:right w:val="single" w:sz="4" w:space="0" w:color="auto"/>
            </w:tcBorders>
            <w:noWrap/>
            <w:textDirection w:val="btLr"/>
            <w:vAlign w:val="center"/>
            <w:hideMark/>
          </w:tcPr>
          <w:p w14:paraId="33F9C310"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1=Raro</w:t>
            </w:r>
          </w:p>
        </w:tc>
        <w:tc>
          <w:tcPr>
            <w:tcW w:w="639" w:type="dxa"/>
            <w:tcBorders>
              <w:top w:val="nil"/>
              <w:left w:val="nil"/>
              <w:bottom w:val="single" w:sz="4" w:space="0" w:color="auto"/>
              <w:right w:val="single" w:sz="4" w:space="0" w:color="auto"/>
            </w:tcBorders>
            <w:noWrap/>
            <w:textDirection w:val="btLr"/>
            <w:vAlign w:val="center"/>
            <w:hideMark/>
          </w:tcPr>
          <w:p w14:paraId="0FBD159B"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1= Insignificante </w:t>
            </w:r>
          </w:p>
        </w:tc>
        <w:tc>
          <w:tcPr>
            <w:tcW w:w="539" w:type="dxa"/>
            <w:tcBorders>
              <w:top w:val="single" w:sz="4" w:space="0" w:color="auto"/>
              <w:left w:val="single" w:sz="4" w:space="0" w:color="auto"/>
              <w:bottom w:val="single" w:sz="4" w:space="0" w:color="auto"/>
              <w:right w:val="single" w:sz="4" w:space="0" w:color="auto"/>
            </w:tcBorders>
            <w:shd w:val="clear" w:color="000000" w:fill="00B050"/>
            <w:noWrap/>
            <w:vAlign w:val="center"/>
            <w:hideMark/>
          </w:tcPr>
          <w:p w14:paraId="63F29826"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2</w:t>
            </w:r>
          </w:p>
        </w:tc>
        <w:tc>
          <w:tcPr>
            <w:tcW w:w="400" w:type="dxa"/>
            <w:tcBorders>
              <w:top w:val="single" w:sz="4" w:space="0" w:color="auto"/>
              <w:left w:val="single" w:sz="4" w:space="0" w:color="auto"/>
              <w:bottom w:val="single" w:sz="4" w:space="0" w:color="auto"/>
              <w:right w:val="single" w:sz="4" w:space="0" w:color="auto"/>
            </w:tcBorders>
            <w:shd w:val="clear" w:color="000000" w:fill="00B050"/>
            <w:noWrap/>
            <w:textDirection w:val="btLr"/>
            <w:vAlign w:val="center"/>
            <w:hideMark/>
          </w:tcPr>
          <w:p w14:paraId="6CC3D686"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Bajo</w:t>
            </w:r>
          </w:p>
        </w:tc>
        <w:tc>
          <w:tcPr>
            <w:tcW w:w="639" w:type="dxa"/>
            <w:tcBorders>
              <w:top w:val="nil"/>
              <w:left w:val="nil"/>
              <w:bottom w:val="single" w:sz="4" w:space="0" w:color="auto"/>
              <w:right w:val="single" w:sz="4" w:space="0" w:color="auto"/>
            </w:tcBorders>
            <w:noWrap/>
            <w:vAlign w:val="center"/>
            <w:hideMark/>
          </w:tcPr>
          <w:p w14:paraId="3009C206"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No</w:t>
            </w:r>
          </w:p>
        </w:tc>
        <w:tc>
          <w:tcPr>
            <w:tcW w:w="879" w:type="dxa"/>
            <w:tcBorders>
              <w:top w:val="nil"/>
              <w:left w:val="nil"/>
              <w:bottom w:val="single" w:sz="4" w:space="0" w:color="auto"/>
              <w:right w:val="single" w:sz="4" w:space="0" w:color="auto"/>
            </w:tcBorders>
            <w:textDirection w:val="btLr"/>
            <w:vAlign w:val="center"/>
            <w:hideMark/>
          </w:tcPr>
          <w:p w14:paraId="01653707"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proofErr w:type="spellStart"/>
            <w:r w:rsidRPr="000C242C">
              <w:rPr>
                <w:rFonts w:ascii="Arial" w:eastAsia="Times New Roman" w:hAnsi="Arial" w:cs="Arial"/>
                <w:color w:val="000000"/>
                <w:sz w:val="16"/>
                <w:szCs w:val="16"/>
                <w:lang w:eastAsia="es-CO"/>
              </w:rPr>
              <w:t>Alcaldia</w:t>
            </w:r>
            <w:proofErr w:type="spellEnd"/>
            <w:r w:rsidRPr="000C242C">
              <w:rPr>
                <w:rFonts w:ascii="Arial" w:eastAsia="Times New Roman" w:hAnsi="Arial" w:cs="Arial"/>
                <w:color w:val="000000"/>
                <w:sz w:val="16"/>
                <w:szCs w:val="16"/>
                <w:lang w:eastAsia="es-CO"/>
              </w:rPr>
              <w:t xml:space="preserve"> Local y contratista</w:t>
            </w:r>
          </w:p>
        </w:tc>
        <w:tc>
          <w:tcPr>
            <w:tcW w:w="1096" w:type="dxa"/>
            <w:tcBorders>
              <w:top w:val="nil"/>
              <w:left w:val="nil"/>
              <w:bottom w:val="single" w:sz="4" w:space="0" w:color="auto"/>
              <w:right w:val="single" w:sz="4" w:space="0" w:color="auto"/>
            </w:tcBorders>
            <w:vAlign w:val="center"/>
            <w:hideMark/>
          </w:tcPr>
          <w:p w14:paraId="22FCA8AA"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proofErr w:type="spellStart"/>
            <w:r w:rsidRPr="000C242C">
              <w:rPr>
                <w:rFonts w:ascii="Arial" w:eastAsia="Times New Roman" w:hAnsi="Arial" w:cs="Arial"/>
                <w:color w:val="000000"/>
                <w:sz w:val="16"/>
                <w:szCs w:val="16"/>
                <w:lang w:eastAsia="es-CO"/>
              </w:rPr>
              <w:t>Sucripción</w:t>
            </w:r>
            <w:proofErr w:type="spellEnd"/>
            <w:r w:rsidRPr="000C242C">
              <w:rPr>
                <w:rFonts w:ascii="Arial" w:eastAsia="Times New Roman" w:hAnsi="Arial" w:cs="Arial"/>
                <w:color w:val="000000"/>
                <w:sz w:val="16"/>
                <w:szCs w:val="16"/>
                <w:lang w:eastAsia="es-CO"/>
              </w:rPr>
              <w:t xml:space="preserve"> del contrato</w:t>
            </w:r>
          </w:p>
        </w:tc>
        <w:tc>
          <w:tcPr>
            <w:tcW w:w="1179" w:type="dxa"/>
            <w:tcBorders>
              <w:top w:val="nil"/>
              <w:left w:val="nil"/>
              <w:bottom w:val="single" w:sz="4" w:space="0" w:color="auto"/>
              <w:right w:val="single" w:sz="4" w:space="0" w:color="auto"/>
            </w:tcBorders>
            <w:vAlign w:val="center"/>
            <w:hideMark/>
          </w:tcPr>
          <w:p w14:paraId="51DF402C"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Expedición del registro presupuestal</w:t>
            </w:r>
          </w:p>
        </w:tc>
        <w:tc>
          <w:tcPr>
            <w:tcW w:w="1419" w:type="dxa"/>
            <w:tcBorders>
              <w:top w:val="nil"/>
              <w:left w:val="nil"/>
              <w:bottom w:val="single" w:sz="4" w:space="0" w:color="auto"/>
              <w:right w:val="single" w:sz="4" w:space="0" w:color="auto"/>
            </w:tcBorders>
            <w:vAlign w:val="center"/>
            <w:hideMark/>
          </w:tcPr>
          <w:p w14:paraId="7CADC916" w14:textId="77777777" w:rsidR="000C242C" w:rsidRPr="000C242C" w:rsidRDefault="000C242C" w:rsidP="000C242C">
            <w:pPr>
              <w:spacing w:line="240" w:lineRule="auto"/>
              <w:contextualSpacing w:val="0"/>
              <w:jc w:val="left"/>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A través de las comunicaciones que se generan entre las dependencias que participan en la elaboración del contrato y la dependencia encargada </w:t>
            </w:r>
            <w:proofErr w:type="gramStart"/>
            <w:r w:rsidRPr="000C242C">
              <w:rPr>
                <w:rFonts w:ascii="Arial" w:eastAsia="Times New Roman" w:hAnsi="Arial" w:cs="Arial"/>
                <w:color w:val="000000"/>
                <w:sz w:val="16"/>
                <w:szCs w:val="16"/>
                <w:lang w:eastAsia="es-CO"/>
              </w:rPr>
              <w:t>del  realizar</w:t>
            </w:r>
            <w:proofErr w:type="gramEnd"/>
            <w:r w:rsidRPr="000C242C">
              <w:rPr>
                <w:rFonts w:ascii="Arial" w:eastAsia="Times New Roman" w:hAnsi="Arial" w:cs="Arial"/>
                <w:color w:val="000000"/>
                <w:sz w:val="16"/>
                <w:szCs w:val="16"/>
                <w:lang w:eastAsia="es-CO"/>
              </w:rPr>
              <w:t xml:space="preserve"> el registro presupuestal</w:t>
            </w:r>
          </w:p>
        </w:tc>
        <w:tc>
          <w:tcPr>
            <w:tcW w:w="1180" w:type="dxa"/>
            <w:tcBorders>
              <w:top w:val="nil"/>
              <w:left w:val="nil"/>
              <w:bottom w:val="single" w:sz="4" w:space="0" w:color="auto"/>
              <w:right w:val="single" w:sz="4" w:space="0" w:color="auto"/>
            </w:tcBorders>
            <w:vAlign w:val="center"/>
            <w:hideMark/>
          </w:tcPr>
          <w:p w14:paraId="32084522" w14:textId="77777777" w:rsidR="000C242C" w:rsidRPr="000C242C" w:rsidRDefault="000C242C" w:rsidP="000C242C">
            <w:pPr>
              <w:spacing w:line="240" w:lineRule="auto"/>
              <w:contextualSpacing w:val="0"/>
              <w:jc w:val="center"/>
              <w:rPr>
                <w:rFonts w:ascii="Arial" w:eastAsia="Times New Roman" w:hAnsi="Arial" w:cs="Arial"/>
                <w:color w:val="000000"/>
                <w:sz w:val="16"/>
                <w:szCs w:val="16"/>
                <w:lang w:eastAsia="es-CO"/>
              </w:rPr>
            </w:pPr>
            <w:r w:rsidRPr="000C242C">
              <w:rPr>
                <w:rFonts w:ascii="Arial" w:eastAsia="Times New Roman" w:hAnsi="Arial" w:cs="Arial"/>
                <w:color w:val="000000"/>
                <w:sz w:val="16"/>
                <w:szCs w:val="16"/>
                <w:lang w:eastAsia="es-CO"/>
              </w:rPr>
              <w:t xml:space="preserve">Posterior a la </w:t>
            </w:r>
            <w:proofErr w:type="gramStart"/>
            <w:r w:rsidRPr="000C242C">
              <w:rPr>
                <w:rFonts w:ascii="Arial" w:eastAsia="Times New Roman" w:hAnsi="Arial" w:cs="Arial"/>
                <w:color w:val="000000"/>
                <w:sz w:val="16"/>
                <w:szCs w:val="16"/>
                <w:lang w:eastAsia="es-CO"/>
              </w:rPr>
              <w:t>firma  del</w:t>
            </w:r>
            <w:proofErr w:type="gramEnd"/>
            <w:r w:rsidRPr="000C242C">
              <w:rPr>
                <w:rFonts w:ascii="Arial" w:eastAsia="Times New Roman" w:hAnsi="Arial" w:cs="Arial"/>
                <w:color w:val="000000"/>
                <w:sz w:val="16"/>
                <w:szCs w:val="16"/>
                <w:lang w:eastAsia="es-CO"/>
              </w:rPr>
              <w:t xml:space="preserve"> contrato </w:t>
            </w:r>
          </w:p>
        </w:tc>
      </w:tr>
    </w:tbl>
    <w:p w14:paraId="4AE4C2F6" w14:textId="77777777" w:rsidR="000C242C" w:rsidRDefault="000C242C" w:rsidP="000C242C">
      <w:pPr>
        <w:spacing w:after="100" w:afterAutospacing="1"/>
        <w:rPr>
          <w:rFonts w:ascii="Arial" w:eastAsia="SimSun" w:hAnsi="Arial" w:cs="Arial"/>
          <w:b/>
          <w:color w:val="000000" w:themeColor="text1"/>
          <w:kern w:val="3"/>
          <w:sz w:val="20"/>
          <w:szCs w:val="20"/>
          <w:u w:val="single"/>
          <w:lang w:eastAsia="zh-CN" w:bidi="hi-IN"/>
        </w:rPr>
      </w:pPr>
    </w:p>
    <w:sectPr w:rsidR="000C242C" w:rsidSect="00091875">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4DFA6" w14:textId="77777777" w:rsidR="00C2010E" w:rsidRDefault="00C2010E" w:rsidP="00091875">
      <w:pPr>
        <w:spacing w:line="240" w:lineRule="auto"/>
      </w:pPr>
      <w:r>
        <w:separator/>
      </w:r>
    </w:p>
  </w:endnote>
  <w:endnote w:type="continuationSeparator" w:id="0">
    <w:p w14:paraId="3C58091B" w14:textId="77777777" w:rsidR="00C2010E" w:rsidRDefault="00C2010E"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2671562"/>
      <w:docPartObj>
        <w:docPartGallery w:val="Page Numbers (Bottom of Page)"/>
        <w:docPartUnique/>
      </w:docPartObj>
    </w:sdtPr>
    <w:sdtContent>
      <w:p w14:paraId="5899CA35" w14:textId="77777777" w:rsidR="007A656B" w:rsidRDefault="007A656B">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52"/>
          <w:gridCol w:w="2132"/>
          <w:gridCol w:w="1099"/>
          <w:gridCol w:w="314"/>
        </w:tblGrid>
        <w:tr w:rsidR="00241A33" w:rsidRPr="00241A33" w14:paraId="436846A7" w14:textId="77777777" w:rsidTr="00E858D4">
          <w:trPr>
            <w:trHeight w:val="220"/>
          </w:trPr>
          <w:tc>
            <w:tcPr>
              <w:tcW w:w="969" w:type="pct"/>
              <w:vAlign w:val="center"/>
            </w:tcPr>
            <w:p w14:paraId="1EEF47C5" w14:textId="77777777" w:rsidR="007A656B" w:rsidRPr="00241A33" w:rsidRDefault="007A656B" w:rsidP="007A656B">
              <w:pPr>
                <w:spacing w:after="4" w:line="249" w:lineRule="auto"/>
                <w:ind w:left="10" w:hanging="10"/>
                <w:rPr>
                  <w:rFonts w:eastAsia="Arial" w:cs="Arial"/>
                  <w:b/>
                  <w:sz w:val="16"/>
                  <w:szCs w:val="16"/>
                  <w:lang w:eastAsia="es-CO"/>
                </w:rPr>
              </w:pPr>
              <w:r w:rsidRPr="00241A33">
                <w:rPr>
                  <w:rFonts w:eastAsia="Arial" w:cs="Arial"/>
                  <w:b/>
                  <w:sz w:val="16"/>
                  <w:szCs w:val="16"/>
                  <w:lang w:eastAsia="es-CO"/>
                </w:rPr>
                <w:t>Código</w:t>
              </w:r>
            </w:p>
          </w:tc>
          <w:tc>
            <w:tcPr>
              <w:tcW w:w="2424" w:type="pct"/>
              <w:vAlign w:val="center"/>
            </w:tcPr>
            <w:p w14:paraId="5CA11559" w14:textId="368C6373" w:rsidR="007A656B" w:rsidRPr="00241A33" w:rsidRDefault="007A656B" w:rsidP="007A656B">
              <w:pPr>
                <w:spacing w:after="4" w:line="249" w:lineRule="auto"/>
                <w:ind w:left="10" w:hanging="10"/>
                <w:rPr>
                  <w:rFonts w:eastAsia="Arial" w:cs="Arial"/>
                  <w:sz w:val="16"/>
                  <w:szCs w:val="16"/>
                  <w:lang w:eastAsia="es-CO"/>
                </w:rPr>
              </w:pPr>
              <w:r w:rsidRPr="00241A33">
                <w:rPr>
                  <w:rFonts w:eastAsia="Arial" w:cs="Arial"/>
                  <w:sz w:val="16"/>
                  <w:szCs w:val="16"/>
                  <w:lang w:eastAsia="es-CO"/>
                </w:rPr>
                <w:t>CCE-EICP-FM-13</w:t>
              </w:r>
            </w:p>
          </w:tc>
          <w:tc>
            <w:tcPr>
              <w:tcW w:w="1250" w:type="pct"/>
              <w:vAlign w:val="center"/>
            </w:tcPr>
            <w:p w14:paraId="2ABCEDCC" w14:textId="77777777" w:rsidR="007A656B" w:rsidRPr="00241A33" w:rsidRDefault="007A656B" w:rsidP="007A656B">
              <w:pPr>
                <w:spacing w:after="4" w:line="249" w:lineRule="auto"/>
                <w:ind w:left="10" w:hanging="10"/>
                <w:jc w:val="center"/>
                <w:rPr>
                  <w:rFonts w:eastAsia="Arial" w:cs="Arial"/>
                  <w:b/>
                  <w:sz w:val="16"/>
                  <w:szCs w:val="16"/>
                  <w:lang w:eastAsia="es-CO"/>
                </w:rPr>
              </w:pPr>
              <w:r w:rsidRPr="00241A33">
                <w:rPr>
                  <w:rFonts w:eastAsia="Arial" w:cs="Arial"/>
                  <w:b/>
                  <w:sz w:val="16"/>
                  <w:szCs w:val="16"/>
                  <w:lang w:eastAsia="es-CO"/>
                </w:rPr>
                <w:t>Versión</w:t>
              </w:r>
            </w:p>
          </w:tc>
          <w:tc>
            <w:tcPr>
              <w:tcW w:w="357" w:type="pct"/>
              <w:vAlign w:val="center"/>
            </w:tcPr>
            <w:p w14:paraId="2CFB6541" w14:textId="6AD339EF" w:rsidR="007A656B" w:rsidRPr="00241A33" w:rsidRDefault="00B726B7" w:rsidP="007A656B">
              <w:pPr>
                <w:spacing w:after="4" w:line="249" w:lineRule="auto"/>
                <w:ind w:left="10" w:hanging="10"/>
                <w:jc w:val="left"/>
                <w:rPr>
                  <w:rFonts w:eastAsia="Arial" w:cs="Arial"/>
                  <w:sz w:val="16"/>
                  <w:szCs w:val="16"/>
                  <w:lang w:eastAsia="es-CO"/>
                </w:rPr>
              </w:pPr>
              <w:r>
                <w:rPr>
                  <w:rFonts w:eastAsia="Arial" w:cs="Arial"/>
                  <w:sz w:val="16"/>
                  <w:szCs w:val="16"/>
                  <w:lang w:eastAsia="es-CO"/>
                </w:rPr>
                <w:t>3</w:t>
              </w:r>
            </w:p>
          </w:tc>
        </w:tr>
      </w:tbl>
      <w:p w14:paraId="56B6126B" w14:textId="2F2FD20B" w:rsidR="00091875" w:rsidRDefault="00103B17">
        <w:pPr>
          <w:pStyle w:val="Piedepgina"/>
          <w:jc w:val="right"/>
        </w:pPr>
        <w:r>
          <w:fldChar w:fldCharType="begin"/>
        </w:r>
        <w:r w:rsidR="00091875">
          <w:instrText>PAGE   \* MERGEFORMAT</w:instrText>
        </w:r>
        <w:r>
          <w:fldChar w:fldCharType="separate"/>
        </w:r>
        <w:r w:rsidR="00F6022F" w:rsidRPr="00F6022F">
          <w:rPr>
            <w:noProof/>
            <w:lang w:val="es-ES"/>
          </w:rPr>
          <w:t>1</w:t>
        </w:r>
        <w:r>
          <w:fldChar w:fldCharType="end"/>
        </w:r>
      </w:p>
    </w:sdtContent>
  </w:sdt>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DADB8" w14:textId="77777777" w:rsidR="00C2010E" w:rsidRDefault="00C2010E" w:rsidP="00091875">
      <w:pPr>
        <w:spacing w:line="240" w:lineRule="auto"/>
      </w:pPr>
      <w:r>
        <w:separator/>
      </w:r>
    </w:p>
  </w:footnote>
  <w:footnote w:type="continuationSeparator" w:id="0">
    <w:p w14:paraId="5C6810EE" w14:textId="77777777" w:rsidR="00C2010E" w:rsidRDefault="00C2010E"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624AC2" w:rsidRPr="0002791E" w14:paraId="6EC2D68E" w14:textId="77777777" w:rsidTr="00406BBF">
      <w:trPr>
        <w:trHeight w:val="146"/>
        <w:jc w:val="center"/>
      </w:trPr>
      <w:tc>
        <w:tcPr>
          <w:tcW w:w="5000" w:type="pct"/>
          <w:gridSpan w:val="4"/>
          <w:vAlign w:val="center"/>
        </w:tcPr>
        <w:p w14:paraId="718DE524" w14:textId="77777777" w:rsidR="00624AC2" w:rsidRPr="00663D2F" w:rsidRDefault="00624AC2" w:rsidP="00624AC2">
          <w:pPr>
            <w:pStyle w:val="Encabezado"/>
            <w:jc w:val="center"/>
            <w:rPr>
              <w:rFonts w:cs="Arial"/>
              <w:b/>
              <w:sz w:val="16"/>
              <w:szCs w:val="16"/>
            </w:rPr>
          </w:pPr>
          <w:r>
            <w:rPr>
              <w:rFonts w:cs="Arial"/>
              <w:b/>
              <w:sz w:val="16"/>
              <w:szCs w:val="16"/>
            </w:rPr>
            <w:t>MATRIZ 3 - RIESGOS</w:t>
          </w:r>
        </w:p>
        <w:p w14:paraId="6B9C85B8" w14:textId="24DB7F89" w:rsidR="00624AC2" w:rsidRPr="003D7EF4" w:rsidRDefault="00624AC2" w:rsidP="00624AC2">
          <w:pPr>
            <w:pStyle w:val="Encabezado"/>
            <w:jc w:val="center"/>
            <w:rPr>
              <w:rFonts w:cs="Arial"/>
              <w:b/>
              <w:sz w:val="16"/>
              <w:szCs w:val="16"/>
            </w:rPr>
          </w:pPr>
          <w:r>
            <w:rPr>
              <w:rFonts w:cs="Arial"/>
              <w:b/>
              <w:sz w:val="16"/>
              <w:szCs w:val="16"/>
            </w:rPr>
            <w:t>SELECCIÓN ABREVIADA</w:t>
          </w:r>
          <w:r w:rsidRPr="00663D2F">
            <w:rPr>
              <w:rFonts w:cs="Arial"/>
              <w:b/>
              <w:sz w:val="16"/>
              <w:szCs w:val="16"/>
            </w:rPr>
            <w:t xml:space="preserve"> DE OBRA PÚBLICA DE INFRAESTRUCTURA DE TRANSPORTE</w:t>
          </w:r>
          <w:r>
            <w:rPr>
              <w:rFonts w:cs="Arial"/>
              <w:b/>
              <w:sz w:val="16"/>
              <w:szCs w:val="16"/>
            </w:rPr>
            <w:t xml:space="preserve"> (VERSIÓN </w:t>
          </w:r>
          <w:r w:rsidR="00B726B7">
            <w:rPr>
              <w:rFonts w:cs="Arial"/>
              <w:b/>
              <w:sz w:val="16"/>
              <w:szCs w:val="16"/>
            </w:rPr>
            <w:t>3</w:t>
          </w:r>
          <w:r>
            <w:rPr>
              <w:rFonts w:cs="Arial"/>
              <w:b/>
              <w:sz w:val="16"/>
              <w:szCs w:val="16"/>
            </w:rPr>
            <w:t xml:space="preserve">) </w:t>
          </w:r>
        </w:p>
      </w:tc>
    </w:tr>
    <w:tr w:rsidR="00624AC2" w:rsidRPr="0002791E" w14:paraId="35700087" w14:textId="77777777" w:rsidTr="00624AC2">
      <w:trPr>
        <w:trHeight w:val="234"/>
        <w:jc w:val="center"/>
      </w:trPr>
      <w:tc>
        <w:tcPr>
          <w:tcW w:w="674" w:type="pct"/>
          <w:vAlign w:val="center"/>
        </w:tcPr>
        <w:p w14:paraId="43AE0963" w14:textId="77777777" w:rsidR="00624AC2" w:rsidRPr="008C223B" w:rsidRDefault="00624AC2" w:rsidP="00624AC2">
          <w:pPr>
            <w:spacing w:after="4" w:line="249" w:lineRule="auto"/>
            <w:ind w:left="10" w:hanging="10"/>
            <w:rPr>
              <w:rFonts w:eastAsia="Arial" w:cs="Arial"/>
              <w:b/>
              <w:color w:val="595959"/>
              <w:sz w:val="18"/>
              <w:szCs w:val="18"/>
            </w:rPr>
          </w:pPr>
          <w:r w:rsidRPr="008C223B">
            <w:rPr>
              <w:rFonts w:eastAsia="Arial" w:cs="Arial"/>
              <w:b/>
              <w:color w:val="595959"/>
              <w:sz w:val="18"/>
              <w:szCs w:val="18"/>
            </w:rPr>
            <w:t>Código</w:t>
          </w:r>
        </w:p>
      </w:tc>
      <w:tc>
        <w:tcPr>
          <w:tcW w:w="2636" w:type="pct"/>
          <w:vAlign w:val="center"/>
        </w:tcPr>
        <w:p w14:paraId="06AAE1ED" w14:textId="6C027976" w:rsidR="00624AC2" w:rsidRPr="003D7EF4" w:rsidRDefault="00624AC2" w:rsidP="00624AC2">
          <w:pPr>
            <w:spacing w:after="4" w:line="249" w:lineRule="auto"/>
            <w:ind w:left="10" w:hanging="10"/>
            <w:rPr>
              <w:rFonts w:eastAsia="Arial" w:cs="Arial"/>
              <w:color w:val="595959"/>
              <w:sz w:val="16"/>
              <w:szCs w:val="16"/>
            </w:rPr>
          </w:pPr>
          <w:r w:rsidRPr="00624AC2">
            <w:rPr>
              <w:rFonts w:cs="Arial"/>
              <w:sz w:val="16"/>
              <w:szCs w:val="16"/>
            </w:rPr>
            <w:t>CCE-EICP-FM-13</w:t>
          </w:r>
        </w:p>
      </w:tc>
      <w:tc>
        <w:tcPr>
          <w:tcW w:w="539" w:type="pct"/>
          <w:vAlign w:val="center"/>
        </w:tcPr>
        <w:p w14:paraId="64A9F519" w14:textId="77777777" w:rsidR="00624AC2" w:rsidRPr="003D7EF4" w:rsidRDefault="00624AC2" w:rsidP="00624AC2">
          <w:pPr>
            <w:spacing w:after="4" w:line="249" w:lineRule="auto"/>
            <w:ind w:left="10" w:hanging="10"/>
            <w:jc w:val="center"/>
            <w:rPr>
              <w:rFonts w:eastAsia="Arial" w:cs="Arial"/>
              <w:b/>
              <w:color w:val="595959"/>
              <w:sz w:val="16"/>
              <w:szCs w:val="16"/>
            </w:rPr>
          </w:pPr>
          <w:r w:rsidRPr="003D7EF4">
            <w:rPr>
              <w:rFonts w:eastAsia="Arial" w:cs="Arial"/>
              <w:b/>
              <w:color w:val="595959"/>
              <w:sz w:val="16"/>
              <w:szCs w:val="16"/>
            </w:rPr>
            <w:t>Página</w:t>
          </w:r>
        </w:p>
      </w:tc>
      <w:tc>
        <w:tcPr>
          <w:tcW w:w="1151" w:type="pct"/>
          <w:vAlign w:val="center"/>
        </w:tcPr>
        <w:p w14:paraId="672C9C2B" w14:textId="77777777" w:rsidR="00624AC2" w:rsidRPr="003D7EF4" w:rsidRDefault="00624AC2" w:rsidP="00624AC2">
          <w:pPr>
            <w:spacing w:after="4" w:line="249" w:lineRule="auto"/>
            <w:ind w:left="10" w:hanging="10"/>
            <w:rPr>
              <w:rFonts w:eastAsia="Arial" w:cs="Arial"/>
              <w:color w:val="595959"/>
              <w:sz w:val="16"/>
              <w:szCs w:val="16"/>
            </w:rPr>
          </w:pPr>
          <w:r w:rsidRPr="003D7EF4">
            <w:rPr>
              <w:rFonts w:eastAsia="Arial" w:cs="Arial"/>
              <w:color w:val="595959"/>
              <w:sz w:val="16"/>
              <w:szCs w:val="16"/>
            </w:rPr>
            <w:fldChar w:fldCharType="begin"/>
          </w:r>
          <w:r w:rsidRPr="003D7EF4">
            <w:rPr>
              <w:rFonts w:eastAsia="Arial" w:cs="Arial"/>
              <w:color w:val="595959"/>
              <w:sz w:val="16"/>
              <w:szCs w:val="16"/>
            </w:rPr>
            <w:instrText xml:space="preserve"> PAGE </w:instrText>
          </w:r>
          <w:r w:rsidRPr="003D7EF4">
            <w:rPr>
              <w:rFonts w:eastAsia="Arial" w:cs="Arial"/>
              <w:color w:val="595959"/>
              <w:sz w:val="16"/>
              <w:szCs w:val="16"/>
            </w:rPr>
            <w:fldChar w:fldCharType="separate"/>
          </w:r>
          <w:r w:rsidRPr="003D7EF4">
            <w:rPr>
              <w:rFonts w:eastAsia="Arial" w:cs="Arial"/>
              <w:color w:val="595959"/>
              <w:sz w:val="16"/>
              <w:szCs w:val="16"/>
            </w:rPr>
            <w:t>20</w:t>
          </w:r>
          <w:r w:rsidRPr="003D7EF4">
            <w:rPr>
              <w:rFonts w:eastAsia="Arial" w:cs="Arial"/>
              <w:color w:val="595959"/>
              <w:sz w:val="16"/>
              <w:szCs w:val="16"/>
            </w:rPr>
            <w:fldChar w:fldCharType="end"/>
          </w:r>
          <w:r w:rsidRPr="003D7EF4">
            <w:rPr>
              <w:rFonts w:eastAsia="Arial" w:cs="Arial"/>
              <w:color w:val="595959"/>
              <w:sz w:val="16"/>
              <w:szCs w:val="16"/>
            </w:rPr>
            <w:t xml:space="preserve"> de </w:t>
          </w:r>
          <w:r w:rsidRPr="003D7EF4">
            <w:rPr>
              <w:rFonts w:eastAsia="Arial" w:cs="Arial"/>
              <w:color w:val="595959"/>
              <w:sz w:val="16"/>
              <w:szCs w:val="16"/>
            </w:rPr>
            <w:fldChar w:fldCharType="begin"/>
          </w:r>
          <w:r w:rsidRPr="003D7EF4">
            <w:rPr>
              <w:rFonts w:eastAsia="Arial" w:cs="Arial"/>
              <w:color w:val="595959"/>
              <w:sz w:val="16"/>
              <w:szCs w:val="16"/>
            </w:rPr>
            <w:instrText xml:space="preserve"> NUMPAGES </w:instrText>
          </w:r>
          <w:r w:rsidRPr="003D7EF4">
            <w:rPr>
              <w:rFonts w:eastAsia="Arial" w:cs="Arial"/>
              <w:color w:val="595959"/>
              <w:sz w:val="16"/>
              <w:szCs w:val="16"/>
            </w:rPr>
            <w:fldChar w:fldCharType="separate"/>
          </w:r>
          <w:r w:rsidRPr="003D7EF4">
            <w:rPr>
              <w:rFonts w:eastAsia="Arial" w:cs="Arial"/>
              <w:color w:val="595959"/>
              <w:sz w:val="16"/>
              <w:szCs w:val="16"/>
            </w:rPr>
            <w:t>20</w:t>
          </w:r>
          <w:r w:rsidRPr="003D7EF4">
            <w:rPr>
              <w:rFonts w:eastAsia="Arial" w:cs="Arial"/>
              <w:color w:val="595959"/>
              <w:sz w:val="16"/>
              <w:szCs w:val="16"/>
            </w:rPr>
            <w:fldChar w:fldCharType="end"/>
          </w:r>
        </w:p>
      </w:tc>
    </w:tr>
    <w:tr w:rsidR="00624AC2" w:rsidRPr="0002791E" w14:paraId="68052970" w14:textId="77777777" w:rsidTr="00624AC2">
      <w:trPr>
        <w:trHeight w:val="73"/>
        <w:jc w:val="center"/>
      </w:trPr>
      <w:tc>
        <w:tcPr>
          <w:tcW w:w="674" w:type="pct"/>
          <w:vAlign w:val="center"/>
        </w:tcPr>
        <w:p w14:paraId="24D10BE5" w14:textId="77777777" w:rsidR="00624AC2" w:rsidRPr="008C223B" w:rsidRDefault="00624AC2" w:rsidP="00624AC2">
          <w:pPr>
            <w:spacing w:after="4" w:line="249" w:lineRule="auto"/>
            <w:ind w:left="10" w:hanging="10"/>
            <w:rPr>
              <w:rFonts w:eastAsia="Arial" w:cs="Arial"/>
              <w:b/>
              <w:color w:val="595959"/>
              <w:sz w:val="18"/>
              <w:szCs w:val="18"/>
            </w:rPr>
          </w:pPr>
          <w:r w:rsidRPr="008C223B">
            <w:rPr>
              <w:rFonts w:eastAsia="Arial" w:cs="Arial"/>
              <w:b/>
              <w:color w:val="595959"/>
              <w:sz w:val="18"/>
              <w:szCs w:val="18"/>
            </w:rPr>
            <w:t>Versión No.</w:t>
          </w:r>
        </w:p>
      </w:tc>
      <w:tc>
        <w:tcPr>
          <w:tcW w:w="4326" w:type="pct"/>
          <w:gridSpan w:val="3"/>
          <w:vAlign w:val="center"/>
        </w:tcPr>
        <w:p w14:paraId="02C2034C" w14:textId="28A767A4" w:rsidR="00624AC2" w:rsidRPr="003D7EF4" w:rsidRDefault="00B726B7" w:rsidP="00624AC2">
          <w:pPr>
            <w:spacing w:after="4" w:line="249" w:lineRule="auto"/>
            <w:ind w:left="10" w:hanging="10"/>
            <w:rPr>
              <w:rFonts w:eastAsia="Arial" w:cs="Arial"/>
              <w:color w:val="595959"/>
              <w:sz w:val="16"/>
              <w:szCs w:val="16"/>
            </w:rPr>
          </w:pPr>
          <w:r>
            <w:rPr>
              <w:rFonts w:eastAsia="Arial" w:cs="Arial"/>
              <w:color w:val="595959"/>
              <w:sz w:val="16"/>
              <w:szCs w:val="16"/>
            </w:rPr>
            <w:t>3</w:t>
          </w:r>
        </w:p>
      </w:tc>
    </w:tr>
  </w:tbl>
  <w:p w14:paraId="5A1B4C24" w14:textId="0E9AD524" w:rsidR="749F36F0" w:rsidRDefault="749F36F0" w:rsidP="749F36F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55406446">
    <w:abstractNumId w:val="6"/>
  </w:num>
  <w:num w:numId="2" w16cid:durableId="840662894">
    <w:abstractNumId w:val="6"/>
  </w:num>
  <w:num w:numId="3" w16cid:durableId="1406411909">
    <w:abstractNumId w:val="6"/>
  </w:num>
  <w:num w:numId="4" w16cid:durableId="1473788638">
    <w:abstractNumId w:val="6"/>
  </w:num>
  <w:num w:numId="5" w16cid:durableId="1169566290">
    <w:abstractNumId w:val="6"/>
  </w:num>
  <w:num w:numId="6" w16cid:durableId="1293752603">
    <w:abstractNumId w:val="6"/>
  </w:num>
  <w:num w:numId="7" w16cid:durableId="1735080444">
    <w:abstractNumId w:val="6"/>
  </w:num>
  <w:num w:numId="8" w16cid:durableId="97263698">
    <w:abstractNumId w:val="6"/>
  </w:num>
  <w:num w:numId="9" w16cid:durableId="62720284">
    <w:abstractNumId w:val="6"/>
  </w:num>
  <w:num w:numId="10" w16cid:durableId="1061252315">
    <w:abstractNumId w:val="3"/>
  </w:num>
  <w:num w:numId="11" w16cid:durableId="227616491">
    <w:abstractNumId w:val="1"/>
  </w:num>
  <w:num w:numId="12" w16cid:durableId="1994721547">
    <w:abstractNumId w:val="21"/>
  </w:num>
  <w:num w:numId="13" w16cid:durableId="1018652825">
    <w:abstractNumId w:val="29"/>
  </w:num>
  <w:num w:numId="14" w16cid:durableId="2062750244">
    <w:abstractNumId w:val="14"/>
  </w:num>
  <w:num w:numId="15" w16cid:durableId="147789761">
    <w:abstractNumId w:val="16"/>
  </w:num>
  <w:num w:numId="16" w16cid:durableId="1678077258">
    <w:abstractNumId w:val="0"/>
  </w:num>
  <w:num w:numId="17" w16cid:durableId="591012263">
    <w:abstractNumId w:val="2"/>
  </w:num>
  <w:num w:numId="18" w16cid:durableId="2061394938">
    <w:abstractNumId w:val="9"/>
  </w:num>
  <w:num w:numId="19" w16cid:durableId="504708235">
    <w:abstractNumId w:val="4"/>
  </w:num>
  <w:num w:numId="20" w16cid:durableId="654838678">
    <w:abstractNumId w:val="18"/>
  </w:num>
  <w:num w:numId="21" w16cid:durableId="38820670">
    <w:abstractNumId w:val="7"/>
  </w:num>
  <w:num w:numId="22" w16cid:durableId="1681544959">
    <w:abstractNumId w:val="27"/>
  </w:num>
  <w:num w:numId="23" w16cid:durableId="265160963">
    <w:abstractNumId w:val="11"/>
  </w:num>
  <w:num w:numId="24" w16cid:durableId="1649550587">
    <w:abstractNumId w:val="12"/>
  </w:num>
  <w:num w:numId="25" w16cid:durableId="1010181242">
    <w:abstractNumId w:val="5"/>
  </w:num>
  <w:num w:numId="26" w16cid:durableId="998190631">
    <w:abstractNumId w:val="17"/>
  </w:num>
  <w:num w:numId="27" w16cid:durableId="1622611965">
    <w:abstractNumId w:val="15"/>
  </w:num>
  <w:num w:numId="28" w16cid:durableId="512494252">
    <w:abstractNumId w:val="10"/>
  </w:num>
  <w:num w:numId="29" w16cid:durableId="1445271283">
    <w:abstractNumId w:val="25"/>
  </w:num>
  <w:num w:numId="30" w16cid:durableId="1570964651">
    <w:abstractNumId w:val="26"/>
  </w:num>
  <w:num w:numId="31" w16cid:durableId="571233043">
    <w:abstractNumId w:val="24"/>
  </w:num>
  <w:num w:numId="32" w16cid:durableId="156262738">
    <w:abstractNumId w:val="13"/>
  </w:num>
  <w:num w:numId="33" w16cid:durableId="54738760">
    <w:abstractNumId w:val="23"/>
  </w:num>
  <w:num w:numId="34" w16cid:durableId="1420100499">
    <w:abstractNumId w:val="8"/>
  </w:num>
  <w:num w:numId="35" w16cid:durableId="2030401810">
    <w:abstractNumId w:val="22"/>
  </w:num>
  <w:num w:numId="36" w16cid:durableId="297565720">
    <w:abstractNumId w:val="28"/>
  </w:num>
  <w:num w:numId="37" w16cid:durableId="1323699851">
    <w:abstractNumId w:val="20"/>
  </w:num>
  <w:num w:numId="38" w16cid:durableId="140170878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4539C"/>
    <w:rsid w:val="0008460C"/>
    <w:rsid w:val="00091875"/>
    <w:rsid w:val="000A2F3B"/>
    <w:rsid w:val="000C242C"/>
    <w:rsid w:val="000C2AAE"/>
    <w:rsid w:val="000F7C80"/>
    <w:rsid w:val="00101037"/>
    <w:rsid w:val="00103B17"/>
    <w:rsid w:val="00106362"/>
    <w:rsid w:val="001246B3"/>
    <w:rsid w:val="00136C78"/>
    <w:rsid w:val="001477DE"/>
    <w:rsid w:val="0015719E"/>
    <w:rsid w:val="001B28F2"/>
    <w:rsid w:val="001D1F23"/>
    <w:rsid w:val="001E7630"/>
    <w:rsid w:val="00241A33"/>
    <w:rsid w:val="00277255"/>
    <w:rsid w:val="002D1AFB"/>
    <w:rsid w:val="003322F8"/>
    <w:rsid w:val="003558EC"/>
    <w:rsid w:val="00374B32"/>
    <w:rsid w:val="00375454"/>
    <w:rsid w:val="0039239D"/>
    <w:rsid w:val="003B7338"/>
    <w:rsid w:val="003E331F"/>
    <w:rsid w:val="003E4428"/>
    <w:rsid w:val="003F50E3"/>
    <w:rsid w:val="004338C5"/>
    <w:rsid w:val="004D7C35"/>
    <w:rsid w:val="00507FAA"/>
    <w:rsid w:val="00511F46"/>
    <w:rsid w:val="00513343"/>
    <w:rsid w:val="00540CF2"/>
    <w:rsid w:val="00545461"/>
    <w:rsid w:val="005752CE"/>
    <w:rsid w:val="0058222E"/>
    <w:rsid w:val="005E5030"/>
    <w:rsid w:val="00602088"/>
    <w:rsid w:val="00610F80"/>
    <w:rsid w:val="00624AC2"/>
    <w:rsid w:val="00686C25"/>
    <w:rsid w:val="00697703"/>
    <w:rsid w:val="006A3288"/>
    <w:rsid w:val="006B4FEE"/>
    <w:rsid w:val="006E6D9B"/>
    <w:rsid w:val="007115DA"/>
    <w:rsid w:val="00721886"/>
    <w:rsid w:val="00762556"/>
    <w:rsid w:val="0076567A"/>
    <w:rsid w:val="0077727E"/>
    <w:rsid w:val="007A656B"/>
    <w:rsid w:val="007B33E6"/>
    <w:rsid w:val="007C5B18"/>
    <w:rsid w:val="007C702A"/>
    <w:rsid w:val="007F427D"/>
    <w:rsid w:val="00805ECB"/>
    <w:rsid w:val="00815604"/>
    <w:rsid w:val="00833F3B"/>
    <w:rsid w:val="00841B5A"/>
    <w:rsid w:val="008537E3"/>
    <w:rsid w:val="0085653A"/>
    <w:rsid w:val="0085672F"/>
    <w:rsid w:val="00874392"/>
    <w:rsid w:val="00885039"/>
    <w:rsid w:val="008E39CA"/>
    <w:rsid w:val="009321E7"/>
    <w:rsid w:val="009771F1"/>
    <w:rsid w:val="009E77AD"/>
    <w:rsid w:val="009F3A90"/>
    <w:rsid w:val="00A1437D"/>
    <w:rsid w:val="00A411F2"/>
    <w:rsid w:val="00A802EF"/>
    <w:rsid w:val="00A9107A"/>
    <w:rsid w:val="00AB5F8B"/>
    <w:rsid w:val="00AE2ECB"/>
    <w:rsid w:val="00B26E25"/>
    <w:rsid w:val="00B544AB"/>
    <w:rsid w:val="00B60C9E"/>
    <w:rsid w:val="00B726B7"/>
    <w:rsid w:val="00B76DAD"/>
    <w:rsid w:val="00B773A4"/>
    <w:rsid w:val="00B81B1F"/>
    <w:rsid w:val="00B83621"/>
    <w:rsid w:val="00B92158"/>
    <w:rsid w:val="00B94790"/>
    <w:rsid w:val="00BA3870"/>
    <w:rsid w:val="00BC48AE"/>
    <w:rsid w:val="00C2010E"/>
    <w:rsid w:val="00C53FEB"/>
    <w:rsid w:val="00C61BDB"/>
    <w:rsid w:val="00C71F76"/>
    <w:rsid w:val="00CB7D17"/>
    <w:rsid w:val="00D13765"/>
    <w:rsid w:val="00D2740F"/>
    <w:rsid w:val="00D61CBF"/>
    <w:rsid w:val="00D70D7B"/>
    <w:rsid w:val="00D86ECC"/>
    <w:rsid w:val="00DA2321"/>
    <w:rsid w:val="00DD4300"/>
    <w:rsid w:val="00DD5633"/>
    <w:rsid w:val="00DF421A"/>
    <w:rsid w:val="00E20BE5"/>
    <w:rsid w:val="00E56873"/>
    <w:rsid w:val="00F6022F"/>
    <w:rsid w:val="00F63350"/>
    <w:rsid w:val="00F77C04"/>
    <w:rsid w:val="00FD3BD6"/>
    <w:rsid w:val="36089662"/>
    <w:rsid w:val="749F36F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Fuerte">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7A656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A65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67CF3AB3-BDAA-4061-A273-88B672611F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0FDBF6-CFA6-48B8-BEB1-FF93D6470936}">
  <ds:schemaRefs>
    <ds:schemaRef ds:uri="http://schemas.openxmlformats.org/officeDocument/2006/bibliography"/>
  </ds:schemaRefs>
</ds:datastoreItem>
</file>

<file path=customXml/itemProps4.xml><?xml version="1.0" encoding="utf-8"?>
<ds:datastoreItem xmlns:ds="http://schemas.openxmlformats.org/officeDocument/2006/customXml" ds:itemID="{79DC71DA-D9E4-47CC-BBB4-56DE0D9D81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1755</Words>
  <Characters>9656</Characters>
  <Application>Microsoft Office Word</Application>
  <DocSecurity>0</DocSecurity>
  <Lines>80</Lines>
  <Paragraphs>22</Paragraphs>
  <ScaleCrop>false</ScaleCrop>
  <Company>Hewlett-Packard Company</Company>
  <LinksUpToDate>false</LinksUpToDate>
  <CharactersWithSpaces>11389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ALCALDIA LOCAL ISLA CASCAJAL</cp:lastModifiedBy>
  <cp:revision>5</cp:revision>
  <cp:lastPrinted>2020-11-13T23:50:00Z</cp:lastPrinted>
  <dcterms:created xsi:type="dcterms:W3CDTF">2022-08-01T21:31:00Z</dcterms:created>
  <dcterms:modified xsi:type="dcterms:W3CDTF">2026-09-29T17:42:00Z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