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13D0D" w14:textId="77777777" w:rsidR="002C3929" w:rsidRDefault="002C3929" w:rsidP="002C3929">
      <w:pPr>
        <w:pStyle w:val="InviasNormal"/>
        <w:spacing w:after="120"/>
        <w:jc w:val="left"/>
        <w:outlineLvl w:val="0"/>
        <w:rPr>
          <w:rFonts w:ascii="Verdana" w:hAnsi="Verdana"/>
          <w:b/>
          <w:sz w:val="20"/>
          <w:szCs w:val="22"/>
        </w:rPr>
      </w:pPr>
      <w:r w:rsidRPr="00743BC0">
        <w:rPr>
          <w:rFonts w:ascii="Verdana" w:hAnsi="Verdana"/>
          <w:b/>
          <w:szCs w:val="22"/>
        </w:rPr>
        <w:t>SAMC-APC-05-2026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6A175F6E" w14:textId="7E09279A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66F70844" w14:textId="77777777" w:rsidR="002C3929" w:rsidRDefault="002C3929" w:rsidP="002C3929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2E04FDA2" w14:textId="77777777" w:rsidR="002C3929" w:rsidRDefault="002C3929" w:rsidP="002C3929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 xml:space="preserve">APC Colombia  </w:t>
      </w:r>
    </w:p>
    <w:p w14:paraId="1082FD08" w14:textId="77777777" w:rsidR="002C3929" w:rsidRDefault="002C3929" w:rsidP="002C3929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 xml:space="preserve">Carrera 10 No. 97A - 13, Torre A, Piso 6 </w:t>
      </w:r>
    </w:p>
    <w:p w14:paraId="0C31D2D5" w14:textId="77777777" w:rsidR="002C3929" w:rsidRDefault="002C3929" w:rsidP="002C3929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4BEB44B3" w:rsidR="00494142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</w:t>
      </w:r>
      <w:r w:rsidR="002C3929" w:rsidRPr="00743BC0">
        <w:rPr>
          <w:rFonts w:ascii="Verdana" w:hAnsi="Verdana"/>
          <w:b/>
          <w:szCs w:val="22"/>
        </w:rPr>
        <w:t>SAMC-APC-05-2026</w:t>
      </w:r>
      <w:r w:rsidR="002C3929" w:rsidRPr="00AC1D23">
        <w:rPr>
          <w:rFonts w:ascii="Verdana" w:hAnsi="Verdana"/>
          <w:b/>
          <w:sz w:val="20"/>
          <w:szCs w:val="22"/>
        </w:rPr>
        <w:t xml:space="preserve"> </w:t>
      </w:r>
      <w:r w:rsidRPr="00CC4376">
        <w:rPr>
          <w:rFonts w:ascii="Verdana" w:hAnsi="Verdana"/>
          <w:color w:val="000000" w:themeColor="text1"/>
          <w:szCs w:val="22"/>
        </w:rPr>
        <w:t>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3A9A7D5E" w14:textId="77777777" w:rsidR="002C3929" w:rsidRPr="00CC4376" w:rsidRDefault="002C3929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1A85BD49" w14:textId="4A5BD488" w:rsidR="004003F4" w:rsidRPr="00CC4376" w:rsidRDefault="00494142" w:rsidP="002C392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="002C3929" w:rsidRPr="00743BC0">
        <w:rPr>
          <w:rFonts w:ascii="Verdana" w:hAnsi="Verdana"/>
          <w:szCs w:val="22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  <w:r w:rsidR="002C3929">
        <w:rPr>
          <w:rFonts w:ascii="Verdana" w:eastAsiaTheme="minorHAnsi" w:hAnsi="Verdana"/>
          <w:szCs w:val="22"/>
          <w:lang w:eastAsia="en-US"/>
        </w:rPr>
        <w:t>.</w:t>
      </w: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lastRenderedPageBreak/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BC54599" w14:textId="77777777" w:rsidR="002C3929" w:rsidRPr="00CC4376" w:rsidRDefault="002C3929" w:rsidP="002C392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7A0BB8A6" w14:textId="77777777" w:rsidR="002C3929" w:rsidRDefault="002C3929" w:rsidP="002C3929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2EB7AFBE" w14:textId="77777777" w:rsidR="002C3929" w:rsidRDefault="002C3929" w:rsidP="002C3929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 xml:space="preserve">APC Colombia  </w:t>
      </w:r>
    </w:p>
    <w:p w14:paraId="57DDD42E" w14:textId="77777777" w:rsidR="002C3929" w:rsidRDefault="002C3929" w:rsidP="002C3929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 xml:space="preserve">Carrera 10 No. 97A - 13, Torre A, Piso 6 </w:t>
      </w:r>
    </w:p>
    <w:p w14:paraId="7421BF7A" w14:textId="77777777" w:rsidR="002C3929" w:rsidRDefault="002C3929" w:rsidP="002C3929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</w:t>
      </w:r>
    </w:p>
    <w:p w14:paraId="4DBB9232" w14:textId="77777777" w:rsidR="002C3929" w:rsidRPr="00CC4376" w:rsidRDefault="002C3929" w:rsidP="002C3929">
      <w:pPr>
        <w:rPr>
          <w:rFonts w:ascii="Verdana" w:hAnsi="Verdana" w:cs="Arial"/>
          <w:b/>
          <w:color w:val="000000" w:themeColor="text1"/>
          <w:szCs w:val="22"/>
        </w:rPr>
      </w:pPr>
    </w:p>
    <w:p w14:paraId="2FE47124" w14:textId="77777777" w:rsidR="002C3929" w:rsidRDefault="002C3929" w:rsidP="002C392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743BC0">
        <w:rPr>
          <w:rFonts w:ascii="Verdana" w:hAnsi="Verdana"/>
          <w:b/>
          <w:szCs w:val="22"/>
        </w:rPr>
        <w:t>SAMC-APC-05-2026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  <w:r w:rsidRPr="00CC4376">
        <w:rPr>
          <w:rFonts w:ascii="Verdana" w:hAnsi="Verdana"/>
          <w:color w:val="000000" w:themeColor="text1"/>
          <w:szCs w:val="22"/>
        </w:rPr>
        <w:t xml:space="preserve">en adelante el “Proceso de Contratación”  </w:t>
      </w:r>
    </w:p>
    <w:p w14:paraId="69D537E9" w14:textId="77777777" w:rsidR="002C3929" w:rsidRPr="00CC4376" w:rsidRDefault="002C3929" w:rsidP="002C392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33CECA93" w14:textId="77777777" w:rsidR="002C3929" w:rsidRPr="00CC4376" w:rsidRDefault="002C3929" w:rsidP="002C392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Pr="00743BC0">
        <w:rPr>
          <w:rFonts w:ascii="Verdana" w:hAnsi="Verdana"/>
          <w:szCs w:val="22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  <w:r>
        <w:rPr>
          <w:rFonts w:ascii="Verdana" w:eastAsiaTheme="minorHAnsi" w:hAnsi="Verdana"/>
          <w:szCs w:val="22"/>
          <w:lang w:eastAsia="en-US"/>
        </w:rPr>
        <w:t>.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lastRenderedPageBreak/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03DDD" w14:textId="77777777" w:rsidR="00EB33A9" w:rsidRDefault="00EB33A9" w:rsidP="00D97E04">
      <w:pPr>
        <w:spacing w:before="0" w:after="0"/>
      </w:pPr>
      <w:r>
        <w:separator/>
      </w:r>
    </w:p>
  </w:endnote>
  <w:endnote w:type="continuationSeparator" w:id="0">
    <w:p w14:paraId="1E3C105C" w14:textId="77777777" w:rsidR="00EB33A9" w:rsidRDefault="00EB33A9" w:rsidP="00D97E04">
      <w:pPr>
        <w:spacing w:before="0" w:after="0"/>
      </w:pPr>
      <w:r>
        <w:continuationSeparator/>
      </w:r>
    </w:p>
  </w:endnote>
  <w:endnote w:type="continuationNotice" w:id="1">
    <w:p w14:paraId="668DEC77" w14:textId="77777777" w:rsidR="00EB33A9" w:rsidRDefault="00EB33A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05600" w14:textId="77777777" w:rsidR="00EB33A9" w:rsidRDefault="00EB33A9" w:rsidP="00D97E04">
      <w:pPr>
        <w:spacing w:before="0" w:after="0"/>
      </w:pPr>
      <w:r>
        <w:separator/>
      </w:r>
    </w:p>
  </w:footnote>
  <w:footnote w:type="continuationSeparator" w:id="0">
    <w:p w14:paraId="2E75F3AB" w14:textId="77777777" w:rsidR="00EB33A9" w:rsidRDefault="00EB33A9" w:rsidP="00D97E04">
      <w:pPr>
        <w:spacing w:before="0" w:after="0"/>
      </w:pPr>
      <w:r>
        <w:continuationSeparator/>
      </w:r>
    </w:p>
  </w:footnote>
  <w:footnote w:type="continuationNotice" w:id="1">
    <w:p w14:paraId="075B8F1E" w14:textId="77777777" w:rsidR="00EB33A9" w:rsidRDefault="00EB33A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9926912">
    <w:abstractNumId w:val="0"/>
  </w:num>
  <w:num w:numId="2" w16cid:durableId="36710225">
    <w:abstractNumId w:val="1"/>
  </w:num>
  <w:num w:numId="3" w16cid:durableId="16791129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11002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C3929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0C06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B33A9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929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222A6C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D90C06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931</Words>
  <Characters>5122</Characters>
  <Application>Microsoft Office Word</Application>
  <DocSecurity>0</DocSecurity>
  <Lines>42</Lines>
  <Paragraphs>12</Paragraphs>
  <ScaleCrop>false</ScaleCrop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Edna Lorena Yisseth Leon Savedra</cp:lastModifiedBy>
  <cp:revision>13</cp:revision>
  <cp:lastPrinted>2020-11-13T23:38:00Z</cp:lastPrinted>
  <dcterms:created xsi:type="dcterms:W3CDTF">2022-08-01T21:37:00Z</dcterms:created>
  <dcterms:modified xsi:type="dcterms:W3CDTF">2026-09-18T23:56:00Z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