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ANEXO 5.</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 CERTIFICACIÓN DE INHABILIDADES E INCOMPATIBILIDADES </w:t>
      </w:r>
    </w:p>
    <w:p w:rsidR="00000000" w:rsidDel="00000000" w:rsidP="00000000" w:rsidRDefault="00000000" w:rsidRPr="00000000" w14:paraId="00000004">
      <w:pPr>
        <w:spacing w:after="0" w:line="240" w:lineRule="auto"/>
        <w:jc w:val="center"/>
        <w:rPr>
          <w:rFonts w:ascii="Poppins" w:cs="Poppins" w:eastAsia="Poppins" w:hAnsi="Poppins"/>
          <w:b w:val="1"/>
          <w:bCs w:val="1"/>
          <w:sz w:val="20"/>
          <w:szCs w:val="20"/>
        </w:rPr>
      </w:pPr>
      <w:r w:rsidDel="00000000" w:rsidR="00000000" w:rsidRPr="00000000">
        <w:rPr>
          <w:rtl w:val="0"/>
        </w:rPr>
      </w:r>
    </w:p>
    <w:p w:rsidR="00000000" w:rsidDel="00000000" w:rsidP="00000000" w:rsidRDefault="00000000" w:rsidRPr="00000000" w14:paraId="00000005">
      <w:pPr>
        <w:spacing w:after="0" w:line="240" w:lineRule="auto"/>
        <w:jc w:val="center"/>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6">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Señores </w:t>
      </w:r>
    </w:p>
    <w:p w:rsidR="00000000" w:rsidDel="00000000" w:rsidP="00000000" w:rsidRDefault="00000000" w:rsidRPr="00000000" w14:paraId="00000007">
      <w:pPr>
        <w:spacing w:after="0" w:line="240" w:lineRule="auto"/>
        <w:ind w:right="643.937007874016"/>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8">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CONSEJO PROFESIONAL DE ADMINISTRACIÓN DE EMPRESAS- CPAE</w:t>
      </w:r>
    </w:p>
    <w:p w:rsidR="00000000" w:rsidDel="00000000" w:rsidP="00000000" w:rsidRDefault="00000000" w:rsidRPr="00000000" w14:paraId="00000009">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Carrera 15 No 88 – 21, Oficina 803 </w:t>
      </w:r>
    </w:p>
    <w:p w:rsidR="00000000" w:rsidDel="00000000" w:rsidP="00000000" w:rsidRDefault="00000000" w:rsidRPr="00000000" w14:paraId="0000000A">
      <w:pPr>
        <w:spacing w:after="0" w:line="240" w:lineRule="auto"/>
        <w:ind w:right="643.937007874016"/>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Bogotá, D.C.</w:t>
      </w:r>
    </w:p>
    <w:p w:rsidR="00000000" w:rsidDel="00000000" w:rsidP="00000000" w:rsidRDefault="00000000" w:rsidRPr="00000000" w14:paraId="0000000B">
      <w:pPr>
        <w:spacing w:after="0" w:line="240" w:lineRule="auto"/>
        <w:ind w:right="643.937007874016"/>
        <w:jc w:val="both"/>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0C">
      <w:pPr>
        <w:spacing w:after="360" w:line="240" w:lineRule="auto"/>
        <w:jc w:val="both"/>
        <w:rPr>
          <w:rFonts w:ascii="Poppins Light" w:cs="Poppins Light" w:eastAsia="Poppins Light" w:hAnsi="Poppins Light"/>
          <w:sz w:val="20"/>
          <w:szCs w:val="20"/>
        </w:rPr>
      </w:pPr>
      <w:r w:rsidDel="00000000" w:rsidR="00000000" w:rsidRPr="00000000">
        <w:rPr>
          <w:rFonts w:ascii="Poppins" w:cs="Poppins" w:eastAsia="Poppins" w:hAnsi="Poppins"/>
          <w:b w:val="1"/>
          <w:bCs w:val="1"/>
          <w:sz w:val="20"/>
          <w:szCs w:val="20"/>
          <w:rtl w:val="0"/>
        </w:rPr>
        <w:t xml:space="preserve">Referencia:</w:t>
      </w:r>
      <w:r w:rsidDel="00000000" w:rsidR="00000000" w:rsidRPr="00000000">
        <w:rPr>
          <w:rFonts w:ascii="Poppins Light" w:cs="Poppins Light" w:eastAsia="Poppins Light" w:hAnsi="Poppins Light"/>
          <w:sz w:val="20"/>
          <w:szCs w:val="20"/>
          <w:rtl w:val="0"/>
        </w:rPr>
        <w:t xml:space="preserve"> Invitación Pública y Términos de Referencia del Proceso de Selección de Mínima Cuantía No. 007 de 2026.</w:t>
      </w:r>
    </w:p>
    <w:p w:rsidR="00000000" w:rsidDel="00000000" w:rsidP="00000000" w:rsidRDefault="00000000" w:rsidRPr="00000000" w14:paraId="0000000D">
      <w:pPr>
        <w:widowControl w:val="0"/>
        <w:spacing w:after="0" w:before="500" w:line="240" w:lineRule="auto"/>
        <w:ind w:right="182"/>
        <w:jc w:val="both"/>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Yo NOMBRE COMPLETO, mayor de edad, identificada(o) con la cédula de ciudadanía N°xxxxxx  expedida en xxxxx, en mi calidad de xxxxxx( Representante legal) de la xxxx, por medio del presente documento manifiesto no hallarme incursa (o) ni la Entidad que represento, en algunas de las causales de inhabilidad  e incompatibilidad contenidas en los artículos 8 y 9 de la Ley 80 de 1993, y de igual manera  estoy enterada(o) que de hallarme en algunas de dichas circunstancias, el convenio queda  viciado de nulidad absoluta, según lo dispuesto en el numeral 1 del artículo 44 de la Ley 80  de 1993. </w:t>
      </w:r>
    </w:p>
    <w:p w:rsidR="00000000" w:rsidDel="00000000" w:rsidP="00000000" w:rsidRDefault="00000000" w:rsidRPr="00000000" w14:paraId="0000000E">
      <w:pPr>
        <w:widowControl w:val="0"/>
        <w:spacing w:after="0" w:before="500" w:line="240" w:lineRule="auto"/>
        <w:ind w:right="182"/>
        <w:jc w:val="both"/>
        <w:rPr>
          <w:rFonts w:ascii="Poppins" w:cs="Poppins" w:eastAsia="Poppins" w:hAnsi="Poppins"/>
          <w:sz w:val="20"/>
          <w:szCs w:val="20"/>
        </w:rPr>
      </w:pPr>
      <w:r w:rsidDel="00000000" w:rsidR="00000000" w:rsidRPr="00000000">
        <w:rPr>
          <w:rFonts w:ascii="Poppins Light" w:cs="Poppins Light" w:eastAsia="Poppins Light" w:hAnsi="Poppins Light"/>
          <w:sz w:val="20"/>
          <w:szCs w:val="20"/>
          <w:rtl w:val="0"/>
        </w:rPr>
        <w:t xml:space="preserve">La presente Certificación se expide en xxxxxx a los xxx días del mes xxxx del año 2026. </w:t>
      </w:r>
      <w:r w:rsidDel="00000000" w:rsidR="00000000" w:rsidRPr="00000000">
        <w:rPr>
          <w:rtl w:val="0"/>
        </w:rPr>
      </w:r>
    </w:p>
    <w:p w:rsidR="00000000" w:rsidDel="00000000" w:rsidP="00000000" w:rsidRDefault="00000000" w:rsidRPr="00000000" w14:paraId="0000000F">
      <w:pPr>
        <w:widowControl w:val="0"/>
        <w:spacing w:after="0" w:before="50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Cordialmente, </w:t>
      </w:r>
    </w:p>
    <w:p w:rsidR="00000000" w:rsidDel="00000000" w:rsidP="00000000" w:rsidRDefault="00000000" w:rsidRPr="00000000" w14:paraId="00000010">
      <w:pPr>
        <w:widowControl w:val="0"/>
        <w:spacing w:after="0" w:before="248"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[Firma] </w:t>
      </w:r>
    </w:p>
    <w:p w:rsidR="00000000" w:rsidDel="00000000" w:rsidP="00000000" w:rsidRDefault="00000000" w:rsidRPr="00000000" w14:paraId="00000011">
      <w:pPr>
        <w:widowControl w:val="0"/>
        <w:spacing w:after="0" w:line="240" w:lineRule="auto"/>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Nombre completo </w:t>
      </w:r>
    </w:p>
    <w:p w:rsidR="00000000" w:rsidDel="00000000" w:rsidP="00000000" w:rsidRDefault="00000000" w:rsidRPr="00000000" w14:paraId="00000012">
      <w:pPr>
        <w:widowControl w:val="0"/>
        <w:spacing w:after="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Representante Legal </w:t>
      </w:r>
    </w:p>
    <w:p w:rsidR="00000000" w:rsidDel="00000000" w:rsidP="00000000" w:rsidRDefault="00000000" w:rsidRPr="00000000" w14:paraId="00000013">
      <w:pPr>
        <w:widowControl w:val="0"/>
        <w:spacing w:after="0" w:line="240" w:lineRule="auto"/>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14">
      <w:pPr>
        <w:widowControl w:val="0"/>
        <w:spacing w:after="0" w:line="240" w:lineRule="auto"/>
        <w:rPr>
          <w:rFonts w:ascii="Poppins Light" w:cs="Poppins Light" w:eastAsia="Poppins Light" w:hAnsi="Poppins Light"/>
          <w:sz w:val="20"/>
          <w:szCs w:val="20"/>
        </w:rPr>
      </w:pPr>
      <w:r w:rsidDel="00000000" w:rsidR="00000000" w:rsidRPr="00000000">
        <w:rPr>
          <w:rFonts w:ascii="Poppins Light" w:cs="Poppins Light" w:eastAsia="Poppins Light" w:hAnsi="Poppins Light"/>
          <w:sz w:val="20"/>
          <w:szCs w:val="20"/>
          <w:rtl w:val="0"/>
        </w:rPr>
        <w:t xml:space="preserve">[Nombre completo de la empresa]</w:t>
      </w:r>
    </w:p>
    <w:p w:rsidR="00000000" w:rsidDel="00000000" w:rsidP="00000000" w:rsidRDefault="00000000" w:rsidRPr="00000000" w14:paraId="00000015">
      <w:pPr>
        <w:widowControl w:val="0"/>
        <w:spacing w:after="0" w:line="240" w:lineRule="auto"/>
        <w:rPr>
          <w:rFonts w:ascii="Poppins Light" w:cs="Poppins Light" w:eastAsia="Poppins Light" w:hAnsi="Poppins Light"/>
          <w:sz w:val="20"/>
          <w:szCs w:val="20"/>
        </w:rPr>
      </w:pPr>
      <w:r w:rsidDel="00000000" w:rsidR="00000000" w:rsidRPr="00000000">
        <w:rPr>
          <w:rtl w:val="0"/>
        </w:rPr>
      </w:r>
    </w:p>
    <w:p w:rsidR="00000000" w:rsidDel="00000000" w:rsidP="00000000" w:rsidRDefault="00000000" w:rsidRPr="00000000" w14:paraId="00000016">
      <w:pPr>
        <w:widowControl w:val="0"/>
        <w:spacing w:after="0" w:line="240" w:lineRule="auto"/>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17">
      <w:pPr>
        <w:spacing w:after="720" w:before="360" w:lineRule="auto"/>
        <w:ind w:left="283.46456692913375" w:firstLine="0"/>
        <w:jc w:val="both"/>
        <w:rPr>
          <w:rFonts w:ascii="Poppins" w:cs="Poppins" w:eastAsia="Poppins" w:hAnsi="Poppins"/>
          <w:sz w:val="20"/>
          <w:szCs w:val="20"/>
        </w:rPr>
      </w:pPr>
      <w:r w:rsidDel="00000000" w:rsidR="00000000" w:rsidRPr="00000000">
        <w:rPr>
          <w:rtl w:val="0"/>
        </w:rPr>
      </w:r>
    </w:p>
    <w:sectPr>
      <w:headerReference r:id="rId7" w:type="default"/>
      <w:headerReference r:id="rId8" w:type="first"/>
      <w:headerReference r:id="rId9" w:type="even"/>
      <w:footerReference r:id="rId10" w:type="default"/>
      <w:pgSz w:h="15840" w:w="12240" w:orient="portrait"/>
      <w:pgMar w:bottom="1418" w:top="1418" w:left="1418" w:right="1744.1338582677172" w:header="709"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widowControl w:val="0"/>
      <w:tabs>
        <w:tab w:val="center" w:leader="none" w:pos="4550"/>
        <w:tab w:val="left" w:leader="none" w:pos="5818"/>
      </w:tabs>
      <w:spacing w:after="0" w:line="240" w:lineRule="auto"/>
      <w:ind w:right="261"/>
      <w:jc w:val="center"/>
      <w:rPr>
        <w:vertAlign w:val="baseline"/>
      </w:rPr>
    </w:pPr>
    <w:r w:rsidDel="00000000" w:rsidR="00000000" w:rsidRPr="00000000">
      <w:rP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-908048</wp:posOffset>
          </wp:positionH>
          <wp:positionV relativeFrom="paragraph">
            <wp:posOffset>223520</wp:posOffset>
          </wp:positionV>
          <wp:extent cx="3664585" cy="551180"/>
          <wp:effectExtent b="0" l="0" r="0" t="0"/>
          <wp:wrapNone/>
          <wp:docPr id="1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664585" cy="5511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2846070</wp:posOffset>
          </wp:positionH>
          <wp:positionV relativeFrom="paragraph">
            <wp:posOffset>371475</wp:posOffset>
          </wp:positionV>
          <wp:extent cx="3810000" cy="190500"/>
          <wp:effectExtent b="0" l="0" r="0" t="0"/>
          <wp:wrapNone/>
          <wp:docPr id="13"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3810000" cy="190500"/>
                  </a:xfrm>
                  <a:prstGeom prst="rect"/>
                  <a:ln/>
                </pic:spPr>
              </pic:pic>
            </a:graphicData>
          </a:graphic>
        </wp:anchor>
      </w:drawing>
    </w:r>
  </w:p>
  <w:p w:rsidR="00000000" w:rsidDel="00000000" w:rsidP="00000000" w:rsidRDefault="00000000" w:rsidRPr="00000000" w14:paraId="00000024">
    <w:pPr>
      <w:widowControl w:val="0"/>
      <w:tabs>
        <w:tab w:val="center" w:leader="none" w:pos="4550"/>
        <w:tab w:val="left" w:leader="none" w:pos="5818"/>
      </w:tabs>
      <w:spacing w:after="0" w:line="240" w:lineRule="auto"/>
      <w:ind w:right="261"/>
      <w:jc w:val="center"/>
      <w:rPr>
        <w:rFonts w:ascii="Poppins Light" w:cs="Poppins Light" w:eastAsia="Poppins Light" w:hAnsi="Poppins Light"/>
        <w:color w:val="6300ff"/>
        <w:sz w:val="18"/>
        <w:szCs w:val="18"/>
        <w:vertAlign w:val="baseline"/>
      </w:rPr>
    </w:pPr>
    <w:r w:rsidDel="00000000" w:rsidR="00000000" w:rsidRPr="00000000">
      <w:rPr>
        <w:vertAlign w:val="baseline"/>
        <w:rtl w:val="0"/>
      </w:rPr>
      <w:t xml:space="preserve">                                                                                                   </w:t>
    </w:r>
    <w:hyperlink r:id="rId3">
      <w:r w:rsidDel="00000000" w:rsidR="00000000" w:rsidRPr="00000000">
        <w:rPr>
          <w:rFonts w:ascii="Poppins Light" w:cs="Poppins Light" w:eastAsia="Poppins Light" w:hAnsi="Poppins Light"/>
          <w:color w:val="6300ff"/>
          <w:sz w:val="18"/>
          <w:szCs w:val="18"/>
          <w:vertAlign w:val="baseline"/>
          <w:rtl w:val="0"/>
        </w:rPr>
        <w:t xml:space="preserve">www.cpae.gov.co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spacing w:after="0" w:line="240" w:lineRule="auto"/>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-890267</wp:posOffset>
          </wp:positionH>
          <wp:positionV relativeFrom="paragraph">
            <wp:posOffset>-436243</wp:posOffset>
          </wp:positionV>
          <wp:extent cx="3667125" cy="190500"/>
          <wp:effectExtent b="0" l="0" r="0" t="0"/>
          <wp:wrapNone/>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667125" cy="190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9"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19">
    <w:pPr>
      <w:spacing w:after="0" w:line="240" w:lineRule="auto"/>
      <w:ind w:left="5760" w:firstLine="720"/>
      <w:jc w:val="center"/>
      <w:rPr>
        <w:rFonts w:ascii="Montserrat" w:cs="Montserrat" w:eastAsia="Montserrat" w:hAnsi="Montserrat"/>
        <w:color w:val="434343"/>
        <w:sz w:val="16"/>
        <w:szCs w:val="16"/>
        <w:vertAlign w:val="baseline"/>
      </w:rPr>
    </w:pPr>
    <w:r w:rsidDel="00000000" w:rsidR="00000000" w:rsidRPr="00000000">
      <w:rPr>
        <w:rFonts w:ascii="Montserrat" w:cs="Montserrat" w:eastAsia="Montserrat" w:hAnsi="Montserrat"/>
        <w:color w:val="434343"/>
        <w:sz w:val="16"/>
        <w:szCs w:val="16"/>
        <w:vertAlign w:val="baseline"/>
        <w:rtl w:val="0"/>
      </w:rPr>
      <w:t xml:space="preserve">+571 317 4353159 - 601 5140287</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10"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190500" cy="190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104778</wp:posOffset>
          </wp:positionH>
          <wp:positionV relativeFrom="paragraph">
            <wp:posOffset>11430</wp:posOffset>
          </wp:positionV>
          <wp:extent cx="1781175" cy="550545"/>
          <wp:effectExtent b="0" l="0" r="0" t="0"/>
          <wp:wrapNone/>
          <wp:docPr id="14" name="image6.png"/>
          <a:graphic>
            <a:graphicData uri="http://schemas.openxmlformats.org/drawingml/2006/picture">
              <pic:pic>
                <pic:nvPicPr>
                  <pic:cNvPr id="0" name="image6.png"/>
                  <pic:cNvPicPr preferRelativeResize="0"/>
                </pic:nvPicPr>
                <pic:blipFill>
                  <a:blip r:embed="rId4"/>
                  <a:srcRect b="0" l="0" r="0" t="0"/>
                  <a:stretch>
                    <a:fillRect/>
                  </a:stretch>
                </pic:blipFill>
                <pic:spPr>
                  <a:xfrm>
                    <a:off x="0" y="0"/>
                    <a:ext cx="1781175" cy="550545"/>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ind w:left="504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Carrera 15 No 88-21 Oficina 803 - Bogotá</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95250</wp:posOffset>
          </wp:positionV>
          <wp:extent cx="190500" cy="190500"/>
          <wp:effectExtent b="0" l="0" r="0" t="0"/>
          <wp:wrapNone/>
          <wp:docPr id="11" name="image4.png"/>
          <a:graphic>
            <a:graphicData uri="http://schemas.openxmlformats.org/drawingml/2006/picture">
              <pic:pic>
                <pic:nvPicPr>
                  <pic:cNvPr id="0" name="image4.png"/>
                  <pic:cNvPicPr preferRelativeResize="0"/>
                </pic:nvPicPr>
                <pic:blipFill>
                  <a:blip r:embed="rId5"/>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1D">
    <w:pPr>
      <w:spacing w:after="0" w:line="240" w:lineRule="auto"/>
      <w:ind w:left="5760" w:firstLine="720"/>
      <w:jc w:val="center"/>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atencionalusuario@cpae.gov.co</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1"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2"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PoppinsLight-italic.ttf"/><Relationship Id="rId10" Type="http://schemas.openxmlformats.org/officeDocument/2006/relationships/font" Target="fonts/PoppinsLight-bold.ttf"/><Relationship Id="rId12" Type="http://schemas.openxmlformats.org/officeDocument/2006/relationships/font" Target="fonts/PoppinsLight-boldItalic.ttf"/><Relationship Id="rId9" Type="http://schemas.openxmlformats.org/officeDocument/2006/relationships/font" Target="fonts/PoppinsLight-regular.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hyperlink" Target="http://www.cpa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5.png"/><Relationship Id="rId4" Type="http://schemas.openxmlformats.org/officeDocument/2006/relationships/image" Target="media/image6.png"/><Relationship Id="rId5"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yDIRbivYWtYrjbw49sYeFJOaGQ==">CgMxLjA4AHIhMXROSmlMLXpZSmpLZFlNQXJhWkpMb3loY0JMWURmNHR1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