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8E6C9" w14:textId="77777777" w:rsidR="0080630A" w:rsidRDefault="0080630A">
      <w:pPr>
        <w:pStyle w:val="Textoindependiente"/>
        <w:spacing w:before="107"/>
        <w:ind w:left="0"/>
        <w:jc w:val="left"/>
        <w:rPr>
          <w:rFonts w:ascii="Times New Roman"/>
        </w:rPr>
      </w:pPr>
    </w:p>
    <w:p w14:paraId="127A757A" w14:textId="77777777" w:rsidR="0080630A" w:rsidRDefault="00695AA8">
      <w:pPr>
        <w:pStyle w:val="Ttulo2"/>
        <w:ind w:left="1" w:firstLine="0"/>
        <w:jc w:val="center"/>
      </w:pPr>
      <w:r>
        <w:rPr>
          <w:spacing w:val="-2"/>
        </w:rPr>
        <w:t>INVITACIÓN</w:t>
      </w:r>
    </w:p>
    <w:p w14:paraId="7EF99598" w14:textId="77777777" w:rsidR="0080630A" w:rsidRDefault="0080630A">
      <w:pPr>
        <w:pStyle w:val="Textoindependiente"/>
        <w:ind w:left="0"/>
        <w:jc w:val="left"/>
        <w:rPr>
          <w:b/>
        </w:rPr>
      </w:pPr>
    </w:p>
    <w:p w14:paraId="47ECE4F9" w14:textId="77777777" w:rsidR="0080630A" w:rsidRDefault="0080630A">
      <w:pPr>
        <w:pStyle w:val="Textoindependiente"/>
        <w:spacing w:before="1"/>
        <w:ind w:left="0"/>
        <w:jc w:val="left"/>
        <w:rPr>
          <w:b/>
        </w:rPr>
      </w:pPr>
    </w:p>
    <w:p w14:paraId="66190EEE" w14:textId="77777777" w:rsidR="0080630A" w:rsidRDefault="00695AA8">
      <w:pPr>
        <w:spacing w:before="1"/>
        <w:jc w:val="center"/>
        <w:rPr>
          <w:b/>
        </w:rPr>
      </w:pPr>
      <w:r>
        <w:rPr>
          <w:b/>
          <w:spacing w:val="-2"/>
        </w:rPr>
        <w:t>INTRODUCCIÓN</w:t>
      </w:r>
    </w:p>
    <w:p w14:paraId="6A5E9E92" w14:textId="77777777" w:rsidR="0080630A" w:rsidRDefault="00695AA8">
      <w:pPr>
        <w:spacing w:before="198" w:line="267" w:lineRule="exact"/>
        <w:ind w:left="24"/>
        <w:jc w:val="center"/>
      </w:pPr>
      <w:r>
        <w:rPr>
          <w:b/>
        </w:rPr>
        <w:t>EL</w:t>
      </w:r>
      <w:r>
        <w:rPr>
          <w:b/>
          <w:spacing w:val="9"/>
        </w:rPr>
        <w:t xml:space="preserve"> </w:t>
      </w:r>
      <w:r>
        <w:rPr>
          <w:b/>
        </w:rPr>
        <w:t>INSTITUTO</w:t>
      </w:r>
      <w:r>
        <w:rPr>
          <w:b/>
          <w:spacing w:val="9"/>
        </w:rPr>
        <w:t xml:space="preserve"> </w:t>
      </w:r>
      <w:r>
        <w:rPr>
          <w:b/>
        </w:rPr>
        <w:t>NACIONAL</w:t>
      </w:r>
      <w:r>
        <w:rPr>
          <w:b/>
          <w:spacing w:val="9"/>
        </w:rPr>
        <w:t xml:space="preserve"> </w:t>
      </w:r>
      <w:r>
        <w:rPr>
          <w:b/>
        </w:rPr>
        <w:t>DE</w:t>
      </w:r>
      <w:r>
        <w:rPr>
          <w:b/>
          <w:spacing w:val="8"/>
        </w:rPr>
        <w:t xml:space="preserve"> </w:t>
      </w:r>
      <w:r>
        <w:rPr>
          <w:b/>
        </w:rPr>
        <w:t>MEDICINA</w:t>
      </w:r>
      <w:r>
        <w:rPr>
          <w:b/>
          <w:spacing w:val="8"/>
        </w:rPr>
        <w:t xml:space="preserve"> </w:t>
      </w:r>
      <w:r>
        <w:rPr>
          <w:b/>
        </w:rPr>
        <w:t>LEGAL</w:t>
      </w:r>
      <w:r>
        <w:rPr>
          <w:b/>
          <w:spacing w:val="9"/>
        </w:rPr>
        <w:t xml:space="preserve"> </w:t>
      </w:r>
      <w:r>
        <w:rPr>
          <w:b/>
        </w:rPr>
        <w:t>Y</w:t>
      </w:r>
      <w:r>
        <w:rPr>
          <w:b/>
          <w:spacing w:val="9"/>
        </w:rPr>
        <w:t xml:space="preserve"> </w:t>
      </w:r>
      <w:r>
        <w:rPr>
          <w:b/>
        </w:rPr>
        <w:t>CIENCIAS</w:t>
      </w:r>
      <w:r>
        <w:rPr>
          <w:b/>
          <w:spacing w:val="8"/>
        </w:rPr>
        <w:t xml:space="preserve"> </w:t>
      </w:r>
      <w:r>
        <w:rPr>
          <w:b/>
        </w:rPr>
        <w:t>FORENSES</w:t>
      </w:r>
      <w:r>
        <w:t>,</w:t>
      </w:r>
      <w:r>
        <w:rPr>
          <w:spacing w:val="10"/>
        </w:rPr>
        <w:t xml:space="preserve"> </w:t>
      </w:r>
      <w:r>
        <w:t>en</w:t>
      </w:r>
      <w:r>
        <w:rPr>
          <w:spacing w:val="9"/>
        </w:rPr>
        <w:t xml:space="preserve"> </w:t>
      </w:r>
      <w:r>
        <w:t>adelante</w:t>
      </w:r>
      <w:r>
        <w:rPr>
          <w:spacing w:val="8"/>
        </w:rPr>
        <w:t xml:space="preserve"> </w:t>
      </w:r>
      <w:r>
        <w:rPr>
          <w:spacing w:val="-5"/>
        </w:rPr>
        <w:t>la</w:t>
      </w:r>
    </w:p>
    <w:p w14:paraId="4AF62646" w14:textId="77777777" w:rsidR="0080630A" w:rsidRPr="00BB52CF" w:rsidRDefault="00695AA8" w:rsidP="00BB52CF">
      <w:pPr>
        <w:ind w:left="475" w:right="450"/>
        <w:jc w:val="both"/>
        <w:rPr>
          <w:b/>
          <w:bCs/>
        </w:rPr>
      </w:pPr>
      <w:r>
        <w:t>“Entidad”, pone a disposición de los interesados la presente invitación para la selección del Contratista encargado de ejecutar el contrato de obra pública para “LÍNEA PAA 204 – PRESTAR EL SERVICIO DE MANTENIMIENTO Y VERIFICACIÓN DE LA CENTRAL DE GASES Y REDES DE GASES DE LA DIRECCIÓN REGIONAL NORTE DEL INSTITUTO NACIONAL DE MEDICINA LEGAL Y CIENCIAS FORENSES” en adelante el “contrato”.</w:t>
      </w:r>
    </w:p>
    <w:p w14:paraId="60272019" w14:textId="77777777" w:rsidR="0080630A" w:rsidRDefault="0080630A">
      <w:pPr>
        <w:pStyle w:val="Textoindependiente"/>
        <w:spacing w:before="161"/>
        <w:ind w:left="0"/>
        <w:jc w:val="left"/>
      </w:pPr>
    </w:p>
    <w:p w14:paraId="580742A9" w14:textId="77777777" w:rsidR="0080630A" w:rsidRDefault="00695AA8">
      <w:pPr>
        <w:pStyle w:val="Textoindependiente"/>
        <w:spacing w:before="1"/>
        <w:ind w:right="352"/>
      </w:pPr>
      <w:r>
        <w:t>Los</w:t>
      </w:r>
      <w:r>
        <w:rPr>
          <w:spacing w:val="-1"/>
        </w:rPr>
        <w:t xml:space="preserve"> </w:t>
      </w:r>
      <w:r>
        <w:t>Documentos</w:t>
      </w:r>
      <w:r>
        <w:rPr>
          <w:spacing w:val="-2"/>
        </w:rPr>
        <w:t xml:space="preserve"> </w:t>
      </w:r>
      <w:r>
        <w:t>del</w:t>
      </w:r>
      <w:r>
        <w:rPr>
          <w:spacing w:val="-3"/>
        </w:rPr>
        <w:t xml:space="preserve"> </w:t>
      </w:r>
      <w:r>
        <w:t>Proceso</w:t>
      </w:r>
      <w:r>
        <w:rPr>
          <w:spacing w:val="-3"/>
        </w:rPr>
        <w:t xml:space="preserve"> </w:t>
      </w:r>
      <w:r>
        <w:t>de Contratación, que incluyen</w:t>
      </w:r>
      <w:r>
        <w:rPr>
          <w:spacing w:val="-2"/>
        </w:rPr>
        <w:t xml:space="preserve"> </w:t>
      </w:r>
      <w:r>
        <w:t>los estudios</w:t>
      </w:r>
      <w:r>
        <w:rPr>
          <w:spacing w:val="-1"/>
        </w:rPr>
        <w:t xml:space="preserve"> </w:t>
      </w:r>
      <w:r>
        <w:t>y</w:t>
      </w:r>
      <w:r>
        <w:rPr>
          <w:spacing w:val="-2"/>
        </w:rPr>
        <w:t xml:space="preserve"> </w:t>
      </w:r>
      <w:r>
        <w:t>documentos</w:t>
      </w:r>
      <w:r>
        <w:rPr>
          <w:spacing w:val="-4"/>
        </w:rPr>
        <w:t xml:space="preserve"> </w:t>
      </w:r>
      <w:r>
        <w:t>previos,</w:t>
      </w:r>
      <w:r>
        <w:rPr>
          <w:spacing w:val="-2"/>
        </w:rPr>
        <w:t xml:space="preserve"> </w:t>
      </w:r>
      <w:r>
        <w:t>el estudio</w:t>
      </w:r>
      <w:r>
        <w:rPr>
          <w:spacing w:val="-15"/>
        </w:rPr>
        <w:t xml:space="preserve"> </w:t>
      </w:r>
      <w:r>
        <w:t>de</w:t>
      </w:r>
      <w:r>
        <w:rPr>
          <w:spacing w:val="-15"/>
        </w:rPr>
        <w:t xml:space="preserve"> </w:t>
      </w:r>
      <w:r>
        <w:t>sector,</w:t>
      </w:r>
      <w:r>
        <w:rPr>
          <w:spacing w:val="-14"/>
        </w:rPr>
        <w:t xml:space="preserve"> </w:t>
      </w:r>
      <w:r>
        <w:t>así</w:t>
      </w:r>
      <w:r>
        <w:rPr>
          <w:spacing w:val="-17"/>
        </w:rPr>
        <w:t xml:space="preserve"> </w:t>
      </w:r>
      <w:r>
        <w:t>como</w:t>
      </w:r>
      <w:r>
        <w:rPr>
          <w:spacing w:val="-15"/>
        </w:rPr>
        <w:t xml:space="preserve"> </w:t>
      </w:r>
      <w:r>
        <w:t>cualquiera</w:t>
      </w:r>
      <w:r>
        <w:rPr>
          <w:spacing w:val="-16"/>
        </w:rPr>
        <w:t xml:space="preserve"> </w:t>
      </w:r>
      <w:r>
        <w:t>de</w:t>
      </w:r>
      <w:r>
        <w:rPr>
          <w:spacing w:val="-17"/>
        </w:rPr>
        <w:t xml:space="preserve"> </w:t>
      </w:r>
      <w:r>
        <w:t>sus</w:t>
      </w:r>
      <w:r>
        <w:rPr>
          <w:spacing w:val="-15"/>
        </w:rPr>
        <w:t xml:space="preserve"> </w:t>
      </w:r>
      <w:r>
        <w:t>anexos,</w:t>
      </w:r>
      <w:r>
        <w:rPr>
          <w:spacing w:val="-13"/>
        </w:rPr>
        <w:t xml:space="preserve"> </w:t>
      </w:r>
      <w:r>
        <w:t>están</w:t>
      </w:r>
      <w:r>
        <w:rPr>
          <w:spacing w:val="-16"/>
        </w:rPr>
        <w:t xml:space="preserve"> </w:t>
      </w:r>
      <w:r>
        <w:t>a</w:t>
      </w:r>
      <w:r>
        <w:rPr>
          <w:spacing w:val="-16"/>
        </w:rPr>
        <w:t xml:space="preserve"> </w:t>
      </w:r>
      <w:r>
        <w:t>disposición</w:t>
      </w:r>
      <w:r>
        <w:rPr>
          <w:spacing w:val="-17"/>
        </w:rPr>
        <w:t xml:space="preserve"> </w:t>
      </w:r>
      <w:r>
        <w:t>del</w:t>
      </w:r>
      <w:r>
        <w:rPr>
          <w:spacing w:val="-15"/>
        </w:rPr>
        <w:t xml:space="preserve"> </w:t>
      </w:r>
      <w:r>
        <w:t>público</w:t>
      </w:r>
      <w:r>
        <w:rPr>
          <w:spacing w:val="-18"/>
        </w:rPr>
        <w:t xml:space="preserve"> </w:t>
      </w:r>
      <w:r>
        <w:t>en</w:t>
      </w:r>
      <w:r>
        <w:rPr>
          <w:spacing w:val="-18"/>
        </w:rPr>
        <w:t xml:space="preserve"> </w:t>
      </w:r>
      <w:r>
        <w:t>el</w:t>
      </w:r>
      <w:r>
        <w:rPr>
          <w:spacing w:val="-15"/>
        </w:rPr>
        <w:t xml:space="preserve"> </w:t>
      </w:r>
      <w:r>
        <w:t>Sistema Electrónico de Contratación Pública –en adelante SECOP–. y</w:t>
      </w:r>
    </w:p>
    <w:p w14:paraId="29953698" w14:textId="77777777" w:rsidR="0080630A" w:rsidRDefault="00695AA8">
      <w:pPr>
        <w:pStyle w:val="Textoindependiente"/>
        <w:spacing w:before="158"/>
      </w:pPr>
      <w:r>
        <w:t>La</w:t>
      </w:r>
      <w:r>
        <w:rPr>
          <w:spacing w:val="-12"/>
        </w:rPr>
        <w:t xml:space="preserve"> </w:t>
      </w:r>
      <w:r>
        <w:t>selección</w:t>
      </w:r>
      <w:r>
        <w:rPr>
          <w:spacing w:val="-12"/>
        </w:rPr>
        <w:t xml:space="preserve"> </w:t>
      </w:r>
      <w:r>
        <w:t>del</w:t>
      </w:r>
      <w:r>
        <w:rPr>
          <w:spacing w:val="-11"/>
        </w:rPr>
        <w:t xml:space="preserve"> </w:t>
      </w:r>
      <w:r>
        <w:t>Contratista</w:t>
      </w:r>
      <w:r>
        <w:rPr>
          <w:spacing w:val="-12"/>
        </w:rPr>
        <w:t xml:space="preserve"> </w:t>
      </w:r>
      <w:r>
        <w:t>se</w:t>
      </w:r>
      <w:r>
        <w:rPr>
          <w:spacing w:val="-10"/>
        </w:rPr>
        <w:t xml:space="preserve"> </w:t>
      </w:r>
      <w:r>
        <w:t>realizará</w:t>
      </w:r>
      <w:r>
        <w:rPr>
          <w:spacing w:val="-12"/>
        </w:rPr>
        <w:t xml:space="preserve"> </w:t>
      </w:r>
      <w:r>
        <w:t>a</w:t>
      </w:r>
      <w:r>
        <w:rPr>
          <w:spacing w:val="-9"/>
        </w:rPr>
        <w:t xml:space="preserve"> </w:t>
      </w:r>
      <w:r>
        <w:t>través</w:t>
      </w:r>
      <w:r>
        <w:rPr>
          <w:spacing w:val="-11"/>
        </w:rPr>
        <w:t xml:space="preserve"> </w:t>
      </w:r>
      <w:r>
        <w:t>del</w:t>
      </w:r>
      <w:r>
        <w:rPr>
          <w:spacing w:val="-11"/>
        </w:rPr>
        <w:t xml:space="preserve"> </w:t>
      </w:r>
      <w:r>
        <w:t>Proceso</w:t>
      </w:r>
      <w:r>
        <w:rPr>
          <w:spacing w:val="-11"/>
        </w:rPr>
        <w:t xml:space="preserve"> </w:t>
      </w:r>
      <w:r>
        <w:t>de</w:t>
      </w:r>
      <w:r>
        <w:rPr>
          <w:spacing w:val="-11"/>
        </w:rPr>
        <w:t xml:space="preserve"> </w:t>
      </w:r>
      <w:r>
        <w:t>Contratación</w:t>
      </w:r>
      <w:r>
        <w:rPr>
          <w:spacing w:val="-11"/>
        </w:rPr>
        <w:t xml:space="preserve"> </w:t>
      </w:r>
      <w:r>
        <w:rPr>
          <w:b/>
        </w:rPr>
        <w:t>MiC-0</w:t>
      </w:r>
      <w:r w:rsidR="00F2214A">
        <w:rPr>
          <w:b/>
        </w:rPr>
        <w:t>0</w:t>
      </w:r>
      <w:r>
        <w:rPr>
          <w:b/>
        </w:rPr>
        <w:t>1</w:t>
      </w:r>
      <w:r w:rsidR="00F2214A">
        <w:rPr>
          <w:b/>
        </w:rPr>
        <w:t>9</w:t>
      </w:r>
      <w:r>
        <w:rPr>
          <w:b/>
        </w:rPr>
        <w:t>-</w:t>
      </w:r>
      <w:r w:rsidR="000E7268">
        <w:rPr>
          <w:b/>
        </w:rPr>
        <w:t>DRNT</w:t>
      </w:r>
      <w:r>
        <w:rPr>
          <w:b/>
        </w:rPr>
        <w:t>-</w:t>
      </w:r>
      <w:r>
        <w:rPr>
          <w:b/>
          <w:spacing w:val="-2"/>
        </w:rPr>
        <w:t>2026</w:t>
      </w:r>
      <w:r>
        <w:rPr>
          <w:spacing w:val="-2"/>
        </w:rPr>
        <w:t>.</w:t>
      </w:r>
    </w:p>
    <w:p w14:paraId="5C5C3FF5" w14:textId="77777777" w:rsidR="0080630A" w:rsidRDefault="00695AA8">
      <w:pPr>
        <w:pStyle w:val="Textoindependiente"/>
        <w:spacing w:before="162"/>
        <w:ind w:right="354"/>
      </w:pPr>
      <w:r>
        <w:t>La Entidad evaluará las ofertas con base en las reglas establecidas en la invitación y en la normativa aplicable.</w:t>
      </w:r>
    </w:p>
    <w:p w14:paraId="5A0E7291" w14:textId="77777777" w:rsidR="0080630A" w:rsidRDefault="0080630A">
      <w:pPr>
        <w:pStyle w:val="Textoindependiente"/>
        <w:spacing w:before="12"/>
        <w:ind w:left="0"/>
        <w:jc w:val="left"/>
      </w:pPr>
    </w:p>
    <w:p w14:paraId="774E1956" w14:textId="77777777" w:rsidR="0080630A" w:rsidRDefault="00695AA8">
      <w:pPr>
        <w:pStyle w:val="Textoindependiente"/>
        <w:ind w:right="355"/>
      </w:pPr>
      <w:r>
        <w:t>El</w:t>
      </w:r>
      <w:r>
        <w:rPr>
          <w:spacing w:val="-3"/>
        </w:rPr>
        <w:t xml:space="preserve"> </w:t>
      </w:r>
      <w:r>
        <w:t>uso</w:t>
      </w:r>
      <w:r>
        <w:rPr>
          <w:spacing w:val="-2"/>
        </w:rPr>
        <w:t xml:space="preserve"> </w:t>
      </w:r>
      <w:r>
        <w:t>de</w:t>
      </w:r>
      <w:r>
        <w:rPr>
          <w:spacing w:val="-1"/>
        </w:rPr>
        <w:t xml:space="preserve"> </w:t>
      </w:r>
      <w:r>
        <w:t>los</w:t>
      </w:r>
      <w:r>
        <w:rPr>
          <w:spacing w:val="-2"/>
        </w:rPr>
        <w:t xml:space="preserve"> </w:t>
      </w:r>
      <w:r>
        <w:t>Documentos</w:t>
      </w:r>
      <w:r>
        <w:rPr>
          <w:spacing w:val="-1"/>
        </w:rPr>
        <w:t xml:space="preserve"> </w:t>
      </w:r>
      <w:r>
        <w:t>Tipo</w:t>
      </w:r>
      <w:r>
        <w:rPr>
          <w:spacing w:val="-2"/>
        </w:rPr>
        <w:t xml:space="preserve"> </w:t>
      </w:r>
      <w:r>
        <w:t>no</w:t>
      </w:r>
      <w:r>
        <w:rPr>
          <w:spacing w:val="-2"/>
        </w:rPr>
        <w:t xml:space="preserve"> </w:t>
      </w:r>
      <w:r>
        <w:t>exime</w:t>
      </w:r>
      <w:r>
        <w:rPr>
          <w:spacing w:val="-1"/>
        </w:rPr>
        <w:t xml:space="preserve"> </w:t>
      </w:r>
      <w:r>
        <w:t>a</w:t>
      </w:r>
      <w:r>
        <w:rPr>
          <w:spacing w:val="-3"/>
        </w:rPr>
        <w:t xml:space="preserve"> </w:t>
      </w:r>
      <w:r>
        <w:t>la</w:t>
      </w:r>
      <w:r>
        <w:rPr>
          <w:spacing w:val="-3"/>
        </w:rPr>
        <w:t xml:space="preserve"> </w:t>
      </w:r>
      <w:r>
        <w:t>Entidad</w:t>
      </w:r>
      <w:r>
        <w:rPr>
          <w:spacing w:val="-1"/>
        </w:rPr>
        <w:t xml:space="preserve"> </w:t>
      </w:r>
      <w:r>
        <w:t>de</w:t>
      </w:r>
      <w:r>
        <w:rPr>
          <w:spacing w:val="-1"/>
        </w:rPr>
        <w:t xml:space="preserve"> </w:t>
      </w:r>
      <w:r>
        <w:t>la</w:t>
      </w:r>
      <w:r>
        <w:rPr>
          <w:spacing w:val="-3"/>
        </w:rPr>
        <w:t xml:space="preserve"> </w:t>
      </w:r>
      <w:r>
        <w:t>obligación</w:t>
      </w:r>
      <w:r>
        <w:rPr>
          <w:spacing w:val="-2"/>
        </w:rPr>
        <w:t xml:space="preserve"> </w:t>
      </w:r>
      <w:r>
        <w:t>de</w:t>
      </w:r>
      <w:r>
        <w:rPr>
          <w:spacing w:val="-4"/>
        </w:rPr>
        <w:t xml:space="preserve"> </w:t>
      </w:r>
      <w:r>
        <w:t>utilizar</w:t>
      </w:r>
      <w:r>
        <w:rPr>
          <w:spacing w:val="-3"/>
        </w:rPr>
        <w:t xml:space="preserve"> </w:t>
      </w:r>
      <w:r>
        <w:t>la</w:t>
      </w:r>
      <w:r>
        <w:rPr>
          <w:spacing w:val="-3"/>
        </w:rPr>
        <w:t xml:space="preserve"> </w:t>
      </w:r>
      <w:r>
        <w:t>normativa</w:t>
      </w:r>
      <w:r>
        <w:rPr>
          <w:spacing w:val="-3"/>
        </w:rPr>
        <w:t xml:space="preserve"> </w:t>
      </w:r>
      <w:r>
        <w:t>y</w:t>
      </w:r>
      <w:r>
        <w:rPr>
          <w:spacing w:val="-3"/>
        </w:rPr>
        <w:t xml:space="preserve"> </w:t>
      </w:r>
      <w:r>
        <w:t>la jurisprudencia</w:t>
      </w:r>
      <w:r>
        <w:rPr>
          <w:spacing w:val="-6"/>
        </w:rPr>
        <w:t xml:space="preserve"> </w:t>
      </w:r>
      <w:r>
        <w:t>aplicable</w:t>
      </w:r>
      <w:r>
        <w:rPr>
          <w:spacing w:val="-5"/>
        </w:rPr>
        <w:t xml:space="preserve"> </w:t>
      </w:r>
      <w:r>
        <w:t>al</w:t>
      </w:r>
      <w:r>
        <w:rPr>
          <w:spacing w:val="-9"/>
        </w:rPr>
        <w:t xml:space="preserve"> </w:t>
      </w:r>
      <w:r>
        <w:t>Proceso</w:t>
      </w:r>
      <w:r>
        <w:rPr>
          <w:spacing w:val="-5"/>
        </w:rPr>
        <w:t xml:space="preserve"> </w:t>
      </w:r>
      <w:r>
        <w:t>de</w:t>
      </w:r>
      <w:r>
        <w:rPr>
          <w:spacing w:val="-4"/>
        </w:rPr>
        <w:t xml:space="preserve"> </w:t>
      </w:r>
      <w:r>
        <w:t>Contratación,</w:t>
      </w:r>
      <w:r>
        <w:rPr>
          <w:spacing w:val="-4"/>
        </w:rPr>
        <w:t xml:space="preserve"> </w:t>
      </w:r>
      <w:r>
        <w:t>así</w:t>
      </w:r>
      <w:r>
        <w:rPr>
          <w:spacing w:val="-6"/>
        </w:rPr>
        <w:t xml:space="preserve"> </w:t>
      </w:r>
      <w:r>
        <w:t>como</w:t>
      </w:r>
      <w:r>
        <w:rPr>
          <w:spacing w:val="-5"/>
        </w:rPr>
        <w:t xml:space="preserve"> </w:t>
      </w:r>
      <w:r>
        <w:t>dar</w:t>
      </w:r>
      <w:r>
        <w:rPr>
          <w:spacing w:val="-4"/>
        </w:rPr>
        <w:t xml:space="preserve"> </w:t>
      </w:r>
      <w:r>
        <w:t>cumplimiento</w:t>
      </w:r>
      <w:r>
        <w:rPr>
          <w:spacing w:val="-5"/>
        </w:rPr>
        <w:t xml:space="preserve"> </w:t>
      </w:r>
      <w:r>
        <w:t>a</w:t>
      </w:r>
      <w:r>
        <w:rPr>
          <w:spacing w:val="-6"/>
        </w:rPr>
        <w:t xml:space="preserve"> </w:t>
      </w:r>
      <w:r>
        <w:t>lo</w:t>
      </w:r>
      <w:r>
        <w:rPr>
          <w:spacing w:val="-5"/>
        </w:rPr>
        <w:t xml:space="preserve"> </w:t>
      </w:r>
      <w:r>
        <w:t>ordenado</w:t>
      </w:r>
      <w:r>
        <w:rPr>
          <w:spacing w:val="-5"/>
        </w:rPr>
        <w:t xml:space="preserve"> </w:t>
      </w:r>
      <w:r>
        <w:t>por sentencia judicial.</w:t>
      </w:r>
    </w:p>
    <w:p w14:paraId="0A2EF154" w14:textId="77777777" w:rsidR="0080630A" w:rsidRDefault="0080630A">
      <w:pPr>
        <w:pStyle w:val="Textoindependiente"/>
        <w:spacing w:before="12"/>
        <w:ind w:left="0"/>
        <w:jc w:val="left"/>
      </w:pPr>
    </w:p>
    <w:p w14:paraId="45ECEB5F" w14:textId="77777777" w:rsidR="0080630A" w:rsidRDefault="00695AA8">
      <w:pPr>
        <w:pStyle w:val="Textoindependiente"/>
        <w:spacing w:before="1"/>
        <w:ind w:right="353"/>
      </w:pPr>
      <w:r>
        <w:t>Todas las personas y organizaciones interesadas en hacer control social al Proceso de Contratación, en cualquiera de sus fases o etapas, pueden presentar las recomendaciones que consideren convenientes, intervenir en las audiencias y consultar los Documentos del Proceso en los</w:t>
      </w:r>
      <w:r>
        <w:rPr>
          <w:spacing w:val="-10"/>
        </w:rPr>
        <w:t xml:space="preserve"> </w:t>
      </w:r>
      <w:r>
        <w:t>términos</w:t>
      </w:r>
      <w:r>
        <w:rPr>
          <w:spacing w:val="-11"/>
        </w:rPr>
        <w:t xml:space="preserve"> </w:t>
      </w:r>
      <w:r>
        <w:t>previstos</w:t>
      </w:r>
      <w:r>
        <w:rPr>
          <w:spacing w:val="-13"/>
        </w:rPr>
        <w:t xml:space="preserve"> </w:t>
      </w:r>
      <w:r>
        <w:t>en</w:t>
      </w:r>
      <w:r>
        <w:rPr>
          <w:spacing w:val="-11"/>
        </w:rPr>
        <w:t xml:space="preserve"> </w:t>
      </w:r>
      <w:r>
        <w:t>el</w:t>
      </w:r>
      <w:r>
        <w:rPr>
          <w:spacing w:val="-9"/>
        </w:rPr>
        <w:t xml:space="preserve"> </w:t>
      </w:r>
      <w:r>
        <w:t>inciso</w:t>
      </w:r>
      <w:r>
        <w:rPr>
          <w:spacing w:val="-11"/>
        </w:rPr>
        <w:t xml:space="preserve"> </w:t>
      </w:r>
      <w:r>
        <w:t>3</w:t>
      </w:r>
      <w:r>
        <w:rPr>
          <w:spacing w:val="-10"/>
        </w:rPr>
        <w:t xml:space="preserve"> </w:t>
      </w:r>
      <w:r>
        <w:t>del</w:t>
      </w:r>
      <w:r>
        <w:rPr>
          <w:spacing w:val="-11"/>
        </w:rPr>
        <w:t xml:space="preserve"> </w:t>
      </w:r>
      <w:r>
        <w:t>artículo</w:t>
      </w:r>
      <w:r>
        <w:rPr>
          <w:spacing w:val="-11"/>
        </w:rPr>
        <w:t xml:space="preserve"> </w:t>
      </w:r>
      <w:r>
        <w:t>66</w:t>
      </w:r>
      <w:r>
        <w:rPr>
          <w:spacing w:val="-10"/>
        </w:rPr>
        <w:t xml:space="preserve"> </w:t>
      </w:r>
      <w:r>
        <w:t>de</w:t>
      </w:r>
      <w:r>
        <w:rPr>
          <w:spacing w:val="-10"/>
        </w:rPr>
        <w:t xml:space="preserve"> </w:t>
      </w:r>
      <w:r>
        <w:t>la</w:t>
      </w:r>
      <w:r>
        <w:rPr>
          <w:spacing w:val="-11"/>
        </w:rPr>
        <w:t xml:space="preserve"> </w:t>
      </w:r>
      <w:r>
        <w:t>Ley</w:t>
      </w:r>
      <w:r>
        <w:rPr>
          <w:spacing w:val="-10"/>
        </w:rPr>
        <w:t xml:space="preserve"> </w:t>
      </w:r>
      <w:r>
        <w:t>80</w:t>
      </w:r>
      <w:r>
        <w:rPr>
          <w:spacing w:val="-10"/>
        </w:rPr>
        <w:t xml:space="preserve"> </w:t>
      </w:r>
      <w:r>
        <w:t>de</w:t>
      </w:r>
      <w:r>
        <w:rPr>
          <w:spacing w:val="-10"/>
        </w:rPr>
        <w:t xml:space="preserve"> </w:t>
      </w:r>
      <w:r>
        <w:t>1993</w:t>
      </w:r>
      <w:r>
        <w:rPr>
          <w:spacing w:val="-10"/>
        </w:rPr>
        <w:t xml:space="preserve"> </w:t>
      </w:r>
      <w:r>
        <w:t>y</w:t>
      </w:r>
      <w:r>
        <w:rPr>
          <w:spacing w:val="-12"/>
        </w:rPr>
        <w:t xml:space="preserve"> </w:t>
      </w:r>
      <w:r>
        <w:t>el</w:t>
      </w:r>
      <w:r>
        <w:rPr>
          <w:spacing w:val="-11"/>
        </w:rPr>
        <w:t xml:space="preserve"> </w:t>
      </w:r>
      <w:r>
        <w:t>artículo</w:t>
      </w:r>
      <w:r>
        <w:rPr>
          <w:spacing w:val="-8"/>
        </w:rPr>
        <w:t xml:space="preserve"> </w:t>
      </w:r>
      <w:r>
        <w:t>2.2.1.1.1.2.1 del Decreto 1082 de 2015 o la norma que la modifique, sustituya o complemente.</w:t>
      </w:r>
    </w:p>
    <w:p w14:paraId="2D0E7CC5" w14:textId="77777777" w:rsidR="0080630A" w:rsidRDefault="00695AA8">
      <w:pPr>
        <w:pStyle w:val="Textoindependiente"/>
        <w:spacing w:before="161"/>
        <w:ind w:right="352"/>
      </w:pPr>
      <w:r>
        <w:t>Este Documento Tipo aplica a los procesos de mínima cuantía de obra pública de infraestructura Social (Versión 1) que correspondan a las actividades definidas en la Matriz 1 – Experiencia aplicable en el proyecto de infraestructura social bien sea de salud, educación, institucional, vivienda,</w:t>
      </w:r>
      <w:r>
        <w:rPr>
          <w:spacing w:val="-4"/>
        </w:rPr>
        <w:t xml:space="preserve"> </w:t>
      </w:r>
      <w:r>
        <w:t>cultura,</w:t>
      </w:r>
      <w:r>
        <w:rPr>
          <w:spacing w:val="-4"/>
        </w:rPr>
        <w:t xml:space="preserve"> </w:t>
      </w:r>
      <w:r>
        <w:t>recreación</w:t>
      </w:r>
      <w:r>
        <w:rPr>
          <w:spacing w:val="-6"/>
        </w:rPr>
        <w:t xml:space="preserve"> </w:t>
      </w:r>
      <w:r>
        <w:t>y</w:t>
      </w:r>
      <w:r>
        <w:rPr>
          <w:spacing w:val="-6"/>
        </w:rPr>
        <w:t xml:space="preserve"> </w:t>
      </w:r>
      <w:r>
        <w:t>deporte.</w:t>
      </w:r>
      <w:r>
        <w:rPr>
          <w:spacing w:val="-4"/>
        </w:rPr>
        <w:t xml:space="preserve"> </w:t>
      </w:r>
      <w:r>
        <w:t>En</w:t>
      </w:r>
      <w:r>
        <w:rPr>
          <w:spacing w:val="-6"/>
        </w:rPr>
        <w:t xml:space="preserve"> </w:t>
      </w:r>
      <w:r>
        <w:t>consecuencia,</w:t>
      </w:r>
      <w:r>
        <w:rPr>
          <w:spacing w:val="-4"/>
        </w:rPr>
        <w:t xml:space="preserve"> </w:t>
      </w:r>
      <w:r>
        <w:t>las</w:t>
      </w:r>
      <w:r>
        <w:rPr>
          <w:spacing w:val="-5"/>
        </w:rPr>
        <w:t xml:space="preserve"> </w:t>
      </w:r>
      <w:r>
        <w:t>actividades</w:t>
      </w:r>
      <w:r>
        <w:rPr>
          <w:spacing w:val="-5"/>
        </w:rPr>
        <w:t xml:space="preserve"> </w:t>
      </w:r>
      <w:r>
        <w:t>de</w:t>
      </w:r>
      <w:r>
        <w:rPr>
          <w:spacing w:val="-5"/>
        </w:rPr>
        <w:t xml:space="preserve"> </w:t>
      </w:r>
      <w:r>
        <w:t>infraestructura</w:t>
      </w:r>
      <w:r>
        <w:rPr>
          <w:spacing w:val="-7"/>
        </w:rPr>
        <w:t xml:space="preserve"> </w:t>
      </w:r>
      <w:r>
        <w:t>Social no contempladas en la Matriz 1 – Experiencia no tienen que aplicar los documentos tipo; sin perjuicio de lo previsto en el artículo 2.2.1.2.6.1.5. del Decreto 1082 de 2015.</w:t>
      </w:r>
    </w:p>
    <w:p w14:paraId="1FD56291" w14:textId="77777777" w:rsidR="0080630A" w:rsidRDefault="00695AA8">
      <w:pPr>
        <w:pStyle w:val="Textoindependiente"/>
        <w:spacing w:before="160"/>
        <w:ind w:right="350"/>
      </w:pPr>
      <w:r>
        <w:rPr>
          <w:b/>
        </w:rPr>
        <w:t>Nota 1</w:t>
      </w:r>
      <w:r>
        <w:t>: En todo caso, lo que refiere a las actividades relacionadas en la Matriz 1 - Experiencia para</w:t>
      </w:r>
      <w:r>
        <w:rPr>
          <w:spacing w:val="-3"/>
        </w:rPr>
        <w:t xml:space="preserve"> </w:t>
      </w:r>
      <w:r>
        <w:t>el</w:t>
      </w:r>
      <w:r>
        <w:rPr>
          <w:spacing w:val="-3"/>
        </w:rPr>
        <w:t xml:space="preserve"> </w:t>
      </w:r>
      <w:r>
        <w:t>Sector</w:t>
      </w:r>
      <w:r>
        <w:rPr>
          <w:spacing w:val="-4"/>
        </w:rPr>
        <w:t xml:space="preserve"> </w:t>
      </w:r>
      <w:r>
        <w:t>institucional</w:t>
      </w:r>
      <w:r>
        <w:rPr>
          <w:spacing w:val="-4"/>
        </w:rPr>
        <w:t xml:space="preserve"> </w:t>
      </w:r>
      <w:r>
        <w:t>que</w:t>
      </w:r>
      <w:r>
        <w:rPr>
          <w:spacing w:val="-3"/>
        </w:rPr>
        <w:t xml:space="preserve"> </w:t>
      </w:r>
      <w:r>
        <w:t>involucren</w:t>
      </w:r>
      <w:r>
        <w:rPr>
          <w:spacing w:val="-3"/>
        </w:rPr>
        <w:t xml:space="preserve"> </w:t>
      </w:r>
      <w:r>
        <w:t>actividades</w:t>
      </w:r>
      <w:r>
        <w:rPr>
          <w:spacing w:val="-2"/>
        </w:rPr>
        <w:t xml:space="preserve"> </w:t>
      </w:r>
      <w:r>
        <w:t>de</w:t>
      </w:r>
      <w:r>
        <w:rPr>
          <w:spacing w:val="-2"/>
        </w:rPr>
        <w:t xml:space="preserve"> </w:t>
      </w:r>
      <w:r>
        <w:t>Defensa,</w:t>
      </w:r>
      <w:r>
        <w:rPr>
          <w:spacing w:val="-2"/>
        </w:rPr>
        <w:t xml:space="preserve"> </w:t>
      </w:r>
      <w:r>
        <w:t>la</w:t>
      </w:r>
      <w:r>
        <w:rPr>
          <w:spacing w:val="-4"/>
        </w:rPr>
        <w:t xml:space="preserve"> </w:t>
      </w:r>
      <w:r>
        <w:t>Entidad</w:t>
      </w:r>
      <w:r>
        <w:rPr>
          <w:spacing w:val="-4"/>
        </w:rPr>
        <w:t xml:space="preserve"> </w:t>
      </w:r>
      <w:r>
        <w:t>podrá</w:t>
      </w:r>
      <w:r>
        <w:rPr>
          <w:spacing w:val="-4"/>
        </w:rPr>
        <w:t xml:space="preserve"> </w:t>
      </w:r>
      <w:r>
        <w:t>apartarse</w:t>
      </w:r>
      <w:r>
        <w:rPr>
          <w:spacing w:val="-2"/>
        </w:rPr>
        <w:t xml:space="preserve"> </w:t>
      </w:r>
      <w:r>
        <w:t>del uso</w:t>
      </w:r>
      <w:r>
        <w:rPr>
          <w:spacing w:val="-13"/>
        </w:rPr>
        <w:t xml:space="preserve"> </w:t>
      </w:r>
      <w:r>
        <w:t>de</w:t>
      </w:r>
      <w:r>
        <w:rPr>
          <w:spacing w:val="-12"/>
        </w:rPr>
        <w:t xml:space="preserve"> </w:t>
      </w:r>
      <w:r>
        <w:t>documentos</w:t>
      </w:r>
      <w:r>
        <w:rPr>
          <w:spacing w:val="-12"/>
        </w:rPr>
        <w:t xml:space="preserve"> </w:t>
      </w:r>
      <w:r>
        <w:t>tipo,</w:t>
      </w:r>
      <w:r>
        <w:rPr>
          <w:spacing w:val="-11"/>
        </w:rPr>
        <w:t xml:space="preserve"> </w:t>
      </w:r>
      <w:r>
        <w:t>previa</w:t>
      </w:r>
      <w:r>
        <w:rPr>
          <w:spacing w:val="-13"/>
        </w:rPr>
        <w:t xml:space="preserve"> </w:t>
      </w:r>
      <w:r>
        <w:t>justificación</w:t>
      </w:r>
      <w:r>
        <w:rPr>
          <w:spacing w:val="-13"/>
        </w:rPr>
        <w:t xml:space="preserve"> </w:t>
      </w:r>
      <w:r>
        <w:t>donde</w:t>
      </w:r>
      <w:r>
        <w:rPr>
          <w:spacing w:val="-12"/>
        </w:rPr>
        <w:t xml:space="preserve"> </w:t>
      </w:r>
      <w:r>
        <w:t>se</w:t>
      </w:r>
      <w:r>
        <w:rPr>
          <w:spacing w:val="-12"/>
        </w:rPr>
        <w:t xml:space="preserve"> </w:t>
      </w:r>
      <w:r>
        <w:t>especifique</w:t>
      </w:r>
      <w:r>
        <w:rPr>
          <w:spacing w:val="-13"/>
        </w:rPr>
        <w:t xml:space="preserve"> </w:t>
      </w:r>
      <w:r>
        <w:t>que</w:t>
      </w:r>
      <w:r>
        <w:rPr>
          <w:spacing w:val="-15"/>
        </w:rPr>
        <w:t xml:space="preserve"> </w:t>
      </w:r>
      <w:r>
        <w:t>las</w:t>
      </w:r>
      <w:r>
        <w:rPr>
          <w:spacing w:val="-12"/>
        </w:rPr>
        <w:t xml:space="preserve"> </w:t>
      </w:r>
      <w:r>
        <w:t>obras,</w:t>
      </w:r>
      <w:r>
        <w:rPr>
          <w:spacing w:val="-11"/>
        </w:rPr>
        <w:t xml:space="preserve"> </w:t>
      </w:r>
      <w:r>
        <w:t>bienes</w:t>
      </w:r>
      <w:r>
        <w:rPr>
          <w:spacing w:val="-12"/>
        </w:rPr>
        <w:t xml:space="preserve"> </w:t>
      </w:r>
      <w:r>
        <w:t>o</w:t>
      </w:r>
      <w:r>
        <w:rPr>
          <w:spacing w:val="-12"/>
        </w:rPr>
        <w:t xml:space="preserve"> </w:t>
      </w:r>
      <w:r>
        <w:t>servicios a adquirir son objeto de reserva de acuerdo con lo descrito en el artículo 2, numeral 4, literal d) de la Ley 1150 de 2007</w:t>
      </w:r>
    </w:p>
    <w:p w14:paraId="583315B6" w14:textId="77777777" w:rsidR="0080630A" w:rsidRDefault="00695AA8">
      <w:pPr>
        <w:pStyle w:val="Textoindependiente"/>
        <w:spacing w:before="158" w:line="280" w:lineRule="auto"/>
        <w:ind w:right="352"/>
      </w:pPr>
      <w:r>
        <w:rPr>
          <w:b/>
        </w:rPr>
        <w:t>Nota</w:t>
      </w:r>
      <w:r>
        <w:rPr>
          <w:b/>
          <w:spacing w:val="-19"/>
        </w:rPr>
        <w:t xml:space="preserve"> </w:t>
      </w:r>
      <w:r>
        <w:rPr>
          <w:b/>
        </w:rPr>
        <w:t>2:</w:t>
      </w:r>
      <w:r>
        <w:rPr>
          <w:b/>
          <w:spacing w:val="-19"/>
        </w:rPr>
        <w:t xml:space="preserve"> </w:t>
      </w:r>
      <w:r>
        <w:t>El</w:t>
      </w:r>
      <w:r>
        <w:rPr>
          <w:spacing w:val="-19"/>
        </w:rPr>
        <w:t xml:space="preserve"> </w:t>
      </w:r>
      <w:r>
        <w:t>Subsector</w:t>
      </w:r>
      <w:r>
        <w:rPr>
          <w:spacing w:val="-20"/>
        </w:rPr>
        <w:t xml:space="preserve"> </w:t>
      </w:r>
      <w:r>
        <w:t>Institucional</w:t>
      </w:r>
      <w:r>
        <w:rPr>
          <w:spacing w:val="-19"/>
        </w:rPr>
        <w:t xml:space="preserve"> </w:t>
      </w:r>
      <w:r>
        <w:t>de</w:t>
      </w:r>
      <w:r>
        <w:rPr>
          <w:spacing w:val="-19"/>
        </w:rPr>
        <w:t xml:space="preserve"> </w:t>
      </w:r>
      <w:r>
        <w:t>conformidad</w:t>
      </w:r>
      <w:r>
        <w:rPr>
          <w:spacing w:val="-20"/>
        </w:rPr>
        <w:t xml:space="preserve"> </w:t>
      </w:r>
      <w:r>
        <w:t>con</w:t>
      </w:r>
      <w:r>
        <w:rPr>
          <w:spacing w:val="-19"/>
        </w:rPr>
        <w:t xml:space="preserve"> </w:t>
      </w:r>
      <w:r>
        <w:t>la</w:t>
      </w:r>
      <w:r>
        <w:rPr>
          <w:spacing w:val="-19"/>
        </w:rPr>
        <w:t xml:space="preserve"> </w:t>
      </w:r>
      <w:r>
        <w:t>NSR-10</w:t>
      </w:r>
      <w:r>
        <w:rPr>
          <w:spacing w:val="-20"/>
        </w:rPr>
        <w:t xml:space="preserve"> </w:t>
      </w:r>
      <w:r>
        <w:t>incluye</w:t>
      </w:r>
      <w:r>
        <w:rPr>
          <w:spacing w:val="-19"/>
        </w:rPr>
        <w:t xml:space="preserve"> </w:t>
      </w:r>
      <w:r>
        <w:t>los</w:t>
      </w:r>
      <w:r>
        <w:rPr>
          <w:spacing w:val="-19"/>
        </w:rPr>
        <w:t xml:space="preserve"> </w:t>
      </w:r>
      <w:r>
        <w:t>capítulos</w:t>
      </w:r>
      <w:r>
        <w:rPr>
          <w:spacing w:val="-20"/>
        </w:rPr>
        <w:t xml:space="preserve"> </w:t>
      </w:r>
      <w:r>
        <w:t>de</w:t>
      </w:r>
      <w:r>
        <w:rPr>
          <w:spacing w:val="-19"/>
        </w:rPr>
        <w:t xml:space="preserve"> </w:t>
      </w:r>
      <w:r>
        <w:t>seguridad Pública, servicio público, sitios de reclusión y edificaciones institucionales.</w:t>
      </w:r>
    </w:p>
    <w:p w14:paraId="3AD4DA6F" w14:textId="77777777" w:rsidR="0080630A" w:rsidRDefault="0080630A">
      <w:pPr>
        <w:pStyle w:val="Textoindependiente"/>
        <w:spacing w:line="280" w:lineRule="auto"/>
        <w:sectPr w:rsidR="0080630A">
          <w:headerReference w:type="default" r:id="rId8"/>
          <w:footerReference w:type="default" r:id="rId9"/>
          <w:type w:val="continuous"/>
          <w:pgSz w:w="12240" w:h="15840"/>
          <w:pgMar w:top="1060" w:right="360" w:bottom="1440" w:left="360" w:header="709" w:footer="1258" w:gutter="0"/>
          <w:pgNumType w:start="1"/>
          <w:cols w:space="720"/>
        </w:sectPr>
      </w:pPr>
    </w:p>
    <w:p w14:paraId="12CC9CB5" w14:textId="77777777" w:rsidR="0080630A" w:rsidRDefault="00695AA8">
      <w:pPr>
        <w:spacing w:before="93"/>
        <w:jc w:val="center"/>
        <w:rPr>
          <w:b/>
        </w:rPr>
      </w:pPr>
      <w:r>
        <w:rPr>
          <w:b/>
          <w:color w:val="3A3838"/>
        </w:rPr>
        <w:lastRenderedPageBreak/>
        <w:t>TABLA</w:t>
      </w:r>
      <w:r>
        <w:rPr>
          <w:b/>
          <w:color w:val="3A3838"/>
          <w:spacing w:val="-5"/>
        </w:rPr>
        <w:t xml:space="preserve"> </w:t>
      </w:r>
      <w:r>
        <w:rPr>
          <w:b/>
          <w:color w:val="3A3838"/>
        </w:rPr>
        <w:t>DE</w:t>
      </w:r>
      <w:r>
        <w:rPr>
          <w:b/>
          <w:color w:val="3A3838"/>
          <w:spacing w:val="-3"/>
        </w:rPr>
        <w:t xml:space="preserve"> </w:t>
      </w:r>
      <w:r>
        <w:rPr>
          <w:b/>
          <w:color w:val="3A3838"/>
          <w:spacing w:val="-2"/>
        </w:rPr>
        <w:t>CONTENIDO</w:t>
      </w:r>
    </w:p>
    <w:p w14:paraId="4EA49110" w14:textId="77777777" w:rsidR="0080630A" w:rsidRDefault="0080630A">
      <w:pPr>
        <w:jc w:val="center"/>
        <w:rPr>
          <w:b/>
        </w:rPr>
        <w:sectPr w:rsidR="0080630A">
          <w:pgSz w:w="12240" w:h="15840"/>
          <w:pgMar w:top="1060" w:right="360" w:bottom="1661" w:left="360" w:header="709" w:footer="1258" w:gutter="0"/>
          <w:cols w:space="720"/>
        </w:sectPr>
      </w:pPr>
    </w:p>
    <w:sdt>
      <w:sdtPr>
        <w:rPr>
          <w:b w:val="0"/>
          <w:bCs w:val="0"/>
        </w:rPr>
        <w:id w:val="-244653345"/>
        <w:docPartObj>
          <w:docPartGallery w:val="Table of Contents"/>
          <w:docPartUnique/>
        </w:docPartObj>
      </w:sdtPr>
      <w:sdtEndPr/>
      <w:sdtContent>
        <w:p w14:paraId="1A5DED54" w14:textId="77777777" w:rsidR="0080630A" w:rsidRDefault="00695AA8">
          <w:pPr>
            <w:pStyle w:val="TDC1"/>
            <w:tabs>
              <w:tab w:val="left" w:leader="dot" w:pos="10381"/>
            </w:tabs>
            <w:spacing w:before="120"/>
            <w:rPr>
              <w:rFonts w:ascii="Arial" w:hAnsi="Arial"/>
            </w:rPr>
          </w:pPr>
          <w:hyperlink w:anchor="_bookmark0" w:history="1">
            <w:r>
              <w:rPr>
                <w:color w:val="3A3838"/>
              </w:rPr>
              <w:t>CAPÍTULO</w:t>
            </w:r>
            <w:r>
              <w:rPr>
                <w:color w:val="3A3838"/>
                <w:spacing w:val="-9"/>
              </w:rPr>
              <w:t xml:space="preserve"> </w:t>
            </w:r>
            <w:r>
              <w:rPr>
                <w:color w:val="3A3838"/>
              </w:rPr>
              <w:t>I</w:t>
            </w:r>
            <w:r>
              <w:rPr>
                <w:color w:val="3A3838"/>
                <w:spacing w:val="-11"/>
              </w:rPr>
              <w:t xml:space="preserve"> </w:t>
            </w:r>
            <w:r>
              <w:rPr>
                <w:color w:val="3A3838"/>
              </w:rPr>
              <w:t>INFORMACIÓN</w:t>
            </w:r>
            <w:r>
              <w:rPr>
                <w:color w:val="3A3838"/>
                <w:spacing w:val="-11"/>
              </w:rPr>
              <w:t xml:space="preserve"> </w:t>
            </w:r>
            <w:r>
              <w:rPr>
                <w:color w:val="3A3838"/>
                <w:spacing w:val="-2"/>
              </w:rPr>
              <w:t>GENERAL</w:t>
            </w:r>
            <w:r>
              <w:rPr>
                <w:color w:val="3A3838"/>
              </w:rPr>
              <w:tab/>
            </w:r>
            <w:r>
              <w:rPr>
                <w:rFonts w:ascii="Arial" w:hAnsi="Arial"/>
                <w:color w:val="3A3838"/>
                <w:spacing w:val="-10"/>
              </w:rPr>
              <w:t>6</w:t>
            </w:r>
          </w:hyperlink>
        </w:p>
        <w:p w14:paraId="2066732E" w14:textId="77777777" w:rsidR="0080630A" w:rsidRDefault="00695AA8" w:rsidP="00695AA8">
          <w:pPr>
            <w:pStyle w:val="TDC4"/>
            <w:numPr>
              <w:ilvl w:val="1"/>
              <w:numId w:val="65"/>
            </w:numPr>
            <w:tabs>
              <w:tab w:val="left" w:pos="1241"/>
              <w:tab w:val="left" w:leader="dot" w:pos="10741"/>
            </w:tabs>
            <w:ind w:hanging="682"/>
            <w:rPr>
              <w:rFonts w:ascii="Arial MT" w:hAnsi="Arial MT"/>
            </w:rPr>
          </w:pPr>
          <w:hyperlink w:anchor="_bookmark1" w:history="1">
            <w:r>
              <w:rPr>
                <w:color w:val="3A3838"/>
              </w:rPr>
              <w:t>OBJETO,</w:t>
            </w:r>
            <w:r>
              <w:rPr>
                <w:color w:val="3A3838"/>
                <w:spacing w:val="-10"/>
              </w:rPr>
              <w:t xml:space="preserve"> </w:t>
            </w:r>
            <w:r>
              <w:rPr>
                <w:color w:val="3A3838"/>
              </w:rPr>
              <w:t>PRESUPUESTO</w:t>
            </w:r>
            <w:r>
              <w:rPr>
                <w:color w:val="3A3838"/>
                <w:spacing w:val="-8"/>
              </w:rPr>
              <w:t xml:space="preserve"> </w:t>
            </w:r>
            <w:r>
              <w:rPr>
                <w:color w:val="3A3838"/>
              </w:rPr>
              <w:t>OFICIAL,</w:t>
            </w:r>
            <w:r>
              <w:rPr>
                <w:color w:val="3A3838"/>
                <w:spacing w:val="-10"/>
              </w:rPr>
              <w:t xml:space="preserve"> </w:t>
            </w:r>
            <w:r>
              <w:rPr>
                <w:color w:val="3A3838"/>
              </w:rPr>
              <w:t>PLAZO</w:t>
            </w:r>
            <w:r>
              <w:rPr>
                <w:color w:val="3A3838"/>
                <w:spacing w:val="-7"/>
              </w:rPr>
              <w:t xml:space="preserve"> </w:t>
            </w:r>
            <w:r>
              <w:rPr>
                <w:color w:val="3A3838"/>
              </w:rPr>
              <w:t>Y</w:t>
            </w:r>
            <w:r>
              <w:rPr>
                <w:color w:val="3A3838"/>
                <w:spacing w:val="-9"/>
              </w:rPr>
              <w:t xml:space="preserve"> </w:t>
            </w:r>
            <w:r>
              <w:rPr>
                <w:color w:val="3A3838"/>
                <w:spacing w:val="-2"/>
              </w:rPr>
              <w:t>UBICACIÓN</w:t>
            </w:r>
            <w:r>
              <w:rPr>
                <w:color w:val="3A3838"/>
              </w:rPr>
              <w:tab/>
            </w:r>
            <w:r>
              <w:rPr>
                <w:rFonts w:ascii="Arial MT" w:hAnsi="Arial MT"/>
                <w:color w:val="3A3838"/>
                <w:spacing w:val="-10"/>
              </w:rPr>
              <w:t>6</w:t>
            </w:r>
          </w:hyperlink>
        </w:p>
        <w:p w14:paraId="155D6004" w14:textId="77777777" w:rsidR="0080630A" w:rsidRDefault="00695AA8" w:rsidP="00695AA8">
          <w:pPr>
            <w:pStyle w:val="TDC4"/>
            <w:numPr>
              <w:ilvl w:val="1"/>
              <w:numId w:val="65"/>
            </w:numPr>
            <w:tabs>
              <w:tab w:val="left" w:pos="1241"/>
              <w:tab w:val="left" w:leader="dot" w:pos="10741"/>
            </w:tabs>
            <w:ind w:hanging="682"/>
            <w:rPr>
              <w:rFonts w:ascii="Arial MT"/>
            </w:rPr>
          </w:pPr>
          <w:hyperlink w:anchor="_bookmark2" w:history="1">
            <w:r>
              <w:rPr>
                <w:color w:val="3A3838"/>
              </w:rPr>
              <w:t>DOCUMENTOS</w:t>
            </w:r>
            <w:r>
              <w:rPr>
                <w:color w:val="3A3838"/>
                <w:spacing w:val="-11"/>
              </w:rPr>
              <w:t xml:space="preserve"> </w:t>
            </w:r>
            <w:r>
              <w:rPr>
                <w:color w:val="3A3838"/>
              </w:rPr>
              <w:t>DEL</w:t>
            </w:r>
            <w:r>
              <w:rPr>
                <w:color w:val="3A3838"/>
                <w:spacing w:val="-13"/>
              </w:rPr>
              <w:t xml:space="preserve"> </w:t>
            </w:r>
            <w:r>
              <w:rPr>
                <w:color w:val="3A3838"/>
                <w:spacing w:val="-2"/>
              </w:rPr>
              <w:t>PROCESO</w:t>
            </w:r>
            <w:r>
              <w:rPr>
                <w:color w:val="3A3838"/>
              </w:rPr>
              <w:tab/>
            </w:r>
            <w:r>
              <w:rPr>
                <w:rFonts w:ascii="Arial MT"/>
                <w:color w:val="3A3838"/>
                <w:spacing w:val="-10"/>
              </w:rPr>
              <w:t>6</w:t>
            </w:r>
          </w:hyperlink>
        </w:p>
        <w:p w14:paraId="3A3924B0" w14:textId="77777777" w:rsidR="0080630A" w:rsidRDefault="00695AA8" w:rsidP="00695AA8">
          <w:pPr>
            <w:pStyle w:val="TDC4"/>
            <w:numPr>
              <w:ilvl w:val="1"/>
              <w:numId w:val="65"/>
            </w:numPr>
            <w:tabs>
              <w:tab w:val="left" w:pos="1241"/>
              <w:tab w:val="left" w:leader="dot" w:pos="10741"/>
            </w:tabs>
            <w:spacing w:before="121"/>
            <w:ind w:hanging="682"/>
            <w:rPr>
              <w:rFonts w:ascii="Arial MT"/>
            </w:rPr>
          </w:pPr>
          <w:hyperlink w:anchor="_bookmark3" w:history="1">
            <w:r>
              <w:rPr>
                <w:color w:val="3A3838"/>
              </w:rPr>
              <w:t>COMUNICACIONES</w:t>
            </w:r>
            <w:r>
              <w:rPr>
                <w:color w:val="3A3838"/>
                <w:spacing w:val="-11"/>
              </w:rPr>
              <w:t xml:space="preserve"> </w:t>
            </w:r>
            <w:r>
              <w:rPr>
                <w:color w:val="3A3838"/>
              </w:rPr>
              <w:t>Y</w:t>
            </w:r>
            <w:r>
              <w:rPr>
                <w:color w:val="3A3838"/>
                <w:spacing w:val="-10"/>
              </w:rPr>
              <w:t xml:space="preserve"> </w:t>
            </w:r>
            <w:r>
              <w:rPr>
                <w:color w:val="3A3838"/>
              </w:rPr>
              <w:t>OBSERVACIONES</w:t>
            </w:r>
            <w:r>
              <w:rPr>
                <w:color w:val="3A3838"/>
                <w:spacing w:val="-11"/>
              </w:rPr>
              <w:t xml:space="preserve"> </w:t>
            </w:r>
            <w:r>
              <w:rPr>
                <w:color w:val="3A3838"/>
              </w:rPr>
              <w:t>AL</w:t>
            </w:r>
            <w:r>
              <w:rPr>
                <w:color w:val="3A3838"/>
                <w:spacing w:val="-8"/>
              </w:rPr>
              <w:t xml:space="preserve"> </w:t>
            </w:r>
            <w:r>
              <w:rPr>
                <w:color w:val="3A3838"/>
                <w:spacing w:val="-2"/>
              </w:rPr>
              <w:t>PROCESO</w:t>
            </w:r>
            <w:r>
              <w:rPr>
                <w:color w:val="3A3838"/>
              </w:rPr>
              <w:tab/>
            </w:r>
            <w:r>
              <w:rPr>
                <w:rFonts w:ascii="Arial MT"/>
                <w:color w:val="3A3838"/>
                <w:spacing w:val="-10"/>
              </w:rPr>
              <w:t>6</w:t>
            </w:r>
          </w:hyperlink>
        </w:p>
        <w:p w14:paraId="3D41465C" w14:textId="77777777" w:rsidR="0080630A" w:rsidRDefault="00695AA8" w:rsidP="00695AA8">
          <w:pPr>
            <w:pStyle w:val="TDC4"/>
            <w:numPr>
              <w:ilvl w:val="1"/>
              <w:numId w:val="65"/>
            </w:numPr>
            <w:tabs>
              <w:tab w:val="left" w:pos="1241"/>
              <w:tab w:val="left" w:leader="dot" w:pos="10741"/>
            </w:tabs>
            <w:ind w:hanging="682"/>
            <w:rPr>
              <w:rFonts w:ascii="Arial MT"/>
            </w:rPr>
          </w:pPr>
          <w:hyperlink w:anchor="_bookmark4" w:history="1">
            <w:r>
              <w:rPr>
                <w:color w:val="3A3838"/>
              </w:rPr>
              <w:t>CLASIFICADOR</w:t>
            </w:r>
            <w:r>
              <w:rPr>
                <w:color w:val="3A3838"/>
                <w:spacing w:val="-8"/>
              </w:rPr>
              <w:t xml:space="preserve"> </w:t>
            </w:r>
            <w:r>
              <w:rPr>
                <w:color w:val="3A3838"/>
              </w:rPr>
              <w:t>DE</w:t>
            </w:r>
            <w:r>
              <w:rPr>
                <w:color w:val="3A3838"/>
                <w:spacing w:val="-7"/>
              </w:rPr>
              <w:t xml:space="preserve"> </w:t>
            </w:r>
            <w:r>
              <w:rPr>
                <w:color w:val="3A3838"/>
              </w:rPr>
              <w:t>BIENES</w:t>
            </w:r>
            <w:r>
              <w:rPr>
                <w:color w:val="3A3838"/>
                <w:spacing w:val="-8"/>
              </w:rPr>
              <w:t xml:space="preserve"> </w:t>
            </w:r>
            <w:r>
              <w:rPr>
                <w:color w:val="3A3838"/>
              </w:rPr>
              <w:t>Y</w:t>
            </w:r>
            <w:r>
              <w:rPr>
                <w:color w:val="3A3838"/>
                <w:spacing w:val="-8"/>
              </w:rPr>
              <w:t xml:space="preserve"> </w:t>
            </w:r>
            <w:r>
              <w:rPr>
                <w:color w:val="3A3838"/>
              </w:rPr>
              <w:t>SERVICIOS</w:t>
            </w:r>
            <w:r>
              <w:rPr>
                <w:color w:val="3A3838"/>
                <w:spacing w:val="-7"/>
              </w:rPr>
              <w:t xml:space="preserve"> </w:t>
            </w:r>
            <w:r>
              <w:rPr>
                <w:color w:val="3A3838"/>
              </w:rPr>
              <w:t>DE</w:t>
            </w:r>
            <w:r>
              <w:rPr>
                <w:color w:val="3A3838"/>
                <w:spacing w:val="-7"/>
              </w:rPr>
              <w:t xml:space="preserve"> </w:t>
            </w:r>
            <w:r>
              <w:rPr>
                <w:color w:val="3A3838"/>
              </w:rPr>
              <w:t>NACIONES</w:t>
            </w:r>
            <w:r>
              <w:rPr>
                <w:color w:val="3A3838"/>
                <w:spacing w:val="-8"/>
              </w:rPr>
              <w:t xml:space="preserve"> </w:t>
            </w:r>
            <w:r>
              <w:rPr>
                <w:color w:val="3A3838"/>
              </w:rPr>
              <w:t>UNIDAS</w:t>
            </w:r>
            <w:r>
              <w:rPr>
                <w:color w:val="3A3838"/>
                <w:spacing w:val="-8"/>
              </w:rPr>
              <w:t xml:space="preserve"> </w:t>
            </w:r>
            <w:r>
              <w:rPr>
                <w:color w:val="3A3838"/>
                <w:spacing w:val="-2"/>
              </w:rPr>
              <w:t>(UNSPSC)</w:t>
            </w:r>
            <w:r>
              <w:rPr>
                <w:color w:val="3A3838"/>
              </w:rPr>
              <w:tab/>
            </w:r>
            <w:r>
              <w:rPr>
                <w:rFonts w:ascii="Arial MT"/>
                <w:color w:val="3A3838"/>
                <w:spacing w:val="-10"/>
              </w:rPr>
              <w:t>7</w:t>
            </w:r>
          </w:hyperlink>
        </w:p>
        <w:p w14:paraId="0C3509C6" w14:textId="77777777" w:rsidR="0080630A" w:rsidRDefault="00695AA8" w:rsidP="00695AA8">
          <w:pPr>
            <w:pStyle w:val="TDC4"/>
            <w:numPr>
              <w:ilvl w:val="1"/>
              <w:numId w:val="65"/>
            </w:numPr>
            <w:tabs>
              <w:tab w:val="left" w:pos="1241"/>
              <w:tab w:val="left" w:leader="dot" w:pos="10741"/>
            </w:tabs>
            <w:ind w:hanging="682"/>
            <w:rPr>
              <w:rFonts w:ascii="Arial MT" w:hAnsi="Arial MT"/>
            </w:rPr>
          </w:pPr>
          <w:hyperlink w:anchor="_bookmark5" w:history="1">
            <w:r>
              <w:rPr>
                <w:color w:val="3A3838"/>
              </w:rPr>
              <w:t>RECURSOS</w:t>
            </w:r>
            <w:r>
              <w:rPr>
                <w:color w:val="3A3838"/>
                <w:spacing w:val="-9"/>
              </w:rPr>
              <w:t xml:space="preserve"> </w:t>
            </w:r>
            <w:r>
              <w:rPr>
                <w:color w:val="3A3838"/>
              </w:rPr>
              <w:t>QUE</w:t>
            </w:r>
            <w:r>
              <w:rPr>
                <w:color w:val="3A3838"/>
                <w:spacing w:val="-6"/>
              </w:rPr>
              <w:t xml:space="preserve"> </w:t>
            </w:r>
            <w:r>
              <w:rPr>
                <w:color w:val="3A3838"/>
              </w:rPr>
              <w:t>RESPALDAN</w:t>
            </w:r>
            <w:r>
              <w:rPr>
                <w:color w:val="3A3838"/>
                <w:spacing w:val="-6"/>
              </w:rPr>
              <w:t xml:space="preserve"> </w:t>
            </w:r>
            <w:r>
              <w:rPr>
                <w:color w:val="3A3838"/>
              </w:rPr>
              <w:t>LA</w:t>
            </w:r>
            <w:r>
              <w:rPr>
                <w:color w:val="3A3838"/>
                <w:spacing w:val="-9"/>
              </w:rPr>
              <w:t xml:space="preserve"> </w:t>
            </w:r>
            <w:r>
              <w:rPr>
                <w:color w:val="3A3838"/>
                <w:spacing w:val="-2"/>
              </w:rPr>
              <w:t>CONTRATACIÓN</w:t>
            </w:r>
            <w:r>
              <w:rPr>
                <w:color w:val="3A3838"/>
              </w:rPr>
              <w:tab/>
            </w:r>
            <w:r>
              <w:rPr>
                <w:rFonts w:ascii="Arial MT" w:hAnsi="Arial MT"/>
                <w:color w:val="3A3838"/>
                <w:spacing w:val="-10"/>
              </w:rPr>
              <w:t>7</w:t>
            </w:r>
          </w:hyperlink>
        </w:p>
        <w:p w14:paraId="69C495F1" w14:textId="77777777" w:rsidR="0080630A" w:rsidRDefault="00695AA8" w:rsidP="00695AA8">
          <w:pPr>
            <w:pStyle w:val="TDC4"/>
            <w:numPr>
              <w:ilvl w:val="1"/>
              <w:numId w:val="65"/>
            </w:numPr>
            <w:tabs>
              <w:tab w:val="left" w:pos="1241"/>
              <w:tab w:val="left" w:leader="dot" w:pos="10741"/>
            </w:tabs>
            <w:ind w:hanging="682"/>
            <w:rPr>
              <w:rFonts w:ascii="Arial MT"/>
            </w:rPr>
          </w:pPr>
          <w:hyperlink w:anchor="_bookmark6" w:history="1">
            <w:r>
              <w:rPr>
                <w:color w:val="3A3838"/>
              </w:rPr>
              <w:t>REGLAS</w:t>
            </w:r>
            <w:r>
              <w:rPr>
                <w:color w:val="3A3838"/>
                <w:spacing w:val="-10"/>
              </w:rPr>
              <w:t xml:space="preserve"> </w:t>
            </w:r>
            <w:r>
              <w:rPr>
                <w:color w:val="3A3838"/>
              </w:rPr>
              <w:t>DE</w:t>
            </w:r>
            <w:r>
              <w:rPr>
                <w:color w:val="3A3838"/>
                <w:spacing w:val="-8"/>
              </w:rPr>
              <w:t xml:space="preserve"> </w:t>
            </w:r>
            <w:r>
              <w:rPr>
                <w:color w:val="3A3838"/>
              </w:rPr>
              <w:t>SUBSANABILIDAD,</w:t>
            </w:r>
            <w:r>
              <w:rPr>
                <w:color w:val="3A3838"/>
                <w:spacing w:val="-9"/>
              </w:rPr>
              <w:t xml:space="preserve"> </w:t>
            </w:r>
            <w:r>
              <w:rPr>
                <w:color w:val="3A3838"/>
              </w:rPr>
              <w:t>EXPLICACIONES</w:t>
            </w:r>
            <w:r>
              <w:rPr>
                <w:color w:val="3A3838"/>
                <w:spacing w:val="-7"/>
              </w:rPr>
              <w:t xml:space="preserve"> </w:t>
            </w:r>
            <w:r>
              <w:rPr>
                <w:color w:val="3A3838"/>
              </w:rPr>
              <w:t>Y</w:t>
            </w:r>
            <w:r>
              <w:rPr>
                <w:color w:val="3A3838"/>
                <w:spacing w:val="-9"/>
              </w:rPr>
              <w:t xml:space="preserve"> </w:t>
            </w:r>
            <w:r>
              <w:rPr>
                <w:color w:val="3A3838"/>
                <w:spacing w:val="-2"/>
              </w:rPr>
              <w:t>ACLARACIONES</w:t>
            </w:r>
            <w:r>
              <w:rPr>
                <w:color w:val="3A3838"/>
              </w:rPr>
              <w:tab/>
            </w:r>
            <w:r>
              <w:rPr>
                <w:rFonts w:ascii="Arial MT"/>
                <w:color w:val="3A3838"/>
                <w:spacing w:val="-10"/>
              </w:rPr>
              <w:t>7</w:t>
            </w:r>
          </w:hyperlink>
        </w:p>
        <w:p w14:paraId="35B9346A" w14:textId="77777777" w:rsidR="0080630A" w:rsidRDefault="00695AA8" w:rsidP="00695AA8">
          <w:pPr>
            <w:pStyle w:val="TDC4"/>
            <w:numPr>
              <w:ilvl w:val="1"/>
              <w:numId w:val="65"/>
            </w:numPr>
            <w:tabs>
              <w:tab w:val="left" w:pos="1241"/>
              <w:tab w:val="left" w:leader="dot" w:pos="10741"/>
            </w:tabs>
            <w:ind w:hanging="682"/>
            <w:rPr>
              <w:rFonts w:ascii="Arial MT"/>
            </w:rPr>
          </w:pPr>
          <w:hyperlink w:anchor="_bookmark7" w:history="1">
            <w:r>
              <w:rPr>
                <w:color w:val="3A3838"/>
              </w:rPr>
              <w:t>CRONOGRAMA</w:t>
            </w:r>
            <w:r>
              <w:rPr>
                <w:color w:val="3A3838"/>
                <w:spacing w:val="-10"/>
              </w:rPr>
              <w:t xml:space="preserve"> </w:t>
            </w:r>
            <w:r>
              <w:rPr>
                <w:color w:val="3A3838"/>
              </w:rPr>
              <w:t>DEL</w:t>
            </w:r>
            <w:r>
              <w:rPr>
                <w:color w:val="3A3838"/>
                <w:spacing w:val="-10"/>
              </w:rPr>
              <w:t xml:space="preserve"> </w:t>
            </w:r>
            <w:r>
              <w:rPr>
                <w:color w:val="3A3838"/>
                <w:spacing w:val="-2"/>
              </w:rPr>
              <w:t>PROCESO</w:t>
            </w:r>
            <w:r>
              <w:rPr>
                <w:color w:val="3A3838"/>
              </w:rPr>
              <w:tab/>
            </w:r>
            <w:r>
              <w:rPr>
                <w:rFonts w:ascii="Arial MT"/>
                <w:color w:val="3A3838"/>
                <w:spacing w:val="-10"/>
              </w:rPr>
              <w:t>8</w:t>
            </w:r>
          </w:hyperlink>
        </w:p>
        <w:p w14:paraId="1D1C95A2" w14:textId="77777777" w:rsidR="0080630A" w:rsidRDefault="00695AA8" w:rsidP="00695AA8">
          <w:pPr>
            <w:pStyle w:val="TDC4"/>
            <w:numPr>
              <w:ilvl w:val="1"/>
              <w:numId w:val="65"/>
            </w:numPr>
            <w:tabs>
              <w:tab w:val="left" w:pos="1241"/>
              <w:tab w:val="left" w:leader="dot" w:pos="10741"/>
            </w:tabs>
            <w:ind w:hanging="682"/>
            <w:rPr>
              <w:rFonts w:ascii="Arial MT"/>
            </w:rPr>
          </w:pPr>
          <w:hyperlink w:anchor="_bookmark8" w:history="1">
            <w:r>
              <w:rPr>
                <w:color w:val="3A3838"/>
                <w:spacing w:val="-2"/>
              </w:rPr>
              <w:t>IDIOMA</w:t>
            </w:r>
            <w:r>
              <w:rPr>
                <w:color w:val="3A3838"/>
              </w:rPr>
              <w:tab/>
            </w:r>
            <w:r>
              <w:rPr>
                <w:rFonts w:ascii="Arial MT"/>
                <w:color w:val="3A3838"/>
                <w:spacing w:val="-10"/>
              </w:rPr>
              <w:t>8</w:t>
            </w:r>
          </w:hyperlink>
        </w:p>
        <w:p w14:paraId="6CA53A7F" w14:textId="77777777" w:rsidR="0080630A" w:rsidRDefault="00695AA8" w:rsidP="00695AA8">
          <w:pPr>
            <w:pStyle w:val="TDC4"/>
            <w:numPr>
              <w:ilvl w:val="1"/>
              <w:numId w:val="65"/>
            </w:numPr>
            <w:tabs>
              <w:tab w:val="left" w:pos="1241"/>
              <w:tab w:val="left" w:leader="dot" w:pos="10741"/>
            </w:tabs>
            <w:ind w:hanging="682"/>
            <w:rPr>
              <w:rFonts w:ascii="Arial MT"/>
            </w:rPr>
          </w:pPr>
          <w:hyperlink w:anchor="_bookmark9" w:history="1">
            <w:r>
              <w:rPr>
                <w:color w:val="3A3838"/>
              </w:rPr>
              <w:t>DOCUMENTOS</w:t>
            </w:r>
            <w:r>
              <w:rPr>
                <w:color w:val="3A3838"/>
                <w:spacing w:val="-7"/>
              </w:rPr>
              <w:t xml:space="preserve"> </w:t>
            </w:r>
            <w:r>
              <w:rPr>
                <w:color w:val="3A3838"/>
              </w:rPr>
              <w:t>OTORGADOS</w:t>
            </w:r>
            <w:r>
              <w:rPr>
                <w:color w:val="3A3838"/>
                <w:spacing w:val="-10"/>
              </w:rPr>
              <w:t xml:space="preserve"> </w:t>
            </w:r>
            <w:r>
              <w:rPr>
                <w:color w:val="3A3838"/>
              </w:rPr>
              <w:t>EN</w:t>
            </w:r>
            <w:r>
              <w:rPr>
                <w:color w:val="3A3838"/>
                <w:spacing w:val="-9"/>
              </w:rPr>
              <w:t xml:space="preserve"> </w:t>
            </w:r>
            <w:r>
              <w:rPr>
                <w:color w:val="3A3838"/>
              </w:rPr>
              <w:t>EL</w:t>
            </w:r>
            <w:r>
              <w:rPr>
                <w:color w:val="3A3838"/>
                <w:spacing w:val="-10"/>
              </w:rPr>
              <w:t xml:space="preserve"> </w:t>
            </w:r>
            <w:r>
              <w:rPr>
                <w:color w:val="3A3838"/>
                <w:spacing w:val="-2"/>
              </w:rPr>
              <w:t>EXTERIOR</w:t>
            </w:r>
            <w:r>
              <w:rPr>
                <w:color w:val="3A3838"/>
              </w:rPr>
              <w:tab/>
            </w:r>
            <w:r>
              <w:rPr>
                <w:rFonts w:ascii="Arial MT"/>
                <w:color w:val="3A3838"/>
                <w:spacing w:val="-10"/>
              </w:rPr>
              <w:t>9</w:t>
            </w:r>
          </w:hyperlink>
        </w:p>
        <w:p w14:paraId="19C20164" w14:textId="77777777" w:rsidR="0080630A" w:rsidRDefault="00695AA8" w:rsidP="00695AA8">
          <w:pPr>
            <w:pStyle w:val="TDC4"/>
            <w:numPr>
              <w:ilvl w:val="1"/>
              <w:numId w:val="65"/>
            </w:numPr>
            <w:tabs>
              <w:tab w:val="left" w:pos="1239"/>
              <w:tab w:val="left" w:leader="dot" w:pos="10741"/>
            </w:tabs>
            <w:spacing w:before="120"/>
            <w:ind w:left="1239" w:hanging="680"/>
            <w:rPr>
              <w:rFonts w:ascii="Arial MT"/>
            </w:rPr>
          </w:pPr>
          <w:hyperlink w:anchor="_bookmark10" w:history="1">
            <w:r>
              <w:rPr>
                <w:color w:val="3A3838"/>
                <w:spacing w:val="-2"/>
              </w:rPr>
              <w:t>GLOSARIO</w:t>
            </w:r>
            <w:r>
              <w:rPr>
                <w:color w:val="3A3838"/>
              </w:rPr>
              <w:tab/>
            </w:r>
            <w:r>
              <w:rPr>
                <w:rFonts w:ascii="Arial MT"/>
                <w:color w:val="3A3838"/>
                <w:spacing w:val="-10"/>
              </w:rPr>
              <w:t>9</w:t>
            </w:r>
          </w:hyperlink>
        </w:p>
        <w:p w14:paraId="42BC1858" w14:textId="77777777" w:rsidR="0080630A" w:rsidRDefault="00695AA8" w:rsidP="00695AA8">
          <w:pPr>
            <w:pStyle w:val="TDC4"/>
            <w:numPr>
              <w:ilvl w:val="1"/>
              <w:numId w:val="65"/>
            </w:numPr>
            <w:tabs>
              <w:tab w:val="left" w:pos="1239"/>
              <w:tab w:val="left" w:leader="dot" w:pos="10741"/>
            </w:tabs>
            <w:spacing w:before="121"/>
            <w:ind w:left="1239" w:hanging="680"/>
            <w:rPr>
              <w:rFonts w:ascii="Arial MT" w:hAnsi="Arial MT"/>
            </w:rPr>
          </w:pPr>
          <w:hyperlink w:anchor="_bookmark11" w:history="1">
            <w:r>
              <w:rPr>
                <w:color w:val="3A3838"/>
              </w:rPr>
              <w:t>INFORMACIÓN</w:t>
            </w:r>
            <w:r>
              <w:rPr>
                <w:color w:val="3A3838"/>
                <w:spacing w:val="-14"/>
              </w:rPr>
              <w:t xml:space="preserve"> </w:t>
            </w:r>
            <w:r>
              <w:rPr>
                <w:color w:val="3A3838"/>
                <w:spacing w:val="-2"/>
              </w:rPr>
              <w:t>INEXACTA</w:t>
            </w:r>
            <w:r>
              <w:rPr>
                <w:color w:val="3A3838"/>
              </w:rPr>
              <w:tab/>
            </w:r>
            <w:r>
              <w:rPr>
                <w:rFonts w:ascii="Arial MT" w:hAnsi="Arial MT"/>
                <w:color w:val="3A3838"/>
                <w:spacing w:val="-10"/>
              </w:rPr>
              <w:t>9</w:t>
            </w:r>
          </w:hyperlink>
        </w:p>
        <w:p w14:paraId="44FEB897" w14:textId="77777777" w:rsidR="0080630A" w:rsidRDefault="00695AA8" w:rsidP="00695AA8">
          <w:pPr>
            <w:pStyle w:val="TDC4"/>
            <w:numPr>
              <w:ilvl w:val="1"/>
              <w:numId w:val="65"/>
            </w:numPr>
            <w:tabs>
              <w:tab w:val="left" w:pos="1239"/>
              <w:tab w:val="left" w:leader="dot" w:pos="10629"/>
            </w:tabs>
            <w:ind w:left="1239" w:hanging="680"/>
            <w:rPr>
              <w:rFonts w:ascii="Arial MT" w:hAnsi="Arial MT"/>
            </w:rPr>
          </w:pPr>
          <w:hyperlink w:anchor="_bookmark12" w:history="1">
            <w:r>
              <w:rPr>
                <w:color w:val="3A3838"/>
              </w:rPr>
              <w:t>INFORMACIÓN</w:t>
            </w:r>
            <w:r>
              <w:rPr>
                <w:color w:val="3A3838"/>
                <w:spacing w:val="-14"/>
              </w:rPr>
              <w:t xml:space="preserve"> </w:t>
            </w:r>
            <w:r>
              <w:rPr>
                <w:color w:val="3A3838"/>
                <w:spacing w:val="-2"/>
              </w:rPr>
              <w:t>RESERVADA</w:t>
            </w:r>
            <w:r>
              <w:rPr>
                <w:color w:val="3A3838"/>
              </w:rPr>
              <w:tab/>
            </w:r>
            <w:r>
              <w:rPr>
                <w:rFonts w:ascii="Arial MT" w:hAnsi="Arial MT"/>
                <w:color w:val="3A3838"/>
                <w:spacing w:val="-5"/>
              </w:rPr>
              <w:t>10</w:t>
            </w:r>
          </w:hyperlink>
        </w:p>
        <w:p w14:paraId="7AFC63C6" w14:textId="77777777" w:rsidR="0080630A" w:rsidRDefault="00695AA8" w:rsidP="00695AA8">
          <w:pPr>
            <w:pStyle w:val="TDC4"/>
            <w:numPr>
              <w:ilvl w:val="1"/>
              <w:numId w:val="65"/>
            </w:numPr>
            <w:tabs>
              <w:tab w:val="left" w:pos="1239"/>
              <w:tab w:val="left" w:leader="dot" w:pos="10629"/>
            </w:tabs>
            <w:ind w:left="1239" w:hanging="680"/>
            <w:rPr>
              <w:rFonts w:ascii="Arial MT"/>
            </w:rPr>
          </w:pPr>
          <w:hyperlink w:anchor="_bookmark13" w:history="1">
            <w:r>
              <w:rPr>
                <w:color w:val="3A3838"/>
                <w:spacing w:val="-2"/>
              </w:rPr>
              <w:t>MONEDA</w:t>
            </w:r>
            <w:r>
              <w:rPr>
                <w:color w:val="3A3838"/>
              </w:rPr>
              <w:tab/>
            </w:r>
            <w:r>
              <w:rPr>
                <w:rFonts w:ascii="Arial MT"/>
                <w:color w:val="3A3838"/>
                <w:spacing w:val="-5"/>
              </w:rPr>
              <w:t>10</w:t>
            </w:r>
          </w:hyperlink>
        </w:p>
        <w:p w14:paraId="3F8CAADA" w14:textId="77777777" w:rsidR="0080630A" w:rsidRDefault="00695AA8" w:rsidP="00695AA8">
          <w:pPr>
            <w:pStyle w:val="TDC4"/>
            <w:numPr>
              <w:ilvl w:val="1"/>
              <w:numId w:val="65"/>
            </w:numPr>
            <w:tabs>
              <w:tab w:val="left" w:pos="1239"/>
              <w:tab w:val="left" w:leader="dot" w:pos="10629"/>
            </w:tabs>
            <w:ind w:left="1239" w:hanging="680"/>
            <w:rPr>
              <w:rFonts w:ascii="Arial MT" w:hAnsi="Arial MT"/>
            </w:rPr>
          </w:pPr>
          <w:hyperlink w:anchor="_bookmark14" w:history="1">
            <w:r>
              <w:rPr>
                <w:color w:val="3A3838"/>
              </w:rPr>
              <w:t>CONFLICTO</w:t>
            </w:r>
            <w:r>
              <w:rPr>
                <w:color w:val="3A3838"/>
                <w:spacing w:val="-10"/>
              </w:rPr>
              <w:t xml:space="preserve"> </w:t>
            </w:r>
            <w:r>
              <w:rPr>
                <w:color w:val="3A3838"/>
              </w:rPr>
              <w:t>DE</w:t>
            </w:r>
            <w:r>
              <w:rPr>
                <w:color w:val="3A3838"/>
                <w:spacing w:val="-8"/>
              </w:rPr>
              <w:t xml:space="preserve"> </w:t>
            </w:r>
            <w:r>
              <w:rPr>
                <w:color w:val="3A3838"/>
              </w:rPr>
              <w:t>INTERÉS</w:t>
            </w:r>
            <w:r>
              <w:rPr>
                <w:color w:val="3A3838"/>
                <w:spacing w:val="-9"/>
              </w:rPr>
              <w:t xml:space="preserve"> </w:t>
            </w:r>
            <w:r>
              <w:rPr>
                <w:color w:val="3A3838"/>
              </w:rPr>
              <w:t>DE</w:t>
            </w:r>
            <w:r>
              <w:rPr>
                <w:color w:val="3A3838"/>
                <w:spacing w:val="-8"/>
              </w:rPr>
              <w:t xml:space="preserve"> </w:t>
            </w:r>
            <w:r>
              <w:rPr>
                <w:color w:val="3A3838"/>
              </w:rPr>
              <w:t>ORIGEN</w:t>
            </w:r>
            <w:r>
              <w:rPr>
                <w:color w:val="3A3838"/>
                <w:spacing w:val="-9"/>
              </w:rPr>
              <w:t xml:space="preserve"> </w:t>
            </w:r>
            <w:r>
              <w:rPr>
                <w:color w:val="3A3838"/>
              </w:rPr>
              <w:t>CONSTITUCIONAL</w:t>
            </w:r>
            <w:r>
              <w:rPr>
                <w:color w:val="3A3838"/>
                <w:spacing w:val="-10"/>
              </w:rPr>
              <w:t xml:space="preserve"> </w:t>
            </w:r>
            <w:r>
              <w:rPr>
                <w:color w:val="3A3838"/>
              </w:rPr>
              <w:t>O</w:t>
            </w:r>
            <w:r>
              <w:rPr>
                <w:color w:val="3A3838"/>
                <w:spacing w:val="-7"/>
              </w:rPr>
              <w:t xml:space="preserve"> </w:t>
            </w:r>
            <w:r>
              <w:rPr>
                <w:color w:val="3A3838"/>
                <w:spacing w:val="-2"/>
              </w:rPr>
              <w:t>LEGAL</w:t>
            </w:r>
            <w:r>
              <w:rPr>
                <w:color w:val="3A3838"/>
              </w:rPr>
              <w:tab/>
            </w:r>
            <w:r>
              <w:rPr>
                <w:rFonts w:ascii="Arial MT" w:hAnsi="Arial MT"/>
                <w:color w:val="3A3838"/>
                <w:spacing w:val="-5"/>
              </w:rPr>
              <w:t>11</w:t>
            </w:r>
          </w:hyperlink>
        </w:p>
        <w:p w14:paraId="128333B5" w14:textId="77777777" w:rsidR="0080630A" w:rsidRDefault="00695AA8" w:rsidP="00695AA8">
          <w:pPr>
            <w:pStyle w:val="TDC4"/>
            <w:numPr>
              <w:ilvl w:val="1"/>
              <w:numId w:val="65"/>
            </w:numPr>
            <w:tabs>
              <w:tab w:val="left" w:pos="1239"/>
              <w:tab w:val="left" w:leader="dot" w:pos="10629"/>
            </w:tabs>
            <w:ind w:left="1239" w:hanging="680"/>
            <w:rPr>
              <w:rFonts w:ascii="Arial MT"/>
            </w:rPr>
          </w:pPr>
          <w:hyperlink w:anchor="_bookmark15" w:history="1">
            <w:r>
              <w:rPr>
                <w:color w:val="3A3838"/>
              </w:rPr>
              <w:t>CAUSALES</w:t>
            </w:r>
            <w:r>
              <w:rPr>
                <w:color w:val="3A3838"/>
                <w:spacing w:val="-9"/>
              </w:rPr>
              <w:t xml:space="preserve"> </w:t>
            </w:r>
            <w:r>
              <w:rPr>
                <w:color w:val="3A3838"/>
              </w:rPr>
              <w:t>DE</w:t>
            </w:r>
            <w:r>
              <w:rPr>
                <w:color w:val="3A3838"/>
                <w:spacing w:val="-7"/>
              </w:rPr>
              <w:t xml:space="preserve"> </w:t>
            </w:r>
            <w:r>
              <w:rPr>
                <w:color w:val="3A3838"/>
                <w:spacing w:val="-2"/>
              </w:rPr>
              <w:t>RECHAZO</w:t>
            </w:r>
            <w:r>
              <w:rPr>
                <w:color w:val="3A3838"/>
              </w:rPr>
              <w:tab/>
            </w:r>
            <w:r>
              <w:rPr>
                <w:rFonts w:ascii="Arial MT"/>
                <w:color w:val="3A3838"/>
                <w:spacing w:val="-5"/>
              </w:rPr>
              <w:t>11</w:t>
            </w:r>
          </w:hyperlink>
        </w:p>
        <w:p w14:paraId="4E63574F" w14:textId="77777777" w:rsidR="0080630A" w:rsidRDefault="00695AA8" w:rsidP="00695AA8">
          <w:pPr>
            <w:pStyle w:val="TDC4"/>
            <w:numPr>
              <w:ilvl w:val="1"/>
              <w:numId w:val="65"/>
            </w:numPr>
            <w:tabs>
              <w:tab w:val="left" w:pos="1239"/>
              <w:tab w:val="left" w:leader="dot" w:pos="10629"/>
            </w:tabs>
            <w:ind w:left="1239" w:hanging="680"/>
            <w:rPr>
              <w:rFonts w:ascii="Arial MT" w:hAnsi="Arial MT"/>
            </w:rPr>
          </w:pPr>
          <w:hyperlink w:anchor="_bookmark16" w:history="1">
            <w:r>
              <w:rPr>
                <w:color w:val="3A3838"/>
              </w:rPr>
              <w:t>CAUSALES</w:t>
            </w:r>
            <w:r>
              <w:rPr>
                <w:color w:val="3A3838"/>
                <w:spacing w:val="-10"/>
              </w:rPr>
              <w:t xml:space="preserve"> </w:t>
            </w:r>
            <w:r>
              <w:rPr>
                <w:color w:val="3A3838"/>
              </w:rPr>
              <w:t>PARA</w:t>
            </w:r>
            <w:r>
              <w:rPr>
                <w:color w:val="3A3838"/>
                <w:spacing w:val="-9"/>
              </w:rPr>
              <w:t xml:space="preserve"> </w:t>
            </w:r>
            <w:r>
              <w:rPr>
                <w:color w:val="3A3838"/>
              </w:rPr>
              <w:t>DECLARAR</w:t>
            </w:r>
            <w:r>
              <w:rPr>
                <w:color w:val="3A3838"/>
                <w:spacing w:val="-8"/>
              </w:rPr>
              <w:t xml:space="preserve"> </w:t>
            </w:r>
            <w:r>
              <w:rPr>
                <w:color w:val="3A3838"/>
              </w:rPr>
              <w:t>DESIERTO</w:t>
            </w:r>
            <w:r>
              <w:rPr>
                <w:color w:val="3A3838"/>
                <w:spacing w:val="-10"/>
              </w:rPr>
              <w:t xml:space="preserve"> </w:t>
            </w:r>
            <w:r>
              <w:rPr>
                <w:color w:val="3A3838"/>
              </w:rPr>
              <w:t>EL</w:t>
            </w:r>
            <w:r>
              <w:rPr>
                <w:color w:val="3A3838"/>
                <w:spacing w:val="-7"/>
              </w:rPr>
              <w:t xml:space="preserve"> </w:t>
            </w:r>
            <w:r>
              <w:rPr>
                <w:color w:val="3A3838"/>
              </w:rPr>
              <w:t>PROCESO</w:t>
            </w:r>
            <w:r>
              <w:rPr>
                <w:color w:val="3A3838"/>
                <w:spacing w:val="-10"/>
              </w:rPr>
              <w:t xml:space="preserve"> </w:t>
            </w:r>
            <w:r>
              <w:rPr>
                <w:color w:val="3A3838"/>
              </w:rPr>
              <w:t>DE</w:t>
            </w:r>
            <w:r>
              <w:rPr>
                <w:color w:val="3A3838"/>
                <w:spacing w:val="-8"/>
              </w:rPr>
              <w:t xml:space="preserve"> </w:t>
            </w:r>
            <w:r>
              <w:rPr>
                <w:color w:val="3A3838"/>
                <w:spacing w:val="-2"/>
              </w:rPr>
              <w:t>CONTRATACIÓN</w:t>
            </w:r>
            <w:r>
              <w:rPr>
                <w:color w:val="3A3838"/>
              </w:rPr>
              <w:tab/>
            </w:r>
            <w:r>
              <w:rPr>
                <w:rFonts w:ascii="Arial MT" w:hAnsi="Arial MT"/>
                <w:color w:val="3A3838"/>
                <w:spacing w:val="-5"/>
              </w:rPr>
              <w:t>13</w:t>
            </w:r>
          </w:hyperlink>
        </w:p>
        <w:p w14:paraId="54194026" w14:textId="77777777" w:rsidR="0080630A" w:rsidRDefault="00695AA8" w:rsidP="00695AA8">
          <w:pPr>
            <w:pStyle w:val="TDC4"/>
            <w:numPr>
              <w:ilvl w:val="1"/>
              <w:numId w:val="65"/>
            </w:numPr>
            <w:tabs>
              <w:tab w:val="left" w:pos="1239"/>
              <w:tab w:val="left" w:leader="dot" w:pos="10629"/>
            </w:tabs>
            <w:ind w:left="1239" w:hanging="680"/>
            <w:rPr>
              <w:rFonts w:ascii="Arial MT" w:hAnsi="Arial MT"/>
            </w:rPr>
          </w:pPr>
          <w:hyperlink w:anchor="_bookmark17" w:history="1">
            <w:r>
              <w:rPr>
                <w:color w:val="3A3838"/>
              </w:rPr>
              <w:t>NORMAS</w:t>
            </w:r>
            <w:r>
              <w:rPr>
                <w:color w:val="3A3838"/>
                <w:spacing w:val="-8"/>
              </w:rPr>
              <w:t xml:space="preserve"> </w:t>
            </w:r>
            <w:r>
              <w:rPr>
                <w:color w:val="3A3838"/>
              </w:rPr>
              <w:t>DE</w:t>
            </w:r>
            <w:r>
              <w:rPr>
                <w:color w:val="3A3838"/>
                <w:spacing w:val="-9"/>
              </w:rPr>
              <w:t xml:space="preserve"> </w:t>
            </w:r>
            <w:r>
              <w:rPr>
                <w:color w:val="3A3838"/>
              </w:rPr>
              <w:t>INTERPRETACIÓN</w:t>
            </w:r>
            <w:r>
              <w:rPr>
                <w:color w:val="3A3838"/>
                <w:spacing w:val="-8"/>
              </w:rPr>
              <w:t xml:space="preserve"> </w:t>
            </w:r>
            <w:r>
              <w:rPr>
                <w:color w:val="3A3838"/>
              </w:rPr>
              <w:t>DE</w:t>
            </w:r>
            <w:r>
              <w:rPr>
                <w:color w:val="3A3838"/>
                <w:spacing w:val="-9"/>
              </w:rPr>
              <w:t xml:space="preserve"> </w:t>
            </w:r>
            <w:r>
              <w:rPr>
                <w:color w:val="3A3838"/>
              </w:rPr>
              <w:t>LA</w:t>
            </w:r>
            <w:r>
              <w:rPr>
                <w:color w:val="3A3838"/>
                <w:spacing w:val="-9"/>
              </w:rPr>
              <w:t xml:space="preserve"> </w:t>
            </w:r>
            <w:r>
              <w:rPr>
                <w:color w:val="3A3838"/>
                <w:spacing w:val="-2"/>
              </w:rPr>
              <w:t>INVITACIÓN</w:t>
            </w:r>
            <w:r>
              <w:rPr>
                <w:color w:val="3A3838"/>
              </w:rPr>
              <w:tab/>
            </w:r>
            <w:r>
              <w:rPr>
                <w:rFonts w:ascii="Arial MT" w:hAnsi="Arial MT"/>
                <w:color w:val="3A3838"/>
                <w:spacing w:val="-5"/>
              </w:rPr>
              <w:t>13</w:t>
            </w:r>
          </w:hyperlink>
        </w:p>
        <w:p w14:paraId="67BED276" w14:textId="77777777" w:rsidR="0080630A" w:rsidRDefault="00695AA8" w:rsidP="00695AA8">
          <w:pPr>
            <w:pStyle w:val="TDC4"/>
            <w:numPr>
              <w:ilvl w:val="1"/>
              <w:numId w:val="64"/>
            </w:numPr>
            <w:tabs>
              <w:tab w:val="left" w:pos="1241"/>
              <w:tab w:val="left" w:leader="dot" w:pos="10629"/>
            </w:tabs>
            <w:ind w:hanging="682"/>
            <w:rPr>
              <w:rFonts w:ascii="Arial MT"/>
            </w:rPr>
          </w:pPr>
          <w:hyperlink w:anchor="_bookmark18" w:history="1">
            <w:r>
              <w:rPr>
                <w:color w:val="3A3838"/>
              </w:rPr>
              <w:t>RETIRO</w:t>
            </w:r>
            <w:r>
              <w:rPr>
                <w:color w:val="3A3838"/>
                <w:spacing w:val="-8"/>
              </w:rPr>
              <w:t xml:space="preserve"> </w:t>
            </w:r>
            <w:r>
              <w:rPr>
                <w:color w:val="3A3838"/>
              </w:rPr>
              <w:t>DE</w:t>
            </w:r>
            <w:r>
              <w:rPr>
                <w:color w:val="3A3838"/>
                <w:spacing w:val="-3"/>
              </w:rPr>
              <w:t xml:space="preserve"> </w:t>
            </w:r>
            <w:r>
              <w:rPr>
                <w:color w:val="3A3838"/>
              </w:rPr>
              <w:t>LA</w:t>
            </w:r>
            <w:r>
              <w:rPr>
                <w:color w:val="3A3838"/>
                <w:spacing w:val="-6"/>
              </w:rPr>
              <w:t xml:space="preserve"> </w:t>
            </w:r>
            <w:r>
              <w:rPr>
                <w:color w:val="3A3838"/>
                <w:spacing w:val="-2"/>
              </w:rPr>
              <w:t>PROPUESTA</w:t>
            </w:r>
            <w:r>
              <w:rPr>
                <w:color w:val="3A3838"/>
              </w:rPr>
              <w:tab/>
            </w:r>
            <w:r>
              <w:rPr>
                <w:rFonts w:ascii="Arial MT"/>
                <w:color w:val="3A3838"/>
                <w:spacing w:val="-7"/>
              </w:rPr>
              <w:t>14</w:t>
            </w:r>
          </w:hyperlink>
        </w:p>
        <w:p w14:paraId="1E9CDED9" w14:textId="77777777" w:rsidR="0080630A" w:rsidRDefault="00695AA8" w:rsidP="00695AA8">
          <w:pPr>
            <w:pStyle w:val="TDC4"/>
            <w:numPr>
              <w:ilvl w:val="1"/>
              <w:numId w:val="64"/>
            </w:numPr>
            <w:tabs>
              <w:tab w:val="left" w:pos="1241"/>
              <w:tab w:val="left" w:leader="dot" w:pos="10629"/>
            </w:tabs>
            <w:spacing w:before="121"/>
            <w:ind w:hanging="682"/>
            <w:rPr>
              <w:rFonts w:ascii="Arial MT" w:hAnsi="Arial MT"/>
            </w:rPr>
          </w:pPr>
          <w:hyperlink w:anchor="_bookmark19" w:history="1">
            <w:r>
              <w:rPr>
                <w:color w:val="3A3838"/>
              </w:rPr>
              <w:t>CONFIDENCIALIDAD</w:t>
            </w:r>
            <w:r>
              <w:rPr>
                <w:color w:val="3A3838"/>
                <w:spacing w:val="-8"/>
              </w:rPr>
              <w:t xml:space="preserve"> </w:t>
            </w:r>
            <w:r>
              <w:rPr>
                <w:color w:val="3A3838"/>
              </w:rPr>
              <w:t>DE</w:t>
            </w:r>
            <w:r>
              <w:rPr>
                <w:color w:val="3A3838"/>
                <w:spacing w:val="-8"/>
              </w:rPr>
              <w:t xml:space="preserve"> </w:t>
            </w:r>
            <w:r>
              <w:rPr>
                <w:color w:val="3A3838"/>
              </w:rPr>
              <w:t>LA</w:t>
            </w:r>
            <w:r>
              <w:rPr>
                <w:color w:val="3A3838"/>
                <w:spacing w:val="-11"/>
              </w:rPr>
              <w:t xml:space="preserve"> </w:t>
            </w:r>
            <w:r>
              <w:rPr>
                <w:color w:val="3A3838"/>
              </w:rPr>
              <w:t>INFORMACIÓN</w:t>
            </w:r>
            <w:r>
              <w:rPr>
                <w:color w:val="3A3838"/>
                <w:spacing w:val="-8"/>
              </w:rPr>
              <w:t xml:space="preserve"> </w:t>
            </w:r>
            <w:r>
              <w:rPr>
                <w:color w:val="3A3838"/>
              </w:rPr>
              <w:t>RELACIONADA</w:t>
            </w:r>
            <w:r>
              <w:rPr>
                <w:color w:val="3A3838"/>
                <w:spacing w:val="-7"/>
              </w:rPr>
              <w:t xml:space="preserve"> </w:t>
            </w:r>
            <w:r>
              <w:rPr>
                <w:color w:val="3A3838"/>
              </w:rPr>
              <w:t>CON</w:t>
            </w:r>
            <w:r>
              <w:rPr>
                <w:color w:val="3A3838"/>
                <w:spacing w:val="-11"/>
              </w:rPr>
              <w:t xml:space="preserve"> </w:t>
            </w:r>
            <w:r>
              <w:rPr>
                <w:color w:val="3A3838"/>
              </w:rPr>
              <w:t>DATOS</w:t>
            </w:r>
            <w:r>
              <w:rPr>
                <w:color w:val="3A3838"/>
                <w:spacing w:val="-6"/>
              </w:rPr>
              <w:t xml:space="preserve"> </w:t>
            </w:r>
            <w:r>
              <w:rPr>
                <w:color w:val="3A3838"/>
                <w:spacing w:val="-2"/>
              </w:rPr>
              <w:t>SENSIBLES</w:t>
            </w:r>
            <w:r>
              <w:rPr>
                <w:color w:val="3A3838"/>
              </w:rPr>
              <w:tab/>
            </w:r>
            <w:r>
              <w:rPr>
                <w:rFonts w:ascii="Arial MT" w:hAnsi="Arial MT"/>
                <w:color w:val="3A3838"/>
                <w:spacing w:val="-5"/>
              </w:rPr>
              <w:t>14</w:t>
            </w:r>
          </w:hyperlink>
        </w:p>
        <w:p w14:paraId="031DE67B" w14:textId="77777777" w:rsidR="0080630A" w:rsidRDefault="00695AA8" w:rsidP="00695AA8">
          <w:pPr>
            <w:pStyle w:val="TDC4"/>
            <w:numPr>
              <w:ilvl w:val="1"/>
              <w:numId w:val="64"/>
            </w:numPr>
            <w:tabs>
              <w:tab w:val="left" w:pos="1241"/>
              <w:tab w:val="left" w:leader="dot" w:pos="10629"/>
            </w:tabs>
            <w:ind w:hanging="682"/>
            <w:rPr>
              <w:rFonts w:ascii="Arial MT" w:hAnsi="Arial MT"/>
            </w:rPr>
          </w:pPr>
          <w:hyperlink w:anchor="_bookmark20" w:history="1">
            <w:r>
              <w:rPr>
                <w:color w:val="3A3838"/>
              </w:rPr>
              <w:t>LIMITACIÓN</w:t>
            </w:r>
            <w:r>
              <w:rPr>
                <w:color w:val="3A3838"/>
                <w:spacing w:val="-6"/>
              </w:rPr>
              <w:t xml:space="preserve"> </w:t>
            </w:r>
            <w:r>
              <w:rPr>
                <w:color w:val="3A3838"/>
              </w:rPr>
              <w:t>A</w:t>
            </w:r>
            <w:r>
              <w:rPr>
                <w:color w:val="3A3838"/>
                <w:spacing w:val="-7"/>
              </w:rPr>
              <w:t xml:space="preserve"> </w:t>
            </w:r>
            <w:r>
              <w:rPr>
                <w:color w:val="3A3838"/>
                <w:spacing w:val="-2"/>
              </w:rPr>
              <w:t>MIPYME</w:t>
            </w:r>
            <w:r>
              <w:rPr>
                <w:color w:val="3A3838"/>
              </w:rPr>
              <w:tab/>
            </w:r>
            <w:r>
              <w:rPr>
                <w:rFonts w:ascii="Arial MT" w:hAnsi="Arial MT"/>
                <w:color w:val="3A3838"/>
                <w:spacing w:val="-5"/>
              </w:rPr>
              <w:t>15</w:t>
            </w:r>
          </w:hyperlink>
        </w:p>
        <w:p w14:paraId="2D1FA047" w14:textId="77777777" w:rsidR="0080630A" w:rsidRDefault="00695AA8">
          <w:pPr>
            <w:pStyle w:val="TDC1"/>
            <w:tabs>
              <w:tab w:val="left" w:leader="dot" w:pos="10269"/>
            </w:tabs>
            <w:rPr>
              <w:rFonts w:ascii="Arial" w:hAnsi="Arial"/>
            </w:rPr>
          </w:pPr>
          <w:hyperlink w:anchor="_bookmark21" w:history="1">
            <w:r>
              <w:rPr>
                <w:color w:val="3A3838"/>
              </w:rPr>
              <w:t>CAPÍTULO</w:t>
            </w:r>
            <w:r>
              <w:rPr>
                <w:color w:val="3A3838"/>
                <w:spacing w:val="-8"/>
              </w:rPr>
              <w:t xml:space="preserve"> </w:t>
            </w:r>
            <w:r>
              <w:rPr>
                <w:color w:val="3A3838"/>
              </w:rPr>
              <w:t>II</w:t>
            </w:r>
            <w:r>
              <w:rPr>
                <w:color w:val="3A3838"/>
                <w:spacing w:val="-9"/>
              </w:rPr>
              <w:t xml:space="preserve"> </w:t>
            </w:r>
            <w:r>
              <w:rPr>
                <w:color w:val="3A3838"/>
              </w:rPr>
              <w:t>ESPECIFICACIONES</w:t>
            </w:r>
            <w:r>
              <w:rPr>
                <w:color w:val="3A3838"/>
                <w:spacing w:val="-11"/>
              </w:rPr>
              <w:t xml:space="preserve"> </w:t>
            </w:r>
            <w:r>
              <w:rPr>
                <w:color w:val="3A3838"/>
              </w:rPr>
              <w:t>TÉCNICAS</w:t>
            </w:r>
            <w:r>
              <w:rPr>
                <w:color w:val="3A3838"/>
                <w:spacing w:val="-11"/>
              </w:rPr>
              <w:t xml:space="preserve"> </w:t>
            </w:r>
            <w:r>
              <w:rPr>
                <w:color w:val="3A3838"/>
              </w:rPr>
              <w:t>DE</w:t>
            </w:r>
            <w:r>
              <w:rPr>
                <w:color w:val="3A3838"/>
                <w:spacing w:val="-10"/>
              </w:rPr>
              <w:t xml:space="preserve"> </w:t>
            </w:r>
            <w:r>
              <w:rPr>
                <w:color w:val="3A3838"/>
              </w:rPr>
              <w:t>LA</w:t>
            </w:r>
            <w:r>
              <w:rPr>
                <w:color w:val="3A3838"/>
                <w:spacing w:val="-10"/>
              </w:rPr>
              <w:t xml:space="preserve"> </w:t>
            </w:r>
            <w:r>
              <w:rPr>
                <w:color w:val="3A3838"/>
                <w:spacing w:val="-4"/>
              </w:rPr>
              <w:t>OBRA</w:t>
            </w:r>
            <w:r>
              <w:rPr>
                <w:color w:val="3A3838"/>
              </w:rPr>
              <w:tab/>
            </w:r>
            <w:r>
              <w:rPr>
                <w:rFonts w:ascii="Arial" w:hAnsi="Arial"/>
                <w:color w:val="3A3838"/>
                <w:spacing w:val="-5"/>
              </w:rPr>
              <w:t>15</w:t>
            </w:r>
          </w:hyperlink>
        </w:p>
        <w:p w14:paraId="315481FD" w14:textId="77777777" w:rsidR="0080630A" w:rsidRDefault="00695AA8" w:rsidP="00695AA8">
          <w:pPr>
            <w:pStyle w:val="TDC4"/>
            <w:numPr>
              <w:ilvl w:val="1"/>
              <w:numId w:val="63"/>
            </w:numPr>
            <w:tabs>
              <w:tab w:val="left" w:pos="1241"/>
              <w:tab w:val="left" w:leader="dot" w:pos="10629"/>
            </w:tabs>
            <w:ind w:hanging="682"/>
            <w:rPr>
              <w:rFonts w:ascii="Arial MT" w:hAnsi="Arial MT"/>
            </w:rPr>
          </w:pPr>
          <w:hyperlink w:anchor="_bookmark22" w:history="1">
            <w:r>
              <w:rPr>
                <w:color w:val="3A3838"/>
              </w:rPr>
              <w:t>DESCRIPCIÓN</w:t>
            </w:r>
            <w:r>
              <w:rPr>
                <w:color w:val="3A3838"/>
                <w:spacing w:val="-12"/>
              </w:rPr>
              <w:t xml:space="preserve"> </w:t>
            </w:r>
            <w:r>
              <w:rPr>
                <w:color w:val="3A3838"/>
              </w:rPr>
              <w:t>GENERAL</w:t>
            </w:r>
            <w:r>
              <w:rPr>
                <w:color w:val="3A3838"/>
                <w:spacing w:val="-9"/>
              </w:rPr>
              <w:t xml:space="preserve"> </w:t>
            </w:r>
            <w:r>
              <w:rPr>
                <w:color w:val="3A3838"/>
              </w:rPr>
              <w:t>DEL</w:t>
            </w:r>
            <w:r>
              <w:rPr>
                <w:color w:val="3A3838"/>
                <w:spacing w:val="-12"/>
              </w:rPr>
              <w:t xml:space="preserve"> </w:t>
            </w:r>
            <w:r>
              <w:rPr>
                <w:color w:val="3A3838"/>
                <w:spacing w:val="-2"/>
              </w:rPr>
              <w:t>PROYECTO</w:t>
            </w:r>
            <w:r>
              <w:rPr>
                <w:color w:val="3A3838"/>
              </w:rPr>
              <w:tab/>
            </w:r>
            <w:r>
              <w:rPr>
                <w:rFonts w:ascii="Arial MT" w:hAnsi="Arial MT"/>
                <w:color w:val="3A3838"/>
                <w:spacing w:val="-5"/>
              </w:rPr>
              <w:t>15</w:t>
            </w:r>
          </w:hyperlink>
        </w:p>
        <w:p w14:paraId="120B8840" w14:textId="77777777" w:rsidR="0080630A" w:rsidRDefault="00695AA8" w:rsidP="00695AA8">
          <w:pPr>
            <w:pStyle w:val="TDC4"/>
            <w:numPr>
              <w:ilvl w:val="1"/>
              <w:numId w:val="63"/>
            </w:numPr>
            <w:tabs>
              <w:tab w:val="left" w:pos="1241"/>
              <w:tab w:val="left" w:leader="dot" w:pos="10629"/>
            </w:tabs>
            <w:ind w:hanging="682"/>
            <w:rPr>
              <w:rFonts w:ascii="Arial MT" w:hAnsi="Arial MT"/>
            </w:rPr>
          </w:pPr>
          <w:hyperlink w:anchor="_bookmark23" w:history="1">
            <w:r>
              <w:rPr>
                <w:color w:val="3A3838"/>
              </w:rPr>
              <w:t>DESCRIPCIÓN</w:t>
            </w:r>
            <w:r>
              <w:rPr>
                <w:color w:val="3A3838"/>
                <w:spacing w:val="-8"/>
              </w:rPr>
              <w:t xml:space="preserve"> </w:t>
            </w:r>
            <w:r>
              <w:rPr>
                <w:color w:val="3A3838"/>
              </w:rPr>
              <w:t>OBRA</w:t>
            </w:r>
            <w:r>
              <w:rPr>
                <w:color w:val="3A3838"/>
                <w:spacing w:val="-8"/>
              </w:rPr>
              <w:t xml:space="preserve"> </w:t>
            </w:r>
            <w:r>
              <w:rPr>
                <w:color w:val="3A3838"/>
              </w:rPr>
              <w:t>ACTUAL</w:t>
            </w:r>
            <w:r>
              <w:rPr>
                <w:color w:val="3A3838"/>
                <w:spacing w:val="-5"/>
              </w:rPr>
              <w:t xml:space="preserve"> </w:t>
            </w:r>
            <w:r>
              <w:rPr>
                <w:color w:val="3A3838"/>
              </w:rPr>
              <w:t>O</w:t>
            </w:r>
            <w:r>
              <w:rPr>
                <w:color w:val="3A3838"/>
                <w:spacing w:val="-9"/>
              </w:rPr>
              <w:t xml:space="preserve"> </w:t>
            </w:r>
            <w:r>
              <w:rPr>
                <w:color w:val="3A3838"/>
              </w:rPr>
              <w:t>ZONA</w:t>
            </w:r>
            <w:r>
              <w:rPr>
                <w:color w:val="3A3838"/>
                <w:spacing w:val="-7"/>
              </w:rPr>
              <w:t xml:space="preserve"> </w:t>
            </w:r>
            <w:r>
              <w:rPr>
                <w:color w:val="3A3838"/>
              </w:rPr>
              <w:t>A</w:t>
            </w:r>
            <w:r>
              <w:rPr>
                <w:color w:val="3A3838"/>
                <w:spacing w:val="-6"/>
              </w:rPr>
              <w:t xml:space="preserve"> </w:t>
            </w:r>
            <w:r>
              <w:rPr>
                <w:color w:val="3A3838"/>
                <w:spacing w:val="-2"/>
              </w:rPr>
              <w:t>INTERVENIR</w:t>
            </w:r>
            <w:r>
              <w:rPr>
                <w:color w:val="3A3838"/>
              </w:rPr>
              <w:tab/>
            </w:r>
            <w:r>
              <w:rPr>
                <w:rFonts w:ascii="Arial MT" w:hAnsi="Arial MT"/>
                <w:color w:val="3A3838"/>
                <w:spacing w:val="-5"/>
              </w:rPr>
              <w:t>15</w:t>
            </w:r>
          </w:hyperlink>
        </w:p>
        <w:p w14:paraId="5F76C1B6" w14:textId="77777777" w:rsidR="0080630A" w:rsidRDefault="00695AA8" w:rsidP="00695AA8">
          <w:pPr>
            <w:pStyle w:val="TDC4"/>
            <w:numPr>
              <w:ilvl w:val="1"/>
              <w:numId w:val="63"/>
            </w:numPr>
            <w:tabs>
              <w:tab w:val="left" w:pos="1241"/>
              <w:tab w:val="left" w:leader="dot" w:pos="10629"/>
            </w:tabs>
            <w:ind w:hanging="682"/>
            <w:rPr>
              <w:rFonts w:ascii="Arial MT"/>
            </w:rPr>
          </w:pPr>
          <w:hyperlink w:anchor="_bookmark24" w:history="1">
            <w:r>
              <w:rPr>
                <w:color w:val="3A3838"/>
              </w:rPr>
              <w:t>ACTIVIDADES</w:t>
            </w:r>
            <w:r>
              <w:rPr>
                <w:color w:val="3A3838"/>
                <w:spacing w:val="-8"/>
              </w:rPr>
              <w:t xml:space="preserve"> </w:t>
            </w:r>
            <w:r>
              <w:rPr>
                <w:color w:val="3A3838"/>
              </w:rPr>
              <w:t>POR</w:t>
            </w:r>
            <w:r>
              <w:rPr>
                <w:color w:val="3A3838"/>
                <w:spacing w:val="-7"/>
              </w:rPr>
              <w:t xml:space="preserve"> </w:t>
            </w:r>
            <w:r>
              <w:rPr>
                <w:color w:val="3A3838"/>
              </w:rPr>
              <w:t>EJECUTAR</w:t>
            </w:r>
            <w:r>
              <w:rPr>
                <w:color w:val="3A3838"/>
                <w:spacing w:val="-7"/>
              </w:rPr>
              <w:t xml:space="preserve"> </w:t>
            </w:r>
            <w:r>
              <w:rPr>
                <w:color w:val="3A3838"/>
              </w:rPr>
              <w:t>Y</w:t>
            </w:r>
            <w:r>
              <w:rPr>
                <w:color w:val="3A3838"/>
                <w:spacing w:val="-8"/>
              </w:rPr>
              <w:t xml:space="preserve"> </w:t>
            </w:r>
            <w:r>
              <w:rPr>
                <w:color w:val="3A3838"/>
                <w:spacing w:val="-2"/>
              </w:rPr>
              <w:t>ALCANCE</w:t>
            </w:r>
            <w:r>
              <w:rPr>
                <w:color w:val="3A3838"/>
              </w:rPr>
              <w:tab/>
            </w:r>
            <w:r>
              <w:rPr>
                <w:rFonts w:ascii="Arial MT"/>
                <w:color w:val="3A3838"/>
                <w:spacing w:val="-5"/>
              </w:rPr>
              <w:t>30</w:t>
            </w:r>
          </w:hyperlink>
        </w:p>
        <w:p w14:paraId="69F24160" w14:textId="77777777" w:rsidR="0080630A" w:rsidRDefault="00695AA8" w:rsidP="00695AA8">
          <w:pPr>
            <w:pStyle w:val="TDC4"/>
            <w:numPr>
              <w:ilvl w:val="1"/>
              <w:numId w:val="63"/>
            </w:numPr>
            <w:tabs>
              <w:tab w:val="left" w:pos="1241"/>
              <w:tab w:val="left" w:leader="dot" w:pos="10629"/>
            </w:tabs>
            <w:ind w:hanging="682"/>
            <w:rPr>
              <w:rFonts w:ascii="Arial MT"/>
            </w:rPr>
          </w:pPr>
          <w:hyperlink w:anchor="_bookmark25" w:history="1">
            <w:r>
              <w:rPr>
                <w:color w:val="3A3838"/>
              </w:rPr>
              <w:t>OBLIGACIONES</w:t>
            </w:r>
            <w:r>
              <w:rPr>
                <w:color w:val="3A3838"/>
                <w:spacing w:val="-10"/>
              </w:rPr>
              <w:t xml:space="preserve"> </w:t>
            </w:r>
            <w:r>
              <w:rPr>
                <w:color w:val="3A3838"/>
              </w:rPr>
              <w:t>GENERALES</w:t>
            </w:r>
            <w:r>
              <w:rPr>
                <w:color w:val="3A3838"/>
                <w:spacing w:val="-13"/>
              </w:rPr>
              <w:t xml:space="preserve"> </w:t>
            </w:r>
            <w:r>
              <w:rPr>
                <w:color w:val="3A3838"/>
              </w:rPr>
              <w:t>DEL</w:t>
            </w:r>
            <w:r>
              <w:rPr>
                <w:color w:val="3A3838"/>
                <w:spacing w:val="-13"/>
              </w:rPr>
              <w:t xml:space="preserve"> </w:t>
            </w:r>
            <w:r>
              <w:rPr>
                <w:color w:val="3A3838"/>
                <w:spacing w:val="-2"/>
              </w:rPr>
              <w:t>CONTRATISTA</w:t>
            </w:r>
            <w:r>
              <w:rPr>
                <w:color w:val="3A3838"/>
              </w:rPr>
              <w:tab/>
            </w:r>
            <w:r>
              <w:rPr>
                <w:rFonts w:ascii="Arial MT"/>
                <w:color w:val="3A3838"/>
                <w:spacing w:val="-5"/>
              </w:rPr>
              <w:t>33</w:t>
            </w:r>
          </w:hyperlink>
        </w:p>
        <w:p w14:paraId="0DC2ED0D" w14:textId="77777777" w:rsidR="0080630A" w:rsidRDefault="00695AA8" w:rsidP="00695AA8">
          <w:pPr>
            <w:pStyle w:val="TDC4"/>
            <w:numPr>
              <w:ilvl w:val="1"/>
              <w:numId w:val="63"/>
            </w:numPr>
            <w:tabs>
              <w:tab w:val="left" w:pos="1241"/>
              <w:tab w:val="left" w:leader="dot" w:pos="10629"/>
            </w:tabs>
            <w:ind w:hanging="682"/>
            <w:rPr>
              <w:rFonts w:ascii="Arial MT" w:hAnsi="Arial MT"/>
            </w:rPr>
          </w:pPr>
          <w:hyperlink w:anchor="_bookmark26" w:history="1">
            <w:r>
              <w:rPr>
                <w:color w:val="3A3838"/>
              </w:rPr>
              <w:t>OBLIGACIONES</w:t>
            </w:r>
            <w:r>
              <w:rPr>
                <w:color w:val="3A3838"/>
                <w:spacing w:val="-12"/>
              </w:rPr>
              <w:t xml:space="preserve"> </w:t>
            </w:r>
            <w:r>
              <w:rPr>
                <w:color w:val="3A3838"/>
              </w:rPr>
              <w:t>ESPECÍFICAS</w:t>
            </w:r>
            <w:r>
              <w:rPr>
                <w:color w:val="3A3838"/>
                <w:spacing w:val="-12"/>
              </w:rPr>
              <w:t xml:space="preserve"> </w:t>
            </w:r>
            <w:r>
              <w:rPr>
                <w:color w:val="3A3838"/>
              </w:rPr>
              <w:t>DEL</w:t>
            </w:r>
            <w:r>
              <w:rPr>
                <w:color w:val="3A3838"/>
                <w:spacing w:val="-13"/>
              </w:rPr>
              <w:t xml:space="preserve"> </w:t>
            </w:r>
            <w:r>
              <w:rPr>
                <w:color w:val="3A3838"/>
                <w:spacing w:val="-2"/>
              </w:rPr>
              <w:t>CONTRATISTA</w:t>
            </w:r>
            <w:r>
              <w:rPr>
                <w:color w:val="3A3838"/>
              </w:rPr>
              <w:tab/>
            </w:r>
            <w:r>
              <w:rPr>
                <w:rFonts w:ascii="Arial MT" w:hAnsi="Arial MT"/>
                <w:color w:val="3A3838"/>
                <w:spacing w:val="-7"/>
              </w:rPr>
              <w:t>33</w:t>
            </w:r>
          </w:hyperlink>
        </w:p>
        <w:p w14:paraId="0A0CB1CA" w14:textId="77777777" w:rsidR="0080630A" w:rsidRDefault="00695AA8" w:rsidP="00695AA8">
          <w:pPr>
            <w:pStyle w:val="TDC4"/>
            <w:numPr>
              <w:ilvl w:val="1"/>
              <w:numId w:val="63"/>
            </w:numPr>
            <w:tabs>
              <w:tab w:val="left" w:pos="1241"/>
              <w:tab w:val="left" w:leader="dot" w:pos="10629"/>
            </w:tabs>
            <w:spacing w:before="121" w:line="259" w:lineRule="auto"/>
            <w:ind w:left="559" w:right="668" w:firstLine="0"/>
            <w:rPr>
              <w:rFonts w:ascii="Arial MT" w:hAnsi="Arial MT"/>
            </w:rPr>
          </w:pPr>
          <w:hyperlink w:anchor="_bookmark27" w:history="1">
            <w:r>
              <w:rPr>
                <w:color w:val="3A3838"/>
              </w:rPr>
              <w:t>ACREDITACIÓN DEL PAGO AL SISTEMA DE SEGURIDAD SOCIAL DURANTE LA EJECUCIÓN DEL</w:t>
            </w:r>
          </w:hyperlink>
          <w:r>
            <w:rPr>
              <w:color w:val="3A3838"/>
            </w:rPr>
            <w:t xml:space="preserve"> </w:t>
          </w:r>
          <w:hyperlink w:anchor="_bookmark27" w:history="1">
            <w:r>
              <w:rPr>
                <w:color w:val="3A3838"/>
                <w:spacing w:val="-2"/>
              </w:rPr>
              <w:t>CONTRATO</w:t>
            </w:r>
            <w:r>
              <w:rPr>
                <w:color w:val="3A3838"/>
              </w:rPr>
              <w:tab/>
            </w:r>
            <w:r>
              <w:rPr>
                <w:rFonts w:ascii="Arial MT" w:hAnsi="Arial MT"/>
                <w:color w:val="3A3838"/>
                <w:spacing w:val="-5"/>
              </w:rPr>
              <w:t>33</w:t>
            </w:r>
          </w:hyperlink>
        </w:p>
        <w:p w14:paraId="240D505A" w14:textId="77777777" w:rsidR="0080630A" w:rsidRDefault="00695AA8" w:rsidP="00695AA8">
          <w:pPr>
            <w:pStyle w:val="TDC4"/>
            <w:numPr>
              <w:ilvl w:val="1"/>
              <w:numId w:val="63"/>
            </w:numPr>
            <w:tabs>
              <w:tab w:val="left" w:pos="1241"/>
              <w:tab w:val="left" w:leader="dot" w:pos="10629"/>
            </w:tabs>
            <w:spacing w:before="99"/>
            <w:ind w:hanging="682"/>
            <w:rPr>
              <w:rFonts w:ascii="Arial MT"/>
            </w:rPr>
          </w:pPr>
          <w:hyperlink w:anchor="_bookmark28" w:history="1">
            <w:r>
              <w:rPr>
                <w:color w:val="3A3838"/>
              </w:rPr>
              <w:t>PLAZO</w:t>
            </w:r>
            <w:r>
              <w:rPr>
                <w:color w:val="3A3838"/>
                <w:spacing w:val="-6"/>
              </w:rPr>
              <w:t xml:space="preserve"> </w:t>
            </w:r>
            <w:r>
              <w:rPr>
                <w:color w:val="3A3838"/>
              </w:rPr>
              <w:t>PARA</w:t>
            </w:r>
            <w:r>
              <w:rPr>
                <w:color w:val="3A3838"/>
                <w:spacing w:val="-8"/>
              </w:rPr>
              <w:t xml:space="preserve"> </w:t>
            </w:r>
            <w:r>
              <w:rPr>
                <w:color w:val="3A3838"/>
              </w:rPr>
              <w:t>EJECUTAR</w:t>
            </w:r>
            <w:r>
              <w:rPr>
                <w:color w:val="3A3838"/>
                <w:spacing w:val="-5"/>
              </w:rPr>
              <w:t xml:space="preserve"> </w:t>
            </w:r>
            <w:r>
              <w:rPr>
                <w:color w:val="3A3838"/>
              </w:rPr>
              <w:t>EL</w:t>
            </w:r>
            <w:r>
              <w:rPr>
                <w:color w:val="3A3838"/>
                <w:spacing w:val="-9"/>
              </w:rPr>
              <w:t xml:space="preserve"> </w:t>
            </w:r>
            <w:r>
              <w:rPr>
                <w:color w:val="3A3838"/>
                <w:spacing w:val="-2"/>
              </w:rPr>
              <w:t>CONTRATO</w:t>
            </w:r>
            <w:r>
              <w:rPr>
                <w:color w:val="3A3838"/>
              </w:rPr>
              <w:tab/>
            </w:r>
            <w:r>
              <w:rPr>
                <w:rFonts w:ascii="Arial MT"/>
                <w:color w:val="3A3838"/>
                <w:spacing w:val="-5"/>
              </w:rPr>
              <w:t>34</w:t>
            </w:r>
          </w:hyperlink>
        </w:p>
        <w:p w14:paraId="2DD0487D" w14:textId="77777777" w:rsidR="0080630A" w:rsidRDefault="00695AA8" w:rsidP="00695AA8">
          <w:pPr>
            <w:pStyle w:val="TDC4"/>
            <w:numPr>
              <w:ilvl w:val="1"/>
              <w:numId w:val="63"/>
            </w:numPr>
            <w:tabs>
              <w:tab w:val="left" w:pos="1241"/>
              <w:tab w:val="left" w:leader="dot" w:pos="10629"/>
            </w:tabs>
            <w:ind w:hanging="682"/>
            <w:rPr>
              <w:rFonts w:ascii="Arial MT"/>
            </w:rPr>
          </w:pPr>
          <w:hyperlink w:anchor="_bookmark29" w:history="1">
            <w:r>
              <w:rPr>
                <w:color w:val="3A3838"/>
              </w:rPr>
              <w:t>FORMA</w:t>
            </w:r>
            <w:r>
              <w:rPr>
                <w:color w:val="3A3838"/>
                <w:spacing w:val="-6"/>
              </w:rPr>
              <w:t xml:space="preserve"> </w:t>
            </w:r>
            <w:r>
              <w:rPr>
                <w:color w:val="3A3838"/>
              </w:rPr>
              <w:t>DE</w:t>
            </w:r>
            <w:r>
              <w:rPr>
                <w:color w:val="3A3838"/>
                <w:spacing w:val="-6"/>
              </w:rPr>
              <w:t xml:space="preserve"> </w:t>
            </w:r>
            <w:r>
              <w:rPr>
                <w:color w:val="3A3838"/>
                <w:spacing w:val="-4"/>
              </w:rPr>
              <w:t>PAGO</w:t>
            </w:r>
            <w:r>
              <w:rPr>
                <w:color w:val="3A3838"/>
              </w:rPr>
              <w:tab/>
            </w:r>
            <w:r>
              <w:rPr>
                <w:rFonts w:ascii="Arial MT"/>
                <w:color w:val="3A3838"/>
                <w:spacing w:val="-5"/>
              </w:rPr>
              <w:t>34</w:t>
            </w:r>
          </w:hyperlink>
        </w:p>
        <w:p w14:paraId="2A79BB4D" w14:textId="77777777" w:rsidR="0080630A" w:rsidRDefault="00695AA8" w:rsidP="00695AA8">
          <w:pPr>
            <w:pStyle w:val="TDC4"/>
            <w:numPr>
              <w:ilvl w:val="1"/>
              <w:numId w:val="63"/>
            </w:numPr>
            <w:tabs>
              <w:tab w:val="left" w:pos="1241"/>
              <w:tab w:val="left" w:leader="dot" w:pos="10629"/>
            </w:tabs>
            <w:ind w:hanging="682"/>
            <w:rPr>
              <w:rFonts w:ascii="Arial MT"/>
            </w:rPr>
          </w:pPr>
          <w:hyperlink w:anchor="_bookmark30" w:history="1">
            <w:r>
              <w:rPr>
                <w:color w:val="3A3838"/>
              </w:rPr>
              <w:t>CONDICIONES</w:t>
            </w:r>
            <w:r>
              <w:rPr>
                <w:color w:val="3A3838"/>
                <w:spacing w:val="-14"/>
              </w:rPr>
              <w:t xml:space="preserve"> </w:t>
            </w:r>
            <w:r>
              <w:rPr>
                <w:color w:val="3A3838"/>
              </w:rPr>
              <w:t>PARTICULARES</w:t>
            </w:r>
            <w:r>
              <w:rPr>
                <w:color w:val="3A3838"/>
                <w:spacing w:val="-13"/>
              </w:rPr>
              <w:t xml:space="preserve"> </w:t>
            </w:r>
            <w:r>
              <w:rPr>
                <w:color w:val="3A3838"/>
              </w:rPr>
              <w:t>DEL</w:t>
            </w:r>
            <w:r>
              <w:rPr>
                <w:color w:val="3A3838"/>
                <w:spacing w:val="-15"/>
              </w:rPr>
              <w:t xml:space="preserve"> </w:t>
            </w:r>
            <w:r>
              <w:rPr>
                <w:color w:val="3A3838"/>
                <w:spacing w:val="-2"/>
              </w:rPr>
              <w:t>PROYECTO</w:t>
            </w:r>
            <w:r>
              <w:rPr>
                <w:color w:val="3A3838"/>
              </w:rPr>
              <w:tab/>
            </w:r>
            <w:r>
              <w:rPr>
                <w:rFonts w:ascii="Arial MT"/>
                <w:color w:val="3A3838"/>
                <w:spacing w:val="-5"/>
              </w:rPr>
              <w:t>34</w:t>
            </w:r>
          </w:hyperlink>
        </w:p>
        <w:p w14:paraId="1B135549" w14:textId="77777777" w:rsidR="0080630A" w:rsidRDefault="00695AA8" w:rsidP="00695AA8">
          <w:pPr>
            <w:pStyle w:val="TDC4"/>
            <w:numPr>
              <w:ilvl w:val="1"/>
              <w:numId w:val="63"/>
            </w:numPr>
            <w:tabs>
              <w:tab w:val="left" w:pos="1239"/>
              <w:tab w:val="left" w:leader="dot" w:pos="10629"/>
            </w:tabs>
            <w:ind w:left="1239" w:hanging="680"/>
            <w:rPr>
              <w:rFonts w:ascii="Arial MT" w:hAnsi="Arial MT"/>
            </w:rPr>
          </w:pPr>
          <w:hyperlink w:anchor="_bookmark31" w:history="1">
            <w:r>
              <w:rPr>
                <w:color w:val="3A3838"/>
              </w:rPr>
              <w:t>INFORMACIÓN</w:t>
            </w:r>
            <w:r>
              <w:rPr>
                <w:color w:val="3A3838"/>
                <w:spacing w:val="-9"/>
              </w:rPr>
              <w:t xml:space="preserve"> </w:t>
            </w:r>
            <w:r>
              <w:rPr>
                <w:color w:val="3A3838"/>
              </w:rPr>
              <w:t>SOBRE</w:t>
            </w:r>
            <w:r>
              <w:rPr>
                <w:color w:val="3A3838"/>
                <w:spacing w:val="-9"/>
              </w:rPr>
              <w:t xml:space="preserve"> </w:t>
            </w:r>
            <w:r>
              <w:rPr>
                <w:color w:val="3A3838"/>
              </w:rPr>
              <w:t>EL</w:t>
            </w:r>
            <w:r>
              <w:rPr>
                <w:color w:val="3A3838"/>
                <w:spacing w:val="-11"/>
              </w:rPr>
              <w:t xml:space="preserve"> </w:t>
            </w:r>
            <w:r>
              <w:rPr>
                <w:color w:val="3A3838"/>
              </w:rPr>
              <w:t>PERSONAL</w:t>
            </w:r>
            <w:r>
              <w:rPr>
                <w:color w:val="3A3838"/>
                <w:spacing w:val="-10"/>
              </w:rPr>
              <w:t xml:space="preserve"> </w:t>
            </w:r>
            <w:r>
              <w:rPr>
                <w:color w:val="3A3838"/>
                <w:spacing w:val="-2"/>
              </w:rPr>
              <w:t>PROFESIONAL</w:t>
            </w:r>
            <w:r>
              <w:rPr>
                <w:color w:val="3A3838"/>
              </w:rPr>
              <w:tab/>
            </w:r>
            <w:r>
              <w:rPr>
                <w:rFonts w:ascii="Arial MT" w:hAnsi="Arial MT"/>
                <w:color w:val="3A3838"/>
                <w:spacing w:val="-5"/>
              </w:rPr>
              <w:t>34</w:t>
            </w:r>
          </w:hyperlink>
        </w:p>
        <w:p w14:paraId="4FBBA2F7" w14:textId="77777777" w:rsidR="0080630A" w:rsidRDefault="00695AA8" w:rsidP="00695AA8">
          <w:pPr>
            <w:pStyle w:val="TDC4"/>
            <w:numPr>
              <w:ilvl w:val="1"/>
              <w:numId w:val="63"/>
            </w:numPr>
            <w:tabs>
              <w:tab w:val="left" w:pos="1239"/>
              <w:tab w:val="left" w:leader="dot" w:pos="10629"/>
            </w:tabs>
            <w:ind w:left="1239" w:hanging="680"/>
            <w:rPr>
              <w:rFonts w:ascii="Arial MT"/>
            </w:rPr>
          </w:pPr>
          <w:hyperlink w:anchor="_bookmark32" w:history="1">
            <w:r>
              <w:rPr>
                <w:color w:val="3A3838"/>
              </w:rPr>
              <w:t>POSIBLES</w:t>
            </w:r>
            <w:r>
              <w:rPr>
                <w:color w:val="3A3838"/>
                <w:spacing w:val="-10"/>
              </w:rPr>
              <w:t xml:space="preserve"> </w:t>
            </w:r>
            <w:r>
              <w:rPr>
                <w:color w:val="3A3838"/>
              </w:rPr>
              <w:t>FUENTES</w:t>
            </w:r>
            <w:r>
              <w:rPr>
                <w:color w:val="3A3838"/>
                <w:spacing w:val="-9"/>
              </w:rPr>
              <w:t xml:space="preserve"> </w:t>
            </w:r>
            <w:r>
              <w:rPr>
                <w:color w:val="3A3838"/>
              </w:rPr>
              <w:t>DE</w:t>
            </w:r>
            <w:r>
              <w:rPr>
                <w:color w:val="3A3838"/>
                <w:spacing w:val="-7"/>
              </w:rPr>
              <w:t xml:space="preserve"> </w:t>
            </w:r>
            <w:r>
              <w:rPr>
                <w:color w:val="3A3838"/>
              </w:rPr>
              <w:t>MATERIALES</w:t>
            </w:r>
            <w:r>
              <w:rPr>
                <w:color w:val="3A3838"/>
                <w:spacing w:val="-9"/>
              </w:rPr>
              <w:t xml:space="preserve"> </w:t>
            </w:r>
            <w:r>
              <w:rPr>
                <w:color w:val="3A3838"/>
              </w:rPr>
              <w:t>PARA</w:t>
            </w:r>
            <w:r>
              <w:rPr>
                <w:color w:val="3A3838"/>
                <w:spacing w:val="-10"/>
              </w:rPr>
              <w:t xml:space="preserve"> </w:t>
            </w:r>
            <w:r>
              <w:rPr>
                <w:color w:val="3A3838"/>
              </w:rPr>
              <w:t>EL</w:t>
            </w:r>
            <w:r>
              <w:rPr>
                <w:color w:val="3A3838"/>
                <w:spacing w:val="-7"/>
              </w:rPr>
              <w:t xml:space="preserve"> </w:t>
            </w:r>
            <w:r>
              <w:rPr>
                <w:color w:val="3A3838"/>
                <w:spacing w:val="-2"/>
              </w:rPr>
              <w:t>PROYECTO</w:t>
            </w:r>
            <w:r>
              <w:rPr>
                <w:color w:val="3A3838"/>
              </w:rPr>
              <w:tab/>
            </w:r>
            <w:r>
              <w:rPr>
                <w:rFonts w:ascii="Arial MT"/>
                <w:color w:val="3A3838"/>
                <w:spacing w:val="-5"/>
              </w:rPr>
              <w:t>38</w:t>
            </w:r>
          </w:hyperlink>
        </w:p>
        <w:p w14:paraId="6C67C893" w14:textId="77777777" w:rsidR="0080630A" w:rsidRDefault="00695AA8" w:rsidP="00695AA8">
          <w:pPr>
            <w:pStyle w:val="TDC4"/>
            <w:numPr>
              <w:ilvl w:val="1"/>
              <w:numId w:val="63"/>
            </w:numPr>
            <w:tabs>
              <w:tab w:val="left" w:pos="1239"/>
              <w:tab w:val="left" w:leader="dot" w:pos="10629"/>
            </w:tabs>
            <w:spacing w:before="122" w:after="154"/>
            <w:ind w:left="1239" w:hanging="680"/>
            <w:rPr>
              <w:rFonts w:ascii="Arial MT"/>
            </w:rPr>
          </w:pPr>
          <w:hyperlink w:anchor="_bookmark33" w:history="1">
            <w:r>
              <w:rPr>
                <w:color w:val="3A3838"/>
              </w:rPr>
              <w:t>OBRAS</w:t>
            </w:r>
            <w:r>
              <w:rPr>
                <w:color w:val="3A3838"/>
                <w:spacing w:val="-10"/>
              </w:rPr>
              <w:t xml:space="preserve"> </w:t>
            </w:r>
            <w:r>
              <w:rPr>
                <w:color w:val="3A3838"/>
                <w:spacing w:val="-2"/>
              </w:rPr>
              <w:t>PROVISIONALES</w:t>
            </w:r>
            <w:r>
              <w:rPr>
                <w:color w:val="3A3838"/>
              </w:rPr>
              <w:tab/>
            </w:r>
            <w:r>
              <w:rPr>
                <w:rFonts w:ascii="Arial MT"/>
                <w:color w:val="3A3838"/>
                <w:spacing w:val="-7"/>
              </w:rPr>
              <w:t>38</w:t>
            </w:r>
          </w:hyperlink>
        </w:p>
        <w:p w14:paraId="6486B05A" w14:textId="77777777" w:rsidR="0080630A" w:rsidRDefault="00695AA8" w:rsidP="00695AA8">
          <w:pPr>
            <w:pStyle w:val="TDC4"/>
            <w:numPr>
              <w:ilvl w:val="1"/>
              <w:numId w:val="63"/>
            </w:numPr>
            <w:tabs>
              <w:tab w:val="left" w:pos="1239"/>
              <w:tab w:val="left" w:leader="dot" w:pos="10629"/>
            </w:tabs>
            <w:spacing w:before="91"/>
            <w:ind w:left="1239" w:hanging="680"/>
            <w:rPr>
              <w:rFonts w:ascii="Arial MT" w:hAnsi="Arial MT"/>
            </w:rPr>
          </w:pPr>
          <w:hyperlink w:anchor="_bookmark34" w:history="1">
            <w:r>
              <w:rPr>
                <w:color w:val="3A3838"/>
                <w:spacing w:val="-2"/>
              </w:rPr>
              <w:t>SEÑALIZACIÓN</w:t>
            </w:r>
            <w:r>
              <w:rPr>
                <w:color w:val="3A3838"/>
              </w:rPr>
              <w:tab/>
            </w:r>
            <w:r>
              <w:rPr>
                <w:rFonts w:ascii="Arial MT" w:hAnsi="Arial MT"/>
                <w:color w:val="3A3838"/>
                <w:spacing w:val="-5"/>
              </w:rPr>
              <w:t>38</w:t>
            </w:r>
          </w:hyperlink>
        </w:p>
        <w:p w14:paraId="1E285DC4" w14:textId="77777777" w:rsidR="0080630A" w:rsidRDefault="00695AA8" w:rsidP="00695AA8">
          <w:pPr>
            <w:pStyle w:val="TDC4"/>
            <w:numPr>
              <w:ilvl w:val="1"/>
              <w:numId w:val="63"/>
            </w:numPr>
            <w:tabs>
              <w:tab w:val="left" w:pos="1239"/>
              <w:tab w:val="left" w:leader="dot" w:pos="10629"/>
            </w:tabs>
            <w:spacing w:before="120"/>
            <w:ind w:left="1239" w:hanging="680"/>
            <w:rPr>
              <w:rFonts w:ascii="Arial MT"/>
            </w:rPr>
          </w:pPr>
          <w:hyperlink w:anchor="_bookmark35" w:history="1">
            <w:r>
              <w:rPr>
                <w:color w:val="3A3838"/>
              </w:rPr>
              <w:t>PERMISOS,</w:t>
            </w:r>
            <w:r>
              <w:rPr>
                <w:color w:val="3A3838"/>
                <w:spacing w:val="-9"/>
              </w:rPr>
              <w:t xml:space="preserve"> </w:t>
            </w:r>
            <w:r>
              <w:rPr>
                <w:color w:val="3A3838"/>
              </w:rPr>
              <w:t>LICENCIAS</w:t>
            </w:r>
            <w:r>
              <w:rPr>
                <w:color w:val="3A3838"/>
                <w:spacing w:val="-6"/>
              </w:rPr>
              <w:t xml:space="preserve"> </w:t>
            </w:r>
            <w:r>
              <w:rPr>
                <w:color w:val="3A3838"/>
              </w:rPr>
              <w:t>Y</w:t>
            </w:r>
            <w:r>
              <w:rPr>
                <w:color w:val="3A3838"/>
                <w:spacing w:val="-10"/>
              </w:rPr>
              <w:t xml:space="preserve"> </w:t>
            </w:r>
            <w:r>
              <w:rPr>
                <w:color w:val="3A3838"/>
                <w:spacing w:val="-2"/>
              </w:rPr>
              <w:t>AUTORIZACIONES</w:t>
            </w:r>
            <w:r>
              <w:rPr>
                <w:color w:val="3A3838"/>
              </w:rPr>
              <w:tab/>
            </w:r>
            <w:r>
              <w:rPr>
                <w:rFonts w:ascii="Arial MT"/>
                <w:color w:val="3A3838"/>
                <w:spacing w:val="-5"/>
              </w:rPr>
              <w:t>39</w:t>
            </w:r>
          </w:hyperlink>
        </w:p>
        <w:p w14:paraId="0DA1DF5B" w14:textId="77777777" w:rsidR="0080630A" w:rsidRDefault="00695AA8" w:rsidP="00695AA8">
          <w:pPr>
            <w:pStyle w:val="TDC4"/>
            <w:numPr>
              <w:ilvl w:val="1"/>
              <w:numId w:val="63"/>
            </w:numPr>
            <w:tabs>
              <w:tab w:val="left" w:pos="1239"/>
              <w:tab w:val="left" w:leader="dot" w:pos="10629"/>
            </w:tabs>
            <w:spacing w:before="121"/>
            <w:ind w:left="1239" w:hanging="680"/>
            <w:rPr>
              <w:rFonts w:ascii="Arial MT" w:hAnsi="Arial MT"/>
            </w:rPr>
          </w:pPr>
          <w:hyperlink w:anchor="_bookmark36" w:history="1">
            <w:r>
              <w:rPr>
                <w:color w:val="3A3838"/>
              </w:rPr>
              <w:t>NOTAS</w:t>
            </w:r>
            <w:r>
              <w:rPr>
                <w:color w:val="3A3838"/>
                <w:spacing w:val="-7"/>
              </w:rPr>
              <w:t xml:space="preserve"> </w:t>
            </w:r>
            <w:r>
              <w:rPr>
                <w:color w:val="3A3838"/>
              </w:rPr>
              <w:t>TÉCNICAS</w:t>
            </w:r>
            <w:r>
              <w:rPr>
                <w:color w:val="3A3838"/>
                <w:spacing w:val="-7"/>
              </w:rPr>
              <w:t xml:space="preserve"> </w:t>
            </w:r>
            <w:r>
              <w:rPr>
                <w:color w:val="3A3838"/>
              </w:rPr>
              <w:t>ESPECÍFICAS</w:t>
            </w:r>
            <w:r>
              <w:rPr>
                <w:color w:val="3A3838"/>
                <w:spacing w:val="-10"/>
              </w:rPr>
              <w:t xml:space="preserve"> </w:t>
            </w:r>
            <w:r>
              <w:rPr>
                <w:color w:val="3A3838"/>
              </w:rPr>
              <w:t>PARA</w:t>
            </w:r>
            <w:r>
              <w:rPr>
                <w:color w:val="3A3838"/>
                <w:spacing w:val="-9"/>
              </w:rPr>
              <w:t xml:space="preserve"> </w:t>
            </w:r>
            <w:r>
              <w:rPr>
                <w:color w:val="3A3838"/>
              </w:rPr>
              <w:t>EL</w:t>
            </w:r>
            <w:r>
              <w:rPr>
                <w:color w:val="3A3838"/>
                <w:spacing w:val="-8"/>
              </w:rPr>
              <w:t xml:space="preserve"> </w:t>
            </w:r>
            <w:r>
              <w:rPr>
                <w:color w:val="3A3838"/>
                <w:spacing w:val="-2"/>
              </w:rPr>
              <w:t>PROYECTO</w:t>
            </w:r>
            <w:r>
              <w:rPr>
                <w:color w:val="3A3838"/>
              </w:rPr>
              <w:tab/>
            </w:r>
            <w:r>
              <w:rPr>
                <w:rFonts w:ascii="Arial MT" w:hAnsi="Arial MT"/>
                <w:color w:val="3A3838"/>
                <w:spacing w:val="-5"/>
              </w:rPr>
              <w:t>39</w:t>
            </w:r>
          </w:hyperlink>
        </w:p>
        <w:p w14:paraId="16024D8C" w14:textId="77777777" w:rsidR="0080630A" w:rsidRDefault="00695AA8" w:rsidP="00695AA8">
          <w:pPr>
            <w:pStyle w:val="TDC4"/>
            <w:numPr>
              <w:ilvl w:val="1"/>
              <w:numId w:val="63"/>
            </w:numPr>
            <w:tabs>
              <w:tab w:val="left" w:pos="1239"/>
              <w:tab w:val="left" w:leader="dot" w:pos="10629"/>
            </w:tabs>
            <w:ind w:left="1239" w:hanging="680"/>
            <w:rPr>
              <w:rFonts w:ascii="Arial MT" w:hAnsi="Arial MT"/>
            </w:rPr>
          </w:pPr>
          <w:hyperlink w:anchor="_bookmark37" w:history="1">
            <w:r>
              <w:rPr>
                <w:color w:val="3A3838"/>
              </w:rPr>
              <w:t>DOCUMENTOS</w:t>
            </w:r>
            <w:r>
              <w:rPr>
                <w:color w:val="3A3838"/>
                <w:spacing w:val="-13"/>
              </w:rPr>
              <w:t xml:space="preserve"> </w:t>
            </w:r>
            <w:r>
              <w:rPr>
                <w:color w:val="3A3838"/>
              </w:rPr>
              <w:t>TÉCNICOS</w:t>
            </w:r>
            <w:r>
              <w:rPr>
                <w:color w:val="3A3838"/>
                <w:spacing w:val="-16"/>
              </w:rPr>
              <w:t xml:space="preserve"> </w:t>
            </w:r>
            <w:r>
              <w:rPr>
                <w:color w:val="3A3838"/>
                <w:spacing w:val="-2"/>
              </w:rPr>
              <w:t>ADICIONALES</w:t>
            </w:r>
            <w:r>
              <w:rPr>
                <w:color w:val="3A3838"/>
              </w:rPr>
              <w:tab/>
            </w:r>
            <w:r>
              <w:rPr>
                <w:rFonts w:ascii="Arial MT" w:hAnsi="Arial MT"/>
                <w:color w:val="3A3838"/>
                <w:spacing w:val="-7"/>
              </w:rPr>
              <w:t>39</w:t>
            </w:r>
          </w:hyperlink>
        </w:p>
        <w:p w14:paraId="7165C321" w14:textId="77777777" w:rsidR="0080630A" w:rsidRDefault="00695AA8">
          <w:pPr>
            <w:pStyle w:val="TDC3"/>
            <w:tabs>
              <w:tab w:val="left" w:leader="dot" w:pos="10782"/>
            </w:tabs>
            <w:rPr>
              <w:rFonts w:ascii="Arial" w:hAnsi="Arial"/>
            </w:rPr>
          </w:pPr>
          <w:hyperlink w:anchor="_bookmark38" w:history="1">
            <w:r>
              <w:rPr>
                <w:color w:val="3A3838"/>
              </w:rPr>
              <w:t>CAPÍTULO</w:t>
            </w:r>
            <w:r>
              <w:rPr>
                <w:color w:val="3A3838"/>
                <w:spacing w:val="-8"/>
              </w:rPr>
              <w:t xml:space="preserve"> </w:t>
            </w:r>
            <w:r>
              <w:rPr>
                <w:color w:val="3A3838"/>
              </w:rPr>
              <w:t>III</w:t>
            </w:r>
            <w:r>
              <w:rPr>
                <w:color w:val="3A3838"/>
                <w:spacing w:val="-12"/>
              </w:rPr>
              <w:t xml:space="preserve"> </w:t>
            </w:r>
            <w:r>
              <w:rPr>
                <w:color w:val="3A3838"/>
              </w:rPr>
              <w:t>ELABORACIÓN,</w:t>
            </w:r>
            <w:r>
              <w:rPr>
                <w:color w:val="3A3838"/>
                <w:spacing w:val="-9"/>
              </w:rPr>
              <w:t xml:space="preserve"> </w:t>
            </w:r>
            <w:r>
              <w:rPr>
                <w:color w:val="3A3838"/>
              </w:rPr>
              <w:t>PRESENTACIÓN</w:t>
            </w:r>
            <w:r>
              <w:rPr>
                <w:color w:val="3A3838"/>
                <w:spacing w:val="-10"/>
              </w:rPr>
              <w:t xml:space="preserve"> </w:t>
            </w:r>
            <w:r>
              <w:rPr>
                <w:color w:val="3A3838"/>
              </w:rPr>
              <w:t>Y</w:t>
            </w:r>
            <w:r>
              <w:rPr>
                <w:color w:val="3A3838"/>
                <w:spacing w:val="-11"/>
              </w:rPr>
              <w:t xml:space="preserve"> </w:t>
            </w:r>
            <w:r>
              <w:rPr>
                <w:color w:val="3A3838"/>
              </w:rPr>
              <w:t>EVALUACIÓN</w:t>
            </w:r>
            <w:r>
              <w:rPr>
                <w:color w:val="3A3838"/>
                <w:spacing w:val="-10"/>
              </w:rPr>
              <w:t xml:space="preserve"> </w:t>
            </w:r>
            <w:r>
              <w:rPr>
                <w:color w:val="3A3838"/>
              </w:rPr>
              <w:t>DE</w:t>
            </w:r>
            <w:r>
              <w:rPr>
                <w:color w:val="3A3838"/>
                <w:spacing w:val="-10"/>
              </w:rPr>
              <w:t xml:space="preserve"> </w:t>
            </w:r>
            <w:r>
              <w:rPr>
                <w:color w:val="3A3838"/>
              </w:rPr>
              <w:t>LAS</w:t>
            </w:r>
            <w:r>
              <w:rPr>
                <w:color w:val="3A3838"/>
                <w:spacing w:val="-9"/>
              </w:rPr>
              <w:t xml:space="preserve"> </w:t>
            </w:r>
            <w:r>
              <w:rPr>
                <w:color w:val="3A3838"/>
                <w:spacing w:val="-2"/>
              </w:rPr>
              <w:t>OFERTAS</w:t>
            </w:r>
            <w:r>
              <w:rPr>
                <w:color w:val="3A3838"/>
              </w:rPr>
              <w:tab/>
            </w:r>
            <w:r>
              <w:rPr>
                <w:rFonts w:ascii="Arial" w:hAnsi="Arial"/>
                <w:color w:val="3A3838"/>
                <w:spacing w:val="-5"/>
              </w:rPr>
              <w:t>40</w:t>
            </w:r>
          </w:hyperlink>
        </w:p>
        <w:p w14:paraId="67FBCFEF" w14:textId="77777777" w:rsidR="0080630A" w:rsidRDefault="00695AA8" w:rsidP="00695AA8">
          <w:pPr>
            <w:pStyle w:val="TDC4"/>
            <w:numPr>
              <w:ilvl w:val="1"/>
              <w:numId w:val="62"/>
            </w:numPr>
            <w:tabs>
              <w:tab w:val="left" w:pos="1241"/>
              <w:tab w:val="left" w:leader="dot" w:pos="10629"/>
            </w:tabs>
            <w:ind w:hanging="682"/>
            <w:rPr>
              <w:rFonts w:ascii="Arial MT" w:hAnsi="Arial MT"/>
            </w:rPr>
          </w:pPr>
          <w:hyperlink w:anchor="_bookmark39" w:history="1">
            <w:r>
              <w:rPr>
                <w:color w:val="3A3838"/>
              </w:rPr>
              <w:t>CARTA</w:t>
            </w:r>
            <w:r>
              <w:rPr>
                <w:color w:val="3A3838"/>
                <w:spacing w:val="-8"/>
              </w:rPr>
              <w:t xml:space="preserve"> </w:t>
            </w:r>
            <w:r>
              <w:rPr>
                <w:color w:val="3A3838"/>
              </w:rPr>
              <w:t>DE</w:t>
            </w:r>
            <w:r>
              <w:rPr>
                <w:color w:val="3A3838"/>
                <w:spacing w:val="-6"/>
              </w:rPr>
              <w:t xml:space="preserve"> </w:t>
            </w:r>
            <w:r>
              <w:rPr>
                <w:color w:val="3A3838"/>
              </w:rPr>
              <w:t>PRESENTACIÓN</w:t>
            </w:r>
            <w:r>
              <w:rPr>
                <w:color w:val="3A3838"/>
                <w:spacing w:val="-7"/>
              </w:rPr>
              <w:t xml:space="preserve"> </w:t>
            </w:r>
            <w:r>
              <w:rPr>
                <w:color w:val="3A3838"/>
              </w:rPr>
              <w:t>DE</w:t>
            </w:r>
            <w:r>
              <w:rPr>
                <w:color w:val="3A3838"/>
                <w:spacing w:val="-5"/>
              </w:rPr>
              <w:t xml:space="preserve"> </w:t>
            </w:r>
            <w:r>
              <w:rPr>
                <w:color w:val="3A3838"/>
              </w:rPr>
              <w:t>LA</w:t>
            </w:r>
            <w:r>
              <w:rPr>
                <w:color w:val="3A3838"/>
                <w:spacing w:val="-5"/>
              </w:rPr>
              <w:t xml:space="preserve"> </w:t>
            </w:r>
            <w:r>
              <w:rPr>
                <w:color w:val="3A3838"/>
                <w:spacing w:val="-2"/>
              </w:rPr>
              <w:t>OFERTA</w:t>
            </w:r>
            <w:r>
              <w:rPr>
                <w:color w:val="3A3838"/>
              </w:rPr>
              <w:tab/>
            </w:r>
            <w:r>
              <w:rPr>
                <w:rFonts w:ascii="Arial MT" w:hAnsi="Arial MT"/>
                <w:color w:val="3A3838"/>
                <w:spacing w:val="-7"/>
              </w:rPr>
              <w:t>40</w:t>
            </w:r>
          </w:hyperlink>
        </w:p>
        <w:p w14:paraId="4264E2E9" w14:textId="77777777" w:rsidR="0080630A" w:rsidRDefault="00695AA8" w:rsidP="00695AA8">
          <w:pPr>
            <w:pStyle w:val="TDC4"/>
            <w:numPr>
              <w:ilvl w:val="1"/>
              <w:numId w:val="62"/>
            </w:numPr>
            <w:tabs>
              <w:tab w:val="left" w:pos="1241"/>
              <w:tab w:val="left" w:leader="dot" w:pos="10629"/>
            </w:tabs>
            <w:ind w:hanging="682"/>
            <w:rPr>
              <w:rFonts w:ascii="Arial MT"/>
            </w:rPr>
          </w:pPr>
          <w:hyperlink w:anchor="_bookmark40" w:history="1">
            <w:r>
              <w:rPr>
                <w:color w:val="3A3838"/>
                <w:spacing w:val="-2"/>
              </w:rPr>
              <w:t>APODERADO</w:t>
            </w:r>
            <w:r>
              <w:rPr>
                <w:color w:val="3A3838"/>
              </w:rPr>
              <w:tab/>
            </w:r>
            <w:r>
              <w:rPr>
                <w:rFonts w:ascii="Arial MT"/>
                <w:color w:val="3A3838"/>
                <w:spacing w:val="-5"/>
              </w:rPr>
              <w:t>40</w:t>
            </w:r>
          </w:hyperlink>
        </w:p>
        <w:p w14:paraId="3361CB61" w14:textId="77777777" w:rsidR="0080630A" w:rsidRDefault="00695AA8" w:rsidP="00695AA8">
          <w:pPr>
            <w:pStyle w:val="TDC4"/>
            <w:numPr>
              <w:ilvl w:val="1"/>
              <w:numId w:val="62"/>
            </w:numPr>
            <w:tabs>
              <w:tab w:val="left" w:pos="1241"/>
              <w:tab w:val="left" w:leader="dot" w:pos="10629"/>
            </w:tabs>
            <w:ind w:hanging="682"/>
            <w:rPr>
              <w:rFonts w:ascii="Arial MT" w:hAnsi="Arial MT"/>
            </w:rPr>
          </w:pPr>
          <w:hyperlink w:anchor="_bookmark41" w:history="1">
            <w:r>
              <w:rPr>
                <w:color w:val="3A3838"/>
              </w:rPr>
              <w:t>ELABORACIÓN</w:t>
            </w:r>
            <w:r>
              <w:rPr>
                <w:color w:val="3A3838"/>
                <w:spacing w:val="-9"/>
              </w:rPr>
              <w:t xml:space="preserve"> </w:t>
            </w:r>
            <w:r>
              <w:rPr>
                <w:color w:val="3A3838"/>
              </w:rPr>
              <w:t>Y</w:t>
            </w:r>
            <w:r>
              <w:rPr>
                <w:color w:val="3A3838"/>
                <w:spacing w:val="-7"/>
              </w:rPr>
              <w:t xml:space="preserve"> </w:t>
            </w:r>
            <w:r>
              <w:rPr>
                <w:color w:val="3A3838"/>
              </w:rPr>
              <w:t>PRESENTACIÓN</w:t>
            </w:r>
            <w:r>
              <w:rPr>
                <w:color w:val="3A3838"/>
                <w:spacing w:val="-9"/>
              </w:rPr>
              <w:t xml:space="preserve"> </w:t>
            </w:r>
            <w:r>
              <w:rPr>
                <w:color w:val="3A3838"/>
              </w:rPr>
              <w:t>DE</w:t>
            </w:r>
            <w:r>
              <w:rPr>
                <w:color w:val="3A3838"/>
                <w:spacing w:val="-7"/>
              </w:rPr>
              <w:t xml:space="preserve"> </w:t>
            </w:r>
            <w:r>
              <w:rPr>
                <w:color w:val="3A3838"/>
              </w:rPr>
              <w:t>LA</w:t>
            </w:r>
            <w:r>
              <w:rPr>
                <w:color w:val="3A3838"/>
                <w:spacing w:val="-7"/>
              </w:rPr>
              <w:t xml:space="preserve"> </w:t>
            </w:r>
            <w:r>
              <w:rPr>
                <w:color w:val="3A3838"/>
                <w:spacing w:val="-2"/>
              </w:rPr>
              <w:t>OFERTA</w:t>
            </w:r>
            <w:r>
              <w:rPr>
                <w:color w:val="3A3838"/>
              </w:rPr>
              <w:tab/>
            </w:r>
            <w:r>
              <w:rPr>
                <w:rFonts w:ascii="Arial MT" w:hAnsi="Arial MT"/>
                <w:color w:val="3A3838"/>
                <w:spacing w:val="-5"/>
              </w:rPr>
              <w:t>41</w:t>
            </w:r>
          </w:hyperlink>
        </w:p>
        <w:p w14:paraId="49C40DB2" w14:textId="77777777" w:rsidR="0080630A" w:rsidRDefault="00695AA8" w:rsidP="00695AA8">
          <w:pPr>
            <w:pStyle w:val="TDC4"/>
            <w:numPr>
              <w:ilvl w:val="1"/>
              <w:numId w:val="62"/>
            </w:numPr>
            <w:tabs>
              <w:tab w:val="left" w:pos="1241"/>
              <w:tab w:val="left" w:leader="dot" w:pos="10629"/>
            </w:tabs>
            <w:ind w:hanging="682"/>
            <w:rPr>
              <w:rFonts w:ascii="Arial MT"/>
            </w:rPr>
          </w:pPr>
          <w:hyperlink w:anchor="_bookmark42" w:history="1">
            <w:r>
              <w:rPr>
                <w:color w:val="3A3838"/>
              </w:rPr>
              <w:t>CIERRE</w:t>
            </w:r>
            <w:r>
              <w:rPr>
                <w:color w:val="3A3838"/>
                <w:spacing w:val="-8"/>
              </w:rPr>
              <w:t xml:space="preserve"> </w:t>
            </w:r>
            <w:r>
              <w:rPr>
                <w:color w:val="3A3838"/>
              </w:rPr>
              <w:t>DEL</w:t>
            </w:r>
            <w:r>
              <w:rPr>
                <w:color w:val="3A3838"/>
                <w:spacing w:val="-8"/>
              </w:rPr>
              <w:t xml:space="preserve"> </w:t>
            </w:r>
            <w:r>
              <w:rPr>
                <w:color w:val="3A3838"/>
              </w:rPr>
              <w:t>PROCESO</w:t>
            </w:r>
            <w:r>
              <w:rPr>
                <w:color w:val="3A3838"/>
                <w:spacing w:val="-7"/>
              </w:rPr>
              <w:t xml:space="preserve"> </w:t>
            </w:r>
            <w:r>
              <w:rPr>
                <w:color w:val="3A3838"/>
              </w:rPr>
              <w:t>Y</w:t>
            </w:r>
            <w:r>
              <w:rPr>
                <w:color w:val="3A3838"/>
                <w:spacing w:val="-8"/>
              </w:rPr>
              <w:t xml:space="preserve"> </w:t>
            </w:r>
            <w:r>
              <w:rPr>
                <w:color w:val="3A3838"/>
              </w:rPr>
              <w:t>APERTURA</w:t>
            </w:r>
            <w:r>
              <w:rPr>
                <w:color w:val="3A3838"/>
                <w:spacing w:val="-8"/>
              </w:rPr>
              <w:t xml:space="preserve"> </w:t>
            </w:r>
            <w:r>
              <w:rPr>
                <w:color w:val="3A3838"/>
              </w:rPr>
              <w:t>DE</w:t>
            </w:r>
            <w:r>
              <w:rPr>
                <w:color w:val="3A3838"/>
                <w:spacing w:val="-5"/>
              </w:rPr>
              <w:t xml:space="preserve"> </w:t>
            </w:r>
            <w:r>
              <w:rPr>
                <w:color w:val="3A3838"/>
                <w:spacing w:val="-2"/>
              </w:rPr>
              <w:t>OFERTAS</w:t>
            </w:r>
            <w:r>
              <w:rPr>
                <w:color w:val="3A3838"/>
              </w:rPr>
              <w:tab/>
            </w:r>
            <w:r>
              <w:rPr>
                <w:rFonts w:ascii="Arial MT"/>
                <w:color w:val="3A3838"/>
                <w:spacing w:val="-5"/>
              </w:rPr>
              <w:t>42</w:t>
            </w:r>
          </w:hyperlink>
        </w:p>
        <w:p w14:paraId="014E4E1E" w14:textId="77777777" w:rsidR="0080630A" w:rsidRDefault="00695AA8" w:rsidP="00695AA8">
          <w:pPr>
            <w:pStyle w:val="TDC4"/>
            <w:numPr>
              <w:ilvl w:val="1"/>
              <w:numId w:val="62"/>
            </w:numPr>
            <w:tabs>
              <w:tab w:val="left" w:pos="1241"/>
              <w:tab w:val="left" w:leader="dot" w:pos="10629"/>
            </w:tabs>
            <w:ind w:hanging="682"/>
            <w:rPr>
              <w:rFonts w:ascii="Arial MT" w:hAnsi="Arial MT"/>
            </w:rPr>
          </w:pPr>
          <w:hyperlink w:anchor="_bookmark43" w:history="1">
            <w:r>
              <w:rPr>
                <w:color w:val="3A3838"/>
              </w:rPr>
              <w:t>INFORME</w:t>
            </w:r>
            <w:r>
              <w:rPr>
                <w:color w:val="3A3838"/>
                <w:spacing w:val="-7"/>
              </w:rPr>
              <w:t xml:space="preserve"> </w:t>
            </w:r>
            <w:r>
              <w:rPr>
                <w:color w:val="3A3838"/>
              </w:rPr>
              <w:t>DE</w:t>
            </w:r>
            <w:r>
              <w:rPr>
                <w:color w:val="3A3838"/>
                <w:spacing w:val="-7"/>
              </w:rPr>
              <w:t xml:space="preserve"> </w:t>
            </w:r>
            <w:r>
              <w:rPr>
                <w:color w:val="3A3838"/>
                <w:spacing w:val="-2"/>
              </w:rPr>
              <w:t>EVALUACIÓN</w:t>
            </w:r>
            <w:r>
              <w:rPr>
                <w:color w:val="3A3838"/>
              </w:rPr>
              <w:tab/>
            </w:r>
            <w:r>
              <w:rPr>
                <w:rFonts w:ascii="Arial MT" w:hAnsi="Arial MT"/>
                <w:color w:val="3A3838"/>
                <w:spacing w:val="-5"/>
              </w:rPr>
              <w:t>42</w:t>
            </w:r>
          </w:hyperlink>
        </w:p>
        <w:p w14:paraId="34179051" w14:textId="77777777" w:rsidR="0080630A" w:rsidRDefault="00695AA8" w:rsidP="00695AA8">
          <w:pPr>
            <w:pStyle w:val="TDC4"/>
            <w:numPr>
              <w:ilvl w:val="1"/>
              <w:numId w:val="62"/>
            </w:numPr>
            <w:tabs>
              <w:tab w:val="left" w:pos="1241"/>
              <w:tab w:val="left" w:leader="dot" w:pos="10629"/>
            </w:tabs>
            <w:spacing w:before="121"/>
            <w:ind w:hanging="682"/>
            <w:rPr>
              <w:rFonts w:ascii="Arial MT" w:hAnsi="Arial MT"/>
            </w:rPr>
          </w:pPr>
          <w:hyperlink w:anchor="_bookmark44" w:history="1">
            <w:r>
              <w:rPr>
                <w:color w:val="3A3838"/>
              </w:rPr>
              <w:t>ACEPTACIÓN</w:t>
            </w:r>
            <w:r>
              <w:rPr>
                <w:color w:val="3A3838"/>
                <w:spacing w:val="-9"/>
              </w:rPr>
              <w:t xml:space="preserve"> </w:t>
            </w:r>
            <w:r>
              <w:rPr>
                <w:color w:val="3A3838"/>
              </w:rPr>
              <w:t>DE</w:t>
            </w:r>
            <w:r>
              <w:rPr>
                <w:color w:val="3A3838"/>
                <w:spacing w:val="-6"/>
              </w:rPr>
              <w:t xml:space="preserve"> </w:t>
            </w:r>
            <w:r>
              <w:rPr>
                <w:color w:val="3A3838"/>
              </w:rPr>
              <w:t>LA</w:t>
            </w:r>
            <w:r>
              <w:rPr>
                <w:color w:val="3A3838"/>
                <w:spacing w:val="-9"/>
              </w:rPr>
              <w:t xml:space="preserve"> </w:t>
            </w:r>
            <w:r>
              <w:rPr>
                <w:color w:val="3A3838"/>
                <w:spacing w:val="-2"/>
              </w:rPr>
              <w:t>OFERTA</w:t>
            </w:r>
            <w:r>
              <w:rPr>
                <w:color w:val="3A3838"/>
              </w:rPr>
              <w:tab/>
            </w:r>
            <w:r>
              <w:rPr>
                <w:rFonts w:ascii="Arial MT" w:hAnsi="Arial MT"/>
                <w:color w:val="3A3838"/>
                <w:spacing w:val="-7"/>
              </w:rPr>
              <w:t>43</w:t>
            </w:r>
          </w:hyperlink>
        </w:p>
        <w:p w14:paraId="07084ED8" w14:textId="77777777" w:rsidR="0080630A" w:rsidRDefault="00695AA8" w:rsidP="00695AA8">
          <w:pPr>
            <w:pStyle w:val="TDC4"/>
            <w:numPr>
              <w:ilvl w:val="1"/>
              <w:numId w:val="62"/>
            </w:numPr>
            <w:tabs>
              <w:tab w:val="left" w:pos="1241"/>
              <w:tab w:val="left" w:leader="dot" w:pos="10629"/>
            </w:tabs>
            <w:spacing w:before="120"/>
            <w:ind w:hanging="682"/>
            <w:rPr>
              <w:rFonts w:ascii="Arial MT"/>
            </w:rPr>
          </w:pPr>
          <w:hyperlink w:anchor="_bookmark45" w:history="1">
            <w:r>
              <w:rPr>
                <w:color w:val="3A3838"/>
              </w:rPr>
              <w:t>PROPUESTAS</w:t>
            </w:r>
            <w:r>
              <w:rPr>
                <w:color w:val="3A3838"/>
                <w:spacing w:val="-15"/>
              </w:rPr>
              <w:t xml:space="preserve"> </w:t>
            </w:r>
            <w:r>
              <w:rPr>
                <w:color w:val="3A3838"/>
                <w:spacing w:val="-2"/>
              </w:rPr>
              <w:t>PARCIALES</w:t>
            </w:r>
            <w:r>
              <w:rPr>
                <w:color w:val="3A3838"/>
              </w:rPr>
              <w:tab/>
            </w:r>
            <w:r>
              <w:rPr>
                <w:rFonts w:ascii="Arial MT"/>
                <w:color w:val="3A3838"/>
                <w:spacing w:val="-5"/>
              </w:rPr>
              <w:t>43</w:t>
            </w:r>
          </w:hyperlink>
        </w:p>
        <w:p w14:paraId="64C56429" w14:textId="77777777" w:rsidR="0080630A" w:rsidRDefault="00695AA8" w:rsidP="00695AA8">
          <w:pPr>
            <w:pStyle w:val="TDC4"/>
            <w:numPr>
              <w:ilvl w:val="1"/>
              <w:numId w:val="62"/>
            </w:numPr>
            <w:tabs>
              <w:tab w:val="left" w:pos="1241"/>
              <w:tab w:val="left" w:leader="dot" w:pos="10629"/>
            </w:tabs>
            <w:ind w:hanging="682"/>
            <w:rPr>
              <w:rFonts w:ascii="Arial MT"/>
            </w:rPr>
          </w:pPr>
          <w:hyperlink w:anchor="_bookmark46" w:history="1">
            <w:r>
              <w:rPr>
                <w:color w:val="3A3838"/>
              </w:rPr>
              <w:t>PROPUESTAS</w:t>
            </w:r>
            <w:r>
              <w:rPr>
                <w:color w:val="3A3838"/>
                <w:spacing w:val="-18"/>
              </w:rPr>
              <w:t xml:space="preserve"> </w:t>
            </w:r>
            <w:r>
              <w:rPr>
                <w:color w:val="3A3838"/>
                <w:spacing w:val="-2"/>
              </w:rPr>
              <w:t>ALTERNATIVAS</w:t>
            </w:r>
            <w:r>
              <w:rPr>
                <w:color w:val="3A3838"/>
              </w:rPr>
              <w:tab/>
            </w:r>
            <w:r>
              <w:rPr>
                <w:rFonts w:ascii="Arial MT"/>
                <w:color w:val="3A3838"/>
                <w:spacing w:val="-5"/>
              </w:rPr>
              <w:t>43</w:t>
            </w:r>
          </w:hyperlink>
        </w:p>
        <w:p w14:paraId="03A0571F" w14:textId="77777777" w:rsidR="0080630A" w:rsidRDefault="00695AA8" w:rsidP="00695AA8">
          <w:pPr>
            <w:pStyle w:val="TDC4"/>
            <w:numPr>
              <w:ilvl w:val="1"/>
              <w:numId w:val="62"/>
            </w:numPr>
            <w:tabs>
              <w:tab w:val="left" w:pos="1241"/>
              <w:tab w:val="left" w:leader="dot" w:pos="10629"/>
            </w:tabs>
            <w:spacing w:before="118"/>
            <w:ind w:hanging="682"/>
            <w:rPr>
              <w:rFonts w:ascii="Arial MT"/>
            </w:rPr>
          </w:pPr>
          <w:hyperlink w:anchor="_bookmark47" w:history="1">
            <w:r>
              <w:rPr>
                <w:color w:val="3A3838"/>
              </w:rPr>
              <w:t>REGLAS</w:t>
            </w:r>
            <w:r>
              <w:rPr>
                <w:color w:val="3A3838"/>
                <w:spacing w:val="-10"/>
              </w:rPr>
              <w:t xml:space="preserve"> </w:t>
            </w:r>
            <w:r>
              <w:rPr>
                <w:color w:val="3A3838"/>
              </w:rPr>
              <w:t>PARA</w:t>
            </w:r>
            <w:r>
              <w:rPr>
                <w:color w:val="3A3838"/>
                <w:spacing w:val="-7"/>
              </w:rPr>
              <w:t xml:space="preserve"> </w:t>
            </w:r>
            <w:r>
              <w:rPr>
                <w:color w:val="3A3838"/>
              </w:rPr>
              <w:t>LOS</w:t>
            </w:r>
            <w:r>
              <w:rPr>
                <w:color w:val="3A3838"/>
                <w:spacing w:val="-7"/>
              </w:rPr>
              <w:t xml:space="preserve"> </w:t>
            </w:r>
            <w:r>
              <w:rPr>
                <w:color w:val="3A3838"/>
              </w:rPr>
              <w:t>PROCESOS</w:t>
            </w:r>
            <w:r>
              <w:rPr>
                <w:color w:val="3A3838"/>
                <w:spacing w:val="-10"/>
              </w:rPr>
              <w:t xml:space="preserve"> </w:t>
            </w:r>
            <w:r>
              <w:rPr>
                <w:color w:val="3A3838"/>
              </w:rPr>
              <w:t>ESTRUCTURADOS</w:t>
            </w:r>
            <w:r>
              <w:rPr>
                <w:color w:val="3A3838"/>
                <w:spacing w:val="-9"/>
              </w:rPr>
              <w:t xml:space="preserve"> </w:t>
            </w:r>
            <w:r>
              <w:rPr>
                <w:color w:val="3A3838"/>
              </w:rPr>
              <w:t>POR</w:t>
            </w:r>
            <w:r>
              <w:rPr>
                <w:color w:val="3A3838"/>
                <w:spacing w:val="-8"/>
              </w:rPr>
              <w:t xml:space="preserve"> </w:t>
            </w:r>
            <w:r>
              <w:rPr>
                <w:color w:val="3A3838"/>
              </w:rPr>
              <w:t>LOTES</w:t>
            </w:r>
            <w:r>
              <w:rPr>
                <w:color w:val="3A3838"/>
                <w:spacing w:val="-10"/>
              </w:rPr>
              <w:t xml:space="preserve"> </w:t>
            </w:r>
            <w:r>
              <w:rPr>
                <w:color w:val="3A3838"/>
              </w:rPr>
              <w:t>O</w:t>
            </w:r>
            <w:r>
              <w:rPr>
                <w:color w:val="3A3838"/>
                <w:spacing w:val="-7"/>
              </w:rPr>
              <w:t xml:space="preserve"> </w:t>
            </w:r>
            <w:r>
              <w:rPr>
                <w:color w:val="3A3838"/>
                <w:spacing w:val="-2"/>
              </w:rPr>
              <w:t>SEGMENTOS</w:t>
            </w:r>
            <w:r>
              <w:rPr>
                <w:color w:val="3A3838"/>
              </w:rPr>
              <w:tab/>
            </w:r>
            <w:r>
              <w:rPr>
                <w:rFonts w:ascii="Arial MT"/>
                <w:color w:val="3A3838"/>
                <w:spacing w:val="-5"/>
              </w:rPr>
              <w:t>44</w:t>
            </w:r>
          </w:hyperlink>
        </w:p>
        <w:p w14:paraId="393AF071" w14:textId="77777777" w:rsidR="0080630A" w:rsidRDefault="00695AA8">
          <w:pPr>
            <w:pStyle w:val="TDC3"/>
            <w:tabs>
              <w:tab w:val="left" w:leader="dot" w:pos="10782"/>
            </w:tabs>
            <w:rPr>
              <w:rFonts w:ascii="Arial" w:hAnsi="Arial"/>
            </w:rPr>
          </w:pPr>
          <w:hyperlink w:anchor="_bookmark48" w:history="1">
            <w:r>
              <w:rPr>
                <w:color w:val="3A3838"/>
              </w:rPr>
              <w:t>CAPÍTULO</w:t>
            </w:r>
            <w:r>
              <w:rPr>
                <w:color w:val="3A3838"/>
                <w:spacing w:val="-7"/>
              </w:rPr>
              <w:t xml:space="preserve"> </w:t>
            </w:r>
            <w:r>
              <w:rPr>
                <w:color w:val="3A3838"/>
              </w:rPr>
              <w:t>IV</w:t>
            </w:r>
            <w:r>
              <w:rPr>
                <w:color w:val="3A3838"/>
                <w:spacing w:val="-11"/>
              </w:rPr>
              <w:t xml:space="preserve"> </w:t>
            </w:r>
            <w:r>
              <w:rPr>
                <w:color w:val="3A3838"/>
              </w:rPr>
              <w:t>REQUISITOS</w:t>
            </w:r>
            <w:r>
              <w:rPr>
                <w:color w:val="3A3838"/>
                <w:spacing w:val="-10"/>
              </w:rPr>
              <w:t xml:space="preserve"> </w:t>
            </w:r>
            <w:r>
              <w:rPr>
                <w:color w:val="3A3838"/>
              </w:rPr>
              <w:t>HABILITANTES</w:t>
            </w:r>
            <w:r>
              <w:rPr>
                <w:color w:val="3A3838"/>
                <w:spacing w:val="-8"/>
              </w:rPr>
              <w:t xml:space="preserve"> </w:t>
            </w:r>
            <w:r>
              <w:rPr>
                <w:color w:val="3A3838"/>
              </w:rPr>
              <w:t>Y</w:t>
            </w:r>
            <w:r>
              <w:rPr>
                <w:color w:val="3A3838"/>
                <w:spacing w:val="-10"/>
              </w:rPr>
              <w:t xml:space="preserve"> </w:t>
            </w:r>
            <w:r>
              <w:rPr>
                <w:color w:val="3A3838"/>
              </w:rPr>
              <w:t>SU</w:t>
            </w:r>
            <w:r>
              <w:rPr>
                <w:color w:val="3A3838"/>
                <w:spacing w:val="-9"/>
              </w:rPr>
              <w:t xml:space="preserve"> </w:t>
            </w:r>
            <w:r>
              <w:rPr>
                <w:color w:val="3A3838"/>
                <w:spacing w:val="-2"/>
              </w:rPr>
              <w:t>VERIFICACIÓN</w:t>
            </w:r>
            <w:r>
              <w:rPr>
                <w:color w:val="3A3838"/>
              </w:rPr>
              <w:tab/>
            </w:r>
            <w:r>
              <w:rPr>
                <w:rFonts w:ascii="Arial" w:hAnsi="Arial"/>
                <w:color w:val="3A3838"/>
                <w:spacing w:val="-5"/>
              </w:rPr>
              <w:t>44</w:t>
            </w:r>
          </w:hyperlink>
        </w:p>
        <w:p w14:paraId="2526F106" w14:textId="77777777" w:rsidR="0080630A" w:rsidRDefault="00695AA8" w:rsidP="00695AA8">
          <w:pPr>
            <w:pStyle w:val="TDC4"/>
            <w:numPr>
              <w:ilvl w:val="1"/>
              <w:numId w:val="61"/>
            </w:numPr>
            <w:tabs>
              <w:tab w:val="left" w:pos="1241"/>
              <w:tab w:val="left" w:leader="dot" w:pos="10629"/>
            </w:tabs>
            <w:ind w:hanging="682"/>
            <w:rPr>
              <w:rFonts w:ascii="Arial MT"/>
            </w:rPr>
          </w:pPr>
          <w:hyperlink w:anchor="_bookmark49" w:history="1">
            <w:r>
              <w:rPr>
                <w:color w:val="3A3838"/>
                <w:spacing w:val="-2"/>
              </w:rPr>
              <w:t>GENERALIDADES</w:t>
            </w:r>
            <w:r>
              <w:rPr>
                <w:color w:val="3A3838"/>
              </w:rPr>
              <w:tab/>
            </w:r>
            <w:r>
              <w:rPr>
                <w:rFonts w:ascii="Arial MT"/>
                <w:color w:val="3A3838"/>
                <w:spacing w:val="-5"/>
              </w:rPr>
              <w:t>44</w:t>
            </w:r>
          </w:hyperlink>
        </w:p>
        <w:p w14:paraId="61F94214" w14:textId="77777777" w:rsidR="0080630A" w:rsidRDefault="00695AA8" w:rsidP="00695AA8">
          <w:pPr>
            <w:pStyle w:val="TDC4"/>
            <w:numPr>
              <w:ilvl w:val="1"/>
              <w:numId w:val="61"/>
            </w:numPr>
            <w:tabs>
              <w:tab w:val="left" w:pos="1241"/>
              <w:tab w:val="left" w:leader="dot" w:pos="10629"/>
            </w:tabs>
            <w:ind w:hanging="682"/>
            <w:rPr>
              <w:rFonts w:ascii="Arial MT" w:hAnsi="Arial MT"/>
            </w:rPr>
          </w:pPr>
          <w:hyperlink w:anchor="_bookmark50" w:history="1">
            <w:r>
              <w:rPr>
                <w:color w:val="3A3838"/>
              </w:rPr>
              <w:t>CAPACIDAD</w:t>
            </w:r>
            <w:r>
              <w:rPr>
                <w:color w:val="3A3838"/>
                <w:spacing w:val="-14"/>
              </w:rPr>
              <w:t xml:space="preserve"> </w:t>
            </w:r>
            <w:r>
              <w:rPr>
                <w:color w:val="3A3838"/>
                <w:spacing w:val="-2"/>
              </w:rPr>
              <w:t>JURÍDICA</w:t>
            </w:r>
            <w:r>
              <w:rPr>
                <w:color w:val="3A3838"/>
              </w:rPr>
              <w:tab/>
            </w:r>
            <w:r>
              <w:rPr>
                <w:rFonts w:ascii="Arial MT" w:hAnsi="Arial MT"/>
                <w:color w:val="3A3838"/>
                <w:spacing w:val="-5"/>
              </w:rPr>
              <w:t>44</w:t>
            </w:r>
          </w:hyperlink>
        </w:p>
        <w:p w14:paraId="3268DD5F" w14:textId="77777777" w:rsidR="0080630A" w:rsidRDefault="00695AA8" w:rsidP="00695AA8">
          <w:pPr>
            <w:pStyle w:val="TDC4"/>
            <w:numPr>
              <w:ilvl w:val="1"/>
              <w:numId w:val="61"/>
            </w:numPr>
            <w:tabs>
              <w:tab w:val="left" w:pos="1241"/>
              <w:tab w:val="left" w:leader="dot" w:pos="10629"/>
            </w:tabs>
            <w:ind w:hanging="682"/>
            <w:rPr>
              <w:rFonts w:ascii="Arial MT" w:hAnsi="Arial MT"/>
            </w:rPr>
          </w:pPr>
          <w:hyperlink w:anchor="_bookmark51" w:history="1">
            <w:r>
              <w:rPr>
                <w:color w:val="3A3838"/>
              </w:rPr>
              <w:t>EXISTENCIA</w:t>
            </w:r>
            <w:r>
              <w:rPr>
                <w:color w:val="3A3838"/>
                <w:spacing w:val="-10"/>
              </w:rPr>
              <w:t xml:space="preserve"> </w:t>
            </w:r>
            <w:r>
              <w:rPr>
                <w:color w:val="3A3838"/>
              </w:rPr>
              <w:t>Y</w:t>
            </w:r>
            <w:r>
              <w:rPr>
                <w:color w:val="3A3838"/>
                <w:spacing w:val="-11"/>
              </w:rPr>
              <w:t xml:space="preserve"> </w:t>
            </w:r>
            <w:r>
              <w:rPr>
                <w:color w:val="3A3838"/>
              </w:rPr>
              <w:t>REPRESENTACIÓN</w:t>
            </w:r>
            <w:r>
              <w:rPr>
                <w:color w:val="3A3838"/>
                <w:spacing w:val="-9"/>
              </w:rPr>
              <w:t xml:space="preserve"> </w:t>
            </w:r>
            <w:r>
              <w:rPr>
                <w:color w:val="3A3838"/>
                <w:spacing w:val="-4"/>
              </w:rPr>
              <w:t>LEGAL</w:t>
            </w:r>
            <w:r>
              <w:rPr>
                <w:color w:val="3A3838"/>
              </w:rPr>
              <w:tab/>
            </w:r>
            <w:r>
              <w:rPr>
                <w:rFonts w:ascii="Arial MT" w:hAnsi="Arial MT"/>
                <w:color w:val="3A3838"/>
                <w:spacing w:val="-7"/>
              </w:rPr>
              <w:t>45</w:t>
            </w:r>
          </w:hyperlink>
        </w:p>
        <w:p w14:paraId="7C0152C2" w14:textId="77777777" w:rsidR="0080630A" w:rsidRDefault="00695AA8" w:rsidP="00695AA8">
          <w:pPr>
            <w:pStyle w:val="TDC5"/>
            <w:numPr>
              <w:ilvl w:val="2"/>
              <w:numId w:val="61"/>
            </w:numPr>
            <w:tabs>
              <w:tab w:val="left" w:pos="1353"/>
              <w:tab w:val="left" w:leader="dot" w:pos="10629"/>
            </w:tabs>
            <w:spacing w:before="122"/>
            <w:ind w:left="1353" w:hanging="566"/>
            <w:rPr>
              <w:rFonts w:ascii="Arial MT"/>
            </w:rPr>
          </w:pPr>
          <w:hyperlink w:anchor="_bookmark52" w:history="1">
            <w:r>
              <w:t>PERSONAS</w:t>
            </w:r>
            <w:r>
              <w:rPr>
                <w:spacing w:val="-13"/>
              </w:rPr>
              <w:t xml:space="preserve"> </w:t>
            </w:r>
            <w:r>
              <w:rPr>
                <w:spacing w:val="-2"/>
              </w:rPr>
              <w:t>NATURALES</w:t>
            </w:r>
            <w:r>
              <w:tab/>
            </w:r>
            <w:r>
              <w:rPr>
                <w:rFonts w:ascii="Arial MT"/>
                <w:spacing w:val="-5"/>
              </w:rPr>
              <w:t>45</w:t>
            </w:r>
          </w:hyperlink>
        </w:p>
        <w:p w14:paraId="59D0E718" w14:textId="77777777" w:rsidR="0080630A" w:rsidRDefault="00695AA8" w:rsidP="00695AA8">
          <w:pPr>
            <w:pStyle w:val="TDC5"/>
            <w:numPr>
              <w:ilvl w:val="2"/>
              <w:numId w:val="61"/>
            </w:numPr>
            <w:tabs>
              <w:tab w:val="left" w:pos="1353"/>
              <w:tab w:val="left" w:leader="dot" w:pos="10629"/>
            </w:tabs>
            <w:ind w:left="1353" w:hanging="566"/>
            <w:rPr>
              <w:rFonts w:ascii="Arial MT" w:hAnsi="Arial MT"/>
            </w:rPr>
          </w:pPr>
          <w:hyperlink w:anchor="_bookmark53" w:history="1">
            <w:r>
              <w:t>PERSONAS</w:t>
            </w:r>
            <w:r>
              <w:rPr>
                <w:spacing w:val="-13"/>
              </w:rPr>
              <w:t xml:space="preserve"> </w:t>
            </w:r>
            <w:r>
              <w:rPr>
                <w:spacing w:val="-2"/>
              </w:rPr>
              <w:t>JURÍDICAS</w:t>
            </w:r>
            <w:r>
              <w:tab/>
            </w:r>
            <w:r>
              <w:rPr>
                <w:rFonts w:ascii="Arial MT" w:hAnsi="Arial MT"/>
                <w:spacing w:val="-5"/>
              </w:rPr>
              <w:t>45</w:t>
            </w:r>
          </w:hyperlink>
        </w:p>
        <w:p w14:paraId="3E3E5EE8" w14:textId="77777777" w:rsidR="0080630A" w:rsidRDefault="00695AA8" w:rsidP="00695AA8">
          <w:pPr>
            <w:pStyle w:val="TDC5"/>
            <w:numPr>
              <w:ilvl w:val="2"/>
              <w:numId w:val="61"/>
            </w:numPr>
            <w:tabs>
              <w:tab w:val="left" w:pos="1353"/>
              <w:tab w:val="left" w:leader="dot" w:pos="10629"/>
            </w:tabs>
            <w:ind w:left="1353" w:hanging="566"/>
            <w:rPr>
              <w:rFonts w:ascii="Arial MT"/>
            </w:rPr>
          </w:pPr>
          <w:hyperlink w:anchor="_bookmark54" w:history="1">
            <w:r>
              <w:rPr>
                <w:spacing w:val="-2"/>
              </w:rPr>
              <w:t>PROPONENTES</w:t>
            </w:r>
            <w:r>
              <w:rPr>
                <w:spacing w:val="3"/>
              </w:rPr>
              <w:t xml:space="preserve"> </w:t>
            </w:r>
            <w:r>
              <w:rPr>
                <w:spacing w:val="-2"/>
              </w:rPr>
              <w:t>PLURALES</w:t>
            </w:r>
            <w:r>
              <w:tab/>
            </w:r>
            <w:r>
              <w:rPr>
                <w:rFonts w:ascii="Arial MT"/>
                <w:spacing w:val="-5"/>
              </w:rPr>
              <w:t>48</w:t>
            </w:r>
          </w:hyperlink>
        </w:p>
        <w:p w14:paraId="79CBC64A" w14:textId="77777777" w:rsidR="0080630A" w:rsidRDefault="00695AA8" w:rsidP="00695AA8">
          <w:pPr>
            <w:pStyle w:val="TDC4"/>
            <w:numPr>
              <w:ilvl w:val="1"/>
              <w:numId w:val="61"/>
            </w:numPr>
            <w:tabs>
              <w:tab w:val="left" w:pos="1241"/>
              <w:tab w:val="left" w:leader="dot" w:pos="10629"/>
            </w:tabs>
            <w:ind w:hanging="682"/>
            <w:rPr>
              <w:rFonts w:ascii="Arial MT" w:hAnsi="Arial MT"/>
            </w:rPr>
          </w:pPr>
          <w:hyperlink w:anchor="_bookmark55" w:history="1">
            <w:r>
              <w:rPr>
                <w:color w:val="3A3838"/>
              </w:rPr>
              <w:t>CERTIFICACIÓN</w:t>
            </w:r>
            <w:r>
              <w:rPr>
                <w:color w:val="3A3838"/>
                <w:spacing w:val="-9"/>
              </w:rPr>
              <w:t xml:space="preserve"> </w:t>
            </w:r>
            <w:r>
              <w:rPr>
                <w:color w:val="3A3838"/>
              </w:rPr>
              <w:t>DE</w:t>
            </w:r>
            <w:r>
              <w:rPr>
                <w:color w:val="3A3838"/>
                <w:spacing w:val="-7"/>
              </w:rPr>
              <w:t xml:space="preserve"> </w:t>
            </w:r>
            <w:r>
              <w:rPr>
                <w:color w:val="3A3838"/>
              </w:rPr>
              <w:t>PAGOS</w:t>
            </w:r>
            <w:r>
              <w:rPr>
                <w:color w:val="3A3838"/>
                <w:spacing w:val="-8"/>
              </w:rPr>
              <w:t xml:space="preserve"> </w:t>
            </w:r>
            <w:r>
              <w:rPr>
                <w:color w:val="3A3838"/>
              </w:rPr>
              <w:t>DE</w:t>
            </w:r>
            <w:r>
              <w:rPr>
                <w:color w:val="3A3838"/>
                <w:spacing w:val="-8"/>
              </w:rPr>
              <w:t xml:space="preserve"> </w:t>
            </w:r>
            <w:r>
              <w:rPr>
                <w:color w:val="3A3838"/>
              </w:rPr>
              <w:t>SEGURIDAD</w:t>
            </w:r>
            <w:r>
              <w:rPr>
                <w:color w:val="3A3838"/>
                <w:spacing w:val="-8"/>
              </w:rPr>
              <w:t xml:space="preserve"> </w:t>
            </w:r>
            <w:r>
              <w:rPr>
                <w:color w:val="3A3838"/>
              </w:rPr>
              <w:t>SOCIAL</w:t>
            </w:r>
            <w:r>
              <w:rPr>
                <w:color w:val="3A3838"/>
                <w:spacing w:val="-9"/>
              </w:rPr>
              <w:t xml:space="preserve"> </w:t>
            </w:r>
            <w:r>
              <w:rPr>
                <w:color w:val="3A3838"/>
              </w:rPr>
              <w:t>Y</w:t>
            </w:r>
            <w:r>
              <w:rPr>
                <w:color w:val="3A3838"/>
                <w:spacing w:val="-8"/>
              </w:rPr>
              <w:t xml:space="preserve"> </w:t>
            </w:r>
            <w:r>
              <w:rPr>
                <w:color w:val="3A3838"/>
              </w:rPr>
              <w:t>APORTES</w:t>
            </w:r>
            <w:r>
              <w:rPr>
                <w:color w:val="3A3838"/>
                <w:spacing w:val="-6"/>
              </w:rPr>
              <w:t xml:space="preserve"> </w:t>
            </w:r>
            <w:r>
              <w:rPr>
                <w:color w:val="3A3838"/>
                <w:spacing w:val="-2"/>
              </w:rPr>
              <w:t>LEGALES</w:t>
            </w:r>
            <w:r>
              <w:rPr>
                <w:color w:val="3A3838"/>
              </w:rPr>
              <w:tab/>
            </w:r>
            <w:r>
              <w:rPr>
                <w:rFonts w:ascii="Arial MT" w:hAnsi="Arial MT"/>
                <w:color w:val="3A3838"/>
                <w:spacing w:val="-5"/>
              </w:rPr>
              <w:t>49</w:t>
            </w:r>
          </w:hyperlink>
        </w:p>
        <w:p w14:paraId="19830730" w14:textId="77777777" w:rsidR="0080630A" w:rsidRDefault="00695AA8" w:rsidP="00695AA8">
          <w:pPr>
            <w:pStyle w:val="TDC5"/>
            <w:numPr>
              <w:ilvl w:val="2"/>
              <w:numId w:val="61"/>
            </w:numPr>
            <w:tabs>
              <w:tab w:val="left" w:pos="1353"/>
              <w:tab w:val="left" w:leader="dot" w:pos="10629"/>
            </w:tabs>
            <w:ind w:left="1353" w:hanging="566"/>
            <w:rPr>
              <w:rFonts w:ascii="Arial MT" w:hAnsi="Arial MT"/>
            </w:rPr>
          </w:pPr>
          <w:hyperlink w:anchor="_bookmark56" w:history="1">
            <w:r>
              <w:t>PERSONAS</w:t>
            </w:r>
            <w:r>
              <w:rPr>
                <w:spacing w:val="-13"/>
              </w:rPr>
              <w:t xml:space="preserve"> </w:t>
            </w:r>
            <w:r>
              <w:rPr>
                <w:spacing w:val="-2"/>
              </w:rPr>
              <w:t>JURÍDICAS</w:t>
            </w:r>
            <w:r>
              <w:tab/>
            </w:r>
            <w:r>
              <w:rPr>
                <w:rFonts w:ascii="Arial MT" w:hAnsi="Arial MT"/>
                <w:spacing w:val="-5"/>
              </w:rPr>
              <w:t>49</w:t>
            </w:r>
          </w:hyperlink>
        </w:p>
        <w:p w14:paraId="52B76B1E" w14:textId="77777777" w:rsidR="0080630A" w:rsidRDefault="00695AA8" w:rsidP="00695AA8">
          <w:pPr>
            <w:pStyle w:val="TDC5"/>
            <w:numPr>
              <w:ilvl w:val="2"/>
              <w:numId w:val="61"/>
            </w:numPr>
            <w:tabs>
              <w:tab w:val="left" w:pos="1353"/>
              <w:tab w:val="left" w:leader="dot" w:pos="10629"/>
            </w:tabs>
            <w:ind w:left="1353" w:hanging="566"/>
            <w:rPr>
              <w:rFonts w:ascii="Arial MT"/>
            </w:rPr>
          </w:pPr>
          <w:hyperlink w:anchor="_bookmark57" w:history="1">
            <w:r>
              <w:t>PERSONAS</w:t>
            </w:r>
            <w:r>
              <w:rPr>
                <w:spacing w:val="-13"/>
              </w:rPr>
              <w:t xml:space="preserve"> </w:t>
            </w:r>
            <w:r>
              <w:rPr>
                <w:spacing w:val="-2"/>
              </w:rPr>
              <w:t>NATURALES</w:t>
            </w:r>
            <w:r>
              <w:tab/>
            </w:r>
            <w:r>
              <w:rPr>
                <w:rFonts w:ascii="Arial MT"/>
                <w:spacing w:val="-5"/>
              </w:rPr>
              <w:t>49</w:t>
            </w:r>
          </w:hyperlink>
        </w:p>
        <w:p w14:paraId="61953DF4" w14:textId="77777777" w:rsidR="0080630A" w:rsidRDefault="00695AA8" w:rsidP="00695AA8">
          <w:pPr>
            <w:pStyle w:val="TDC5"/>
            <w:numPr>
              <w:ilvl w:val="2"/>
              <w:numId w:val="61"/>
            </w:numPr>
            <w:tabs>
              <w:tab w:val="left" w:pos="1353"/>
              <w:tab w:val="left" w:leader="dot" w:pos="10629"/>
            </w:tabs>
            <w:ind w:left="1353" w:hanging="566"/>
            <w:rPr>
              <w:rFonts w:ascii="Arial MT"/>
            </w:rPr>
          </w:pPr>
          <w:hyperlink w:anchor="_bookmark58" w:history="1">
            <w:r>
              <w:rPr>
                <w:spacing w:val="-2"/>
              </w:rPr>
              <w:t>PROPONENTES</w:t>
            </w:r>
            <w:r>
              <w:rPr>
                <w:spacing w:val="3"/>
              </w:rPr>
              <w:t xml:space="preserve"> </w:t>
            </w:r>
            <w:r>
              <w:rPr>
                <w:spacing w:val="-2"/>
              </w:rPr>
              <w:t>PLURALES</w:t>
            </w:r>
            <w:r>
              <w:tab/>
            </w:r>
            <w:r>
              <w:rPr>
                <w:rFonts w:ascii="Arial MT"/>
                <w:spacing w:val="-5"/>
              </w:rPr>
              <w:t>50</w:t>
            </w:r>
          </w:hyperlink>
        </w:p>
        <w:p w14:paraId="3576B499" w14:textId="77777777" w:rsidR="0080630A" w:rsidRDefault="00695AA8" w:rsidP="00695AA8">
          <w:pPr>
            <w:pStyle w:val="TDC5"/>
            <w:numPr>
              <w:ilvl w:val="2"/>
              <w:numId w:val="61"/>
            </w:numPr>
            <w:tabs>
              <w:tab w:val="left" w:pos="1353"/>
              <w:tab w:val="left" w:leader="dot" w:pos="10629"/>
            </w:tabs>
            <w:ind w:left="1353" w:hanging="566"/>
            <w:rPr>
              <w:rFonts w:ascii="Arial MT" w:hAnsi="Arial MT"/>
            </w:rPr>
          </w:pPr>
          <w:hyperlink w:anchor="_bookmark59" w:history="1">
            <w:r>
              <w:t>SEGURIDAD</w:t>
            </w:r>
            <w:r>
              <w:rPr>
                <w:spacing w:val="-8"/>
              </w:rPr>
              <w:t xml:space="preserve"> </w:t>
            </w:r>
            <w:r>
              <w:t>SOCIAL</w:t>
            </w:r>
            <w:r>
              <w:rPr>
                <w:spacing w:val="-6"/>
              </w:rPr>
              <w:t xml:space="preserve"> </w:t>
            </w:r>
            <w:r>
              <w:t>PARA</w:t>
            </w:r>
            <w:r>
              <w:rPr>
                <w:spacing w:val="-7"/>
              </w:rPr>
              <w:t xml:space="preserve"> </w:t>
            </w:r>
            <w:r>
              <w:t>LA</w:t>
            </w:r>
            <w:r>
              <w:rPr>
                <w:spacing w:val="-8"/>
              </w:rPr>
              <w:t xml:space="preserve"> </w:t>
            </w:r>
            <w:r>
              <w:t>ACEPTACIÓN</w:t>
            </w:r>
            <w:r>
              <w:rPr>
                <w:spacing w:val="-7"/>
              </w:rPr>
              <w:t xml:space="preserve"> </w:t>
            </w:r>
            <w:r>
              <w:t>DE</w:t>
            </w:r>
            <w:r>
              <w:rPr>
                <w:spacing w:val="-5"/>
              </w:rPr>
              <w:t xml:space="preserve"> </w:t>
            </w:r>
            <w:r>
              <w:t>LA</w:t>
            </w:r>
            <w:r>
              <w:rPr>
                <w:spacing w:val="-8"/>
              </w:rPr>
              <w:t xml:space="preserve"> </w:t>
            </w:r>
            <w:r>
              <w:rPr>
                <w:spacing w:val="-2"/>
              </w:rPr>
              <w:t>OFERTA</w:t>
            </w:r>
            <w:r>
              <w:tab/>
            </w:r>
            <w:r>
              <w:rPr>
                <w:rFonts w:ascii="Arial MT" w:hAnsi="Arial MT"/>
                <w:spacing w:val="-5"/>
              </w:rPr>
              <w:t>50</w:t>
            </w:r>
          </w:hyperlink>
        </w:p>
        <w:p w14:paraId="25FB2E32" w14:textId="77777777" w:rsidR="0080630A" w:rsidRDefault="00695AA8" w:rsidP="00695AA8">
          <w:pPr>
            <w:pStyle w:val="TDC4"/>
            <w:numPr>
              <w:ilvl w:val="1"/>
              <w:numId w:val="61"/>
            </w:numPr>
            <w:tabs>
              <w:tab w:val="left" w:pos="1241"/>
              <w:tab w:val="left" w:leader="dot" w:pos="10629"/>
            </w:tabs>
            <w:spacing w:before="121"/>
            <w:ind w:hanging="682"/>
            <w:rPr>
              <w:rFonts w:ascii="Arial MT"/>
            </w:rPr>
          </w:pPr>
          <w:hyperlink w:anchor="_bookmark60" w:history="1">
            <w:r>
              <w:rPr>
                <w:color w:val="3A3838"/>
                <w:spacing w:val="-2"/>
              </w:rPr>
              <w:t>EXPERIENCIA</w:t>
            </w:r>
            <w:r>
              <w:rPr>
                <w:color w:val="3A3838"/>
              </w:rPr>
              <w:tab/>
            </w:r>
            <w:r>
              <w:rPr>
                <w:rFonts w:ascii="Arial MT"/>
                <w:color w:val="3A3838"/>
                <w:spacing w:val="-5"/>
              </w:rPr>
              <w:t>50</w:t>
            </w:r>
          </w:hyperlink>
        </w:p>
        <w:p w14:paraId="3027FB1F" w14:textId="77777777" w:rsidR="0080630A" w:rsidRDefault="00695AA8" w:rsidP="00695AA8">
          <w:pPr>
            <w:pStyle w:val="TDC5"/>
            <w:numPr>
              <w:ilvl w:val="2"/>
              <w:numId w:val="61"/>
            </w:numPr>
            <w:tabs>
              <w:tab w:val="left" w:pos="1353"/>
              <w:tab w:val="left" w:leader="dot" w:pos="10629"/>
            </w:tabs>
            <w:spacing w:line="259" w:lineRule="auto"/>
            <w:ind w:left="787" w:right="668" w:firstLine="0"/>
            <w:rPr>
              <w:rFonts w:ascii="Arial MT" w:hAnsi="Arial MT"/>
            </w:rPr>
          </w:pPr>
          <w:hyperlink w:anchor="_bookmark61" w:history="1">
            <w:r>
              <w:t>CARACTERÍSTICAS DE LOS CONTRATOS PRESENTADOS PARA ACREDITAR LA EXPERIENCIA</w:t>
            </w:r>
          </w:hyperlink>
          <w:r>
            <w:t xml:space="preserve"> </w:t>
          </w:r>
          <w:hyperlink w:anchor="_bookmark61" w:history="1">
            <w:r>
              <w:rPr>
                <w:spacing w:val="-2"/>
              </w:rPr>
              <w:t>EXIGIDA</w:t>
            </w:r>
            <w:r>
              <w:tab/>
            </w:r>
            <w:r>
              <w:rPr>
                <w:rFonts w:ascii="Arial MT" w:hAnsi="Arial MT"/>
                <w:spacing w:val="-5"/>
              </w:rPr>
              <w:t>51</w:t>
            </w:r>
          </w:hyperlink>
        </w:p>
        <w:p w14:paraId="08D9AEA1" w14:textId="77777777" w:rsidR="0080630A" w:rsidRDefault="00695AA8" w:rsidP="00695AA8">
          <w:pPr>
            <w:pStyle w:val="TDC5"/>
            <w:numPr>
              <w:ilvl w:val="2"/>
              <w:numId w:val="61"/>
            </w:numPr>
            <w:tabs>
              <w:tab w:val="left" w:pos="1353"/>
              <w:tab w:val="left" w:leader="dot" w:pos="10629"/>
            </w:tabs>
            <w:spacing w:before="98"/>
            <w:ind w:left="1353" w:hanging="566"/>
            <w:rPr>
              <w:rFonts w:ascii="Arial MT"/>
            </w:rPr>
          </w:pPr>
          <w:hyperlink w:anchor="_bookmark62" w:history="1">
            <w:r>
              <w:t>CONSIDERACIONES</w:t>
            </w:r>
            <w:r>
              <w:rPr>
                <w:spacing w:val="-10"/>
              </w:rPr>
              <w:t xml:space="preserve"> </w:t>
            </w:r>
            <w:r>
              <w:t>PARA</w:t>
            </w:r>
            <w:r>
              <w:rPr>
                <w:spacing w:val="-9"/>
              </w:rPr>
              <w:t xml:space="preserve"> </w:t>
            </w:r>
            <w:r>
              <w:t>LA</w:t>
            </w:r>
            <w:r>
              <w:rPr>
                <w:spacing w:val="-10"/>
              </w:rPr>
              <w:t xml:space="preserve"> </w:t>
            </w:r>
            <w:r>
              <w:t>VALIDEZ</w:t>
            </w:r>
            <w:r>
              <w:rPr>
                <w:spacing w:val="-9"/>
              </w:rPr>
              <w:t xml:space="preserve"> </w:t>
            </w:r>
            <w:r>
              <w:t>DE</w:t>
            </w:r>
            <w:r>
              <w:rPr>
                <w:spacing w:val="-8"/>
              </w:rPr>
              <w:t xml:space="preserve"> </w:t>
            </w:r>
            <w:r>
              <w:t>LA</w:t>
            </w:r>
            <w:r>
              <w:rPr>
                <w:spacing w:val="-10"/>
              </w:rPr>
              <w:t xml:space="preserve"> </w:t>
            </w:r>
            <w:r>
              <w:t>EXPERIENCIA</w:t>
            </w:r>
            <w:r>
              <w:rPr>
                <w:spacing w:val="-8"/>
              </w:rPr>
              <w:t xml:space="preserve"> </w:t>
            </w:r>
            <w:r>
              <w:rPr>
                <w:spacing w:val="-2"/>
              </w:rPr>
              <w:t>REQUERIDA</w:t>
            </w:r>
            <w:r>
              <w:tab/>
            </w:r>
            <w:r>
              <w:rPr>
                <w:rFonts w:ascii="Arial MT"/>
                <w:spacing w:val="-5"/>
              </w:rPr>
              <w:t>53</w:t>
            </w:r>
          </w:hyperlink>
        </w:p>
        <w:p w14:paraId="220D0C37" w14:textId="77777777" w:rsidR="0080630A" w:rsidRDefault="00695AA8" w:rsidP="00695AA8">
          <w:pPr>
            <w:pStyle w:val="TDC5"/>
            <w:numPr>
              <w:ilvl w:val="2"/>
              <w:numId w:val="61"/>
            </w:numPr>
            <w:tabs>
              <w:tab w:val="left" w:pos="1353"/>
              <w:tab w:val="left" w:leader="dot" w:pos="10629"/>
            </w:tabs>
            <w:spacing w:before="120"/>
            <w:ind w:left="1353" w:hanging="566"/>
            <w:rPr>
              <w:rFonts w:ascii="Arial MT" w:hAnsi="Arial MT"/>
            </w:rPr>
          </w:pPr>
          <w:hyperlink w:anchor="_bookmark63" w:history="1">
            <w:r>
              <w:t>ACREDITACIÓN</w:t>
            </w:r>
            <w:r>
              <w:rPr>
                <w:spacing w:val="-10"/>
              </w:rPr>
              <w:t xml:space="preserve"> </w:t>
            </w:r>
            <w:r>
              <w:t>DE</w:t>
            </w:r>
            <w:r>
              <w:rPr>
                <w:spacing w:val="-6"/>
              </w:rPr>
              <w:t xml:space="preserve"> </w:t>
            </w:r>
            <w:r>
              <w:t>LA</w:t>
            </w:r>
            <w:r>
              <w:rPr>
                <w:spacing w:val="-10"/>
              </w:rPr>
              <w:t xml:space="preserve"> </w:t>
            </w:r>
            <w:r>
              <w:t>EXPERIENCIA</w:t>
            </w:r>
            <w:r>
              <w:rPr>
                <w:spacing w:val="-8"/>
              </w:rPr>
              <w:t xml:space="preserve"> </w:t>
            </w:r>
            <w:r>
              <w:rPr>
                <w:spacing w:val="-2"/>
              </w:rPr>
              <w:t>REQUERIDA</w:t>
            </w:r>
            <w:r>
              <w:tab/>
            </w:r>
            <w:r>
              <w:rPr>
                <w:rFonts w:ascii="Arial MT" w:hAnsi="Arial MT"/>
                <w:spacing w:val="-5"/>
              </w:rPr>
              <w:t>56</w:t>
            </w:r>
          </w:hyperlink>
        </w:p>
        <w:p w14:paraId="699A5685" w14:textId="77777777" w:rsidR="0080630A" w:rsidRDefault="00695AA8" w:rsidP="00695AA8">
          <w:pPr>
            <w:pStyle w:val="TDC5"/>
            <w:numPr>
              <w:ilvl w:val="2"/>
              <w:numId w:val="61"/>
            </w:numPr>
            <w:tabs>
              <w:tab w:val="left" w:pos="1353"/>
              <w:tab w:val="left" w:leader="dot" w:pos="10629"/>
            </w:tabs>
            <w:ind w:left="1353" w:hanging="566"/>
            <w:rPr>
              <w:rFonts w:ascii="Arial MT" w:hAnsi="Arial MT"/>
            </w:rPr>
          </w:pPr>
          <w:hyperlink w:anchor="_bookmark64" w:history="1">
            <w:r>
              <w:t>DOCUMENTOS</w:t>
            </w:r>
            <w:r>
              <w:rPr>
                <w:spacing w:val="-9"/>
              </w:rPr>
              <w:t xml:space="preserve"> </w:t>
            </w:r>
            <w:r>
              <w:t>VÁLIDOS</w:t>
            </w:r>
            <w:r>
              <w:rPr>
                <w:spacing w:val="-9"/>
              </w:rPr>
              <w:t xml:space="preserve"> </w:t>
            </w:r>
            <w:r>
              <w:t>PARA</w:t>
            </w:r>
            <w:r>
              <w:rPr>
                <w:spacing w:val="-12"/>
              </w:rPr>
              <w:t xml:space="preserve"> </w:t>
            </w:r>
            <w:r>
              <w:t>ACREDITAR</w:t>
            </w:r>
            <w:r>
              <w:rPr>
                <w:spacing w:val="-9"/>
              </w:rPr>
              <w:t xml:space="preserve"> </w:t>
            </w:r>
            <w:r>
              <w:t>LA</w:t>
            </w:r>
            <w:r>
              <w:rPr>
                <w:spacing w:val="-11"/>
              </w:rPr>
              <w:t xml:space="preserve"> </w:t>
            </w:r>
            <w:r>
              <w:t>EXPERIENCIA</w:t>
            </w:r>
            <w:r>
              <w:rPr>
                <w:spacing w:val="-11"/>
              </w:rPr>
              <w:t xml:space="preserve"> </w:t>
            </w:r>
            <w:r>
              <w:rPr>
                <w:spacing w:val="-2"/>
              </w:rPr>
              <w:t>REQUERIDA</w:t>
            </w:r>
            <w:r>
              <w:tab/>
            </w:r>
            <w:r>
              <w:rPr>
                <w:rFonts w:ascii="Arial MT" w:hAnsi="Arial MT"/>
                <w:spacing w:val="-5"/>
              </w:rPr>
              <w:t>56</w:t>
            </w:r>
          </w:hyperlink>
        </w:p>
        <w:p w14:paraId="60F62387" w14:textId="77777777" w:rsidR="0080630A" w:rsidRDefault="00695AA8" w:rsidP="00695AA8">
          <w:pPr>
            <w:pStyle w:val="TDC5"/>
            <w:numPr>
              <w:ilvl w:val="2"/>
              <w:numId w:val="61"/>
            </w:numPr>
            <w:tabs>
              <w:tab w:val="left" w:pos="1353"/>
              <w:tab w:val="left" w:leader="dot" w:pos="10629"/>
            </w:tabs>
            <w:ind w:left="1353" w:hanging="566"/>
            <w:rPr>
              <w:rFonts w:ascii="Arial MT"/>
            </w:rPr>
          </w:pPr>
          <w:hyperlink w:anchor="_bookmark65" w:history="1">
            <w:r>
              <w:t>PARA</w:t>
            </w:r>
            <w:r>
              <w:rPr>
                <w:spacing w:val="-10"/>
              </w:rPr>
              <w:t xml:space="preserve"> </w:t>
            </w:r>
            <w:r>
              <w:t>CONTRATOS</w:t>
            </w:r>
            <w:r>
              <w:rPr>
                <w:spacing w:val="-9"/>
              </w:rPr>
              <w:t xml:space="preserve"> </w:t>
            </w:r>
            <w:r>
              <w:t>ENTRE</w:t>
            </w:r>
            <w:r>
              <w:rPr>
                <w:spacing w:val="-9"/>
              </w:rPr>
              <w:t xml:space="preserve"> </w:t>
            </w:r>
            <w:r>
              <w:rPr>
                <w:spacing w:val="-2"/>
              </w:rPr>
              <w:t>PARTICULARES</w:t>
            </w:r>
            <w:r>
              <w:tab/>
            </w:r>
            <w:r>
              <w:rPr>
                <w:rFonts w:ascii="Arial MT"/>
                <w:spacing w:val="-5"/>
              </w:rPr>
              <w:t>57</w:t>
            </w:r>
          </w:hyperlink>
        </w:p>
        <w:p w14:paraId="5DBDCB82" w14:textId="77777777" w:rsidR="0080630A" w:rsidRDefault="00695AA8" w:rsidP="00695AA8">
          <w:pPr>
            <w:pStyle w:val="TDC5"/>
            <w:numPr>
              <w:ilvl w:val="2"/>
              <w:numId w:val="61"/>
            </w:numPr>
            <w:tabs>
              <w:tab w:val="left" w:pos="1353"/>
              <w:tab w:val="left" w:leader="dot" w:pos="10629"/>
            </w:tabs>
            <w:spacing w:before="121"/>
            <w:ind w:left="1353" w:hanging="566"/>
            <w:rPr>
              <w:rFonts w:ascii="Arial MT"/>
            </w:rPr>
          </w:pPr>
          <w:hyperlink w:anchor="_bookmark66" w:history="1">
            <w:r>
              <w:t>PARA</w:t>
            </w:r>
            <w:r>
              <w:rPr>
                <w:spacing w:val="-9"/>
              </w:rPr>
              <w:t xml:space="preserve"> </w:t>
            </w:r>
            <w:r>
              <w:rPr>
                <w:spacing w:val="-2"/>
              </w:rPr>
              <w:t>SUBCONTRATOS</w:t>
            </w:r>
            <w:r>
              <w:tab/>
            </w:r>
            <w:r>
              <w:rPr>
                <w:rFonts w:ascii="Arial MT"/>
                <w:spacing w:val="-5"/>
              </w:rPr>
              <w:t>57</w:t>
            </w:r>
          </w:hyperlink>
        </w:p>
        <w:p w14:paraId="55350F6B" w14:textId="77777777" w:rsidR="0080630A" w:rsidRDefault="00695AA8" w:rsidP="00695AA8">
          <w:pPr>
            <w:pStyle w:val="TDC5"/>
            <w:numPr>
              <w:ilvl w:val="2"/>
              <w:numId w:val="61"/>
            </w:numPr>
            <w:tabs>
              <w:tab w:val="left" w:pos="1353"/>
              <w:tab w:val="left" w:leader="dot" w:pos="10629"/>
            </w:tabs>
            <w:ind w:left="1353" w:hanging="566"/>
            <w:rPr>
              <w:rFonts w:ascii="Arial MT" w:hAnsi="Arial MT"/>
            </w:rPr>
          </w:pPr>
          <w:hyperlink w:anchor="_bookmark67" w:history="1">
            <w:r>
              <w:t>RELACIÓN</w:t>
            </w:r>
            <w:r>
              <w:rPr>
                <w:spacing w:val="-8"/>
              </w:rPr>
              <w:t xml:space="preserve"> </w:t>
            </w:r>
            <w:r>
              <w:t>DE</w:t>
            </w:r>
            <w:r>
              <w:rPr>
                <w:spacing w:val="-8"/>
              </w:rPr>
              <w:t xml:space="preserve"> </w:t>
            </w:r>
            <w:r>
              <w:t>LOS</w:t>
            </w:r>
            <w:r>
              <w:rPr>
                <w:spacing w:val="-9"/>
              </w:rPr>
              <w:t xml:space="preserve"> </w:t>
            </w:r>
            <w:r>
              <w:t>CONTRATOS</w:t>
            </w:r>
            <w:r>
              <w:rPr>
                <w:spacing w:val="-9"/>
              </w:rPr>
              <w:t xml:space="preserve"> </w:t>
            </w:r>
            <w:r>
              <w:t>FRENTE</w:t>
            </w:r>
            <w:r>
              <w:rPr>
                <w:spacing w:val="-8"/>
              </w:rPr>
              <w:t xml:space="preserve"> </w:t>
            </w:r>
            <w:r>
              <w:t>AL</w:t>
            </w:r>
            <w:r>
              <w:rPr>
                <w:spacing w:val="-7"/>
              </w:rPr>
              <w:t xml:space="preserve"> </w:t>
            </w:r>
            <w:r>
              <w:t>PRESUPUESTO</w:t>
            </w:r>
            <w:r>
              <w:rPr>
                <w:spacing w:val="-9"/>
              </w:rPr>
              <w:t xml:space="preserve"> </w:t>
            </w:r>
            <w:r>
              <w:rPr>
                <w:spacing w:val="-2"/>
              </w:rPr>
              <w:t>OFICIAL</w:t>
            </w:r>
            <w:r>
              <w:tab/>
            </w:r>
            <w:r>
              <w:rPr>
                <w:rFonts w:ascii="Arial MT" w:hAnsi="Arial MT"/>
                <w:spacing w:val="-5"/>
              </w:rPr>
              <w:t>58</w:t>
            </w:r>
          </w:hyperlink>
        </w:p>
        <w:p w14:paraId="6F9D69DD" w14:textId="77777777" w:rsidR="0080630A" w:rsidRDefault="00695AA8" w:rsidP="00695AA8">
          <w:pPr>
            <w:pStyle w:val="TDC4"/>
            <w:numPr>
              <w:ilvl w:val="1"/>
              <w:numId w:val="61"/>
            </w:numPr>
            <w:tabs>
              <w:tab w:val="left" w:pos="1241"/>
              <w:tab w:val="left" w:leader="dot" w:pos="10629"/>
            </w:tabs>
            <w:spacing w:after="180"/>
            <w:ind w:hanging="682"/>
            <w:rPr>
              <w:rFonts w:ascii="Arial MT"/>
            </w:rPr>
          </w:pPr>
          <w:hyperlink w:anchor="_bookmark68" w:history="1">
            <w:r>
              <w:rPr>
                <w:color w:val="3A3838"/>
              </w:rPr>
              <w:t>CAPACIDAD</w:t>
            </w:r>
            <w:r>
              <w:rPr>
                <w:color w:val="3A3838"/>
                <w:spacing w:val="-14"/>
              </w:rPr>
              <w:t xml:space="preserve"> </w:t>
            </w:r>
            <w:r>
              <w:rPr>
                <w:color w:val="3A3838"/>
                <w:spacing w:val="-2"/>
              </w:rPr>
              <w:t>FINANCIERA</w:t>
            </w:r>
            <w:r>
              <w:rPr>
                <w:color w:val="3A3838"/>
              </w:rPr>
              <w:tab/>
            </w:r>
            <w:r>
              <w:rPr>
                <w:rFonts w:ascii="Arial MT"/>
                <w:color w:val="3A3838"/>
                <w:spacing w:val="-5"/>
              </w:rPr>
              <w:t>59</w:t>
            </w:r>
          </w:hyperlink>
        </w:p>
        <w:p w14:paraId="04F33601" w14:textId="77777777" w:rsidR="0080630A" w:rsidRDefault="00695AA8" w:rsidP="00695AA8">
          <w:pPr>
            <w:pStyle w:val="TDC5"/>
            <w:numPr>
              <w:ilvl w:val="2"/>
              <w:numId w:val="61"/>
            </w:numPr>
            <w:tabs>
              <w:tab w:val="left" w:pos="1353"/>
              <w:tab w:val="left" w:leader="dot" w:pos="10629"/>
            </w:tabs>
            <w:spacing w:before="91" w:line="261" w:lineRule="auto"/>
            <w:ind w:left="787" w:right="668" w:firstLine="0"/>
            <w:rPr>
              <w:rFonts w:ascii="Arial MT" w:hAnsi="Arial MT"/>
            </w:rPr>
          </w:pPr>
          <w:hyperlink w:anchor="_bookmark69" w:history="1">
            <w:r>
              <w:t>ACREDITACIÓN DE LA CAPACIDAD FINANCIERA DE PERSONAS NATURALES O JURÍDICAS</w:t>
            </w:r>
          </w:hyperlink>
          <w:r>
            <w:t xml:space="preserve"> </w:t>
          </w:r>
          <w:hyperlink w:anchor="_bookmark69" w:history="1">
            <w:r>
              <w:t>NACIONALES Y EXRANJERAS CON DOMICILIO O SUCURSAL EN COLOMBIA</w:t>
            </w:r>
            <w:r>
              <w:tab/>
            </w:r>
            <w:r>
              <w:rPr>
                <w:rFonts w:ascii="Arial MT" w:hAnsi="Arial MT"/>
                <w:spacing w:val="-6"/>
              </w:rPr>
              <w:t>60</w:t>
            </w:r>
          </w:hyperlink>
        </w:p>
        <w:p w14:paraId="016B7B71" w14:textId="77777777" w:rsidR="0080630A" w:rsidRDefault="00695AA8" w:rsidP="00695AA8">
          <w:pPr>
            <w:pStyle w:val="TDC5"/>
            <w:numPr>
              <w:ilvl w:val="2"/>
              <w:numId w:val="61"/>
            </w:numPr>
            <w:tabs>
              <w:tab w:val="left" w:pos="1353"/>
              <w:tab w:val="left" w:leader="dot" w:pos="10629"/>
            </w:tabs>
            <w:spacing w:before="97" w:line="259" w:lineRule="auto"/>
            <w:ind w:left="787" w:right="668" w:firstLine="0"/>
            <w:rPr>
              <w:rFonts w:ascii="Arial MT" w:hAnsi="Arial MT"/>
            </w:rPr>
          </w:pPr>
          <w:hyperlink w:anchor="_bookmark70" w:history="1">
            <w:r>
              <w:t>ACREDITACIÓN DE LA CAPACIDAD FINANCIERA DE PERSONAS NATURALES O JURÍDICAS</w:t>
            </w:r>
          </w:hyperlink>
          <w:r>
            <w:t xml:space="preserve"> </w:t>
          </w:r>
          <w:hyperlink w:anchor="_bookmark70" w:history="1">
            <w:r>
              <w:t>EXTRANJERAS</w:t>
            </w:r>
            <w:r>
              <w:rPr>
                <w:spacing w:val="-8"/>
              </w:rPr>
              <w:t xml:space="preserve"> </w:t>
            </w:r>
            <w:r>
              <w:t>SIN</w:t>
            </w:r>
            <w:r>
              <w:rPr>
                <w:spacing w:val="-9"/>
              </w:rPr>
              <w:t xml:space="preserve"> </w:t>
            </w:r>
            <w:r>
              <w:t>DOMICILIO</w:t>
            </w:r>
            <w:r>
              <w:rPr>
                <w:spacing w:val="-7"/>
              </w:rPr>
              <w:t xml:space="preserve"> </w:t>
            </w:r>
            <w:r>
              <w:t>O</w:t>
            </w:r>
            <w:r>
              <w:rPr>
                <w:spacing w:val="-8"/>
              </w:rPr>
              <w:t xml:space="preserve"> </w:t>
            </w:r>
            <w:r>
              <w:t>SUCURSAL</w:t>
            </w:r>
            <w:r>
              <w:rPr>
                <w:spacing w:val="-9"/>
              </w:rPr>
              <w:t xml:space="preserve"> </w:t>
            </w:r>
            <w:r>
              <w:t>EN</w:t>
            </w:r>
            <w:r>
              <w:rPr>
                <w:spacing w:val="-7"/>
              </w:rPr>
              <w:t xml:space="preserve"> </w:t>
            </w:r>
            <w:r>
              <w:rPr>
                <w:spacing w:val="-2"/>
              </w:rPr>
              <w:t>COLOMBIA</w:t>
            </w:r>
            <w:r>
              <w:tab/>
            </w:r>
            <w:r>
              <w:rPr>
                <w:rFonts w:ascii="Arial MT" w:hAnsi="Arial MT"/>
                <w:spacing w:val="-5"/>
              </w:rPr>
              <w:t>61</w:t>
            </w:r>
          </w:hyperlink>
        </w:p>
        <w:p w14:paraId="136B3E93" w14:textId="77777777" w:rsidR="0080630A" w:rsidRDefault="00695AA8" w:rsidP="00695AA8">
          <w:pPr>
            <w:pStyle w:val="TDC4"/>
            <w:numPr>
              <w:ilvl w:val="1"/>
              <w:numId w:val="61"/>
            </w:numPr>
            <w:tabs>
              <w:tab w:val="left" w:pos="1241"/>
              <w:tab w:val="left" w:leader="dot" w:pos="10629"/>
            </w:tabs>
            <w:spacing w:before="99"/>
            <w:ind w:hanging="682"/>
            <w:rPr>
              <w:rFonts w:ascii="Arial MT"/>
            </w:rPr>
          </w:pPr>
          <w:hyperlink w:anchor="_bookmark71" w:history="1">
            <w:r>
              <w:rPr>
                <w:color w:val="3A3838"/>
              </w:rPr>
              <w:t>CAPACIDAD</w:t>
            </w:r>
            <w:r>
              <w:rPr>
                <w:color w:val="3A3838"/>
                <w:spacing w:val="-14"/>
              </w:rPr>
              <w:t xml:space="preserve"> </w:t>
            </w:r>
            <w:r>
              <w:rPr>
                <w:color w:val="3A3838"/>
                <w:spacing w:val="-2"/>
              </w:rPr>
              <w:t>RESIDUAL</w:t>
            </w:r>
            <w:r>
              <w:rPr>
                <w:color w:val="3A3838"/>
              </w:rPr>
              <w:tab/>
            </w:r>
            <w:r>
              <w:rPr>
                <w:rFonts w:ascii="Arial MT"/>
                <w:color w:val="3A3838"/>
                <w:spacing w:val="-5"/>
              </w:rPr>
              <w:t>62</w:t>
            </w:r>
          </w:hyperlink>
        </w:p>
        <w:p w14:paraId="144C3A70" w14:textId="77777777" w:rsidR="0080630A" w:rsidRDefault="00695AA8" w:rsidP="00695AA8">
          <w:pPr>
            <w:pStyle w:val="TDC5"/>
            <w:numPr>
              <w:ilvl w:val="2"/>
              <w:numId w:val="61"/>
            </w:numPr>
            <w:tabs>
              <w:tab w:val="left" w:pos="1353"/>
              <w:tab w:val="left" w:leader="dot" w:pos="10629"/>
            </w:tabs>
            <w:spacing w:before="118"/>
            <w:ind w:left="1353" w:hanging="566"/>
            <w:rPr>
              <w:rFonts w:ascii="Arial MT" w:hAnsi="Arial MT"/>
            </w:rPr>
          </w:pPr>
          <w:hyperlink w:anchor="_bookmark72" w:history="1">
            <w:r>
              <w:t>CÁLCULO</w:t>
            </w:r>
            <w:r>
              <w:rPr>
                <w:spacing w:val="-10"/>
              </w:rPr>
              <w:t xml:space="preserve"> </w:t>
            </w:r>
            <w:r>
              <w:t>DE</w:t>
            </w:r>
            <w:r>
              <w:rPr>
                <w:spacing w:val="-7"/>
              </w:rPr>
              <w:t xml:space="preserve"> </w:t>
            </w:r>
            <w:r>
              <w:t>LA</w:t>
            </w:r>
            <w:r>
              <w:rPr>
                <w:spacing w:val="-8"/>
              </w:rPr>
              <w:t xml:space="preserve"> </w:t>
            </w:r>
            <w:r>
              <w:t>CAPACIDAD</w:t>
            </w:r>
            <w:r>
              <w:rPr>
                <w:spacing w:val="-9"/>
              </w:rPr>
              <w:t xml:space="preserve"> </w:t>
            </w:r>
            <w:r>
              <w:t>RESIDUAL</w:t>
            </w:r>
            <w:r>
              <w:rPr>
                <w:spacing w:val="-9"/>
              </w:rPr>
              <w:t xml:space="preserve"> </w:t>
            </w:r>
            <w:r>
              <w:t>DEL</w:t>
            </w:r>
            <w:r>
              <w:rPr>
                <w:spacing w:val="-9"/>
              </w:rPr>
              <w:t xml:space="preserve"> </w:t>
            </w:r>
            <w:r>
              <w:t>PROCESO</w:t>
            </w:r>
            <w:r>
              <w:rPr>
                <w:spacing w:val="-7"/>
              </w:rPr>
              <w:t xml:space="preserve"> </w:t>
            </w:r>
            <w:r>
              <w:t>DE</w:t>
            </w:r>
            <w:r>
              <w:rPr>
                <w:spacing w:val="-8"/>
              </w:rPr>
              <w:t xml:space="preserve"> </w:t>
            </w:r>
            <w:r>
              <w:t>CONTRATACIÓN</w:t>
            </w:r>
            <w:r>
              <w:rPr>
                <w:spacing w:val="-8"/>
              </w:rPr>
              <w:t xml:space="preserve"> </w:t>
            </w:r>
            <w:r>
              <w:rPr>
                <w:spacing w:val="-2"/>
              </w:rPr>
              <w:t>(CRPC)</w:t>
            </w:r>
            <w:r>
              <w:tab/>
            </w:r>
            <w:r>
              <w:rPr>
                <w:rFonts w:ascii="Arial MT" w:hAnsi="Arial MT"/>
                <w:spacing w:val="-5"/>
              </w:rPr>
              <w:t>62</w:t>
            </w:r>
          </w:hyperlink>
        </w:p>
        <w:p w14:paraId="4B6AA009" w14:textId="77777777" w:rsidR="0080630A" w:rsidRDefault="00695AA8" w:rsidP="00695AA8">
          <w:pPr>
            <w:pStyle w:val="TDC5"/>
            <w:numPr>
              <w:ilvl w:val="2"/>
              <w:numId w:val="61"/>
            </w:numPr>
            <w:tabs>
              <w:tab w:val="left" w:pos="1353"/>
              <w:tab w:val="left" w:leader="dot" w:pos="10629"/>
            </w:tabs>
            <w:ind w:left="1353" w:hanging="566"/>
            <w:rPr>
              <w:rFonts w:ascii="Arial MT" w:hAnsi="Arial MT"/>
            </w:rPr>
          </w:pPr>
          <w:hyperlink w:anchor="_bookmark73" w:history="1">
            <w:r>
              <w:t>CÁLCULO</w:t>
            </w:r>
            <w:r>
              <w:rPr>
                <w:spacing w:val="-10"/>
              </w:rPr>
              <w:t xml:space="preserve"> </w:t>
            </w:r>
            <w:r>
              <w:t>DE</w:t>
            </w:r>
            <w:r>
              <w:rPr>
                <w:spacing w:val="-6"/>
              </w:rPr>
              <w:t xml:space="preserve"> </w:t>
            </w:r>
            <w:r>
              <w:t>LA</w:t>
            </w:r>
            <w:r>
              <w:rPr>
                <w:spacing w:val="-9"/>
              </w:rPr>
              <w:t xml:space="preserve"> </w:t>
            </w:r>
            <w:r>
              <w:t>CAPACIDAD</w:t>
            </w:r>
            <w:r>
              <w:rPr>
                <w:spacing w:val="-8"/>
              </w:rPr>
              <w:t xml:space="preserve"> </w:t>
            </w:r>
            <w:r>
              <w:t>RESIDUAL</w:t>
            </w:r>
            <w:r>
              <w:rPr>
                <w:spacing w:val="-8"/>
              </w:rPr>
              <w:t xml:space="preserve"> </w:t>
            </w:r>
            <w:r>
              <w:t>DEL</w:t>
            </w:r>
            <w:r>
              <w:rPr>
                <w:spacing w:val="-10"/>
              </w:rPr>
              <w:t xml:space="preserve"> </w:t>
            </w:r>
            <w:r>
              <w:t>PROPONENTE</w:t>
            </w:r>
            <w:r>
              <w:rPr>
                <w:spacing w:val="-7"/>
              </w:rPr>
              <w:t xml:space="preserve"> </w:t>
            </w:r>
            <w:r>
              <w:rPr>
                <w:spacing w:val="-2"/>
              </w:rPr>
              <w:t>(CRP)</w:t>
            </w:r>
            <w:r>
              <w:tab/>
            </w:r>
            <w:r>
              <w:rPr>
                <w:rFonts w:ascii="Arial MT" w:hAnsi="Arial MT"/>
                <w:spacing w:val="-5"/>
              </w:rPr>
              <w:t>62</w:t>
            </w:r>
          </w:hyperlink>
        </w:p>
        <w:p w14:paraId="548A4416" w14:textId="77777777" w:rsidR="0080630A" w:rsidRDefault="00695AA8">
          <w:pPr>
            <w:pStyle w:val="TDC2"/>
            <w:ind w:left="427"/>
            <w:rPr>
              <w:rFonts w:ascii="Arial" w:hAnsi="Arial"/>
            </w:rPr>
          </w:pPr>
          <w:hyperlink w:anchor="_bookmark74" w:history="1">
            <w:r>
              <w:rPr>
                <w:color w:val="3A3838"/>
              </w:rPr>
              <w:t>CAPÍTULO</w:t>
            </w:r>
            <w:r>
              <w:rPr>
                <w:color w:val="3A3838"/>
                <w:spacing w:val="-8"/>
              </w:rPr>
              <w:t xml:space="preserve"> </w:t>
            </w:r>
            <w:r>
              <w:rPr>
                <w:color w:val="3A3838"/>
              </w:rPr>
              <w:t>V</w:t>
            </w:r>
            <w:r>
              <w:rPr>
                <w:color w:val="3A3838"/>
                <w:spacing w:val="-9"/>
              </w:rPr>
              <w:t xml:space="preserve"> </w:t>
            </w:r>
            <w:r>
              <w:rPr>
                <w:color w:val="3A3838"/>
              </w:rPr>
              <w:t>CRITERIOS</w:t>
            </w:r>
            <w:r>
              <w:rPr>
                <w:color w:val="3A3838"/>
                <w:spacing w:val="-11"/>
              </w:rPr>
              <w:t xml:space="preserve"> </w:t>
            </w:r>
            <w:r>
              <w:rPr>
                <w:color w:val="3A3838"/>
              </w:rPr>
              <w:t>DE</w:t>
            </w:r>
            <w:r>
              <w:rPr>
                <w:color w:val="3A3838"/>
                <w:spacing w:val="-10"/>
              </w:rPr>
              <w:t xml:space="preserve"> </w:t>
            </w:r>
            <w:r>
              <w:rPr>
                <w:color w:val="3A3838"/>
              </w:rPr>
              <w:t>EVALUACIÓN,</w:t>
            </w:r>
            <w:r>
              <w:rPr>
                <w:color w:val="3A3838"/>
                <w:spacing w:val="-7"/>
              </w:rPr>
              <w:t xml:space="preserve"> </w:t>
            </w:r>
            <w:r>
              <w:rPr>
                <w:color w:val="3A3838"/>
              </w:rPr>
              <w:t>CRITERIOS</w:t>
            </w:r>
            <w:r>
              <w:rPr>
                <w:color w:val="3A3838"/>
                <w:spacing w:val="-8"/>
              </w:rPr>
              <w:t xml:space="preserve"> </w:t>
            </w:r>
            <w:r>
              <w:rPr>
                <w:color w:val="3A3838"/>
              </w:rPr>
              <w:t>DE</w:t>
            </w:r>
            <w:r>
              <w:rPr>
                <w:color w:val="3A3838"/>
                <w:spacing w:val="-8"/>
              </w:rPr>
              <w:t xml:space="preserve"> </w:t>
            </w:r>
            <w:r>
              <w:rPr>
                <w:color w:val="3A3838"/>
              </w:rPr>
              <w:t>DESEMPATE</w:t>
            </w:r>
            <w:r>
              <w:rPr>
                <w:color w:val="3A3838"/>
                <w:spacing w:val="-10"/>
              </w:rPr>
              <w:t xml:space="preserve"> </w:t>
            </w:r>
            <w:r>
              <w:rPr>
                <w:color w:val="3A3838"/>
              </w:rPr>
              <w:t>Y</w:t>
            </w:r>
            <w:r>
              <w:rPr>
                <w:color w:val="3A3838"/>
                <w:spacing w:val="-9"/>
              </w:rPr>
              <w:t xml:space="preserve"> </w:t>
            </w:r>
            <w:r>
              <w:rPr>
                <w:color w:val="3A3838"/>
              </w:rPr>
              <w:t>OFERTA</w:t>
            </w:r>
            <w:r>
              <w:rPr>
                <w:color w:val="3A3838"/>
                <w:spacing w:val="-12"/>
              </w:rPr>
              <w:t xml:space="preserve"> </w:t>
            </w:r>
            <w:r>
              <w:rPr>
                <w:color w:val="3A3838"/>
                <w:spacing w:val="-2"/>
              </w:rPr>
              <w:t>ECONÓMICA</w:t>
            </w:r>
            <w:r>
              <w:rPr>
                <w:rFonts w:ascii="Arial" w:hAnsi="Arial"/>
                <w:color w:val="3A3838"/>
                <w:spacing w:val="-2"/>
              </w:rPr>
              <w:t>68</w:t>
            </w:r>
          </w:hyperlink>
        </w:p>
        <w:p w14:paraId="5762D4CF" w14:textId="77777777" w:rsidR="0080630A" w:rsidRDefault="00695AA8" w:rsidP="00695AA8">
          <w:pPr>
            <w:pStyle w:val="TDC4"/>
            <w:numPr>
              <w:ilvl w:val="1"/>
              <w:numId w:val="60"/>
            </w:numPr>
            <w:tabs>
              <w:tab w:val="left" w:pos="1241"/>
              <w:tab w:val="left" w:leader="dot" w:pos="10629"/>
            </w:tabs>
            <w:ind w:hanging="682"/>
            <w:rPr>
              <w:rFonts w:ascii="Arial MT" w:hAnsi="Arial MT"/>
            </w:rPr>
          </w:pPr>
          <w:hyperlink w:anchor="_bookmark75" w:history="1">
            <w:r>
              <w:rPr>
                <w:color w:val="3A3838"/>
              </w:rPr>
              <w:t>OFERTA</w:t>
            </w:r>
            <w:r>
              <w:rPr>
                <w:color w:val="3A3838"/>
                <w:spacing w:val="-9"/>
              </w:rPr>
              <w:t xml:space="preserve"> </w:t>
            </w:r>
            <w:r>
              <w:rPr>
                <w:color w:val="3A3838"/>
                <w:spacing w:val="-2"/>
              </w:rPr>
              <w:t>ECONÓMICA</w:t>
            </w:r>
            <w:r>
              <w:rPr>
                <w:color w:val="3A3838"/>
              </w:rPr>
              <w:tab/>
            </w:r>
            <w:r>
              <w:rPr>
                <w:rFonts w:ascii="Arial MT" w:hAnsi="Arial MT"/>
                <w:color w:val="3A3838"/>
                <w:spacing w:val="-5"/>
              </w:rPr>
              <w:t>68</w:t>
            </w:r>
          </w:hyperlink>
        </w:p>
        <w:p w14:paraId="058AFAB8" w14:textId="77777777" w:rsidR="0080630A" w:rsidRDefault="00695AA8" w:rsidP="00695AA8">
          <w:pPr>
            <w:pStyle w:val="TDC5"/>
            <w:numPr>
              <w:ilvl w:val="2"/>
              <w:numId w:val="60"/>
            </w:numPr>
            <w:tabs>
              <w:tab w:val="left" w:pos="1381"/>
              <w:tab w:val="left" w:leader="dot" w:pos="10629"/>
            </w:tabs>
            <w:ind w:left="1381" w:hanging="594"/>
            <w:rPr>
              <w:rFonts w:ascii="Arial MT"/>
            </w:rPr>
          </w:pPr>
          <w:hyperlink w:anchor="_bookmark76" w:history="1">
            <w:r>
              <w:rPr>
                <w:spacing w:val="-5"/>
              </w:rPr>
              <w:t>AIU</w:t>
            </w:r>
            <w:r>
              <w:tab/>
            </w:r>
            <w:r>
              <w:rPr>
                <w:rFonts w:ascii="Arial MT"/>
                <w:spacing w:val="-5"/>
              </w:rPr>
              <w:t>69</w:t>
            </w:r>
          </w:hyperlink>
        </w:p>
        <w:p w14:paraId="3FC11F70" w14:textId="77777777" w:rsidR="0080630A" w:rsidRDefault="00695AA8" w:rsidP="00695AA8">
          <w:pPr>
            <w:pStyle w:val="TDC5"/>
            <w:numPr>
              <w:ilvl w:val="2"/>
              <w:numId w:val="60"/>
            </w:numPr>
            <w:tabs>
              <w:tab w:val="left" w:pos="1381"/>
              <w:tab w:val="left" w:leader="dot" w:pos="10629"/>
            </w:tabs>
            <w:ind w:left="1381" w:hanging="594"/>
            <w:rPr>
              <w:rFonts w:ascii="Arial MT" w:hAnsi="Arial MT"/>
            </w:rPr>
          </w:pPr>
          <w:hyperlink w:anchor="_bookmark77" w:history="1">
            <w:r>
              <w:rPr>
                <w:spacing w:val="-2"/>
              </w:rPr>
              <w:t>CORRECCIONES</w:t>
            </w:r>
            <w:r>
              <w:rPr>
                <w:spacing w:val="5"/>
              </w:rPr>
              <w:t xml:space="preserve"> </w:t>
            </w:r>
            <w:r>
              <w:rPr>
                <w:spacing w:val="-2"/>
              </w:rPr>
              <w:t>ARITMÉTICAS</w:t>
            </w:r>
            <w:r>
              <w:tab/>
            </w:r>
            <w:r>
              <w:rPr>
                <w:rFonts w:ascii="Arial MT" w:hAnsi="Arial MT"/>
                <w:spacing w:val="-5"/>
              </w:rPr>
              <w:t>69</w:t>
            </w:r>
          </w:hyperlink>
        </w:p>
        <w:p w14:paraId="6EDFE72C" w14:textId="77777777" w:rsidR="0080630A" w:rsidRDefault="00695AA8" w:rsidP="00695AA8">
          <w:pPr>
            <w:pStyle w:val="TDC5"/>
            <w:numPr>
              <w:ilvl w:val="2"/>
              <w:numId w:val="60"/>
            </w:numPr>
            <w:tabs>
              <w:tab w:val="left" w:pos="1381"/>
              <w:tab w:val="left" w:leader="dot" w:pos="10629"/>
            </w:tabs>
            <w:ind w:left="1381" w:hanging="594"/>
            <w:rPr>
              <w:rFonts w:ascii="Arial MT"/>
            </w:rPr>
          </w:pPr>
          <w:hyperlink w:anchor="_bookmark78" w:history="1">
            <w:r>
              <w:t>PRECIO</w:t>
            </w:r>
            <w:r>
              <w:rPr>
                <w:spacing w:val="-15"/>
              </w:rPr>
              <w:t xml:space="preserve"> </w:t>
            </w:r>
            <w:r>
              <w:t>ARTIFICIALMENTE</w:t>
            </w:r>
            <w:r>
              <w:rPr>
                <w:spacing w:val="-13"/>
              </w:rPr>
              <w:t xml:space="preserve"> </w:t>
            </w:r>
            <w:r>
              <w:rPr>
                <w:spacing w:val="-4"/>
              </w:rPr>
              <w:t>BAJO</w:t>
            </w:r>
            <w:r>
              <w:tab/>
            </w:r>
            <w:r>
              <w:rPr>
                <w:rFonts w:ascii="Arial MT"/>
                <w:spacing w:val="-5"/>
              </w:rPr>
              <w:t>70</w:t>
            </w:r>
          </w:hyperlink>
        </w:p>
        <w:p w14:paraId="1EB47ADF" w14:textId="77777777" w:rsidR="0080630A" w:rsidRDefault="00695AA8" w:rsidP="00695AA8">
          <w:pPr>
            <w:pStyle w:val="TDC5"/>
            <w:numPr>
              <w:ilvl w:val="2"/>
              <w:numId w:val="60"/>
            </w:numPr>
            <w:tabs>
              <w:tab w:val="left" w:pos="1381"/>
              <w:tab w:val="left" w:leader="dot" w:pos="10629"/>
            </w:tabs>
            <w:ind w:left="1381" w:hanging="594"/>
            <w:rPr>
              <w:rFonts w:ascii="Arial MT"/>
            </w:rPr>
          </w:pPr>
          <w:hyperlink w:anchor="_bookmark79" w:history="1">
            <w:r>
              <w:t>CRITERIOS</w:t>
            </w:r>
            <w:r>
              <w:rPr>
                <w:spacing w:val="-10"/>
              </w:rPr>
              <w:t xml:space="preserve"> </w:t>
            </w:r>
            <w:r>
              <w:t>DE</w:t>
            </w:r>
            <w:r>
              <w:rPr>
                <w:spacing w:val="-9"/>
              </w:rPr>
              <w:t xml:space="preserve"> </w:t>
            </w:r>
            <w:r>
              <w:rPr>
                <w:spacing w:val="-2"/>
              </w:rPr>
              <w:t>DESEMPATE</w:t>
            </w:r>
            <w:r>
              <w:tab/>
            </w:r>
            <w:r>
              <w:rPr>
                <w:rFonts w:ascii="Arial MT"/>
                <w:spacing w:val="-5"/>
              </w:rPr>
              <w:t>70</w:t>
            </w:r>
          </w:hyperlink>
        </w:p>
        <w:p w14:paraId="0CDA8878" w14:textId="77777777" w:rsidR="0080630A" w:rsidRDefault="00695AA8">
          <w:pPr>
            <w:pStyle w:val="TDC2"/>
            <w:tabs>
              <w:tab w:val="left" w:leader="dot" w:pos="10782"/>
            </w:tabs>
            <w:spacing w:before="119" w:line="261" w:lineRule="auto"/>
            <w:ind w:left="513" w:right="454" w:hanging="70"/>
            <w:rPr>
              <w:rFonts w:ascii="Arial" w:hAnsi="Arial"/>
            </w:rPr>
          </w:pPr>
          <w:hyperlink w:anchor="_bookmark80" w:history="1">
            <w:r>
              <w:rPr>
                <w:color w:val="3A3838"/>
              </w:rPr>
              <w:t>CAPÍTULO</w:t>
            </w:r>
            <w:r>
              <w:rPr>
                <w:color w:val="3A3838"/>
                <w:spacing w:val="-4"/>
              </w:rPr>
              <w:t xml:space="preserve"> </w:t>
            </w:r>
            <w:r>
              <w:rPr>
                <w:color w:val="3A3838"/>
              </w:rPr>
              <w:t>VI</w:t>
            </w:r>
            <w:r>
              <w:rPr>
                <w:color w:val="3A3838"/>
                <w:spacing w:val="-7"/>
              </w:rPr>
              <w:t xml:space="preserve"> </w:t>
            </w:r>
            <w:r>
              <w:rPr>
                <w:color w:val="3A3838"/>
              </w:rPr>
              <w:t>RIESGOS</w:t>
            </w:r>
            <w:r>
              <w:rPr>
                <w:color w:val="3A3838"/>
                <w:spacing w:val="-7"/>
              </w:rPr>
              <w:t xml:space="preserve"> </w:t>
            </w:r>
            <w:r>
              <w:rPr>
                <w:color w:val="3A3838"/>
              </w:rPr>
              <w:t>ASOCIADOS</w:t>
            </w:r>
            <w:r>
              <w:rPr>
                <w:color w:val="3A3838"/>
                <w:spacing w:val="-4"/>
              </w:rPr>
              <w:t xml:space="preserve"> </w:t>
            </w:r>
            <w:r>
              <w:rPr>
                <w:color w:val="3A3838"/>
              </w:rPr>
              <w:t>AL</w:t>
            </w:r>
            <w:r>
              <w:rPr>
                <w:color w:val="3A3838"/>
                <w:spacing w:val="-4"/>
              </w:rPr>
              <w:t xml:space="preserve"> </w:t>
            </w:r>
            <w:r>
              <w:rPr>
                <w:color w:val="3A3838"/>
              </w:rPr>
              <w:t>CONTRATO,</w:t>
            </w:r>
            <w:r>
              <w:rPr>
                <w:color w:val="3A3838"/>
                <w:spacing w:val="-5"/>
              </w:rPr>
              <w:t xml:space="preserve"> </w:t>
            </w:r>
            <w:r>
              <w:rPr>
                <w:color w:val="3A3838"/>
              </w:rPr>
              <w:t>FORMA</w:t>
            </w:r>
            <w:r>
              <w:rPr>
                <w:color w:val="3A3838"/>
                <w:spacing w:val="-6"/>
              </w:rPr>
              <w:t xml:space="preserve"> </w:t>
            </w:r>
            <w:r>
              <w:rPr>
                <w:color w:val="3A3838"/>
              </w:rPr>
              <w:t>DE</w:t>
            </w:r>
            <w:r>
              <w:rPr>
                <w:color w:val="3A3838"/>
                <w:spacing w:val="-2"/>
              </w:rPr>
              <w:t xml:space="preserve"> </w:t>
            </w:r>
            <w:r>
              <w:rPr>
                <w:color w:val="3A3838"/>
              </w:rPr>
              <w:t>MITIGARLOS</w:t>
            </w:r>
            <w:r>
              <w:rPr>
                <w:color w:val="3A3838"/>
                <w:spacing w:val="-4"/>
              </w:rPr>
              <w:t xml:space="preserve"> </w:t>
            </w:r>
            <w:r>
              <w:rPr>
                <w:color w:val="3A3838"/>
              </w:rPr>
              <w:t>Y</w:t>
            </w:r>
            <w:r>
              <w:rPr>
                <w:color w:val="3A3838"/>
                <w:spacing w:val="-4"/>
              </w:rPr>
              <w:t xml:space="preserve"> </w:t>
            </w:r>
            <w:r>
              <w:rPr>
                <w:color w:val="3A3838"/>
              </w:rPr>
              <w:t>ASIGNACIÓN</w:t>
            </w:r>
            <w:r>
              <w:rPr>
                <w:color w:val="3A3838"/>
                <w:spacing w:val="-5"/>
              </w:rPr>
              <w:t xml:space="preserve"> </w:t>
            </w:r>
            <w:r>
              <w:rPr>
                <w:color w:val="3A3838"/>
              </w:rPr>
              <w:t>DE</w:t>
            </w:r>
          </w:hyperlink>
          <w:r>
            <w:rPr>
              <w:color w:val="3A3838"/>
            </w:rPr>
            <w:t xml:space="preserve"> </w:t>
          </w:r>
          <w:hyperlink w:anchor="_bookmark80" w:history="1">
            <w:r>
              <w:rPr>
                <w:color w:val="3A3838"/>
                <w:spacing w:val="-2"/>
              </w:rPr>
              <w:t>RIESGOS</w:t>
            </w:r>
            <w:r>
              <w:rPr>
                <w:color w:val="3A3838"/>
              </w:rPr>
              <w:tab/>
            </w:r>
            <w:r>
              <w:rPr>
                <w:rFonts w:ascii="Arial" w:hAnsi="Arial"/>
                <w:color w:val="3A3838"/>
                <w:spacing w:val="-5"/>
              </w:rPr>
              <w:t>80</w:t>
            </w:r>
          </w:hyperlink>
        </w:p>
        <w:p w14:paraId="36B213B3" w14:textId="77777777" w:rsidR="0080630A" w:rsidRDefault="00695AA8" w:rsidP="00695AA8">
          <w:pPr>
            <w:pStyle w:val="TDC5"/>
            <w:numPr>
              <w:ilvl w:val="1"/>
              <w:numId w:val="59"/>
            </w:numPr>
            <w:tabs>
              <w:tab w:val="left" w:pos="1353"/>
              <w:tab w:val="left" w:leader="dot" w:pos="10629"/>
            </w:tabs>
            <w:spacing w:before="96"/>
            <w:ind w:left="1353" w:hanging="566"/>
            <w:rPr>
              <w:rFonts w:ascii="Arial MT" w:hAnsi="Arial MT"/>
            </w:rPr>
          </w:pPr>
          <w:hyperlink w:anchor="_bookmark81" w:history="1">
            <w:r>
              <w:t>ASIGNACIÓN</w:t>
            </w:r>
            <w:r>
              <w:rPr>
                <w:spacing w:val="-9"/>
              </w:rPr>
              <w:t xml:space="preserve"> </w:t>
            </w:r>
            <w:r>
              <w:t>DE</w:t>
            </w:r>
            <w:r>
              <w:rPr>
                <w:spacing w:val="-9"/>
              </w:rPr>
              <w:t xml:space="preserve"> </w:t>
            </w:r>
            <w:r>
              <w:rPr>
                <w:spacing w:val="-2"/>
              </w:rPr>
              <w:t>RIESGOS</w:t>
            </w:r>
            <w:r>
              <w:tab/>
            </w:r>
            <w:r>
              <w:rPr>
                <w:rFonts w:ascii="Arial MT" w:hAnsi="Arial MT"/>
                <w:spacing w:val="-5"/>
              </w:rPr>
              <w:t>80</w:t>
            </w:r>
          </w:hyperlink>
        </w:p>
        <w:p w14:paraId="68AA8507" w14:textId="77777777" w:rsidR="0080630A" w:rsidRDefault="00695AA8">
          <w:pPr>
            <w:pStyle w:val="TDC3"/>
            <w:tabs>
              <w:tab w:val="left" w:leader="dot" w:pos="10782"/>
            </w:tabs>
            <w:rPr>
              <w:rFonts w:ascii="Arial" w:hAnsi="Arial"/>
            </w:rPr>
          </w:pPr>
          <w:hyperlink w:anchor="_bookmark82" w:history="1">
            <w:r>
              <w:rPr>
                <w:color w:val="3A3838"/>
              </w:rPr>
              <w:t>CAPÍTULO</w:t>
            </w:r>
            <w:r>
              <w:rPr>
                <w:color w:val="3A3838"/>
                <w:spacing w:val="-8"/>
              </w:rPr>
              <w:t xml:space="preserve"> </w:t>
            </w:r>
            <w:r>
              <w:rPr>
                <w:color w:val="3A3838"/>
              </w:rPr>
              <w:t>VII</w:t>
            </w:r>
            <w:r>
              <w:rPr>
                <w:color w:val="3A3838"/>
                <w:spacing w:val="-10"/>
              </w:rPr>
              <w:t xml:space="preserve"> </w:t>
            </w:r>
            <w:r>
              <w:rPr>
                <w:color w:val="3A3838"/>
                <w:spacing w:val="-2"/>
              </w:rPr>
              <w:t>GARANTÍAS</w:t>
            </w:r>
            <w:r>
              <w:rPr>
                <w:color w:val="3A3838"/>
              </w:rPr>
              <w:tab/>
            </w:r>
            <w:r>
              <w:rPr>
                <w:rFonts w:ascii="Arial" w:hAnsi="Arial"/>
                <w:color w:val="3A3838"/>
                <w:spacing w:val="-5"/>
              </w:rPr>
              <w:t>81</w:t>
            </w:r>
          </w:hyperlink>
        </w:p>
        <w:p w14:paraId="70BE56ED" w14:textId="77777777" w:rsidR="0080630A" w:rsidRDefault="00695AA8" w:rsidP="00695AA8">
          <w:pPr>
            <w:pStyle w:val="TDC4"/>
            <w:numPr>
              <w:ilvl w:val="1"/>
              <w:numId w:val="58"/>
            </w:numPr>
            <w:tabs>
              <w:tab w:val="left" w:pos="1241"/>
              <w:tab w:val="left" w:leader="dot" w:pos="10629"/>
            </w:tabs>
            <w:ind w:hanging="682"/>
            <w:rPr>
              <w:rFonts w:ascii="Arial MT" w:hAnsi="Arial MT"/>
            </w:rPr>
          </w:pPr>
          <w:hyperlink w:anchor="_bookmark83" w:history="1">
            <w:r>
              <w:rPr>
                <w:color w:val="3A3838"/>
              </w:rPr>
              <w:t>GARANTÍA</w:t>
            </w:r>
            <w:r>
              <w:rPr>
                <w:color w:val="3A3838"/>
                <w:spacing w:val="-5"/>
              </w:rPr>
              <w:t xml:space="preserve"> </w:t>
            </w:r>
            <w:r>
              <w:rPr>
                <w:color w:val="3A3838"/>
              </w:rPr>
              <w:t>DE</w:t>
            </w:r>
            <w:r>
              <w:rPr>
                <w:color w:val="3A3838"/>
                <w:spacing w:val="-7"/>
              </w:rPr>
              <w:t xml:space="preserve"> </w:t>
            </w:r>
            <w:r>
              <w:rPr>
                <w:color w:val="3A3838"/>
              </w:rPr>
              <w:t>SERIEDAD</w:t>
            </w:r>
            <w:r>
              <w:rPr>
                <w:color w:val="3A3838"/>
                <w:spacing w:val="-7"/>
              </w:rPr>
              <w:t xml:space="preserve"> </w:t>
            </w:r>
            <w:r>
              <w:rPr>
                <w:color w:val="3A3838"/>
              </w:rPr>
              <w:t>DE</w:t>
            </w:r>
            <w:r>
              <w:rPr>
                <w:color w:val="3A3838"/>
                <w:spacing w:val="-7"/>
              </w:rPr>
              <w:t xml:space="preserve"> </w:t>
            </w:r>
            <w:r>
              <w:rPr>
                <w:color w:val="3A3838"/>
              </w:rPr>
              <w:t>LA</w:t>
            </w:r>
            <w:r>
              <w:rPr>
                <w:color w:val="3A3838"/>
                <w:spacing w:val="-5"/>
              </w:rPr>
              <w:t xml:space="preserve"> </w:t>
            </w:r>
            <w:r>
              <w:rPr>
                <w:color w:val="3A3838"/>
                <w:spacing w:val="-2"/>
              </w:rPr>
              <w:t>OFERTA</w:t>
            </w:r>
            <w:r>
              <w:rPr>
                <w:color w:val="3A3838"/>
              </w:rPr>
              <w:tab/>
            </w:r>
            <w:r>
              <w:rPr>
                <w:rFonts w:ascii="Arial MT" w:hAnsi="Arial MT"/>
                <w:color w:val="3A3838"/>
                <w:spacing w:val="-5"/>
              </w:rPr>
              <w:t>81</w:t>
            </w:r>
          </w:hyperlink>
        </w:p>
        <w:p w14:paraId="5119A5D4" w14:textId="77777777" w:rsidR="0080630A" w:rsidRDefault="00695AA8" w:rsidP="00695AA8">
          <w:pPr>
            <w:pStyle w:val="TDC4"/>
            <w:numPr>
              <w:ilvl w:val="1"/>
              <w:numId w:val="58"/>
            </w:numPr>
            <w:tabs>
              <w:tab w:val="left" w:pos="1241"/>
              <w:tab w:val="left" w:leader="dot" w:pos="10629"/>
            </w:tabs>
            <w:ind w:hanging="682"/>
            <w:rPr>
              <w:rFonts w:ascii="Arial MT" w:hAnsi="Arial MT"/>
            </w:rPr>
          </w:pPr>
          <w:hyperlink w:anchor="_bookmark84" w:history="1">
            <w:r>
              <w:rPr>
                <w:color w:val="3A3838"/>
              </w:rPr>
              <w:t>GARANTÍAS</w:t>
            </w:r>
            <w:r>
              <w:rPr>
                <w:color w:val="3A3838"/>
                <w:spacing w:val="-8"/>
              </w:rPr>
              <w:t xml:space="preserve"> </w:t>
            </w:r>
            <w:r>
              <w:rPr>
                <w:color w:val="3A3838"/>
              </w:rPr>
              <w:t>DEL</w:t>
            </w:r>
            <w:r>
              <w:rPr>
                <w:color w:val="3A3838"/>
                <w:spacing w:val="-10"/>
              </w:rPr>
              <w:t xml:space="preserve"> </w:t>
            </w:r>
            <w:r>
              <w:rPr>
                <w:color w:val="3A3838"/>
                <w:spacing w:val="-2"/>
              </w:rPr>
              <w:t>CONTRATO</w:t>
            </w:r>
            <w:r>
              <w:rPr>
                <w:color w:val="3A3838"/>
              </w:rPr>
              <w:tab/>
            </w:r>
            <w:r>
              <w:rPr>
                <w:rFonts w:ascii="Arial MT" w:hAnsi="Arial MT"/>
                <w:color w:val="3A3838"/>
                <w:spacing w:val="-5"/>
              </w:rPr>
              <w:t>81</w:t>
            </w:r>
          </w:hyperlink>
        </w:p>
        <w:p w14:paraId="5FFB86DD" w14:textId="77777777" w:rsidR="0080630A" w:rsidRDefault="00695AA8" w:rsidP="00695AA8">
          <w:pPr>
            <w:pStyle w:val="TDC5"/>
            <w:numPr>
              <w:ilvl w:val="2"/>
              <w:numId w:val="58"/>
            </w:numPr>
            <w:tabs>
              <w:tab w:val="left" w:pos="1384"/>
              <w:tab w:val="left" w:leader="dot" w:pos="10629"/>
            </w:tabs>
            <w:ind w:hanging="597"/>
            <w:rPr>
              <w:rFonts w:ascii="Arial MT" w:hAnsi="Arial MT"/>
            </w:rPr>
          </w:pPr>
          <w:hyperlink w:anchor="_bookmark85" w:history="1">
            <w:r>
              <w:t>GARANTÍA</w:t>
            </w:r>
            <w:r>
              <w:rPr>
                <w:spacing w:val="-6"/>
              </w:rPr>
              <w:t xml:space="preserve"> </w:t>
            </w:r>
            <w:r>
              <w:t>DE</w:t>
            </w:r>
            <w:r>
              <w:rPr>
                <w:spacing w:val="-8"/>
              </w:rPr>
              <w:t xml:space="preserve"> </w:t>
            </w:r>
            <w:r>
              <w:rPr>
                <w:spacing w:val="-2"/>
              </w:rPr>
              <w:t>CUMPLIMIENTO</w:t>
            </w:r>
            <w:r>
              <w:tab/>
            </w:r>
            <w:r>
              <w:rPr>
                <w:rFonts w:ascii="Arial MT" w:hAnsi="Arial MT"/>
                <w:spacing w:val="-5"/>
              </w:rPr>
              <w:t>81</w:t>
            </w:r>
          </w:hyperlink>
        </w:p>
        <w:p w14:paraId="4F71A5C0" w14:textId="77777777" w:rsidR="0080630A" w:rsidRDefault="00695AA8" w:rsidP="00695AA8">
          <w:pPr>
            <w:pStyle w:val="TDC5"/>
            <w:numPr>
              <w:ilvl w:val="2"/>
              <w:numId w:val="58"/>
            </w:numPr>
            <w:tabs>
              <w:tab w:val="left" w:pos="1381"/>
              <w:tab w:val="left" w:leader="dot" w:pos="10629"/>
            </w:tabs>
            <w:ind w:left="1381" w:hanging="594"/>
            <w:rPr>
              <w:rFonts w:ascii="Arial MT" w:hAnsi="Arial MT"/>
            </w:rPr>
          </w:pPr>
          <w:hyperlink w:anchor="_bookmark86" w:history="1">
            <w:r>
              <w:t>ESTABILIDAD</w:t>
            </w:r>
            <w:r>
              <w:rPr>
                <w:spacing w:val="-7"/>
              </w:rPr>
              <w:t xml:space="preserve"> </w:t>
            </w:r>
            <w:r>
              <w:t>DE</w:t>
            </w:r>
            <w:r>
              <w:rPr>
                <w:spacing w:val="-4"/>
              </w:rPr>
              <w:t xml:space="preserve"> </w:t>
            </w:r>
            <w:r>
              <w:t>LA</w:t>
            </w:r>
            <w:r>
              <w:rPr>
                <w:spacing w:val="-6"/>
              </w:rPr>
              <w:t xml:space="preserve"> </w:t>
            </w:r>
            <w:r>
              <w:t>OBRA</w:t>
            </w:r>
            <w:r>
              <w:rPr>
                <w:spacing w:val="-4"/>
              </w:rPr>
              <w:t xml:space="preserve"> </w:t>
            </w:r>
            <w:r>
              <w:t>Y</w:t>
            </w:r>
            <w:r>
              <w:rPr>
                <w:spacing w:val="-6"/>
              </w:rPr>
              <w:t xml:space="preserve"> </w:t>
            </w:r>
            <w:r>
              <w:t>PERÍODO</w:t>
            </w:r>
            <w:r>
              <w:rPr>
                <w:spacing w:val="-7"/>
              </w:rPr>
              <w:t xml:space="preserve"> </w:t>
            </w:r>
            <w:r>
              <w:t>DE</w:t>
            </w:r>
            <w:r>
              <w:rPr>
                <w:spacing w:val="-4"/>
              </w:rPr>
              <w:t xml:space="preserve"> </w:t>
            </w:r>
            <w:r>
              <w:rPr>
                <w:spacing w:val="-2"/>
              </w:rPr>
              <w:t>GARANTÍA</w:t>
            </w:r>
            <w:r>
              <w:tab/>
            </w:r>
            <w:r>
              <w:rPr>
                <w:rFonts w:ascii="Arial MT" w:hAnsi="Arial MT"/>
                <w:spacing w:val="-5"/>
              </w:rPr>
              <w:t>82</w:t>
            </w:r>
          </w:hyperlink>
        </w:p>
        <w:p w14:paraId="55F08BF1" w14:textId="77777777" w:rsidR="0080630A" w:rsidRDefault="00695AA8" w:rsidP="00695AA8">
          <w:pPr>
            <w:pStyle w:val="TDC5"/>
            <w:numPr>
              <w:ilvl w:val="2"/>
              <w:numId w:val="58"/>
            </w:numPr>
            <w:tabs>
              <w:tab w:val="left" w:pos="1384"/>
              <w:tab w:val="left" w:leader="dot" w:pos="10629"/>
            </w:tabs>
            <w:ind w:hanging="597"/>
            <w:rPr>
              <w:rFonts w:ascii="Arial MT" w:hAnsi="Arial MT"/>
            </w:rPr>
          </w:pPr>
          <w:hyperlink w:anchor="_bookmark87" w:history="1">
            <w:r>
              <w:t>GARANTÍA</w:t>
            </w:r>
            <w:r>
              <w:rPr>
                <w:spacing w:val="-8"/>
              </w:rPr>
              <w:t xml:space="preserve"> </w:t>
            </w:r>
            <w:r>
              <w:t>DE</w:t>
            </w:r>
            <w:r>
              <w:rPr>
                <w:spacing w:val="-10"/>
              </w:rPr>
              <w:t xml:space="preserve"> </w:t>
            </w:r>
            <w:r>
              <w:t>RESPONSABILIDAD</w:t>
            </w:r>
            <w:r>
              <w:rPr>
                <w:spacing w:val="-8"/>
              </w:rPr>
              <w:t xml:space="preserve"> </w:t>
            </w:r>
            <w:r>
              <w:t>CIVIL</w:t>
            </w:r>
            <w:r>
              <w:rPr>
                <w:spacing w:val="-9"/>
              </w:rPr>
              <w:t xml:space="preserve"> </w:t>
            </w:r>
            <w:r>
              <w:rPr>
                <w:spacing w:val="-2"/>
              </w:rPr>
              <w:t>EXTRACONTRACTUAL</w:t>
            </w:r>
            <w:r>
              <w:tab/>
            </w:r>
            <w:r>
              <w:rPr>
                <w:rFonts w:ascii="Arial MT" w:hAnsi="Arial MT"/>
                <w:spacing w:val="-5"/>
              </w:rPr>
              <w:t>82</w:t>
            </w:r>
          </w:hyperlink>
        </w:p>
        <w:p w14:paraId="08358A8D" w14:textId="77777777" w:rsidR="0080630A" w:rsidRDefault="00695AA8">
          <w:pPr>
            <w:pStyle w:val="TDC2"/>
            <w:rPr>
              <w:rFonts w:ascii="Arial" w:hAnsi="Arial"/>
            </w:rPr>
          </w:pPr>
          <w:hyperlink w:anchor="_bookmark88" w:history="1">
            <w:r>
              <w:rPr>
                <w:color w:val="3A3838"/>
              </w:rPr>
              <w:t>CAPÍTULO</w:t>
            </w:r>
            <w:r>
              <w:rPr>
                <w:color w:val="3A3838"/>
                <w:spacing w:val="-7"/>
              </w:rPr>
              <w:t xml:space="preserve"> </w:t>
            </w:r>
            <w:r>
              <w:rPr>
                <w:color w:val="3A3838"/>
              </w:rPr>
              <w:t>VIII</w:t>
            </w:r>
            <w:r>
              <w:rPr>
                <w:color w:val="3A3838"/>
                <w:spacing w:val="-10"/>
              </w:rPr>
              <w:t xml:space="preserve"> </w:t>
            </w:r>
            <w:r>
              <w:rPr>
                <w:color w:val="3A3838"/>
              </w:rPr>
              <w:t>COMUNICACIÓN</w:t>
            </w:r>
            <w:r>
              <w:rPr>
                <w:color w:val="3A3838"/>
                <w:spacing w:val="-8"/>
              </w:rPr>
              <w:t xml:space="preserve"> </w:t>
            </w:r>
            <w:r>
              <w:rPr>
                <w:color w:val="3A3838"/>
              </w:rPr>
              <w:t>DE</w:t>
            </w:r>
            <w:r>
              <w:rPr>
                <w:color w:val="3A3838"/>
                <w:spacing w:val="-7"/>
              </w:rPr>
              <w:t xml:space="preserve"> </w:t>
            </w:r>
            <w:r>
              <w:rPr>
                <w:color w:val="3A3838"/>
              </w:rPr>
              <w:t>ACEPTACIÓN</w:t>
            </w:r>
            <w:r>
              <w:rPr>
                <w:color w:val="3A3838"/>
                <w:spacing w:val="-9"/>
              </w:rPr>
              <w:t xml:space="preserve"> </w:t>
            </w:r>
            <w:r>
              <w:rPr>
                <w:color w:val="3A3838"/>
              </w:rPr>
              <w:t>DE</w:t>
            </w:r>
            <w:r>
              <w:rPr>
                <w:color w:val="3A3838"/>
                <w:spacing w:val="-9"/>
              </w:rPr>
              <w:t xml:space="preserve"> </w:t>
            </w:r>
            <w:r>
              <w:rPr>
                <w:color w:val="3A3838"/>
              </w:rPr>
              <w:t>LA</w:t>
            </w:r>
            <w:r>
              <w:rPr>
                <w:color w:val="3A3838"/>
                <w:spacing w:val="-11"/>
              </w:rPr>
              <w:t xml:space="preserve"> </w:t>
            </w:r>
            <w:r>
              <w:rPr>
                <w:color w:val="3A3838"/>
              </w:rPr>
              <w:t>OFERTA</w:t>
            </w:r>
            <w:r>
              <w:rPr>
                <w:color w:val="3A3838"/>
                <w:spacing w:val="-9"/>
              </w:rPr>
              <w:t xml:space="preserve"> </w:t>
            </w:r>
            <w:r>
              <w:rPr>
                <w:color w:val="3A3838"/>
              </w:rPr>
              <w:t>Y</w:t>
            </w:r>
            <w:r>
              <w:rPr>
                <w:color w:val="3A3838"/>
                <w:spacing w:val="-8"/>
              </w:rPr>
              <w:t xml:space="preserve"> </w:t>
            </w:r>
            <w:r>
              <w:rPr>
                <w:color w:val="3A3838"/>
              </w:rPr>
              <w:t>CLÁUSULAS</w:t>
            </w:r>
            <w:r>
              <w:rPr>
                <w:color w:val="3A3838"/>
                <w:spacing w:val="-7"/>
              </w:rPr>
              <w:t xml:space="preserve"> </w:t>
            </w:r>
            <w:r>
              <w:rPr>
                <w:color w:val="3A3838"/>
                <w:spacing w:val="-2"/>
              </w:rPr>
              <w:t>ADICIONALES</w:t>
            </w:r>
            <w:r>
              <w:rPr>
                <w:rFonts w:ascii="Arial" w:hAnsi="Arial"/>
                <w:color w:val="3A3838"/>
                <w:spacing w:val="-2"/>
              </w:rPr>
              <w:t>83</w:t>
            </w:r>
          </w:hyperlink>
        </w:p>
        <w:p w14:paraId="0910E937" w14:textId="77777777" w:rsidR="0080630A" w:rsidRDefault="00695AA8" w:rsidP="00695AA8">
          <w:pPr>
            <w:pStyle w:val="TDC4"/>
            <w:numPr>
              <w:ilvl w:val="1"/>
              <w:numId w:val="57"/>
            </w:numPr>
            <w:tabs>
              <w:tab w:val="left" w:pos="1241"/>
              <w:tab w:val="left" w:leader="dot" w:pos="10629"/>
            </w:tabs>
            <w:spacing w:before="118"/>
            <w:ind w:hanging="682"/>
            <w:rPr>
              <w:rFonts w:ascii="Arial MT" w:hAnsi="Arial MT"/>
            </w:rPr>
          </w:pPr>
          <w:hyperlink w:anchor="_bookmark89" w:history="1">
            <w:r>
              <w:rPr>
                <w:color w:val="3A3838"/>
              </w:rPr>
              <w:t>INFORMACIÓN</w:t>
            </w:r>
            <w:r>
              <w:rPr>
                <w:color w:val="3A3838"/>
                <w:spacing w:val="-6"/>
              </w:rPr>
              <w:t xml:space="preserve"> </w:t>
            </w:r>
            <w:r>
              <w:rPr>
                <w:color w:val="3A3838"/>
              </w:rPr>
              <w:t>PARA</w:t>
            </w:r>
            <w:r>
              <w:rPr>
                <w:color w:val="3A3838"/>
                <w:spacing w:val="-8"/>
              </w:rPr>
              <w:t xml:space="preserve"> </w:t>
            </w:r>
            <w:r>
              <w:rPr>
                <w:color w:val="3A3838"/>
              </w:rPr>
              <w:t>EL</w:t>
            </w:r>
            <w:r>
              <w:rPr>
                <w:color w:val="3A3838"/>
                <w:spacing w:val="-6"/>
              </w:rPr>
              <w:t xml:space="preserve"> </w:t>
            </w:r>
            <w:r>
              <w:rPr>
                <w:color w:val="3A3838"/>
              </w:rPr>
              <w:t>CONTROL</w:t>
            </w:r>
            <w:r>
              <w:rPr>
                <w:color w:val="3A3838"/>
                <w:spacing w:val="-8"/>
              </w:rPr>
              <w:t xml:space="preserve"> </w:t>
            </w:r>
            <w:r>
              <w:rPr>
                <w:color w:val="3A3838"/>
              </w:rPr>
              <w:t>DE</w:t>
            </w:r>
            <w:r>
              <w:rPr>
                <w:color w:val="3A3838"/>
                <w:spacing w:val="-5"/>
              </w:rPr>
              <w:t xml:space="preserve"> </w:t>
            </w:r>
            <w:r>
              <w:rPr>
                <w:color w:val="3A3838"/>
              </w:rPr>
              <w:t>LA</w:t>
            </w:r>
            <w:r>
              <w:rPr>
                <w:color w:val="3A3838"/>
                <w:spacing w:val="-8"/>
              </w:rPr>
              <w:t xml:space="preserve"> </w:t>
            </w:r>
            <w:r>
              <w:rPr>
                <w:color w:val="3A3838"/>
              </w:rPr>
              <w:t>EJECUCIÓN</w:t>
            </w:r>
            <w:r>
              <w:rPr>
                <w:color w:val="3A3838"/>
                <w:spacing w:val="-5"/>
              </w:rPr>
              <w:t xml:space="preserve"> </w:t>
            </w:r>
            <w:r>
              <w:rPr>
                <w:color w:val="3A3838"/>
              </w:rPr>
              <w:t>DE</w:t>
            </w:r>
            <w:r>
              <w:rPr>
                <w:color w:val="3A3838"/>
                <w:spacing w:val="-7"/>
              </w:rPr>
              <w:t xml:space="preserve"> </w:t>
            </w:r>
            <w:r>
              <w:rPr>
                <w:color w:val="3A3838"/>
              </w:rPr>
              <w:t>LA</w:t>
            </w:r>
            <w:r>
              <w:rPr>
                <w:color w:val="3A3838"/>
                <w:spacing w:val="-5"/>
              </w:rPr>
              <w:t xml:space="preserve"> </w:t>
            </w:r>
            <w:r>
              <w:rPr>
                <w:color w:val="3A3838"/>
                <w:spacing w:val="-4"/>
              </w:rPr>
              <w:t>OBRA</w:t>
            </w:r>
            <w:r>
              <w:rPr>
                <w:color w:val="3A3838"/>
              </w:rPr>
              <w:tab/>
            </w:r>
            <w:r>
              <w:rPr>
                <w:rFonts w:ascii="Arial MT" w:hAnsi="Arial MT"/>
                <w:color w:val="3A3838"/>
                <w:spacing w:val="-5"/>
              </w:rPr>
              <w:t>83</w:t>
            </w:r>
          </w:hyperlink>
        </w:p>
        <w:p w14:paraId="68CF99FA" w14:textId="77777777" w:rsidR="0080630A" w:rsidRDefault="00695AA8" w:rsidP="00695AA8">
          <w:pPr>
            <w:pStyle w:val="TDC4"/>
            <w:numPr>
              <w:ilvl w:val="1"/>
              <w:numId w:val="57"/>
            </w:numPr>
            <w:tabs>
              <w:tab w:val="left" w:pos="1241"/>
              <w:tab w:val="left" w:leader="dot" w:pos="10629"/>
            </w:tabs>
            <w:ind w:hanging="682"/>
            <w:rPr>
              <w:rFonts w:ascii="Arial MT" w:hAnsi="Arial MT"/>
            </w:rPr>
          </w:pPr>
          <w:hyperlink w:anchor="_bookmark90" w:history="1">
            <w:r>
              <w:rPr>
                <w:color w:val="3A3838"/>
              </w:rPr>
              <w:t>ANÁLISIS</w:t>
            </w:r>
            <w:r>
              <w:rPr>
                <w:color w:val="3A3838"/>
                <w:spacing w:val="-8"/>
              </w:rPr>
              <w:t xml:space="preserve"> </w:t>
            </w:r>
            <w:r>
              <w:rPr>
                <w:color w:val="3A3838"/>
              </w:rPr>
              <w:t>DE</w:t>
            </w:r>
            <w:r>
              <w:rPr>
                <w:color w:val="3A3838"/>
                <w:spacing w:val="-7"/>
              </w:rPr>
              <w:t xml:space="preserve"> </w:t>
            </w:r>
            <w:r>
              <w:rPr>
                <w:color w:val="3A3838"/>
              </w:rPr>
              <w:t>PRECIOS</w:t>
            </w:r>
            <w:r>
              <w:rPr>
                <w:color w:val="3A3838"/>
                <w:spacing w:val="-6"/>
              </w:rPr>
              <w:t xml:space="preserve"> </w:t>
            </w:r>
            <w:r>
              <w:rPr>
                <w:color w:val="3A3838"/>
                <w:spacing w:val="-2"/>
              </w:rPr>
              <w:t>UNITARIOS</w:t>
            </w:r>
            <w:r>
              <w:rPr>
                <w:color w:val="3A3838"/>
              </w:rPr>
              <w:tab/>
            </w:r>
            <w:r>
              <w:rPr>
                <w:rFonts w:ascii="Arial MT" w:hAnsi="Arial MT"/>
                <w:color w:val="3A3838"/>
                <w:spacing w:val="-7"/>
              </w:rPr>
              <w:t>84</w:t>
            </w:r>
          </w:hyperlink>
        </w:p>
        <w:p w14:paraId="7F52F218" w14:textId="77777777" w:rsidR="0080630A" w:rsidRDefault="00695AA8" w:rsidP="00695AA8">
          <w:pPr>
            <w:pStyle w:val="TDC4"/>
            <w:numPr>
              <w:ilvl w:val="1"/>
              <w:numId w:val="57"/>
            </w:numPr>
            <w:tabs>
              <w:tab w:val="left" w:pos="1241"/>
              <w:tab w:val="left" w:leader="dot" w:pos="10629"/>
            </w:tabs>
            <w:ind w:hanging="682"/>
            <w:rPr>
              <w:rFonts w:ascii="Arial MT"/>
            </w:rPr>
          </w:pPr>
          <w:hyperlink w:anchor="_bookmark91" w:history="1">
            <w:r>
              <w:rPr>
                <w:color w:val="3A3838"/>
              </w:rPr>
              <w:t>ANTICIPO</w:t>
            </w:r>
            <w:r>
              <w:rPr>
                <w:color w:val="3A3838"/>
                <w:spacing w:val="-5"/>
              </w:rPr>
              <w:t xml:space="preserve"> </w:t>
            </w:r>
            <w:r>
              <w:rPr>
                <w:color w:val="3A3838"/>
              </w:rPr>
              <w:t>O</w:t>
            </w:r>
            <w:r>
              <w:rPr>
                <w:color w:val="3A3838"/>
                <w:spacing w:val="-6"/>
              </w:rPr>
              <w:t xml:space="preserve"> </w:t>
            </w:r>
            <w:r>
              <w:rPr>
                <w:color w:val="3A3838"/>
              </w:rPr>
              <w:t>PAGO</w:t>
            </w:r>
            <w:r>
              <w:rPr>
                <w:color w:val="3A3838"/>
                <w:spacing w:val="-7"/>
              </w:rPr>
              <w:t xml:space="preserve"> </w:t>
            </w:r>
            <w:r>
              <w:rPr>
                <w:color w:val="3A3838"/>
                <w:spacing w:val="-2"/>
              </w:rPr>
              <w:t>ANTICIPADO</w:t>
            </w:r>
            <w:r>
              <w:rPr>
                <w:color w:val="3A3838"/>
              </w:rPr>
              <w:tab/>
            </w:r>
            <w:r>
              <w:rPr>
                <w:rFonts w:ascii="Arial MT"/>
                <w:color w:val="3A3838"/>
                <w:spacing w:val="-5"/>
              </w:rPr>
              <w:t>84</w:t>
            </w:r>
          </w:hyperlink>
        </w:p>
        <w:p w14:paraId="2C1E809A" w14:textId="77777777" w:rsidR="0080630A" w:rsidRDefault="00695AA8" w:rsidP="00695AA8">
          <w:pPr>
            <w:pStyle w:val="TDC4"/>
            <w:numPr>
              <w:ilvl w:val="1"/>
              <w:numId w:val="57"/>
            </w:numPr>
            <w:tabs>
              <w:tab w:val="left" w:pos="1241"/>
              <w:tab w:val="left" w:leader="dot" w:pos="10629"/>
            </w:tabs>
            <w:ind w:hanging="682"/>
            <w:rPr>
              <w:rFonts w:ascii="Arial MT"/>
            </w:rPr>
          </w:pPr>
          <w:hyperlink w:anchor="_bookmark92" w:history="1">
            <w:r>
              <w:rPr>
                <w:color w:val="3A3838"/>
                <w:spacing w:val="-2"/>
              </w:rPr>
              <w:t>MULTAS</w:t>
            </w:r>
            <w:r>
              <w:rPr>
                <w:color w:val="3A3838"/>
              </w:rPr>
              <w:tab/>
            </w:r>
            <w:r>
              <w:rPr>
                <w:rFonts w:ascii="Arial MT"/>
                <w:color w:val="3A3838"/>
                <w:spacing w:val="-5"/>
              </w:rPr>
              <w:t>84</w:t>
            </w:r>
          </w:hyperlink>
        </w:p>
        <w:p w14:paraId="29384D6B" w14:textId="77777777" w:rsidR="0080630A" w:rsidRDefault="00695AA8" w:rsidP="00695AA8">
          <w:pPr>
            <w:pStyle w:val="TDC4"/>
            <w:numPr>
              <w:ilvl w:val="1"/>
              <w:numId w:val="57"/>
            </w:numPr>
            <w:tabs>
              <w:tab w:val="left" w:pos="1241"/>
              <w:tab w:val="left" w:leader="dot" w:pos="10629"/>
            </w:tabs>
            <w:ind w:hanging="682"/>
            <w:rPr>
              <w:rFonts w:ascii="Arial MT" w:hAnsi="Arial MT"/>
            </w:rPr>
          </w:pPr>
          <w:hyperlink w:anchor="_bookmark93" w:history="1">
            <w:r>
              <w:rPr>
                <w:color w:val="3A3838"/>
              </w:rPr>
              <w:t>CLÁUSULA</w:t>
            </w:r>
            <w:r>
              <w:rPr>
                <w:color w:val="3A3838"/>
                <w:spacing w:val="-11"/>
              </w:rPr>
              <w:t xml:space="preserve"> </w:t>
            </w:r>
            <w:r>
              <w:rPr>
                <w:color w:val="3A3838"/>
                <w:spacing w:val="-4"/>
              </w:rPr>
              <w:t>PENAL</w:t>
            </w:r>
            <w:r>
              <w:rPr>
                <w:color w:val="3A3838"/>
              </w:rPr>
              <w:tab/>
            </w:r>
            <w:r>
              <w:rPr>
                <w:rFonts w:ascii="Arial MT" w:hAnsi="Arial MT"/>
                <w:color w:val="3A3838"/>
                <w:spacing w:val="-7"/>
              </w:rPr>
              <w:t>85</w:t>
            </w:r>
          </w:hyperlink>
        </w:p>
        <w:p w14:paraId="6FFEC18F" w14:textId="77777777" w:rsidR="0080630A" w:rsidRDefault="00695AA8" w:rsidP="00695AA8">
          <w:pPr>
            <w:pStyle w:val="TDC4"/>
            <w:numPr>
              <w:ilvl w:val="1"/>
              <w:numId w:val="57"/>
            </w:numPr>
            <w:tabs>
              <w:tab w:val="left" w:pos="1241"/>
              <w:tab w:val="left" w:leader="dot" w:pos="10629"/>
            </w:tabs>
            <w:ind w:hanging="682"/>
            <w:rPr>
              <w:rFonts w:ascii="Arial MT" w:hAnsi="Arial MT"/>
            </w:rPr>
          </w:pPr>
          <w:hyperlink w:anchor="_bookmark94" w:history="1">
            <w:r>
              <w:rPr>
                <w:color w:val="3A3838"/>
              </w:rPr>
              <w:t>CLÁUSULAS</w:t>
            </w:r>
            <w:r>
              <w:rPr>
                <w:color w:val="3A3838"/>
                <w:spacing w:val="-13"/>
              </w:rPr>
              <w:t xml:space="preserve"> </w:t>
            </w:r>
            <w:r>
              <w:rPr>
                <w:color w:val="3A3838"/>
                <w:spacing w:val="-2"/>
              </w:rPr>
              <w:t>EXCEPCIONALES</w:t>
            </w:r>
            <w:r>
              <w:rPr>
                <w:color w:val="3A3838"/>
              </w:rPr>
              <w:tab/>
            </w:r>
            <w:r>
              <w:rPr>
                <w:rFonts w:ascii="Arial MT" w:hAnsi="Arial MT"/>
                <w:color w:val="3A3838"/>
                <w:spacing w:val="-7"/>
              </w:rPr>
              <w:t>86</w:t>
            </w:r>
          </w:hyperlink>
        </w:p>
        <w:p w14:paraId="1B5473ED" w14:textId="77777777" w:rsidR="0080630A" w:rsidRDefault="00695AA8" w:rsidP="00695AA8">
          <w:pPr>
            <w:pStyle w:val="TDC4"/>
            <w:numPr>
              <w:ilvl w:val="1"/>
              <w:numId w:val="57"/>
            </w:numPr>
            <w:tabs>
              <w:tab w:val="left" w:pos="1241"/>
              <w:tab w:val="left" w:leader="dot" w:pos="10629"/>
            </w:tabs>
            <w:ind w:hanging="682"/>
            <w:rPr>
              <w:rFonts w:ascii="Arial MT"/>
            </w:rPr>
          </w:pPr>
          <w:hyperlink w:anchor="_bookmark95" w:history="1">
            <w:r>
              <w:rPr>
                <w:color w:val="3A3838"/>
              </w:rPr>
              <w:t>INDEPENDENCIA</w:t>
            </w:r>
            <w:r>
              <w:rPr>
                <w:color w:val="3A3838"/>
                <w:spacing w:val="-13"/>
              </w:rPr>
              <w:t xml:space="preserve"> </w:t>
            </w:r>
            <w:r>
              <w:rPr>
                <w:color w:val="3A3838"/>
              </w:rPr>
              <w:t>DEL</w:t>
            </w:r>
            <w:r>
              <w:rPr>
                <w:color w:val="3A3838"/>
                <w:spacing w:val="-15"/>
              </w:rPr>
              <w:t xml:space="preserve"> </w:t>
            </w:r>
            <w:r>
              <w:rPr>
                <w:color w:val="3A3838"/>
                <w:spacing w:val="-2"/>
              </w:rPr>
              <w:t>CONTRATISTA</w:t>
            </w:r>
            <w:r>
              <w:rPr>
                <w:color w:val="3A3838"/>
              </w:rPr>
              <w:tab/>
            </w:r>
            <w:r>
              <w:rPr>
                <w:rFonts w:ascii="Arial MT"/>
                <w:color w:val="3A3838"/>
                <w:spacing w:val="-5"/>
              </w:rPr>
              <w:t>86</w:t>
            </w:r>
          </w:hyperlink>
        </w:p>
        <w:p w14:paraId="11F01102" w14:textId="77777777" w:rsidR="0080630A" w:rsidRDefault="00695AA8" w:rsidP="00695AA8">
          <w:pPr>
            <w:pStyle w:val="TDC4"/>
            <w:numPr>
              <w:ilvl w:val="1"/>
              <w:numId w:val="57"/>
            </w:numPr>
            <w:tabs>
              <w:tab w:val="left" w:pos="1241"/>
              <w:tab w:val="left" w:leader="dot" w:pos="10629"/>
            </w:tabs>
            <w:spacing w:before="121"/>
            <w:ind w:hanging="682"/>
            <w:rPr>
              <w:rFonts w:ascii="Arial MT" w:hAnsi="Arial MT"/>
            </w:rPr>
          </w:pPr>
          <w:hyperlink w:anchor="_bookmark96" w:history="1">
            <w:r>
              <w:rPr>
                <w:color w:val="3A3838"/>
              </w:rPr>
              <w:t>INEXISTENCIA</w:t>
            </w:r>
            <w:r>
              <w:rPr>
                <w:color w:val="3A3838"/>
                <w:spacing w:val="-7"/>
              </w:rPr>
              <w:t xml:space="preserve"> </w:t>
            </w:r>
            <w:r>
              <w:rPr>
                <w:color w:val="3A3838"/>
              </w:rPr>
              <w:t>DE</w:t>
            </w:r>
            <w:r>
              <w:rPr>
                <w:color w:val="3A3838"/>
                <w:spacing w:val="-6"/>
              </w:rPr>
              <w:t xml:space="preserve"> </w:t>
            </w:r>
            <w:r>
              <w:rPr>
                <w:color w:val="3A3838"/>
              </w:rPr>
              <w:t>RELACIÓN</w:t>
            </w:r>
            <w:r>
              <w:rPr>
                <w:color w:val="3A3838"/>
                <w:spacing w:val="-6"/>
              </w:rPr>
              <w:t xml:space="preserve"> </w:t>
            </w:r>
            <w:r>
              <w:rPr>
                <w:color w:val="3A3838"/>
              </w:rPr>
              <w:t>LABORAL</w:t>
            </w:r>
            <w:r>
              <w:rPr>
                <w:color w:val="3A3838"/>
                <w:spacing w:val="-7"/>
              </w:rPr>
              <w:t xml:space="preserve"> </w:t>
            </w:r>
            <w:r>
              <w:rPr>
                <w:color w:val="3A3838"/>
              </w:rPr>
              <w:t>ENTRE</w:t>
            </w:r>
            <w:r>
              <w:rPr>
                <w:color w:val="3A3838"/>
                <w:spacing w:val="-6"/>
              </w:rPr>
              <w:t xml:space="preserve"> </w:t>
            </w:r>
            <w:r>
              <w:rPr>
                <w:color w:val="3A3838"/>
              </w:rPr>
              <w:t>LA</w:t>
            </w:r>
            <w:r>
              <w:rPr>
                <w:color w:val="3A3838"/>
                <w:spacing w:val="-7"/>
              </w:rPr>
              <w:t xml:space="preserve"> </w:t>
            </w:r>
            <w:r>
              <w:rPr>
                <w:color w:val="3A3838"/>
              </w:rPr>
              <w:t>ENTIDAD</w:t>
            </w:r>
            <w:r>
              <w:rPr>
                <w:color w:val="3A3838"/>
                <w:spacing w:val="-6"/>
              </w:rPr>
              <w:t xml:space="preserve"> </w:t>
            </w:r>
            <w:r>
              <w:rPr>
                <w:color w:val="3A3838"/>
              </w:rPr>
              <w:t>Y</w:t>
            </w:r>
            <w:r>
              <w:rPr>
                <w:color w:val="3A3838"/>
                <w:spacing w:val="-7"/>
              </w:rPr>
              <w:t xml:space="preserve"> </w:t>
            </w:r>
            <w:r>
              <w:rPr>
                <w:color w:val="3A3838"/>
              </w:rPr>
              <w:t>EL</w:t>
            </w:r>
            <w:r>
              <w:rPr>
                <w:color w:val="3A3838"/>
                <w:spacing w:val="-6"/>
              </w:rPr>
              <w:t xml:space="preserve"> </w:t>
            </w:r>
            <w:r>
              <w:rPr>
                <w:color w:val="3A3838"/>
                <w:spacing w:val="-2"/>
              </w:rPr>
              <w:t>CONTRATISTA</w:t>
            </w:r>
            <w:r>
              <w:rPr>
                <w:color w:val="3A3838"/>
              </w:rPr>
              <w:tab/>
            </w:r>
            <w:r>
              <w:rPr>
                <w:rFonts w:ascii="Arial MT" w:hAnsi="Arial MT"/>
                <w:color w:val="3A3838"/>
                <w:spacing w:val="-5"/>
              </w:rPr>
              <w:t>86</w:t>
            </w:r>
          </w:hyperlink>
        </w:p>
        <w:p w14:paraId="41C93F43" w14:textId="77777777" w:rsidR="0080630A" w:rsidRDefault="00695AA8" w:rsidP="00695AA8">
          <w:pPr>
            <w:pStyle w:val="TDC4"/>
            <w:numPr>
              <w:ilvl w:val="1"/>
              <w:numId w:val="57"/>
            </w:numPr>
            <w:tabs>
              <w:tab w:val="left" w:pos="1241"/>
              <w:tab w:val="left" w:leader="dot" w:pos="10629"/>
            </w:tabs>
            <w:spacing w:before="120"/>
            <w:ind w:hanging="682"/>
            <w:rPr>
              <w:rFonts w:ascii="Arial MT" w:hAnsi="Arial MT"/>
            </w:rPr>
          </w:pPr>
          <w:hyperlink w:anchor="_bookmark97" w:history="1">
            <w:r>
              <w:rPr>
                <w:color w:val="3A3838"/>
                <w:spacing w:val="-2"/>
              </w:rPr>
              <w:t>CESIÓN</w:t>
            </w:r>
            <w:r>
              <w:rPr>
                <w:color w:val="3A3838"/>
              </w:rPr>
              <w:tab/>
            </w:r>
            <w:r>
              <w:rPr>
                <w:rFonts w:ascii="Arial MT" w:hAnsi="Arial MT"/>
                <w:color w:val="3A3838"/>
                <w:spacing w:val="-5"/>
              </w:rPr>
              <w:t>87</w:t>
            </w:r>
          </w:hyperlink>
        </w:p>
        <w:p w14:paraId="608CB665" w14:textId="77777777" w:rsidR="0080630A" w:rsidRDefault="00695AA8" w:rsidP="00695AA8">
          <w:pPr>
            <w:pStyle w:val="TDC4"/>
            <w:numPr>
              <w:ilvl w:val="1"/>
              <w:numId w:val="57"/>
            </w:numPr>
            <w:tabs>
              <w:tab w:val="left" w:pos="1239"/>
              <w:tab w:val="left" w:leader="dot" w:pos="10629"/>
            </w:tabs>
            <w:ind w:left="1239" w:hanging="680"/>
            <w:rPr>
              <w:rFonts w:ascii="Arial MT" w:hAnsi="Arial MT"/>
            </w:rPr>
          </w:pPr>
          <w:hyperlink w:anchor="_bookmark98" w:history="1">
            <w:r>
              <w:rPr>
                <w:color w:val="3A3838"/>
                <w:spacing w:val="-2"/>
              </w:rPr>
              <w:t>LIQUIDACIÓN</w:t>
            </w:r>
            <w:r>
              <w:rPr>
                <w:color w:val="3A3838"/>
              </w:rPr>
              <w:tab/>
            </w:r>
            <w:r>
              <w:rPr>
                <w:rFonts w:ascii="Arial MT" w:hAnsi="Arial MT"/>
                <w:color w:val="3A3838"/>
                <w:spacing w:val="-5"/>
              </w:rPr>
              <w:t>87</w:t>
            </w:r>
          </w:hyperlink>
        </w:p>
        <w:p w14:paraId="113E1E5B" w14:textId="77777777" w:rsidR="0080630A" w:rsidRDefault="00695AA8" w:rsidP="00695AA8">
          <w:pPr>
            <w:pStyle w:val="TDC4"/>
            <w:numPr>
              <w:ilvl w:val="1"/>
              <w:numId w:val="57"/>
            </w:numPr>
            <w:tabs>
              <w:tab w:val="left" w:pos="1239"/>
              <w:tab w:val="left" w:leader="dot" w:pos="10629"/>
            </w:tabs>
            <w:ind w:left="1239" w:hanging="680"/>
            <w:rPr>
              <w:rFonts w:ascii="Arial MT" w:hAnsi="Arial MT"/>
            </w:rPr>
          </w:pPr>
          <w:hyperlink w:anchor="_bookmark99" w:history="1">
            <w:r>
              <w:rPr>
                <w:color w:val="3A3838"/>
              </w:rPr>
              <w:t>SOLUCIÓN</w:t>
            </w:r>
            <w:r>
              <w:rPr>
                <w:color w:val="3A3838"/>
                <w:spacing w:val="-7"/>
              </w:rPr>
              <w:t xml:space="preserve"> </w:t>
            </w:r>
            <w:r>
              <w:rPr>
                <w:color w:val="3A3838"/>
              </w:rPr>
              <w:t>DE</w:t>
            </w:r>
            <w:r>
              <w:rPr>
                <w:color w:val="3A3838"/>
                <w:spacing w:val="-8"/>
              </w:rPr>
              <w:t xml:space="preserve"> </w:t>
            </w:r>
            <w:r>
              <w:rPr>
                <w:color w:val="3A3838"/>
                <w:spacing w:val="-2"/>
              </w:rPr>
              <w:t>CONTROVERSIAS</w:t>
            </w:r>
            <w:r>
              <w:rPr>
                <w:color w:val="3A3838"/>
              </w:rPr>
              <w:tab/>
            </w:r>
            <w:r>
              <w:rPr>
                <w:rFonts w:ascii="Arial MT" w:hAnsi="Arial MT"/>
                <w:color w:val="3A3838"/>
                <w:spacing w:val="-5"/>
              </w:rPr>
              <w:t>87</w:t>
            </w:r>
          </w:hyperlink>
        </w:p>
        <w:p w14:paraId="171F3E7C" w14:textId="77777777" w:rsidR="0080630A" w:rsidRDefault="00695AA8">
          <w:pPr>
            <w:pStyle w:val="TDC3"/>
            <w:tabs>
              <w:tab w:val="left" w:leader="dot" w:pos="10782"/>
            </w:tabs>
            <w:rPr>
              <w:rFonts w:ascii="Arial" w:hAnsi="Arial"/>
            </w:rPr>
          </w:pPr>
          <w:hyperlink w:anchor="_bookmark100" w:history="1">
            <w:r>
              <w:rPr>
                <w:color w:val="3A3838"/>
              </w:rPr>
              <w:t>CAPÍTULO</w:t>
            </w:r>
            <w:r>
              <w:rPr>
                <w:color w:val="3A3838"/>
                <w:spacing w:val="-7"/>
              </w:rPr>
              <w:t xml:space="preserve"> </w:t>
            </w:r>
            <w:r>
              <w:rPr>
                <w:color w:val="3A3838"/>
              </w:rPr>
              <w:t>IX</w:t>
            </w:r>
            <w:r>
              <w:rPr>
                <w:color w:val="3A3838"/>
                <w:spacing w:val="-11"/>
              </w:rPr>
              <w:t xml:space="preserve"> </w:t>
            </w:r>
            <w:r>
              <w:rPr>
                <w:color w:val="3A3838"/>
              </w:rPr>
              <w:t>LISTA</w:t>
            </w:r>
            <w:r>
              <w:rPr>
                <w:color w:val="3A3838"/>
                <w:spacing w:val="-9"/>
              </w:rPr>
              <w:t xml:space="preserve"> </w:t>
            </w:r>
            <w:r>
              <w:rPr>
                <w:color w:val="3A3838"/>
              </w:rPr>
              <w:t>DE</w:t>
            </w:r>
            <w:r>
              <w:rPr>
                <w:color w:val="3A3838"/>
                <w:spacing w:val="-9"/>
              </w:rPr>
              <w:t xml:space="preserve"> </w:t>
            </w:r>
            <w:r>
              <w:rPr>
                <w:color w:val="3A3838"/>
              </w:rPr>
              <w:t>ANEXOS,</w:t>
            </w:r>
            <w:r>
              <w:rPr>
                <w:color w:val="3A3838"/>
                <w:spacing w:val="-7"/>
              </w:rPr>
              <w:t xml:space="preserve"> </w:t>
            </w:r>
            <w:r>
              <w:rPr>
                <w:color w:val="3A3838"/>
              </w:rPr>
              <w:t>FORMATOS,</w:t>
            </w:r>
            <w:r>
              <w:rPr>
                <w:color w:val="3A3838"/>
                <w:spacing w:val="-9"/>
              </w:rPr>
              <w:t xml:space="preserve"> </w:t>
            </w:r>
            <w:r>
              <w:rPr>
                <w:color w:val="3A3838"/>
              </w:rPr>
              <w:t>MATRICES</w:t>
            </w:r>
            <w:r>
              <w:rPr>
                <w:color w:val="3A3838"/>
                <w:spacing w:val="-8"/>
              </w:rPr>
              <w:t xml:space="preserve"> </w:t>
            </w:r>
            <w:r>
              <w:rPr>
                <w:color w:val="3A3838"/>
              </w:rPr>
              <w:t>Y</w:t>
            </w:r>
            <w:r>
              <w:rPr>
                <w:color w:val="3A3838"/>
                <w:spacing w:val="-8"/>
              </w:rPr>
              <w:t xml:space="preserve"> </w:t>
            </w:r>
            <w:r>
              <w:rPr>
                <w:color w:val="3A3838"/>
                <w:spacing w:val="-2"/>
              </w:rPr>
              <w:t>FORMULARIOS</w:t>
            </w:r>
            <w:r>
              <w:rPr>
                <w:color w:val="3A3838"/>
              </w:rPr>
              <w:tab/>
            </w:r>
            <w:r>
              <w:rPr>
                <w:rFonts w:ascii="Arial" w:hAnsi="Arial"/>
                <w:color w:val="3A3838"/>
                <w:spacing w:val="-5"/>
              </w:rPr>
              <w:t>88</w:t>
            </w:r>
          </w:hyperlink>
        </w:p>
        <w:p w14:paraId="24ACE215" w14:textId="77777777" w:rsidR="0080630A" w:rsidRDefault="00695AA8" w:rsidP="00695AA8">
          <w:pPr>
            <w:pStyle w:val="TDC4"/>
            <w:numPr>
              <w:ilvl w:val="1"/>
              <w:numId w:val="56"/>
            </w:numPr>
            <w:tabs>
              <w:tab w:val="left" w:pos="1241"/>
              <w:tab w:val="left" w:leader="dot" w:pos="10629"/>
            </w:tabs>
            <w:ind w:hanging="682"/>
            <w:rPr>
              <w:rFonts w:ascii="Arial MT"/>
            </w:rPr>
          </w:pPr>
          <w:hyperlink w:anchor="_bookmark101" w:history="1">
            <w:r>
              <w:rPr>
                <w:color w:val="3A3838"/>
                <w:spacing w:val="-2"/>
              </w:rPr>
              <w:t>ANEXOS</w:t>
            </w:r>
            <w:r>
              <w:rPr>
                <w:color w:val="3A3838"/>
              </w:rPr>
              <w:tab/>
            </w:r>
            <w:r>
              <w:rPr>
                <w:rFonts w:ascii="Arial MT"/>
                <w:color w:val="3A3838"/>
                <w:spacing w:val="-5"/>
              </w:rPr>
              <w:t>88</w:t>
            </w:r>
          </w:hyperlink>
        </w:p>
        <w:p w14:paraId="1769FA9A" w14:textId="77777777" w:rsidR="0080630A" w:rsidRDefault="00695AA8" w:rsidP="00695AA8">
          <w:pPr>
            <w:pStyle w:val="TDC4"/>
            <w:numPr>
              <w:ilvl w:val="1"/>
              <w:numId w:val="56"/>
            </w:numPr>
            <w:tabs>
              <w:tab w:val="left" w:pos="1241"/>
              <w:tab w:val="left" w:leader="dot" w:pos="10629"/>
            </w:tabs>
            <w:spacing w:after="20"/>
            <w:ind w:hanging="682"/>
            <w:rPr>
              <w:rFonts w:ascii="Arial MT"/>
            </w:rPr>
          </w:pPr>
          <w:hyperlink w:anchor="_bookmark102" w:history="1">
            <w:r>
              <w:rPr>
                <w:color w:val="3A3838"/>
                <w:spacing w:val="-2"/>
              </w:rPr>
              <w:t>FORMATOS</w:t>
            </w:r>
            <w:r>
              <w:rPr>
                <w:color w:val="3A3838"/>
              </w:rPr>
              <w:tab/>
            </w:r>
            <w:r>
              <w:rPr>
                <w:rFonts w:ascii="Arial MT"/>
                <w:color w:val="3A3838"/>
                <w:spacing w:val="-5"/>
              </w:rPr>
              <w:t>88</w:t>
            </w:r>
          </w:hyperlink>
        </w:p>
        <w:p w14:paraId="57BF978C" w14:textId="77777777" w:rsidR="0080630A" w:rsidRDefault="00695AA8" w:rsidP="00695AA8">
          <w:pPr>
            <w:pStyle w:val="TDC4"/>
            <w:numPr>
              <w:ilvl w:val="1"/>
              <w:numId w:val="56"/>
            </w:numPr>
            <w:tabs>
              <w:tab w:val="left" w:pos="1241"/>
              <w:tab w:val="right" w:leader="dot" w:pos="10849"/>
            </w:tabs>
            <w:spacing w:before="91"/>
            <w:ind w:hanging="682"/>
            <w:rPr>
              <w:rFonts w:ascii="Arial MT"/>
            </w:rPr>
          </w:pPr>
          <w:hyperlink w:anchor="_bookmark104" w:history="1">
            <w:r>
              <w:rPr>
                <w:color w:val="3A3838"/>
                <w:spacing w:val="-2"/>
              </w:rPr>
              <w:t>MATRICES</w:t>
            </w:r>
            <w:r>
              <w:rPr>
                <w:color w:val="3A3838"/>
              </w:rPr>
              <w:tab/>
            </w:r>
            <w:r>
              <w:rPr>
                <w:rFonts w:ascii="Arial MT"/>
                <w:color w:val="3A3838"/>
                <w:spacing w:val="-5"/>
              </w:rPr>
              <w:t>88</w:t>
            </w:r>
          </w:hyperlink>
        </w:p>
        <w:p w14:paraId="6C25B923" w14:textId="77777777" w:rsidR="0080630A" w:rsidRDefault="00695AA8" w:rsidP="00695AA8">
          <w:pPr>
            <w:pStyle w:val="TDC4"/>
            <w:numPr>
              <w:ilvl w:val="1"/>
              <w:numId w:val="56"/>
            </w:numPr>
            <w:tabs>
              <w:tab w:val="left" w:pos="1241"/>
              <w:tab w:val="right" w:leader="dot" w:pos="10849"/>
            </w:tabs>
            <w:spacing w:before="120"/>
            <w:ind w:hanging="682"/>
            <w:rPr>
              <w:rFonts w:ascii="Arial MT"/>
            </w:rPr>
          </w:pPr>
          <w:hyperlink w:anchor="_bookmark105" w:history="1">
            <w:r>
              <w:rPr>
                <w:color w:val="3A3838"/>
                <w:spacing w:val="-2"/>
              </w:rPr>
              <w:t>FORMULARIOS</w:t>
            </w:r>
            <w:r>
              <w:rPr>
                <w:color w:val="3A3838"/>
              </w:rPr>
              <w:tab/>
            </w:r>
            <w:r>
              <w:rPr>
                <w:rFonts w:ascii="Arial MT"/>
                <w:color w:val="3A3838"/>
                <w:spacing w:val="-5"/>
              </w:rPr>
              <w:t>88</w:t>
            </w:r>
          </w:hyperlink>
        </w:p>
      </w:sdtContent>
    </w:sdt>
    <w:p w14:paraId="7E3C6767" w14:textId="77777777" w:rsidR="0080630A" w:rsidRDefault="0080630A">
      <w:pPr>
        <w:pStyle w:val="TDC4"/>
        <w:rPr>
          <w:rFonts w:ascii="Arial MT"/>
        </w:rPr>
        <w:sectPr w:rsidR="0080630A">
          <w:type w:val="continuous"/>
          <w:pgSz w:w="12240" w:h="15840"/>
          <w:pgMar w:top="1066" w:right="360" w:bottom="1661" w:left="360" w:header="709" w:footer="1258" w:gutter="0"/>
          <w:cols w:space="720"/>
        </w:sectPr>
      </w:pPr>
    </w:p>
    <w:p w14:paraId="6E57C5A3" w14:textId="77777777" w:rsidR="0080630A" w:rsidRDefault="00695AA8">
      <w:pPr>
        <w:spacing w:before="91"/>
        <w:ind w:left="384"/>
        <w:jc w:val="both"/>
        <w:rPr>
          <w:b/>
        </w:rPr>
      </w:pPr>
      <w:r>
        <w:rPr>
          <w:b/>
        </w:rPr>
        <w:lastRenderedPageBreak/>
        <w:t>DOCUMENTOS</w:t>
      </w:r>
      <w:r>
        <w:rPr>
          <w:b/>
          <w:spacing w:val="-9"/>
        </w:rPr>
        <w:t xml:space="preserve"> </w:t>
      </w:r>
      <w:r>
        <w:rPr>
          <w:b/>
        </w:rPr>
        <w:t>TIPO</w:t>
      </w:r>
      <w:r>
        <w:rPr>
          <w:b/>
          <w:spacing w:val="-8"/>
        </w:rPr>
        <w:t xml:space="preserve"> </w:t>
      </w:r>
      <w:r>
        <w:rPr>
          <w:b/>
        </w:rPr>
        <w:t>MÍNIMA</w:t>
      </w:r>
      <w:r>
        <w:rPr>
          <w:b/>
          <w:spacing w:val="-6"/>
        </w:rPr>
        <w:t xml:space="preserve"> </w:t>
      </w:r>
      <w:r>
        <w:rPr>
          <w:b/>
        </w:rPr>
        <w:t>CUANTÍA</w:t>
      </w:r>
      <w:r>
        <w:rPr>
          <w:b/>
          <w:spacing w:val="-7"/>
        </w:rPr>
        <w:t xml:space="preserve"> </w:t>
      </w:r>
      <w:r>
        <w:rPr>
          <w:b/>
        </w:rPr>
        <w:t>DE</w:t>
      </w:r>
      <w:r>
        <w:rPr>
          <w:b/>
          <w:spacing w:val="-5"/>
        </w:rPr>
        <w:t xml:space="preserve"> </w:t>
      </w:r>
      <w:r>
        <w:rPr>
          <w:b/>
        </w:rPr>
        <w:t>INFRAESTRUCTURA</w:t>
      </w:r>
      <w:r>
        <w:rPr>
          <w:b/>
          <w:spacing w:val="-7"/>
        </w:rPr>
        <w:t xml:space="preserve"> </w:t>
      </w:r>
      <w:r>
        <w:rPr>
          <w:b/>
        </w:rPr>
        <w:t>DE</w:t>
      </w:r>
      <w:r>
        <w:rPr>
          <w:b/>
          <w:spacing w:val="-2"/>
        </w:rPr>
        <w:t xml:space="preserve"> </w:t>
      </w:r>
      <w:r>
        <w:rPr>
          <w:b/>
        </w:rPr>
        <w:t>SOCIAL</w:t>
      </w:r>
      <w:r>
        <w:rPr>
          <w:b/>
          <w:spacing w:val="-4"/>
        </w:rPr>
        <w:t xml:space="preserve"> </w:t>
      </w:r>
      <w:r>
        <w:rPr>
          <w:b/>
        </w:rPr>
        <w:t>–</w:t>
      </w:r>
      <w:r>
        <w:rPr>
          <w:b/>
          <w:spacing w:val="-6"/>
        </w:rPr>
        <w:t xml:space="preserve"> </w:t>
      </w:r>
      <w:r>
        <w:rPr>
          <w:b/>
        </w:rPr>
        <w:t>VERSIÓN</w:t>
      </w:r>
      <w:r>
        <w:rPr>
          <w:b/>
          <w:spacing w:val="-6"/>
        </w:rPr>
        <w:t xml:space="preserve"> </w:t>
      </w:r>
      <w:r>
        <w:rPr>
          <w:b/>
          <w:spacing w:val="-10"/>
        </w:rPr>
        <w:t>1</w:t>
      </w:r>
    </w:p>
    <w:p w14:paraId="3845FBB8" w14:textId="77777777" w:rsidR="0080630A" w:rsidRDefault="0080630A">
      <w:pPr>
        <w:pStyle w:val="Textoindependiente"/>
        <w:ind w:left="0"/>
        <w:jc w:val="left"/>
        <w:rPr>
          <w:b/>
        </w:rPr>
      </w:pPr>
    </w:p>
    <w:p w14:paraId="6FD6A545" w14:textId="77777777" w:rsidR="0080630A" w:rsidRDefault="0080630A">
      <w:pPr>
        <w:pStyle w:val="Textoindependiente"/>
        <w:spacing w:before="65"/>
        <w:ind w:left="0"/>
        <w:jc w:val="left"/>
        <w:rPr>
          <w:b/>
        </w:rPr>
      </w:pPr>
    </w:p>
    <w:p w14:paraId="188F49B2" w14:textId="77777777" w:rsidR="0080630A" w:rsidRDefault="00695AA8">
      <w:pPr>
        <w:pStyle w:val="Ttulo1"/>
        <w:spacing w:before="1"/>
        <w:ind w:left="3276"/>
      </w:pPr>
      <w:bookmarkStart w:id="0" w:name="_bookmark0"/>
      <w:bookmarkEnd w:id="0"/>
      <w:r>
        <w:t>CAPÍTULO</w:t>
      </w:r>
      <w:r>
        <w:rPr>
          <w:spacing w:val="-20"/>
        </w:rPr>
        <w:t xml:space="preserve"> </w:t>
      </w:r>
      <w:r>
        <w:t>I</w:t>
      </w:r>
      <w:r>
        <w:rPr>
          <w:spacing w:val="-20"/>
        </w:rPr>
        <w:t xml:space="preserve"> </w:t>
      </w:r>
      <w:r>
        <w:t>INFORMACIÓN</w:t>
      </w:r>
      <w:r>
        <w:rPr>
          <w:spacing w:val="-18"/>
        </w:rPr>
        <w:t xml:space="preserve"> </w:t>
      </w:r>
      <w:r>
        <w:rPr>
          <w:spacing w:val="-2"/>
        </w:rPr>
        <w:t>GENERAL</w:t>
      </w:r>
    </w:p>
    <w:p w14:paraId="4C0AEE48" w14:textId="77777777" w:rsidR="0080630A" w:rsidRDefault="00695AA8" w:rsidP="00695AA8">
      <w:pPr>
        <w:pStyle w:val="Ttulo2"/>
        <w:numPr>
          <w:ilvl w:val="1"/>
          <w:numId w:val="55"/>
        </w:numPr>
        <w:tabs>
          <w:tab w:val="left" w:pos="1325"/>
        </w:tabs>
        <w:spacing w:before="122"/>
        <w:ind w:hanging="682"/>
        <w:jc w:val="left"/>
      </w:pPr>
      <w:bookmarkStart w:id="1" w:name="_bookmark1"/>
      <w:bookmarkEnd w:id="1"/>
      <w:r>
        <w:t>OBJETO,</w:t>
      </w:r>
      <w:r>
        <w:rPr>
          <w:spacing w:val="-11"/>
        </w:rPr>
        <w:t xml:space="preserve"> </w:t>
      </w:r>
      <w:r>
        <w:t>PRESUPUESTO</w:t>
      </w:r>
      <w:r>
        <w:rPr>
          <w:spacing w:val="-6"/>
        </w:rPr>
        <w:t xml:space="preserve"> </w:t>
      </w:r>
      <w:r>
        <w:t>OFICIAL,</w:t>
      </w:r>
      <w:r>
        <w:rPr>
          <w:spacing w:val="-7"/>
        </w:rPr>
        <w:t xml:space="preserve"> </w:t>
      </w:r>
      <w:r>
        <w:t>PLAZO</w:t>
      </w:r>
      <w:r>
        <w:rPr>
          <w:spacing w:val="-7"/>
        </w:rPr>
        <w:t xml:space="preserve"> </w:t>
      </w:r>
      <w:r>
        <w:t>Y</w:t>
      </w:r>
      <w:r>
        <w:rPr>
          <w:spacing w:val="-7"/>
        </w:rPr>
        <w:t xml:space="preserve"> </w:t>
      </w:r>
      <w:r>
        <w:rPr>
          <w:spacing w:val="-2"/>
        </w:rPr>
        <w:t>UBICACIÓN</w:t>
      </w:r>
    </w:p>
    <w:p w14:paraId="5A6417F9" w14:textId="77777777" w:rsidR="0080630A" w:rsidRDefault="00695AA8">
      <w:pPr>
        <w:pStyle w:val="Textoindependiente"/>
        <w:spacing w:before="198"/>
        <w:ind w:right="356"/>
      </w:pPr>
      <w:r>
        <w:t>El objeto, Presupuesto Oficial estimado, plazo y ubicación del proyecto objeto del Proceso de Contratación se identifican en la siguiente tabla:</w:t>
      </w:r>
    </w:p>
    <w:p w14:paraId="4CF880CD" w14:textId="77777777" w:rsidR="0080630A" w:rsidRDefault="0080630A">
      <w:pPr>
        <w:pStyle w:val="Textoindependiente"/>
        <w:spacing w:before="11"/>
        <w:ind w:left="0"/>
        <w:jc w:val="left"/>
        <w:rPr>
          <w:sz w:val="13"/>
        </w:rPr>
      </w:pPr>
    </w:p>
    <w:tbl>
      <w:tblPr>
        <w:tblStyle w:val="TableNormal"/>
        <w:tblW w:w="0" w:type="auto"/>
        <w:tblInd w:w="44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35"/>
        <w:gridCol w:w="1701"/>
        <w:gridCol w:w="2268"/>
        <w:gridCol w:w="3969"/>
      </w:tblGrid>
      <w:tr w:rsidR="0080630A" w14:paraId="24DB2043" w14:textId="77777777" w:rsidTr="002637EA">
        <w:trPr>
          <w:trHeight w:val="1071"/>
        </w:trPr>
        <w:tc>
          <w:tcPr>
            <w:tcW w:w="2835" w:type="dxa"/>
            <w:tcBorders>
              <w:bottom w:val="single" w:sz="6" w:space="0" w:color="000000"/>
              <w:right w:val="single" w:sz="6" w:space="0" w:color="000000"/>
            </w:tcBorders>
            <w:shd w:val="clear" w:color="auto" w:fill="3A3838"/>
          </w:tcPr>
          <w:p w14:paraId="74720E0A" w14:textId="77777777" w:rsidR="0080630A" w:rsidRDefault="0080630A">
            <w:pPr>
              <w:pStyle w:val="TableParagraph"/>
            </w:pPr>
          </w:p>
          <w:p w14:paraId="5691801B" w14:textId="77777777" w:rsidR="0080630A" w:rsidRDefault="00695AA8">
            <w:pPr>
              <w:pStyle w:val="TableParagraph"/>
              <w:ind w:left="692" w:hanging="96"/>
              <w:rPr>
                <w:b/>
              </w:rPr>
            </w:pPr>
            <w:r>
              <w:rPr>
                <w:b/>
                <w:color w:val="FFFFFF"/>
              </w:rPr>
              <w:t>Objeto</w:t>
            </w:r>
            <w:r>
              <w:rPr>
                <w:b/>
                <w:color w:val="FFFFFF"/>
                <w:spacing w:val="-19"/>
              </w:rPr>
              <w:t xml:space="preserve"> </w:t>
            </w:r>
            <w:r>
              <w:rPr>
                <w:b/>
                <w:color w:val="FFFFFF"/>
              </w:rPr>
              <w:t xml:space="preserve">del </w:t>
            </w:r>
            <w:r>
              <w:rPr>
                <w:b/>
                <w:color w:val="FFFFFF"/>
                <w:spacing w:val="-2"/>
              </w:rPr>
              <w:t>proyecto</w:t>
            </w:r>
          </w:p>
        </w:tc>
        <w:tc>
          <w:tcPr>
            <w:tcW w:w="1701" w:type="dxa"/>
            <w:tcBorders>
              <w:left w:val="single" w:sz="6" w:space="0" w:color="000000"/>
              <w:bottom w:val="single" w:sz="6" w:space="0" w:color="000000"/>
              <w:right w:val="single" w:sz="6" w:space="0" w:color="000000"/>
            </w:tcBorders>
            <w:shd w:val="clear" w:color="auto" w:fill="3A3838"/>
          </w:tcPr>
          <w:p w14:paraId="26EC69FF" w14:textId="77777777" w:rsidR="0080630A" w:rsidRDefault="00695AA8">
            <w:pPr>
              <w:pStyle w:val="TableParagraph"/>
              <w:spacing w:before="136"/>
              <w:ind w:left="295" w:right="247" w:hanging="34"/>
              <w:jc w:val="both"/>
              <w:rPr>
                <w:b/>
              </w:rPr>
            </w:pPr>
            <w:r>
              <w:rPr>
                <w:b/>
                <w:color w:val="FFFFFF"/>
              </w:rPr>
              <w:t>Plazo</w:t>
            </w:r>
            <w:r>
              <w:rPr>
                <w:b/>
                <w:color w:val="FFFFFF"/>
                <w:spacing w:val="-19"/>
              </w:rPr>
              <w:t xml:space="preserve"> </w:t>
            </w:r>
            <w:r>
              <w:rPr>
                <w:b/>
                <w:color w:val="FFFFFF"/>
              </w:rPr>
              <w:t xml:space="preserve">del </w:t>
            </w:r>
            <w:r>
              <w:rPr>
                <w:b/>
                <w:color w:val="FFFFFF"/>
                <w:spacing w:val="-2"/>
              </w:rPr>
              <w:t>contrato (meses)</w:t>
            </w:r>
          </w:p>
        </w:tc>
        <w:tc>
          <w:tcPr>
            <w:tcW w:w="2268" w:type="dxa"/>
            <w:tcBorders>
              <w:left w:val="single" w:sz="6" w:space="0" w:color="000000"/>
              <w:bottom w:val="single" w:sz="6" w:space="0" w:color="000000"/>
              <w:right w:val="single" w:sz="6" w:space="0" w:color="000000"/>
            </w:tcBorders>
            <w:shd w:val="clear" w:color="auto" w:fill="3A3838"/>
          </w:tcPr>
          <w:p w14:paraId="56AB1B79" w14:textId="77777777" w:rsidR="0080630A" w:rsidRDefault="00695AA8">
            <w:pPr>
              <w:pStyle w:val="TableParagraph"/>
              <w:spacing w:before="1"/>
              <w:ind w:left="125" w:right="114" w:firstLine="2"/>
              <w:jc w:val="center"/>
              <w:rPr>
                <w:b/>
              </w:rPr>
            </w:pPr>
            <w:r>
              <w:rPr>
                <w:b/>
                <w:color w:val="FFFFFF"/>
                <w:spacing w:val="-2"/>
              </w:rPr>
              <w:t xml:space="preserve">Valor Presupuesto </w:t>
            </w:r>
            <w:r>
              <w:rPr>
                <w:b/>
                <w:color w:val="FFFFFF"/>
              </w:rPr>
              <w:t>Oficial</w:t>
            </w:r>
            <w:r>
              <w:rPr>
                <w:b/>
                <w:color w:val="FFFFFF"/>
                <w:spacing w:val="-8"/>
              </w:rPr>
              <w:t xml:space="preserve"> </w:t>
            </w:r>
            <w:r>
              <w:rPr>
                <w:b/>
                <w:color w:val="FFFFFF"/>
                <w:spacing w:val="-2"/>
              </w:rPr>
              <w:t>(pesos</w:t>
            </w:r>
          </w:p>
          <w:p w14:paraId="7D49E7DD" w14:textId="77777777" w:rsidR="0080630A" w:rsidRDefault="00695AA8">
            <w:pPr>
              <w:pStyle w:val="TableParagraph"/>
              <w:spacing w:line="248" w:lineRule="exact"/>
              <w:ind w:left="9"/>
              <w:jc w:val="center"/>
              <w:rPr>
                <w:b/>
              </w:rPr>
            </w:pPr>
            <w:r>
              <w:rPr>
                <w:b/>
                <w:color w:val="FFFFFF"/>
              </w:rPr>
              <w:t>incluido</w:t>
            </w:r>
            <w:r>
              <w:rPr>
                <w:b/>
                <w:color w:val="FFFFFF"/>
                <w:spacing w:val="-11"/>
              </w:rPr>
              <w:t xml:space="preserve"> </w:t>
            </w:r>
            <w:r>
              <w:rPr>
                <w:b/>
                <w:color w:val="FFFFFF"/>
                <w:spacing w:val="-4"/>
              </w:rPr>
              <w:t>IVA)</w:t>
            </w:r>
          </w:p>
        </w:tc>
        <w:tc>
          <w:tcPr>
            <w:tcW w:w="3969" w:type="dxa"/>
            <w:tcBorders>
              <w:left w:val="single" w:sz="6" w:space="0" w:color="000000"/>
              <w:bottom w:val="single" w:sz="6" w:space="0" w:color="000000"/>
            </w:tcBorders>
            <w:shd w:val="clear" w:color="auto" w:fill="3A3838"/>
          </w:tcPr>
          <w:p w14:paraId="1751139B" w14:textId="77777777" w:rsidR="0080630A" w:rsidRDefault="0080630A">
            <w:pPr>
              <w:pStyle w:val="TableParagraph"/>
            </w:pPr>
          </w:p>
          <w:p w14:paraId="1C69E0A0" w14:textId="77777777" w:rsidR="0080630A" w:rsidRDefault="00695AA8">
            <w:pPr>
              <w:pStyle w:val="TableParagraph"/>
              <w:ind w:left="884" w:right="184" w:hanging="680"/>
              <w:rPr>
                <w:b/>
              </w:rPr>
            </w:pPr>
            <w:r>
              <w:rPr>
                <w:b/>
                <w:color w:val="FFFFFF"/>
              </w:rPr>
              <w:t>Lugar(es)</w:t>
            </w:r>
            <w:r>
              <w:rPr>
                <w:b/>
                <w:color w:val="FFFFFF"/>
                <w:spacing w:val="-19"/>
              </w:rPr>
              <w:t xml:space="preserve"> </w:t>
            </w:r>
            <w:r>
              <w:rPr>
                <w:b/>
                <w:color w:val="FFFFFF"/>
              </w:rPr>
              <w:t>de</w:t>
            </w:r>
            <w:r>
              <w:rPr>
                <w:b/>
                <w:color w:val="FFFFFF"/>
                <w:spacing w:val="-19"/>
              </w:rPr>
              <w:t xml:space="preserve"> </w:t>
            </w:r>
            <w:r>
              <w:rPr>
                <w:b/>
                <w:color w:val="FFFFFF"/>
              </w:rPr>
              <w:t>ejecución del contrato</w:t>
            </w:r>
          </w:p>
        </w:tc>
      </w:tr>
      <w:tr w:rsidR="0080630A" w14:paraId="7E2BE8F5" w14:textId="77777777" w:rsidTr="002637EA">
        <w:trPr>
          <w:trHeight w:val="3904"/>
        </w:trPr>
        <w:tc>
          <w:tcPr>
            <w:tcW w:w="2835" w:type="dxa"/>
            <w:tcBorders>
              <w:top w:val="single" w:sz="6" w:space="0" w:color="000000"/>
              <w:right w:val="single" w:sz="6" w:space="0" w:color="000000"/>
            </w:tcBorders>
          </w:tcPr>
          <w:p w14:paraId="05715E6B" w14:textId="77777777" w:rsidR="0080630A" w:rsidRDefault="00F017FE">
            <w:pPr>
              <w:pStyle w:val="TableParagraph"/>
              <w:ind w:left="145" w:right="142" w:hanging="1"/>
              <w:jc w:val="center"/>
              <w:rPr>
                <w:b/>
              </w:rPr>
            </w:pPr>
            <w:r w:rsidRPr="00F017FE">
              <w:rPr>
                <w:b/>
              </w:rPr>
              <w:t>LÍNEA PAA 204 – PRESTAR EL SERVICIO DE MANTENIMIENTO Y VERIFICACIÓN DE LA CENTRAL DE GASES Y REDES DE GASES DE LA DIRECCIÓN REGIONAL NORTE DEL INSTITUTO NACIONAL DE MEDICINA LEGAL Y CIENCIAS FORENSES</w:t>
            </w:r>
          </w:p>
        </w:tc>
        <w:tc>
          <w:tcPr>
            <w:tcW w:w="1701" w:type="dxa"/>
            <w:tcBorders>
              <w:top w:val="single" w:sz="6" w:space="0" w:color="000000"/>
              <w:left w:val="single" w:sz="6" w:space="0" w:color="000000"/>
              <w:right w:val="single" w:sz="6" w:space="0" w:color="000000"/>
            </w:tcBorders>
          </w:tcPr>
          <w:p w14:paraId="693FEB90" w14:textId="77777777" w:rsidR="0080630A" w:rsidRDefault="0080630A">
            <w:pPr>
              <w:pStyle w:val="TableParagraph"/>
            </w:pPr>
          </w:p>
          <w:p w14:paraId="543CD219" w14:textId="77777777" w:rsidR="0080630A" w:rsidRDefault="0080630A">
            <w:pPr>
              <w:pStyle w:val="TableParagraph"/>
            </w:pPr>
          </w:p>
          <w:p w14:paraId="3C54DA4E" w14:textId="77777777" w:rsidR="0080630A" w:rsidRDefault="0080630A">
            <w:pPr>
              <w:pStyle w:val="TableParagraph"/>
            </w:pPr>
          </w:p>
          <w:p w14:paraId="1E47B848" w14:textId="77777777" w:rsidR="0080630A" w:rsidRDefault="0080630A">
            <w:pPr>
              <w:pStyle w:val="TableParagraph"/>
            </w:pPr>
          </w:p>
          <w:p w14:paraId="407562BF" w14:textId="77777777" w:rsidR="0080630A" w:rsidRDefault="0080630A">
            <w:pPr>
              <w:pStyle w:val="TableParagraph"/>
              <w:spacing w:before="213"/>
            </w:pPr>
          </w:p>
          <w:p w14:paraId="725A02E3" w14:textId="77777777" w:rsidR="0080630A" w:rsidRDefault="00F017FE">
            <w:pPr>
              <w:pStyle w:val="TableParagraph"/>
              <w:ind w:left="144" w:right="129" w:hanging="3"/>
              <w:jc w:val="center"/>
            </w:pPr>
            <w:r>
              <w:t>30</w:t>
            </w:r>
            <w:r w:rsidR="00695AA8">
              <w:t xml:space="preserve"> DE </w:t>
            </w:r>
            <w:r w:rsidR="00695AA8">
              <w:rPr>
                <w:spacing w:val="-2"/>
              </w:rPr>
              <w:t xml:space="preserve">NOVIEMBRE </w:t>
            </w:r>
            <w:r w:rsidR="00695AA8">
              <w:t>DE 2026</w:t>
            </w:r>
          </w:p>
        </w:tc>
        <w:tc>
          <w:tcPr>
            <w:tcW w:w="2268" w:type="dxa"/>
            <w:tcBorders>
              <w:top w:val="single" w:sz="6" w:space="0" w:color="000000"/>
              <w:left w:val="single" w:sz="6" w:space="0" w:color="000000"/>
              <w:right w:val="single" w:sz="6" w:space="0" w:color="000000"/>
            </w:tcBorders>
          </w:tcPr>
          <w:p w14:paraId="022DC5F0" w14:textId="77777777" w:rsidR="0080630A" w:rsidRDefault="0080630A">
            <w:pPr>
              <w:pStyle w:val="TableParagraph"/>
            </w:pPr>
          </w:p>
          <w:p w14:paraId="310F4B40" w14:textId="77777777" w:rsidR="0080630A" w:rsidRDefault="0080630A">
            <w:pPr>
              <w:pStyle w:val="TableParagraph"/>
            </w:pPr>
          </w:p>
          <w:p w14:paraId="32C69F89" w14:textId="4B177B88" w:rsidR="0080630A" w:rsidRDefault="004D44F9">
            <w:pPr>
              <w:pStyle w:val="TableParagraph"/>
              <w:ind w:left="67" w:right="55" w:firstLine="1"/>
              <w:jc w:val="center"/>
              <w:rPr>
                <w:b/>
              </w:rPr>
            </w:pPr>
            <w:r w:rsidRPr="00F017FE">
              <w:rPr>
                <w:b/>
                <w:spacing w:val="-2"/>
              </w:rPr>
              <w:t xml:space="preserve">VEINTICINCO MILLONES </w:t>
            </w:r>
            <w:r>
              <w:rPr>
                <w:b/>
                <w:spacing w:val="-2"/>
              </w:rPr>
              <w:t>DOSCIENTOS</w:t>
            </w:r>
            <w:r w:rsidRPr="00F017FE">
              <w:rPr>
                <w:b/>
                <w:spacing w:val="-2"/>
              </w:rPr>
              <w:t xml:space="preserve"> </w:t>
            </w:r>
            <w:r>
              <w:rPr>
                <w:b/>
                <w:spacing w:val="-2"/>
              </w:rPr>
              <w:t>TREINTA Y SIETE</w:t>
            </w:r>
            <w:r w:rsidRPr="00F017FE">
              <w:rPr>
                <w:b/>
                <w:spacing w:val="-2"/>
              </w:rPr>
              <w:t xml:space="preserve"> MIL </w:t>
            </w:r>
            <w:r>
              <w:rPr>
                <w:b/>
                <w:spacing w:val="-2"/>
              </w:rPr>
              <w:t>SEIS</w:t>
            </w:r>
            <w:r w:rsidRPr="00F017FE">
              <w:rPr>
                <w:b/>
                <w:spacing w:val="-2"/>
              </w:rPr>
              <w:t xml:space="preserve">CIENTOS </w:t>
            </w:r>
            <w:r>
              <w:rPr>
                <w:b/>
                <w:spacing w:val="-2"/>
              </w:rPr>
              <w:t>SESENTA</w:t>
            </w:r>
            <w:r w:rsidRPr="00F017FE">
              <w:rPr>
                <w:b/>
                <w:spacing w:val="-2"/>
              </w:rPr>
              <w:t xml:space="preserve"> PESOS </w:t>
            </w:r>
            <w:r w:rsidR="00F017FE" w:rsidRPr="00F017FE">
              <w:rPr>
                <w:b/>
                <w:spacing w:val="-2"/>
              </w:rPr>
              <w:t>MONEDA LEGAL ($25.</w:t>
            </w:r>
            <w:r>
              <w:rPr>
                <w:b/>
                <w:spacing w:val="-2"/>
              </w:rPr>
              <w:t>237.660</w:t>
            </w:r>
            <w:r w:rsidR="00F017FE">
              <w:rPr>
                <w:b/>
                <w:spacing w:val="-2"/>
              </w:rPr>
              <w:t>)</w:t>
            </w:r>
          </w:p>
        </w:tc>
        <w:tc>
          <w:tcPr>
            <w:tcW w:w="3969" w:type="dxa"/>
            <w:tcBorders>
              <w:top w:val="single" w:sz="6" w:space="0" w:color="000000"/>
              <w:left w:val="single" w:sz="6" w:space="0" w:color="000000"/>
            </w:tcBorders>
          </w:tcPr>
          <w:p w14:paraId="08E3079D" w14:textId="77777777" w:rsidR="0080630A" w:rsidRDefault="0080630A">
            <w:pPr>
              <w:pStyle w:val="TableParagraph"/>
              <w:rPr>
                <w:sz w:val="20"/>
              </w:rPr>
            </w:pPr>
          </w:p>
          <w:p w14:paraId="08A7D866" w14:textId="77777777" w:rsidR="0080630A" w:rsidRDefault="0080630A">
            <w:pPr>
              <w:pStyle w:val="TableParagraph"/>
              <w:rPr>
                <w:sz w:val="20"/>
              </w:rPr>
            </w:pPr>
          </w:p>
          <w:p w14:paraId="2A2563AC" w14:textId="77777777" w:rsidR="0080630A" w:rsidRDefault="0080630A">
            <w:pPr>
              <w:pStyle w:val="TableParagraph"/>
              <w:rPr>
                <w:sz w:val="20"/>
              </w:rPr>
            </w:pPr>
          </w:p>
          <w:p w14:paraId="776D942C" w14:textId="77777777" w:rsidR="0080630A" w:rsidRDefault="0080630A">
            <w:pPr>
              <w:pStyle w:val="TableParagraph"/>
              <w:rPr>
                <w:sz w:val="20"/>
              </w:rPr>
            </w:pPr>
          </w:p>
          <w:p w14:paraId="41DA6242" w14:textId="77777777" w:rsidR="0080630A" w:rsidRDefault="0080630A">
            <w:pPr>
              <w:pStyle w:val="TableParagraph"/>
              <w:rPr>
                <w:sz w:val="20"/>
              </w:rPr>
            </w:pPr>
          </w:p>
          <w:p w14:paraId="71F844A2" w14:textId="77777777" w:rsidR="0080630A" w:rsidRDefault="0080630A">
            <w:pPr>
              <w:pStyle w:val="TableParagraph"/>
              <w:spacing w:before="129" w:after="1"/>
              <w:rPr>
                <w:sz w:val="20"/>
              </w:rPr>
            </w:pPr>
          </w:p>
          <w:p w14:paraId="5C6DDFB4" w14:textId="77777777" w:rsidR="0080630A" w:rsidRDefault="002637EA">
            <w:pPr>
              <w:pStyle w:val="TableParagraph"/>
              <w:ind w:left="118"/>
              <w:rPr>
                <w:sz w:val="20"/>
              </w:rPr>
            </w:pPr>
            <w:r>
              <w:rPr>
                <w:sz w:val="20"/>
              </w:rPr>
              <w:t xml:space="preserve">Dirección Regional Norte, </w:t>
            </w:r>
            <w:r w:rsidR="00D51FC1">
              <w:rPr>
                <w:sz w:val="20"/>
              </w:rPr>
              <w:t>carrera 23 No. 53D-56, Barrio los Andes – Barranquilla.</w:t>
            </w:r>
          </w:p>
        </w:tc>
      </w:tr>
    </w:tbl>
    <w:p w14:paraId="759506C5" w14:textId="77777777" w:rsidR="0080630A" w:rsidRDefault="0080630A">
      <w:pPr>
        <w:pStyle w:val="Textoindependiente"/>
        <w:spacing w:before="150"/>
        <w:ind w:left="0"/>
        <w:jc w:val="left"/>
      </w:pPr>
    </w:p>
    <w:p w14:paraId="7131B8DC" w14:textId="77777777" w:rsidR="0080630A" w:rsidRDefault="00695AA8">
      <w:pPr>
        <w:pStyle w:val="Textoindependiente"/>
        <w:ind w:right="352"/>
      </w:pPr>
      <w:r>
        <w:t>La obra pública tiene las especificaciones técnicas descritas en el Capítulo II Especificaciones Técnicas</w:t>
      </w:r>
      <w:r>
        <w:rPr>
          <w:spacing w:val="-20"/>
        </w:rPr>
        <w:t xml:space="preserve"> </w:t>
      </w:r>
      <w:r>
        <w:t>de</w:t>
      </w:r>
      <w:r>
        <w:rPr>
          <w:spacing w:val="-19"/>
        </w:rPr>
        <w:t xml:space="preserve"> </w:t>
      </w:r>
      <w:r>
        <w:t>la</w:t>
      </w:r>
      <w:r>
        <w:rPr>
          <w:spacing w:val="-19"/>
        </w:rPr>
        <w:t xml:space="preserve"> </w:t>
      </w:r>
      <w:r>
        <w:t>Obra</w:t>
      </w:r>
      <w:r>
        <w:rPr>
          <w:spacing w:val="-20"/>
        </w:rPr>
        <w:t xml:space="preserve"> </w:t>
      </w:r>
      <w:r>
        <w:t>y</w:t>
      </w:r>
      <w:r>
        <w:rPr>
          <w:spacing w:val="-19"/>
        </w:rPr>
        <w:t xml:space="preserve"> </w:t>
      </w:r>
      <w:r>
        <w:t>el</w:t>
      </w:r>
      <w:r>
        <w:rPr>
          <w:spacing w:val="-20"/>
        </w:rPr>
        <w:t xml:space="preserve"> </w:t>
      </w:r>
      <w:r>
        <w:t>estudio</w:t>
      </w:r>
      <w:r>
        <w:rPr>
          <w:spacing w:val="-19"/>
        </w:rPr>
        <w:t xml:space="preserve"> </w:t>
      </w:r>
      <w:r>
        <w:t>previo,</w:t>
      </w:r>
      <w:r>
        <w:rPr>
          <w:spacing w:val="-19"/>
        </w:rPr>
        <w:t xml:space="preserve"> </w:t>
      </w:r>
      <w:r>
        <w:t>los</w:t>
      </w:r>
      <w:r>
        <w:rPr>
          <w:spacing w:val="-20"/>
        </w:rPr>
        <w:t xml:space="preserve"> </w:t>
      </w:r>
      <w:r>
        <w:t>cuales</w:t>
      </w:r>
      <w:r>
        <w:rPr>
          <w:spacing w:val="-19"/>
        </w:rPr>
        <w:t xml:space="preserve"> </w:t>
      </w:r>
      <w:r>
        <w:t>incluyen</w:t>
      </w:r>
      <w:r>
        <w:rPr>
          <w:spacing w:val="-19"/>
        </w:rPr>
        <w:t xml:space="preserve"> </w:t>
      </w:r>
      <w:r>
        <w:t>la</w:t>
      </w:r>
      <w:r>
        <w:rPr>
          <w:spacing w:val="-20"/>
        </w:rPr>
        <w:t xml:space="preserve"> </w:t>
      </w:r>
      <w:r>
        <w:t>descripción</w:t>
      </w:r>
      <w:r>
        <w:rPr>
          <w:spacing w:val="-19"/>
        </w:rPr>
        <w:t xml:space="preserve"> </w:t>
      </w:r>
      <w:r>
        <w:t>de</w:t>
      </w:r>
      <w:r>
        <w:rPr>
          <w:spacing w:val="-19"/>
        </w:rPr>
        <w:t xml:space="preserve"> </w:t>
      </w:r>
      <w:r>
        <w:t>las</w:t>
      </w:r>
      <w:r>
        <w:rPr>
          <w:spacing w:val="-20"/>
        </w:rPr>
        <w:t xml:space="preserve"> </w:t>
      </w:r>
      <w:r>
        <w:t>obras</w:t>
      </w:r>
      <w:r>
        <w:rPr>
          <w:spacing w:val="-19"/>
        </w:rPr>
        <w:t xml:space="preserve"> </w:t>
      </w:r>
      <w:r>
        <w:t>e</w:t>
      </w:r>
      <w:r>
        <w:rPr>
          <w:spacing w:val="-19"/>
        </w:rPr>
        <w:t xml:space="preserve"> </w:t>
      </w:r>
      <w:r>
        <w:t>información técnica (localización, obras a ejecutar, especificaciones particulares, etc.) del objeto del Proceso de Contratación.</w:t>
      </w:r>
    </w:p>
    <w:p w14:paraId="1B8DD586" w14:textId="77777777" w:rsidR="0080630A" w:rsidRDefault="00695AA8">
      <w:pPr>
        <w:pStyle w:val="Textoindependiente"/>
        <w:spacing w:before="159"/>
      </w:pPr>
      <w:proofErr w:type="gramStart"/>
      <w:r>
        <w:t>Los</w:t>
      </w:r>
      <w:r>
        <w:rPr>
          <w:spacing w:val="-11"/>
        </w:rPr>
        <w:t xml:space="preserve"> </w:t>
      </w:r>
      <w:r>
        <w:t>trabajos</w:t>
      </w:r>
      <w:r>
        <w:rPr>
          <w:spacing w:val="-8"/>
        </w:rPr>
        <w:t xml:space="preserve"> </w:t>
      </w:r>
      <w:r>
        <w:t>a</w:t>
      </w:r>
      <w:r>
        <w:rPr>
          <w:spacing w:val="-9"/>
        </w:rPr>
        <w:t xml:space="preserve"> </w:t>
      </w:r>
      <w:r>
        <w:t>realizar</w:t>
      </w:r>
      <w:proofErr w:type="gramEnd"/>
      <w:r>
        <w:rPr>
          <w:spacing w:val="-9"/>
        </w:rPr>
        <w:t xml:space="preserve"> </w:t>
      </w:r>
      <w:r>
        <w:t>se</w:t>
      </w:r>
      <w:r>
        <w:rPr>
          <w:spacing w:val="-8"/>
        </w:rPr>
        <w:t xml:space="preserve"> </w:t>
      </w:r>
      <w:r>
        <w:t>deben</w:t>
      </w:r>
      <w:r>
        <w:rPr>
          <w:spacing w:val="-9"/>
        </w:rPr>
        <w:t xml:space="preserve"> </w:t>
      </w:r>
      <w:r>
        <w:t>efectuar</w:t>
      </w:r>
      <w:r>
        <w:rPr>
          <w:spacing w:val="-9"/>
        </w:rPr>
        <w:t xml:space="preserve"> </w:t>
      </w:r>
      <w:r>
        <w:t>en</w:t>
      </w:r>
      <w:r>
        <w:rPr>
          <w:spacing w:val="-10"/>
        </w:rPr>
        <w:t xml:space="preserve"> </w:t>
      </w:r>
      <w:r>
        <w:t>las</w:t>
      </w:r>
      <w:r>
        <w:rPr>
          <w:spacing w:val="-9"/>
        </w:rPr>
        <w:t xml:space="preserve"> </w:t>
      </w:r>
      <w:r>
        <w:t>direcciones</w:t>
      </w:r>
      <w:r>
        <w:rPr>
          <w:spacing w:val="-8"/>
        </w:rPr>
        <w:t xml:space="preserve"> </w:t>
      </w:r>
      <w:r>
        <w:t>antes</w:t>
      </w:r>
      <w:r>
        <w:rPr>
          <w:spacing w:val="-11"/>
        </w:rPr>
        <w:t xml:space="preserve"> </w:t>
      </w:r>
      <w:r>
        <w:t>mencionadas</w:t>
      </w:r>
      <w:r>
        <w:rPr>
          <w:spacing w:val="-9"/>
        </w:rPr>
        <w:t xml:space="preserve"> </w:t>
      </w:r>
      <w:r>
        <w:t>en</w:t>
      </w:r>
      <w:r>
        <w:rPr>
          <w:spacing w:val="-9"/>
        </w:rPr>
        <w:t xml:space="preserve"> </w:t>
      </w:r>
      <w:r>
        <w:t>zonas</w:t>
      </w:r>
      <w:r>
        <w:rPr>
          <w:spacing w:val="-8"/>
        </w:rPr>
        <w:t xml:space="preserve"> </w:t>
      </w:r>
      <w:r>
        <w:rPr>
          <w:spacing w:val="-2"/>
        </w:rPr>
        <w:t>urbanas.</w:t>
      </w:r>
    </w:p>
    <w:p w14:paraId="2B452410" w14:textId="77777777" w:rsidR="0080630A" w:rsidRDefault="00695AA8" w:rsidP="00695AA8">
      <w:pPr>
        <w:pStyle w:val="Ttulo2"/>
        <w:numPr>
          <w:ilvl w:val="1"/>
          <w:numId w:val="55"/>
        </w:numPr>
        <w:tabs>
          <w:tab w:val="left" w:pos="1353"/>
        </w:tabs>
        <w:spacing w:before="163"/>
        <w:ind w:left="1353" w:hanging="710"/>
        <w:jc w:val="left"/>
      </w:pPr>
      <w:bookmarkStart w:id="2" w:name="_bookmark2"/>
      <w:bookmarkEnd w:id="2"/>
      <w:r>
        <w:t>DOCUMENTOS</w:t>
      </w:r>
      <w:r>
        <w:rPr>
          <w:spacing w:val="-7"/>
        </w:rPr>
        <w:t xml:space="preserve"> </w:t>
      </w:r>
      <w:r>
        <w:t>DEL</w:t>
      </w:r>
      <w:r>
        <w:rPr>
          <w:spacing w:val="-6"/>
        </w:rPr>
        <w:t xml:space="preserve"> </w:t>
      </w:r>
      <w:r>
        <w:rPr>
          <w:spacing w:val="-2"/>
        </w:rPr>
        <w:t>PROCESO</w:t>
      </w:r>
    </w:p>
    <w:p w14:paraId="16853E00" w14:textId="77777777" w:rsidR="0080630A" w:rsidRDefault="00695AA8">
      <w:pPr>
        <w:pStyle w:val="Textoindependiente"/>
        <w:spacing w:before="198"/>
        <w:ind w:right="353"/>
      </w:pPr>
      <w:r>
        <w:t>Los Documentos del Proceso son los señalados en el capítulo IX, así como todos los indicados en el artículo 1 de la resolución que adopta los Documentos Tipo de mínima cuantía de obra pública de</w:t>
      </w:r>
      <w:r>
        <w:rPr>
          <w:spacing w:val="-11"/>
        </w:rPr>
        <w:t xml:space="preserve"> </w:t>
      </w:r>
      <w:r>
        <w:t>infraestructura</w:t>
      </w:r>
      <w:r>
        <w:rPr>
          <w:spacing w:val="-13"/>
        </w:rPr>
        <w:t xml:space="preserve"> </w:t>
      </w:r>
      <w:r>
        <w:t>social</w:t>
      </w:r>
      <w:r>
        <w:rPr>
          <w:spacing w:val="-13"/>
        </w:rPr>
        <w:t xml:space="preserve"> </w:t>
      </w:r>
      <w:r>
        <w:t>–</w:t>
      </w:r>
      <w:r>
        <w:rPr>
          <w:spacing w:val="-10"/>
        </w:rPr>
        <w:t xml:space="preserve"> </w:t>
      </w:r>
      <w:r>
        <w:t>versión</w:t>
      </w:r>
      <w:r>
        <w:rPr>
          <w:spacing w:val="-12"/>
        </w:rPr>
        <w:t xml:space="preserve"> </w:t>
      </w:r>
      <w:r>
        <w:t>1</w:t>
      </w:r>
      <w:r>
        <w:rPr>
          <w:spacing w:val="-10"/>
        </w:rPr>
        <w:t xml:space="preserve"> </w:t>
      </w:r>
      <w:r>
        <w:t>y</w:t>
      </w:r>
      <w:r>
        <w:rPr>
          <w:spacing w:val="-11"/>
        </w:rPr>
        <w:t xml:space="preserve"> </w:t>
      </w:r>
      <w:r>
        <w:t>los</w:t>
      </w:r>
      <w:r>
        <w:rPr>
          <w:spacing w:val="-11"/>
        </w:rPr>
        <w:t xml:space="preserve"> </w:t>
      </w:r>
      <w:r>
        <w:t>enunciados</w:t>
      </w:r>
      <w:r>
        <w:rPr>
          <w:spacing w:val="-11"/>
        </w:rPr>
        <w:t xml:space="preserve"> </w:t>
      </w:r>
      <w:r>
        <w:t>en</w:t>
      </w:r>
      <w:r>
        <w:rPr>
          <w:spacing w:val="-12"/>
        </w:rPr>
        <w:t xml:space="preserve"> </w:t>
      </w:r>
      <w:r>
        <w:t>el</w:t>
      </w:r>
      <w:r>
        <w:rPr>
          <w:spacing w:val="-12"/>
        </w:rPr>
        <w:t xml:space="preserve"> </w:t>
      </w:r>
      <w:r>
        <w:t>artículo</w:t>
      </w:r>
      <w:r>
        <w:rPr>
          <w:spacing w:val="-11"/>
        </w:rPr>
        <w:t xml:space="preserve"> </w:t>
      </w:r>
      <w:r>
        <w:t>2.2.1.1.1.3.1</w:t>
      </w:r>
      <w:r>
        <w:rPr>
          <w:spacing w:val="-11"/>
        </w:rPr>
        <w:t xml:space="preserve"> </w:t>
      </w:r>
      <w:r>
        <w:t>del</w:t>
      </w:r>
      <w:r>
        <w:rPr>
          <w:spacing w:val="-12"/>
        </w:rPr>
        <w:t xml:space="preserve"> </w:t>
      </w:r>
      <w:r>
        <w:t>Decreto</w:t>
      </w:r>
      <w:r>
        <w:rPr>
          <w:spacing w:val="-11"/>
        </w:rPr>
        <w:t xml:space="preserve"> </w:t>
      </w:r>
      <w:r>
        <w:t>1082 de 2015.</w:t>
      </w:r>
    </w:p>
    <w:p w14:paraId="10A844B8" w14:textId="77777777" w:rsidR="0080630A" w:rsidRDefault="00695AA8" w:rsidP="00695AA8">
      <w:pPr>
        <w:pStyle w:val="Ttulo2"/>
        <w:numPr>
          <w:ilvl w:val="1"/>
          <w:numId w:val="55"/>
        </w:numPr>
        <w:tabs>
          <w:tab w:val="left" w:pos="1325"/>
        </w:tabs>
        <w:spacing w:before="162"/>
        <w:ind w:hanging="682"/>
        <w:jc w:val="left"/>
      </w:pPr>
      <w:bookmarkStart w:id="3" w:name="_bookmark3"/>
      <w:bookmarkEnd w:id="3"/>
      <w:r>
        <w:t>COMUNICACIONES</w:t>
      </w:r>
      <w:r>
        <w:rPr>
          <w:spacing w:val="-12"/>
        </w:rPr>
        <w:t xml:space="preserve"> </w:t>
      </w:r>
      <w:r>
        <w:t>Y</w:t>
      </w:r>
      <w:r>
        <w:rPr>
          <w:spacing w:val="-8"/>
        </w:rPr>
        <w:t xml:space="preserve"> </w:t>
      </w:r>
      <w:r>
        <w:t>OBSERVACIONES</w:t>
      </w:r>
      <w:r>
        <w:rPr>
          <w:spacing w:val="-11"/>
        </w:rPr>
        <w:t xml:space="preserve"> </w:t>
      </w:r>
      <w:r>
        <w:t>AL</w:t>
      </w:r>
      <w:r>
        <w:rPr>
          <w:spacing w:val="-7"/>
        </w:rPr>
        <w:t xml:space="preserve"> </w:t>
      </w:r>
      <w:r>
        <w:rPr>
          <w:spacing w:val="-2"/>
        </w:rPr>
        <w:t>PROCESO</w:t>
      </w:r>
    </w:p>
    <w:p w14:paraId="2260FB98" w14:textId="77777777" w:rsidR="0080630A" w:rsidRDefault="00695AA8">
      <w:pPr>
        <w:pStyle w:val="Textoindependiente"/>
        <w:spacing w:before="198"/>
        <w:ind w:right="354"/>
      </w:pPr>
      <w:r>
        <w:t>Las respuestas se comunicarán a través de la plataforma SECOP II de acuerdo con el documento denominado “Términos y Condiciones del Uso del Sistema Electrónico de Contratación pública – SECOP II”</w:t>
      </w:r>
    </w:p>
    <w:p w14:paraId="7DA0CB42" w14:textId="77777777" w:rsidR="0080630A" w:rsidRDefault="0080630A">
      <w:pPr>
        <w:pStyle w:val="Textoindependiente"/>
        <w:sectPr w:rsidR="0080630A">
          <w:pgSz w:w="12240" w:h="15840"/>
          <w:pgMar w:top="1060" w:right="360" w:bottom="1520" w:left="360" w:header="709" w:footer="1258" w:gutter="0"/>
          <w:cols w:space="720"/>
        </w:sectPr>
      </w:pPr>
    </w:p>
    <w:p w14:paraId="1CA2A967" w14:textId="77777777" w:rsidR="0080630A" w:rsidRDefault="00695AA8">
      <w:pPr>
        <w:pStyle w:val="Textoindependiente"/>
        <w:spacing w:before="91"/>
        <w:ind w:right="353"/>
      </w:pPr>
      <w:r>
        <w:lastRenderedPageBreak/>
        <w:t>Cuando</w:t>
      </w:r>
      <w:r>
        <w:rPr>
          <w:spacing w:val="-19"/>
        </w:rPr>
        <w:t xml:space="preserve"> </w:t>
      </w:r>
      <w:r>
        <w:t>el</w:t>
      </w:r>
      <w:r>
        <w:rPr>
          <w:spacing w:val="-17"/>
        </w:rPr>
        <w:t xml:space="preserve"> </w:t>
      </w:r>
      <w:r>
        <w:t>Proponente</w:t>
      </w:r>
      <w:r>
        <w:rPr>
          <w:spacing w:val="-20"/>
        </w:rPr>
        <w:t xml:space="preserve"> </w:t>
      </w:r>
      <w:r>
        <w:t>registre</w:t>
      </w:r>
      <w:r>
        <w:rPr>
          <w:spacing w:val="-16"/>
        </w:rPr>
        <w:t xml:space="preserve"> </w:t>
      </w:r>
      <w:r>
        <w:t>el</w:t>
      </w:r>
      <w:r>
        <w:rPr>
          <w:spacing w:val="-18"/>
        </w:rPr>
        <w:t xml:space="preserve"> </w:t>
      </w:r>
      <w:r>
        <w:t>certificado</w:t>
      </w:r>
      <w:r>
        <w:rPr>
          <w:spacing w:val="-15"/>
        </w:rPr>
        <w:t xml:space="preserve"> </w:t>
      </w:r>
      <w:r>
        <w:t>de</w:t>
      </w:r>
      <w:r>
        <w:rPr>
          <w:spacing w:val="-17"/>
        </w:rPr>
        <w:t xml:space="preserve"> </w:t>
      </w:r>
      <w:r>
        <w:t>indisponibilidad</w:t>
      </w:r>
      <w:r>
        <w:rPr>
          <w:spacing w:val="-16"/>
        </w:rPr>
        <w:t xml:space="preserve"> </w:t>
      </w:r>
      <w:r>
        <w:t>de</w:t>
      </w:r>
      <w:r>
        <w:rPr>
          <w:spacing w:val="-15"/>
        </w:rPr>
        <w:t xml:space="preserve"> </w:t>
      </w:r>
      <w:r>
        <w:t>la</w:t>
      </w:r>
      <w:r>
        <w:rPr>
          <w:spacing w:val="-18"/>
        </w:rPr>
        <w:t xml:space="preserve"> </w:t>
      </w:r>
      <w:r>
        <w:t>plataforma,</w:t>
      </w:r>
      <w:r>
        <w:rPr>
          <w:spacing w:val="-16"/>
        </w:rPr>
        <w:t xml:space="preserve"> </w:t>
      </w:r>
      <w:r>
        <w:t>la</w:t>
      </w:r>
      <w:r>
        <w:rPr>
          <w:spacing w:val="-20"/>
        </w:rPr>
        <w:t xml:space="preserve"> </w:t>
      </w:r>
      <w:r>
        <w:t>Entidad</w:t>
      </w:r>
      <w:r>
        <w:rPr>
          <w:spacing w:val="-17"/>
        </w:rPr>
        <w:t xml:space="preserve"> </w:t>
      </w:r>
      <w:r>
        <w:t xml:space="preserve">pondrá a disposición el siguiente correo: </w:t>
      </w:r>
      <w:hyperlink r:id="rId10">
        <w:r>
          <w:rPr>
            <w:b/>
          </w:rPr>
          <w:t>contratacion@medicinalegal.gov.co</w:t>
        </w:r>
      </w:hyperlink>
      <w:r>
        <w:t>.</w:t>
      </w:r>
    </w:p>
    <w:p w14:paraId="274982A7" w14:textId="77777777" w:rsidR="0080630A" w:rsidRDefault="00695AA8" w:rsidP="00695AA8">
      <w:pPr>
        <w:pStyle w:val="Ttulo2"/>
        <w:numPr>
          <w:ilvl w:val="1"/>
          <w:numId w:val="55"/>
        </w:numPr>
        <w:tabs>
          <w:tab w:val="left" w:pos="1776"/>
        </w:tabs>
        <w:spacing w:before="164"/>
        <w:ind w:left="1776" w:hanging="1056"/>
        <w:jc w:val="left"/>
      </w:pPr>
      <w:bookmarkStart w:id="4" w:name="_bookmark4"/>
      <w:bookmarkEnd w:id="4"/>
      <w:r>
        <w:t>CLASIFICADOR</w:t>
      </w:r>
      <w:r>
        <w:rPr>
          <w:spacing w:val="-9"/>
        </w:rPr>
        <w:t xml:space="preserve"> </w:t>
      </w:r>
      <w:r>
        <w:t>DE</w:t>
      </w:r>
      <w:r>
        <w:rPr>
          <w:spacing w:val="-8"/>
        </w:rPr>
        <w:t xml:space="preserve"> </w:t>
      </w:r>
      <w:r>
        <w:t>BIENES</w:t>
      </w:r>
      <w:r>
        <w:rPr>
          <w:spacing w:val="-7"/>
        </w:rPr>
        <w:t xml:space="preserve"> </w:t>
      </w:r>
      <w:r>
        <w:t>Y</w:t>
      </w:r>
      <w:r>
        <w:rPr>
          <w:spacing w:val="-5"/>
        </w:rPr>
        <w:t xml:space="preserve"> </w:t>
      </w:r>
      <w:r>
        <w:t>SERVICIOS</w:t>
      </w:r>
      <w:r>
        <w:rPr>
          <w:spacing w:val="-7"/>
        </w:rPr>
        <w:t xml:space="preserve"> </w:t>
      </w:r>
      <w:r>
        <w:t>DE</w:t>
      </w:r>
      <w:r>
        <w:rPr>
          <w:spacing w:val="-6"/>
        </w:rPr>
        <w:t xml:space="preserve"> </w:t>
      </w:r>
      <w:r>
        <w:t>NACIONES</w:t>
      </w:r>
      <w:r>
        <w:rPr>
          <w:spacing w:val="-7"/>
        </w:rPr>
        <w:t xml:space="preserve"> </w:t>
      </w:r>
      <w:r>
        <w:t>UNIDAS</w:t>
      </w:r>
      <w:r>
        <w:rPr>
          <w:spacing w:val="-6"/>
        </w:rPr>
        <w:t xml:space="preserve"> </w:t>
      </w:r>
      <w:r>
        <w:rPr>
          <w:spacing w:val="-2"/>
        </w:rPr>
        <w:t>(UNSPSC)</w:t>
      </w:r>
    </w:p>
    <w:p w14:paraId="4A25F6EA" w14:textId="77777777" w:rsidR="0080630A" w:rsidRDefault="00695AA8">
      <w:pPr>
        <w:pStyle w:val="Textoindependiente"/>
        <w:spacing w:before="198" w:line="276" w:lineRule="auto"/>
        <w:ind w:right="355"/>
      </w:pPr>
      <w:r>
        <w:t>La obra pública objeto del presente Proceso de Contratación está codificada en el Clasificador de Bienes y Servicios de Naciones Unidas (UNSPSC) bajo el segmento 72</w:t>
      </w:r>
      <w:r w:rsidR="00211946">
        <w:t xml:space="preserve"> y 81</w:t>
      </w:r>
      <w:r>
        <w:t>, como se indica en la siguiente tabla:</w:t>
      </w:r>
    </w:p>
    <w:p w14:paraId="2D7E5C54" w14:textId="77777777" w:rsidR="0080630A" w:rsidRDefault="0080630A">
      <w:pPr>
        <w:pStyle w:val="Textoindependiente"/>
        <w:spacing w:before="2"/>
        <w:ind w:left="0"/>
        <w:jc w:val="left"/>
        <w:rPr>
          <w:sz w:val="13"/>
        </w:rPr>
      </w:pPr>
    </w:p>
    <w:tbl>
      <w:tblPr>
        <w:tblW w:w="8080" w:type="dxa"/>
        <w:tblInd w:w="1005" w:type="dxa"/>
        <w:tblCellMar>
          <w:left w:w="70" w:type="dxa"/>
          <w:right w:w="70" w:type="dxa"/>
        </w:tblCellMar>
        <w:tblLook w:val="04A0" w:firstRow="1" w:lastRow="0" w:firstColumn="1" w:lastColumn="0" w:noHBand="0" w:noVBand="1"/>
      </w:tblPr>
      <w:tblGrid>
        <w:gridCol w:w="1171"/>
        <w:gridCol w:w="1130"/>
        <w:gridCol w:w="1129"/>
        <w:gridCol w:w="1275"/>
        <w:gridCol w:w="3375"/>
      </w:tblGrid>
      <w:tr w:rsidR="002F2AFE" w:rsidRPr="00F53865" w14:paraId="602E7FD3" w14:textId="77777777" w:rsidTr="003C7B0A">
        <w:trPr>
          <w:trHeight w:val="300"/>
        </w:trPr>
        <w:tc>
          <w:tcPr>
            <w:tcW w:w="8080" w:type="dxa"/>
            <w:gridSpan w:val="5"/>
            <w:tcBorders>
              <w:top w:val="single" w:sz="4" w:space="0" w:color="auto"/>
              <w:left w:val="single" w:sz="4" w:space="0" w:color="auto"/>
              <w:bottom w:val="single" w:sz="4" w:space="0" w:color="auto"/>
              <w:right w:val="single" w:sz="4" w:space="0" w:color="auto"/>
            </w:tcBorders>
            <w:vAlign w:val="center"/>
            <w:hideMark/>
          </w:tcPr>
          <w:p w14:paraId="63A8DCE1" w14:textId="77777777" w:rsidR="002F2AFE" w:rsidRPr="00F53865" w:rsidRDefault="002F2AFE" w:rsidP="003C7B0A">
            <w:pPr>
              <w:jc w:val="center"/>
              <w:rPr>
                <w:rFonts w:ascii="Arial" w:eastAsia="Times New Roman" w:hAnsi="Arial" w:cs="Arial"/>
                <w:b/>
                <w:bCs/>
                <w:color w:val="000000"/>
                <w:sz w:val="18"/>
                <w:szCs w:val="18"/>
              </w:rPr>
            </w:pPr>
            <w:r w:rsidRPr="00F53865">
              <w:rPr>
                <w:rFonts w:ascii="Arial" w:eastAsia="Times New Roman" w:hAnsi="Arial" w:cs="Arial"/>
                <w:b/>
                <w:bCs/>
                <w:color w:val="000000"/>
                <w:sz w:val="18"/>
                <w:szCs w:val="18"/>
              </w:rPr>
              <w:t>UNSPSC – DECRETO 1082 DE 2015</w:t>
            </w:r>
          </w:p>
        </w:tc>
      </w:tr>
      <w:tr w:rsidR="002F2AFE" w:rsidRPr="00F53865" w14:paraId="7404609B" w14:textId="77777777" w:rsidTr="003C7B0A">
        <w:trPr>
          <w:trHeight w:val="300"/>
        </w:trPr>
        <w:tc>
          <w:tcPr>
            <w:tcW w:w="1134" w:type="dxa"/>
            <w:tcBorders>
              <w:top w:val="nil"/>
              <w:left w:val="single" w:sz="4" w:space="0" w:color="auto"/>
              <w:bottom w:val="single" w:sz="4" w:space="0" w:color="auto"/>
              <w:right w:val="single" w:sz="4" w:space="0" w:color="auto"/>
            </w:tcBorders>
            <w:vAlign w:val="center"/>
            <w:hideMark/>
          </w:tcPr>
          <w:p w14:paraId="72EAA48E" w14:textId="77777777" w:rsidR="002F2AFE" w:rsidRPr="00F53865" w:rsidRDefault="002F2AFE" w:rsidP="003C7B0A">
            <w:pPr>
              <w:jc w:val="center"/>
              <w:rPr>
                <w:rFonts w:ascii="Arial" w:eastAsia="Times New Roman" w:hAnsi="Arial" w:cs="Arial"/>
                <w:b/>
                <w:bCs/>
                <w:color w:val="000000"/>
                <w:sz w:val="18"/>
                <w:szCs w:val="18"/>
              </w:rPr>
            </w:pPr>
            <w:r w:rsidRPr="00F53865">
              <w:rPr>
                <w:rFonts w:ascii="Arial" w:eastAsia="Times New Roman" w:hAnsi="Arial" w:cs="Arial"/>
                <w:b/>
                <w:bCs/>
                <w:color w:val="000000"/>
                <w:sz w:val="18"/>
                <w:szCs w:val="18"/>
              </w:rPr>
              <w:t>SEGMENTO</w:t>
            </w:r>
          </w:p>
        </w:tc>
        <w:tc>
          <w:tcPr>
            <w:tcW w:w="1134" w:type="dxa"/>
            <w:tcBorders>
              <w:top w:val="nil"/>
              <w:left w:val="nil"/>
              <w:bottom w:val="single" w:sz="4" w:space="0" w:color="auto"/>
              <w:right w:val="single" w:sz="4" w:space="0" w:color="auto"/>
            </w:tcBorders>
            <w:vAlign w:val="center"/>
            <w:hideMark/>
          </w:tcPr>
          <w:p w14:paraId="2EB7D2CC" w14:textId="77777777" w:rsidR="002F2AFE" w:rsidRPr="00F53865" w:rsidRDefault="002F2AFE" w:rsidP="003C7B0A">
            <w:pPr>
              <w:jc w:val="center"/>
              <w:rPr>
                <w:rFonts w:ascii="Arial" w:eastAsia="Times New Roman" w:hAnsi="Arial" w:cs="Arial"/>
                <w:b/>
                <w:bCs/>
                <w:color w:val="000000"/>
                <w:sz w:val="18"/>
                <w:szCs w:val="18"/>
              </w:rPr>
            </w:pPr>
            <w:r w:rsidRPr="00F53865">
              <w:rPr>
                <w:rFonts w:ascii="Arial" w:eastAsia="Times New Roman" w:hAnsi="Arial" w:cs="Arial"/>
                <w:b/>
                <w:bCs/>
                <w:color w:val="000000"/>
                <w:sz w:val="18"/>
                <w:szCs w:val="18"/>
              </w:rPr>
              <w:t>FAMILIA</w:t>
            </w:r>
          </w:p>
        </w:tc>
        <w:tc>
          <w:tcPr>
            <w:tcW w:w="1134" w:type="dxa"/>
            <w:tcBorders>
              <w:top w:val="nil"/>
              <w:left w:val="nil"/>
              <w:bottom w:val="single" w:sz="4" w:space="0" w:color="auto"/>
              <w:right w:val="single" w:sz="4" w:space="0" w:color="auto"/>
            </w:tcBorders>
            <w:vAlign w:val="center"/>
            <w:hideMark/>
          </w:tcPr>
          <w:p w14:paraId="5D1EB5A6" w14:textId="77777777" w:rsidR="002F2AFE" w:rsidRPr="00F53865" w:rsidRDefault="002F2AFE" w:rsidP="003C7B0A">
            <w:pPr>
              <w:jc w:val="center"/>
              <w:rPr>
                <w:rFonts w:ascii="Arial" w:eastAsia="Times New Roman" w:hAnsi="Arial" w:cs="Arial"/>
                <w:b/>
                <w:bCs/>
                <w:color w:val="000000"/>
                <w:sz w:val="18"/>
                <w:szCs w:val="18"/>
              </w:rPr>
            </w:pPr>
            <w:r w:rsidRPr="00F53865">
              <w:rPr>
                <w:rFonts w:ascii="Arial" w:eastAsia="Times New Roman" w:hAnsi="Arial" w:cs="Arial"/>
                <w:b/>
                <w:bCs/>
                <w:color w:val="000000"/>
                <w:sz w:val="18"/>
                <w:szCs w:val="18"/>
              </w:rPr>
              <w:t>CLASE</w:t>
            </w:r>
          </w:p>
        </w:tc>
        <w:tc>
          <w:tcPr>
            <w:tcW w:w="1276" w:type="dxa"/>
            <w:tcBorders>
              <w:top w:val="nil"/>
              <w:left w:val="nil"/>
              <w:bottom w:val="single" w:sz="4" w:space="0" w:color="auto"/>
              <w:right w:val="single" w:sz="4" w:space="0" w:color="auto"/>
            </w:tcBorders>
            <w:vAlign w:val="center"/>
            <w:hideMark/>
          </w:tcPr>
          <w:p w14:paraId="7E2B7D77" w14:textId="77777777" w:rsidR="002F2AFE" w:rsidRPr="00F53865" w:rsidRDefault="002F2AFE" w:rsidP="003C7B0A">
            <w:pPr>
              <w:jc w:val="center"/>
              <w:rPr>
                <w:rFonts w:ascii="Arial" w:eastAsia="Times New Roman" w:hAnsi="Arial" w:cs="Arial"/>
                <w:b/>
                <w:bCs/>
                <w:color w:val="000000"/>
                <w:sz w:val="18"/>
                <w:szCs w:val="18"/>
              </w:rPr>
            </w:pPr>
            <w:r w:rsidRPr="00F53865">
              <w:rPr>
                <w:rFonts w:ascii="Arial" w:eastAsia="Times New Roman" w:hAnsi="Arial" w:cs="Arial"/>
                <w:b/>
                <w:bCs/>
                <w:color w:val="000000"/>
                <w:sz w:val="18"/>
                <w:szCs w:val="18"/>
              </w:rPr>
              <w:t>PRODUCTO</w:t>
            </w:r>
          </w:p>
        </w:tc>
        <w:tc>
          <w:tcPr>
            <w:tcW w:w="3402" w:type="dxa"/>
            <w:tcBorders>
              <w:top w:val="nil"/>
              <w:left w:val="nil"/>
              <w:bottom w:val="single" w:sz="4" w:space="0" w:color="auto"/>
              <w:right w:val="single" w:sz="4" w:space="0" w:color="auto"/>
            </w:tcBorders>
            <w:vAlign w:val="center"/>
            <w:hideMark/>
          </w:tcPr>
          <w:p w14:paraId="6579281A" w14:textId="77777777" w:rsidR="002F2AFE" w:rsidRPr="00F53865" w:rsidRDefault="002F2AFE" w:rsidP="003C7B0A">
            <w:pPr>
              <w:jc w:val="center"/>
              <w:rPr>
                <w:rFonts w:ascii="Arial" w:eastAsia="Times New Roman" w:hAnsi="Arial" w:cs="Arial"/>
                <w:b/>
                <w:bCs/>
                <w:color w:val="000000"/>
                <w:sz w:val="18"/>
                <w:szCs w:val="18"/>
              </w:rPr>
            </w:pPr>
            <w:r w:rsidRPr="00F53865">
              <w:rPr>
                <w:rFonts w:ascii="Arial" w:eastAsia="Times New Roman" w:hAnsi="Arial" w:cs="Arial"/>
                <w:b/>
                <w:bCs/>
                <w:color w:val="000000"/>
                <w:sz w:val="18"/>
                <w:szCs w:val="18"/>
              </w:rPr>
              <w:t>DESCRIPCIÓN</w:t>
            </w:r>
          </w:p>
        </w:tc>
      </w:tr>
      <w:tr w:rsidR="002F2AFE" w:rsidRPr="00F53865" w14:paraId="307EE274" w14:textId="77777777" w:rsidTr="003C7B0A">
        <w:trPr>
          <w:trHeight w:val="291"/>
        </w:trPr>
        <w:tc>
          <w:tcPr>
            <w:tcW w:w="1134" w:type="dxa"/>
            <w:tcBorders>
              <w:top w:val="nil"/>
              <w:left w:val="single" w:sz="4" w:space="0" w:color="auto"/>
              <w:bottom w:val="single" w:sz="4" w:space="0" w:color="auto"/>
              <w:right w:val="single" w:sz="4" w:space="0" w:color="auto"/>
            </w:tcBorders>
            <w:vAlign w:val="center"/>
            <w:hideMark/>
          </w:tcPr>
          <w:p w14:paraId="66FB217A"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4B40393C"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79E08C8F"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40</w:t>
            </w:r>
          </w:p>
        </w:tc>
        <w:tc>
          <w:tcPr>
            <w:tcW w:w="1276" w:type="dxa"/>
            <w:tcBorders>
              <w:top w:val="nil"/>
              <w:left w:val="nil"/>
              <w:bottom w:val="single" w:sz="4" w:space="0" w:color="auto"/>
              <w:right w:val="single" w:sz="4" w:space="0" w:color="auto"/>
            </w:tcBorders>
            <w:vAlign w:val="center"/>
            <w:hideMark/>
          </w:tcPr>
          <w:p w14:paraId="367D3B04"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0</w:t>
            </w:r>
            <w:r w:rsidR="0076149C">
              <w:rPr>
                <w:rFonts w:ascii="Arial" w:eastAsia="Times New Roman" w:hAnsi="Arial" w:cs="Arial"/>
                <w:color w:val="000000"/>
                <w:spacing w:val="-5"/>
                <w:sz w:val="18"/>
                <w:szCs w:val="18"/>
              </w:rPr>
              <w:t>0</w:t>
            </w:r>
          </w:p>
        </w:tc>
        <w:tc>
          <w:tcPr>
            <w:tcW w:w="3402" w:type="dxa"/>
            <w:tcBorders>
              <w:top w:val="nil"/>
              <w:left w:val="nil"/>
              <w:bottom w:val="single" w:sz="4" w:space="0" w:color="auto"/>
              <w:right w:val="single" w:sz="4" w:space="0" w:color="auto"/>
            </w:tcBorders>
            <w:vAlign w:val="center"/>
            <w:hideMark/>
          </w:tcPr>
          <w:p w14:paraId="7D4DE609"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Servicios de edificios especializados y comercios</w:t>
            </w:r>
          </w:p>
        </w:tc>
      </w:tr>
      <w:tr w:rsidR="002F2AFE" w:rsidRPr="00F53865" w14:paraId="7BB8A8B6" w14:textId="77777777" w:rsidTr="003C7B0A">
        <w:trPr>
          <w:trHeight w:val="325"/>
        </w:trPr>
        <w:tc>
          <w:tcPr>
            <w:tcW w:w="1134" w:type="dxa"/>
            <w:tcBorders>
              <w:top w:val="nil"/>
              <w:left w:val="single" w:sz="4" w:space="0" w:color="auto"/>
              <w:bottom w:val="single" w:sz="4" w:space="0" w:color="auto"/>
              <w:right w:val="single" w:sz="4" w:space="0" w:color="auto"/>
            </w:tcBorders>
            <w:vAlign w:val="center"/>
            <w:hideMark/>
          </w:tcPr>
          <w:p w14:paraId="0EC2474C"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4E35E934"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05404B62"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40</w:t>
            </w:r>
          </w:p>
        </w:tc>
        <w:tc>
          <w:tcPr>
            <w:tcW w:w="1276" w:type="dxa"/>
            <w:tcBorders>
              <w:top w:val="nil"/>
              <w:left w:val="nil"/>
              <w:bottom w:val="single" w:sz="4" w:space="0" w:color="auto"/>
              <w:right w:val="single" w:sz="4" w:space="0" w:color="auto"/>
            </w:tcBorders>
            <w:vAlign w:val="center"/>
            <w:hideMark/>
          </w:tcPr>
          <w:p w14:paraId="0E9899C3"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19</w:t>
            </w:r>
          </w:p>
        </w:tc>
        <w:tc>
          <w:tcPr>
            <w:tcW w:w="3402" w:type="dxa"/>
            <w:tcBorders>
              <w:top w:val="nil"/>
              <w:left w:val="nil"/>
              <w:bottom w:val="single" w:sz="4" w:space="0" w:color="auto"/>
              <w:right w:val="single" w:sz="4" w:space="0" w:color="auto"/>
            </w:tcBorders>
            <w:vAlign w:val="center"/>
            <w:hideMark/>
          </w:tcPr>
          <w:p w14:paraId="0F4F994C"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 de detección de fugas de gases</w:t>
            </w:r>
          </w:p>
        </w:tc>
      </w:tr>
      <w:tr w:rsidR="002F2AFE" w:rsidRPr="00F53865" w14:paraId="23631704" w14:textId="77777777" w:rsidTr="003C7B0A">
        <w:trPr>
          <w:trHeight w:val="429"/>
        </w:trPr>
        <w:tc>
          <w:tcPr>
            <w:tcW w:w="1134" w:type="dxa"/>
            <w:tcBorders>
              <w:top w:val="nil"/>
              <w:left w:val="single" w:sz="4" w:space="0" w:color="auto"/>
              <w:bottom w:val="single" w:sz="4" w:space="0" w:color="auto"/>
              <w:right w:val="single" w:sz="4" w:space="0" w:color="auto"/>
            </w:tcBorders>
            <w:vAlign w:val="center"/>
            <w:hideMark/>
          </w:tcPr>
          <w:p w14:paraId="762D3F7B"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40E94B25"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50F48EDA"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40</w:t>
            </w:r>
          </w:p>
        </w:tc>
        <w:tc>
          <w:tcPr>
            <w:tcW w:w="1276" w:type="dxa"/>
            <w:tcBorders>
              <w:top w:val="nil"/>
              <w:left w:val="nil"/>
              <w:bottom w:val="single" w:sz="4" w:space="0" w:color="auto"/>
              <w:right w:val="single" w:sz="4" w:space="0" w:color="auto"/>
            </w:tcBorders>
            <w:vAlign w:val="center"/>
            <w:hideMark/>
          </w:tcPr>
          <w:p w14:paraId="511914D1"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20</w:t>
            </w:r>
          </w:p>
        </w:tc>
        <w:tc>
          <w:tcPr>
            <w:tcW w:w="3402" w:type="dxa"/>
            <w:tcBorders>
              <w:top w:val="nil"/>
              <w:left w:val="nil"/>
              <w:bottom w:val="single" w:sz="4" w:space="0" w:color="auto"/>
              <w:right w:val="single" w:sz="4" w:space="0" w:color="auto"/>
            </w:tcBorders>
            <w:vAlign w:val="center"/>
            <w:hideMark/>
          </w:tcPr>
          <w:p w14:paraId="4A4064AD"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 de instalación de sistemas de gases médicos</w:t>
            </w:r>
          </w:p>
        </w:tc>
      </w:tr>
      <w:tr w:rsidR="002F2AFE" w:rsidRPr="00F53865" w14:paraId="34A6DBDE" w14:textId="77777777" w:rsidTr="003C7B0A">
        <w:trPr>
          <w:trHeight w:val="421"/>
        </w:trPr>
        <w:tc>
          <w:tcPr>
            <w:tcW w:w="1134" w:type="dxa"/>
            <w:tcBorders>
              <w:top w:val="nil"/>
              <w:left w:val="single" w:sz="4" w:space="0" w:color="auto"/>
              <w:bottom w:val="single" w:sz="4" w:space="0" w:color="auto"/>
              <w:right w:val="single" w:sz="4" w:space="0" w:color="auto"/>
            </w:tcBorders>
            <w:vAlign w:val="center"/>
            <w:hideMark/>
          </w:tcPr>
          <w:p w14:paraId="2B76C9F3"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072E2C6C"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116AE71B"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42</w:t>
            </w:r>
          </w:p>
        </w:tc>
        <w:tc>
          <w:tcPr>
            <w:tcW w:w="1276" w:type="dxa"/>
            <w:tcBorders>
              <w:top w:val="nil"/>
              <w:left w:val="nil"/>
              <w:bottom w:val="single" w:sz="4" w:space="0" w:color="auto"/>
              <w:right w:val="single" w:sz="4" w:space="0" w:color="auto"/>
            </w:tcBorders>
            <w:vAlign w:val="center"/>
            <w:hideMark/>
          </w:tcPr>
          <w:p w14:paraId="4D30AF4E"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0</w:t>
            </w:r>
            <w:r w:rsidR="0076149C">
              <w:rPr>
                <w:rFonts w:ascii="Arial" w:eastAsia="Times New Roman" w:hAnsi="Arial" w:cs="Arial"/>
                <w:color w:val="000000"/>
                <w:spacing w:val="-5"/>
                <w:sz w:val="18"/>
                <w:szCs w:val="18"/>
              </w:rPr>
              <w:t>0</w:t>
            </w:r>
          </w:p>
        </w:tc>
        <w:tc>
          <w:tcPr>
            <w:tcW w:w="3402" w:type="dxa"/>
            <w:tcBorders>
              <w:top w:val="nil"/>
              <w:left w:val="nil"/>
              <w:bottom w:val="single" w:sz="4" w:space="0" w:color="auto"/>
              <w:right w:val="single" w:sz="4" w:space="0" w:color="auto"/>
            </w:tcBorders>
            <w:vAlign w:val="center"/>
            <w:hideMark/>
          </w:tcPr>
          <w:p w14:paraId="5FC21B86"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Servicios de mantenimiento y reparación de instalación de instrumentación</w:t>
            </w:r>
          </w:p>
        </w:tc>
      </w:tr>
      <w:tr w:rsidR="002F2AFE" w:rsidRPr="00F53865" w14:paraId="28D403CC" w14:textId="77777777" w:rsidTr="003C7B0A">
        <w:trPr>
          <w:trHeight w:val="413"/>
        </w:trPr>
        <w:tc>
          <w:tcPr>
            <w:tcW w:w="1134" w:type="dxa"/>
            <w:tcBorders>
              <w:top w:val="nil"/>
              <w:left w:val="single" w:sz="4" w:space="0" w:color="auto"/>
              <w:bottom w:val="single" w:sz="4" w:space="0" w:color="auto"/>
              <w:right w:val="single" w:sz="4" w:space="0" w:color="auto"/>
            </w:tcBorders>
            <w:vAlign w:val="center"/>
            <w:hideMark/>
          </w:tcPr>
          <w:p w14:paraId="004D949E"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3B4B1105"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49D8B952"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42</w:t>
            </w:r>
          </w:p>
        </w:tc>
        <w:tc>
          <w:tcPr>
            <w:tcW w:w="1276" w:type="dxa"/>
            <w:tcBorders>
              <w:top w:val="nil"/>
              <w:left w:val="nil"/>
              <w:bottom w:val="single" w:sz="4" w:space="0" w:color="auto"/>
              <w:right w:val="single" w:sz="4" w:space="0" w:color="auto"/>
            </w:tcBorders>
            <w:vAlign w:val="center"/>
            <w:hideMark/>
          </w:tcPr>
          <w:p w14:paraId="1A4A521D" w14:textId="77777777" w:rsidR="002F2AFE" w:rsidRPr="00F53865" w:rsidRDefault="0076149C" w:rsidP="003C7B0A">
            <w:pPr>
              <w:jc w:val="center"/>
              <w:rPr>
                <w:rFonts w:ascii="Arial" w:eastAsia="Times New Roman" w:hAnsi="Arial" w:cs="Arial"/>
                <w:color w:val="000000"/>
                <w:sz w:val="18"/>
                <w:szCs w:val="18"/>
              </w:rPr>
            </w:pPr>
            <w:r>
              <w:rPr>
                <w:rFonts w:ascii="Arial" w:eastAsia="Times New Roman" w:hAnsi="Arial" w:cs="Arial"/>
                <w:color w:val="000000"/>
                <w:spacing w:val="-5"/>
                <w:sz w:val="18"/>
                <w:szCs w:val="18"/>
              </w:rPr>
              <w:t>0</w:t>
            </w:r>
            <w:r w:rsidR="002F2AFE" w:rsidRPr="00F53865">
              <w:rPr>
                <w:rFonts w:ascii="Arial" w:eastAsia="Times New Roman" w:hAnsi="Arial" w:cs="Arial"/>
                <w:color w:val="000000"/>
                <w:spacing w:val="-5"/>
                <w:sz w:val="18"/>
                <w:szCs w:val="18"/>
              </w:rPr>
              <w:t>1</w:t>
            </w:r>
          </w:p>
        </w:tc>
        <w:tc>
          <w:tcPr>
            <w:tcW w:w="3402" w:type="dxa"/>
            <w:tcBorders>
              <w:top w:val="nil"/>
              <w:left w:val="nil"/>
              <w:bottom w:val="single" w:sz="4" w:space="0" w:color="auto"/>
              <w:right w:val="single" w:sz="4" w:space="0" w:color="auto"/>
            </w:tcBorders>
            <w:vAlign w:val="center"/>
            <w:hideMark/>
          </w:tcPr>
          <w:p w14:paraId="303CD56A"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 de instalación y mantenimiento de instrumentos o medidores</w:t>
            </w:r>
          </w:p>
        </w:tc>
      </w:tr>
      <w:tr w:rsidR="002F2AFE" w:rsidRPr="00F53865" w14:paraId="38FB4145" w14:textId="77777777" w:rsidTr="003C7B0A">
        <w:trPr>
          <w:trHeight w:val="277"/>
        </w:trPr>
        <w:tc>
          <w:tcPr>
            <w:tcW w:w="1134" w:type="dxa"/>
            <w:tcBorders>
              <w:top w:val="nil"/>
              <w:left w:val="single" w:sz="4" w:space="0" w:color="auto"/>
              <w:bottom w:val="single" w:sz="4" w:space="0" w:color="auto"/>
              <w:right w:val="single" w:sz="4" w:space="0" w:color="auto"/>
            </w:tcBorders>
            <w:vAlign w:val="center"/>
            <w:hideMark/>
          </w:tcPr>
          <w:p w14:paraId="68A27D1A"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3CA6400A"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50F38132"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44</w:t>
            </w:r>
          </w:p>
        </w:tc>
        <w:tc>
          <w:tcPr>
            <w:tcW w:w="1276" w:type="dxa"/>
            <w:tcBorders>
              <w:top w:val="nil"/>
              <w:left w:val="nil"/>
              <w:bottom w:val="single" w:sz="4" w:space="0" w:color="auto"/>
              <w:right w:val="single" w:sz="4" w:space="0" w:color="auto"/>
            </w:tcBorders>
            <w:vAlign w:val="center"/>
            <w:hideMark/>
          </w:tcPr>
          <w:p w14:paraId="28B03288" w14:textId="77777777" w:rsidR="002F2AFE" w:rsidRPr="00F53865" w:rsidRDefault="0076149C" w:rsidP="003C7B0A">
            <w:pPr>
              <w:jc w:val="center"/>
              <w:rPr>
                <w:rFonts w:ascii="Arial" w:eastAsia="Times New Roman" w:hAnsi="Arial" w:cs="Arial"/>
                <w:color w:val="000000"/>
                <w:sz w:val="18"/>
                <w:szCs w:val="18"/>
              </w:rPr>
            </w:pPr>
            <w:r>
              <w:rPr>
                <w:rFonts w:ascii="Arial" w:eastAsia="Times New Roman" w:hAnsi="Arial" w:cs="Arial"/>
                <w:color w:val="000000"/>
                <w:spacing w:val="-5"/>
                <w:sz w:val="18"/>
                <w:szCs w:val="18"/>
              </w:rPr>
              <w:t>0</w:t>
            </w:r>
            <w:r w:rsidR="002F2AFE" w:rsidRPr="00F53865">
              <w:rPr>
                <w:rFonts w:ascii="Arial" w:eastAsia="Times New Roman" w:hAnsi="Arial" w:cs="Arial"/>
                <w:color w:val="000000"/>
                <w:spacing w:val="-5"/>
                <w:sz w:val="18"/>
                <w:szCs w:val="18"/>
              </w:rPr>
              <w:t>0</w:t>
            </w:r>
          </w:p>
        </w:tc>
        <w:tc>
          <w:tcPr>
            <w:tcW w:w="3402" w:type="dxa"/>
            <w:tcBorders>
              <w:top w:val="nil"/>
              <w:left w:val="nil"/>
              <w:bottom w:val="single" w:sz="4" w:space="0" w:color="auto"/>
              <w:right w:val="single" w:sz="4" w:space="0" w:color="auto"/>
            </w:tcBorders>
            <w:vAlign w:val="center"/>
            <w:hideMark/>
          </w:tcPr>
          <w:p w14:paraId="0A8F5D4E"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Servicios de mantenimiento y fabricación de accesorios para tuberías</w:t>
            </w:r>
          </w:p>
        </w:tc>
      </w:tr>
      <w:tr w:rsidR="002F2AFE" w:rsidRPr="00F53865" w14:paraId="19F452BA" w14:textId="77777777" w:rsidTr="003C7B0A">
        <w:trPr>
          <w:trHeight w:val="325"/>
        </w:trPr>
        <w:tc>
          <w:tcPr>
            <w:tcW w:w="1134" w:type="dxa"/>
            <w:tcBorders>
              <w:top w:val="nil"/>
              <w:left w:val="single" w:sz="4" w:space="0" w:color="auto"/>
              <w:bottom w:val="single" w:sz="4" w:space="0" w:color="auto"/>
              <w:right w:val="single" w:sz="4" w:space="0" w:color="auto"/>
            </w:tcBorders>
            <w:vAlign w:val="center"/>
            <w:hideMark/>
          </w:tcPr>
          <w:p w14:paraId="1A03B5EE"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72</w:t>
            </w:r>
          </w:p>
        </w:tc>
        <w:tc>
          <w:tcPr>
            <w:tcW w:w="1134" w:type="dxa"/>
            <w:tcBorders>
              <w:top w:val="nil"/>
              <w:left w:val="nil"/>
              <w:bottom w:val="single" w:sz="4" w:space="0" w:color="auto"/>
              <w:right w:val="single" w:sz="4" w:space="0" w:color="auto"/>
            </w:tcBorders>
            <w:vAlign w:val="center"/>
            <w:hideMark/>
          </w:tcPr>
          <w:p w14:paraId="1B673857"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15</w:t>
            </w:r>
          </w:p>
        </w:tc>
        <w:tc>
          <w:tcPr>
            <w:tcW w:w="1134" w:type="dxa"/>
            <w:tcBorders>
              <w:top w:val="nil"/>
              <w:left w:val="nil"/>
              <w:bottom w:val="single" w:sz="4" w:space="0" w:color="auto"/>
              <w:right w:val="single" w:sz="4" w:space="0" w:color="auto"/>
            </w:tcBorders>
            <w:vAlign w:val="center"/>
            <w:hideMark/>
          </w:tcPr>
          <w:p w14:paraId="61E92304"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44</w:t>
            </w:r>
          </w:p>
        </w:tc>
        <w:tc>
          <w:tcPr>
            <w:tcW w:w="1276" w:type="dxa"/>
            <w:tcBorders>
              <w:top w:val="nil"/>
              <w:left w:val="nil"/>
              <w:bottom w:val="single" w:sz="4" w:space="0" w:color="auto"/>
              <w:right w:val="single" w:sz="4" w:space="0" w:color="auto"/>
            </w:tcBorders>
            <w:vAlign w:val="center"/>
            <w:hideMark/>
          </w:tcPr>
          <w:p w14:paraId="47F1403F" w14:textId="77777777" w:rsidR="002F2AFE" w:rsidRPr="00F53865" w:rsidRDefault="002F2AFE" w:rsidP="003C7B0A">
            <w:pPr>
              <w:jc w:val="center"/>
              <w:rPr>
                <w:rFonts w:ascii="Arial" w:eastAsia="Times New Roman" w:hAnsi="Arial" w:cs="Arial"/>
                <w:color w:val="000000"/>
                <w:sz w:val="18"/>
                <w:szCs w:val="18"/>
              </w:rPr>
            </w:pPr>
            <w:r w:rsidRPr="00F53865">
              <w:rPr>
                <w:rFonts w:ascii="Arial" w:eastAsia="Times New Roman" w:hAnsi="Arial" w:cs="Arial"/>
                <w:color w:val="000000"/>
                <w:spacing w:val="-5"/>
                <w:sz w:val="18"/>
                <w:szCs w:val="18"/>
              </w:rPr>
              <w:t>2</w:t>
            </w:r>
          </w:p>
        </w:tc>
        <w:tc>
          <w:tcPr>
            <w:tcW w:w="3402" w:type="dxa"/>
            <w:tcBorders>
              <w:top w:val="nil"/>
              <w:left w:val="nil"/>
              <w:bottom w:val="single" w:sz="4" w:space="0" w:color="auto"/>
              <w:right w:val="single" w:sz="4" w:space="0" w:color="auto"/>
            </w:tcBorders>
            <w:vAlign w:val="center"/>
            <w:hideMark/>
          </w:tcPr>
          <w:p w14:paraId="0D3A8B07"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color w:val="000000"/>
                <w:sz w:val="18"/>
                <w:szCs w:val="18"/>
              </w:rPr>
              <w:t>Servicio de mantenimiento o reparación de accesorios para tuberías</w:t>
            </w:r>
          </w:p>
        </w:tc>
      </w:tr>
      <w:tr w:rsidR="002F2AFE" w:rsidRPr="00F53865" w14:paraId="4212123F" w14:textId="77777777" w:rsidTr="003C7B0A">
        <w:trPr>
          <w:trHeight w:val="325"/>
        </w:trPr>
        <w:tc>
          <w:tcPr>
            <w:tcW w:w="1134" w:type="dxa"/>
            <w:tcBorders>
              <w:top w:val="single" w:sz="4" w:space="0" w:color="auto"/>
              <w:left w:val="single" w:sz="4" w:space="0" w:color="auto"/>
              <w:bottom w:val="single" w:sz="4" w:space="0" w:color="auto"/>
              <w:right w:val="single" w:sz="4" w:space="0" w:color="auto"/>
            </w:tcBorders>
            <w:vAlign w:val="center"/>
          </w:tcPr>
          <w:p w14:paraId="4D16727A"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81</w:t>
            </w:r>
          </w:p>
        </w:tc>
        <w:tc>
          <w:tcPr>
            <w:tcW w:w="1134" w:type="dxa"/>
            <w:tcBorders>
              <w:top w:val="single" w:sz="4" w:space="0" w:color="auto"/>
              <w:left w:val="nil"/>
              <w:bottom w:val="single" w:sz="4" w:space="0" w:color="auto"/>
              <w:right w:val="single" w:sz="4" w:space="0" w:color="auto"/>
            </w:tcBorders>
            <w:vAlign w:val="center"/>
          </w:tcPr>
          <w:p w14:paraId="7132820B"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10</w:t>
            </w:r>
          </w:p>
        </w:tc>
        <w:tc>
          <w:tcPr>
            <w:tcW w:w="1134" w:type="dxa"/>
            <w:tcBorders>
              <w:top w:val="single" w:sz="4" w:space="0" w:color="auto"/>
              <w:left w:val="nil"/>
              <w:bottom w:val="single" w:sz="4" w:space="0" w:color="auto"/>
              <w:right w:val="single" w:sz="4" w:space="0" w:color="auto"/>
            </w:tcBorders>
            <w:vAlign w:val="center"/>
          </w:tcPr>
          <w:p w14:paraId="39B3C407"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17</w:t>
            </w:r>
          </w:p>
        </w:tc>
        <w:tc>
          <w:tcPr>
            <w:tcW w:w="1276" w:type="dxa"/>
            <w:tcBorders>
              <w:top w:val="single" w:sz="4" w:space="0" w:color="auto"/>
              <w:left w:val="nil"/>
              <w:bottom w:val="single" w:sz="4" w:space="0" w:color="auto"/>
              <w:right w:val="single" w:sz="4" w:space="0" w:color="auto"/>
            </w:tcBorders>
            <w:vAlign w:val="center"/>
          </w:tcPr>
          <w:p w14:paraId="407406E7"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00</w:t>
            </w:r>
          </w:p>
        </w:tc>
        <w:tc>
          <w:tcPr>
            <w:tcW w:w="3402" w:type="dxa"/>
            <w:tcBorders>
              <w:top w:val="single" w:sz="4" w:space="0" w:color="auto"/>
              <w:left w:val="nil"/>
              <w:bottom w:val="single" w:sz="4" w:space="0" w:color="auto"/>
              <w:right w:val="single" w:sz="4" w:space="0" w:color="auto"/>
            </w:tcBorders>
            <w:vAlign w:val="center"/>
          </w:tcPr>
          <w:p w14:paraId="3E3994E6"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sz w:val="18"/>
                <w:szCs w:val="18"/>
              </w:rPr>
              <w:t>Ingeniería Eléctrica y Electronic</w:t>
            </w:r>
          </w:p>
        </w:tc>
      </w:tr>
      <w:tr w:rsidR="002F2AFE" w:rsidRPr="00F53865" w14:paraId="68F3BAEB" w14:textId="77777777" w:rsidTr="003C7B0A">
        <w:trPr>
          <w:trHeight w:val="325"/>
        </w:trPr>
        <w:tc>
          <w:tcPr>
            <w:tcW w:w="1134" w:type="dxa"/>
            <w:tcBorders>
              <w:top w:val="single" w:sz="4" w:space="0" w:color="auto"/>
              <w:left w:val="single" w:sz="4" w:space="0" w:color="auto"/>
              <w:bottom w:val="single" w:sz="4" w:space="0" w:color="auto"/>
              <w:right w:val="single" w:sz="4" w:space="0" w:color="auto"/>
            </w:tcBorders>
          </w:tcPr>
          <w:p w14:paraId="4A52DACB"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81</w:t>
            </w:r>
          </w:p>
        </w:tc>
        <w:tc>
          <w:tcPr>
            <w:tcW w:w="1134" w:type="dxa"/>
            <w:tcBorders>
              <w:top w:val="single" w:sz="4" w:space="0" w:color="auto"/>
              <w:left w:val="nil"/>
              <w:bottom w:val="single" w:sz="4" w:space="0" w:color="auto"/>
              <w:right w:val="single" w:sz="4" w:space="0" w:color="auto"/>
            </w:tcBorders>
          </w:tcPr>
          <w:p w14:paraId="67A08AC4"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10</w:t>
            </w:r>
          </w:p>
        </w:tc>
        <w:tc>
          <w:tcPr>
            <w:tcW w:w="1134" w:type="dxa"/>
            <w:tcBorders>
              <w:top w:val="single" w:sz="4" w:space="0" w:color="auto"/>
              <w:left w:val="nil"/>
              <w:bottom w:val="single" w:sz="4" w:space="0" w:color="auto"/>
              <w:right w:val="single" w:sz="4" w:space="0" w:color="auto"/>
            </w:tcBorders>
            <w:vAlign w:val="center"/>
          </w:tcPr>
          <w:p w14:paraId="14F8660F"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17</w:t>
            </w:r>
          </w:p>
        </w:tc>
        <w:tc>
          <w:tcPr>
            <w:tcW w:w="1276" w:type="dxa"/>
            <w:tcBorders>
              <w:top w:val="single" w:sz="4" w:space="0" w:color="auto"/>
              <w:left w:val="nil"/>
              <w:bottom w:val="single" w:sz="4" w:space="0" w:color="auto"/>
              <w:right w:val="single" w:sz="4" w:space="0" w:color="auto"/>
            </w:tcBorders>
            <w:vAlign w:val="center"/>
          </w:tcPr>
          <w:p w14:paraId="187013A9"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06</w:t>
            </w:r>
          </w:p>
        </w:tc>
        <w:tc>
          <w:tcPr>
            <w:tcW w:w="3402" w:type="dxa"/>
            <w:tcBorders>
              <w:top w:val="single" w:sz="4" w:space="0" w:color="auto"/>
              <w:left w:val="nil"/>
              <w:bottom w:val="single" w:sz="4" w:space="0" w:color="auto"/>
              <w:right w:val="single" w:sz="4" w:space="0" w:color="auto"/>
            </w:tcBorders>
            <w:vAlign w:val="center"/>
          </w:tcPr>
          <w:p w14:paraId="1EAEF571" w14:textId="77777777" w:rsidR="002F2AFE" w:rsidRPr="00F53865" w:rsidRDefault="002F2AFE" w:rsidP="003C7B0A">
            <w:pPr>
              <w:jc w:val="both"/>
              <w:rPr>
                <w:rFonts w:ascii="Arial" w:eastAsia="Times New Roman" w:hAnsi="Arial" w:cs="Arial"/>
                <w:sz w:val="18"/>
                <w:szCs w:val="18"/>
              </w:rPr>
            </w:pPr>
            <w:r w:rsidRPr="00F53865">
              <w:rPr>
                <w:rFonts w:ascii="Arial" w:eastAsia="Times New Roman" w:hAnsi="Arial" w:cs="Arial"/>
                <w:sz w:val="18"/>
                <w:szCs w:val="18"/>
              </w:rPr>
              <w:t>Mantenimiento de equipos de</w:t>
            </w:r>
          </w:p>
          <w:p w14:paraId="390AA89F"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sz w:val="18"/>
                <w:szCs w:val="18"/>
              </w:rPr>
              <w:t>laboratorio</w:t>
            </w:r>
          </w:p>
        </w:tc>
      </w:tr>
      <w:tr w:rsidR="002F2AFE" w:rsidRPr="00F53865" w14:paraId="22F02F41" w14:textId="77777777" w:rsidTr="003C7B0A">
        <w:trPr>
          <w:trHeight w:val="325"/>
        </w:trPr>
        <w:tc>
          <w:tcPr>
            <w:tcW w:w="1134" w:type="dxa"/>
            <w:tcBorders>
              <w:top w:val="single" w:sz="4" w:space="0" w:color="auto"/>
              <w:left w:val="single" w:sz="4" w:space="0" w:color="auto"/>
              <w:bottom w:val="single" w:sz="4" w:space="0" w:color="auto"/>
              <w:right w:val="single" w:sz="4" w:space="0" w:color="auto"/>
            </w:tcBorders>
          </w:tcPr>
          <w:p w14:paraId="6956BD6F"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81</w:t>
            </w:r>
          </w:p>
        </w:tc>
        <w:tc>
          <w:tcPr>
            <w:tcW w:w="1134" w:type="dxa"/>
            <w:tcBorders>
              <w:top w:val="single" w:sz="4" w:space="0" w:color="auto"/>
              <w:left w:val="nil"/>
              <w:bottom w:val="single" w:sz="4" w:space="0" w:color="auto"/>
              <w:right w:val="single" w:sz="4" w:space="0" w:color="auto"/>
            </w:tcBorders>
          </w:tcPr>
          <w:p w14:paraId="3FAE3306"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10</w:t>
            </w:r>
          </w:p>
        </w:tc>
        <w:tc>
          <w:tcPr>
            <w:tcW w:w="1134" w:type="dxa"/>
            <w:tcBorders>
              <w:top w:val="single" w:sz="4" w:space="0" w:color="auto"/>
              <w:left w:val="nil"/>
              <w:bottom w:val="single" w:sz="4" w:space="0" w:color="auto"/>
              <w:right w:val="single" w:sz="4" w:space="0" w:color="auto"/>
            </w:tcBorders>
            <w:vAlign w:val="center"/>
          </w:tcPr>
          <w:p w14:paraId="18E85602"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16</w:t>
            </w:r>
          </w:p>
        </w:tc>
        <w:tc>
          <w:tcPr>
            <w:tcW w:w="1276" w:type="dxa"/>
            <w:tcBorders>
              <w:top w:val="single" w:sz="4" w:space="0" w:color="auto"/>
              <w:left w:val="nil"/>
              <w:bottom w:val="single" w:sz="4" w:space="0" w:color="auto"/>
              <w:right w:val="single" w:sz="4" w:space="0" w:color="auto"/>
            </w:tcBorders>
            <w:vAlign w:val="center"/>
          </w:tcPr>
          <w:p w14:paraId="243842A0" w14:textId="77777777" w:rsidR="002F2AFE" w:rsidRPr="00F53865" w:rsidRDefault="002F2AFE" w:rsidP="003C7B0A">
            <w:pPr>
              <w:jc w:val="center"/>
              <w:rPr>
                <w:rFonts w:ascii="Arial" w:eastAsia="Times New Roman" w:hAnsi="Arial" w:cs="Arial"/>
                <w:color w:val="000000"/>
                <w:spacing w:val="-5"/>
                <w:sz w:val="18"/>
                <w:szCs w:val="18"/>
              </w:rPr>
            </w:pPr>
            <w:r w:rsidRPr="00F53865">
              <w:rPr>
                <w:rFonts w:ascii="Arial" w:eastAsia="Times New Roman" w:hAnsi="Arial" w:cs="Arial"/>
                <w:sz w:val="18"/>
                <w:szCs w:val="18"/>
              </w:rPr>
              <w:t>00</w:t>
            </w:r>
          </w:p>
        </w:tc>
        <w:tc>
          <w:tcPr>
            <w:tcW w:w="3402" w:type="dxa"/>
            <w:tcBorders>
              <w:top w:val="single" w:sz="4" w:space="0" w:color="auto"/>
              <w:left w:val="nil"/>
              <w:bottom w:val="single" w:sz="4" w:space="0" w:color="auto"/>
              <w:right w:val="single" w:sz="4" w:space="0" w:color="auto"/>
            </w:tcBorders>
            <w:vAlign w:val="center"/>
          </w:tcPr>
          <w:p w14:paraId="1D60BAEF" w14:textId="77777777" w:rsidR="002F2AFE" w:rsidRPr="00F53865" w:rsidRDefault="002F2AFE" w:rsidP="003C7B0A">
            <w:pPr>
              <w:rPr>
                <w:rFonts w:ascii="Arial" w:eastAsia="Times New Roman" w:hAnsi="Arial" w:cs="Arial"/>
                <w:color w:val="000000"/>
                <w:sz w:val="18"/>
                <w:szCs w:val="18"/>
              </w:rPr>
            </w:pPr>
            <w:r w:rsidRPr="00F53865">
              <w:rPr>
                <w:rFonts w:ascii="Arial" w:eastAsia="Times New Roman" w:hAnsi="Arial" w:cs="Arial"/>
                <w:sz w:val="18"/>
                <w:szCs w:val="18"/>
              </w:rPr>
              <w:t>Ingeniería mecánica</w:t>
            </w:r>
          </w:p>
        </w:tc>
      </w:tr>
    </w:tbl>
    <w:p w14:paraId="73518E94" w14:textId="77777777" w:rsidR="002F2AFE" w:rsidRDefault="002F2AFE">
      <w:pPr>
        <w:pStyle w:val="Textoindependiente"/>
        <w:spacing w:before="2"/>
        <w:ind w:left="0"/>
        <w:jc w:val="left"/>
        <w:rPr>
          <w:sz w:val="13"/>
        </w:rPr>
      </w:pPr>
    </w:p>
    <w:p w14:paraId="1AD7A5ED" w14:textId="77777777" w:rsidR="002F2AFE" w:rsidRDefault="002F2AFE">
      <w:pPr>
        <w:pStyle w:val="Textoindependiente"/>
        <w:spacing w:before="2"/>
        <w:ind w:left="0"/>
        <w:jc w:val="left"/>
        <w:rPr>
          <w:sz w:val="13"/>
        </w:rPr>
      </w:pPr>
    </w:p>
    <w:p w14:paraId="5E0526A0" w14:textId="77777777" w:rsidR="0080630A" w:rsidRDefault="00695AA8" w:rsidP="00695AA8">
      <w:pPr>
        <w:pStyle w:val="Ttulo2"/>
        <w:numPr>
          <w:ilvl w:val="1"/>
          <w:numId w:val="55"/>
        </w:numPr>
        <w:tabs>
          <w:tab w:val="left" w:pos="1325"/>
        </w:tabs>
        <w:ind w:hanging="682"/>
        <w:jc w:val="left"/>
      </w:pPr>
      <w:bookmarkStart w:id="5" w:name="_bookmark5"/>
      <w:bookmarkEnd w:id="5"/>
      <w:r>
        <w:t>RECURSOS</w:t>
      </w:r>
      <w:r>
        <w:rPr>
          <w:spacing w:val="-9"/>
        </w:rPr>
        <w:t xml:space="preserve"> </w:t>
      </w:r>
      <w:r>
        <w:t>QUE</w:t>
      </w:r>
      <w:r>
        <w:rPr>
          <w:spacing w:val="-5"/>
        </w:rPr>
        <w:t xml:space="preserve"> </w:t>
      </w:r>
      <w:r>
        <w:t>RESPALDAN</w:t>
      </w:r>
      <w:r>
        <w:rPr>
          <w:spacing w:val="-4"/>
        </w:rPr>
        <w:t xml:space="preserve"> </w:t>
      </w:r>
      <w:r>
        <w:t>LA</w:t>
      </w:r>
      <w:r>
        <w:rPr>
          <w:spacing w:val="-6"/>
        </w:rPr>
        <w:t xml:space="preserve"> </w:t>
      </w:r>
      <w:r>
        <w:rPr>
          <w:spacing w:val="-2"/>
        </w:rPr>
        <w:t>CONTRATACIÓN</w:t>
      </w:r>
    </w:p>
    <w:p w14:paraId="06A7A471" w14:textId="77777777" w:rsidR="0080630A" w:rsidRDefault="00695AA8">
      <w:pPr>
        <w:pStyle w:val="Textoindependiente"/>
        <w:spacing w:before="199"/>
        <w:ind w:right="353"/>
      </w:pPr>
      <w:r>
        <w:t>La Entidad, para respaldar el compromiso derivado del Proceso de Contratación, cuenta con el siguiente Certificado de Disponibilidad Presupuestal:</w:t>
      </w:r>
    </w:p>
    <w:p w14:paraId="685C2E22" w14:textId="77777777" w:rsidR="0080630A" w:rsidRDefault="0080630A">
      <w:pPr>
        <w:pStyle w:val="Textoindependiente"/>
        <w:spacing w:before="10"/>
        <w:ind w:left="0"/>
        <w:jc w:val="left"/>
        <w:rPr>
          <w:sz w:val="13"/>
        </w:rPr>
      </w:pPr>
    </w:p>
    <w:tbl>
      <w:tblPr>
        <w:tblStyle w:val="TableNormal"/>
        <w:tblW w:w="0" w:type="auto"/>
        <w:tblInd w:w="3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623"/>
        <w:gridCol w:w="3512"/>
        <w:gridCol w:w="3639"/>
      </w:tblGrid>
      <w:tr w:rsidR="0080630A" w14:paraId="5CCA4E76" w14:textId="77777777">
        <w:trPr>
          <w:trHeight w:val="803"/>
        </w:trPr>
        <w:tc>
          <w:tcPr>
            <w:tcW w:w="3623" w:type="dxa"/>
            <w:tcBorders>
              <w:bottom w:val="single" w:sz="6" w:space="0" w:color="000000"/>
              <w:right w:val="single" w:sz="6" w:space="0" w:color="000000"/>
            </w:tcBorders>
            <w:shd w:val="clear" w:color="auto" w:fill="404040"/>
          </w:tcPr>
          <w:p w14:paraId="3362B933" w14:textId="77777777" w:rsidR="0080630A" w:rsidRDefault="00695AA8">
            <w:pPr>
              <w:pStyle w:val="TableParagraph"/>
              <w:spacing w:before="136"/>
              <w:ind w:left="76" w:firstLine="523"/>
              <w:rPr>
                <w:b/>
              </w:rPr>
            </w:pPr>
            <w:r>
              <w:rPr>
                <w:b/>
                <w:color w:val="FFFFFF"/>
              </w:rPr>
              <w:t>Número Certificado Disponibilidad</w:t>
            </w:r>
            <w:r>
              <w:rPr>
                <w:b/>
                <w:color w:val="FFFFFF"/>
                <w:spacing w:val="-19"/>
              </w:rPr>
              <w:t xml:space="preserve"> </w:t>
            </w:r>
            <w:r>
              <w:rPr>
                <w:b/>
                <w:color w:val="FFFFFF"/>
              </w:rPr>
              <w:t>Presupuestal</w:t>
            </w:r>
          </w:p>
        </w:tc>
        <w:tc>
          <w:tcPr>
            <w:tcW w:w="3512" w:type="dxa"/>
            <w:tcBorders>
              <w:left w:val="single" w:sz="6" w:space="0" w:color="000000"/>
              <w:bottom w:val="single" w:sz="6" w:space="0" w:color="000000"/>
              <w:right w:val="single" w:sz="6" w:space="0" w:color="000000"/>
            </w:tcBorders>
            <w:shd w:val="clear" w:color="auto" w:fill="404040"/>
          </w:tcPr>
          <w:p w14:paraId="6D67B41D" w14:textId="77777777" w:rsidR="0080630A" w:rsidRDefault="00695AA8">
            <w:pPr>
              <w:pStyle w:val="TableParagraph"/>
              <w:spacing w:before="1"/>
              <w:ind w:left="11"/>
              <w:jc w:val="center"/>
              <w:rPr>
                <w:b/>
              </w:rPr>
            </w:pPr>
            <w:r>
              <w:rPr>
                <w:b/>
                <w:color w:val="FFFFFF"/>
              </w:rPr>
              <w:t>Fecha</w:t>
            </w:r>
            <w:r>
              <w:rPr>
                <w:b/>
                <w:color w:val="FFFFFF"/>
                <w:spacing w:val="-19"/>
              </w:rPr>
              <w:t xml:space="preserve"> </w:t>
            </w:r>
            <w:r>
              <w:rPr>
                <w:b/>
                <w:color w:val="FFFFFF"/>
              </w:rPr>
              <w:t xml:space="preserve">Certificado </w:t>
            </w:r>
            <w:r>
              <w:rPr>
                <w:b/>
                <w:color w:val="FFFFFF"/>
                <w:spacing w:val="-2"/>
              </w:rPr>
              <w:t>Disponibilidad</w:t>
            </w:r>
          </w:p>
          <w:p w14:paraId="3E75AD87" w14:textId="77777777" w:rsidR="0080630A" w:rsidRDefault="00695AA8">
            <w:pPr>
              <w:pStyle w:val="TableParagraph"/>
              <w:spacing w:before="1" w:line="246" w:lineRule="exact"/>
              <w:ind w:left="11" w:right="3"/>
              <w:jc w:val="center"/>
              <w:rPr>
                <w:b/>
              </w:rPr>
            </w:pPr>
            <w:r>
              <w:rPr>
                <w:b/>
                <w:color w:val="FFFFFF"/>
                <w:spacing w:val="-2"/>
              </w:rPr>
              <w:t>Presupuestal</w:t>
            </w:r>
          </w:p>
        </w:tc>
        <w:tc>
          <w:tcPr>
            <w:tcW w:w="3639" w:type="dxa"/>
            <w:tcBorders>
              <w:left w:val="single" w:sz="6" w:space="0" w:color="000000"/>
              <w:bottom w:val="single" w:sz="6" w:space="0" w:color="000000"/>
            </w:tcBorders>
            <w:shd w:val="clear" w:color="auto" w:fill="404040"/>
          </w:tcPr>
          <w:p w14:paraId="438EEA96" w14:textId="77777777" w:rsidR="0080630A" w:rsidRDefault="00695AA8">
            <w:pPr>
              <w:pStyle w:val="TableParagraph"/>
              <w:spacing w:before="136"/>
              <w:ind w:left="90" w:firstLine="504"/>
              <w:rPr>
                <w:b/>
              </w:rPr>
            </w:pPr>
            <w:r>
              <w:rPr>
                <w:b/>
                <w:color w:val="FFFFFF"/>
              </w:rPr>
              <w:t>Valor Certificado de Disponibilidad</w:t>
            </w:r>
            <w:r>
              <w:rPr>
                <w:b/>
                <w:color w:val="FFFFFF"/>
                <w:spacing w:val="-19"/>
              </w:rPr>
              <w:t xml:space="preserve"> </w:t>
            </w:r>
            <w:r>
              <w:rPr>
                <w:b/>
                <w:color w:val="FFFFFF"/>
              </w:rPr>
              <w:t>Presupuestal</w:t>
            </w:r>
          </w:p>
        </w:tc>
      </w:tr>
      <w:tr w:rsidR="0080630A" w14:paraId="7F68A758" w14:textId="77777777">
        <w:trPr>
          <w:trHeight w:val="551"/>
        </w:trPr>
        <w:tc>
          <w:tcPr>
            <w:tcW w:w="3623" w:type="dxa"/>
            <w:tcBorders>
              <w:top w:val="single" w:sz="6" w:space="0" w:color="000000"/>
              <w:right w:val="single" w:sz="6" w:space="0" w:color="000000"/>
            </w:tcBorders>
          </w:tcPr>
          <w:p w14:paraId="5830FA21" w14:textId="77777777" w:rsidR="0080630A" w:rsidRDefault="00211946">
            <w:pPr>
              <w:pStyle w:val="TableParagraph"/>
              <w:spacing w:before="141"/>
              <w:ind w:right="3"/>
              <w:jc w:val="center"/>
            </w:pPr>
            <w:r w:rsidRPr="00211946">
              <w:rPr>
                <w:spacing w:val="-2"/>
              </w:rPr>
              <w:t>62726</w:t>
            </w:r>
          </w:p>
        </w:tc>
        <w:tc>
          <w:tcPr>
            <w:tcW w:w="3512" w:type="dxa"/>
            <w:tcBorders>
              <w:top w:val="single" w:sz="6" w:space="0" w:color="000000"/>
              <w:left w:val="single" w:sz="6" w:space="0" w:color="000000"/>
              <w:right w:val="single" w:sz="6" w:space="0" w:color="000000"/>
            </w:tcBorders>
          </w:tcPr>
          <w:p w14:paraId="69F8A817" w14:textId="77777777" w:rsidR="0080630A" w:rsidRDefault="00211946">
            <w:pPr>
              <w:pStyle w:val="TableParagraph"/>
              <w:spacing w:before="141"/>
              <w:ind w:left="673"/>
            </w:pPr>
            <w:r>
              <w:t>02 de marzo</w:t>
            </w:r>
            <w:r w:rsidR="00695AA8">
              <w:rPr>
                <w:spacing w:val="-2"/>
              </w:rPr>
              <w:t xml:space="preserve"> </w:t>
            </w:r>
            <w:r w:rsidR="00695AA8">
              <w:t>de</w:t>
            </w:r>
            <w:r w:rsidR="00695AA8">
              <w:rPr>
                <w:spacing w:val="-1"/>
              </w:rPr>
              <w:t xml:space="preserve"> </w:t>
            </w:r>
            <w:r w:rsidR="00695AA8">
              <w:rPr>
                <w:spacing w:val="-4"/>
              </w:rPr>
              <w:t>2026</w:t>
            </w:r>
          </w:p>
        </w:tc>
        <w:tc>
          <w:tcPr>
            <w:tcW w:w="3639" w:type="dxa"/>
            <w:tcBorders>
              <w:top w:val="single" w:sz="6" w:space="0" w:color="000000"/>
              <w:left w:val="single" w:sz="6" w:space="0" w:color="000000"/>
            </w:tcBorders>
          </w:tcPr>
          <w:p w14:paraId="03556DF9" w14:textId="77777777" w:rsidR="0080630A" w:rsidRDefault="00695AA8">
            <w:pPr>
              <w:pStyle w:val="TableParagraph"/>
              <w:spacing w:before="141"/>
              <w:ind w:left="1066"/>
            </w:pPr>
            <w:r>
              <w:t xml:space="preserve">$ </w:t>
            </w:r>
            <w:r w:rsidR="00211946" w:rsidRPr="00211946">
              <w:rPr>
                <w:spacing w:val="-2"/>
              </w:rPr>
              <w:t>25.918.823</w:t>
            </w:r>
          </w:p>
        </w:tc>
      </w:tr>
    </w:tbl>
    <w:p w14:paraId="6CE8DC85" w14:textId="77777777" w:rsidR="0080630A" w:rsidRDefault="00695AA8">
      <w:pPr>
        <w:pStyle w:val="Textoindependiente"/>
        <w:spacing w:before="255"/>
      </w:pPr>
      <w:r>
        <w:t>La</w:t>
      </w:r>
      <w:r>
        <w:rPr>
          <w:spacing w:val="-6"/>
        </w:rPr>
        <w:t xml:space="preserve"> </w:t>
      </w:r>
      <w:r>
        <w:t>necesidad</w:t>
      </w:r>
      <w:r>
        <w:rPr>
          <w:spacing w:val="-4"/>
        </w:rPr>
        <w:t xml:space="preserve"> </w:t>
      </w:r>
      <w:r>
        <w:t>se</w:t>
      </w:r>
      <w:r>
        <w:rPr>
          <w:spacing w:val="-2"/>
        </w:rPr>
        <w:t xml:space="preserve"> </w:t>
      </w:r>
      <w:r>
        <w:t>encuentra</w:t>
      </w:r>
      <w:r>
        <w:rPr>
          <w:spacing w:val="-4"/>
        </w:rPr>
        <w:t xml:space="preserve"> </w:t>
      </w:r>
      <w:r>
        <w:t>incluida</w:t>
      </w:r>
      <w:r>
        <w:rPr>
          <w:spacing w:val="-4"/>
        </w:rPr>
        <w:t xml:space="preserve"> </w:t>
      </w:r>
      <w:r>
        <w:t>en</w:t>
      </w:r>
      <w:r>
        <w:rPr>
          <w:spacing w:val="-4"/>
        </w:rPr>
        <w:t xml:space="preserve"> </w:t>
      </w:r>
      <w:r>
        <w:t>el</w:t>
      </w:r>
      <w:r>
        <w:rPr>
          <w:spacing w:val="-2"/>
        </w:rPr>
        <w:t xml:space="preserve"> </w:t>
      </w:r>
      <w:r>
        <w:t>Plan</w:t>
      </w:r>
      <w:r>
        <w:rPr>
          <w:spacing w:val="-4"/>
        </w:rPr>
        <w:t xml:space="preserve"> </w:t>
      </w:r>
      <w:r>
        <w:t>Anual</w:t>
      </w:r>
      <w:r>
        <w:rPr>
          <w:spacing w:val="-3"/>
        </w:rPr>
        <w:t xml:space="preserve"> </w:t>
      </w:r>
      <w:r>
        <w:t>de</w:t>
      </w:r>
      <w:r>
        <w:rPr>
          <w:spacing w:val="-2"/>
        </w:rPr>
        <w:t xml:space="preserve"> </w:t>
      </w:r>
      <w:r>
        <w:t>Adquisiciones</w:t>
      </w:r>
      <w:r>
        <w:rPr>
          <w:spacing w:val="-3"/>
        </w:rPr>
        <w:t xml:space="preserve"> </w:t>
      </w:r>
      <w:r>
        <w:t>de</w:t>
      </w:r>
      <w:r>
        <w:rPr>
          <w:spacing w:val="-3"/>
        </w:rPr>
        <w:t xml:space="preserve"> </w:t>
      </w:r>
      <w:r>
        <w:t>la</w:t>
      </w:r>
      <w:r>
        <w:rPr>
          <w:spacing w:val="-3"/>
        </w:rPr>
        <w:t xml:space="preserve"> </w:t>
      </w:r>
      <w:r>
        <w:rPr>
          <w:spacing w:val="-2"/>
        </w:rPr>
        <w:t>Entidad.</w:t>
      </w:r>
    </w:p>
    <w:p w14:paraId="3C60CD55" w14:textId="77777777" w:rsidR="0080630A" w:rsidRDefault="00695AA8" w:rsidP="00695AA8">
      <w:pPr>
        <w:pStyle w:val="Ttulo2"/>
        <w:numPr>
          <w:ilvl w:val="1"/>
          <w:numId w:val="55"/>
        </w:numPr>
        <w:tabs>
          <w:tab w:val="left" w:pos="1325"/>
        </w:tabs>
        <w:spacing w:before="162"/>
        <w:ind w:hanging="682"/>
        <w:jc w:val="left"/>
      </w:pPr>
      <w:bookmarkStart w:id="6" w:name="_bookmark6"/>
      <w:bookmarkEnd w:id="6"/>
      <w:r>
        <w:t>REGLAS</w:t>
      </w:r>
      <w:r>
        <w:rPr>
          <w:spacing w:val="-11"/>
        </w:rPr>
        <w:t xml:space="preserve"> </w:t>
      </w:r>
      <w:r>
        <w:t>DE</w:t>
      </w:r>
      <w:r>
        <w:rPr>
          <w:spacing w:val="-7"/>
        </w:rPr>
        <w:t xml:space="preserve"> </w:t>
      </w:r>
      <w:r>
        <w:t>SUBSANABILIDAD,</w:t>
      </w:r>
      <w:r>
        <w:rPr>
          <w:spacing w:val="-8"/>
        </w:rPr>
        <w:t xml:space="preserve"> </w:t>
      </w:r>
      <w:r>
        <w:t>EXPLICACIONES</w:t>
      </w:r>
      <w:r>
        <w:rPr>
          <w:spacing w:val="-8"/>
        </w:rPr>
        <w:t xml:space="preserve"> </w:t>
      </w:r>
      <w:r>
        <w:t>Y</w:t>
      </w:r>
      <w:r>
        <w:rPr>
          <w:spacing w:val="-6"/>
        </w:rPr>
        <w:t xml:space="preserve"> </w:t>
      </w:r>
      <w:r>
        <w:rPr>
          <w:spacing w:val="-2"/>
        </w:rPr>
        <w:t>ACLARACIONES</w:t>
      </w:r>
    </w:p>
    <w:p w14:paraId="68B208D3" w14:textId="77777777" w:rsidR="0080630A" w:rsidRDefault="00695AA8">
      <w:pPr>
        <w:pStyle w:val="Textoindependiente"/>
        <w:spacing w:before="199"/>
        <w:ind w:right="354"/>
      </w:pPr>
      <w:r>
        <w:t>El</w:t>
      </w:r>
      <w:r>
        <w:rPr>
          <w:spacing w:val="-12"/>
        </w:rPr>
        <w:t xml:space="preserve"> </w:t>
      </w:r>
      <w:r>
        <w:t>Proponente</w:t>
      </w:r>
      <w:r>
        <w:rPr>
          <w:spacing w:val="-12"/>
        </w:rPr>
        <w:t xml:space="preserve"> </w:t>
      </w:r>
      <w:r>
        <w:t>tiene</w:t>
      </w:r>
      <w:r>
        <w:rPr>
          <w:spacing w:val="-11"/>
        </w:rPr>
        <w:t xml:space="preserve"> </w:t>
      </w:r>
      <w:r>
        <w:t>la</w:t>
      </w:r>
      <w:r>
        <w:rPr>
          <w:spacing w:val="-15"/>
        </w:rPr>
        <w:t xml:space="preserve"> </w:t>
      </w:r>
      <w:r>
        <w:t>responsabilidad</w:t>
      </w:r>
      <w:r>
        <w:rPr>
          <w:spacing w:val="-12"/>
        </w:rPr>
        <w:t xml:space="preserve"> </w:t>
      </w:r>
      <w:r>
        <w:t>y</w:t>
      </w:r>
      <w:r>
        <w:rPr>
          <w:spacing w:val="-11"/>
        </w:rPr>
        <w:t xml:space="preserve"> </w:t>
      </w:r>
      <w:r>
        <w:t>deber</w:t>
      </w:r>
      <w:r>
        <w:rPr>
          <w:spacing w:val="-12"/>
        </w:rPr>
        <w:t xml:space="preserve"> </w:t>
      </w:r>
      <w:r>
        <w:t>de</w:t>
      </w:r>
      <w:r>
        <w:rPr>
          <w:spacing w:val="-11"/>
        </w:rPr>
        <w:t xml:space="preserve"> </w:t>
      </w:r>
      <w:r>
        <w:t>presentar</w:t>
      </w:r>
      <w:r>
        <w:rPr>
          <w:spacing w:val="-12"/>
        </w:rPr>
        <w:t xml:space="preserve"> </w:t>
      </w:r>
      <w:r>
        <w:t>la</w:t>
      </w:r>
      <w:r>
        <w:rPr>
          <w:spacing w:val="-12"/>
        </w:rPr>
        <w:t xml:space="preserve"> </w:t>
      </w:r>
      <w:r>
        <w:t>oferta</w:t>
      </w:r>
      <w:r>
        <w:rPr>
          <w:spacing w:val="-12"/>
        </w:rPr>
        <w:t xml:space="preserve"> </w:t>
      </w:r>
      <w:r>
        <w:t>en</w:t>
      </w:r>
      <w:r>
        <w:rPr>
          <w:spacing w:val="-12"/>
        </w:rPr>
        <w:t xml:space="preserve"> </w:t>
      </w:r>
      <w:r>
        <w:t>forma</w:t>
      </w:r>
      <w:r>
        <w:rPr>
          <w:spacing w:val="-12"/>
        </w:rPr>
        <w:t xml:space="preserve"> </w:t>
      </w:r>
      <w:r>
        <w:t>completa</w:t>
      </w:r>
      <w:r>
        <w:rPr>
          <w:spacing w:val="-12"/>
        </w:rPr>
        <w:t xml:space="preserve"> </w:t>
      </w:r>
      <w:r>
        <w:t>e</w:t>
      </w:r>
      <w:r>
        <w:rPr>
          <w:spacing w:val="-11"/>
        </w:rPr>
        <w:t xml:space="preserve"> </w:t>
      </w:r>
      <w:r>
        <w:t>íntegra, esto</w:t>
      </w:r>
      <w:r>
        <w:rPr>
          <w:spacing w:val="-20"/>
        </w:rPr>
        <w:t xml:space="preserve"> </w:t>
      </w:r>
      <w:r>
        <w:t>es,</w:t>
      </w:r>
      <w:r>
        <w:rPr>
          <w:spacing w:val="-18"/>
        </w:rPr>
        <w:t xml:space="preserve"> </w:t>
      </w:r>
      <w:r>
        <w:t>cumpliendo</w:t>
      </w:r>
      <w:r>
        <w:rPr>
          <w:spacing w:val="-19"/>
        </w:rPr>
        <w:t xml:space="preserve"> </w:t>
      </w:r>
      <w:r>
        <w:t>el</w:t>
      </w:r>
      <w:r>
        <w:rPr>
          <w:spacing w:val="-20"/>
        </w:rPr>
        <w:t xml:space="preserve"> </w:t>
      </w:r>
      <w:r>
        <w:t>contenido</w:t>
      </w:r>
      <w:r>
        <w:rPr>
          <w:spacing w:val="-19"/>
        </w:rPr>
        <w:t xml:space="preserve"> </w:t>
      </w:r>
      <w:r>
        <w:t>de</w:t>
      </w:r>
      <w:r>
        <w:rPr>
          <w:spacing w:val="-18"/>
        </w:rPr>
        <w:t xml:space="preserve"> </w:t>
      </w:r>
      <w:r>
        <w:t>la</w:t>
      </w:r>
      <w:r>
        <w:rPr>
          <w:spacing w:val="-17"/>
        </w:rPr>
        <w:t xml:space="preserve"> </w:t>
      </w:r>
      <w:r>
        <w:t>invitación</w:t>
      </w:r>
      <w:r>
        <w:rPr>
          <w:spacing w:val="-19"/>
        </w:rPr>
        <w:t xml:space="preserve"> </w:t>
      </w:r>
      <w:r>
        <w:t>y</w:t>
      </w:r>
      <w:r>
        <w:rPr>
          <w:spacing w:val="-20"/>
        </w:rPr>
        <w:t xml:space="preserve"> </w:t>
      </w:r>
      <w:r>
        <w:t>adjuntando</w:t>
      </w:r>
      <w:r>
        <w:rPr>
          <w:spacing w:val="-19"/>
        </w:rPr>
        <w:t xml:space="preserve"> </w:t>
      </w:r>
      <w:r>
        <w:t>los</w:t>
      </w:r>
      <w:r>
        <w:rPr>
          <w:spacing w:val="-16"/>
        </w:rPr>
        <w:t xml:space="preserve"> </w:t>
      </w:r>
      <w:r>
        <w:t>documentos</w:t>
      </w:r>
      <w:r>
        <w:rPr>
          <w:spacing w:val="-18"/>
        </w:rPr>
        <w:t xml:space="preserve"> </w:t>
      </w:r>
      <w:r>
        <w:t>de</w:t>
      </w:r>
      <w:r>
        <w:rPr>
          <w:spacing w:val="-18"/>
        </w:rPr>
        <w:t xml:space="preserve"> </w:t>
      </w:r>
      <w:r>
        <w:t>soporte</w:t>
      </w:r>
      <w:r>
        <w:rPr>
          <w:spacing w:val="-18"/>
        </w:rPr>
        <w:t xml:space="preserve"> </w:t>
      </w:r>
      <w:r>
        <w:t>o</w:t>
      </w:r>
      <w:r>
        <w:rPr>
          <w:spacing w:val="-19"/>
        </w:rPr>
        <w:t xml:space="preserve"> </w:t>
      </w:r>
      <w:r>
        <w:t>prueba de</w:t>
      </w:r>
      <w:r>
        <w:rPr>
          <w:spacing w:val="-9"/>
        </w:rPr>
        <w:t xml:space="preserve"> </w:t>
      </w:r>
      <w:r>
        <w:t>las</w:t>
      </w:r>
      <w:r>
        <w:rPr>
          <w:spacing w:val="-9"/>
        </w:rPr>
        <w:t xml:space="preserve"> </w:t>
      </w:r>
      <w:r>
        <w:t>condiciones</w:t>
      </w:r>
      <w:r>
        <w:rPr>
          <w:spacing w:val="-9"/>
        </w:rPr>
        <w:t xml:space="preserve"> </w:t>
      </w:r>
      <w:r>
        <w:t>que</w:t>
      </w:r>
      <w:r>
        <w:rPr>
          <w:spacing w:val="-9"/>
        </w:rPr>
        <w:t xml:space="preserve"> </w:t>
      </w:r>
      <w:r>
        <w:t>pretenda</w:t>
      </w:r>
      <w:r>
        <w:rPr>
          <w:spacing w:val="-10"/>
        </w:rPr>
        <w:t xml:space="preserve"> </w:t>
      </w:r>
      <w:r>
        <w:t>hacer</w:t>
      </w:r>
      <w:r>
        <w:rPr>
          <w:spacing w:val="-9"/>
        </w:rPr>
        <w:t xml:space="preserve"> </w:t>
      </w:r>
      <w:r>
        <w:t>valer</w:t>
      </w:r>
      <w:r>
        <w:rPr>
          <w:spacing w:val="-10"/>
        </w:rPr>
        <w:t xml:space="preserve"> </w:t>
      </w:r>
      <w:r>
        <w:t>en</w:t>
      </w:r>
      <w:r>
        <w:rPr>
          <w:spacing w:val="-9"/>
        </w:rPr>
        <w:t xml:space="preserve"> </w:t>
      </w:r>
      <w:r>
        <w:t>el</w:t>
      </w:r>
      <w:r>
        <w:rPr>
          <w:spacing w:val="-9"/>
        </w:rPr>
        <w:t xml:space="preserve"> </w:t>
      </w:r>
      <w:r>
        <w:t>proceso.</w:t>
      </w:r>
      <w:r>
        <w:rPr>
          <w:spacing w:val="-8"/>
        </w:rPr>
        <w:t xml:space="preserve"> </w:t>
      </w:r>
      <w:r>
        <w:t>No</w:t>
      </w:r>
      <w:r>
        <w:rPr>
          <w:spacing w:val="-9"/>
        </w:rPr>
        <w:t xml:space="preserve"> </w:t>
      </w:r>
      <w:r>
        <w:t>será</w:t>
      </w:r>
      <w:r>
        <w:rPr>
          <w:spacing w:val="-10"/>
        </w:rPr>
        <w:t xml:space="preserve"> </w:t>
      </w:r>
      <w:r>
        <w:t>posible</w:t>
      </w:r>
      <w:r>
        <w:rPr>
          <w:spacing w:val="-9"/>
        </w:rPr>
        <w:t xml:space="preserve"> </w:t>
      </w:r>
      <w:r>
        <w:t>subsanar</w:t>
      </w:r>
      <w:r>
        <w:rPr>
          <w:spacing w:val="-7"/>
        </w:rPr>
        <w:t xml:space="preserve"> </w:t>
      </w:r>
      <w:r>
        <w:t>los</w:t>
      </w:r>
      <w:r>
        <w:rPr>
          <w:spacing w:val="-9"/>
        </w:rPr>
        <w:t xml:space="preserve"> </w:t>
      </w:r>
      <w:r>
        <w:t>requisitos de la propuesta que afecten la asignación de puntaje, es decir, la oferta económica.</w:t>
      </w:r>
    </w:p>
    <w:p w14:paraId="1109636B" w14:textId="77777777" w:rsidR="0080630A" w:rsidRDefault="00695AA8">
      <w:pPr>
        <w:pStyle w:val="Textoindependiente"/>
        <w:spacing w:before="239"/>
        <w:ind w:right="354"/>
      </w:pPr>
      <w:r>
        <w:t>La</w:t>
      </w:r>
      <w:r>
        <w:rPr>
          <w:spacing w:val="-8"/>
        </w:rPr>
        <w:t xml:space="preserve"> </w:t>
      </w:r>
      <w:r>
        <w:t>Entidad,</w:t>
      </w:r>
      <w:r>
        <w:rPr>
          <w:spacing w:val="-7"/>
        </w:rPr>
        <w:t xml:space="preserve"> </w:t>
      </w:r>
      <w:r>
        <w:t>al</w:t>
      </w:r>
      <w:r>
        <w:rPr>
          <w:spacing w:val="-8"/>
        </w:rPr>
        <w:t xml:space="preserve"> </w:t>
      </w:r>
      <w:r>
        <w:t>revisar</w:t>
      </w:r>
      <w:r>
        <w:rPr>
          <w:spacing w:val="-7"/>
        </w:rPr>
        <w:t xml:space="preserve"> </w:t>
      </w:r>
      <w:r>
        <w:t>la</w:t>
      </w:r>
      <w:r>
        <w:rPr>
          <w:spacing w:val="-8"/>
        </w:rPr>
        <w:t xml:space="preserve"> </w:t>
      </w:r>
      <w:r>
        <w:t>oferta</w:t>
      </w:r>
      <w:r>
        <w:rPr>
          <w:spacing w:val="-9"/>
        </w:rPr>
        <w:t xml:space="preserve"> </w:t>
      </w:r>
      <w:r>
        <w:t>de</w:t>
      </w:r>
      <w:r>
        <w:rPr>
          <w:spacing w:val="-7"/>
        </w:rPr>
        <w:t xml:space="preserve"> </w:t>
      </w:r>
      <w:r>
        <w:t>menor</w:t>
      </w:r>
      <w:r>
        <w:rPr>
          <w:spacing w:val="-8"/>
        </w:rPr>
        <w:t xml:space="preserve"> </w:t>
      </w:r>
      <w:r>
        <w:t>precio,</w:t>
      </w:r>
      <w:r>
        <w:rPr>
          <w:spacing w:val="-7"/>
        </w:rPr>
        <w:t xml:space="preserve"> </w:t>
      </w:r>
      <w:r>
        <w:t>verificará</w:t>
      </w:r>
      <w:r>
        <w:rPr>
          <w:spacing w:val="-8"/>
        </w:rPr>
        <w:t xml:space="preserve"> </w:t>
      </w:r>
      <w:r>
        <w:t>que</w:t>
      </w:r>
      <w:r>
        <w:rPr>
          <w:spacing w:val="-8"/>
        </w:rPr>
        <w:t xml:space="preserve"> </w:t>
      </w:r>
      <w:r>
        <w:t>cumpla</w:t>
      </w:r>
      <w:r>
        <w:rPr>
          <w:spacing w:val="-8"/>
        </w:rPr>
        <w:t xml:space="preserve"> </w:t>
      </w:r>
      <w:r>
        <w:t>las</w:t>
      </w:r>
      <w:r>
        <w:rPr>
          <w:spacing w:val="-8"/>
        </w:rPr>
        <w:t xml:space="preserve"> </w:t>
      </w:r>
      <w:r>
        <w:t>condiciones</w:t>
      </w:r>
      <w:r>
        <w:rPr>
          <w:spacing w:val="-10"/>
        </w:rPr>
        <w:t xml:space="preserve"> </w:t>
      </w:r>
      <w:r>
        <w:t>mínimas</w:t>
      </w:r>
      <w:r>
        <w:rPr>
          <w:spacing w:val="-8"/>
        </w:rPr>
        <w:t xml:space="preserve"> </w:t>
      </w:r>
      <w:r>
        <w:t>de la</w:t>
      </w:r>
      <w:r>
        <w:rPr>
          <w:spacing w:val="-1"/>
        </w:rPr>
        <w:t xml:space="preserve"> </w:t>
      </w:r>
      <w:r>
        <w:t>invitación. Si no es así solicitará al</w:t>
      </w:r>
      <w:r>
        <w:rPr>
          <w:spacing w:val="-2"/>
        </w:rPr>
        <w:t xml:space="preserve"> </w:t>
      </w:r>
      <w:r>
        <w:t>Proponente,</w:t>
      </w:r>
      <w:r>
        <w:rPr>
          <w:spacing w:val="-1"/>
        </w:rPr>
        <w:t xml:space="preserve"> </w:t>
      </w:r>
      <w:r>
        <w:t>mínimo por el término de un</w:t>
      </w:r>
      <w:r>
        <w:rPr>
          <w:spacing w:val="-1"/>
        </w:rPr>
        <w:t xml:space="preserve"> </w:t>
      </w:r>
      <w:r>
        <w:t>(1) día</w:t>
      </w:r>
      <w:r>
        <w:rPr>
          <w:spacing w:val="-3"/>
        </w:rPr>
        <w:t xml:space="preserve"> </w:t>
      </w:r>
      <w:r>
        <w:t xml:space="preserve">hábil, que </w:t>
      </w:r>
      <w:r>
        <w:lastRenderedPageBreak/>
        <w:t>aclare,</w:t>
      </w:r>
      <w:r>
        <w:rPr>
          <w:spacing w:val="-6"/>
        </w:rPr>
        <w:t xml:space="preserve"> </w:t>
      </w:r>
      <w:r>
        <w:t>explique</w:t>
      </w:r>
      <w:r>
        <w:rPr>
          <w:spacing w:val="-7"/>
        </w:rPr>
        <w:t xml:space="preserve"> </w:t>
      </w:r>
      <w:r>
        <w:t>o</w:t>
      </w:r>
      <w:r>
        <w:rPr>
          <w:spacing w:val="-6"/>
        </w:rPr>
        <w:t xml:space="preserve"> </w:t>
      </w:r>
      <w:r>
        <w:t>aporte</w:t>
      </w:r>
      <w:r>
        <w:rPr>
          <w:spacing w:val="-7"/>
        </w:rPr>
        <w:t xml:space="preserve"> </w:t>
      </w:r>
      <w:r>
        <w:t>los</w:t>
      </w:r>
      <w:r>
        <w:rPr>
          <w:spacing w:val="-6"/>
        </w:rPr>
        <w:t xml:space="preserve"> </w:t>
      </w:r>
      <w:r>
        <w:t>documentos</w:t>
      </w:r>
      <w:r>
        <w:rPr>
          <w:spacing w:val="-6"/>
        </w:rPr>
        <w:t xml:space="preserve"> </w:t>
      </w:r>
      <w:r>
        <w:t>e</w:t>
      </w:r>
      <w:r>
        <w:rPr>
          <w:spacing w:val="-6"/>
        </w:rPr>
        <w:t xml:space="preserve"> </w:t>
      </w:r>
      <w:r>
        <w:t>información</w:t>
      </w:r>
      <w:r>
        <w:rPr>
          <w:spacing w:val="-6"/>
        </w:rPr>
        <w:t xml:space="preserve"> </w:t>
      </w:r>
      <w:r>
        <w:t>subsanable;</w:t>
      </w:r>
      <w:r>
        <w:rPr>
          <w:spacing w:val="-7"/>
        </w:rPr>
        <w:t xml:space="preserve"> </w:t>
      </w:r>
      <w:r>
        <w:t>en</w:t>
      </w:r>
      <w:r>
        <w:rPr>
          <w:spacing w:val="-7"/>
        </w:rPr>
        <w:t xml:space="preserve"> </w:t>
      </w:r>
      <w:r>
        <w:t>caso</w:t>
      </w:r>
      <w:r>
        <w:rPr>
          <w:spacing w:val="-6"/>
        </w:rPr>
        <w:t xml:space="preserve"> </w:t>
      </w:r>
      <w:r>
        <w:t>de</w:t>
      </w:r>
      <w:r>
        <w:rPr>
          <w:spacing w:val="-6"/>
        </w:rPr>
        <w:t xml:space="preserve"> </w:t>
      </w:r>
      <w:r>
        <w:t>que</w:t>
      </w:r>
      <w:r>
        <w:rPr>
          <w:spacing w:val="-7"/>
        </w:rPr>
        <w:t xml:space="preserve"> </w:t>
      </w:r>
      <w:r>
        <w:t>la</w:t>
      </w:r>
      <w:r>
        <w:rPr>
          <w:spacing w:val="-7"/>
        </w:rPr>
        <w:t xml:space="preserve"> </w:t>
      </w:r>
      <w:r>
        <w:t>Entidad</w:t>
      </w:r>
      <w:r>
        <w:rPr>
          <w:spacing w:val="-6"/>
        </w:rPr>
        <w:t xml:space="preserve"> </w:t>
      </w:r>
      <w:r>
        <w:rPr>
          <w:spacing w:val="-5"/>
        </w:rPr>
        <w:t>no</w:t>
      </w:r>
    </w:p>
    <w:p w14:paraId="3037AE67" w14:textId="77777777" w:rsidR="0080630A" w:rsidRDefault="00695AA8">
      <w:pPr>
        <w:pStyle w:val="Textoindependiente"/>
        <w:spacing w:before="91"/>
        <w:ind w:right="350"/>
      </w:pPr>
      <w:r>
        <w:t>fije</w:t>
      </w:r>
      <w:r>
        <w:rPr>
          <w:spacing w:val="-2"/>
        </w:rPr>
        <w:t xml:space="preserve"> </w:t>
      </w:r>
      <w:r>
        <w:t>un</w:t>
      </w:r>
      <w:r>
        <w:rPr>
          <w:spacing w:val="-3"/>
        </w:rPr>
        <w:t xml:space="preserve"> </w:t>
      </w:r>
      <w:r>
        <w:t>plazo</w:t>
      </w:r>
      <w:r>
        <w:rPr>
          <w:spacing w:val="-4"/>
        </w:rPr>
        <w:t xml:space="preserve"> </w:t>
      </w:r>
      <w:r>
        <w:t>específico,</w:t>
      </w:r>
      <w:r>
        <w:rPr>
          <w:spacing w:val="-2"/>
        </w:rPr>
        <w:t xml:space="preserve"> </w:t>
      </w:r>
      <w:r>
        <w:t>se</w:t>
      </w:r>
      <w:r>
        <w:rPr>
          <w:spacing w:val="-2"/>
        </w:rPr>
        <w:t xml:space="preserve"> </w:t>
      </w:r>
      <w:r>
        <w:t>entenderá</w:t>
      </w:r>
      <w:r>
        <w:rPr>
          <w:spacing w:val="-4"/>
        </w:rPr>
        <w:t xml:space="preserve"> </w:t>
      </w:r>
      <w:r>
        <w:t>que</w:t>
      </w:r>
      <w:r>
        <w:rPr>
          <w:spacing w:val="-3"/>
        </w:rPr>
        <w:t xml:space="preserve"> </w:t>
      </w:r>
      <w:r>
        <w:t>es</w:t>
      </w:r>
      <w:r>
        <w:rPr>
          <w:spacing w:val="-3"/>
        </w:rPr>
        <w:t xml:space="preserve"> </w:t>
      </w:r>
      <w:r>
        <w:t>de</w:t>
      </w:r>
      <w:r>
        <w:rPr>
          <w:spacing w:val="-2"/>
        </w:rPr>
        <w:t xml:space="preserve"> </w:t>
      </w:r>
      <w:r>
        <w:t>un</w:t>
      </w:r>
      <w:r>
        <w:rPr>
          <w:spacing w:val="-4"/>
        </w:rPr>
        <w:t xml:space="preserve"> </w:t>
      </w:r>
      <w:r>
        <w:t>(1)</w:t>
      </w:r>
      <w:r>
        <w:rPr>
          <w:spacing w:val="-2"/>
        </w:rPr>
        <w:t xml:space="preserve"> </w:t>
      </w:r>
      <w:r>
        <w:t>día</w:t>
      </w:r>
      <w:r>
        <w:rPr>
          <w:spacing w:val="-4"/>
        </w:rPr>
        <w:t xml:space="preserve"> </w:t>
      </w:r>
      <w:r>
        <w:t>hábil.</w:t>
      </w:r>
      <w:r>
        <w:rPr>
          <w:spacing w:val="-2"/>
        </w:rPr>
        <w:t xml:space="preserve"> </w:t>
      </w:r>
      <w:r>
        <w:t>No</w:t>
      </w:r>
      <w:r>
        <w:rPr>
          <w:spacing w:val="-2"/>
        </w:rPr>
        <w:t xml:space="preserve"> </w:t>
      </w:r>
      <w:r>
        <w:t>obstante,</w:t>
      </w:r>
      <w:r>
        <w:rPr>
          <w:spacing w:val="-2"/>
        </w:rPr>
        <w:t xml:space="preserve"> </w:t>
      </w:r>
      <w:r>
        <w:t>los</w:t>
      </w:r>
      <w:r>
        <w:rPr>
          <w:spacing w:val="-5"/>
        </w:rPr>
        <w:t xml:space="preserve"> </w:t>
      </w:r>
      <w:r>
        <w:t>Proponentes</w:t>
      </w:r>
      <w:r>
        <w:rPr>
          <w:spacing w:val="-2"/>
        </w:rPr>
        <w:t xml:space="preserve"> </w:t>
      </w:r>
      <w:r>
        <w:t>no podrán</w:t>
      </w:r>
      <w:r>
        <w:rPr>
          <w:spacing w:val="-20"/>
        </w:rPr>
        <w:t xml:space="preserve"> </w:t>
      </w:r>
      <w:r>
        <w:t>completar,</w:t>
      </w:r>
      <w:r>
        <w:rPr>
          <w:spacing w:val="-19"/>
        </w:rPr>
        <w:t xml:space="preserve"> </w:t>
      </w:r>
      <w:r>
        <w:t>adicionar,</w:t>
      </w:r>
      <w:r>
        <w:rPr>
          <w:spacing w:val="-19"/>
        </w:rPr>
        <w:t xml:space="preserve"> </w:t>
      </w:r>
      <w:r>
        <w:t>modificar</w:t>
      </w:r>
      <w:r>
        <w:rPr>
          <w:spacing w:val="-20"/>
        </w:rPr>
        <w:t xml:space="preserve"> </w:t>
      </w:r>
      <w:r>
        <w:t>o</w:t>
      </w:r>
      <w:r>
        <w:rPr>
          <w:spacing w:val="-19"/>
        </w:rPr>
        <w:t xml:space="preserve"> </w:t>
      </w:r>
      <w:r>
        <w:t>mejorar</w:t>
      </w:r>
      <w:r>
        <w:rPr>
          <w:spacing w:val="-20"/>
        </w:rPr>
        <w:t xml:space="preserve"> </w:t>
      </w:r>
      <w:r>
        <w:t>la</w:t>
      </w:r>
      <w:r>
        <w:rPr>
          <w:spacing w:val="-19"/>
        </w:rPr>
        <w:t xml:space="preserve"> </w:t>
      </w:r>
      <w:r>
        <w:t>oferta</w:t>
      </w:r>
      <w:r>
        <w:rPr>
          <w:spacing w:val="-19"/>
        </w:rPr>
        <w:t xml:space="preserve"> </w:t>
      </w:r>
      <w:r>
        <w:t>económica,</w:t>
      </w:r>
      <w:r>
        <w:rPr>
          <w:spacing w:val="-20"/>
        </w:rPr>
        <w:t xml:space="preserve"> </w:t>
      </w:r>
      <w:r>
        <w:t>la</w:t>
      </w:r>
      <w:r>
        <w:rPr>
          <w:spacing w:val="-19"/>
        </w:rPr>
        <w:t xml:space="preserve"> </w:t>
      </w:r>
      <w:r>
        <w:t>cual</w:t>
      </w:r>
      <w:r>
        <w:rPr>
          <w:spacing w:val="-19"/>
        </w:rPr>
        <w:t xml:space="preserve"> </w:t>
      </w:r>
      <w:r>
        <w:t>solo</w:t>
      </w:r>
      <w:r>
        <w:rPr>
          <w:spacing w:val="-20"/>
        </w:rPr>
        <w:t xml:space="preserve"> </w:t>
      </w:r>
      <w:r>
        <w:t>puede</w:t>
      </w:r>
      <w:r>
        <w:rPr>
          <w:spacing w:val="-19"/>
        </w:rPr>
        <w:t xml:space="preserve"> </w:t>
      </w:r>
      <w:r>
        <w:t>ser</w:t>
      </w:r>
      <w:r>
        <w:rPr>
          <w:spacing w:val="-19"/>
        </w:rPr>
        <w:t xml:space="preserve"> </w:t>
      </w:r>
      <w:r>
        <w:t>objeto de aclaraciones y explicaciones. Los Proponentes deben aportar las aclaraciones o documentos requeridos</w:t>
      </w:r>
      <w:r>
        <w:rPr>
          <w:spacing w:val="-20"/>
        </w:rPr>
        <w:t xml:space="preserve"> </w:t>
      </w:r>
      <w:r>
        <w:t>hasta</w:t>
      </w:r>
      <w:r>
        <w:rPr>
          <w:spacing w:val="-19"/>
        </w:rPr>
        <w:t xml:space="preserve"> </w:t>
      </w:r>
      <w:r>
        <w:t>el</w:t>
      </w:r>
      <w:r>
        <w:rPr>
          <w:spacing w:val="-19"/>
        </w:rPr>
        <w:t xml:space="preserve"> </w:t>
      </w:r>
      <w:r>
        <w:t>plazo</w:t>
      </w:r>
      <w:r>
        <w:rPr>
          <w:spacing w:val="-19"/>
        </w:rPr>
        <w:t xml:space="preserve"> </w:t>
      </w:r>
      <w:r>
        <w:t>indicado,</w:t>
      </w:r>
      <w:r>
        <w:rPr>
          <w:spacing w:val="-17"/>
        </w:rPr>
        <w:t xml:space="preserve"> </w:t>
      </w:r>
      <w:r>
        <w:t>so</w:t>
      </w:r>
      <w:r>
        <w:rPr>
          <w:spacing w:val="-18"/>
        </w:rPr>
        <w:t xml:space="preserve"> </w:t>
      </w:r>
      <w:r>
        <w:t>pena</w:t>
      </w:r>
      <w:r>
        <w:rPr>
          <w:spacing w:val="-20"/>
        </w:rPr>
        <w:t xml:space="preserve"> </w:t>
      </w:r>
      <w:r>
        <w:t>que</w:t>
      </w:r>
      <w:r>
        <w:rPr>
          <w:spacing w:val="-19"/>
        </w:rPr>
        <w:t xml:space="preserve"> </w:t>
      </w:r>
      <w:r>
        <w:t>la</w:t>
      </w:r>
      <w:r>
        <w:rPr>
          <w:spacing w:val="-19"/>
        </w:rPr>
        <w:t xml:space="preserve"> </w:t>
      </w:r>
      <w:r>
        <w:t>Entidad</w:t>
      </w:r>
      <w:r>
        <w:rPr>
          <w:spacing w:val="-17"/>
        </w:rPr>
        <w:t xml:space="preserve"> </w:t>
      </w:r>
      <w:r>
        <w:t>rechace</w:t>
      </w:r>
      <w:r>
        <w:rPr>
          <w:spacing w:val="-18"/>
        </w:rPr>
        <w:t xml:space="preserve"> </w:t>
      </w:r>
      <w:r>
        <w:t>la</w:t>
      </w:r>
      <w:r>
        <w:rPr>
          <w:spacing w:val="-19"/>
        </w:rPr>
        <w:t xml:space="preserve"> </w:t>
      </w:r>
      <w:r>
        <w:t>propuesta</w:t>
      </w:r>
      <w:r>
        <w:rPr>
          <w:spacing w:val="-19"/>
        </w:rPr>
        <w:t xml:space="preserve"> </w:t>
      </w:r>
      <w:r>
        <w:t>y</w:t>
      </w:r>
      <w:r>
        <w:rPr>
          <w:spacing w:val="-20"/>
        </w:rPr>
        <w:t xml:space="preserve"> </w:t>
      </w:r>
      <w:r>
        <w:t>revise</w:t>
      </w:r>
      <w:r>
        <w:rPr>
          <w:spacing w:val="-18"/>
        </w:rPr>
        <w:t xml:space="preserve"> </w:t>
      </w:r>
      <w:r>
        <w:t>la</w:t>
      </w:r>
      <w:r>
        <w:rPr>
          <w:spacing w:val="-19"/>
        </w:rPr>
        <w:t xml:space="preserve"> </w:t>
      </w:r>
      <w:r>
        <w:t>segunda oferta que ofrezca el menor precio y verifique que cumple los requisitos de la invitación. Si la segunda propuesta tampoco cumple se repetirá el procedimiento anterior, continuando con las ofertas que ofrezcan el siguiente menor precio.</w:t>
      </w:r>
    </w:p>
    <w:p w14:paraId="632A778A" w14:textId="77777777" w:rsidR="0080630A" w:rsidRDefault="00695AA8">
      <w:pPr>
        <w:pStyle w:val="Textoindependiente"/>
        <w:spacing w:before="240"/>
        <w:ind w:right="352"/>
      </w:pPr>
      <w:r>
        <w:t>En caso de que la Entidad no hubiese advertido durante el proceso de evaluación la ausencia de requisitos</w:t>
      </w:r>
      <w:r>
        <w:rPr>
          <w:spacing w:val="-2"/>
        </w:rPr>
        <w:t xml:space="preserve"> </w:t>
      </w:r>
      <w:r>
        <w:t>o</w:t>
      </w:r>
      <w:r>
        <w:rPr>
          <w:spacing w:val="-1"/>
        </w:rPr>
        <w:t xml:space="preserve"> </w:t>
      </w:r>
      <w:r>
        <w:t>la</w:t>
      </w:r>
      <w:r>
        <w:rPr>
          <w:spacing w:val="-3"/>
        </w:rPr>
        <w:t xml:space="preserve"> </w:t>
      </w:r>
      <w:r>
        <w:t>falta</w:t>
      </w:r>
      <w:r>
        <w:rPr>
          <w:spacing w:val="-3"/>
        </w:rPr>
        <w:t xml:space="preserve"> </w:t>
      </w:r>
      <w:r>
        <w:t>de</w:t>
      </w:r>
      <w:r>
        <w:rPr>
          <w:spacing w:val="-1"/>
        </w:rPr>
        <w:t xml:space="preserve"> </w:t>
      </w:r>
      <w:r>
        <w:t>documentos</w:t>
      </w:r>
      <w:r>
        <w:rPr>
          <w:spacing w:val="-1"/>
        </w:rPr>
        <w:t xml:space="preserve"> </w:t>
      </w:r>
      <w:r>
        <w:t>referentes</w:t>
      </w:r>
      <w:r>
        <w:rPr>
          <w:spacing w:val="-2"/>
        </w:rPr>
        <w:t xml:space="preserve"> </w:t>
      </w:r>
      <w:r>
        <w:t>a</w:t>
      </w:r>
      <w:r>
        <w:rPr>
          <w:spacing w:val="-3"/>
        </w:rPr>
        <w:t xml:space="preserve"> </w:t>
      </w:r>
      <w:r>
        <w:t>la</w:t>
      </w:r>
      <w:r>
        <w:rPr>
          <w:spacing w:val="-3"/>
        </w:rPr>
        <w:t xml:space="preserve"> </w:t>
      </w:r>
      <w:r>
        <w:t>futura</w:t>
      </w:r>
      <w:r>
        <w:rPr>
          <w:spacing w:val="-3"/>
        </w:rPr>
        <w:t xml:space="preserve"> </w:t>
      </w:r>
      <w:r>
        <w:t>contratación</w:t>
      </w:r>
      <w:r>
        <w:rPr>
          <w:spacing w:val="-2"/>
        </w:rPr>
        <w:t xml:space="preserve"> </w:t>
      </w:r>
      <w:r>
        <w:t>o</w:t>
      </w:r>
      <w:r>
        <w:rPr>
          <w:spacing w:val="-1"/>
        </w:rPr>
        <w:t xml:space="preserve"> </w:t>
      </w:r>
      <w:r>
        <w:t>al</w:t>
      </w:r>
      <w:r>
        <w:rPr>
          <w:spacing w:val="-3"/>
        </w:rPr>
        <w:t xml:space="preserve"> </w:t>
      </w:r>
      <w:r>
        <w:t>Proponente,</w:t>
      </w:r>
      <w:r>
        <w:rPr>
          <w:spacing w:val="-1"/>
        </w:rPr>
        <w:t xml:space="preserve"> </w:t>
      </w:r>
      <w:r>
        <w:t>ya</w:t>
      </w:r>
      <w:r>
        <w:rPr>
          <w:spacing w:val="-3"/>
        </w:rPr>
        <w:t xml:space="preserve"> </w:t>
      </w:r>
      <w:r>
        <w:t>sea</w:t>
      </w:r>
      <w:r>
        <w:rPr>
          <w:spacing w:val="-2"/>
        </w:rPr>
        <w:t xml:space="preserve"> </w:t>
      </w:r>
      <w:r>
        <w:t>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w:t>
      </w:r>
      <w:r>
        <w:rPr>
          <w:spacing w:val="-11"/>
        </w:rPr>
        <w:t xml:space="preserve"> </w:t>
      </w:r>
      <w:r>
        <w:t>Lo</w:t>
      </w:r>
      <w:r>
        <w:rPr>
          <w:spacing w:val="-12"/>
        </w:rPr>
        <w:t xml:space="preserve"> </w:t>
      </w:r>
      <w:r>
        <w:t>aquí</w:t>
      </w:r>
      <w:r>
        <w:rPr>
          <w:spacing w:val="-10"/>
        </w:rPr>
        <w:t xml:space="preserve"> </w:t>
      </w:r>
      <w:r>
        <w:t>descrito</w:t>
      </w:r>
      <w:r>
        <w:rPr>
          <w:spacing w:val="-12"/>
        </w:rPr>
        <w:t xml:space="preserve"> </w:t>
      </w:r>
      <w:r>
        <w:t>también</w:t>
      </w:r>
      <w:r>
        <w:rPr>
          <w:spacing w:val="-12"/>
        </w:rPr>
        <w:t xml:space="preserve"> </w:t>
      </w:r>
      <w:r>
        <w:t>aplicará</w:t>
      </w:r>
      <w:r>
        <w:rPr>
          <w:spacing w:val="-12"/>
        </w:rPr>
        <w:t xml:space="preserve"> </w:t>
      </w:r>
      <w:r>
        <w:t>cuando</w:t>
      </w:r>
      <w:r>
        <w:rPr>
          <w:spacing w:val="-11"/>
        </w:rPr>
        <w:t xml:space="preserve"> </w:t>
      </w:r>
      <w:r>
        <w:t>la</w:t>
      </w:r>
      <w:r>
        <w:rPr>
          <w:spacing w:val="-10"/>
        </w:rPr>
        <w:t xml:space="preserve"> </w:t>
      </w:r>
      <w:r>
        <w:t>observación</w:t>
      </w:r>
      <w:r>
        <w:rPr>
          <w:spacing w:val="-12"/>
        </w:rPr>
        <w:t xml:space="preserve"> </w:t>
      </w:r>
      <w:r>
        <w:t>a</w:t>
      </w:r>
      <w:r>
        <w:rPr>
          <w:spacing w:val="-12"/>
        </w:rPr>
        <w:t xml:space="preserve"> </w:t>
      </w:r>
      <w:r>
        <w:t>la</w:t>
      </w:r>
      <w:r>
        <w:rPr>
          <w:spacing w:val="-10"/>
        </w:rPr>
        <w:t xml:space="preserve"> </w:t>
      </w:r>
      <w:r>
        <w:t>oferta</w:t>
      </w:r>
      <w:r>
        <w:rPr>
          <w:spacing w:val="-13"/>
        </w:rPr>
        <w:t xml:space="preserve"> </w:t>
      </w:r>
      <w:r>
        <w:t>provenga</w:t>
      </w:r>
      <w:r>
        <w:rPr>
          <w:spacing w:val="-12"/>
        </w:rPr>
        <w:t xml:space="preserve"> </w:t>
      </w:r>
      <w:r>
        <w:t>de</w:t>
      </w:r>
      <w:r>
        <w:rPr>
          <w:spacing w:val="-11"/>
        </w:rPr>
        <w:t xml:space="preserve"> </w:t>
      </w:r>
      <w:r>
        <w:t>otro Proponente y se hubiere realizado en el traslado del informe de evaluación. En los procesos adelantados en el SECOP I las subsanaciones, explicaciones y aclaraciones se presentarán por cualquier medio: (i) en físico, entre las horas de atención al público o (</w:t>
      </w:r>
      <w:proofErr w:type="spellStart"/>
      <w:r>
        <w:t>ii</w:t>
      </w:r>
      <w:proofErr w:type="spellEnd"/>
      <w:r>
        <w:t>) por correo electrónico hasta las 11:59 p. m. del día establecido en el Cronograma. Los adelantados en el SECOP II se subsanarán a través de mensajes de datos en la forma prevista en la plataforma.</w:t>
      </w:r>
    </w:p>
    <w:p w14:paraId="6F38C5F7" w14:textId="77777777" w:rsidR="0080630A" w:rsidRDefault="00695AA8">
      <w:pPr>
        <w:pStyle w:val="Textoindependiente"/>
        <w:spacing w:before="241"/>
        <w:ind w:right="353"/>
      </w:pPr>
      <w: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700F96F4" w14:textId="77777777" w:rsidR="0080630A" w:rsidRDefault="00695AA8">
      <w:pPr>
        <w:pStyle w:val="Textoindependiente"/>
        <w:spacing w:before="240"/>
        <w:ind w:right="354"/>
      </w:pPr>
      <w:r>
        <w:t>En virtud del principio de buena fe, los Proponentes que presenten observaciones al proceso o a las ofertas y conductas de los demás oferentes, deben argumentar y demostrar la procedencia y oportunidad de estas.</w:t>
      </w:r>
    </w:p>
    <w:p w14:paraId="211F0302" w14:textId="77777777" w:rsidR="0080630A" w:rsidRDefault="00695AA8" w:rsidP="00695AA8">
      <w:pPr>
        <w:pStyle w:val="Ttulo2"/>
        <w:numPr>
          <w:ilvl w:val="1"/>
          <w:numId w:val="55"/>
        </w:numPr>
        <w:tabs>
          <w:tab w:val="left" w:pos="1325"/>
        </w:tabs>
        <w:spacing w:before="163"/>
        <w:ind w:hanging="682"/>
        <w:jc w:val="left"/>
      </w:pPr>
      <w:bookmarkStart w:id="7" w:name="_bookmark7"/>
      <w:bookmarkEnd w:id="7"/>
      <w:r>
        <w:t>CRONOGRAMA</w:t>
      </w:r>
      <w:r>
        <w:rPr>
          <w:spacing w:val="-8"/>
        </w:rPr>
        <w:t xml:space="preserve"> </w:t>
      </w:r>
      <w:r>
        <w:t>DEL</w:t>
      </w:r>
      <w:r>
        <w:rPr>
          <w:spacing w:val="-5"/>
        </w:rPr>
        <w:t xml:space="preserve"> </w:t>
      </w:r>
      <w:r>
        <w:rPr>
          <w:spacing w:val="-2"/>
        </w:rPr>
        <w:t>PROCESO</w:t>
      </w:r>
    </w:p>
    <w:p w14:paraId="3DC31AA6" w14:textId="77777777" w:rsidR="0080630A" w:rsidRDefault="00695AA8">
      <w:pPr>
        <w:pStyle w:val="Textoindependiente"/>
        <w:spacing w:before="198"/>
        <w:ind w:right="354"/>
      </w:pPr>
      <w:r>
        <w:t>La</w:t>
      </w:r>
      <w:r>
        <w:rPr>
          <w:spacing w:val="-8"/>
        </w:rPr>
        <w:t xml:space="preserve"> </w:t>
      </w:r>
      <w:r>
        <w:t>Entidad</w:t>
      </w:r>
      <w:r>
        <w:rPr>
          <w:spacing w:val="-9"/>
        </w:rPr>
        <w:t xml:space="preserve"> </w:t>
      </w:r>
      <w:r>
        <w:t>debe</w:t>
      </w:r>
      <w:r>
        <w:rPr>
          <w:spacing w:val="-8"/>
        </w:rPr>
        <w:t xml:space="preserve"> </w:t>
      </w:r>
      <w:r>
        <w:t>elaborar</w:t>
      </w:r>
      <w:r>
        <w:rPr>
          <w:spacing w:val="-8"/>
        </w:rPr>
        <w:t xml:space="preserve"> </w:t>
      </w:r>
      <w:r>
        <w:t>el</w:t>
      </w:r>
      <w:r>
        <w:rPr>
          <w:spacing w:val="-8"/>
        </w:rPr>
        <w:t xml:space="preserve"> </w:t>
      </w:r>
      <w:r>
        <w:t>Cronograma</w:t>
      </w:r>
      <w:r>
        <w:rPr>
          <w:spacing w:val="-8"/>
        </w:rPr>
        <w:t xml:space="preserve"> </w:t>
      </w:r>
      <w:r>
        <w:t>del</w:t>
      </w:r>
      <w:r>
        <w:rPr>
          <w:spacing w:val="-10"/>
        </w:rPr>
        <w:t xml:space="preserve"> </w:t>
      </w:r>
      <w:r>
        <w:t>proceso</w:t>
      </w:r>
      <w:r>
        <w:rPr>
          <w:spacing w:val="-7"/>
        </w:rPr>
        <w:t xml:space="preserve"> </w:t>
      </w:r>
      <w:r>
        <w:t>teniendo</w:t>
      </w:r>
      <w:r>
        <w:rPr>
          <w:spacing w:val="-10"/>
        </w:rPr>
        <w:t xml:space="preserve"> </w:t>
      </w:r>
      <w:r>
        <w:t>en</w:t>
      </w:r>
      <w:r>
        <w:rPr>
          <w:spacing w:val="-10"/>
        </w:rPr>
        <w:t xml:space="preserve"> </w:t>
      </w:r>
      <w:r>
        <w:t>cuenta</w:t>
      </w:r>
      <w:r>
        <w:rPr>
          <w:spacing w:val="-8"/>
        </w:rPr>
        <w:t xml:space="preserve"> </w:t>
      </w:r>
      <w:r>
        <w:t>los</w:t>
      </w:r>
      <w:r>
        <w:rPr>
          <w:spacing w:val="-7"/>
        </w:rPr>
        <w:t xml:space="preserve"> </w:t>
      </w:r>
      <w:r>
        <w:t>términos</w:t>
      </w:r>
      <w:r>
        <w:rPr>
          <w:spacing w:val="-8"/>
        </w:rPr>
        <w:t xml:space="preserve"> </w:t>
      </w:r>
      <w:r>
        <w:t>legales</w:t>
      </w:r>
      <w:r>
        <w:rPr>
          <w:spacing w:val="-7"/>
        </w:rPr>
        <w:t xml:space="preserve"> </w:t>
      </w:r>
      <w:r>
        <w:t>para cada una de las etapas.</w:t>
      </w:r>
    </w:p>
    <w:p w14:paraId="00E2319E" w14:textId="77777777" w:rsidR="0080630A" w:rsidRDefault="00695AA8">
      <w:pPr>
        <w:pStyle w:val="Ttulo2"/>
        <w:spacing w:before="159"/>
        <w:ind w:left="360" w:firstLine="0"/>
        <w:jc w:val="both"/>
      </w:pPr>
      <w:r>
        <w:t>VER</w:t>
      </w:r>
      <w:r>
        <w:rPr>
          <w:spacing w:val="-7"/>
        </w:rPr>
        <w:t xml:space="preserve"> </w:t>
      </w:r>
      <w:r>
        <w:t>PLATAFORMA</w:t>
      </w:r>
      <w:r>
        <w:rPr>
          <w:spacing w:val="-9"/>
        </w:rPr>
        <w:t xml:space="preserve"> </w:t>
      </w:r>
      <w:r>
        <w:t>TRANSACCIONAL</w:t>
      </w:r>
      <w:r>
        <w:rPr>
          <w:spacing w:val="-8"/>
        </w:rPr>
        <w:t xml:space="preserve"> </w:t>
      </w:r>
      <w:r>
        <w:t>DEL</w:t>
      </w:r>
      <w:r>
        <w:rPr>
          <w:spacing w:val="-6"/>
        </w:rPr>
        <w:t xml:space="preserve"> </w:t>
      </w:r>
      <w:r>
        <w:t>SECOP</w:t>
      </w:r>
      <w:r>
        <w:rPr>
          <w:spacing w:val="-9"/>
        </w:rPr>
        <w:t xml:space="preserve"> </w:t>
      </w:r>
      <w:r>
        <w:rPr>
          <w:spacing w:val="-5"/>
        </w:rPr>
        <w:t>II.</w:t>
      </w:r>
    </w:p>
    <w:p w14:paraId="00962FAD" w14:textId="77777777" w:rsidR="0080630A" w:rsidRDefault="00695AA8" w:rsidP="00695AA8">
      <w:pPr>
        <w:pStyle w:val="Ttulo2"/>
        <w:numPr>
          <w:ilvl w:val="1"/>
          <w:numId w:val="55"/>
        </w:numPr>
        <w:tabs>
          <w:tab w:val="left" w:pos="1325"/>
        </w:tabs>
        <w:spacing w:before="162"/>
        <w:ind w:hanging="682"/>
        <w:jc w:val="left"/>
      </w:pPr>
      <w:bookmarkStart w:id="8" w:name="_bookmark8"/>
      <w:bookmarkEnd w:id="8"/>
      <w:r>
        <w:rPr>
          <w:spacing w:val="-2"/>
        </w:rPr>
        <w:t>IDIOMA</w:t>
      </w:r>
    </w:p>
    <w:p w14:paraId="1CAFB8F2" w14:textId="77777777" w:rsidR="0080630A" w:rsidRDefault="00695AA8">
      <w:pPr>
        <w:pStyle w:val="Textoindependiente"/>
        <w:spacing w:before="198"/>
        <w:ind w:right="354"/>
      </w:pPr>
      <w:r>
        <w:t>Los documentos y las comunicaciones entregadas, enviadas o expedidas por los Proponentes o por</w:t>
      </w:r>
      <w:r>
        <w:rPr>
          <w:spacing w:val="-2"/>
        </w:rPr>
        <w:t xml:space="preserve"> </w:t>
      </w:r>
      <w:r>
        <w:t>terceros</w:t>
      </w:r>
      <w:r>
        <w:rPr>
          <w:spacing w:val="-1"/>
        </w:rPr>
        <w:t xml:space="preserve"> </w:t>
      </w:r>
      <w:r>
        <w:t>para</w:t>
      </w:r>
      <w:r>
        <w:rPr>
          <w:spacing w:val="-3"/>
        </w:rPr>
        <w:t xml:space="preserve"> </w:t>
      </w:r>
      <w:r>
        <w:t>efectos</w:t>
      </w:r>
      <w:r>
        <w:rPr>
          <w:spacing w:val="-2"/>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1"/>
        </w:rPr>
        <w:t xml:space="preserve"> </w:t>
      </w:r>
      <w:r>
        <w:t>o</w:t>
      </w:r>
      <w:r>
        <w:rPr>
          <w:spacing w:val="-1"/>
        </w:rPr>
        <w:t xml:space="preserve"> </w:t>
      </w:r>
      <w:r>
        <w:t>para</w:t>
      </w:r>
      <w:r>
        <w:rPr>
          <w:spacing w:val="-3"/>
        </w:rPr>
        <w:t xml:space="preserve"> </w:t>
      </w:r>
      <w:r>
        <w:t>ser tenidos</w:t>
      </w:r>
      <w:r>
        <w:rPr>
          <w:spacing w:val="-1"/>
        </w:rPr>
        <w:t xml:space="preserve"> </w:t>
      </w:r>
      <w:r>
        <w:t>en</w:t>
      </w:r>
      <w:r>
        <w:rPr>
          <w:spacing w:val="-3"/>
        </w:rPr>
        <w:t xml:space="preserve"> </w:t>
      </w:r>
      <w:r>
        <w:t>cuenta</w:t>
      </w:r>
      <w:r>
        <w:rPr>
          <w:spacing w:val="-3"/>
        </w:rPr>
        <w:t xml:space="preserve"> </w:t>
      </w:r>
      <w:r>
        <w:t>en el</w:t>
      </w:r>
      <w:r>
        <w:rPr>
          <w:spacing w:val="-2"/>
        </w:rPr>
        <w:t xml:space="preserve"> </w:t>
      </w:r>
      <w:r>
        <w:t>mismo, deben ser allegados en español. Los documentos y comunicaciones en un idioma distinto deben ser presentados en su lengua original junto con la traducción oficial al español.</w:t>
      </w:r>
    </w:p>
    <w:p w14:paraId="1C56EAA0" w14:textId="77777777" w:rsidR="0080630A" w:rsidRDefault="0080630A">
      <w:pPr>
        <w:pStyle w:val="Textoindependiente"/>
        <w:spacing w:before="1"/>
        <w:ind w:left="0"/>
        <w:jc w:val="left"/>
      </w:pPr>
    </w:p>
    <w:p w14:paraId="4D73CAFD" w14:textId="77777777" w:rsidR="0080630A" w:rsidRDefault="00695AA8">
      <w:pPr>
        <w:pStyle w:val="Textoindependiente"/>
        <w:spacing w:line="261" w:lineRule="auto"/>
        <w:ind w:right="360"/>
      </w:pPr>
      <w:r>
        <w:t>El</w:t>
      </w:r>
      <w:r>
        <w:rPr>
          <w:spacing w:val="-3"/>
        </w:rPr>
        <w:t xml:space="preserve"> </w:t>
      </w:r>
      <w:r>
        <w:t>proponente</w:t>
      </w:r>
      <w:r>
        <w:rPr>
          <w:spacing w:val="-2"/>
        </w:rPr>
        <w:t xml:space="preserve"> </w:t>
      </w:r>
      <w:r>
        <w:t>puede</w:t>
      </w:r>
      <w:r>
        <w:rPr>
          <w:spacing w:val="-4"/>
        </w:rPr>
        <w:t xml:space="preserve"> </w:t>
      </w:r>
      <w:r>
        <w:t>presentar</w:t>
      </w:r>
      <w:r>
        <w:rPr>
          <w:spacing w:val="-3"/>
        </w:rPr>
        <w:t xml:space="preserve"> </w:t>
      </w:r>
      <w:r>
        <w:t>con</w:t>
      </w:r>
      <w:r>
        <w:rPr>
          <w:spacing w:val="-2"/>
        </w:rPr>
        <w:t xml:space="preserve"> </w:t>
      </w:r>
      <w:r>
        <w:t>la</w:t>
      </w:r>
      <w:r>
        <w:rPr>
          <w:spacing w:val="-3"/>
        </w:rPr>
        <w:t xml:space="preserve"> </w:t>
      </w:r>
      <w:r>
        <w:t>oferta</w:t>
      </w:r>
      <w:r>
        <w:rPr>
          <w:spacing w:val="-3"/>
        </w:rPr>
        <w:t xml:space="preserve"> </w:t>
      </w:r>
      <w:r>
        <w:t>documentos</w:t>
      </w:r>
      <w:r>
        <w:rPr>
          <w:spacing w:val="-1"/>
        </w:rPr>
        <w:t xml:space="preserve"> </w:t>
      </w:r>
      <w:r>
        <w:t>con</w:t>
      </w:r>
      <w:r>
        <w:rPr>
          <w:spacing w:val="-2"/>
        </w:rPr>
        <w:t xml:space="preserve"> </w:t>
      </w:r>
      <w:r>
        <w:t>una</w:t>
      </w:r>
      <w:r>
        <w:rPr>
          <w:spacing w:val="-3"/>
        </w:rPr>
        <w:t xml:space="preserve"> </w:t>
      </w:r>
      <w:r>
        <w:t>traducción</w:t>
      </w:r>
      <w:r>
        <w:rPr>
          <w:spacing w:val="-2"/>
        </w:rPr>
        <w:t xml:space="preserve"> </w:t>
      </w:r>
      <w:r>
        <w:t>simple</w:t>
      </w:r>
      <w:r>
        <w:rPr>
          <w:spacing w:val="-1"/>
        </w:rPr>
        <w:t xml:space="preserve"> </w:t>
      </w:r>
      <w:r>
        <w:t>y</w:t>
      </w:r>
      <w:r>
        <w:rPr>
          <w:spacing w:val="-4"/>
        </w:rPr>
        <w:t xml:space="preserve"> </w:t>
      </w:r>
      <w:r>
        <w:t>entregar</w:t>
      </w:r>
      <w:r>
        <w:rPr>
          <w:spacing w:val="-3"/>
        </w:rPr>
        <w:t xml:space="preserve"> </w:t>
      </w:r>
      <w:r>
        <w:t>la traducción</w:t>
      </w:r>
      <w:r>
        <w:rPr>
          <w:spacing w:val="-2"/>
        </w:rPr>
        <w:t xml:space="preserve"> </w:t>
      </w:r>
      <w:r>
        <w:t>oficial</w:t>
      </w:r>
      <w:r>
        <w:rPr>
          <w:spacing w:val="-3"/>
        </w:rPr>
        <w:t xml:space="preserve"> </w:t>
      </w:r>
      <w:r>
        <w:t>al</w:t>
      </w:r>
      <w:r>
        <w:rPr>
          <w:spacing w:val="-3"/>
        </w:rPr>
        <w:t xml:space="preserve"> </w:t>
      </w:r>
      <w:r>
        <w:t>castellano</w:t>
      </w:r>
      <w:r>
        <w:rPr>
          <w:spacing w:val="-2"/>
        </w:rPr>
        <w:t xml:space="preserve"> </w:t>
      </w:r>
      <w:r>
        <w:t>dentro</w:t>
      </w:r>
      <w:r>
        <w:rPr>
          <w:spacing w:val="-1"/>
        </w:rPr>
        <w:t xml:space="preserve"> </w:t>
      </w:r>
      <w:r>
        <w:t>del</w:t>
      </w:r>
      <w:r>
        <w:rPr>
          <w:spacing w:val="-2"/>
        </w:rPr>
        <w:t xml:space="preserve"> </w:t>
      </w:r>
      <w:r>
        <w:t>plazo</w:t>
      </w:r>
      <w:r>
        <w:rPr>
          <w:spacing w:val="-1"/>
        </w:rPr>
        <w:t xml:space="preserve"> </w:t>
      </w:r>
      <w:r>
        <w:t>previsto</w:t>
      </w:r>
      <w:r>
        <w:rPr>
          <w:spacing w:val="-2"/>
        </w:rPr>
        <w:t xml:space="preserve"> </w:t>
      </w:r>
      <w:r>
        <w:t>para</w:t>
      </w:r>
      <w:r>
        <w:rPr>
          <w:spacing w:val="-3"/>
        </w:rPr>
        <w:t xml:space="preserve"> </w:t>
      </w:r>
      <w:r>
        <w:t>la</w:t>
      </w:r>
      <w:r>
        <w:rPr>
          <w:spacing w:val="-3"/>
        </w:rPr>
        <w:t xml:space="preserve"> </w:t>
      </w:r>
      <w:r>
        <w:t>subsanación.</w:t>
      </w:r>
      <w:r>
        <w:rPr>
          <w:spacing w:val="-1"/>
        </w:rPr>
        <w:t xml:space="preserve"> </w:t>
      </w:r>
      <w:r>
        <w:t>La</w:t>
      </w:r>
      <w:r>
        <w:rPr>
          <w:spacing w:val="-3"/>
        </w:rPr>
        <w:t xml:space="preserve"> </w:t>
      </w:r>
      <w:r>
        <w:t>traducción</w:t>
      </w:r>
      <w:r>
        <w:rPr>
          <w:spacing w:val="-2"/>
        </w:rPr>
        <w:t xml:space="preserve"> </w:t>
      </w:r>
      <w:r>
        <w:t>oficial debe ser el mismo texto presentado.</w:t>
      </w:r>
    </w:p>
    <w:p w14:paraId="6E3F1959" w14:textId="77777777" w:rsidR="0080630A" w:rsidRDefault="00695AA8">
      <w:pPr>
        <w:pStyle w:val="Textoindependiente"/>
        <w:ind w:right="348"/>
      </w:pPr>
      <w:r>
        <w:t>Para</w:t>
      </w:r>
      <w:r>
        <w:rPr>
          <w:spacing w:val="-4"/>
        </w:rPr>
        <w:t xml:space="preserve"> </w:t>
      </w:r>
      <w:r>
        <w:t>que</w:t>
      </w:r>
      <w:r>
        <w:rPr>
          <w:spacing w:val="-3"/>
        </w:rPr>
        <w:t xml:space="preserve"> </w:t>
      </w:r>
      <w:r>
        <w:t>la</w:t>
      </w:r>
      <w:r>
        <w:rPr>
          <w:spacing w:val="-4"/>
        </w:rPr>
        <w:t xml:space="preserve"> </w:t>
      </w:r>
      <w:r>
        <w:t>traducción</w:t>
      </w:r>
      <w:r>
        <w:rPr>
          <w:spacing w:val="-4"/>
        </w:rPr>
        <w:t xml:space="preserve"> </w:t>
      </w:r>
      <w:r>
        <w:t>oficial</w:t>
      </w:r>
      <w:r>
        <w:rPr>
          <w:spacing w:val="-4"/>
        </w:rPr>
        <w:t xml:space="preserve"> </w:t>
      </w:r>
      <w:r>
        <w:t>de</w:t>
      </w:r>
      <w:r>
        <w:rPr>
          <w:spacing w:val="-2"/>
        </w:rPr>
        <w:t xml:space="preserve"> </w:t>
      </w:r>
      <w:r>
        <w:t>los</w:t>
      </w:r>
      <w:r>
        <w:rPr>
          <w:spacing w:val="-3"/>
        </w:rPr>
        <w:t xml:space="preserve"> </w:t>
      </w:r>
      <w:r>
        <w:t>documentos</w:t>
      </w:r>
      <w:r>
        <w:rPr>
          <w:spacing w:val="-2"/>
        </w:rPr>
        <w:t xml:space="preserve"> </w:t>
      </w:r>
      <w:r>
        <w:t>en</w:t>
      </w:r>
      <w:r>
        <w:rPr>
          <w:spacing w:val="-6"/>
        </w:rPr>
        <w:t xml:space="preserve"> </w:t>
      </w:r>
      <w:r>
        <w:t>idioma</w:t>
      </w:r>
      <w:r>
        <w:rPr>
          <w:spacing w:val="-6"/>
        </w:rPr>
        <w:t xml:space="preserve"> </w:t>
      </w:r>
      <w:r>
        <w:t>extranjero</w:t>
      </w:r>
      <w:r>
        <w:rPr>
          <w:spacing w:val="-5"/>
        </w:rPr>
        <w:t xml:space="preserve"> </w:t>
      </w:r>
      <w:r>
        <w:t>sea</w:t>
      </w:r>
      <w:r>
        <w:rPr>
          <w:spacing w:val="-3"/>
        </w:rPr>
        <w:t xml:space="preserve"> </w:t>
      </w:r>
      <w:r>
        <w:t>válida,</w:t>
      </w:r>
      <w:r>
        <w:rPr>
          <w:spacing w:val="-2"/>
        </w:rPr>
        <w:t xml:space="preserve"> </w:t>
      </w:r>
      <w:r>
        <w:t>la</w:t>
      </w:r>
      <w:r>
        <w:rPr>
          <w:spacing w:val="-4"/>
        </w:rPr>
        <w:t xml:space="preserve"> </w:t>
      </w:r>
      <w:r>
        <w:t>traducción</w:t>
      </w:r>
      <w:r>
        <w:rPr>
          <w:spacing w:val="-3"/>
        </w:rPr>
        <w:t xml:space="preserve"> </w:t>
      </w:r>
      <w:r>
        <w:t>se realizará en los términos del Decreto 382 de 1951 y el artículo 33 de la Ley 962 de 2005 o las norma que los modifiquen, sustituyan o complementen.</w:t>
      </w:r>
    </w:p>
    <w:p w14:paraId="05BC4DDE" w14:textId="77777777" w:rsidR="0080630A" w:rsidRDefault="0080630A">
      <w:pPr>
        <w:pStyle w:val="Textoindependiente"/>
        <w:sectPr w:rsidR="0080630A">
          <w:pgSz w:w="12240" w:h="15840"/>
          <w:pgMar w:top="1060" w:right="360" w:bottom="1520" w:left="360" w:header="709" w:footer="1258" w:gutter="0"/>
          <w:cols w:space="720"/>
        </w:sectPr>
      </w:pPr>
    </w:p>
    <w:p w14:paraId="2403EBBB" w14:textId="77777777" w:rsidR="0080630A" w:rsidRDefault="0080630A">
      <w:pPr>
        <w:pStyle w:val="Textoindependiente"/>
        <w:spacing w:before="92"/>
        <w:ind w:left="0"/>
        <w:jc w:val="left"/>
      </w:pPr>
    </w:p>
    <w:p w14:paraId="4577339C" w14:textId="77777777" w:rsidR="0080630A" w:rsidRDefault="00695AA8">
      <w:pPr>
        <w:pStyle w:val="Textoindependiente"/>
        <w:ind w:right="352"/>
      </w:pPr>
      <w:r>
        <w:rPr>
          <w:color w:val="3A3838"/>
        </w:rPr>
        <w:t>De igual</w:t>
      </w:r>
      <w:r>
        <w:rPr>
          <w:color w:val="3A3838"/>
          <w:spacing w:val="-2"/>
        </w:rPr>
        <w:t xml:space="preserve"> </w:t>
      </w:r>
      <w:r>
        <w:rPr>
          <w:color w:val="3A3838"/>
        </w:rPr>
        <w:t>manera,</w:t>
      </w:r>
      <w:r>
        <w:rPr>
          <w:color w:val="3A3838"/>
          <w:spacing w:val="-2"/>
        </w:rPr>
        <w:t xml:space="preserve"> </w:t>
      </w:r>
      <w:r>
        <w:rPr>
          <w:color w:val="3A3838"/>
        </w:rPr>
        <w:t>se deberán</w:t>
      </w:r>
      <w:r>
        <w:rPr>
          <w:color w:val="3A3838"/>
          <w:spacing w:val="-1"/>
        </w:rPr>
        <w:t xml:space="preserve"> </w:t>
      </w:r>
      <w:r>
        <w:rPr>
          <w:color w:val="3A3838"/>
        </w:rPr>
        <w:t>atender</w:t>
      </w:r>
      <w:r>
        <w:rPr>
          <w:color w:val="3A3838"/>
          <w:spacing w:val="-1"/>
        </w:rPr>
        <w:t xml:space="preserve"> </w:t>
      </w:r>
      <w:r>
        <w:rPr>
          <w:color w:val="3A3838"/>
        </w:rPr>
        <w:t>los</w:t>
      </w:r>
      <w:r>
        <w:rPr>
          <w:color w:val="3A3838"/>
          <w:spacing w:val="-1"/>
        </w:rPr>
        <w:t xml:space="preserve"> </w:t>
      </w:r>
      <w:r>
        <w:rPr>
          <w:color w:val="3A3838"/>
        </w:rPr>
        <w:t>demás</w:t>
      </w:r>
      <w:r>
        <w:rPr>
          <w:color w:val="3A3838"/>
          <w:spacing w:val="-1"/>
        </w:rPr>
        <w:t xml:space="preserve"> </w:t>
      </w:r>
      <w:r>
        <w:rPr>
          <w:color w:val="3A3838"/>
        </w:rPr>
        <w:t>lineamientos al</w:t>
      </w:r>
      <w:r>
        <w:rPr>
          <w:color w:val="3A3838"/>
          <w:spacing w:val="-2"/>
        </w:rPr>
        <w:t xml:space="preserve"> </w:t>
      </w:r>
      <w:r>
        <w:rPr>
          <w:color w:val="3A3838"/>
        </w:rPr>
        <w:t>respecto</w:t>
      </w:r>
      <w:r>
        <w:rPr>
          <w:color w:val="3A3838"/>
          <w:spacing w:val="-3"/>
        </w:rPr>
        <w:t xml:space="preserve"> </w:t>
      </w:r>
      <w:r>
        <w:rPr>
          <w:color w:val="3A3838"/>
        </w:rPr>
        <w:t>que</w:t>
      </w:r>
      <w:r>
        <w:rPr>
          <w:color w:val="3A3838"/>
          <w:spacing w:val="-1"/>
        </w:rPr>
        <w:t xml:space="preserve"> </w:t>
      </w:r>
      <w:r>
        <w:rPr>
          <w:color w:val="3A3838"/>
        </w:rPr>
        <w:t>se establecen</w:t>
      </w:r>
      <w:r>
        <w:rPr>
          <w:color w:val="3A3838"/>
          <w:spacing w:val="-4"/>
        </w:rPr>
        <w:t xml:space="preserve"> </w:t>
      </w:r>
      <w:r>
        <w:rPr>
          <w:color w:val="3A3838"/>
        </w:rPr>
        <w:t>en</w:t>
      </w:r>
      <w:r>
        <w:rPr>
          <w:color w:val="3A3838"/>
          <w:spacing w:val="-1"/>
        </w:rPr>
        <w:t xml:space="preserve"> </w:t>
      </w:r>
      <w:r>
        <w:rPr>
          <w:color w:val="3A3838"/>
        </w:rPr>
        <w:t>la Circular Única Externa expedida por la Agencia Nacional de Contratación Pública - Colombia Compra Eficiente</w:t>
      </w:r>
    </w:p>
    <w:p w14:paraId="0903B6E0" w14:textId="77777777" w:rsidR="0080630A" w:rsidRDefault="0080630A">
      <w:pPr>
        <w:pStyle w:val="Textoindependiente"/>
        <w:spacing w:before="121"/>
        <w:ind w:left="0"/>
        <w:jc w:val="left"/>
      </w:pPr>
    </w:p>
    <w:p w14:paraId="6E8B62A0" w14:textId="77777777" w:rsidR="0080630A" w:rsidRDefault="00695AA8" w:rsidP="00695AA8">
      <w:pPr>
        <w:pStyle w:val="Ttulo2"/>
        <w:numPr>
          <w:ilvl w:val="1"/>
          <w:numId w:val="55"/>
        </w:numPr>
        <w:tabs>
          <w:tab w:val="left" w:pos="1325"/>
        </w:tabs>
        <w:ind w:hanging="682"/>
        <w:jc w:val="left"/>
      </w:pPr>
      <w:bookmarkStart w:id="9" w:name="_bookmark9"/>
      <w:bookmarkEnd w:id="9"/>
      <w:r>
        <w:t>DOCUMENTOS</w:t>
      </w:r>
      <w:r>
        <w:rPr>
          <w:spacing w:val="-7"/>
        </w:rPr>
        <w:t xml:space="preserve"> </w:t>
      </w:r>
      <w:r>
        <w:t>OTORGADOS</w:t>
      </w:r>
      <w:r>
        <w:rPr>
          <w:spacing w:val="-7"/>
        </w:rPr>
        <w:t xml:space="preserve"> </w:t>
      </w:r>
      <w:r>
        <w:t>EN</w:t>
      </w:r>
      <w:r>
        <w:rPr>
          <w:spacing w:val="-6"/>
        </w:rPr>
        <w:t xml:space="preserve"> </w:t>
      </w:r>
      <w:r>
        <w:t>EL</w:t>
      </w:r>
      <w:r>
        <w:rPr>
          <w:spacing w:val="-4"/>
        </w:rPr>
        <w:t xml:space="preserve"> </w:t>
      </w:r>
      <w:r>
        <w:rPr>
          <w:spacing w:val="-2"/>
        </w:rPr>
        <w:t>EXTERIOR</w:t>
      </w:r>
    </w:p>
    <w:p w14:paraId="74537741" w14:textId="77777777" w:rsidR="0080630A" w:rsidRDefault="00695AA8">
      <w:pPr>
        <w:pStyle w:val="Textoindependiente"/>
        <w:spacing w:before="198"/>
        <w:ind w:right="353"/>
      </w:pPr>
      <w:r>
        <w:t>Los documentos públicos originados en el exterior por un país signatario de la Convención de La Haya</w:t>
      </w:r>
      <w:r>
        <w:rPr>
          <w:spacing w:val="-20"/>
        </w:rPr>
        <w:t xml:space="preserve"> </w:t>
      </w:r>
      <w:r>
        <w:t>de</w:t>
      </w:r>
      <w:r>
        <w:rPr>
          <w:spacing w:val="-19"/>
        </w:rPr>
        <w:t xml:space="preserve"> </w:t>
      </w:r>
      <w:r>
        <w:t>1961</w:t>
      </w:r>
      <w:r>
        <w:rPr>
          <w:spacing w:val="-19"/>
        </w:rPr>
        <w:t xml:space="preserve"> </w:t>
      </w:r>
      <w:r>
        <w:t>sobre</w:t>
      </w:r>
      <w:r>
        <w:rPr>
          <w:spacing w:val="-20"/>
        </w:rPr>
        <w:t xml:space="preserve"> </w:t>
      </w:r>
      <w:r>
        <w:t>la</w:t>
      </w:r>
      <w:r>
        <w:rPr>
          <w:spacing w:val="-19"/>
        </w:rPr>
        <w:t xml:space="preserve"> </w:t>
      </w:r>
      <w:r>
        <w:t>abolición</w:t>
      </w:r>
      <w:r>
        <w:rPr>
          <w:spacing w:val="-20"/>
        </w:rPr>
        <w:t xml:space="preserve"> </w:t>
      </w:r>
      <w:r>
        <w:t>del</w:t>
      </w:r>
      <w:r>
        <w:rPr>
          <w:spacing w:val="-19"/>
        </w:rPr>
        <w:t xml:space="preserve"> </w:t>
      </w:r>
      <w:r>
        <w:t>requisito</w:t>
      </w:r>
      <w:r>
        <w:rPr>
          <w:spacing w:val="-19"/>
        </w:rPr>
        <w:t xml:space="preserve"> </w:t>
      </w:r>
      <w:r>
        <w:t>de</w:t>
      </w:r>
      <w:r>
        <w:rPr>
          <w:spacing w:val="-20"/>
        </w:rPr>
        <w:t xml:space="preserve"> </w:t>
      </w:r>
      <w:r>
        <w:t>Legalización,</w:t>
      </w:r>
      <w:r>
        <w:rPr>
          <w:spacing w:val="-19"/>
        </w:rPr>
        <w:t xml:space="preserve"> </w:t>
      </w:r>
      <w:r>
        <w:t>deben</w:t>
      </w:r>
      <w:r>
        <w:rPr>
          <w:spacing w:val="-19"/>
        </w:rPr>
        <w:t xml:space="preserve"> </w:t>
      </w:r>
      <w:r>
        <w:t>apostillarse.</w:t>
      </w:r>
      <w:r>
        <w:rPr>
          <w:spacing w:val="-20"/>
        </w:rPr>
        <w:t xml:space="preserve"> </w:t>
      </w:r>
      <w:r>
        <w:t>En</w:t>
      </w:r>
      <w:r>
        <w:rPr>
          <w:spacing w:val="-19"/>
        </w:rPr>
        <w:t xml:space="preserve"> </w:t>
      </w:r>
      <w:r>
        <w:t>cambio,</w:t>
      </w:r>
      <w:r>
        <w:rPr>
          <w:spacing w:val="-19"/>
        </w:rPr>
        <w:t xml:space="preserve"> </w:t>
      </w:r>
      <w:r>
        <w:t>deben legalizarse los documentos públicos expedidos en el exterior por un país signatario de la Convención de Viena de 1963. Los documentos privados emitidos en el extranjero no requieren Apostilla ni Legalización, salvo los que con posterioridad sean intervenidos por un funcionario público, en cuyo caso necesitarán apostille o legalización, en la forma antes indicada.</w:t>
      </w:r>
    </w:p>
    <w:p w14:paraId="4112DE71" w14:textId="77777777" w:rsidR="0080630A" w:rsidRDefault="00695AA8">
      <w:pPr>
        <w:pStyle w:val="Textoindependiente"/>
        <w:spacing w:before="160"/>
        <w:ind w:right="352"/>
      </w:pPr>
      <w:r>
        <w:t>Para el trámite de Apostilla o Legalización de documentos públicos otorgados en el exterior y la acreditación de la formación académica obtenida en el exterior, las Entidades aplicarán los parámetros</w:t>
      </w:r>
      <w:r>
        <w:rPr>
          <w:spacing w:val="-4"/>
        </w:rPr>
        <w:t xml:space="preserve"> </w:t>
      </w:r>
      <w:r>
        <w:t>establecidos</w:t>
      </w:r>
      <w:r>
        <w:rPr>
          <w:spacing w:val="-4"/>
        </w:rPr>
        <w:t xml:space="preserve"> </w:t>
      </w:r>
      <w:r>
        <w:t>en</w:t>
      </w:r>
      <w:r>
        <w:rPr>
          <w:spacing w:val="-5"/>
        </w:rPr>
        <w:t xml:space="preserve"> </w:t>
      </w:r>
      <w:r>
        <w:t>las</w:t>
      </w:r>
      <w:r>
        <w:rPr>
          <w:spacing w:val="-4"/>
        </w:rPr>
        <w:t xml:space="preserve"> </w:t>
      </w:r>
      <w:r>
        <w:t>normas</w:t>
      </w:r>
      <w:r>
        <w:rPr>
          <w:spacing w:val="-4"/>
        </w:rPr>
        <w:t xml:space="preserve"> </w:t>
      </w:r>
      <w:r>
        <w:t>que</w:t>
      </w:r>
      <w:r>
        <w:rPr>
          <w:spacing w:val="-5"/>
        </w:rPr>
        <w:t xml:space="preserve"> </w:t>
      </w:r>
      <w:r>
        <w:t>regulen</w:t>
      </w:r>
      <w:r>
        <w:rPr>
          <w:spacing w:val="-5"/>
        </w:rPr>
        <w:t xml:space="preserve"> </w:t>
      </w:r>
      <w:r>
        <w:t>la</w:t>
      </w:r>
      <w:r>
        <w:rPr>
          <w:spacing w:val="-5"/>
        </w:rPr>
        <w:t xml:space="preserve"> </w:t>
      </w:r>
      <w:r>
        <w:t>materia,</w:t>
      </w:r>
      <w:r>
        <w:rPr>
          <w:spacing w:val="-3"/>
        </w:rPr>
        <w:t xml:space="preserve"> </w:t>
      </w:r>
      <w:r>
        <w:t>en</w:t>
      </w:r>
      <w:r>
        <w:rPr>
          <w:spacing w:val="-5"/>
        </w:rPr>
        <w:t xml:space="preserve"> </w:t>
      </w:r>
      <w:r>
        <w:t>especial</w:t>
      </w:r>
      <w:r>
        <w:rPr>
          <w:spacing w:val="-5"/>
        </w:rPr>
        <w:t xml:space="preserve"> </w:t>
      </w:r>
      <w:r>
        <w:t>la</w:t>
      </w:r>
      <w:r>
        <w:rPr>
          <w:spacing w:val="-5"/>
        </w:rPr>
        <w:t xml:space="preserve"> </w:t>
      </w:r>
      <w:r>
        <w:t>Resolución</w:t>
      </w:r>
      <w:r>
        <w:rPr>
          <w:spacing w:val="-5"/>
        </w:rPr>
        <w:t xml:space="preserve"> </w:t>
      </w:r>
      <w:r>
        <w:t>1959</w:t>
      </w:r>
      <w:r>
        <w:rPr>
          <w:spacing w:val="-3"/>
        </w:rPr>
        <w:t xml:space="preserve"> </w:t>
      </w:r>
      <w:r>
        <w:t xml:space="preserve">de 2020 del Ministerio de Relaciones Exteriores, o la norma que la modifique, sustituya o </w:t>
      </w:r>
      <w:r>
        <w:rPr>
          <w:spacing w:val="-2"/>
        </w:rPr>
        <w:t>complemente.</w:t>
      </w:r>
    </w:p>
    <w:p w14:paraId="0BEC6933" w14:textId="77777777" w:rsidR="0080630A" w:rsidRDefault="00695AA8">
      <w:pPr>
        <w:pStyle w:val="Textoindependiente"/>
        <w:spacing w:before="162"/>
        <w:ind w:right="351"/>
      </w:pPr>
      <w:r>
        <w:t>En el caso de documentos especializados, como, por ejemplo, especificaciones o fichas técnicas, que en el mercado sean de amplia utilización y aceptación en idioma distinto al castellano, las Entidades podrán</w:t>
      </w:r>
      <w:r>
        <w:rPr>
          <w:spacing w:val="-1"/>
        </w:rPr>
        <w:t xml:space="preserve"> </w:t>
      </w:r>
      <w:r>
        <w:t>establecer</w:t>
      </w:r>
      <w:r>
        <w:rPr>
          <w:spacing w:val="-1"/>
        </w:rPr>
        <w:t xml:space="preserve"> </w:t>
      </w:r>
      <w:r>
        <w:t>en</w:t>
      </w:r>
      <w:r>
        <w:rPr>
          <w:spacing w:val="-1"/>
        </w:rPr>
        <w:t xml:space="preserve"> </w:t>
      </w:r>
      <w:r>
        <w:t>los</w:t>
      </w:r>
      <w:r>
        <w:rPr>
          <w:spacing w:val="-1"/>
        </w:rPr>
        <w:t xml:space="preserve"> </w:t>
      </w:r>
      <w:r>
        <w:t>Documentos del</w:t>
      </w:r>
      <w:r>
        <w:rPr>
          <w:spacing w:val="-3"/>
        </w:rPr>
        <w:t xml:space="preserve"> </w:t>
      </w:r>
      <w:r>
        <w:t>Proceso</w:t>
      </w:r>
      <w:r>
        <w:rPr>
          <w:spacing w:val="-2"/>
        </w:rPr>
        <w:t xml:space="preserve"> </w:t>
      </w:r>
      <w:r>
        <w:t>la</w:t>
      </w:r>
      <w:r>
        <w:rPr>
          <w:spacing w:val="-1"/>
        </w:rPr>
        <w:t xml:space="preserve"> </w:t>
      </w:r>
      <w:r>
        <w:t>posibilidad</w:t>
      </w:r>
      <w:r>
        <w:rPr>
          <w:spacing w:val="-1"/>
        </w:rPr>
        <w:t xml:space="preserve"> </w:t>
      </w:r>
      <w:r>
        <w:t>de que</w:t>
      </w:r>
      <w:r>
        <w:rPr>
          <w:spacing w:val="-1"/>
        </w:rPr>
        <w:t xml:space="preserve"> </w:t>
      </w:r>
      <w:r>
        <w:t>sean</w:t>
      </w:r>
      <w:r>
        <w:rPr>
          <w:spacing w:val="-1"/>
        </w:rPr>
        <w:t xml:space="preserve"> </w:t>
      </w:r>
      <w:r>
        <w:t>aportados en su lengua original acompañados de una traducción simple al castellano, cuando así lo consideren conveniente, de conformidad con el estudio del sector realizado.</w:t>
      </w:r>
    </w:p>
    <w:p w14:paraId="078C7C55" w14:textId="77777777" w:rsidR="0080630A" w:rsidRDefault="0080630A">
      <w:pPr>
        <w:pStyle w:val="Textoindependiente"/>
        <w:ind w:left="0"/>
        <w:jc w:val="left"/>
      </w:pPr>
    </w:p>
    <w:p w14:paraId="338A8233" w14:textId="77777777" w:rsidR="0080630A" w:rsidRDefault="0080630A">
      <w:pPr>
        <w:pStyle w:val="Textoindependiente"/>
        <w:spacing w:before="55"/>
        <w:ind w:left="0"/>
        <w:jc w:val="left"/>
      </w:pPr>
    </w:p>
    <w:p w14:paraId="63B1B6A4" w14:textId="77777777" w:rsidR="0080630A" w:rsidRDefault="00695AA8" w:rsidP="00695AA8">
      <w:pPr>
        <w:pStyle w:val="Ttulo2"/>
        <w:numPr>
          <w:ilvl w:val="1"/>
          <w:numId w:val="55"/>
        </w:numPr>
        <w:tabs>
          <w:tab w:val="left" w:pos="1323"/>
        </w:tabs>
        <w:ind w:left="1323" w:hanging="680"/>
        <w:jc w:val="left"/>
      </w:pPr>
      <w:bookmarkStart w:id="10" w:name="_bookmark10"/>
      <w:bookmarkEnd w:id="10"/>
      <w:r>
        <w:rPr>
          <w:spacing w:val="-2"/>
        </w:rPr>
        <w:t>GLOSARIO</w:t>
      </w:r>
    </w:p>
    <w:p w14:paraId="33B8A2CC" w14:textId="77777777" w:rsidR="0080630A" w:rsidRDefault="00695AA8">
      <w:pPr>
        <w:pStyle w:val="Textoindependiente"/>
        <w:spacing w:before="196"/>
        <w:ind w:right="353"/>
      </w:pPr>
      <w:r>
        <w:t>Para</w:t>
      </w:r>
      <w:r>
        <w:rPr>
          <w:spacing w:val="-14"/>
        </w:rPr>
        <w:t xml:space="preserve"> </w:t>
      </w:r>
      <w:r>
        <w:t>los</w:t>
      </w:r>
      <w:r>
        <w:rPr>
          <w:spacing w:val="-14"/>
        </w:rPr>
        <w:t xml:space="preserve"> </w:t>
      </w:r>
      <w:r>
        <w:t>fines</w:t>
      </w:r>
      <w:r>
        <w:rPr>
          <w:spacing w:val="-15"/>
        </w:rPr>
        <w:t xml:space="preserve"> </w:t>
      </w:r>
      <w:r>
        <w:t>de</w:t>
      </w:r>
      <w:r>
        <w:rPr>
          <w:spacing w:val="-14"/>
        </w:rPr>
        <w:t xml:space="preserve"> </w:t>
      </w:r>
      <w:r>
        <w:t>esta</w:t>
      </w:r>
      <w:r>
        <w:rPr>
          <w:spacing w:val="-15"/>
        </w:rPr>
        <w:t xml:space="preserve"> </w:t>
      </w:r>
      <w:r>
        <w:t>invitación,</w:t>
      </w:r>
      <w:r>
        <w:rPr>
          <w:spacing w:val="-13"/>
        </w:rPr>
        <w:t xml:space="preserve"> </w:t>
      </w:r>
      <w:r>
        <w:t>a</w:t>
      </w:r>
      <w:r>
        <w:rPr>
          <w:spacing w:val="-15"/>
        </w:rPr>
        <w:t xml:space="preserve"> </w:t>
      </w:r>
      <w:r>
        <w:t>menos</w:t>
      </w:r>
      <w:r>
        <w:rPr>
          <w:spacing w:val="-13"/>
        </w:rPr>
        <w:t xml:space="preserve"> </w:t>
      </w:r>
      <w:r>
        <w:t>que</w:t>
      </w:r>
      <w:r>
        <w:rPr>
          <w:spacing w:val="-13"/>
        </w:rPr>
        <w:t xml:space="preserve"> </w:t>
      </w:r>
      <w:r>
        <w:t>expresamente</w:t>
      </w:r>
      <w:r>
        <w:rPr>
          <w:spacing w:val="-13"/>
        </w:rPr>
        <w:t xml:space="preserve"> </w:t>
      </w:r>
      <w:r>
        <w:t>se</w:t>
      </w:r>
      <w:r>
        <w:rPr>
          <w:spacing w:val="-14"/>
        </w:rPr>
        <w:t xml:space="preserve"> </w:t>
      </w:r>
      <w:r>
        <w:t>disponga</w:t>
      </w:r>
      <w:r>
        <w:rPr>
          <w:spacing w:val="-15"/>
        </w:rPr>
        <w:t xml:space="preserve"> </w:t>
      </w:r>
      <w:r>
        <w:t>lo</w:t>
      </w:r>
      <w:r>
        <w:rPr>
          <w:spacing w:val="-14"/>
        </w:rPr>
        <w:t xml:space="preserve"> </w:t>
      </w:r>
      <w:r>
        <w:t>contrario,</w:t>
      </w:r>
      <w:r>
        <w:rPr>
          <w:spacing w:val="-13"/>
        </w:rPr>
        <w:t xml:space="preserve"> </w:t>
      </w:r>
      <w:r>
        <w:t>los</w:t>
      </w:r>
      <w:r>
        <w:rPr>
          <w:spacing w:val="-15"/>
        </w:rPr>
        <w:t xml:space="preserve"> </w:t>
      </w:r>
      <w:r>
        <w:t>términos deben entenderse de acuerdo con la definición contenida en el artículo 2.2.1.1.1.3.1 del Decreto 1082 de 2015, la Ley 1682 de 2013 y el Anexo 3 – Glosario. Los términos no definidos deben comprenderse</w:t>
      </w:r>
      <w:r>
        <w:rPr>
          <w:spacing w:val="-7"/>
        </w:rPr>
        <w:t xml:space="preserve"> </w:t>
      </w:r>
      <w:r>
        <w:t>de</w:t>
      </w:r>
      <w:r>
        <w:rPr>
          <w:spacing w:val="-6"/>
        </w:rPr>
        <w:t xml:space="preserve"> </w:t>
      </w:r>
      <w:r>
        <w:t>conformidad</w:t>
      </w:r>
      <w:r>
        <w:rPr>
          <w:spacing w:val="-8"/>
        </w:rPr>
        <w:t xml:space="preserve"> </w:t>
      </w:r>
      <w:r>
        <w:t>con</w:t>
      </w:r>
      <w:r>
        <w:rPr>
          <w:spacing w:val="-7"/>
        </w:rPr>
        <w:t xml:space="preserve"> </w:t>
      </w:r>
      <w:r>
        <w:t>su</w:t>
      </w:r>
      <w:r>
        <w:rPr>
          <w:spacing w:val="-7"/>
        </w:rPr>
        <w:t xml:space="preserve"> </w:t>
      </w:r>
      <w:r>
        <w:t>significado</w:t>
      </w:r>
      <w:r>
        <w:rPr>
          <w:spacing w:val="-6"/>
        </w:rPr>
        <w:t xml:space="preserve"> </w:t>
      </w:r>
      <w:r>
        <w:t>natural</w:t>
      </w:r>
      <w:r>
        <w:rPr>
          <w:spacing w:val="-5"/>
        </w:rPr>
        <w:t xml:space="preserve"> </w:t>
      </w:r>
      <w:r>
        <w:t>y</w:t>
      </w:r>
      <w:r>
        <w:rPr>
          <w:spacing w:val="-8"/>
        </w:rPr>
        <w:t xml:space="preserve"> </w:t>
      </w:r>
      <w:r>
        <w:t>en</w:t>
      </w:r>
      <w:r>
        <w:rPr>
          <w:spacing w:val="-5"/>
        </w:rPr>
        <w:t xml:space="preserve"> </w:t>
      </w:r>
      <w:r>
        <w:t>el</w:t>
      </w:r>
      <w:r>
        <w:rPr>
          <w:spacing w:val="-7"/>
        </w:rPr>
        <w:t xml:space="preserve"> </w:t>
      </w:r>
      <w:r>
        <w:t>contexto</w:t>
      </w:r>
      <w:r>
        <w:rPr>
          <w:spacing w:val="-7"/>
        </w:rPr>
        <w:t xml:space="preserve"> </w:t>
      </w:r>
      <w:r>
        <w:t>del</w:t>
      </w:r>
      <w:r>
        <w:rPr>
          <w:spacing w:val="-7"/>
        </w:rPr>
        <w:t xml:space="preserve"> </w:t>
      </w:r>
      <w:r>
        <w:t>presente</w:t>
      </w:r>
      <w:r>
        <w:rPr>
          <w:spacing w:val="-6"/>
        </w:rPr>
        <w:t xml:space="preserve"> </w:t>
      </w:r>
      <w:r>
        <w:t>proceso</w:t>
      </w:r>
      <w:r>
        <w:rPr>
          <w:spacing w:val="-6"/>
        </w:rPr>
        <w:t xml:space="preserve"> </w:t>
      </w:r>
      <w:r>
        <w:t>de selección y el proyecto de infraestructura que se pretende adelantar.</w:t>
      </w:r>
    </w:p>
    <w:p w14:paraId="4D4A3131" w14:textId="77777777" w:rsidR="0080630A" w:rsidRDefault="00695AA8" w:rsidP="00695AA8">
      <w:pPr>
        <w:pStyle w:val="Ttulo2"/>
        <w:numPr>
          <w:ilvl w:val="1"/>
          <w:numId w:val="55"/>
        </w:numPr>
        <w:tabs>
          <w:tab w:val="left" w:pos="1323"/>
        </w:tabs>
        <w:spacing w:before="164"/>
        <w:ind w:left="1323" w:hanging="680"/>
        <w:jc w:val="left"/>
      </w:pPr>
      <w:bookmarkStart w:id="11" w:name="_bookmark11"/>
      <w:bookmarkEnd w:id="11"/>
      <w:r>
        <w:t>INFORMACIÓN</w:t>
      </w:r>
      <w:r>
        <w:rPr>
          <w:spacing w:val="-9"/>
        </w:rPr>
        <w:t xml:space="preserve"> </w:t>
      </w:r>
      <w:r>
        <w:rPr>
          <w:spacing w:val="-2"/>
        </w:rPr>
        <w:t>INEXACTA</w:t>
      </w:r>
    </w:p>
    <w:p w14:paraId="324E10C6" w14:textId="77777777" w:rsidR="0080630A" w:rsidRDefault="00695AA8">
      <w:pPr>
        <w:pStyle w:val="Textoindependiente"/>
        <w:spacing w:before="198"/>
        <w:ind w:right="353"/>
      </w:pPr>
      <w:r>
        <w:t xml:space="preserve">La Entidad se reserva el derecho de verificar integralmente la información aportada por el Proponente. Para esto, puede acudir a las autoridades, personas, empresas o entidades </w:t>
      </w:r>
      <w:r>
        <w:rPr>
          <w:spacing w:val="-2"/>
        </w:rPr>
        <w:t>respectivas.</w:t>
      </w:r>
    </w:p>
    <w:p w14:paraId="77E64BF3" w14:textId="77777777" w:rsidR="0080630A" w:rsidRDefault="00695AA8">
      <w:pPr>
        <w:pStyle w:val="Textoindependiente"/>
        <w:spacing w:before="160"/>
        <w:ind w:right="357"/>
      </w:pPr>
      <w:r>
        <w:t>Cuando exista inconsistencia entre la información suministrada por el Proponente y la verificada por la Entidad, la información que se pretende demostrar se entenderá como no acreditada.</w:t>
      </w:r>
    </w:p>
    <w:p w14:paraId="58FCA92E" w14:textId="77777777" w:rsidR="0080630A" w:rsidRDefault="00695AA8">
      <w:pPr>
        <w:pStyle w:val="Textoindependiente"/>
        <w:spacing w:before="159"/>
        <w:ind w:right="352"/>
      </w:pPr>
      <w:r>
        <w:t>La</w:t>
      </w:r>
      <w:r>
        <w:rPr>
          <w:spacing w:val="-3"/>
        </w:rPr>
        <w:t xml:space="preserve"> </w:t>
      </w:r>
      <w:r>
        <w:t>Entidad</w:t>
      </w:r>
      <w:r>
        <w:rPr>
          <w:spacing w:val="-3"/>
        </w:rPr>
        <w:t xml:space="preserve"> </w:t>
      </w:r>
      <w:r>
        <w:t>compulsará</w:t>
      </w:r>
      <w:r>
        <w:rPr>
          <w:spacing w:val="-4"/>
        </w:rPr>
        <w:t xml:space="preserve"> </w:t>
      </w:r>
      <w:r>
        <w:t>copias</w:t>
      </w:r>
      <w:r>
        <w:rPr>
          <w:spacing w:val="-2"/>
        </w:rPr>
        <w:t xml:space="preserve"> </w:t>
      </w:r>
      <w:r>
        <w:t>a</w:t>
      </w:r>
      <w:r>
        <w:rPr>
          <w:spacing w:val="-3"/>
        </w:rPr>
        <w:t xml:space="preserve"> </w:t>
      </w:r>
      <w:r>
        <w:t>las</w:t>
      </w:r>
      <w:r>
        <w:rPr>
          <w:spacing w:val="-2"/>
        </w:rPr>
        <w:t xml:space="preserve"> </w:t>
      </w:r>
      <w:r>
        <w:t>autoridades</w:t>
      </w:r>
      <w:r>
        <w:rPr>
          <w:spacing w:val="-1"/>
        </w:rPr>
        <w:t xml:space="preserve"> </w:t>
      </w:r>
      <w:r>
        <w:t>competentes</w:t>
      </w:r>
      <w:r>
        <w:rPr>
          <w:spacing w:val="-3"/>
        </w:rPr>
        <w:t xml:space="preserve"> </w:t>
      </w:r>
      <w:r>
        <w:t>en</w:t>
      </w:r>
      <w:r>
        <w:rPr>
          <w:spacing w:val="-2"/>
        </w:rPr>
        <w:t xml:space="preserve"> </w:t>
      </w:r>
      <w:r>
        <w:t>aquellos</w:t>
      </w:r>
      <w:r>
        <w:rPr>
          <w:spacing w:val="-2"/>
        </w:rPr>
        <w:t xml:space="preserve"> </w:t>
      </w:r>
      <w:r>
        <w:t>eventos</w:t>
      </w:r>
      <w:r>
        <w:rPr>
          <w:spacing w:val="-1"/>
        </w:rPr>
        <w:t xml:space="preserve"> </w:t>
      </w:r>
      <w:r>
        <w:t>en</w:t>
      </w:r>
      <w:r>
        <w:rPr>
          <w:spacing w:val="-3"/>
        </w:rPr>
        <w:t xml:space="preserve"> </w:t>
      </w:r>
      <w:r>
        <w:t>los</w:t>
      </w:r>
      <w:r>
        <w:rPr>
          <w:spacing w:val="-1"/>
        </w:rPr>
        <w:t xml:space="preserve"> </w:t>
      </w:r>
      <w:r>
        <w:t>cuales</w:t>
      </w:r>
      <w:r>
        <w:rPr>
          <w:spacing w:val="-2"/>
        </w:rPr>
        <w:t xml:space="preserve"> </w:t>
      </w:r>
      <w:r>
        <w:t>la información aportada tenga inconsistencias sobre las cuales pueda existir una posible falsedad, sin que el Proponente haya demostrado lo contrario, y rechazará la oferta.</w:t>
      </w:r>
    </w:p>
    <w:p w14:paraId="6FF325F2" w14:textId="77777777" w:rsidR="0080630A" w:rsidRDefault="0080630A">
      <w:pPr>
        <w:pStyle w:val="Textoindependiente"/>
        <w:sectPr w:rsidR="0080630A">
          <w:pgSz w:w="12240" w:h="15840"/>
          <w:pgMar w:top="1060" w:right="360" w:bottom="1520" w:left="360" w:header="709" w:footer="1258" w:gutter="0"/>
          <w:cols w:space="720"/>
        </w:sectPr>
      </w:pPr>
    </w:p>
    <w:p w14:paraId="5E03A5C1" w14:textId="77777777" w:rsidR="0080630A" w:rsidRDefault="00695AA8" w:rsidP="00695AA8">
      <w:pPr>
        <w:pStyle w:val="Ttulo2"/>
        <w:numPr>
          <w:ilvl w:val="1"/>
          <w:numId w:val="55"/>
        </w:numPr>
        <w:tabs>
          <w:tab w:val="left" w:pos="1323"/>
        </w:tabs>
        <w:spacing w:before="93"/>
        <w:ind w:left="1323" w:hanging="680"/>
        <w:jc w:val="left"/>
      </w:pPr>
      <w:bookmarkStart w:id="12" w:name="_bookmark12"/>
      <w:bookmarkEnd w:id="12"/>
      <w:r>
        <w:lastRenderedPageBreak/>
        <w:t>INFORMACIÓN</w:t>
      </w:r>
      <w:r>
        <w:rPr>
          <w:spacing w:val="-9"/>
        </w:rPr>
        <w:t xml:space="preserve"> </w:t>
      </w:r>
      <w:r>
        <w:rPr>
          <w:spacing w:val="-2"/>
        </w:rPr>
        <w:t>RESERVADA</w:t>
      </w:r>
    </w:p>
    <w:p w14:paraId="4CFACC15" w14:textId="77777777" w:rsidR="0080630A" w:rsidRDefault="00695AA8">
      <w:pPr>
        <w:pStyle w:val="Textoindependiente"/>
        <w:spacing w:before="199"/>
        <w:ind w:right="350"/>
      </w:pPr>
      <w:r>
        <w:t>Si la propuesta incluye información que, conforme con la ley colombiana, tiene carácter de reservada, el Proponente debe</w:t>
      </w:r>
      <w:r>
        <w:rPr>
          <w:spacing w:val="-1"/>
        </w:rPr>
        <w:t xml:space="preserve"> </w:t>
      </w:r>
      <w:r>
        <w:t>manifestar esta circunstancia con</w:t>
      </w:r>
      <w:r>
        <w:rPr>
          <w:spacing w:val="-1"/>
        </w:rPr>
        <w:t xml:space="preserve"> </w:t>
      </w:r>
      <w:r>
        <w:t>absoluta claridad y precisión</w:t>
      </w:r>
      <w:r>
        <w:rPr>
          <w:spacing w:val="-1"/>
        </w:rPr>
        <w:t xml:space="preserve"> </w:t>
      </w:r>
      <w:r>
        <w:t>en el Formato 1-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4C741BD8" w14:textId="77777777" w:rsidR="0080630A" w:rsidRDefault="00695AA8">
      <w:pPr>
        <w:pStyle w:val="Textoindependiente"/>
        <w:spacing w:before="238"/>
        <w:ind w:right="353"/>
      </w:pPr>
      <w:r>
        <w:t>En</w:t>
      </w:r>
      <w:r>
        <w:rPr>
          <w:spacing w:val="-6"/>
        </w:rPr>
        <w:t xml:space="preserve"> </w:t>
      </w:r>
      <w:r>
        <w:t>todo</w:t>
      </w:r>
      <w:r>
        <w:rPr>
          <w:spacing w:val="-5"/>
        </w:rPr>
        <w:t xml:space="preserve"> </w:t>
      </w:r>
      <w:r>
        <w:t>caso,</w:t>
      </w:r>
      <w:r>
        <w:rPr>
          <w:spacing w:val="-4"/>
        </w:rPr>
        <w:t xml:space="preserve"> </w:t>
      </w:r>
      <w:r>
        <w:t>la</w:t>
      </w:r>
      <w:r>
        <w:rPr>
          <w:spacing w:val="-7"/>
        </w:rPr>
        <w:t xml:space="preserve"> </w:t>
      </w:r>
      <w:r>
        <w:t>Entidad,</w:t>
      </w:r>
      <w:r>
        <w:rPr>
          <w:spacing w:val="-4"/>
        </w:rPr>
        <w:t xml:space="preserve"> </w:t>
      </w:r>
      <w:r>
        <w:t>sus</w:t>
      </w:r>
      <w:r>
        <w:rPr>
          <w:spacing w:val="-6"/>
        </w:rPr>
        <w:t xml:space="preserve"> </w:t>
      </w:r>
      <w:r>
        <w:t>funcionarios,</w:t>
      </w:r>
      <w:r>
        <w:rPr>
          <w:spacing w:val="-6"/>
        </w:rPr>
        <w:t xml:space="preserve"> </w:t>
      </w:r>
      <w:r>
        <w:t>sus</w:t>
      </w:r>
      <w:r>
        <w:rPr>
          <w:spacing w:val="-6"/>
        </w:rPr>
        <w:t xml:space="preserve"> </w:t>
      </w:r>
      <w:r>
        <w:t>empleados,</w:t>
      </w:r>
      <w:r>
        <w:rPr>
          <w:spacing w:val="-4"/>
        </w:rPr>
        <w:t xml:space="preserve"> </w:t>
      </w:r>
      <w:r>
        <w:t>contratistas,</w:t>
      </w:r>
      <w:r>
        <w:rPr>
          <w:spacing w:val="-4"/>
        </w:rPr>
        <w:t xml:space="preserve"> </w:t>
      </w:r>
      <w:r>
        <w:t>agentes</w:t>
      </w:r>
      <w:r>
        <w:rPr>
          <w:spacing w:val="-5"/>
        </w:rPr>
        <w:t xml:space="preserve"> </w:t>
      </w:r>
      <w:r>
        <w:t>y</w:t>
      </w:r>
      <w:r>
        <w:rPr>
          <w:spacing w:val="-6"/>
        </w:rPr>
        <w:t xml:space="preserve"> </w:t>
      </w:r>
      <w:r>
        <w:t>asesores</w:t>
      </w:r>
      <w:r>
        <w:rPr>
          <w:spacing w:val="-5"/>
        </w:rPr>
        <w:t xml:space="preserve"> </w:t>
      </w:r>
      <w:r>
        <w:t>están obligados a mantener</w:t>
      </w:r>
      <w:r>
        <w:rPr>
          <w:spacing w:val="-1"/>
        </w:rPr>
        <w:t xml:space="preserve"> </w:t>
      </w:r>
      <w:r>
        <w:t>la reserva de la información que, por disposición legal, tenga dicha calidad y que haya sido identificada por el Proponente.</w:t>
      </w:r>
    </w:p>
    <w:p w14:paraId="1D5CFB9F" w14:textId="77777777" w:rsidR="0080630A" w:rsidRDefault="00695AA8" w:rsidP="00695AA8">
      <w:pPr>
        <w:pStyle w:val="Ttulo2"/>
        <w:numPr>
          <w:ilvl w:val="1"/>
          <w:numId w:val="55"/>
        </w:numPr>
        <w:tabs>
          <w:tab w:val="left" w:pos="1323"/>
        </w:tabs>
        <w:spacing w:before="245"/>
        <w:ind w:left="1323" w:hanging="680"/>
        <w:jc w:val="left"/>
      </w:pPr>
      <w:bookmarkStart w:id="13" w:name="_bookmark13"/>
      <w:bookmarkEnd w:id="13"/>
      <w:r>
        <w:rPr>
          <w:spacing w:val="-2"/>
        </w:rPr>
        <w:t>MONEDA</w:t>
      </w:r>
    </w:p>
    <w:p w14:paraId="132DC78D" w14:textId="77777777" w:rsidR="0080630A" w:rsidRDefault="00695AA8" w:rsidP="00695AA8">
      <w:pPr>
        <w:pStyle w:val="Ttulo3"/>
        <w:numPr>
          <w:ilvl w:val="0"/>
          <w:numId w:val="54"/>
        </w:numPr>
        <w:tabs>
          <w:tab w:val="left" w:pos="1079"/>
        </w:tabs>
        <w:spacing w:before="196"/>
        <w:ind w:left="1079" w:hanging="359"/>
      </w:pPr>
      <w:r>
        <w:t>Monedas</w:t>
      </w:r>
      <w:r>
        <w:rPr>
          <w:spacing w:val="-5"/>
        </w:rPr>
        <w:t xml:space="preserve"> </w:t>
      </w:r>
      <w:r>
        <w:rPr>
          <w:spacing w:val="-2"/>
        </w:rPr>
        <w:t>Extranjeras</w:t>
      </w:r>
    </w:p>
    <w:p w14:paraId="5E4D15F5" w14:textId="77777777" w:rsidR="0080630A" w:rsidRDefault="00695AA8">
      <w:pPr>
        <w:pStyle w:val="Textoindependiente"/>
        <w:spacing w:before="242"/>
        <w:ind w:right="353"/>
      </w:pPr>
      <w:r>
        <w:t xml:space="preserve">Los valores de los documentos aportados en la propuesta deben presentarse en </w:t>
      </w:r>
      <w:proofErr w:type="gramStart"/>
      <w:r>
        <w:t>Pesos Colombianos</w:t>
      </w:r>
      <w:proofErr w:type="gramEnd"/>
      <w:r>
        <w:t xml:space="preserve">. Cuando un valor se exprese en moneda extranjera debe convertirse a </w:t>
      </w:r>
      <w:proofErr w:type="gramStart"/>
      <w:r>
        <w:t>Pesos Colombianos</w:t>
      </w:r>
      <w:proofErr w:type="gramEnd"/>
      <w:r>
        <w:t xml:space="preserve"> teniendo en cuenta lo siguiente:</w:t>
      </w:r>
    </w:p>
    <w:p w14:paraId="4E503883" w14:textId="77777777" w:rsidR="0080630A" w:rsidRDefault="00695AA8" w:rsidP="00695AA8">
      <w:pPr>
        <w:pStyle w:val="Prrafodelista"/>
        <w:numPr>
          <w:ilvl w:val="0"/>
          <w:numId w:val="53"/>
        </w:numPr>
        <w:tabs>
          <w:tab w:val="left" w:pos="1077"/>
          <w:tab w:val="left" w:pos="1080"/>
        </w:tabs>
        <w:spacing w:before="239"/>
        <w:ind w:right="351"/>
        <w:jc w:val="both"/>
      </w:pPr>
      <w:r>
        <w:t xml:space="preserve">Si los valores de un contrato están expresados originalmente en </w:t>
      </w:r>
      <w:proofErr w:type="gramStart"/>
      <w:r>
        <w:t>Dólares</w:t>
      </w:r>
      <w:proofErr w:type="gramEnd"/>
      <w:r>
        <w:t xml:space="preserve"> de los Estados Unidos de América, los valores se convertirán a </w:t>
      </w:r>
      <w:proofErr w:type="gramStart"/>
      <w:r>
        <w:t>Pesos Colombianos</w:t>
      </w:r>
      <w:proofErr w:type="gramEnd"/>
      <w:r>
        <w:t xml:space="preserve"> utilizando el valor correspondiente al promedio de la TRM de la fecha de inicio del contrato y la TRM de la fecha de terminación del contrato. Para esto, el Proponente deberá indicar la Tasa Representativa</w:t>
      </w:r>
      <w:r>
        <w:rPr>
          <w:spacing w:val="-2"/>
        </w:rPr>
        <w:t xml:space="preserve"> </w:t>
      </w:r>
      <w:r>
        <w:t>del Mercado utilizada</w:t>
      </w:r>
      <w:r>
        <w:rPr>
          <w:spacing w:val="-3"/>
        </w:rPr>
        <w:t xml:space="preserve"> </w:t>
      </w:r>
      <w:r>
        <w:t>para la</w:t>
      </w:r>
      <w:r>
        <w:rPr>
          <w:spacing w:val="-2"/>
        </w:rPr>
        <w:t xml:space="preserve"> </w:t>
      </w:r>
      <w:r>
        <w:t>conversión</w:t>
      </w:r>
      <w:r>
        <w:rPr>
          <w:spacing w:val="-1"/>
        </w:rPr>
        <w:t xml:space="preserve"> </w:t>
      </w:r>
      <w:r>
        <w:t>de cada</w:t>
      </w:r>
      <w:r>
        <w:rPr>
          <w:spacing w:val="-1"/>
        </w:rPr>
        <w:t xml:space="preserve"> </w:t>
      </w:r>
      <w:r>
        <w:t>contrato</w:t>
      </w:r>
      <w:r>
        <w:rPr>
          <w:spacing w:val="-1"/>
        </w:rPr>
        <w:t xml:space="preserve"> </w:t>
      </w:r>
      <w:r>
        <w:t>en</w:t>
      </w:r>
      <w:r>
        <w:rPr>
          <w:spacing w:val="-1"/>
        </w:rPr>
        <w:t xml:space="preserve"> </w:t>
      </w:r>
      <w:r>
        <w:t>el Formato</w:t>
      </w:r>
      <w:r>
        <w:rPr>
          <w:spacing w:val="-1"/>
        </w:rPr>
        <w:t xml:space="preserve"> </w:t>
      </w:r>
      <w:r>
        <w:t xml:space="preserve">3-Experiencia; la TRM empleada será la certificada por la Superintendencia Financiera de </w:t>
      </w:r>
      <w:r>
        <w:rPr>
          <w:spacing w:val="-2"/>
        </w:rPr>
        <w:t>Colombia.</w:t>
      </w:r>
    </w:p>
    <w:p w14:paraId="7694D1A1" w14:textId="77777777" w:rsidR="0080630A" w:rsidRDefault="0080630A">
      <w:pPr>
        <w:pStyle w:val="Textoindependiente"/>
        <w:ind w:left="0"/>
        <w:jc w:val="left"/>
      </w:pPr>
    </w:p>
    <w:p w14:paraId="463AF7BD" w14:textId="77777777" w:rsidR="0080630A" w:rsidRDefault="00695AA8">
      <w:pPr>
        <w:pStyle w:val="Textoindependiente"/>
        <w:ind w:left="1080" w:right="352"/>
      </w:pPr>
      <w:r>
        <w:rPr>
          <w:b/>
        </w:rPr>
        <w:t>Nota 3</w:t>
      </w:r>
      <w:r>
        <w:t>: En el caso de que los proyectos de concesión ejecutados fuera del territorio nacional, la fecha de terminación será la que corresponda a la etapa de construcción y no de operación.</w:t>
      </w:r>
    </w:p>
    <w:p w14:paraId="5F3ED6DD" w14:textId="77777777" w:rsidR="0080630A" w:rsidRDefault="0080630A">
      <w:pPr>
        <w:pStyle w:val="Textoindependiente"/>
        <w:spacing w:before="1"/>
        <w:ind w:left="0"/>
        <w:jc w:val="left"/>
      </w:pPr>
    </w:p>
    <w:p w14:paraId="08C5C7E3" w14:textId="77777777" w:rsidR="0080630A" w:rsidRDefault="00695AA8" w:rsidP="00695AA8">
      <w:pPr>
        <w:pStyle w:val="Prrafodelista"/>
        <w:numPr>
          <w:ilvl w:val="0"/>
          <w:numId w:val="53"/>
        </w:numPr>
        <w:tabs>
          <w:tab w:val="left" w:pos="1077"/>
          <w:tab w:val="left" w:pos="1080"/>
        </w:tabs>
        <w:ind w:right="353" w:hanging="627"/>
        <w:jc w:val="both"/>
      </w:pPr>
      <w:r>
        <w:t xml:space="preserve">Si los valores del contrato están expresados originalmente en una moneda diferente a </w:t>
      </w:r>
      <w:proofErr w:type="gramStart"/>
      <w:r>
        <w:t>Dólares</w:t>
      </w:r>
      <w:proofErr w:type="gramEnd"/>
      <w:r>
        <w:t xml:space="preserve"> de los Estados Unidos de América, éstos deberán convertirse inicialmente a esta moneda, utilizando para ello el valor correspondiente al promedio entre la tasa de cambio de</w:t>
      </w:r>
      <w:r>
        <w:rPr>
          <w:spacing w:val="-6"/>
        </w:rPr>
        <w:t xml:space="preserve"> </w:t>
      </w:r>
      <w:r>
        <w:t>la</w:t>
      </w:r>
      <w:r>
        <w:rPr>
          <w:spacing w:val="-7"/>
        </w:rPr>
        <w:t xml:space="preserve"> </w:t>
      </w:r>
      <w:r>
        <w:t>fecha</w:t>
      </w:r>
      <w:r>
        <w:rPr>
          <w:spacing w:val="-7"/>
        </w:rPr>
        <w:t xml:space="preserve"> </w:t>
      </w:r>
      <w:r>
        <w:t>de</w:t>
      </w:r>
      <w:r>
        <w:rPr>
          <w:spacing w:val="-4"/>
        </w:rPr>
        <w:t xml:space="preserve"> </w:t>
      </w:r>
      <w:r>
        <w:t>inicio</w:t>
      </w:r>
      <w:r>
        <w:rPr>
          <w:spacing w:val="-6"/>
        </w:rPr>
        <w:t xml:space="preserve"> </w:t>
      </w:r>
      <w:r>
        <w:t>del</w:t>
      </w:r>
      <w:r>
        <w:rPr>
          <w:spacing w:val="-7"/>
        </w:rPr>
        <w:t xml:space="preserve"> </w:t>
      </w:r>
      <w:r>
        <w:t>contrato</w:t>
      </w:r>
      <w:r>
        <w:rPr>
          <w:spacing w:val="-7"/>
        </w:rPr>
        <w:t xml:space="preserve"> </w:t>
      </w:r>
      <w:r>
        <w:t>y</w:t>
      </w:r>
      <w:r>
        <w:rPr>
          <w:spacing w:val="-8"/>
        </w:rPr>
        <w:t xml:space="preserve"> </w:t>
      </w:r>
      <w:r>
        <w:t>la</w:t>
      </w:r>
      <w:r>
        <w:rPr>
          <w:spacing w:val="-5"/>
        </w:rPr>
        <w:t xml:space="preserve"> </w:t>
      </w:r>
      <w:r>
        <w:t>tasa</w:t>
      </w:r>
      <w:r>
        <w:rPr>
          <w:spacing w:val="-7"/>
        </w:rPr>
        <w:t xml:space="preserve"> </w:t>
      </w:r>
      <w:r>
        <w:t>de</w:t>
      </w:r>
      <w:r>
        <w:rPr>
          <w:spacing w:val="-6"/>
        </w:rPr>
        <w:t xml:space="preserve"> </w:t>
      </w:r>
      <w:r>
        <w:t>cambio</w:t>
      </w:r>
      <w:r>
        <w:rPr>
          <w:spacing w:val="-7"/>
        </w:rPr>
        <w:t xml:space="preserve"> </w:t>
      </w:r>
      <w:r>
        <w:t>de</w:t>
      </w:r>
      <w:r>
        <w:rPr>
          <w:spacing w:val="-6"/>
        </w:rPr>
        <w:t xml:space="preserve"> </w:t>
      </w:r>
      <w:r>
        <w:t>la</w:t>
      </w:r>
      <w:r>
        <w:rPr>
          <w:spacing w:val="-7"/>
        </w:rPr>
        <w:t xml:space="preserve"> </w:t>
      </w:r>
      <w:r>
        <w:t>fecha</w:t>
      </w:r>
      <w:r>
        <w:rPr>
          <w:spacing w:val="-5"/>
        </w:rPr>
        <w:t xml:space="preserve"> </w:t>
      </w:r>
      <w:r>
        <w:t>de</w:t>
      </w:r>
      <w:r>
        <w:rPr>
          <w:spacing w:val="-6"/>
        </w:rPr>
        <w:t xml:space="preserve"> </w:t>
      </w:r>
      <w:r>
        <w:t>terminación</w:t>
      </w:r>
      <w:r>
        <w:rPr>
          <w:spacing w:val="-7"/>
        </w:rPr>
        <w:t xml:space="preserve"> </w:t>
      </w:r>
      <w:proofErr w:type="gramStart"/>
      <w:r>
        <w:t>del</w:t>
      </w:r>
      <w:r>
        <w:rPr>
          <w:spacing w:val="-9"/>
        </w:rPr>
        <w:t xml:space="preserve"> </w:t>
      </w:r>
      <w:r>
        <w:t>mismo</w:t>
      </w:r>
      <w:proofErr w:type="gramEnd"/>
      <w:r>
        <w:t xml:space="preserve">. Para el cálculo se recomienda acudir a la siguiente página web: </w:t>
      </w:r>
      <w:hyperlink r:id="rId11">
        <w:r>
          <w:rPr>
            <w:color w:val="0000FF"/>
            <w:u w:val="single" w:color="0000FF"/>
          </w:rPr>
          <w:t>https://www.oanda.com/currency-converter/es/</w:t>
        </w:r>
        <w:r>
          <w:t>,</w:t>
        </w:r>
      </w:hyperlink>
      <w:r>
        <w:rPr>
          <w:spacing w:val="-17"/>
        </w:rPr>
        <w:t xml:space="preserve"> </w:t>
      </w:r>
      <w:r>
        <w:t>sin</w:t>
      </w:r>
      <w:r>
        <w:rPr>
          <w:spacing w:val="-19"/>
        </w:rPr>
        <w:t xml:space="preserve"> </w:t>
      </w:r>
      <w:r>
        <w:t>embargo,</w:t>
      </w:r>
      <w:r>
        <w:rPr>
          <w:spacing w:val="-17"/>
        </w:rPr>
        <w:t xml:space="preserve"> </w:t>
      </w:r>
      <w:r>
        <w:t>la</w:t>
      </w:r>
      <w:r>
        <w:rPr>
          <w:spacing w:val="-19"/>
        </w:rPr>
        <w:t xml:space="preserve"> </w:t>
      </w:r>
      <w:r>
        <w:t>Entidad</w:t>
      </w:r>
      <w:r>
        <w:rPr>
          <w:spacing w:val="-19"/>
        </w:rPr>
        <w:t xml:space="preserve"> </w:t>
      </w:r>
      <w:r>
        <w:t>podrá</w:t>
      </w:r>
      <w:r>
        <w:rPr>
          <w:spacing w:val="-17"/>
        </w:rPr>
        <w:t xml:space="preserve"> </w:t>
      </w:r>
      <w:r>
        <w:t>determinar el uso de cualquier otra herramienta (incluyéndola de forma precisa en esta sección), la cual deberá ser utilizada por los proponentes para efectos de realizar el ejercicio de conversión] Hecho esto se procederá en la forma señalada en el numeral anterior.</w:t>
      </w:r>
    </w:p>
    <w:p w14:paraId="2691FCA6" w14:textId="77777777" w:rsidR="0080630A" w:rsidRDefault="0080630A">
      <w:pPr>
        <w:pStyle w:val="Textoindependiente"/>
        <w:ind w:left="0"/>
        <w:jc w:val="left"/>
      </w:pPr>
    </w:p>
    <w:p w14:paraId="49963416" w14:textId="77777777" w:rsidR="0080630A" w:rsidRDefault="00695AA8" w:rsidP="00695AA8">
      <w:pPr>
        <w:pStyle w:val="Prrafodelista"/>
        <w:numPr>
          <w:ilvl w:val="0"/>
          <w:numId w:val="53"/>
        </w:numPr>
        <w:tabs>
          <w:tab w:val="left" w:pos="1077"/>
          <w:tab w:val="left" w:pos="1080"/>
        </w:tabs>
        <w:ind w:right="352" w:hanging="719"/>
        <w:jc w:val="both"/>
      </w:pPr>
      <w:r>
        <w:t>Si</w:t>
      </w:r>
      <w:r>
        <w:rPr>
          <w:spacing w:val="-1"/>
        </w:rPr>
        <w:t xml:space="preserve"> </w:t>
      </w:r>
      <w:r>
        <w:t>los valores</w:t>
      </w:r>
      <w:r>
        <w:rPr>
          <w:spacing w:val="-1"/>
        </w:rPr>
        <w:t xml:space="preserve"> </w:t>
      </w:r>
      <w:r>
        <w:t>de los Estados Financieros</w:t>
      </w:r>
      <w:r>
        <w:rPr>
          <w:spacing w:val="-1"/>
        </w:rPr>
        <w:t xml:space="preserve"> </w:t>
      </w:r>
      <w:r>
        <w:t>están</w:t>
      </w:r>
      <w:r>
        <w:rPr>
          <w:spacing w:val="-1"/>
        </w:rPr>
        <w:t xml:space="preserve"> </w:t>
      </w:r>
      <w:r>
        <w:t>expresados</w:t>
      </w:r>
      <w:r>
        <w:rPr>
          <w:spacing w:val="-2"/>
        </w:rPr>
        <w:t xml:space="preserve"> </w:t>
      </w:r>
      <w:r>
        <w:t>originalmente</w:t>
      </w:r>
      <w:r>
        <w:rPr>
          <w:spacing w:val="-2"/>
        </w:rPr>
        <w:t xml:space="preserve"> </w:t>
      </w:r>
      <w:r>
        <w:t>en</w:t>
      </w:r>
      <w:r>
        <w:rPr>
          <w:spacing w:val="-1"/>
        </w:rPr>
        <w:t xml:space="preserve"> </w:t>
      </w:r>
      <w:proofErr w:type="gramStart"/>
      <w:r>
        <w:t>Dólares</w:t>
      </w:r>
      <w:proofErr w:type="gramEnd"/>
      <w:r>
        <w:t xml:space="preserve"> de</w:t>
      </w:r>
      <w:r>
        <w:rPr>
          <w:spacing w:val="-5"/>
        </w:rPr>
        <w:t xml:space="preserve"> </w:t>
      </w:r>
      <w:r>
        <w:t>los Estados Unidos de América, el Proponente y la Entidad tendrán en cuenta la Tasa Representativa del Mercado vigente certificada por la Superintendencia Financiera de Colombia de la fecha de corte de los Estados Financieros.</w:t>
      </w:r>
    </w:p>
    <w:p w14:paraId="22590A48" w14:textId="77777777" w:rsidR="0080630A" w:rsidRDefault="0080630A">
      <w:pPr>
        <w:pStyle w:val="Textoindependiente"/>
        <w:ind w:left="0"/>
        <w:jc w:val="left"/>
      </w:pPr>
    </w:p>
    <w:p w14:paraId="4CEC4146" w14:textId="77777777" w:rsidR="0080630A" w:rsidRDefault="00695AA8" w:rsidP="00695AA8">
      <w:pPr>
        <w:pStyle w:val="Prrafodelista"/>
        <w:numPr>
          <w:ilvl w:val="0"/>
          <w:numId w:val="53"/>
        </w:numPr>
        <w:tabs>
          <w:tab w:val="left" w:pos="1077"/>
          <w:tab w:val="left" w:pos="1080"/>
        </w:tabs>
        <w:ind w:right="356" w:hanging="685"/>
        <w:jc w:val="both"/>
      </w:pPr>
      <w:r>
        <w:t>Si los valores de los Estados Financieros están expresados originalmente en una moneda diferente</w:t>
      </w:r>
      <w:r>
        <w:rPr>
          <w:spacing w:val="61"/>
          <w:w w:val="150"/>
        </w:rPr>
        <w:t xml:space="preserve"> </w:t>
      </w:r>
      <w:r>
        <w:t>a</w:t>
      </w:r>
      <w:r>
        <w:rPr>
          <w:spacing w:val="60"/>
          <w:w w:val="150"/>
        </w:rPr>
        <w:t xml:space="preserve"> </w:t>
      </w:r>
      <w:proofErr w:type="gramStart"/>
      <w:r>
        <w:t>Dólares</w:t>
      </w:r>
      <w:proofErr w:type="gramEnd"/>
      <w:r>
        <w:rPr>
          <w:spacing w:val="59"/>
          <w:w w:val="150"/>
        </w:rPr>
        <w:t xml:space="preserve"> </w:t>
      </w:r>
      <w:r>
        <w:t>de</w:t>
      </w:r>
      <w:r>
        <w:rPr>
          <w:spacing w:val="61"/>
          <w:w w:val="150"/>
        </w:rPr>
        <w:t xml:space="preserve"> </w:t>
      </w:r>
      <w:r>
        <w:t>los</w:t>
      </w:r>
      <w:r>
        <w:rPr>
          <w:spacing w:val="61"/>
          <w:w w:val="150"/>
        </w:rPr>
        <w:t xml:space="preserve"> </w:t>
      </w:r>
      <w:r>
        <w:t>Estados</w:t>
      </w:r>
      <w:r>
        <w:rPr>
          <w:spacing w:val="61"/>
          <w:w w:val="150"/>
        </w:rPr>
        <w:t xml:space="preserve"> </w:t>
      </w:r>
      <w:r>
        <w:t>Unidos</w:t>
      </w:r>
      <w:r>
        <w:rPr>
          <w:spacing w:val="61"/>
          <w:w w:val="150"/>
        </w:rPr>
        <w:t xml:space="preserve"> </w:t>
      </w:r>
      <w:r>
        <w:t>de</w:t>
      </w:r>
      <w:r>
        <w:rPr>
          <w:spacing w:val="61"/>
          <w:w w:val="150"/>
        </w:rPr>
        <w:t xml:space="preserve"> </w:t>
      </w:r>
      <w:r>
        <w:t>América,</w:t>
      </w:r>
      <w:r>
        <w:rPr>
          <w:spacing w:val="60"/>
          <w:w w:val="150"/>
        </w:rPr>
        <w:t xml:space="preserve"> </w:t>
      </w:r>
      <w:r>
        <w:t>estos</w:t>
      </w:r>
      <w:r>
        <w:rPr>
          <w:spacing w:val="61"/>
          <w:w w:val="150"/>
        </w:rPr>
        <w:t xml:space="preserve"> </w:t>
      </w:r>
      <w:r>
        <w:t>deberán</w:t>
      </w:r>
      <w:r>
        <w:rPr>
          <w:spacing w:val="60"/>
          <w:w w:val="150"/>
        </w:rPr>
        <w:t xml:space="preserve"> </w:t>
      </w:r>
      <w:r>
        <w:t>convertirse</w:t>
      </w:r>
    </w:p>
    <w:p w14:paraId="1E910175" w14:textId="77777777" w:rsidR="0080630A" w:rsidRDefault="0080630A">
      <w:pPr>
        <w:pStyle w:val="Prrafodelista"/>
        <w:jc w:val="both"/>
        <w:sectPr w:rsidR="0080630A">
          <w:pgSz w:w="12240" w:h="15840"/>
          <w:pgMar w:top="1060" w:right="360" w:bottom="1460" w:left="360" w:header="709" w:footer="1258" w:gutter="0"/>
          <w:cols w:space="720"/>
        </w:sectPr>
      </w:pPr>
    </w:p>
    <w:p w14:paraId="3BF1B5FA" w14:textId="77777777" w:rsidR="0080630A" w:rsidRDefault="00695AA8">
      <w:pPr>
        <w:pStyle w:val="Textoindependiente"/>
        <w:spacing w:before="95" w:line="235" w:lineRule="auto"/>
        <w:ind w:left="1080" w:right="349"/>
      </w:pPr>
      <w:r>
        <w:lastRenderedPageBreak/>
        <w:t xml:space="preserve">inicialmente a </w:t>
      </w:r>
      <w:proofErr w:type="gramStart"/>
      <w:r>
        <w:t>Dólares</w:t>
      </w:r>
      <w:proofErr w:type="gramEnd"/>
      <w:r>
        <w:t xml:space="preserve"> de los Estados Unidos de América utilizando para ello el valor correspondiente a la fecha de expedición de los Estados Financieros. Para verificar la tasa de</w:t>
      </w:r>
      <w:r>
        <w:rPr>
          <w:spacing w:val="-4"/>
        </w:rPr>
        <w:t xml:space="preserve"> </w:t>
      </w:r>
      <w:r>
        <w:t>cambio</w:t>
      </w:r>
      <w:r>
        <w:rPr>
          <w:spacing w:val="-4"/>
        </w:rPr>
        <w:t xml:space="preserve"> </w:t>
      </w:r>
      <w:r>
        <w:t>entre</w:t>
      </w:r>
      <w:r>
        <w:rPr>
          <w:spacing w:val="-4"/>
        </w:rPr>
        <w:t xml:space="preserve"> </w:t>
      </w:r>
      <w:r>
        <w:t>la</w:t>
      </w:r>
      <w:r>
        <w:rPr>
          <w:spacing w:val="-5"/>
        </w:rPr>
        <w:t xml:space="preserve"> </w:t>
      </w:r>
      <w:r>
        <w:t>moneda</w:t>
      </w:r>
      <w:r>
        <w:rPr>
          <w:spacing w:val="-6"/>
        </w:rPr>
        <w:t xml:space="preserve"> </w:t>
      </w:r>
      <w:r>
        <w:t>y</w:t>
      </w:r>
      <w:r>
        <w:rPr>
          <w:spacing w:val="-6"/>
        </w:rPr>
        <w:t xml:space="preserve"> </w:t>
      </w:r>
      <w:r>
        <w:t>los</w:t>
      </w:r>
      <w:r>
        <w:rPr>
          <w:spacing w:val="-4"/>
        </w:rPr>
        <w:t xml:space="preserve"> </w:t>
      </w:r>
      <w:proofErr w:type="gramStart"/>
      <w:r>
        <w:t>Dólares</w:t>
      </w:r>
      <w:proofErr w:type="gramEnd"/>
      <w:r>
        <w:rPr>
          <w:spacing w:val="-4"/>
        </w:rPr>
        <w:t xml:space="preserve"> </w:t>
      </w:r>
      <w:r>
        <w:t>de</w:t>
      </w:r>
      <w:r>
        <w:rPr>
          <w:spacing w:val="-4"/>
        </w:rPr>
        <w:t xml:space="preserve"> </w:t>
      </w:r>
      <w:r>
        <w:t>los</w:t>
      </w:r>
      <w:r>
        <w:rPr>
          <w:spacing w:val="-4"/>
        </w:rPr>
        <w:t xml:space="preserve"> </w:t>
      </w:r>
      <w:r>
        <w:t>Estados</w:t>
      </w:r>
      <w:r>
        <w:rPr>
          <w:spacing w:val="-4"/>
        </w:rPr>
        <w:t xml:space="preserve"> </w:t>
      </w:r>
      <w:r>
        <w:t>Unidos</w:t>
      </w:r>
      <w:r>
        <w:rPr>
          <w:spacing w:val="-4"/>
        </w:rPr>
        <w:t xml:space="preserve"> </w:t>
      </w:r>
      <w:r>
        <w:t>de</w:t>
      </w:r>
      <w:r>
        <w:rPr>
          <w:spacing w:val="-4"/>
        </w:rPr>
        <w:t xml:space="preserve"> </w:t>
      </w:r>
      <w:r>
        <w:t>América,</w:t>
      </w:r>
      <w:r>
        <w:rPr>
          <w:spacing w:val="-3"/>
        </w:rPr>
        <w:t xml:space="preserve"> </w:t>
      </w:r>
      <w:r>
        <w:t>se</w:t>
      </w:r>
      <w:r>
        <w:rPr>
          <w:spacing w:val="-4"/>
        </w:rPr>
        <w:t xml:space="preserve"> </w:t>
      </w:r>
      <w:r>
        <w:t xml:space="preserve">recomienda al proponente utilizar la página web </w:t>
      </w:r>
      <w:hyperlink r:id="rId12">
        <w:r>
          <w:rPr>
            <w:color w:val="0000FF"/>
            <w:u w:val="single" w:color="0000FF"/>
          </w:rPr>
          <w:t>https://www.oanda.com/currency-converter/es/</w:t>
        </w:r>
        <w:r>
          <w:rPr>
            <w:rFonts w:ascii="Yu Gothic Light" w:hAnsi="Yu Gothic Light"/>
          </w:rPr>
          <w:t>,</w:t>
        </w:r>
      </w:hyperlink>
      <w:r>
        <w:rPr>
          <w:rFonts w:ascii="Yu Gothic Light" w:hAnsi="Yu Gothic Light"/>
        </w:rPr>
        <w:t xml:space="preserve"> </w:t>
      </w:r>
      <w:r>
        <w:t>sin embargo,</w:t>
      </w:r>
      <w:r>
        <w:rPr>
          <w:spacing w:val="-1"/>
        </w:rPr>
        <w:t xml:space="preserve"> </w:t>
      </w:r>
      <w:r>
        <w:t>la</w:t>
      </w:r>
      <w:r>
        <w:rPr>
          <w:spacing w:val="-3"/>
        </w:rPr>
        <w:t xml:space="preserve"> </w:t>
      </w:r>
      <w:r>
        <w:t>Entidad</w:t>
      </w:r>
      <w:r>
        <w:rPr>
          <w:spacing w:val="-3"/>
        </w:rPr>
        <w:t xml:space="preserve"> </w:t>
      </w:r>
      <w:r>
        <w:t>podrá</w:t>
      </w:r>
      <w:r>
        <w:rPr>
          <w:spacing w:val="-3"/>
        </w:rPr>
        <w:t xml:space="preserve"> </w:t>
      </w:r>
      <w:r>
        <w:t>determinar</w:t>
      </w:r>
      <w:r>
        <w:rPr>
          <w:spacing w:val="-3"/>
        </w:rPr>
        <w:t xml:space="preserve"> </w:t>
      </w:r>
      <w:r>
        <w:t>el</w:t>
      </w:r>
      <w:r>
        <w:rPr>
          <w:spacing w:val="-2"/>
        </w:rPr>
        <w:t xml:space="preserve"> </w:t>
      </w:r>
      <w:r>
        <w:t>uso</w:t>
      </w:r>
      <w:r>
        <w:rPr>
          <w:spacing w:val="-1"/>
        </w:rPr>
        <w:t xml:space="preserve"> </w:t>
      </w:r>
      <w:r>
        <w:t>de</w:t>
      </w:r>
      <w:r>
        <w:rPr>
          <w:spacing w:val="-1"/>
        </w:rPr>
        <w:t xml:space="preserve"> </w:t>
      </w:r>
      <w:r>
        <w:t>cualquier</w:t>
      </w:r>
      <w:r>
        <w:rPr>
          <w:spacing w:val="-3"/>
        </w:rPr>
        <w:t xml:space="preserve"> </w:t>
      </w:r>
      <w:r>
        <w:t>otra</w:t>
      </w:r>
      <w:r>
        <w:rPr>
          <w:spacing w:val="-3"/>
        </w:rPr>
        <w:t xml:space="preserve"> </w:t>
      </w:r>
      <w:r>
        <w:t>herramienta,</w:t>
      </w:r>
      <w:r>
        <w:rPr>
          <w:spacing w:val="-1"/>
        </w:rPr>
        <w:t xml:space="preserve"> </w:t>
      </w:r>
      <w:r>
        <w:t>la</w:t>
      </w:r>
      <w:r>
        <w:rPr>
          <w:spacing w:val="-3"/>
        </w:rPr>
        <w:t xml:space="preserve"> </w:t>
      </w:r>
      <w:r>
        <w:t>cual</w:t>
      </w:r>
      <w:r>
        <w:rPr>
          <w:spacing w:val="-3"/>
        </w:rPr>
        <w:t xml:space="preserve"> </w:t>
      </w:r>
      <w:r>
        <w:t>deberá ser utilizada por los proponentes para efectos de realizar el ejercicio de conversión en el marco del proceso. Hecho esto se procederá en la forma señalada en el numeral III.</w:t>
      </w:r>
    </w:p>
    <w:p w14:paraId="42DF14CE" w14:textId="77777777" w:rsidR="0080630A" w:rsidRDefault="00695AA8" w:rsidP="00695AA8">
      <w:pPr>
        <w:pStyle w:val="Ttulo3"/>
        <w:numPr>
          <w:ilvl w:val="0"/>
          <w:numId w:val="54"/>
        </w:numPr>
        <w:tabs>
          <w:tab w:val="left" w:pos="1079"/>
        </w:tabs>
        <w:spacing w:before="190"/>
        <w:ind w:left="1079" w:hanging="359"/>
      </w:pPr>
      <w:r>
        <w:t>Conversión</w:t>
      </w:r>
      <w:r>
        <w:rPr>
          <w:spacing w:val="-11"/>
        </w:rPr>
        <w:t xml:space="preserve"> </w:t>
      </w:r>
      <w:r>
        <w:t>a</w:t>
      </w:r>
      <w:r>
        <w:rPr>
          <w:spacing w:val="-10"/>
        </w:rPr>
        <w:t xml:space="preserve"> </w:t>
      </w:r>
      <w:r>
        <w:t>Salarios</w:t>
      </w:r>
      <w:r>
        <w:rPr>
          <w:spacing w:val="-8"/>
        </w:rPr>
        <w:t xml:space="preserve"> </w:t>
      </w:r>
      <w:r>
        <w:t>Mínimos</w:t>
      </w:r>
      <w:r>
        <w:rPr>
          <w:spacing w:val="-7"/>
        </w:rPr>
        <w:t xml:space="preserve"> </w:t>
      </w:r>
      <w:r>
        <w:t>Mensuales</w:t>
      </w:r>
      <w:r>
        <w:rPr>
          <w:spacing w:val="-9"/>
        </w:rPr>
        <w:t xml:space="preserve"> </w:t>
      </w:r>
      <w:r>
        <w:t>Legales</w:t>
      </w:r>
      <w:r>
        <w:rPr>
          <w:spacing w:val="-9"/>
        </w:rPr>
        <w:t xml:space="preserve"> </w:t>
      </w:r>
      <w:r>
        <w:t>Vigentes</w:t>
      </w:r>
      <w:r>
        <w:rPr>
          <w:spacing w:val="-7"/>
        </w:rPr>
        <w:t xml:space="preserve"> </w:t>
      </w:r>
      <w:r>
        <w:rPr>
          <w:spacing w:val="-2"/>
        </w:rPr>
        <w:t>(SMMLV):</w:t>
      </w:r>
    </w:p>
    <w:p w14:paraId="032E0CA4" w14:textId="77777777" w:rsidR="0080630A" w:rsidRDefault="00695AA8">
      <w:pPr>
        <w:pStyle w:val="Textoindependiente"/>
        <w:spacing w:before="241"/>
        <w:ind w:right="353"/>
      </w:pPr>
      <w:r>
        <w:t>Cuando los Documentos del Proceso de Contratación señalen que un valor debe expresarse en Salarios Mínimos Mensuales Legales Vigentes (SMMLV) se seguirá el siguiente proceso:</w:t>
      </w:r>
    </w:p>
    <w:p w14:paraId="18A78EFA" w14:textId="77777777" w:rsidR="0080630A" w:rsidRDefault="00695AA8" w:rsidP="00695AA8">
      <w:pPr>
        <w:pStyle w:val="Prrafodelista"/>
        <w:numPr>
          <w:ilvl w:val="0"/>
          <w:numId w:val="52"/>
        </w:numPr>
        <w:tabs>
          <w:tab w:val="left" w:pos="1077"/>
          <w:tab w:val="left" w:pos="1080"/>
        </w:tabs>
        <w:spacing w:before="241"/>
        <w:ind w:right="353"/>
        <w:jc w:val="both"/>
      </w:pPr>
      <w:r>
        <w:t xml:space="preserve">Los valores convertidos a </w:t>
      </w:r>
      <w:proofErr w:type="gramStart"/>
      <w:r>
        <w:t>Pesos Colombianos</w:t>
      </w:r>
      <w:proofErr w:type="gramEnd"/>
      <w:r>
        <w:t>, aplicando el proceso descrito en el literal anterior, o</w:t>
      </w:r>
      <w:r>
        <w:rPr>
          <w:spacing w:val="-1"/>
        </w:rPr>
        <w:t xml:space="preserve"> </w:t>
      </w:r>
      <w:r>
        <w:t xml:space="preserve">cuya moneda de origen sea el </w:t>
      </w:r>
      <w:proofErr w:type="gramStart"/>
      <w:r>
        <w:t>Peso Colombiano</w:t>
      </w:r>
      <w:proofErr w:type="gramEnd"/>
      <w:r>
        <w:t>, deben pasarse a SMMLV, para lo cual emplearán los valores históricos de SMMLV señalados por el Banco de la República (</w:t>
      </w:r>
      <w:hyperlink r:id="rId13">
        <w:r>
          <w:rPr>
            <w:u w:val="single"/>
          </w:rPr>
          <w:t>http://www.banrep.gov.co/es/mercado-laboral/salarios</w:t>
        </w:r>
      </w:hyperlink>
      <w:r>
        <w:rPr>
          <w:u w:val="single"/>
        </w:rPr>
        <w:t>),</w:t>
      </w:r>
      <w:r>
        <w:t xml:space="preserve"> del año correspondiente a la fecha de terminación del contrato.</w:t>
      </w:r>
    </w:p>
    <w:p w14:paraId="6F24C46B" w14:textId="77777777" w:rsidR="0080630A" w:rsidRDefault="00695AA8" w:rsidP="00695AA8">
      <w:pPr>
        <w:pStyle w:val="Prrafodelista"/>
        <w:numPr>
          <w:ilvl w:val="0"/>
          <w:numId w:val="52"/>
        </w:numPr>
        <w:tabs>
          <w:tab w:val="left" w:pos="1077"/>
          <w:tab w:val="left" w:pos="1080"/>
        </w:tabs>
        <w:spacing w:before="240"/>
        <w:ind w:right="351" w:hanging="627"/>
        <w:jc w:val="both"/>
      </w:pPr>
      <w:r>
        <w:t>Los</w:t>
      </w:r>
      <w:r>
        <w:rPr>
          <w:spacing w:val="-4"/>
        </w:rPr>
        <w:t xml:space="preserve"> </w:t>
      </w:r>
      <w:r>
        <w:t>valores</w:t>
      </w:r>
      <w:r>
        <w:rPr>
          <w:spacing w:val="-4"/>
        </w:rPr>
        <w:t xml:space="preserve"> </w:t>
      </w:r>
      <w:r>
        <w:t>convertidos</w:t>
      </w:r>
      <w:r>
        <w:rPr>
          <w:spacing w:val="-4"/>
        </w:rPr>
        <w:t xml:space="preserve"> </w:t>
      </w:r>
      <w:r>
        <w:t>a</w:t>
      </w:r>
      <w:r>
        <w:rPr>
          <w:spacing w:val="-5"/>
        </w:rPr>
        <w:t xml:space="preserve"> </w:t>
      </w:r>
      <w:r>
        <w:t>SMMLV</w:t>
      </w:r>
      <w:r>
        <w:rPr>
          <w:spacing w:val="-5"/>
        </w:rPr>
        <w:t xml:space="preserve"> </w:t>
      </w:r>
      <w:r>
        <w:t>se</w:t>
      </w:r>
      <w:r>
        <w:rPr>
          <w:spacing w:val="-4"/>
        </w:rPr>
        <w:t xml:space="preserve"> </w:t>
      </w:r>
      <w:r>
        <w:t>deben</w:t>
      </w:r>
      <w:r>
        <w:rPr>
          <w:spacing w:val="-7"/>
        </w:rPr>
        <w:t xml:space="preserve"> </w:t>
      </w:r>
      <w:r>
        <w:t>ajustar</w:t>
      </w:r>
      <w:r>
        <w:rPr>
          <w:spacing w:val="-4"/>
        </w:rPr>
        <w:t xml:space="preserve"> </w:t>
      </w:r>
      <w:r>
        <w:t>a</w:t>
      </w:r>
      <w:r>
        <w:rPr>
          <w:spacing w:val="-5"/>
        </w:rPr>
        <w:t xml:space="preserve"> </w:t>
      </w:r>
      <w:r>
        <w:t>la</w:t>
      </w:r>
      <w:r>
        <w:rPr>
          <w:spacing w:val="-5"/>
        </w:rPr>
        <w:t xml:space="preserve"> </w:t>
      </w:r>
      <w:r>
        <w:t>unidad</w:t>
      </w:r>
      <w:r>
        <w:rPr>
          <w:spacing w:val="-3"/>
        </w:rPr>
        <w:t xml:space="preserve"> </w:t>
      </w:r>
      <w:r>
        <w:t>más</w:t>
      </w:r>
      <w:r>
        <w:rPr>
          <w:spacing w:val="-4"/>
        </w:rPr>
        <w:t xml:space="preserve"> </w:t>
      </w:r>
      <w:r>
        <w:t>próxima</w:t>
      </w:r>
      <w:r>
        <w:rPr>
          <w:spacing w:val="-5"/>
        </w:rPr>
        <w:t xml:space="preserve"> </w:t>
      </w:r>
      <w:r>
        <w:t>de</w:t>
      </w:r>
      <w:r>
        <w:rPr>
          <w:spacing w:val="-4"/>
        </w:rPr>
        <w:t xml:space="preserve"> </w:t>
      </w:r>
      <w:r>
        <w:t>la</w:t>
      </w:r>
      <w:r>
        <w:rPr>
          <w:spacing w:val="-5"/>
        </w:rPr>
        <w:t xml:space="preserve"> </w:t>
      </w:r>
      <w:r>
        <w:t xml:space="preserve">siguiente forma: hacia arriba para valores mayores o iguales a </w:t>
      </w:r>
      <w:proofErr w:type="gramStart"/>
      <w:r>
        <w:t>cero punto</w:t>
      </w:r>
      <w:proofErr w:type="gramEnd"/>
      <w:r>
        <w:t xml:space="preserve"> cinco (0.5) y hacia abajo para valores menores a cero puntos cinco (0.5).</w:t>
      </w:r>
    </w:p>
    <w:p w14:paraId="7090252B" w14:textId="77777777" w:rsidR="0080630A" w:rsidRDefault="00695AA8">
      <w:pPr>
        <w:pStyle w:val="Textoindependiente"/>
        <w:spacing w:before="240"/>
        <w:ind w:right="358"/>
      </w:pPr>
      <w:r>
        <w:t>Si el Proponente aporta certificaciones en las que no indican el día, sino solamente el mes y el año, se procederá así:</w:t>
      </w:r>
    </w:p>
    <w:p w14:paraId="64EEDCD4" w14:textId="77777777" w:rsidR="0080630A" w:rsidRDefault="00695AA8">
      <w:pPr>
        <w:pStyle w:val="Textoindependiente"/>
        <w:spacing w:before="240"/>
        <w:ind w:right="353"/>
      </w:pPr>
      <w:r>
        <w:t>Fecha</w:t>
      </w:r>
      <w:r>
        <w:rPr>
          <w:spacing w:val="-7"/>
        </w:rPr>
        <w:t xml:space="preserve"> </w:t>
      </w:r>
      <w:r>
        <w:t>(mes,</w:t>
      </w:r>
      <w:r>
        <w:rPr>
          <w:spacing w:val="-6"/>
        </w:rPr>
        <w:t xml:space="preserve"> </w:t>
      </w:r>
      <w:r>
        <w:t>año)</w:t>
      </w:r>
      <w:r>
        <w:rPr>
          <w:spacing w:val="-5"/>
        </w:rPr>
        <w:t xml:space="preserve"> </w:t>
      </w:r>
      <w:r>
        <w:t>de</w:t>
      </w:r>
      <w:r>
        <w:rPr>
          <w:spacing w:val="-7"/>
        </w:rPr>
        <w:t xml:space="preserve"> </w:t>
      </w:r>
      <w:r>
        <w:t>suscripción</w:t>
      </w:r>
      <w:r>
        <w:rPr>
          <w:spacing w:val="-5"/>
        </w:rPr>
        <w:t xml:space="preserve"> </w:t>
      </w:r>
      <w:r>
        <w:t>y/o</w:t>
      </w:r>
      <w:r>
        <w:rPr>
          <w:spacing w:val="-5"/>
        </w:rPr>
        <w:t xml:space="preserve"> </w:t>
      </w:r>
      <w:r>
        <w:t>inicio</w:t>
      </w:r>
      <w:r>
        <w:rPr>
          <w:spacing w:val="-7"/>
        </w:rPr>
        <w:t xml:space="preserve"> </w:t>
      </w:r>
      <w:r>
        <w:t>del</w:t>
      </w:r>
      <w:r>
        <w:rPr>
          <w:spacing w:val="-6"/>
        </w:rPr>
        <w:t xml:space="preserve"> </w:t>
      </w:r>
      <w:r>
        <w:t>contrato:</w:t>
      </w:r>
      <w:r>
        <w:rPr>
          <w:spacing w:val="-6"/>
        </w:rPr>
        <w:t xml:space="preserve"> </w:t>
      </w:r>
      <w:r>
        <w:t>se</w:t>
      </w:r>
      <w:r>
        <w:rPr>
          <w:spacing w:val="-5"/>
        </w:rPr>
        <w:t xml:space="preserve"> </w:t>
      </w:r>
      <w:r>
        <w:t>tendrá</w:t>
      </w:r>
      <w:r>
        <w:rPr>
          <w:spacing w:val="-6"/>
        </w:rPr>
        <w:t xml:space="preserve"> </w:t>
      </w:r>
      <w:r>
        <w:t>en</w:t>
      </w:r>
      <w:r>
        <w:rPr>
          <w:spacing w:val="-6"/>
        </w:rPr>
        <w:t xml:space="preserve"> </w:t>
      </w:r>
      <w:r>
        <w:t>cuenta</w:t>
      </w:r>
      <w:r>
        <w:rPr>
          <w:spacing w:val="-8"/>
        </w:rPr>
        <w:t xml:space="preserve"> </w:t>
      </w:r>
      <w:r>
        <w:t>el</w:t>
      </w:r>
      <w:r>
        <w:rPr>
          <w:spacing w:val="-6"/>
        </w:rPr>
        <w:t xml:space="preserve"> </w:t>
      </w:r>
      <w:r>
        <w:t>último</w:t>
      </w:r>
      <w:r>
        <w:rPr>
          <w:spacing w:val="-7"/>
        </w:rPr>
        <w:t xml:space="preserve"> </w:t>
      </w:r>
      <w:r>
        <w:t>día</w:t>
      </w:r>
      <w:r>
        <w:rPr>
          <w:spacing w:val="-6"/>
        </w:rPr>
        <w:t xml:space="preserve"> </w:t>
      </w:r>
      <w:r>
        <w:t>del</w:t>
      </w:r>
      <w:r>
        <w:rPr>
          <w:spacing w:val="-6"/>
        </w:rPr>
        <w:t xml:space="preserve"> </w:t>
      </w:r>
      <w:r>
        <w:t>mes señalado en la certificación.</w:t>
      </w:r>
    </w:p>
    <w:p w14:paraId="3A9A94BF" w14:textId="77777777" w:rsidR="0080630A" w:rsidRDefault="00695AA8">
      <w:pPr>
        <w:pStyle w:val="Textoindependiente"/>
        <w:spacing w:before="241"/>
        <w:ind w:right="354"/>
      </w:pPr>
      <w:r>
        <w:t>Fecha</w:t>
      </w:r>
      <w:r>
        <w:rPr>
          <w:spacing w:val="-13"/>
        </w:rPr>
        <w:t xml:space="preserve"> </w:t>
      </w:r>
      <w:r>
        <w:t>(mes,</w:t>
      </w:r>
      <w:r>
        <w:rPr>
          <w:spacing w:val="-11"/>
        </w:rPr>
        <w:t xml:space="preserve"> </w:t>
      </w:r>
      <w:r>
        <w:t>año)</w:t>
      </w:r>
      <w:r>
        <w:rPr>
          <w:spacing w:val="-11"/>
        </w:rPr>
        <w:t xml:space="preserve"> </w:t>
      </w:r>
      <w:r>
        <w:t>de</w:t>
      </w:r>
      <w:r>
        <w:rPr>
          <w:spacing w:val="-11"/>
        </w:rPr>
        <w:t xml:space="preserve"> </w:t>
      </w:r>
      <w:r>
        <w:t>terminación</w:t>
      </w:r>
      <w:r>
        <w:rPr>
          <w:spacing w:val="-12"/>
        </w:rPr>
        <w:t xml:space="preserve"> </w:t>
      </w:r>
      <w:r>
        <w:t>del</w:t>
      </w:r>
      <w:r>
        <w:rPr>
          <w:spacing w:val="-12"/>
        </w:rPr>
        <w:t xml:space="preserve"> </w:t>
      </w:r>
      <w:r>
        <w:t>contrato:</w:t>
      </w:r>
      <w:r>
        <w:rPr>
          <w:spacing w:val="-10"/>
        </w:rPr>
        <w:t xml:space="preserve"> </w:t>
      </w:r>
      <w:r>
        <w:t>se</w:t>
      </w:r>
      <w:r>
        <w:rPr>
          <w:spacing w:val="-11"/>
        </w:rPr>
        <w:t xml:space="preserve"> </w:t>
      </w:r>
      <w:r>
        <w:t>tendrá</w:t>
      </w:r>
      <w:r>
        <w:rPr>
          <w:spacing w:val="-12"/>
        </w:rPr>
        <w:t xml:space="preserve"> </w:t>
      </w:r>
      <w:r>
        <w:t>en</w:t>
      </w:r>
      <w:r>
        <w:rPr>
          <w:spacing w:val="-12"/>
        </w:rPr>
        <w:t xml:space="preserve"> </w:t>
      </w:r>
      <w:r>
        <w:t>cuenta</w:t>
      </w:r>
      <w:r>
        <w:rPr>
          <w:spacing w:val="-12"/>
        </w:rPr>
        <w:t xml:space="preserve"> </w:t>
      </w:r>
      <w:r>
        <w:t>el</w:t>
      </w:r>
      <w:r>
        <w:rPr>
          <w:spacing w:val="-12"/>
        </w:rPr>
        <w:t xml:space="preserve"> </w:t>
      </w:r>
      <w:r>
        <w:t>primer</w:t>
      </w:r>
      <w:r>
        <w:rPr>
          <w:spacing w:val="-12"/>
        </w:rPr>
        <w:t xml:space="preserve"> </w:t>
      </w:r>
      <w:r>
        <w:t>día</w:t>
      </w:r>
      <w:r>
        <w:rPr>
          <w:spacing w:val="-12"/>
        </w:rPr>
        <w:t xml:space="preserve"> </w:t>
      </w:r>
      <w:r>
        <w:t>del</w:t>
      </w:r>
      <w:r>
        <w:rPr>
          <w:spacing w:val="-10"/>
        </w:rPr>
        <w:t xml:space="preserve"> </w:t>
      </w:r>
      <w:r>
        <w:t>mes</w:t>
      </w:r>
      <w:r>
        <w:rPr>
          <w:spacing w:val="-11"/>
        </w:rPr>
        <w:t xml:space="preserve"> </w:t>
      </w:r>
      <w:r>
        <w:t>señalado en la certificación.</w:t>
      </w:r>
    </w:p>
    <w:p w14:paraId="57493429" w14:textId="77777777" w:rsidR="0080630A" w:rsidRDefault="00695AA8" w:rsidP="00695AA8">
      <w:pPr>
        <w:pStyle w:val="Ttulo2"/>
        <w:numPr>
          <w:ilvl w:val="1"/>
          <w:numId w:val="55"/>
        </w:numPr>
        <w:tabs>
          <w:tab w:val="left" w:pos="1323"/>
        </w:tabs>
        <w:spacing w:before="240"/>
        <w:ind w:left="1323" w:hanging="680"/>
        <w:jc w:val="left"/>
      </w:pPr>
      <w:bookmarkStart w:id="14" w:name="_bookmark14"/>
      <w:bookmarkEnd w:id="14"/>
      <w:r>
        <w:t>CONFLICTO</w:t>
      </w:r>
      <w:r>
        <w:rPr>
          <w:spacing w:val="-7"/>
        </w:rPr>
        <w:t xml:space="preserve"> </w:t>
      </w:r>
      <w:r>
        <w:t>DE</w:t>
      </w:r>
      <w:r>
        <w:rPr>
          <w:spacing w:val="-6"/>
        </w:rPr>
        <w:t xml:space="preserve"> </w:t>
      </w:r>
      <w:r>
        <w:t>INTERÉS</w:t>
      </w:r>
      <w:r>
        <w:rPr>
          <w:spacing w:val="-7"/>
        </w:rPr>
        <w:t xml:space="preserve"> </w:t>
      </w:r>
      <w:r>
        <w:t>DE</w:t>
      </w:r>
      <w:r>
        <w:rPr>
          <w:spacing w:val="-6"/>
        </w:rPr>
        <w:t xml:space="preserve"> </w:t>
      </w:r>
      <w:r>
        <w:t>ORIGEN</w:t>
      </w:r>
      <w:r>
        <w:rPr>
          <w:spacing w:val="-8"/>
        </w:rPr>
        <w:t xml:space="preserve"> </w:t>
      </w:r>
      <w:r>
        <w:t>CONSTITUCIONAL</w:t>
      </w:r>
      <w:r>
        <w:rPr>
          <w:spacing w:val="-6"/>
        </w:rPr>
        <w:t xml:space="preserve"> </w:t>
      </w:r>
      <w:r>
        <w:t>O</w:t>
      </w:r>
      <w:r>
        <w:rPr>
          <w:spacing w:val="-7"/>
        </w:rPr>
        <w:t xml:space="preserve"> </w:t>
      </w:r>
      <w:r>
        <w:rPr>
          <w:spacing w:val="-2"/>
        </w:rPr>
        <w:t>LEGAL</w:t>
      </w:r>
    </w:p>
    <w:p w14:paraId="2E62DB64" w14:textId="77777777" w:rsidR="0080630A" w:rsidRDefault="00695AA8">
      <w:pPr>
        <w:pStyle w:val="Textoindependiente"/>
        <w:spacing w:before="199"/>
        <w:ind w:right="352"/>
      </w:pPr>
      <w:r>
        <w:t>No</w:t>
      </w:r>
      <w:r>
        <w:rPr>
          <w:spacing w:val="-7"/>
        </w:rPr>
        <w:t xml:space="preserve"> </w:t>
      </w:r>
      <w:r>
        <w:t>podrán</w:t>
      </w:r>
      <w:r>
        <w:rPr>
          <w:spacing w:val="-8"/>
        </w:rPr>
        <w:t xml:space="preserve"> </w:t>
      </w:r>
      <w:r>
        <w:t>participar</w:t>
      </w:r>
      <w:r>
        <w:rPr>
          <w:spacing w:val="-8"/>
        </w:rPr>
        <w:t xml:space="preserve"> </w:t>
      </w:r>
      <w:r>
        <w:t>en</w:t>
      </w:r>
      <w:r>
        <w:rPr>
          <w:spacing w:val="-8"/>
        </w:rPr>
        <w:t xml:space="preserve"> </w:t>
      </w:r>
      <w:r>
        <w:t>el</w:t>
      </w:r>
      <w:r>
        <w:rPr>
          <w:spacing w:val="-8"/>
        </w:rPr>
        <w:t xml:space="preserve"> </w:t>
      </w:r>
      <w:r>
        <w:t>Proceso</w:t>
      </w:r>
      <w:r>
        <w:rPr>
          <w:spacing w:val="-7"/>
        </w:rPr>
        <w:t xml:space="preserve"> </w:t>
      </w:r>
      <w:r>
        <w:t>de</w:t>
      </w:r>
      <w:r>
        <w:rPr>
          <w:spacing w:val="-7"/>
        </w:rPr>
        <w:t xml:space="preserve"> </w:t>
      </w:r>
      <w:r>
        <w:t>Contratación</w:t>
      </w:r>
      <w:r>
        <w:rPr>
          <w:spacing w:val="-8"/>
        </w:rPr>
        <w:t xml:space="preserve"> </w:t>
      </w:r>
      <w:r>
        <w:t>y,</w:t>
      </w:r>
      <w:r>
        <w:rPr>
          <w:spacing w:val="-7"/>
        </w:rPr>
        <w:t xml:space="preserve"> </w:t>
      </w:r>
      <w:r>
        <w:t>por</w:t>
      </w:r>
      <w:r>
        <w:rPr>
          <w:spacing w:val="-8"/>
        </w:rPr>
        <w:t xml:space="preserve"> </w:t>
      </w:r>
      <w:r>
        <w:t>tanto,</w:t>
      </w:r>
      <w:r>
        <w:rPr>
          <w:spacing w:val="-9"/>
        </w:rPr>
        <w:t xml:space="preserve"> </w:t>
      </w:r>
      <w:r>
        <w:t>no</w:t>
      </w:r>
      <w:r>
        <w:rPr>
          <w:spacing w:val="-8"/>
        </w:rPr>
        <w:t xml:space="preserve"> </w:t>
      </w:r>
      <w:r>
        <w:t>serán</w:t>
      </w:r>
      <w:r>
        <w:rPr>
          <w:spacing w:val="-8"/>
        </w:rPr>
        <w:t xml:space="preserve"> </w:t>
      </w:r>
      <w:r>
        <w:t>objeto</w:t>
      </w:r>
      <w:r>
        <w:rPr>
          <w:spacing w:val="-8"/>
        </w:rPr>
        <w:t xml:space="preserve"> </w:t>
      </w:r>
      <w:r>
        <w:t>de</w:t>
      </w:r>
      <w:r>
        <w:rPr>
          <w:spacing w:val="-7"/>
        </w:rPr>
        <w:t xml:space="preserve"> </w:t>
      </w:r>
      <w:r>
        <w:t>evaluación,</w:t>
      </w:r>
      <w:r>
        <w:rPr>
          <w:spacing w:val="-7"/>
        </w:rPr>
        <w:t xml:space="preserve"> </w:t>
      </w:r>
      <w:r>
        <w:t>ni ser adjudicatarios de la invitación, quienes bajo cualquier circunstancia se encuentren en situaciones</w:t>
      </w:r>
      <w:r>
        <w:rPr>
          <w:spacing w:val="-13"/>
        </w:rPr>
        <w:t xml:space="preserve"> </w:t>
      </w:r>
      <w:r>
        <w:t>de</w:t>
      </w:r>
      <w:r>
        <w:rPr>
          <w:spacing w:val="-14"/>
        </w:rPr>
        <w:t xml:space="preserve"> </w:t>
      </w:r>
      <w:r>
        <w:t>Conflicto</w:t>
      </w:r>
      <w:r>
        <w:rPr>
          <w:spacing w:val="-14"/>
        </w:rPr>
        <w:t xml:space="preserve"> </w:t>
      </w:r>
      <w:r>
        <w:t>de</w:t>
      </w:r>
      <w:r>
        <w:rPr>
          <w:spacing w:val="-15"/>
        </w:rPr>
        <w:t xml:space="preserve"> </w:t>
      </w:r>
      <w:r>
        <w:t>Interés</w:t>
      </w:r>
      <w:r>
        <w:rPr>
          <w:spacing w:val="-14"/>
        </w:rPr>
        <w:t xml:space="preserve"> </w:t>
      </w:r>
      <w:r>
        <w:t>que</w:t>
      </w:r>
      <w:r>
        <w:rPr>
          <w:spacing w:val="-14"/>
        </w:rPr>
        <w:t xml:space="preserve"> </w:t>
      </w:r>
      <w:r>
        <w:t>afecten</w:t>
      </w:r>
      <w:r>
        <w:rPr>
          <w:spacing w:val="-14"/>
        </w:rPr>
        <w:t xml:space="preserve"> </w:t>
      </w:r>
      <w:r>
        <w:t>o</w:t>
      </w:r>
      <w:r>
        <w:rPr>
          <w:spacing w:val="-14"/>
        </w:rPr>
        <w:t xml:space="preserve"> </w:t>
      </w:r>
      <w:r>
        <w:t>pongan</w:t>
      </w:r>
      <w:r>
        <w:rPr>
          <w:spacing w:val="-15"/>
        </w:rPr>
        <w:t xml:space="preserve"> </w:t>
      </w:r>
      <w:r>
        <w:t>en</w:t>
      </w:r>
      <w:r>
        <w:rPr>
          <w:spacing w:val="-14"/>
        </w:rPr>
        <w:t xml:space="preserve"> </w:t>
      </w:r>
      <w:r>
        <w:t>riesgo</w:t>
      </w:r>
      <w:r>
        <w:rPr>
          <w:spacing w:val="-14"/>
        </w:rPr>
        <w:t xml:space="preserve"> </w:t>
      </w:r>
      <w:r>
        <w:t>los</w:t>
      </w:r>
      <w:r>
        <w:rPr>
          <w:spacing w:val="-13"/>
        </w:rPr>
        <w:t xml:space="preserve"> </w:t>
      </w:r>
      <w:r>
        <w:t>principios</w:t>
      </w:r>
      <w:r>
        <w:rPr>
          <w:spacing w:val="-13"/>
        </w:rPr>
        <w:t xml:space="preserve"> </w:t>
      </w:r>
      <w:r>
        <w:t>de</w:t>
      </w:r>
      <w:r>
        <w:rPr>
          <w:spacing w:val="-14"/>
        </w:rPr>
        <w:t xml:space="preserve"> </w:t>
      </w:r>
      <w:r>
        <w:t>la</w:t>
      </w:r>
      <w:r>
        <w:rPr>
          <w:spacing w:val="-16"/>
        </w:rPr>
        <w:t xml:space="preserve"> </w:t>
      </w:r>
      <w:r>
        <w:t>contratación pública, de acuerdo con las causales o circunstancias previstas en la Constitución o en la ley.</w:t>
      </w:r>
    </w:p>
    <w:p w14:paraId="218764A5" w14:textId="77777777" w:rsidR="0080630A" w:rsidRDefault="00695AA8">
      <w:pPr>
        <w:pStyle w:val="Textoindependiente"/>
        <w:spacing w:before="159"/>
        <w:ind w:right="354"/>
      </w:pPr>
      <w:r>
        <w:t>Tampoco</w:t>
      </w:r>
      <w:r>
        <w:rPr>
          <w:spacing w:val="-20"/>
        </w:rPr>
        <w:t xml:space="preserve"> </w:t>
      </w:r>
      <w:r>
        <w:t>podrán</w:t>
      </w:r>
      <w:r>
        <w:rPr>
          <w:spacing w:val="-19"/>
        </w:rPr>
        <w:t xml:space="preserve"> </w:t>
      </w:r>
      <w:r>
        <w:t>participar</w:t>
      </w:r>
      <w:r>
        <w:rPr>
          <w:spacing w:val="-19"/>
        </w:rPr>
        <w:t xml:space="preserve"> </w:t>
      </w:r>
      <w:r>
        <w:t>quienes</w:t>
      </w:r>
      <w:r>
        <w:rPr>
          <w:spacing w:val="-20"/>
        </w:rPr>
        <w:t xml:space="preserve"> </w:t>
      </w:r>
      <w:r>
        <w:t>hayan</w:t>
      </w:r>
      <w:r>
        <w:rPr>
          <w:spacing w:val="-19"/>
        </w:rPr>
        <w:t xml:space="preserve"> </w:t>
      </w:r>
      <w:r>
        <w:t>realizados</w:t>
      </w:r>
      <w:r>
        <w:rPr>
          <w:spacing w:val="-20"/>
        </w:rPr>
        <w:t xml:space="preserve"> </w:t>
      </w:r>
      <w:r>
        <w:t>los</w:t>
      </w:r>
      <w:r>
        <w:rPr>
          <w:spacing w:val="-19"/>
        </w:rPr>
        <w:t xml:space="preserve"> </w:t>
      </w:r>
      <w:r>
        <w:t>estudios</w:t>
      </w:r>
      <w:r>
        <w:rPr>
          <w:spacing w:val="-19"/>
        </w:rPr>
        <w:t xml:space="preserve"> </w:t>
      </w:r>
      <w:r>
        <w:t>y</w:t>
      </w:r>
      <w:r>
        <w:rPr>
          <w:spacing w:val="-20"/>
        </w:rPr>
        <w:t xml:space="preserve"> </w:t>
      </w:r>
      <w:r>
        <w:t>diseños</w:t>
      </w:r>
      <w:r>
        <w:rPr>
          <w:spacing w:val="-19"/>
        </w:rPr>
        <w:t xml:space="preserve"> </w:t>
      </w:r>
      <w:r>
        <w:t>de</w:t>
      </w:r>
      <w:r>
        <w:rPr>
          <w:spacing w:val="-19"/>
        </w:rPr>
        <w:t xml:space="preserve"> </w:t>
      </w:r>
      <w:r>
        <w:t>la</w:t>
      </w:r>
      <w:r>
        <w:rPr>
          <w:spacing w:val="-20"/>
        </w:rPr>
        <w:t xml:space="preserve"> </w:t>
      </w:r>
      <w:r>
        <w:t>obra</w:t>
      </w:r>
      <w:r>
        <w:rPr>
          <w:spacing w:val="-19"/>
        </w:rPr>
        <w:t xml:space="preserve"> </w:t>
      </w:r>
      <w:r>
        <w:t>cuyo</w:t>
      </w:r>
      <w:r>
        <w:rPr>
          <w:spacing w:val="-19"/>
        </w:rPr>
        <w:t xml:space="preserve"> </w:t>
      </w:r>
      <w:r>
        <w:t>Proceso de Contratación se va a contratar.</w:t>
      </w:r>
    </w:p>
    <w:p w14:paraId="622CD532" w14:textId="77777777" w:rsidR="0080630A" w:rsidRDefault="00695AA8" w:rsidP="00695AA8">
      <w:pPr>
        <w:pStyle w:val="Ttulo2"/>
        <w:numPr>
          <w:ilvl w:val="1"/>
          <w:numId w:val="55"/>
        </w:numPr>
        <w:tabs>
          <w:tab w:val="left" w:pos="1323"/>
        </w:tabs>
        <w:spacing w:before="164"/>
        <w:ind w:left="1323" w:hanging="680"/>
        <w:jc w:val="left"/>
      </w:pPr>
      <w:bookmarkStart w:id="15" w:name="_bookmark15"/>
      <w:bookmarkEnd w:id="15"/>
      <w:r>
        <w:t>CAUSALES</w:t>
      </w:r>
      <w:r>
        <w:rPr>
          <w:spacing w:val="-6"/>
        </w:rPr>
        <w:t xml:space="preserve"> </w:t>
      </w:r>
      <w:r>
        <w:t>DE</w:t>
      </w:r>
      <w:r>
        <w:rPr>
          <w:spacing w:val="-4"/>
        </w:rPr>
        <w:t xml:space="preserve"> </w:t>
      </w:r>
      <w:r>
        <w:rPr>
          <w:spacing w:val="-2"/>
        </w:rPr>
        <w:t>RECHAZO</w:t>
      </w:r>
    </w:p>
    <w:p w14:paraId="6CFBD566" w14:textId="77777777" w:rsidR="0080630A" w:rsidRDefault="00695AA8">
      <w:pPr>
        <w:pStyle w:val="Textoindependiente"/>
        <w:spacing w:before="198"/>
      </w:pPr>
      <w:r>
        <w:t>Son</w:t>
      </w:r>
      <w:r>
        <w:rPr>
          <w:spacing w:val="-6"/>
        </w:rPr>
        <w:t xml:space="preserve"> </w:t>
      </w:r>
      <w:r>
        <w:t>causales</w:t>
      </w:r>
      <w:r>
        <w:rPr>
          <w:spacing w:val="-4"/>
        </w:rPr>
        <w:t xml:space="preserve"> </w:t>
      </w:r>
      <w:r>
        <w:t>de</w:t>
      </w:r>
      <w:r>
        <w:rPr>
          <w:spacing w:val="-2"/>
        </w:rPr>
        <w:t xml:space="preserve"> </w:t>
      </w:r>
      <w:r>
        <w:t>rechazo</w:t>
      </w:r>
      <w:r>
        <w:rPr>
          <w:spacing w:val="-3"/>
        </w:rPr>
        <w:t xml:space="preserve"> </w:t>
      </w:r>
      <w:r>
        <w:t>de</w:t>
      </w:r>
      <w:r>
        <w:rPr>
          <w:spacing w:val="-3"/>
        </w:rPr>
        <w:t xml:space="preserve"> </w:t>
      </w:r>
      <w:r>
        <w:t>las</w:t>
      </w:r>
      <w:r>
        <w:rPr>
          <w:spacing w:val="-3"/>
        </w:rPr>
        <w:t xml:space="preserve"> </w:t>
      </w:r>
      <w:r>
        <w:t>propuestas</w:t>
      </w:r>
      <w:r>
        <w:rPr>
          <w:spacing w:val="-4"/>
        </w:rPr>
        <w:t xml:space="preserve"> </w:t>
      </w:r>
      <w:r>
        <w:t>las</w:t>
      </w:r>
      <w:r>
        <w:rPr>
          <w:spacing w:val="-3"/>
        </w:rPr>
        <w:t xml:space="preserve"> </w:t>
      </w:r>
      <w:r>
        <w:rPr>
          <w:spacing w:val="-2"/>
        </w:rPr>
        <w:t>siguientes:</w:t>
      </w:r>
    </w:p>
    <w:p w14:paraId="14369C06" w14:textId="77777777" w:rsidR="0080630A" w:rsidRDefault="00695AA8" w:rsidP="00695AA8">
      <w:pPr>
        <w:pStyle w:val="Prrafodelista"/>
        <w:numPr>
          <w:ilvl w:val="0"/>
          <w:numId w:val="51"/>
        </w:numPr>
        <w:tabs>
          <w:tab w:val="left" w:pos="1078"/>
          <w:tab w:val="left" w:pos="1080"/>
        </w:tabs>
        <w:spacing w:before="160"/>
        <w:ind w:right="348"/>
        <w:jc w:val="both"/>
      </w:pPr>
      <w:r>
        <w:t>Que</w:t>
      </w:r>
      <w:r>
        <w:rPr>
          <w:spacing w:val="-5"/>
        </w:rPr>
        <w:t xml:space="preserve"> </w:t>
      </w:r>
      <w:r>
        <w:t>el</w:t>
      </w:r>
      <w:r>
        <w:rPr>
          <w:spacing w:val="-5"/>
        </w:rPr>
        <w:t xml:space="preserve"> </w:t>
      </w:r>
      <w:r>
        <w:t>Proponente</w:t>
      </w:r>
      <w:r>
        <w:rPr>
          <w:spacing w:val="-5"/>
        </w:rPr>
        <w:t xml:space="preserve"> </w:t>
      </w:r>
      <w:r>
        <w:t>o</w:t>
      </w:r>
      <w:r>
        <w:rPr>
          <w:spacing w:val="-6"/>
        </w:rPr>
        <w:t xml:space="preserve"> </w:t>
      </w:r>
      <w:r>
        <w:t>alguno</w:t>
      </w:r>
      <w:r>
        <w:rPr>
          <w:spacing w:val="-4"/>
        </w:rPr>
        <w:t xml:space="preserve"> </w:t>
      </w:r>
      <w:r>
        <w:t>de</w:t>
      </w:r>
      <w:r>
        <w:rPr>
          <w:spacing w:val="-4"/>
        </w:rPr>
        <w:t xml:space="preserve"> </w:t>
      </w:r>
      <w:r>
        <w:t>los</w:t>
      </w:r>
      <w:r>
        <w:rPr>
          <w:spacing w:val="-4"/>
        </w:rPr>
        <w:t xml:space="preserve"> </w:t>
      </w:r>
      <w:r>
        <w:t>integrantes</w:t>
      </w:r>
      <w:r>
        <w:rPr>
          <w:spacing w:val="-4"/>
        </w:rPr>
        <w:t xml:space="preserve"> </w:t>
      </w:r>
      <w:r>
        <w:t>del</w:t>
      </w:r>
      <w:r>
        <w:rPr>
          <w:spacing w:val="-5"/>
        </w:rPr>
        <w:t xml:space="preserve"> </w:t>
      </w:r>
      <w:r>
        <w:t>Proponente</w:t>
      </w:r>
      <w:r>
        <w:rPr>
          <w:spacing w:val="-4"/>
        </w:rPr>
        <w:t xml:space="preserve"> </w:t>
      </w:r>
      <w:r>
        <w:t>Plural</w:t>
      </w:r>
      <w:r>
        <w:rPr>
          <w:spacing w:val="-5"/>
        </w:rPr>
        <w:t xml:space="preserve"> </w:t>
      </w:r>
      <w:r>
        <w:t>esté</w:t>
      </w:r>
      <w:r>
        <w:rPr>
          <w:spacing w:val="-4"/>
        </w:rPr>
        <w:t xml:space="preserve"> </w:t>
      </w:r>
      <w:r>
        <w:t>incurso</w:t>
      </w:r>
      <w:r>
        <w:rPr>
          <w:spacing w:val="-4"/>
        </w:rPr>
        <w:t xml:space="preserve"> </w:t>
      </w:r>
      <w:r>
        <w:t>en</w:t>
      </w:r>
      <w:r>
        <w:rPr>
          <w:spacing w:val="-5"/>
        </w:rPr>
        <w:t xml:space="preserve"> </w:t>
      </w:r>
      <w:r>
        <w:t>causal de inhabilidad, incompatibilidad o prohibición previstas en la legislación para contratar. Cuando en el mismo Proceso de Contratación estén oferentes en la situación descrita por los</w:t>
      </w:r>
      <w:r>
        <w:rPr>
          <w:spacing w:val="-19"/>
        </w:rPr>
        <w:t xml:space="preserve"> </w:t>
      </w:r>
      <w:r>
        <w:t>literales</w:t>
      </w:r>
      <w:r>
        <w:rPr>
          <w:spacing w:val="-17"/>
        </w:rPr>
        <w:t xml:space="preserve"> </w:t>
      </w:r>
      <w:r>
        <w:t>g)</w:t>
      </w:r>
      <w:r>
        <w:rPr>
          <w:spacing w:val="-18"/>
        </w:rPr>
        <w:t xml:space="preserve"> </w:t>
      </w:r>
      <w:r>
        <w:t>y</w:t>
      </w:r>
      <w:r>
        <w:rPr>
          <w:spacing w:val="-20"/>
        </w:rPr>
        <w:t xml:space="preserve"> </w:t>
      </w:r>
      <w:r>
        <w:t>h)</w:t>
      </w:r>
      <w:r>
        <w:rPr>
          <w:spacing w:val="-18"/>
        </w:rPr>
        <w:t xml:space="preserve"> </w:t>
      </w:r>
      <w:r>
        <w:t>del</w:t>
      </w:r>
      <w:r>
        <w:rPr>
          <w:spacing w:val="-19"/>
        </w:rPr>
        <w:t xml:space="preserve"> </w:t>
      </w:r>
      <w:r>
        <w:t>numeral</w:t>
      </w:r>
      <w:r>
        <w:rPr>
          <w:spacing w:val="-20"/>
        </w:rPr>
        <w:t xml:space="preserve"> </w:t>
      </w:r>
      <w:r>
        <w:t>1</w:t>
      </w:r>
      <w:r>
        <w:rPr>
          <w:spacing w:val="-17"/>
        </w:rPr>
        <w:t xml:space="preserve"> </w:t>
      </w:r>
      <w:r>
        <w:t>del</w:t>
      </w:r>
      <w:r>
        <w:rPr>
          <w:spacing w:val="-19"/>
        </w:rPr>
        <w:t xml:space="preserve"> </w:t>
      </w:r>
      <w:r>
        <w:t>artículo</w:t>
      </w:r>
      <w:r>
        <w:rPr>
          <w:spacing w:val="-20"/>
        </w:rPr>
        <w:t xml:space="preserve"> </w:t>
      </w:r>
      <w:r>
        <w:t>8</w:t>
      </w:r>
      <w:r>
        <w:rPr>
          <w:spacing w:val="-17"/>
        </w:rPr>
        <w:t xml:space="preserve"> </w:t>
      </w:r>
      <w:r>
        <w:t>de</w:t>
      </w:r>
      <w:r>
        <w:rPr>
          <w:spacing w:val="-18"/>
        </w:rPr>
        <w:t xml:space="preserve"> </w:t>
      </w:r>
      <w:r>
        <w:t>la</w:t>
      </w:r>
      <w:r>
        <w:rPr>
          <w:spacing w:val="-19"/>
        </w:rPr>
        <w:t xml:space="preserve"> </w:t>
      </w:r>
      <w:r>
        <w:t>Ley</w:t>
      </w:r>
      <w:r>
        <w:rPr>
          <w:spacing w:val="-20"/>
        </w:rPr>
        <w:t xml:space="preserve"> </w:t>
      </w:r>
      <w:r>
        <w:t>80</w:t>
      </w:r>
      <w:r>
        <w:rPr>
          <w:spacing w:val="-17"/>
        </w:rPr>
        <w:t xml:space="preserve"> </w:t>
      </w:r>
      <w:r>
        <w:t>de</w:t>
      </w:r>
      <w:r>
        <w:rPr>
          <w:spacing w:val="-18"/>
        </w:rPr>
        <w:t xml:space="preserve"> </w:t>
      </w:r>
      <w:r>
        <w:t>1993,</w:t>
      </w:r>
      <w:r>
        <w:rPr>
          <w:spacing w:val="-18"/>
        </w:rPr>
        <w:t xml:space="preserve"> </w:t>
      </w:r>
      <w:r>
        <w:t>la</w:t>
      </w:r>
      <w:r>
        <w:rPr>
          <w:spacing w:val="-19"/>
        </w:rPr>
        <w:t xml:space="preserve"> </w:t>
      </w:r>
      <w:r>
        <w:t>Entidad</w:t>
      </w:r>
      <w:r>
        <w:rPr>
          <w:spacing w:val="-19"/>
        </w:rPr>
        <w:t xml:space="preserve"> </w:t>
      </w:r>
      <w:r>
        <w:t>solo</w:t>
      </w:r>
      <w:r>
        <w:rPr>
          <w:spacing w:val="-18"/>
        </w:rPr>
        <w:t xml:space="preserve"> </w:t>
      </w:r>
      <w:r>
        <w:t>admitirá la oferta presentada primero en el tiempo.</w:t>
      </w:r>
    </w:p>
    <w:p w14:paraId="0E0C504C" w14:textId="77777777" w:rsidR="0080630A" w:rsidRDefault="0080630A">
      <w:pPr>
        <w:pStyle w:val="Prrafodelista"/>
        <w:jc w:val="both"/>
        <w:sectPr w:rsidR="0080630A">
          <w:pgSz w:w="12240" w:h="15840"/>
          <w:pgMar w:top="1060" w:right="360" w:bottom="1520" w:left="360" w:header="709" w:footer="1258" w:gutter="0"/>
          <w:cols w:space="720"/>
        </w:sectPr>
      </w:pPr>
    </w:p>
    <w:p w14:paraId="09713D58" w14:textId="77777777" w:rsidR="0080630A" w:rsidRDefault="00695AA8" w:rsidP="00695AA8">
      <w:pPr>
        <w:pStyle w:val="Prrafodelista"/>
        <w:numPr>
          <w:ilvl w:val="0"/>
          <w:numId w:val="51"/>
        </w:numPr>
        <w:tabs>
          <w:tab w:val="left" w:pos="1078"/>
          <w:tab w:val="left" w:pos="1080"/>
        </w:tabs>
        <w:spacing w:before="91"/>
        <w:ind w:right="352"/>
        <w:jc w:val="both"/>
      </w:pPr>
      <w:r>
        <w:lastRenderedPageBreak/>
        <w:t>Cuando</w:t>
      </w:r>
      <w:r>
        <w:rPr>
          <w:spacing w:val="-16"/>
        </w:rPr>
        <w:t xml:space="preserve"> </w:t>
      </w:r>
      <w:r>
        <w:t>una</w:t>
      </w:r>
      <w:r>
        <w:rPr>
          <w:spacing w:val="-17"/>
        </w:rPr>
        <w:t xml:space="preserve"> </w:t>
      </w:r>
      <w:r>
        <w:t>misma</w:t>
      </w:r>
      <w:r>
        <w:rPr>
          <w:spacing w:val="-17"/>
        </w:rPr>
        <w:t xml:space="preserve"> </w:t>
      </w:r>
      <w:r>
        <w:t>persona</w:t>
      </w:r>
      <w:r>
        <w:rPr>
          <w:spacing w:val="-17"/>
        </w:rPr>
        <w:t xml:space="preserve"> </w:t>
      </w:r>
      <w:r>
        <w:t>natural</w:t>
      </w:r>
      <w:r>
        <w:rPr>
          <w:spacing w:val="-17"/>
        </w:rPr>
        <w:t xml:space="preserve"> </w:t>
      </w:r>
      <w:r>
        <w:t>o</w:t>
      </w:r>
      <w:r>
        <w:rPr>
          <w:spacing w:val="-16"/>
        </w:rPr>
        <w:t xml:space="preserve"> </w:t>
      </w:r>
      <w:r>
        <w:t>jurídica</w:t>
      </w:r>
      <w:r>
        <w:rPr>
          <w:spacing w:val="-17"/>
        </w:rPr>
        <w:t xml:space="preserve"> </w:t>
      </w:r>
      <w:r>
        <w:t>o</w:t>
      </w:r>
      <w:r>
        <w:rPr>
          <w:spacing w:val="-16"/>
        </w:rPr>
        <w:t xml:space="preserve"> </w:t>
      </w:r>
      <w:r>
        <w:t>integrante</w:t>
      </w:r>
      <w:r>
        <w:rPr>
          <w:spacing w:val="-16"/>
        </w:rPr>
        <w:t xml:space="preserve"> </w:t>
      </w:r>
      <w:r>
        <w:t>de</w:t>
      </w:r>
      <w:r>
        <w:rPr>
          <w:spacing w:val="-14"/>
        </w:rPr>
        <w:t xml:space="preserve"> </w:t>
      </w:r>
      <w:r>
        <w:t>un</w:t>
      </w:r>
      <w:r>
        <w:rPr>
          <w:spacing w:val="-17"/>
        </w:rPr>
        <w:t xml:space="preserve"> </w:t>
      </w:r>
      <w:r>
        <w:t>Proponente</w:t>
      </w:r>
      <w:r>
        <w:rPr>
          <w:spacing w:val="-17"/>
        </w:rPr>
        <w:t xml:space="preserve"> </w:t>
      </w:r>
      <w:r>
        <w:t>Plural</w:t>
      </w:r>
      <w:r>
        <w:rPr>
          <w:spacing w:val="-17"/>
        </w:rPr>
        <w:t xml:space="preserve"> </w:t>
      </w:r>
      <w:r>
        <w:t>presente o haga parte en más de una propuesta para el presente Proceso de Contratación.</w:t>
      </w:r>
    </w:p>
    <w:p w14:paraId="584B0241" w14:textId="77777777" w:rsidR="0080630A" w:rsidRDefault="00695AA8" w:rsidP="00695AA8">
      <w:pPr>
        <w:pStyle w:val="Prrafodelista"/>
        <w:numPr>
          <w:ilvl w:val="0"/>
          <w:numId w:val="51"/>
        </w:numPr>
        <w:tabs>
          <w:tab w:val="left" w:pos="1078"/>
          <w:tab w:val="left" w:pos="1080"/>
        </w:tabs>
        <w:ind w:right="351"/>
        <w:jc w:val="both"/>
      </w:pPr>
      <w:r>
        <w:t>Que</w:t>
      </w:r>
      <w:r>
        <w:rPr>
          <w:spacing w:val="-20"/>
        </w:rPr>
        <w:t xml:space="preserve"> </w:t>
      </w:r>
      <w:r>
        <w:t>la</w:t>
      </w:r>
      <w:r>
        <w:rPr>
          <w:spacing w:val="-19"/>
        </w:rPr>
        <w:t xml:space="preserve"> </w:t>
      </w:r>
      <w:r>
        <w:t>persona</w:t>
      </w:r>
      <w:r>
        <w:rPr>
          <w:spacing w:val="-19"/>
        </w:rPr>
        <w:t xml:space="preserve"> </w:t>
      </w:r>
      <w:r>
        <w:t>jurídica</w:t>
      </w:r>
      <w:r>
        <w:rPr>
          <w:spacing w:val="-20"/>
        </w:rPr>
        <w:t xml:space="preserve"> </w:t>
      </w:r>
      <w:r>
        <w:t>Proponente</w:t>
      </w:r>
      <w:r>
        <w:rPr>
          <w:spacing w:val="-19"/>
        </w:rPr>
        <w:t xml:space="preserve"> </w:t>
      </w:r>
      <w:r>
        <w:t>individual</w:t>
      </w:r>
      <w:r>
        <w:rPr>
          <w:spacing w:val="-20"/>
        </w:rPr>
        <w:t xml:space="preserve"> </w:t>
      </w:r>
      <w:r>
        <w:t>o</w:t>
      </w:r>
      <w:r>
        <w:rPr>
          <w:spacing w:val="-19"/>
        </w:rPr>
        <w:t xml:space="preserve"> </w:t>
      </w:r>
      <w:r>
        <w:t>integrante</w:t>
      </w:r>
      <w:r>
        <w:rPr>
          <w:spacing w:val="-19"/>
        </w:rPr>
        <w:t xml:space="preserve"> </w:t>
      </w:r>
      <w:r>
        <w:t>del</w:t>
      </w:r>
      <w:r>
        <w:rPr>
          <w:spacing w:val="-20"/>
        </w:rPr>
        <w:t xml:space="preserve"> </w:t>
      </w:r>
      <w:r>
        <w:t>Proponente</w:t>
      </w:r>
      <w:r>
        <w:rPr>
          <w:spacing w:val="-19"/>
        </w:rPr>
        <w:t xml:space="preserve"> </w:t>
      </w:r>
      <w:r>
        <w:t>Plural</w:t>
      </w:r>
      <w:r>
        <w:rPr>
          <w:spacing w:val="-19"/>
        </w:rPr>
        <w:t xml:space="preserve"> </w:t>
      </w:r>
      <w:r>
        <w:t>esté</w:t>
      </w:r>
      <w:r>
        <w:rPr>
          <w:spacing w:val="-20"/>
        </w:rPr>
        <w:t xml:space="preserve"> </w:t>
      </w:r>
      <w:r>
        <w:t>incursa en la situación descrita en el numeral 1 del artículo 38 de la Ley 1116 de 2006.</w:t>
      </w:r>
    </w:p>
    <w:p w14:paraId="50A254AC" w14:textId="77777777" w:rsidR="0080630A" w:rsidRDefault="00695AA8" w:rsidP="00695AA8">
      <w:pPr>
        <w:pStyle w:val="Prrafodelista"/>
        <w:numPr>
          <w:ilvl w:val="0"/>
          <w:numId w:val="51"/>
        </w:numPr>
        <w:tabs>
          <w:tab w:val="left" w:pos="1078"/>
          <w:tab w:val="left" w:pos="1080"/>
        </w:tabs>
        <w:spacing w:before="1"/>
        <w:ind w:right="353"/>
        <w:jc w:val="both"/>
      </w:pPr>
      <w:r>
        <w:t>Que</w:t>
      </w:r>
      <w:r>
        <w:rPr>
          <w:spacing w:val="-7"/>
        </w:rPr>
        <w:t xml:space="preserve"> </w:t>
      </w:r>
      <w:r>
        <w:t>al</w:t>
      </w:r>
      <w:r>
        <w:rPr>
          <w:spacing w:val="-7"/>
        </w:rPr>
        <w:t xml:space="preserve"> </w:t>
      </w:r>
      <w:r>
        <w:t>Proponente</w:t>
      </w:r>
      <w:r>
        <w:rPr>
          <w:spacing w:val="-7"/>
        </w:rPr>
        <w:t xml:space="preserve"> </w:t>
      </w:r>
      <w:r>
        <w:t>se</w:t>
      </w:r>
      <w:r>
        <w:rPr>
          <w:spacing w:val="-6"/>
        </w:rPr>
        <w:t xml:space="preserve"> </w:t>
      </w:r>
      <w:r>
        <w:t>le</w:t>
      </w:r>
      <w:r>
        <w:rPr>
          <w:spacing w:val="-6"/>
        </w:rPr>
        <w:t xml:space="preserve"> </w:t>
      </w:r>
      <w:r>
        <w:t>haya</w:t>
      </w:r>
      <w:r>
        <w:rPr>
          <w:spacing w:val="-7"/>
        </w:rPr>
        <w:t xml:space="preserve"> </w:t>
      </w:r>
      <w:r>
        <w:t>requerido</w:t>
      </w:r>
      <w:r>
        <w:rPr>
          <w:spacing w:val="-6"/>
        </w:rPr>
        <w:t xml:space="preserve"> </w:t>
      </w:r>
      <w:r>
        <w:t>con</w:t>
      </w:r>
      <w:r>
        <w:rPr>
          <w:spacing w:val="-7"/>
        </w:rPr>
        <w:t xml:space="preserve"> </w:t>
      </w:r>
      <w:r>
        <w:t>el</w:t>
      </w:r>
      <w:r>
        <w:rPr>
          <w:spacing w:val="-7"/>
        </w:rPr>
        <w:t xml:space="preserve"> </w:t>
      </w:r>
      <w:r>
        <w:t>propósito</w:t>
      </w:r>
      <w:r>
        <w:rPr>
          <w:spacing w:val="-7"/>
        </w:rPr>
        <w:t xml:space="preserve"> </w:t>
      </w:r>
      <w:r>
        <w:t>de</w:t>
      </w:r>
      <w:r>
        <w:rPr>
          <w:spacing w:val="-6"/>
        </w:rPr>
        <w:t xml:space="preserve"> </w:t>
      </w:r>
      <w:r>
        <w:t>subsanar</w:t>
      </w:r>
      <w:r>
        <w:rPr>
          <w:spacing w:val="-7"/>
        </w:rPr>
        <w:t xml:space="preserve"> </w:t>
      </w:r>
      <w:r>
        <w:t>o</w:t>
      </w:r>
      <w:r>
        <w:rPr>
          <w:spacing w:val="-6"/>
        </w:rPr>
        <w:t xml:space="preserve"> </w:t>
      </w:r>
      <w:r>
        <w:t>aclarar</w:t>
      </w:r>
      <w:r>
        <w:rPr>
          <w:spacing w:val="-7"/>
        </w:rPr>
        <w:t xml:space="preserve"> </w:t>
      </w:r>
      <w:r>
        <w:t>o</w:t>
      </w:r>
      <w:r>
        <w:rPr>
          <w:spacing w:val="-6"/>
        </w:rPr>
        <w:t xml:space="preserve"> </w:t>
      </w:r>
      <w:r>
        <w:t>aportar</w:t>
      </w:r>
      <w:r>
        <w:rPr>
          <w:spacing w:val="-7"/>
        </w:rPr>
        <w:t xml:space="preserve"> </w:t>
      </w:r>
      <w:r>
        <w:t>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7E973B3F" w14:textId="77777777" w:rsidR="0080630A" w:rsidRDefault="00695AA8" w:rsidP="00695AA8">
      <w:pPr>
        <w:pStyle w:val="Prrafodelista"/>
        <w:numPr>
          <w:ilvl w:val="0"/>
          <w:numId w:val="51"/>
        </w:numPr>
        <w:tabs>
          <w:tab w:val="left" w:pos="1078"/>
          <w:tab w:val="left" w:pos="1080"/>
        </w:tabs>
        <w:ind w:right="352"/>
        <w:jc w:val="both"/>
      </w:pPr>
      <w:r>
        <w:t>Que el Proponente aporte información inexacta sobre la cual pueda existir una posible falsedad en los términos de la sección 1.11 de la invitación.</w:t>
      </w:r>
    </w:p>
    <w:p w14:paraId="0AC8EE41" w14:textId="77777777" w:rsidR="0080630A" w:rsidRDefault="00695AA8" w:rsidP="00695AA8">
      <w:pPr>
        <w:pStyle w:val="Prrafodelista"/>
        <w:numPr>
          <w:ilvl w:val="0"/>
          <w:numId w:val="51"/>
        </w:numPr>
        <w:tabs>
          <w:tab w:val="left" w:pos="1078"/>
          <w:tab w:val="left" w:pos="1080"/>
        </w:tabs>
        <w:ind w:right="353"/>
        <w:jc w:val="both"/>
      </w:pPr>
      <w:r>
        <w:t>Que</w:t>
      </w:r>
      <w:r>
        <w:rPr>
          <w:spacing w:val="-1"/>
        </w:rPr>
        <w:t xml:space="preserve"> </w:t>
      </w:r>
      <w:r>
        <w:t>el</w:t>
      </w:r>
      <w:r>
        <w:rPr>
          <w:spacing w:val="-3"/>
        </w:rPr>
        <w:t xml:space="preserve"> </w:t>
      </w:r>
      <w:r>
        <w:t>Proponente se</w:t>
      </w:r>
      <w:r>
        <w:rPr>
          <w:spacing w:val="-5"/>
        </w:rPr>
        <w:t xml:space="preserve"> </w:t>
      </w:r>
      <w:r>
        <w:t>encuentre inmerso</w:t>
      </w:r>
      <w:r>
        <w:rPr>
          <w:spacing w:val="-1"/>
        </w:rPr>
        <w:t xml:space="preserve"> </w:t>
      </w:r>
      <w:r>
        <w:t>en</w:t>
      </w:r>
      <w:r>
        <w:rPr>
          <w:spacing w:val="-3"/>
        </w:rPr>
        <w:t xml:space="preserve"> </w:t>
      </w:r>
      <w:r>
        <w:t>un</w:t>
      </w:r>
      <w:r>
        <w:rPr>
          <w:spacing w:val="-2"/>
        </w:rPr>
        <w:t xml:space="preserve"> </w:t>
      </w:r>
      <w:r>
        <w:t>Conflicto</w:t>
      </w:r>
      <w:r>
        <w:rPr>
          <w:spacing w:val="-1"/>
        </w:rPr>
        <w:t xml:space="preserve"> </w:t>
      </w:r>
      <w:r>
        <w:t>de</w:t>
      </w:r>
      <w:r>
        <w:rPr>
          <w:spacing w:val="-2"/>
        </w:rPr>
        <w:t xml:space="preserve"> </w:t>
      </w:r>
      <w:r>
        <w:t>Interés previsto</w:t>
      </w:r>
      <w:r>
        <w:rPr>
          <w:spacing w:val="-3"/>
        </w:rPr>
        <w:t xml:space="preserve"> </w:t>
      </w:r>
      <w:r>
        <w:t>en</w:t>
      </w:r>
      <w:r>
        <w:rPr>
          <w:spacing w:val="-1"/>
        </w:rPr>
        <w:t xml:space="preserve"> </w:t>
      </w:r>
      <w:r>
        <w:t>una</w:t>
      </w:r>
      <w:r>
        <w:rPr>
          <w:spacing w:val="-1"/>
        </w:rPr>
        <w:t xml:space="preserve"> </w:t>
      </w:r>
      <w:r>
        <w:t>norma de</w:t>
      </w:r>
      <w:r>
        <w:rPr>
          <w:spacing w:val="-11"/>
        </w:rPr>
        <w:t xml:space="preserve"> </w:t>
      </w:r>
      <w:r>
        <w:t>rango</w:t>
      </w:r>
      <w:r>
        <w:rPr>
          <w:spacing w:val="-11"/>
        </w:rPr>
        <w:t xml:space="preserve"> </w:t>
      </w:r>
      <w:r>
        <w:t>constitucional</w:t>
      </w:r>
      <w:r>
        <w:rPr>
          <w:spacing w:val="-12"/>
        </w:rPr>
        <w:t xml:space="preserve"> </w:t>
      </w:r>
      <w:r>
        <w:t>o</w:t>
      </w:r>
      <w:r>
        <w:rPr>
          <w:spacing w:val="-11"/>
        </w:rPr>
        <w:t xml:space="preserve"> </w:t>
      </w:r>
      <w:r>
        <w:t>legal</w:t>
      </w:r>
      <w:r>
        <w:rPr>
          <w:spacing w:val="-12"/>
        </w:rPr>
        <w:t xml:space="preserve"> </w:t>
      </w:r>
      <w:r>
        <w:t>o</w:t>
      </w:r>
      <w:r>
        <w:rPr>
          <w:spacing w:val="-11"/>
        </w:rPr>
        <w:t xml:space="preserve"> </w:t>
      </w:r>
      <w:r>
        <w:t>en</w:t>
      </w:r>
      <w:r>
        <w:rPr>
          <w:spacing w:val="-12"/>
        </w:rPr>
        <w:t xml:space="preserve"> </w:t>
      </w:r>
      <w:r>
        <w:t>la</w:t>
      </w:r>
      <w:r>
        <w:rPr>
          <w:spacing w:val="-10"/>
        </w:rPr>
        <w:t xml:space="preserve"> </w:t>
      </w:r>
      <w:r>
        <w:t>causal</w:t>
      </w:r>
      <w:r>
        <w:rPr>
          <w:spacing w:val="-13"/>
        </w:rPr>
        <w:t xml:space="preserve"> </w:t>
      </w:r>
      <w:r>
        <w:t>prevista</w:t>
      </w:r>
      <w:r>
        <w:rPr>
          <w:spacing w:val="-13"/>
        </w:rPr>
        <w:t xml:space="preserve"> </w:t>
      </w:r>
      <w:r>
        <w:t>en</w:t>
      </w:r>
      <w:r>
        <w:rPr>
          <w:spacing w:val="-12"/>
        </w:rPr>
        <w:t xml:space="preserve"> </w:t>
      </w:r>
      <w:r>
        <w:t>el</w:t>
      </w:r>
      <w:r>
        <w:rPr>
          <w:spacing w:val="-12"/>
        </w:rPr>
        <w:t xml:space="preserve"> </w:t>
      </w:r>
      <w:r>
        <w:t>numeral</w:t>
      </w:r>
      <w:r>
        <w:rPr>
          <w:spacing w:val="-12"/>
        </w:rPr>
        <w:t xml:space="preserve"> </w:t>
      </w:r>
      <w:r>
        <w:t>1.14</w:t>
      </w:r>
      <w:r>
        <w:rPr>
          <w:spacing w:val="-11"/>
        </w:rPr>
        <w:t xml:space="preserve"> </w:t>
      </w:r>
      <w:r>
        <w:t>de</w:t>
      </w:r>
      <w:r>
        <w:rPr>
          <w:spacing w:val="-11"/>
        </w:rPr>
        <w:t xml:space="preserve"> </w:t>
      </w:r>
      <w:r>
        <w:t>esta</w:t>
      </w:r>
      <w:r>
        <w:rPr>
          <w:spacing w:val="-12"/>
        </w:rPr>
        <w:t xml:space="preserve"> </w:t>
      </w:r>
      <w:r>
        <w:t>invitación.</w:t>
      </w:r>
    </w:p>
    <w:p w14:paraId="5968EB95" w14:textId="77777777" w:rsidR="0080630A" w:rsidRDefault="00695AA8" w:rsidP="00695AA8">
      <w:pPr>
        <w:pStyle w:val="Prrafodelista"/>
        <w:numPr>
          <w:ilvl w:val="0"/>
          <w:numId w:val="51"/>
        </w:numPr>
        <w:tabs>
          <w:tab w:val="left" w:pos="1079"/>
        </w:tabs>
        <w:spacing w:before="1" w:line="267" w:lineRule="exact"/>
        <w:ind w:left="1079" w:hanging="359"/>
        <w:jc w:val="both"/>
      </w:pPr>
      <w:r>
        <w:rPr>
          <w:b/>
        </w:rPr>
        <w:t>NO</w:t>
      </w:r>
      <w:r>
        <w:rPr>
          <w:b/>
          <w:spacing w:val="-7"/>
        </w:rPr>
        <w:t xml:space="preserve"> </w:t>
      </w:r>
      <w:r>
        <w:rPr>
          <w:b/>
        </w:rPr>
        <w:t>APLICA.</w:t>
      </w:r>
      <w:r>
        <w:rPr>
          <w:b/>
          <w:spacing w:val="-4"/>
        </w:rPr>
        <w:t xml:space="preserve"> </w:t>
      </w:r>
      <w:r>
        <w:t>No</w:t>
      </w:r>
      <w:r>
        <w:rPr>
          <w:spacing w:val="-2"/>
        </w:rPr>
        <w:t xml:space="preserve"> </w:t>
      </w:r>
      <w:r>
        <w:t>entregar</w:t>
      </w:r>
      <w:r>
        <w:rPr>
          <w:spacing w:val="-5"/>
        </w:rPr>
        <w:t xml:space="preserve"> </w:t>
      </w:r>
      <w:r>
        <w:t>la</w:t>
      </w:r>
      <w:r>
        <w:rPr>
          <w:spacing w:val="-4"/>
        </w:rPr>
        <w:t xml:space="preserve"> </w:t>
      </w:r>
      <w:r>
        <w:t>Garantía</w:t>
      </w:r>
      <w:r>
        <w:rPr>
          <w:spacing w:val="-1"/>
        </w:rPr>
        <w:t xml:space="preserve"> </w:t>
      </w:r>
      <w:r>
        <w:t>de</w:t>
      </w:r>
      <w:r>
        <w:rPr>
          <w:spacing w:val="-2"/>
        </w:rPr>
        <w:t xml:space="preserve"> </w:t>
      </w:r>
      <w:r>
        <w:t>seriedad</w:t>
      </w:r>
      <w:r>
        <w:rPr>
          <w:spacing w:val="-5"/>
        </w:rPr>
        <w:t xml:space="preserve"> </w:t>
      </w:r>
      <w:r>
        <w:t>de</w:t>
      </w:r>
      <w:r>
        <w:rPr>
          <w:spacing w:val="-2"/>
        </w:rPr>
        <w:t xml:space="preserve"> </w:t>
      </w:r>
      <w:r>
        <w:t>la</w:t>
      </w:r>
      <w:r>
        <w:rPr>
          <w:spacing w:val="-4"/>
        </w:rPr>
        <w:t xml:space="preserve"> </w:t>
      </w:r>
      <w:r>
        <w:t>oferta</w:t>
      </w:r>
      <w:r>
        <w:rPr>
          <w:spacing w:val="-5"/>
        </w:rPr>
        <w:t xml:space="preserve"> </w:t>
      </w:r>
      <w:r>
        <w:t>junto</w:t>
      </w:r>
      <w:r>
        <w:rPr>
          <w:spacing w:val="-3"/>
        </w:rPr>
        <w:t xml:space="preserve"> </w:t>
      </w:r>
      <w:r>
        <w:t>con</w:t>
      </w:r>
      <w:r>
        <w:rPr>
          <w:spacing w:val="-3"/>
        </w:rPr>
        <w:t xml:space="preserve"> </w:t>
      </w:r>
      <w:r>
        <w:t>la</w:t>
      </w:r>
      <w:r>
        <w:rPr>
          <w:spacing w:val="-4"/>
        </w:rPr>
        <w:t xml:space="preserve"> </w:t>
      </w:r>
      <w:r>
        <w:rPr>
          <w:spacing w:val="-2"/>
        </w:rPr>
        <w:t>propuesta.</w:t>
      </w:r>
    </w:p>
    <w:p w14:paraId="2922A745" w14:textId="77777777" w:rsidR="0080630A" w:rsidRDefault="00695AA8" w:rsidP="00695AA8">
      <w:pPr>
        <w:pStyle w:val="Prrafodelista"/>
        <w:numPr>
          <w:ilvl w:val="0"/>
          <w:numId w:val="51"/>
        </w:numPr>
        <w:tabs>
          <w:tab w:val="left" w:pos="1078"/>
          <w:tab w:val="left" w:pos="1080"/>
        </w:tabs>
        <w:ind w:right="354"/>
        <w:jc w:val="both"/>
      </w:pPr>
      <w:r>
        <w:t>Que el objeto social del Proponente, en caso de que se trate de una persona jurídica, o el de</w:t>
      </w:r>
      <w:r>
        <w:rPr>
          <w:spacing w:val="-11"/>
        </w:rPr>
        <w:t xml:space="preserve"> </w:t>
      </w:r>
      <w:r>
        <w:t>sus</w:t>
      </w:r>
      <w:r>
        <w:rPr>
          <w:spacing w:val="-12"/>
        </w:rPr>
        <w:t xml:space="preserve"> </w:t>
      </w:r>
      <w:r>
        <w:t>integrantes,</w:t>
      </w:r>
      <w:r>
        <w:rPr>
          <w:spacing w:val="-10"/>
        </w:rPr>
        <w:t xml:space="preserve"> </w:t>
      </w:r>
      <w:r>
        <w:t>tratándose</w:t>
      </w:r>
      <w:r>
        <w:rPr>
          <w:spacing w:val="-11"/>
        </w:rPr>
        <w:t xml:space="preserve"> </w:t>
      </w:r>
      <w:r>
        <w:t>de</w:t>
      </w:r>
      <w:r>
        <w:rPr>
          <w:spacing w:val="-13"/>
        </w:rPr>
        <w:t xml:space="preserve"> </w:t>
      </w:r>
      <w:r>
        <w:t>Proponentes</w:t>
      </w:r>
      <w:r>
        <w:rPr>
          <w:spacing w:val="-11"/>
        </w:rPr>
        <w:t xml:space="preserve"> </w:t>
      </w:r>
      <w:r>
        <w:t>Plurales,</w:t>
      </w:r>
      <w:r>
        <w:rPr>
          <w:spacing w:val="-10"/>
        </w:rPr>
        <w:t xml:space="preserve"> </w:t>
      </w:r>
      <w:r>
        <w:t>no</w:t>
      </w:r>
      <w:r>
        <w:rPr>
          <w:spacing w:val="-11"/>
        </w:rPr>
        <w:t xml:space="preserve"> </w:t>
      </w:r>
      <w:r>
        <w:t>le</w:t>
      </w:r>
      <w:r>
        <w:rPr>
          <w:spacing w:val="-11"/>
        </w:rPr>
        <w:t xml:space="preserve"> </w:t>
      </w:r>
      <w:r>
        <w:t>permita</w:t>
      </w:r>
      <w:r>
        <w:rPr>
          <w:spacing w:val="-13"/>
        </w:rPr>
        <w:t xml:space="preserve"> </w:t>
      </w:r>
      <w:r>
        <w:t>ejecutar</w:t>
      </w:r>
      <w:r>
        <w:rPr>
          <w:spacing w:val="-12"/>
        </w:rPr>
        <w:t xml:space="preserve"> </w:t>
      </w:r>
      <w:r>
        <w:t>el</w:t>
      </w:r>
      <w:r>
        <w:rPr>
          <w:spacing w:val="-14"/>
        </w:rPr>
        <w:t xml:space="preserve"> </w:t>
      </w:r>
      <w:r>
        <w:t>objeto</w:t>
      </w:r>
      <w:r>
        <w:rPr>
          <w:spacing w:val="-11"/>
        </w:rPr>
        <w:t xml:space="preserve"> </w:t>
      </w:r>
      <w:r>
        <w:t xml:space="preserve">del </w:t>
      </w:r>
      <w:r>
        <w:rPr>
          <w:spacing w:val="-2"/>
        </w:rPr>
        <w:t>contrato.</w:t>
      </w:r>
    </w:p>
    <w:p w14:paraId="3177CA60" w14:textId="77777777" w:rsidR="0080630A" w:rsidRDefault="00695AA8" w:rsidP="00695AA8">
      <w:pPr>
        <w:pStyle w:val="Prrafodelista"/>
        <w:numPr>
          <w:ilvl w:val="0"/>
          <w:numId w:val="51"/>
        </w:numPr>
        <w:tabs>
          <w:tab w:val="left" w:pos="1077"/>
          <w:tab w:val="left" w:pos="1080"/>
        </w:tabs>
        <w:ind w:right="353"/>
        <w:jc w:val="both"/>
      </w:pPr>
      <w:r>
        <w:t>Que</w:t>
      </w:r>
      <w:r>
        <w:rPr>
          <w:spacing w:val="-20"/>
        </w:rPr>
        <w:t xml:space="preserve"> </w:t>
      </w:r>
      <w:r>
        <w:t>el</w:t>
      </w:r>
      <w:r>
        <w:rPr>
          <w:spacing w:val="-18"/>
        </w:rPr>
        <w:t xml:space="preserve"> </w:t>
      </w:r>
      <w:r>
        <w:t>valor</w:t>
      </w:r>
      <w:r>
        <w:rPr>
          <w:spacing w:val="-19"/>
        </w:rPr>
        <w:t xml:space="preserve"> </w:t>
      </w:r>
      <w:r>
        <w:t>total</w:t>
      </w:r>
      <w:r>
        <w:rPr>
          <w:spacing w:val="-20"/>
        </w:rPr>
        <w:t xml:space="preserve"> </w:t>
      </w:r>
      <w:r>
        <w:t>de</w:t>
      </w:r>
      <w:r>
        <w:rPr>
          <w:spacing w:val="-15"/>
        </w:rPr>
        <w:t xml:space="preserve"> </w:t>
      </w:r>
      <w:r>
        <w:t>la</w:t>
      </w:r>
      <w:r>
        <w:rPr>
          <w:spacing w:val="-17"/>
        </w:rPr>
        <w:t xml:space="preserve"> </w:t>
      </w:r>
      <w:r>
        <w:t>oferta</w:t>
      </w:r>
      <w:r>
        <w:rPr>
          <w:spacing w:val="-20"/>
        </w:rPr>
        <w:t xml:space="preserve"> </w:t>
      </w:r>
      <w:r>
        <w:t>o</w:t>
      </w:r>
      <w:r>
        <w:rPr>
          <w:spacing w:val="-18"/>
        </w:rPr>
        <w:t xml:space="preserve"> </w:t>
      </w:r>
      <w:r>
        <w:t>el</w:t>
      </w:r>
      <w:r>
        <w:rPr>
          <w:spacing w:val="-19"/>
        </w:rPr>
        <w:t xml:space="preserve"> </w:t>
      </w:r>
      <w:r>
        <w:t>obtenido</w:t>
      </w:r>
      <w:r>
        <w:rPr>
          <w:spacing w:val="-19"/>
        </w:rPr>
        <w:t xml:space="preserve"> </w:t>
      </w:r>
      <w:r>
        <w:t>de</w:t>
      </w:r>
      <w:r>
        <w:rPr>
          <w:spacing w:val="-18"/>
        </w:rPr>
        <w:t xml:space="preserve"> </w:t>
      </w:r>
      <w:r>
        <w:t>la</w:t>
      </w:r>
      <w:r>
        <w:rPr>
          <w:spacing w:val="-19"/>
        </w:rPr>
        <w:t xml:space="preserve"> </w:t>
      </w:r>
      <w:r>
        <w:t>corrección</w:t>
      </w:r>
      <w:r>
        <w:rPr>
          <w:spacing w:val="-19"/>
        </w:rPr>
        <w:t xml:space="preserve"> </w:t>
      </w:r>
      <w:r>
        <w:t>aritmética</w:t>
      </w:r>
      <w:r>
        <w:rPr>
          <w:spacing w:val="-19"/>
        </w:rPr>
        <w:t xml:space="preserve"> </w:t>
      </w:r>
      <w:r>
        <w:t>exceda</w:t>
      </w:r>
      <w:r>
        <w:rPr>
          <w:spacing w:val="-20"/>
        </w:rPr>
        <w:t xml:space="preserve"> </w:t>
      </w:r>
      <w:r>
        <w:t>el</w:t>
      </w:r>
      <w:r>
        <w:rPr>
          <w:spacing w:val="-18"/>
        </w:rPr>
        <w:t xml:space="preserve"> </w:t>
      </w:r>
      <w:r>
        <w:t>Presupuesto Oficial estimado del Proceso de Contratación.</w:t>
      </w:r>
    </w:p>
    <w:p w14:paraId="5B9B8337" w14:textId="77777777" w:rsidR="0080630A" w:rsidRDefault="00695AA8" w:rsidP="00695AA8">
      <w:pPr>
        <w:pStyle w:val="Prrafodelista"/>
        <w:numPr>
          <w:ilvl w:val="0"/>
          <w:numId w:val="51"/>
        </w:numPr>
        <w:tabs>
          <w:tab w:val="left" w:pos="1080"/>
        </w:tabs>
        <w:ind w:right="352"/>
        <w:jc w:val="both"/>
      </w:pPr>
      <w:r>
        <w:t xml:space="preserve">Presentar la oferta con tachaduras o enmendaduras en alguno de los documentos que acreditan los requisitos habilitantes o los factores de evaluación de la oferta y no estén convalidadas en la forma indicada en la sección </w:t>
      </w:r>
      <w:hyperlink w:anchor="_bookmark41" w:history="1">
        <w:r>
          <w:t>3.3</w:t>
        </w:r>
      </w:hyperlink>
      <w:r>
        <w:t xml:space="preserve"> de la invitación, sin perjuicio de la posibilidad de subsanar los primeros en los términos del numeral 1.6.</w:t>
      </w:r>
    </w:p>
    <w:p w14:paraId="7805B39D" w14:textId="77777777" w:rsidR="0080630A" w:rsidRDefault="00695AA8" w:rsidP="00695AA8">
      <w:pPr>
        <w:pStyle w:val="Prrafodelista"/>
        <w:numPr>
          <w:ilvl w:val="0"/>
          <w:numId w:val="51"/>
        </w:numPr>
        <w:tabs>
          <w:tab w:val="left" w:pos="1078"/>
          <w:tab w:val="left" w:pos="1080"/>
        </w:tabs>
        <w:ind w:right="352"/>
        <w:jc w:val="both"/>
      </w:pPr>
      <w:r>
        <w:t xml:space="preserve">Que el Proponente adicione, suprima, cambie o modifique los ítems, la descripción, las especificaciones, el detalle, las unidades o cantidades señaladas en el </w:t>
      </w:r>
      <w:hyperlink w:anchor="_bookmark106" w:history="1">
        <w:r>
          <w:t>Formulario 1–</w:t>
        </w:r>
      </w:hyperlink>
      <w:hyperlink w:anchor="_bookmark106" w:history="1">
        <w:r>
          <w:t>Formulario de Presupuesto Oficial</w:t>
        </w:r>
      </w:hyperlink>
      <w:r>
        <w:t>, de acuerdo con lo exigido por la Entidad.</w:t>
      </w:r>
    </w:p>
    <w:p w14:paraId="0DC877B0" w14:textId="77777777" w:rsidR="0080630A" w:rsidRDefault="00695AA8" w:rsidP="00695AA8">
      <w:pPr>
        <w:pStyle w:val="Prrafodelista"/>
        <w:numPr>
          <w:ilvl w:val="0"/>
          <w:numId w:val="51"/>
        </w:numPr>
        <w:tabs>
          <w:tab w:val="left" w:pos="1079"/>
        </w:tabs>
        <w:spacing w:line="267" w:lineRule="exact"/>
        <w:ind w:left="1079" w:hanging="359"/>
        <w:jc w:val="both"/>
      </w:pPr>
      <w:r>
        <w:t>No</w:t>
      </w:r>
      <w:r>
        <w:rPr>
          <w:spacing w:val="-4"/>
        </w:rPr>
        <w:t xml:space="preserve"> </w:t>
      </w:r>
      <w:r>
        <w:t>ofrecer</w:t>
      </w:r>
      <w:r>
        <w:rPr>
          <w:spacing w:val="-3"/>
        </w:rPr>
        <w:t xml:space="preserve"> </w:t>
      </w:r>
      <w:r>
        <w:t>el</w:t>
      </w:r>
      <w:r>
        <w:rPr>
          <w:spacing w:val="-3"/>
        </w:rPr>
        <w:t xml:space="preserve"> </w:t>
      </w:r>
      <w:r>
        <w:t>valor</w:t>
      </w:r>
      <w:r>
        <w:rPr>
          <w:spacing w:val="-3"/>
        </w:rPr>
        <w:t xml:space="preserve"> </w:t>
      </w:r>
      <w:r>
        <w:t>de</w:t>
      </w:r>
      <w:r>
        <w:rPr>
          <w:spacing w:val="-2"/>
        </w:rPr>
        <w:t xml:space="preserve"> </w:t>
      </w:r>
      <w:r>
        <w:t>un</w:t>
      </w:r>
      <w:r>
        <w:rPr>
          <w:spacing w:val="-4"/>
        </w:rPr>
        <w:t xml:space="preserve"> </w:t>
      </w:r>
      <w:r>
        <w:t>precio</w:t>
      </w:r>
      <w:r>
        <w:rPr>
          <w:spacing w:val="-1"/>
        </w:rPr>
        <w:t xml:space="preserve"> </w:t>
      </w:r>
      <w:r>
        <w:t>unitario</w:t>
      </w:r>
      <w:r>
        <w:rPr>
          <w:spacing w:val="-2"/>
        </w:rPr>
        <w:t xml:space="preserve"> </w:t>
      </w:r>
      <w:r>
        <w:t>u</w:t>
      </w:r>
      <w:r>
        <w:rPr>
          <w:spacing w:val="-4"/>
        </w:rPr>
        <w:t xml:space="preserve"> </w:t>
      </w:r>
      <w:r>
        <w:t>ofrecerlo</w:t>
      </w:r>
      <w:r>
        <w:rPr>
          <w:spacing w:val="-2"/>
        </w:rPr>
        <w:t xml:space="preserve"> </w:t>
      </w:r>
      <w:r>
        <w:t>en</w:t>
      </w:r>
      <w:r>
        <w:rPr>
          <w:spacing w:val="-4"/>
        </w:rPr>
        <w:t xml:space="preserve"> </w:t>
      </w:r>
      <w:r>
        <w:t>cero</w:t>
      </w:r>
      <w:r>
        <w:rPr>
          <w:spacing w:val="-2"/>
        </w:rPr>
        <w:t xml:space="preserve"> </w:t>
      </w:r>
      <w:r>
        <w:t>(0)</w:t>
      </w:r>
      <w:r>
        <w:rPr>
          <w:spacing w:val="-1"/>
        </w:rPr>
        <w:t xml:space="preserve"> </w:t>
      </w:r>
      <w:r>
        <w:rPr>
          <w:spacing w:val="-2"/>
        </w:rPr>
        <w:t>pesos.</w:t>
      </w:r>
    </w:p>
    <w:p w14:paraId="5EA452C2" w14:textId="77777777" w:rsidR="0080630A" w:rsidRDefault="00695AA8" w:rsidP="00695AA8">
      <w:pPr>
        <w:pStyle w:val="Prrafodelista"/>
        <w:numPr>
          <w:ilvl w:val="0"/>
          <w:numId w:val="51"/>
        </w:numPr>
        <w:tabs>
          <w:tab w:val="left" w:pos="1077"/>
          <w:tab w:val="left" w:pos="1080"/>
        </w:tabs>
        <w:ind w:right="353"/>
      </w:pPr>
      <w:r>
        <w:t>Superar el valor unitario de alguno o algunos de los ítems ofrecidos con respecto al valor fijado para cada ítem del presupuesto oficial.</w:t>
      </w:r>
    </w:p>
    <w:p w14:paraId="6107C2AD" w14:textId="77777777" w:rsidR="0080630A" w:rsidRDefault="00695AA8" w:rsidP="00695AA8">
      <w:pPr>
        <w:pStyle w:val="Prrafodelista"/>
        <w:numPr>
          <w:ilvl w:val="0"/>
          <w:numId w:val="51"/>
        </w:numPr>
        <w:tabs>
          <w:tab w:val="left" w:pos="1078"/>
          <w:tab w:val="left" w:pos="1080"/>
        </w:tabs>
        <w:ind w:right="353"/>
      </w:pPr>
      <w:r>
        <w:t xml:space="preserve">No discriminar en la oferta económica el porcentaje de AIU en la forma como lo establece la invitación y el </w:t>
      </w:r>
      <w:hyperlink w:anchor="_bookmark106" w:history="1">
        <w:r>
          <w:t>Formulario 1– Formulario de Presupuesto Oficial</w:t>
        </w:r>
      </w:hyperlink>
      <w:r>
        <w:t>.</w:t>
      </w:r>
    </w:p>
    <w:p w14:paraId="01C45DC3" w14:textId="77777777" w:rsidR="0080630A" w:rsidRDefault="00695AA8" w:rsidP="00695AA8">
      <w:pPr>
        <w:pStyle w:val="Prrafodelista"/>
        <w:numPr>
          <w:ilvl w:val="0"/>
          <w:numId w:val="51"/>
        </w:numPr>
        <w:tabs>
          <w:tab w:val="left" w:pos="1078"/>
          <w:tab w:val="left" w:pos="1080"/>
        </w:tabs>
        <w:spacing w:before="1"/>
        <w:ind w:right="356"/>
      </w:pPr>
      <w:r>
        <w:t>Ofrecer como AIU un porcentaje cuya sumatoria sea superior al establecido por la Entidad en el Formulario 1 – Formulario de Presupuesto Oficial.</w:t>
      </w:r>
    </w:p>
    <w:p w14:paraId="654DBF6E" w14:textId="77777777" w:rsidR="0080630A" w:rsidRDefault="00695AA8" w:rsidP="00695AA8">
      <w:pPr>
        <w:pStyle w:val="Prrafodelista"/>
        <w:numPr>
          <w:ilvl w:val="0"/>
          <w:numId w:val="51"/>
        </w:numPr>
        <w:tabs>
          <w:tab w:val="left" w:pos="1079"/>
        </w:tabs>
        <w:spacing w:line="267" w:lineRule="exact"/>
        <w:ind w:left="1079" w:hanging="359"/>
      </w:pPr>
      <w:r>
        <w:t>Cuando</w:t>
      </w:r>
      <w:r>
        <w:rPr>
          <w:spacing w:val="-7"/>
        </w:rPr>
        <w:t xml:space="preserve"> </w:t>
      </w:r>
      <w:r>
        <w:t>se</w:t>
      </w:r>
      <w:r>
        <w:rPr>
          <w:spacing w:val="-4"/>
        </w:rPr>
        <w:t xml:space="preserve"> </w:t>
      </w:r>
      <w:r>
        <w:t>presente</w:t>
      </w:r>
      <w:r>
        <w:rPr>
          <w:spacing w:val="-3"/>
        </w:rPr>
        <w:t xml:space="preserve"> </w:t>
      </w:r>
      <w:r>
        <w:t>propuesta</w:t>
      </w:r>
      <w:r>
        <w:rPr>
          <w:spacing w:val="-5"/>
        </w:rPr>
        <w:t xml:space="preserve"> </w:t>
      </w:r>
      <w:r>
        <w:t>condicionada</w:t>
      </w:r>
      <w:r>
        <w:rPr>
          <w:spacing w:val="-5"/>
        </w:rPr>
        <w:t xml:space="preserve"> </w:t>
      </w:r>
      <w:r>
        <w:t>para</w:t>
      </w:r>
      <w:r>
        <w:rPr>
          <w:spacing w:val="-4"/>
        </w:rPr>
        <w:t xml:space="preserve"> </w:t>
      </w:r>
      <w:r>
        <w:t>la</w:t>
      </w:r>
      <w:r>
        <w:rPr>
          <w:spacing w:val="-5"/>
        </w:rPr>
        <w:t xml:space="preserve"> </w:t>
      </w:r>
      <w:r>
        <w:t>aceptación</w:t>
      </w:r>
      <w:r>
        <w:rPr>
          <w:spacing w:val="-4"/>
        </w:rPr>
        <w:t xml:space="preserve"> </w:t>
      </w:r>
      <w:r>
        <w:t>de</w:t>
      </w:r>
      <w:r>
        <w:rPr>
          <w:spacing w:val="-4"/>
        </w:rPr>
        <w:t xml:space="preserve"> </w:t>
      </w:r>
      <w:r>
        <w:t>la</w:t>
      </w:r>
      <w:r>
        <w:rPr>
          <w:spacing w:val="-4"/>
        </w:rPr>
        <w:t xml:space="preserve"> </w:t>
      </w:r>
      <w:r>
        <w:rPr>
          <w:spacing w:val="-2"/>
        </w:rPr>
        <w:t>oferta.</w:t>
      </w:r>
    </w:p>
    <w:p w14:paraId="72B5C4A3" w14:textId="77777777" w:rsidR="0080630A" w:rsidRDefault="00695AA8" w:rsidP="00695AA8">
      <w:pPr>
        <w:pStyle w:val="Prrafodelista"/>
        <w:numPr>
          <w:ilvl w:val="0"/>
          <w:numId w:val="51"/>
        </w:numPr>
        <w:tabs>
          <w:tab w:val="left" w:pos="1079"/>
        </w:tabs>
        <w:spacing w:line="266" w:lineRule="exact"/>
        <w:ind w:left="1079" w:hanging="359"/>
      </w:pPr>
      <w:r>
        <w:t>Presentar</w:t>
      </w:r>
      <w:r>
        <w:rPr>
          <w:spacing w:val="-4"/>
        </w:rPr>
        <w:t xml:space="preserve"> </w:t>
      </w:r>
      <w:r>
        <w:t>más</w:t>
      </w:r>
      <w:r>
        <w:rPr>
          <w:spacing w:val="-3"/>
        </w:rPr>
        <w:t xml:space="preserve"> </w:t>
      </w:r>
      <w:r>
        <w:t>de</w:t>
      </w:r>
      <w:r>
        <w:rPr>
          <w:spacing w:val="-2"/>
        </w:rPr>
        <w:t xml:space="preserve"> </w:t>
      </w:r>
      <w:r>
        <w:t>una</w:t>
      </w:r>
      <w:r>
        <w:rPr>
          <w:spacing w:val="-7"/>
        </w:rPr>
        <w:t xml:space="preserve"> </w:t>
      </w:r>
      <w:r>
        <w:t>oferta</w:t>
      </w:r>
      <w:r>
        <w:rPr>
          <w:spacing w:val="-4"/>
        </w:rPr>
        <w:t xml:space="preserve"> </w:t>
      </w:r>
      <w:r>
        <w:t>económica</w:t>
      </w:r>
      <w:r>
        <w:rPr>
          <w:spacing w:val="-4"/>
        </w:rPr>
        <w:t xml:space="preserve"> </w:t>
      </w:r>
      <w:r>
        <w:t>con</w:t>
      </w:r>
      <w:r>
        <w:rPr>
          <w:spacing w:val="-5"/>
        </w:rPr>
        <w:t xml:space="preserve"> </w:t>
      </w:r>
      <w:r>
        <w:t>valores</w:t>
      </w:r>
      <w:r>
        <w:rPr>
          <w:spacing w:val="-2"/>
        </w:rPr>
        <w:t xml:space="preserve"> distintos.</w:t>
      </w:r>
    </w:p>
    <w:p w14:paraId="4245A4B7" w14:textId="77777777" w:rsidR="0080630A" w:rsidRDefault="00695AA8" w:rsidP="00695AA8">
      <w:pPr>
        <w:pStyle w:val="Prrafodelista"/>
        <w:numPr>
          <w:ilvl w:val="0"/>
          <w:numId w:val="51"/>
        </w:numPr>
        <w:tabs>
          <w:tab w:val="left" w:pos="1079"/>
        </w:tabs>
        <w:spacing w:line="267" w:lineRule="exact"/>
        <w:ind w:left="1079" w:hanging="359"/>
      </w:pPr>
      <w:r>
        <w:t>Presentar</w:t>
      </w:r>
      <w:r>
        <w:rPr>
          <w:spacing w:val="-4"/>
        </w:rPr>
        <w:t xml:space="preserve"> </w:t>
      </w:r>
      <w:r>
        <w:t>la</w:t>
      </w:r>
      <w:r>
        <w:rPr>
          <w:spacing w:val="-4"/>
        </w:rPr>
        <w:t xml:space="preserve"> </w:t>
      </w:r>
      <w:r>
        <w:t>oferta</w:t>
      </w:r>
      <w:r>
        <w:rPr>
          <w:spacing w:val="-3"/>
        </w:rPr>
        <w:t xml:space="preserve"> </w:t>
      </w:r>
      <w:r>
        <w:rPr>
          <w:spacing w:val="-2"/>
        </w:rPr>
        <w:t>extemporáneamente.</w:t>
      </w:r>
    </w:p>
    <w:p w14:paraId="04CCD1EE" w14:textId="77777777" w:rsidR="0080630A" w:rsidRDefault="00695AA8" w:rsidP="00695AA8">
      <w:pPr>
        <w:pStyle w:val="Prrafodelista"/>
        <w:numPr>
          <w:ilvl w:val="0"/>
          <w:numId w:val="51"/>
        </w:numPr>
        <w:tabs>
          <w:tab w:val="left" w:pos="1079"/>
        </w:tabs>
        <w:spacing w:before="2" w:line="267" w:lineRule="exact"/>
        <w:ind w:left="1079" w:hanging="359"/>
      </w:pPr>
      <w:r>
        <w:t>No</w:t>
      </w:r>
      <w:r>
        <w:rPr>
          <w:spacing w:val="-3"/>
        </w:rPr>
        <w:t xml:space="preserve"> </w:t>
      </w:r>
      <w:r>
        <w:t>presentar</w:t>
      </w:r>
      <w:r>
        <w:rPr>
          <w:spacing w:val="-4"/>
        </w:rPr>
        <w:t xml:space="preserve"> </w:t>
      </w:r>
      <w:r>
        <w:t>oferta</w:t>
      </w:r>
      <w:r>
        <w:rPr>
          <w:spacing w:val="-3"/>
        </w:rPr>
        <w:t xml:space="preserve"> </w:t>
      </w:r>
      <w:r>
        <w:rPr>
          <w:spacing w:val="-2"/>
        </w:rPr>
        <w:t>económica.</w:t>
      </w:r>
    </w:p>
    <w:p w14:paraId="409E5BF2" w14:textId="77777777" w:rsidR="0080630A" w:rsidRDefault="00695AA8" w:rsidP="00695AA8">
      <w:pPr>
        <w:pStyle w:val="Prrafodelista"/>
        <w:numPr>
          <w:ilvl w:val="0"/>
          <w:numId w:val="51"/>
        </w:numPr>
        <w:tabs>
          <w:tab w:val="left" w:pos="1078"/>
          <w:tab w:val="left" w:pos="1080"/>
        </w:tabs>
        <w:ind w:right="357"/>
        <w:jc w:val="both"/>
      </w:pPr>
      <w:r>
        <w:t>Cuando</w:t>
      </w:r>
      <w:r>
        <w:rPr>
          <w:spacing w:val="-1"/>
        </w:rPr>
        <w:t xml:space="preserve"> </w:t>
      </w:r>
      <w:r>
        <w:t>se determine</w:t>
      </w:r>
      <w:r>
        <w:rPr>
          <w:spacing w:val="-3"/>
        </w:rPr>
        <w:t xml:space="preserve"> </w:t>
      </w:r>
      <w:r>
        <w:t>que</w:t>
      </w:r>
      <w:r>
        <w:rPr>
          <w:spacing w:val="-1"/>
        </w:rPr>
        <w:t xml:space="preserve"> </w:t>
      </w:r>
      <w:r>
        <w:t>el</w:t>
      </w:r>
      <w:r>
        <w:rPr>
          <w:spacing w:val="-1"/>
        </w:rPr>
        <w:t xml:space="preserve"> </w:t>
      </w:r>
      <w:r>
        <w:t>valor</w:t>
      </w:r>
      <w:r>
        <w:rPr>
          <w:spacing w:val="-1"/>
        </w:rPr>
        <w:t xml:space="preserve"> </w:t>
      </w:r>
      <w:r>
        <w:t>total</w:t>
      </w:r>
      <w:r>
        <w:rPr>
          <w:spacing w:val="-2"/>
        </w:rPr>
        <w:t xml:space="preserve"> </w:t>
      </w:r>
      <w:r>
        <w:t>de la</w:t>
      </w:r>
      <w:r>
        <w:rPr>
          <w:spacing w:val="-1"/>
        </w:rPr>
        <w:t xml:space="preserve"> </w:t>
      </w:r>
      <w:r>
        <w:t>oferta</w:t>
      </w:r>
      <w:r>
        <w:rPr>
          <w:spacing w:val="-2"/>
        </w:rPr>
        <w:t xml:space="preserve"> </w:t>
      </w:r>
      <w:r>
        <w:t>es artificialmente bajo, de acuerdo</w:t>
      </w:r>
      <w:r>
        <w:rPr>
          <w:spacing w:val="-3"/>
        </w:rPr>
        <w:t xml:space="preserve"> </w:t>
      </w:r>
      <w:r>
        <w:t>con lo establecido en la sección 5.1.3.</w:t>
      </w:r>
    </w:p>
    <w:p w14:paraId="163A2D81" w14:textId="77777777" w:rsidR="0080630A" w:rsidRDefault="00695AA8" w:rsidP="00695AA8">
      <w:pPr>
        <w:pStyle w:val="Prrafodelista"/>
        <w:numPr>
          <w:ilvl w:val="0"/>
          <w:numId w:val="51"/>
        </w:numPr>
        <w:tabs>
          <w:tab w:val="left" w:pos="1078"/>
          <w:tab w:val="left" w:pos="1080"/>
        </w:tabs>
        <w:spacing w:line="242" w:lineRule="auto"/>
        <w:ind w:right="349"/>
        <w:jc w:val="both"/>
      </w:pPr>
      <w:r>
        <w:t>Cuando</w:t>
      </w:r>
      <w:r>
        <w:rPr>
          <w:spacing w:val="-4"/>
        </w:rPr>
        <w:t xml:space="preserve"> </w:t>
      </w:r>
      <w:r>
        <w:t>se</w:t>
      </w:r>
      <w:r>
        <w:rPr>
          <w:spacing w:val="-4"/>
        </w:rPr>
        <w:t xml:space="preserve"> </w:t>
      </w:r>
      <w:r>
        <w:t>presenten</w:t>
      </w:r>
      <w:r>
        <w:rPr>
          <w:spacing w:val="-5"/>
        </w:rPr>
        <w:t xml:space="preserve"> </w:t>
      </w:r>
      <w:r>
        <w:t>propuestas</w:t>
      </w:r>
      <w:r>
        <w:rPr>
          <w:spacing w:val="-4"/>
        </w:rPr>
        <w:t xml:space="preserve"> </w:t>
      </w:r>
      <w:r>
        <w:t>parciales</w:t>
      </w:r>
      <w:r>
        <w:rPr>
          <w:spacing w:val="-4"/>
        </w:rPr>
        <w:t xml:space="preserve"> </w:t>
      </w:r>
      <w:r>
        <w:t>y</w:t>
      </w:r>
      <w:r>
        <w:rPr>
          <w:spacing w:val="-5"/>
        </w:rPr>
        <w:t xml:space="preserve"> </w:t>
      </w:r>
      <w:r>
        <w:t>esta</w:t>
      </w:r>
      <w:r>
        <w:rPr>
          <w:spacing w:val="-5"/>
        </w:rPr>
        <w:t xml:space="preserve"> </w:t>
      </w:r>
      <w:r>
        <w:t>posibilidad</w:t>
      </w:r>
      <w:r>
        <w:rPr>
          <w:spacing w:val="-3"/>
        </w:rPr>
        <w:t xml:space="preserve"> </w:t>
      </w:r>
      <w:r>
        <w:t>no</w:t>
      </w:r>
      <w:r>
        <w:rPr>
          <w:spacing w:val="-2"/>
        </w:rPr>
        <w:t xml:space="preserve"> </w:t>
      </w:r>
      <w:r>
        <w:t>haya</w:t>
      </w:r>
      <w:r>
        <w:rPr>
          <w:spacing w:val="-5"/>
        </w:rPr>
        <w:t xml:space="preserve"> </w:t>
      </w:r>
      <w:r>
        <w:t>sido</w:t>
      </w:r>
      <w:r>
        <w:rPr>
          <w:spacing w:val="-5"/>
        </w:rPr>
        <w:t xml:space="preserve"> </w:t>
      </w:r>
      <w:r>
        <w:t>establecida</w:t>
      </w:r>
      <w:r>
        <w:rPr>
          <w:spacing w:val="-3"/>
        </w:rPr>
        <w:t xml:space="preserve"> </w:t>
      </w:r>
      <w:r>
        <w:t>en</w:t>
      </w:r>
      <w:r>
        <w:rPr>
          <w:spacing w:val="-5"/>
        </w:rPr>
        <w:t xml:space="preserve"> </w:t>
      </w:r>
      <w:r>
        <w:t xml:space="preserve">la </w:t>
      </w:r>
      <w:r>
        <w:rPr>
          <w:spacing w:val="-2"/>
        </w:rPr>
        <w:t>invitación.</w:t>
      </w:r>
    </w:p>
    <w:p w14:paraId="50F0787E" w14:textId="77777777" w:rsidR="0080630A" w:rsidRDefault="00695AA8" w:rsidP="00695AA8">
      <w:pPr>
        <w:pStyle w:val="Prrafodelista"/>
        <w:numPr>
          <w:ilvl w:val="0"/>
          <w:numId w:val="51"/>
        </w:numPr>
        <w:tabs>
          <w:tab w:val="left" w:pos="1078"/>
          <w:tab w:val="left" w:pos="1080"/>
        </w:tabs>
        <w:ind w:right="357"/>
        <w:jc w:val="both"/>
      </w:pPr>
      <w:r>
        <w:t>No informar todos los contratos que el Proponente tenga en ejecución antes del cierre de este, necesarios para acreditar su capacidad residual conforme con la sección 4.7.</w:t>
      </w:r>
    </w:p>
    <w:p w14:paraId="344B5051" w14:textId="77777777" w:rsidR="0080630A" w:rsidRDefault="00695AA8" w:rsidP="00695AA8">
      <w:pPr>
        <w:pStyle w:val="Prrafodelista"/>
        <w:numPr>
          <w:ilvl w:val="0"/>
          <w:numId w:val="51"/>
        </w:numPr>
        <w:tabs>
          <w:tab w:val="left" w:pos="1079"/>
        </w:tabs>
        <w:spacing w:line="267" w:lineRule="exact"/>
        <w:ind w:left="1079" w:hanging="359"/>
        <w:jc w:val="both"/>
      </w:pPr>
      <w:r>
        <w:t>Ofrecer</w:t>
      </w:r>
      <w:r>
        <w:rPr>
          <w:spacing w:val="-6"/>
        </w:rPr>
        <w:t xml:space="preserve"> </w:t>
      </w:r>
      <w:r>
        <w:t>un</w:t>
      </w:r>
      <w:r>
        <w:rPr>
          <w:spacing w:val="-3"/>
        </w:rPr>
        <w:t xml:space="preserve"> </w:t>
      </w:r>
      <w:r>
        <w:t>plazo</w:t>
      </w:r>
      <w:r>
        <w:rPr>
          <w:spacing w:val="-2"/>
        </w:rPr>
        <w:t xml:space="preserve"> </w:t>
      </w:r>
      <w:r>
        <w:t>mayor</w:t>
      </w:r>
      <w:r>
        <w:rPr>
          <w:spacing w:val="-2"/>
        </w:rPr>
        <w:t xml:space="preserve"> </w:t>
      </w:r>
      <w:r>
        <w:t>al</w:t>
      </w:r>
      <w:r>
        <w:rPr>
          <w:spacing w:val="-4"/>
        </w:rPr>
        <w:t xml:space="preserve"> </w:t>
      </w:r>
      <w:r>
        <w:t>previsto</w:t>
      </w:r>
      <w:r>
        <w:rPr>
          <w:spacing w:val="-2"/>
        </w:rPr>
        <w:t xml:space="preserve"> </w:t>
      </w:r>
      <w:r>
        <w:t>por</w:t>
      </w:r>
      <w:r>
        <w:rPr>
          <w:spacing w:val="-2"/>
        </w:rPr>
        <w:t xml:space="preserve"> </w:t>
      </w:r>
      <w:r>
        <w:t>la</w:t>
      </w:r>
      <w:r>
        <w:rPr>
          <w:spacing w:val="-4"/>
        </w:rPr>
        <w:t xml:space="preserve"> </w:t>
      </w:r>
      <w:r>
        <w:t>Entidad</w:t>
      </w:r>
      <w:r>
        <w:rPr>
          <w:spacing w:val="-3"/>
        </w:rPr>
        <w:t xml:space="preserve"> </w:t>
      </w:r>
      <w:r>
        <w:t>en</w:t>
      </w:r>
      <w:r>
        <w:rPr>
          <w:spacing w:val="-3"/>
        </w:rPr>
        <w:t xml:space="preserve"> </w:t>
      </w:r>
      <w:r>
        <w:t>la</w:t>
      </w:r>
      <w:r>
        <w:rPr>
          <w:spacing w:val="-3"/>
        </w:rPr>
        <w:t xml:space="preserve"> </w:t>
      </w:r>
      <w:r>
        <w:t>sección</w:t>
      </w:r>
      <w:r>
        <w:rPr>
          <w:spacing w:val="-2"/>
        </w:rPr>
        <w:t xml:space="preserve"> </w:t>
      </w:r>
      <w:r>
        <w:rPr>
          <w:spacing w:val="-4"/>
        </w:rPr>
        <w:t>2.7.</w:t>
      </w:r>
    </w:p>
    <w:p w14:paraId="48550566" w14:textId="77777777" w:rsidR="0080630A" w:rsidRDefault="00695AA8" w:rsidP="00695AA8">
      <w:pPr>
        <w:pStyle w:val="Prrafodelista"/>
        <w:numPr>
          <w:ilvl w:val="0"/>
          <w:numId w:val="51"/>
        </w:numPr>
        <w:tabs>
          <w:tab w:val="left" w:pos="1078"/>
          <w:tab w:val="left" w:pos="1080"/>
        </w:tabs>
        <w:ind w:right="353"/>
        <w:jc w:val="both"/>
      </w:pPr>
      <w:r>
        <w:t>Ofrecer condiciones particulares del proyecto de inferior calidad, personal profesional sin los requisitos mínimos; actividades por ejecutar y su alcance, forma de pago, obras provisionales,</w:t>
      </w:r>
      <w:r>
        <w:rPr>
          <w:spacing w:val="-15"/>
        </w:rPr>
        <w:t xml:space="preserve"> </w:t>
      </w:r>
      <w:r>
        <w:t>permisos,</w:t>
      </w:r>
      <w:r>
        <w:rPr>
          <w:spacing w:val="-15"/>
        </w:rPr>
        <w:t xml:space="preserve"> </w:t>
      </w:r>
      <w:r>
        <w:t>licencias</w:t>
      </w:r>
      <w:r>
        <w:rPr>
          <w:spacing w:val="-15"/>
        </w:rPr>
        <w:t xml:space="preserve"> </w:t>
      </w:r>
      <w:r>
        <w:t>y</w:t>
      </w:r>
      <w:r>
        <w:rPr>
          <w:spacing w:val="-16"/>
        </w:rPr>
        <w:t xml:space="preserve"> </w:t>
      </w:r>
      <w:r>
        <w:t>autorizaciones,</w:t>
      </w:r>
      <w:r>
        <w:rPr>
          <w:spacing w:val="-15"/>
        </w:rPr>
        <w:t xml:space="preserve"> </w:t>
      </w:r>
      <w:r>
        <w:t>notas</w:t>
      </w:r>
      <w:r>
        <w:rPr>
          <w:spacing w:val="-15"/>
        </w:rPr>
        <w:t xml:space="preserve"> </w:t>
      </w:r>
      <w:r>
        <w:t>técnicas</w:t>
      </w:r>
      <w:r>
        <w:rPr>
          <w:spacing w:val="-16"/>
        </w:rPr>
        <w:t xml:space="preserve"> </w:t>
      </w:r>
      <w:r>
        <w:t>específicas</w:t>
      </w:r>
      <w:r>
        <w:rPr>
          <w:spacing w:val="-16"/>
        </w:rPr>
        <w:t xml:space="preserve"> </w:t>
      </w:r>
      <w:r>
        <w:t>y</w:t>
      </w:r>
      <w:r>
        <w:rPr>
          <w:spacing w:val="-16"/>
        </w:rPr>
        <w:t xml:space="preserve"> </w:t>
      </w:r>
      <w:r>
        <w:t>documentos técnicos adicionales, en condiciones diferentes a las establecidas por la Entidad en el “Capítulo II Especificaciones técnicas de la obra”.</w:t>
      </w:r>
    </w:p>
    <w:p w14:paraId="00BCE8F5" w14:textId="77777777" w:rsidR="0080630A" w:rsidRDefault="0080630A">
      <w:pPr>
        <w:pStyle w:val="Prrafodelista"/>
        <w:jc w:val="both"/>
        <w:sectPr w:rsidR="0080630A">
          <w:pgSz w:w="12240" w:h="15840"/>
          <w:pgMar w:top="1060" w:right="360" w:bottom="1480" w:left="360" w:header="709" w:footer="1258" w:gutter="0"/>
          <w:cols w:space="720"/>
        </w:sectPr>
      </w:pPr>
    </w:p>
    <w:p w14:paraId="6A41BCBE" w14:textId="77777777" w:rsidR="0080630A" w:rsidRDefault="00695AA8" w:rsidP="00695AA8">
      <w:pPr>
        <w:pStyle w:val="Prrafodelista"/>
        <w:numPr>
          <w:ilvl w:val="0"/>
          <w:numId w:val="51"/>
        </w:numPr>
        <w:tabs>
          <w:tab w:val="left" w:pos="1078"/>
          <w:tab w:val="left" w:pos="1080"/>
        </w:tabs>
        <w:spacing w:before="91"/>
        <w:ind w:right="354"/>
        <w:jc w:val="both"/>
      </w:pPr>
      <w:r>
        <w:lastRenderedPageBreak/>
        <w:t>Cuando el representante legal de la persona jurídica tenga limitaciones para comprometer a la sociedad y no cuente con la autorización suficiente del órgano social.</w:t>
      </w:r>
    </w:p>
    <w:p w14:paraId="76F2B8A3" w14:textId="77777777" w:rsidR="0080630A" w:rsidRDefault="00695AA8" w:rsidP="00695AA8">
      <w:pPr>
        <w:pStyle w:val="Prrafodelista"/>
        <w:numPr>
          <w:ilvl w:val="0"/>
          <w:numId w:val="51"/>
        </w:numPr>
        <w:tabs>
          <w:tab w:val="left" w:pos="1078"/>
          <w:tab w:val="left" w:pos="1080"/>
        </w:tabs>
        <w:ind w:right="352"/>
        <w:jc w:val="both"/>
      </w:pPr>
      <w:r>
        <w:rPr>
          <w:b/>
        </w:rPr>
        <w:t>EN</w:t>
      </w:r>
      <w:r>
        <w:rPr>
          <w:b/>
          <w:spacing w:val="-4"/>
        </w:rPr>
        <w:t xml:space="preserve"> </w:t>
      </w:r>
      <w:r>
        <w:rPr>
          <w:b/>
        </w:rPr>
        <w:t>CASO</w:t>
      </w:r>
      <w:r>
        <w:rPr>
          <w:b/>
          <w:spacing w:val="-5"/>
        </w:rPr>
        <w:t xml:space="preserve"> </w:t>
      </w:r>
      <w:r>
        <w:rPr>
          <w:b/>
        </w:rPr>
        <w:t>DE</w:t>
      </w:r>
      <w:r>
        <w:rPr>
          <w:b/>
          <w:spacing w:val="-4"/>
        </w:rPr>
        <w:t xml:space="preserve"> </w:t>
      </w:r>
      <w:r>
        <w:rPr>
          <w:b/>
        </w:rPr>
        <w:t>QUE</w:t>
      </w:r>
      <w:r>
        <w:rPr>
          <w:b/>
          <w:spacing w:val="-4"/>
        </w:rPr>
        <w:t xml:space="preserve"> </w:t>
      </w:r>
      <w:r>
        <w:rPr>
          <w:b/>
        </w:rPr>
        <w:t>EL</w:t>
      </w:r>
      <w:r>
        <w:rPr>
          <w:b/>
          <w:spacing w:val="-6"/>
        </w:rPr>
        <w:t xml:space="preserve"> </w:t>
      </w:r>
      <w:r>
        <w:rPr>
          <w:b/>
        </w:rPr>
        <w:t>PROCESO</w:t>
      </w:r>
      <w:r>
        <w:rPr>
          <w:b/>
          <w:spacing w:val="-5"/>
        </w:rPr>
        <w:t xml:space="preserve"> </w:t>
      </w:r>
      <w:r>
        <w:rPr>
          <w:b/>
        </w:rPr>
        <w:t>SE</w:t>
      </w:r>
      <w:r>
        <w:rPr>
          <w:b/>
          <w:spacing w:val="-4"/>
        </w:rPr>
        <w:t xml:space="preserve"> </w:t>
      </w:r>
      <w:r>
        <w:rPr>
          <w:b/>
        </w:rPr>
        <w:t>LIMITE</w:t>
      </w:r>
      <w:r>
        <w:rPr>
          <w:b/>
          <w:spacing w:val="-4"/>
        </w:rPr>
        <w:t xml:space="preserve"> </w:t>
      </w:r>
      <w:r>
        <w:rPr>
          <w:b/>
        </w:rPr>
        <w:t>A</w:t>
      </w:r>
      <w:r>
        <w:rPr>
          <w:b/>
          <w:spacing w:val="-6"/>
        </w:rPr>
        <w:t xml:space="preserve"> </w:t>
      </w:r>
      <w:r>
        <w:rPr>
          <w:b/>
        </w:rPr>
        <w:t>MIPYME</w:t>
      </w:r>
      <w:r>
        <w:t>.</w:t>
      </w:r>
      <w:r>
        <w:rPr>
          <w:spacing w:val="-3"/>
        </w:rPr>
        <w:t xml:space="preserve"> </w:t>
      </w:r>
      <w:r>
        <w:t>Cuando</w:t>
      </w:r>
      <w:r>
        <w:rPr>
          <w:spacing w:val="-4"/>
        </w:rPr>
        <w:t xml:space="preserve"> </w:t>
      </w:r>
      <w:r>
        <w:t>el</w:t>
      </w:r>
      <w:r>
        <w:rPr>
          <w:spacing w:val="-5"/>
        </w:rPr>
        <w:t xml:space="preserve"> </w:t>
      </w:r>
      <w:r>
        <w:t>que</w:t>
      </w:r>
      <w:r>
        <w:rPr>
          <w:spacing w:val="-5"/>
        </w:rPr>
        <w:t xml:space="preserve"> </w:t>
      </w:r>
      <w:r>
        <w:t>presenta</w:t>
      </w:r>
      <w:r>
        <w:rPr>
          <w:spacing w:val="-5"/>
        </w:rPr>
        <w:t xml:space="preserve"> </w:t>
      </w:r>
      <w:r>
        <w:t>oferta</w:t>
      </w:r>
      <w:r>
        <w:rPr>
          <w:spacing w:val="-6"/>
        </w:rPr>
        <w:t xml:space="preserve"> </w:t>
      </w:r>
      <w:r>
        <w:t xml:space="preserve">o alguno de los miembros del Proponente Plural no acredita la condición de </w:t>
      </w:r>
      <w:proofErr w:type="spellStart"/>
      <w:r>
        <w:t>Mipyme</w:t>
      </w:r>
      <w:proofErr w:type="spellEnd"/>
      <w:r>
        <w:t xml:space="preserve"> y, en consecuencia,</w:t>
      </w:r>
      <w:r>
        <w:rPr>
          <w:spacing w:val="-20"/>
        </w:rPr>
        <w:t xml:space="preserve"> </w:t>
      </w:r>
      <w:r>
        <w:t>no</w:t>
      </w:r>
      <w:r>
        <w:rPr>
          <w:spacing w:val="-18"/>
        </w:rPr>
        <w:t xml:space="preserve"> </w:t>
      </w:r>
      <w:r>
        <w:t>diligencia</w:t>
      </w:r>
      <w:r>
        <w:rPr>
          <w:spacing w:val="-18"/>
        </w:rPr>
        <w:t xml:space="preserve"> </w:t>
      </w:r>
      <w:r>
        <w:t>el</w:t>
      </w:r>
      <w:r>
        <w:rPr>
          <w:spacing w:val="-20"/>
        </w:rPr>
        <w:t xml:space="preserve"> </w:t>
      </w:r>
      <w:r>
        <w:t>Formato</w:t>
      </w:r>
      <w:r>
        <w:rPr>
          <w:spacing w:val="-19"/>
        </w:rPr>
        <w:t xml:space="preserve"> </w:t>
      </w:r>
      <w:r>
        <w:t>9</w:t>
      </w:r>
      <w:r>
        <w:rPr>
          <w:spacing w:val="-18"/>
        </w:rPr>
        <w:t xml:space="preserve"> </w:t>
      </w:r>
      <w:r>
        <w:t>–</w:t>
      </w:r>
      <w:r>
        <w:rPr>
          <w:spacing w:val="-16"/>
        </w:rPr>
        <w:t xml:space="preserve"> </w:t>
      </w:r>
      <w:r>
        <w:t>Acreditación</w:t>
      </w:r>
      <w:r>
        <w:rPr>
          <w:spacing w:val="-18"/>
        </w:rPr>
        <w:t xml:space="preserve"> </w:t>
      </w:r>
      <w:r>
        <w:t>de</w:t>
      </w:r>
      <w:r>
        <w:rPr>
          <w:spacing w:val="-19"/>
        </w:rPr>
        <w:t xml:space="preserve"> </w:t>
      </w:r>
      <w:proofErr w:type="spellStart"/>
      <w:r>
        <w:t>Mipyme</w:t>
      </w:r>
      <w:proofErr w:type="spellEnd"/>
      <w:r>
        <w:rPr>
          <w:spacing w:val="-20"/>
        </w:rPr>
        <w:t xml:space="preserve"> </w:t>
      </w:r>
      <w:r>
        <w:t>y</w:t>
      </w:r>
      <w:r>
        <w:rPr>
          <w:spacing w:val="-17"/>
        </w:rPr>
        <w:t xml:space="preserve"> </w:t>
      </w:r>
      <w:r>
        <w:t>los</w:t>
      </w:r>
      <w:r>
        <w:rPr>
          <w:spacing w:val="-17"/>
        </w:rPr>
        <w:t xml:space="preserve"> </w:t>
      </w:r>
      <w:r>
        <w:t>soportes</w:t>
      </w:r>
      <w:r>
        <w:rPr>
          <w:spacing w:val="-18"/>
        </w:rPr>
        <w:t xml:space="preserve"> </w:t>
      </w:r>
      <w:r>
        <w:t>requeridos en los términos del artículo 2.2.1.2.4.2.4 del Decreto 1082 de 2015 o la norma que lo modifique,</w:t>
      </w:r>
      <w:r>
        <w:rPr>
          <w:spacing w:val="-4"/>
        </w:rPr>
        <w:t xml:space="preserve"> </w:t>
      </w:r>
      <w:r>
        <w:t>complemente</w:t>
      </w:r>
      <w:r>
        <w:rPr>
          <w:spacing w:val="-2"/>
        </w:rPr>
        <w:t xml:space="preserve"> </w:t>
      </w:r>
      <w:r>
        <w:t>o</w:t>
      </w:r>
      <w:r>
        <w:rPr>
          <w:spacing w:val="-3"/>
        </w:rPr>
        <w:t xml:space="preserve"> </w:t>
      </w:r>
      <w:r>
        <w:t>sustituya,</w:t>
      </w:r>
      <w:r>
        <w:rPr>
          <w:spacing w:val="-2"/>
        </w:rPr>
        <w:t xml:space="preserve"> </w:t>
      </w:r>
      <w:r>
        <w:t>y</w:t>
      </w:r>
      <w:r>
        <w:rPr>
          <w:spacing w:val="-4"/>
        </w:rPr>
        <w:t xml:space="preserve"> </w:t>
      </w:r>
      <w:r>
        <w:t>no</w:t>
      </w:r>
      <w:r>
        <w:rPr>
          <w:spacing w:val="-5"/>
        </w:rPr>
        <w:t xml:space="preserve"> </w:t>
      </w:r>
      <w:r>
        <w:t>subsana</w:t>
      </w:r>
      <w:r>
        <w:rPr>
          <w:spacing w:val="-4"/>
        </w:rPr>
        <w:t xml:space="preserve"> </w:t>
      </w:r>
      <w:r>
        <w:t>la</w:t>
      </w:r>
      <w:r>
        <w:rPr>
          <w:spacing w:val="-4"/>
        </w:rPr>
        <w:t xml:space="preserve"> </w:t>
      </w:r>
      <w:r>
        <w:t>entrega</w:t>
      </w:r>
      <w:r>
        <w:rPr>
          <w:spacing w:val="-4"/>
        </w:rPr>
        <w:t xml:space="preserve"> </w:t>
      </w:r>
      <w:r>
        <w:t>de</w:t>
      </w:r>
      <w:r>
        <w:rPr>
          <w:spacing w:val="-5"/>
        </w:rPr>
        <w:t xml:space="preserve"> </w:t>
      </w:r>
      <w:r>
        <w:t>estos</w:t>
      </w:r>
      <w:r>
        <w:rPr>
          <w:spacing w:val="-2"/>
        </w:rPr>
        <w:t xml:space="preserve"> </w:t>
      </w:r>
      <w:r>
        <w:t>documentos,</w:t>
      </w:r>
      <w:r>
        <w:rPr>
          <w:spacing w:val="-4"/>
        </w:rPr>
        <w:t xml:space="preserve"> </w:t>
      </w:r>
      <w:r>
        <w:t>en</w:t>
      </w:r>
      <w:r>
        <w:rPr>
          <w:spacing w:val="-4"/>
        </w:rPr>
        <w:t xml:space="preserve"> </w:t>
      </w:r>
      <w:r>
        <w:t>los términos</w:t>
      </w:r>
      <w:r>
        <w:rPr>
          <w:spacing w:val="-7"/>
        </w:rPr>
        <w:t xml:space="preserve"> </w:t>
      </w:r>
      <w:r>
        <w:t>del</w:t>
      </w:r>
      <w:r>
        <w:rPr>
          <w:spacing w:val="-7"/>
        </w:rPr>
        <w:t xml:space="preserve"> </w:t>
      </w:r>
      <w:r>
        <w:t>numeral</w:t>
      </w:r>
      <w:r>
        <w:rPr>
          <w:spacing w:val="-10"/>
        </w:rPr>
        <w:t xml:space="preserve"> </w:t>
      </w:r>
      <w:r>
        <w:t>1.6.</w:t>
      </w:r>
      <w:r>
        <w:rPr>
          <w:spacing w:val="-6"/>
        </w:rPr>
        <w:t xml:space="preserve"> </w:t>
      </w:r>
      <w:r>
        <w:t>En</w:t>
      </w:r>
      <w:r>
        <w:rPr>
          <w:spacing w:val="-8"/>
        </w:rPr>
        <w:t xml:space="preserve"> </w:t>
      </w:r>
      <w:r>
        <w:t>caso</w:t>
      </w:r>
      <w:r>
        <w:rPr>
          <w:spacing w:val="-7"/>
        </w:rPr>
        <w:t xml:space="preserve"> </w:t>
      </w:r>
      <w:r>
        <w:t>de</w:t>
      </w:r>
      <w:r>
        <w:rPr>
          <w:spacing w:val="-6"/>
        </w:rPr>
        <w:t xml:space="preserve"> </w:t>
      </w:r>
      <w:r>
        <w:t>que</w:t>
      </w:r>
      <w:r>
        <w:rPr>
          <w:spacing w:val="-7"/>
        </w:rPr>
        <w:t xml:space="preserve"> </w:t>
      </w:r>
      <w:r>
        <w:t>la</w:t>
      </w:r>
      <w:r>
        <w:rPr>
          <w:spacing w:val="-10"/>
        </w:rPr>
        <w:t xml:space="preserve"> </w:t>
      </w:r>
      <w:r>
        <w:t>acreditación</w:t>
      </w:r>
      <w:r>
        <w:rPr>
          <w:spacing w:val="-7"/>
        </w:rPr>
        <w:t xml:space="preserve"> </w:t>
      </w:r>
      <w:r>
        <w:t>de</w:t>
      </w:r>
      <w:r>
        <w:rPr>
          <w:spacing w:val="-6"/>
        </w:rPr>
        <w:t xml:space="preserve"> </w:t>
      </w:r>
      <w:proofErr w:type="spellStart"/>
      <w:r>
        <w:t>Mipyme</w:t>
      </w:r>
      <w:proofErr w:type="spellEnd"/>
      <w:r>
        <w:rPr>
          <w:spacing w:val="-6"/>
        </w:rPr>
        <w:t xml:space="preserve"> </w:t>
      </w:r>
      <w:r>
        <w:t>se</w:t>
      </w:r>
      <w:r>
        <w:rPr>
          <w:spacing w:val="-6"/>
        </w:rPr>
        <w:t xml:space="preserve"> </w:t>
      </w:r>
      <w:r>
        <w:t>pruebe</w:t>
      </w:r>
      <w:r>
        <w:rPr>
          <w:spacing w:val="-9"/>
        </w:rPr>
        <w:t xml:space="preserve"> </w:t>
      </w:r>
      <w:r>
        <w:t>mediante</w:t>
      </w:r>
      <w:r>
        <w:rPr>
          <w:spacing w:val="-7"/>
        </w:rPr>
        <w:t xml:space="preserve"> </w:t>
      </w:r>
      <w:r>
        <w:t>la presentación del RUP,</w:t>
      </w:r>
      <w:r>
        <w:rPr>
          <w:spacing w:val="-1"/>
        </w:rPr>
        <w:t xml:space="preserve"> </w:t>
      </w:r>
      <w:r>
        <w:t>procederá</w:t>
      </w:r>
      <w:r>
        <w:rPr>
          <w:spacing w:val="-1"/>
        </w:rPr>
        <w:t xml:space="preserve"> </w:t>
      </w:r>
      <w:r>
        <w:t>el rechazo</w:t>
      </w:r>
      <w:r>
        <w:rPr>
          <w:spacing w:val="-2"/>
        </w:rPr>
        <w:t xml:space="preserve"> </w:t>
      </w:r>
      <w:r>
        <w:t>de la oferta</w:t>
      </w:r>
      <w:r>
        <w:rPr>
          <w:spacing w:val="-1"/>
        </w:rPr>
        <w:t xml:space="preserve"> </w:t>
      </w:r>
      <w:r>
        <w:t>cuando el Proponente no aporta el RUP vigente y en firme al momento de su presentación y, además, no</w:t>
      </w:r>
      <w:r>
        <w:rPr>
          <w:spacing w:val="-1"/>
        </w:rPr>
        <w:t xml:space="preserve"> </w:t>
      </w:r>
      <w:r>
        <w:t xml:space="preserve">subsana su entrega o no allega el Formato 9 – Acreditación de </w:t>
      </w:r>
      <w:proofErr w:type="spellStart"/>
      <w:r>
        <w:t>Mipyme</w:t>
      </w:r>
      <w:proofErr w:type="spellEnd"/>
      <w:r>
        <w:t>, ni los soportes requeridos en los términos descritos.</w:t>
      </w:r>
    </w:p>
    <w:p w14:paraId="58A234EF" w14:textId="77777777" w:rsidR="0080630A" w:rsidRDefault="00695AA8" w:rsidP="00695AA8">
      <w:pPr>
        <w:pStyle w:val="Prrafodelista"/>
        <w:numPr>
          <w:ilvl w:val="0"/>
          <w:numId w:val="51"/>
        </w:numPr>
        <w:tabs>
          <w:tab w:val="left" w:pos="1078"/>
          <w:tab w:val="left" w:pos="1080"/>
        </w:tabs>
        <w:spacing w:line="259" w:lineRule="auto"/>
        <w:ind w:right="350"/>
        <w:jc w:val="both"/>
      </w:pPr>
      <w:r>
        <w:t>Cuando</w:t>
      </w:r>
      <w:r>
        <w:rPr>
          <w:spacing w:val="-7"/>
        </w:rPr>
        <w:t xml:space="preserve"> </w:t>
      </w:r>
      <w:r>
        <w:t>la</w:t>
      </w:r>
      <w:r>
        <w:rPr>
          <w:spacing w:val="-8"/>
        </w:rPr>
        <w:t xml:space="preserve"> </w:t>
      </w:r>
      <w:r>
        <w:t>Entidad</w:t>
      </w:r>
      <w:r>
        <w:rPr>
          <w:spacing w:val="-9"/>
        </w:rPr>
        <w:t xml:space="preserve"> </w:t>
      </w:r>
      <w:r>
        <w:t>encuentre</w:t>
      </w:r>
      <w:r>
        <w:rPr>
          <w:spacing w:val="-7"/>
        </w:rPr>
        <w:t xml:space="preserve"> </w:t>
      </w:r>
      <w:r>
        <w:t>que</w:t>
      </w:r>
      <w:r>
        <w:rPr>
          <w:spacing w:val="-8"/>
        </w:rPr>
        <w:t xml:space="preserve"> </w:t>
      </w:r>
      <w:r>
        <w:t>la</w:t>
      </w:r>
      <w:r>
        <w:rPr>
          <w:spacing w:val="-8"/>
        </w:rPr>
        <w:t xml:space="preserve"> </w:t>
      </w:r>
      <w:r>
        <w:t>propuesta</w:t>
      </w:r>
      <w:r>
        <w:rPr>
          <w:spacing w:val="-9"/>
        </w:rPr>
        <w:t xml:space="preserve"> </w:t>
      </w:r>
      <w:r>
        <w:t>aportada</w:t>
      </w:r>
      <w:r>
        <w:rPr>
          <w:spacing w:val="-8"/>
        </w:rPr>
        <w:t xml:space="preserve"> </w:t>
      </w:r>
      <w:r>
        <w:t>por</w:t>
      </w:r>
      <w:r>
        <w:rPr>
          <w:spacing w:val="-8"/>
        </w:rPr>
        <w:t xml:space="preserve"> </w:t>
      </w:r>
      <w:r>
        <w:t>un</w:t>
      </w:r>
      <w:r>
        <w:rPr>
          <w:spacing w:val="-9"/>
        </w:rPr>
        <w:t xml:space="preserve"> </w:t>
      </w:r>
      <w:r>
        <w:t>Proponente</w:t>
      </w:r>
      <w:r>
        <w:rPr>
          <w:spacing w:val="-10"/>
        </w:rPr>
        <w:t xml:space="preserve"> </w:t>
      </w:r>
      <w:r>
        <w:t>Plural</w:t>
      </w:r>
      <w:r>
        <w:rPr>
          <w:spacing w:val="-8"/>
        </w:rPr>
        <w:t xml:space="preserve"> </w:t>
      </w:r>
      <w:r>
        <w:t>se</w:t>
      </w:r>
      <w:r>
        <w:rPr>
          <w:spacing w:val="-7"/>
        </w:rPr>
        <w:t xml:space="preserve"> </w:t>
      </w:r>
      <w:r>
        <w:t>realice con un usuario del SECOP II diferente al de la unión temporal o consorcio en SECOP II, según corresponda.</w:t>
      </w:r>
    </w:p>
    <w:p w14:paraId="61D58811" w14:textId="77777777" w:rsidR="0080630A" w:rsidRDefault="00695AA8" w:rsidP="00695AA8">
      <w:pPr>
        <w:pStyle w:val="Prrafodelista"/>
        <w:numPr>
          <w:ilvl w:val="0"/>
          <w:numId w:val="51"/>
        </w:numPr>
        <w:tabs>
          <w:tab w:val="left" w:pos="1079"/>
        </w:tabs>
        <w:spacing w:before="3"/>
        <w:ind w:left="1079" w:hanging="359"/>
        <w:jc w:val="both"/>
      </w:pPr>
      <w:r>
        <w:t>Las</w:t>
      </w:r>
      <w:r>
        <w:rPr>
          <w:spacing w:val="-3"/>
        </w:rPr>
        <w:t xml:space="preserve"> </w:t>
      </w:r>
      <w:r>
        <w:t>demás</w:t>
      </w:r>
      <w:r>
        <w:rPr>
          <w:spacing w:val="-3"/>
        </w:rPr>
        <w:t xml:space="preserve"> </w:t>
      </w:r>
      <w:r>
        <w:t>previstas</w:t>
      </w:r>
      <w:r>
        <w:rPr>
          <w:spacing w:val="-4"/>
        </w:rPr>
        <w:t xml:space="preserve"> </w:t>
      </w:r>
      <w:r>
        <w:t>en</w:t>
      </w:r>
      <w:r>
        <w:rPr>
          <w:spacing w:val="-3"/>
        </w:rPr>
        <w:t xml:space="preserve"> </w:t>
      </w:r>
      <w:r>
        <w:t>la</w:t>
      </w:r>
      <w:r>
        <w:rPr>
          <w:spacing w:val="-3"/>
        </w:rPr>
        <w:t xml:space="preserve"> </w:t>
      </w:r>
      <w:r>
        <w:rPr>
          <w:spacing w:val="-4"/>
        </w:rPr>
        <w:t>ley.</w:t>
      </w:r>
    </w:p>
    <w:p w14:paraId="57D1ECCF" w14:textId="77777777" w:rsidR="0080630A" w:rsidRDefault="00695AA8" w:rsidP="00695AA8">
      <w:pPr>
        <w:pStyle w:val="Ttulo2"/>
        <w:numPr>
          <w:ilvl w:val="1"/>
          <w:numId w:val="55"/>
        </w:numPr>
        <w:tabs>
          <w:tab w:val="left" w:pos="1323"/>
        </w:tabs>
        <w:spacing w:before="201"/>
        <w:ind w:left="1323" w:hanging="680"/>
        <w:jc w:val="both"/>
      </w:pPr>
      <w:bookmarkStart w:id="16" w:name="_bookmark16"/>
      <w:bookmarkEnd w:id="16"/>
      <w:r>
        <w:t>CAUSALES</w:t>
      </w:r>
      <w:r>
        <w:rPr>
          <w:spacing w:val="-7"/>
        </w:rPr>
        <w:t xml:space="preserve"> </w:t>
      </w:r>
      <w:r>
        <w:t>PARA</w:t>
      </w:r>
      <w:r>
        <w:rPr>
          <w:spacing w:val="-6"/>
        </w:rPr>
        <w:t xml:space="preserve"> </w:t>
      </w:r>
      <w:r>
        <w:t>DECLARAR</w:t>
      </w:r>
      <w:r>
        <w:rPr>
          <w:spacing w:val="-5"/>
        </w:rPr>
        <w:t xml:space="preserve"> </w:t>
      </w:r>
      <w:r>
        <w:t>DESIERTO</w:t>
      </w:r>
      <w:r>
        <w:rPr>
          <w:spacing w:val="-6"/>
        </w:rPr>
        <w:t xml:space="preserve"> </w:t>
      </w:r>
      <w:r>
        <w:t>EL</w:t>
      </w:r>
      <w:r>
        <w:rPr>
          <w:spacing w:val="-4"/>
        </w:rPr>
        <w:t xml:space="preserve"> </w:t>
      </w:r>
      <w:r>
        <w:t>PROCESO</w:t>
      </w:r>
      <w:r>
        <w:rPr>
          <w:spacing w:val="-6"/>
        </w:rPr>
        <w:t xml:space="preserve"> </w:t>
      </w:r>
      <w:r>
        <w:t>DE</w:t>
      </w:r>
      <w:r>
        <w:rPr>
          <w:spacing w:val="-4"/>
        </w:rPr>
        <w:t xml:space="preserve"> </w:t>
      </w:r>
      <w:r>
        <w:rPr>
          <w:spacing w:val="-2"/>
        </w:rPr>
        <w:t>CONTRATACIÓN</w:t>
      </w:r>
    </w:p>
    <w:p w14:paraId="2B76ABF9" w14:textId="77777777" w:rsidR="0080630A" w:rsidRDefault="00695AA8">
      <w:pPr>
        <w:pStyle w:val="Textoindependiente"/>
        <w:spacing w:before="196"/>
      </w:pPr>
      <w:r>
        <w:t>La</w:t>
      </w:r>
      <w:r>
        <w:rPr>
          <w:spacing w:val="-8"/>
        </w:rPr>
        <w:t xml:space="preserve"> </w:t>
      </w:r>
      <w:r>
        <w:t>Entidad</w:t>
      </w:r>
      <w:r>
        <w:rPr>
          <w:spacing w:val="-5"/>
        </w:rPr>
        <w:t xml:space="preserve"> </w:t>
      </w:r>
      <w:r>
        <w:t>podrá</w:t>
      </w:r>
      <w:r>
        <w:rPr>
          <w:spacing w:val="-5"/>
        </w:rPr>
        <w:t xml:space="preserve"> </w:t>
      </w:r>
      <w:r>
        <w:t>declarar</w:t>
      </w:r>
      <w:r>
        <w:rPr>
          <w:spacing w:val="-3"/>
        </w:rPr>
        <w:t xml:space="preserve"> </w:t>
      </w:r>
      <w:r>
        <w:t>desierto</w:t>
      </w:r>
      <w:r>
        <w:rPr>
          <w:spacing w:val="-4"/>
        </w:rPr>
        <w:t xml:space="preserve"> </w:t>
      </w:r>
      <w:r>
        <w:t>el</w:t>
      </w:r>
      <w:r>
        <w:rPr>
          <w:spacing w:val="-4"/>
        </w:rPr>
        <w:t xml:space="preserve"> </w:t>
      </w:r>
      <w:r>
        <w:t>Proceso</w:t>
      </w:r>
      <w:r>
        <w:rPr>
          <w:spacing w:val="-3"/>
        </w:rPr>
        <w:t xml:space="preserve"> </w:t>
      </w:r>
      <w:r>
        <w:t>de</w:t>
      </w:r>
      <w:r>
        <w:rPr>
          <w:spacing w:val="-4"/>
        </w:rPr>
        <w:t xml:space="preserve"> </w:t>
      </w:r>
      <w:r>
        <w:t>Contratación</w:t>
      </w:r>
      <w:r>
        <w:rPr>
          <w:spacing w:val="-5"/>
        </w:rPr>
        <w:t xml:space="preserve"> </w:t>
      </w:r>
      <w:r>
        <w:rPr>
          <w:spacing w:val="-2"/>
        </w:rPr>
        <w:t>cuando:</w:t>
      </w:r>
    </w:p>
    <w:p w14:paraId="02B04315" w14:textId="77777777" w:rsidR="0080630A" w:rsidRDefault="00695AA8" w:rsidP="00695AA8">
      <w:pPr>
        <w:pStyle w:val="Prrafodelista"/>
        <w:numPr>
          <w:ilvl w:val="0"/>
          <w:numId w:val="50"/>
        </w:numPr>
        <w:tabs>
          <w:tab w:val="left" w:pos="1079"/>
        </w:tabs>
        <w:spacing w:before="160"/>
        <w:ind w:left="1079" w:hanging="359"/>
      </w:pPr>
      <w:r>
        <w:t>No</w:t>
      </w:r>
      <w:r>
        <w:rPr>
          <w:spacing w:val="-3"/>
        </w:rPr>
        <w:t xml:space="preserve"> </w:t>
      </w:r>
      <w:r>
        <w:t>se</w:t>
      </w:r>
      <w:r>
        <w:rPr>
          <w:spacing w:val="-3"/>
        </w:rPr>
        <w:t xml:space="preserve"> </w:t>
      </w:r>
      <w:r>
        <w:t>presenten</w:t>
      </w:r>
      <w:r>
        <w:rPr>
          <w:spacing w:val="-2"/>
        </w:rPr>
        <w:t xml:space="preserve"> ofertas.</w:t>
      </w:r>
    </w:p>
    <w:p w14:paraId="3F0A2504" w14:textId="77777777" w:rsidR="0080630A" w:rsidRDefault="00695AA8" w:rsidP="00695AA8">
      <w:pPr>
        <w:pStyle w:val="Prrafodelista"/>
        <w:numPr>
          <w:ilvl w:val="0"/>
          <w:numId w:val="50"/>
        </w:numPr>
        <w:tabs>
          <w:tab w:val="left" w:pos="1079"/>
        </w:tabs>
        <w:spacing w:before="1" w:line="267" w:lineRule="exact"/>
        <w:ind w:left="1079" w:hanging="359"/>
      </w:pPr>
      <w:r>
        <w:t>Ninguna</w:t>
      </w:r>
      <w:r>
        <w:rPr>
          <w:spacing w:val="-7"/>
        </w:rPr>
        <w:t xml:space="preserve"> </w:t>
      </w:r>
      <w:r>
        <w:t>oferta</w:t>
      </w:r>
      <w:r>
        <w:rPr>
          <w:spacing w:val="-4"/>
        </w:rPr>
        <w:t xml:space="preserve"> </w:t>
      </w:r>
      <w:r>
        <w:t>resulte</w:t>
      </w:r>
      <w:r>
        <w:rPr>
          <w:spacing w:val="-4"/>
        </w:rPr>
        <w:t xml:space="preserve"> </w:t>
      </w:r>
      <w:r>
        <w:t>hábil,</w:t>
      </w:r>
      <w:r>
        <w:rPr>
          <w:spacing w:val="-2"/>
        </w:rPr>
        <w:t xml:space="preserve"> </w:t>
      </w:r>
      <w:r>
        <w:t>por</w:t>
      </w:r>
      <w:r>
        <w:rPr>
          <w:spacing w:val="-3"/>
        </w:rPr>
        <w:t xml:space="preserve"> </w:t>
      </w:r>
      <w:r>
        <w:t>no</w:t>
      </w:r>
      <w:r>
        <w:rPr>
          <w:spacing w:val="-4"/>
        </w:rPr>
        <w:t xml:space="preserve"> </w:t>
      </w:r>
      <w:r>
        <w:t>cumplir</w:t>
      </w:r>
      <w:r>
        <w:rPr>
          <w:spacing w:val="-4"/>
        </w:rPr>
        <w:t xml:space="preserve"> </w:t>
      </w:r>
      <w:r>
        <w:t>las</w:t>
      </w:r>
      <w:r>
        <w:rPr>
          <w:spacing w:val="-3"/>
        </w:rPr>
        <w:t xml:space="preserve"> </w:t>
      </w:r>
      <w:r>
        <w:t>exigencias</w:t>
      </w:r>
      <w:r>
        <w:rPr>
          <w:spacing w:val="-4"/>
        </w:rPr>
        <w:t xml:space="preserve"> </w:t>
      </w:r>
      <w:r>
        <w:t>de</w:t>
      </w:r>
      <w:r>
        <w:rPr>
          <w:spacing w:val="-5"/>
        </w:rPr>
        <w:t xml:space="preserve"> </w:t>
      </w:r>
      <w:r>
        <w:t>la</w:t>
      </w:r>
      <w:r>
        <w:rPr>
          <w:spacing w:val="-1"/>
        </w:rPr>
        <w:t xml:space="preserve"> </w:t>
      </w:r>
      <w:r>
        <w:rPr>
          <w:spacing w:val="-2"/>
        </w:rPr>
        <w:t>invitación.</w:t>
      </w:r>
    </w:p>
    <w:p w14:paraId="033AE0A1" w14:textId="77777777" w:rsidR="0080630A" w:rsidRDefault="00695AA8" w:rsidP="00695AA8">
      <w:pPr>
        <w:pStyle w:val="Prrafodelista"/>
        <w:numPr>
          <w:ilvl w:val="0"/>
          <w:numId w:val="50"/>
        </w:numPr>
        <w:tabs>
          <w:tab w:val="left" w:pos="1079"/>
        </w:tabs>
        <w:spacing w:line="267" w:lineRule="exact"/>
        <w:ind w:left="1079" w:hanging="359"/>
      </w:pPr>
      <w:r>
        <w:t>Existan</w:t>
      </w:r>
      <w:r>
        <w:rPr>
          <w:spacing w:val="-7"/>
        </w:rPr>
        <w:t xml:space="preserve"> </w:t>
      </w:r>
      <w:r>
        <w:t>causas</w:t>
      </w:r>
      <w:r>
        <w:rPr>
          <w:spacing w:val="-4"/>
        </w:rPr>
        <w:t xml:space="preserve"> </w:t>
      </w:r>
      <w:r>
        <w:t>o</w:t>
      </w:r>
      <w:r>
        <w:rPr>
          <w:spacing w:val="-3"/>
        </w:rPr>
        <w:t xml:space="preserve"> </w:t>
      </w:r>
      <w:r>
        <w:t>motivos</w:t>
      </w:r>
      <w:r>
        <w:rPr>
          <w:spacing w:val="-3"/>
        </w:rPr>
        <w:t xml:space="preserve"> </w:t>
      </w:r>
      <w:r>
        <w:t>que</w:t>
      </w:r>
      <w:r>
        <w:rPr>
          <w:spacing w:val="-4"/>
        </w:rPr>
        <w:t xml:space="preserve"> </w:t>
      </w:r>
      <w:r>
        <w:t>impidan</w:t>
      </w:r>
      <w:r>
        <w:rPr>
          <w:spacing w:val="-4"/>
        </w:rPr>
        <w:t xml:space="preserve"> </w:t>
      </w:r>
      <w:r>
        <w:t>la</w:t>
      </w:r>
      <w:r>
        <w:rPr>
          <w:spacing w:val="-5"/>
        </w:rPr>
        <w:t xml:space="preserve"> </w:t>
      </w:r>
      <w:r>
        <w:t>escogencia</w:t>
      </w:r>
      <w:r>
        <w:rPr>
          <w:spacing w:val="-5"/>
        </w:rPr>
        <w:t xml:space="preserve"> </w:t>
      </w:r>
      <w:r>
        <w:t>objetiva</w:t>
      </w:r>
      <w:r>
        <w:rPr>
          <w:spacing w:val="-5"/>
        </w:rPr>
        <w:t xml:space="preserve"> </w:t>
      </w:r>
      <w:r>
        <w:t>del</w:t>
      </w:r>
      <w:r>
        <w:rPr>
          <w:spacing w:val="-5"/>
        </w:rPr>
        <w:t xml:space="preserve"> </w:t>
      </w:r>
      <w:r>
        <w:rPr>
          <w:spacing w:val="-2"/>
        </w:rPr>
        <w:t>Proponente.</w:t>
      </w:r>
    </w:p>
    <w:p w14:paraId="04C82043" w14:textId="77777777" w:rsidR="0080630A" w:rsidRDefault="00695AA8" w:rsidP="00695AA8">
      <w:pPr>
        <w:pStyle w:val="Prrafodelista"/>
        <w:numPr>
          <w:ilvl w:val="0"/>
          <w:numId w:val="50"/>
        </w:numPr>
        <w:tabs>
          <w:tab w:val="left" w:pos="1079"/>
        </w:tabs>
        <w:spacing w:before="4"/>
        <w:ind w:left="1079" w:hanging="359"/>
      </w:pPr>
      <w:r>
        <w:t>Lo</w:t>
      </w:r>
      <w:r>
        <w:rPr>
          <w:spacing w:val="-3"/>
        </w:rPr>
        <w:t xml:space="preserve"> </w:t>
      </w:r>
      <w:r>
        <w:t>contemple</w:t>
      </w:r>
      <w:r>
        <w:rPr>
          <w:spacing w:val="-3"/>
        </w:rPr>
        <w:t xml:space="preserve"> </w:t>
      </w:r>
      <w:r>
        <w:t>la</w:t>
      </w:r>
      <w:r>
        <w:rPr>
          <w:spacing w:val="-3"/>
        </w:rPr>
        <w:t xml:space="preserve"> </w:t>
      </w:r>
      <w:r>
        <w:rPr>
          <w:spacing w:val="-4"/>
        </w:rPr>
        <w:t>ley.</w:t>
      </w:r>
    </w:p>
    <w:p w14:paraId="0C8A5E6C" w14:textId="77777777" w:rsidR="0080630A" w:rsidRDefault="00695AA8" w:rsidP="00695AA8">
      <w:pPr>
        <w:pStyle w:val="Ttulo2"/>
        <w:numPr>
          <w:ilvl w:val="1"/>
          <w:numId w:val="55"/>
        </w:numPr>
        <w:tabs>
          <w:tab w:val="left" w:pos="1323"/>
        </w:tabs>
        <w:spacing w:before="198"/>
        <w:ind w:left="1323" w:hanging="680"/>
        <w:jc w:val="left"/>
      </w:pPr>
      <w:bookmarkStart w:id="17" w:name="_bookmark17"/>
      <w:bookmarkEnd w:id="17"/>
      <w:r>
        <w:t>NORMAS</w:t>
      </w:r>
      <w:r>
        <w:rPr>
          <w:spacing w:val="-8"/>
        </w:rPr>
        <w:t xml:space="preserve"> </w:t>
      </w:r>
      <w:r>
        <w:t>DE</w:t>
      </w:r>
      <w:r>
        <w:rPr>
          <w:spacing w:val="-5"/>
        </w:rPr>
        <w:t xml:space="preserve"> </w:t>
      </w:r>
      <w:r>
        <w:t>INTERPRETACIÓN</w:t>
      </w:r>
      <w:r>
        <w:rPr>
          <w:spacing w:val="-4"/>
        </w:rPr>
        <w:t xml:space="preserve"> </w:t>
      </w:r>
      <w:r>
        <w:t>DE</w:t>
      </w:r>
      <w:r>
        <w:rPr>
          <w:spacing w:val="-5"/>
        </w:rPr>
        <w:t xml:space="preserve"> </w:t>
      </w:r>
      <w:r>
        <w:t>LA</w:t>
      </w:r>
      <w:r>
        <w:rPr>
          <w:spacing w:val="-5"/>
        </w:rPr>
        <w:t xml:space="preserve"> </w:t>
      </w:r>
      <w:r>
        <w:rPr>
          <w:spacing w:val="-2"/>
        </w:rPr>
        <w:t>INVITACIÓN</w:t>
      </w:r>
    </w:p>
    <w:p w14:paraId="33550290" w14:textId="77777777" w:rsidR="0080630A" w:rsidRDefault="00695AA8">
      <w:pPr>
        <w:pStyle w:val="Textoindependiente"/>
        <w:spacing w:before="199"/>
        <w:ind w:right="354"/>
      </w:pPr>
      <w:r>
        <w:t>Esta invitación debe interpretarse como un todo y sus disposiciones no deben entenderse de manera separada de lo que indica su contexto general. Por lo tanto, se considera integrada la información incluida en los Documentos del Proceso de Contratación que lo acompañan y las Adendas que se expidan.</w:t>
      </w:r>
    </w:p>
    <w:p w14:paraId="5F501C68" w14:textId="77777777" w:rsidR="0080630A" w:rsidRDefault="00695AA8">
      <w:pPr>
        <w:pStyle w:val="Textoindependiente"/>
        <w:spacing w:before="159"/>
      </w:pPr>
      <w:r>
        <w:t>Además,</w:t>
      </w:r>
      <w:r>
        <w:rPr>
          <w:spacing w:val="-4"/>
        </w:rPr>
        <w:t xml:space="preserve"> </w:t>
      </w:r>
      <w:r>
        <w:t>se</w:t>
      </w:r>
      <w:r>
        <w:rPr>
          <w:spacing w:val="-4"/>
        </w:rPr>
        <w:t xml:space="preserve"> </w:t>
      </w:r>
      <w:r>
        <w:t>seguirán</w:t>
      </w:r>
      <w:r>
        <w:rPr>
          <w:spacing w:val="-4"/>
        </w:rPr>
        <w:t xml:space="preserve"> </w:t>
      </w:r>
      <w:r>
        <w:t>los</w:t>
      </w:r>
      <w:r>
        <w:rPr>
          <w:spacing w:val="-4"/>
        </w:rPr>
        <w:t xml:space="preserve"> </w:t>
      </w:r>
      <w:r>
        <w:t>siguientes</w:t>
      </w:r>
      <w:r>
        <w:rPr>
          <w:spacing w:val="-4"/>
        </w:rPr>
        <w:t xml:space="preserve"> </w:t>
      </w:r>
      <w:r>
        <w:t>criterios</w:t>
      </w:r>
      <w:r>
        <w:rPr>
          <w:spacing w:val="-6"/>
        </w:rPr>
        <w:t xml:space="preserve"> </w:t>
      </w:r>
      <w:r>
        <w:t>para</w:t>
      </w:r>
      <w:r>
        <w:rPr>
          <w:spacing w:val="-5"/>
        </w:rPr>
        <w:t xml:space="preserve"> </w:t>
      </w:r>
      <w:r>
        <w:t>interpretar</w:t>
      </w:r>
      <w:r>
        <w:rPr>
          <w:spacing w:val="-5"/>
        </w:rPr>
        <w:t xml:space="preserve"> </w:t>
      </w:r>
      <w:r>
        <w:t>y</w:t>
      </w:r>
      <w:r>
        <w:rPr>
          <w:spacing w:val="-2"/>
        </w:rPr>
        <w:t xml:space="preserve"> </w:t>
      </w:r>
      <w:r>
        <w:t>entender</w:t>
      </w:r>
      <w:r>
        <w:rPr>
          <w:spacing w:val="-5"/>
        </w:rPr>
        <w:t xml:space="preserve"> </w:t>
      </w:r>
      <w:r>
        <w:t>la</w:t>
      </w:r>
      <w:r>
        <w:rPr>
          <w:spacing w:val="-4"/>
        </w:rPr>
        <w:t xml:space="preserve"> </w:t>
      </w:r>
      <w:r>
        <w:rPr>
          <w:spacing w:val="-2"/>
        </w:rPr>
        <w:t>invitación:</w:t>
      </w:r>
    </w:p>
    <w:p w14:paraId="1F5E9E22" w14:textId="77777777" w:rsidR="0080630A" w:rsidRDefault="00695AA8" w:rsidP="00695AA8">
      <w:pPr>
        <w:pStyle w:val="Prrafodelista"/>
        <w:numPr>
          <w:ilvl w:val="0"/>
          <w:numId w:val="49"/>
        </w:numPr>
        <w:tabs>
          <w:tab w:val="left" w:pos="1078"/>
          <w:tab w:val="left" w:pos="1080"/>
        </w:tabs>
        <w:spacing w:before="241"/>
        <w:ind w:right="355"/>
        <w:jc w:val="both"/>
      </w:pPr>
      <w:r>
        <w:t>El orden de los numerales, capítulos y cláusulas de esta invitación no deben interpretarse como un grado de prelación entre los mismos.</w:t>
      </w:r>
    </w:p>
    <w:p w14:paraId="0BE54024" w14:textId="77777777" w:rsidR="0080630A" w:rsidRDefault="00695AA8" w:rsidP="00695AA8">
      <w:pPr>
        <w:pStyle w:val="Prrafodelista"/>
        <w:numPr>
          <w:ilvl w:val="0"/>
          <w:numId w:val="49"/>
        </w:numPr>
        <w:tabs>
          <w:tab w:val="left" w:pos="1078"/>
          <w:tab w:val="left" w:pos="1080"/>
        </w:tabs>
        <w:spacing w:before="1"/>
        <w:ind w:right="353"/>
        <w:jc w:val="both"/>
      </w:pPr>
      <w:r>
        <w:t>Los títulos de los numerales y capítulos utilizados en esta invitación solo sirven como referencia y no afectan la interpretación de su contenido.</w:t>
      </w:r>
    </w:p>
    <w:p w14:paraId="74DA6AFC" w14:textId="77777777" w:rsidR="0080630A" w:rsidRDefault="00695AA8" w:rsidP="00695AA8">
      <w:pPr>
        <w:pStyle w:val="Prrafodelista"/>
        <w:numPr>
          <w:ilvl w:val="0"/>
          <w:numId w:val="49"/>
        </w:numPr>
        <w:tabs>
          <w:tab w:val="left" w:pos="1078"/>
          <w:tab w:val="left" w:pos="1080"/>
        </w:tabs>
        <w:ind w:right="352"/>
        <w:jc w:val="both"/>
      </w:pPr>
      <w:r>
        <w:t>Las palabras en singular se entenderán también en plural y viceversa, cuando lo exija el contexto; y las palabras en género femenino, se entenderán en género masculino y viceversa, cuando el contexto lo requiera.</w:t>
      </w:r>
    </w:p>
    <w:p w14:paraId="7A473171" w14:textId="77777777" w:rsidR="0080630A" w:rsidRDefault="00695AA8" w:rsidP="00695AA8">
      <w:pPr>
        <w:pStyle w:val="Prrafodelista"/>
        <w:numPr>
          <w:ilvl w:val="0"/>
          <w:numId w:val="49"/>
        </w:numPr>
        <w:tabs>
          <w:tab w:val="left" w:pos="1078"/>
          <w:tab w:val="left" w:pos="1080"/>
        </w:tabs>
        <w:ind w:right="353"/>
        <w:jc w:val="both"/>
      </w:pPr>
      <w:r>
        <w:t>Los plazos en días establecidos en esta invitación</w:t>
      </w:r>
      <w:r>
        <w:rPr>
          <w:spacing w:val="-1"/>
        </w:rPr>
        <w:t xml:space="preserve"> </w:t>
      </w:r>
      <w:r>
        <w:t>se entienden como hábiles, salvo que de manera expresa la ley o la</w:t>
      </w:r>
      <w:r>
        <w:rPr>
          <w:spacing w:val="-1"/>
        </w:rPr>
        <w:t xml:space="preserve"> </w:t>
      </w:r>
      <w:r>
        <w:t>Entidad</w:t>
      </w:r>
      <w:r>
        <w:rPr>
          <w:spacing w:val="-1"/>
        </w:rPr>
        <w:t xml:space="preserve"> </w:t>
      </w:r>
      <w:r>
        <w:t>indique</w:t>
      </w:r>
      <w:r>
        <w:rPr>
          <w:spacing w:val="-1"/>
        </w:rPr>
        <w:t xml:space="preserve"> </w:t>
      </w:r>
      <w:r>
        <w:t>que se trata</w:t>
      </w:r>
      <w:r>
        <w:rPr>
          <w:spacing w:val="-1"/>
        </w:rPr>
        <w:t xml:space="preserve"> </w:t>
      </w:r>
      <w:r>
        <w:t>de calendario o de meses. Cuando el</w:t>
      </w:r>
      <w:r>
        <w:rPr>
          <w:spacing w:val="-3"/>
        </w:rPr>
        <w:t xml:space="preserve"> </w:t>
      </w:r>
      <w:r>
        <w:t>vencimiento</w:t>
      </w:r>
      <w:r>
        <w:rPr>
          <w:spacing w:val="-3"/>
        </w:rPr>
        <w:t xml:space="preserve"> </w:t>
      </w:r>
      <w:r>
        <w:t>de</w:t>
      </w:r>
      <w:r>
        <w:rPr>
          <w:spacing w:val="-3"/>
        </w:rPr>
        <w:t xml:space="preserve"> </w:t>
      </w:r>
      <w:r>
        <w:t>un</w:t>
      </w:r>
      <w:r>
        <w:rPr>
          <w:spacing w:val="-6"/>
        </w:rPr>
        <w:t xml:space="preserve"> </w:t>
      </w:r>
      <w:r>
        <w:t>plazo</w:t>
      </w:r>
      <w:r>
        <w:rPr>
          <w:spacing w:val="-3"/>
        </w:rPr>
        <w:t xml:space="preserve"> </w:t>
      </w:r>
      <w:r>
        <w:t>corresponda</w:t>
      </w:r>
      <w:r>
        <w:rPr>
          <w:spacing w:val="-4"/>
        </w:rPr>
        <w:t xml:space="preserve"> </w:t>
      </w:r>
      <w:r>
        <w:t>a</w:t>
      </w:r>
      <w:r>
        <w:rPr>
          <w:spacing w:val="-4"/>
        </w:rPr>
        <w:t xml:space="preserve"> </w:t>
      </w:r>
      <w:r>
        <w:t>un</w:t>
      </w:r>
      <w:r>
        <w:rPr>
          <w:spacing w:val="-4"/>
        </w:rPr>
        <w:t xml:space="preserve"> </w:t>
      </w:r>
      <w:r>
        <w:t>día</w:t>
      </w:r>
      <w:r>
        <w:rPr>
          <w:spacing w:val="-4"/>
        </w:rPr>
        <w:t xml:space="preserve"> </w:t>
      </w:r>
      <w:r>
        <w:t>no</w:t>
      </w:r>
      <w:r>
        <w:rPr>
          <w:spacing w:val="-3"/>
        </w:rPr>
        <w:t xml:space="preserve"> </w:t>
      </w:r>
      <w:r>
        <w:t>hábil</w:t>
      </w:r>
      <w:r>
        <w:rPr>
          <w:spacing w:val="-4"/>
        </w:rPr>
        <w:t xml:space="preserve"> </w:t>
      </w:r>
      <w:r>
        <w:t>o</w:t>
      </w:r>
      <w:r>
        <w:rPr>
          <w:spacing w:val="-2"/>
        </w:rPr>
        <w:t xml:space="preserve"> </w:t>
      </w:r>
      <w:r>
        <w:t>no</w:t>
      </w:r>
      <w:r>
        <w:rPr>
          <w:spacing w:val="-2"/>
        </w:rPr>
        <w:t xml:space="preserve"> </w:t>
      </w:r>
      <w:r>
        <w:t>laboral</w:t>
      </w:r>
      <w:r>
        <w:rPr>
          <w:spacing w:val="-4"/>
        </w:rPr>
        <w:t xml:space="preserve"> </w:t>
      </w:r>
      <w:r>
        <w:t>para</w:t>
      </w:r>
      <w:r>
        <w:rPr>
          <w:spacing w:val="-4"/>
        </w:rPr>
        <w:t xml:space="preserve"> </w:t>
      </w:r>
      <w:r>
        <w:t>la</w:t>
      </w:r>
      <w:r>
        <w:rPr>
          <w:spacing w:val="-4"/>
        </w:rPr>
        <w:t xml:space="preserve"> </w:t>
      </w:r>
      <w:r>
        <w:t>Entidad,</w:t>
      </w:r>
      <w:r>
        <w:rPr>
          <w:spacing w:val="-2"/>
        </w:rPr>
        <w:t xml:space="preserve"> </w:t>
      </w:r>
      <w:r>
        <w:t>este se trasladará al día hábil siguiente.</w:t>
      </w:r>
    </w:p>
    <w:p w14:paraId="1840AB79" w14:textId="77777777" w:rsidR="0080630A" w:rsidRDefault="00695AA8" w:rsidP="00695AA8">
      <w:pPr>
        <w:pStyle w:val="Prrafodelista"/>
        <w:numPr>
          <w:ilvl w:val="0"/>
          <w:numId w:val="49"/>
        </w:numPr>
        <w:tabs>
          <w:tab w:val="left" w:pos="1078"/>
          <w:tab w:val="left" w:pos="1080"/>
        </w:tabs>
        <w:ind w:right="354"/>
        <w:jc w:val="both"/>
      </w:pPr>
      <w:r>
        <w:t>En</w:t>
      </w:r>
      <w:r>
        <w:rPr>
          <w:spacing w:val="-16"/>
        </w:rPr>
        <w:t xml:space="preserve"> </w:t>
      </w:r>
      <w:r>
        <w:t>caso</w:t>
      </w:r>
      <w:r>
        <w:rPr>
          <w:spacing w:val="-15"/>
        </w:rPr>
        <w:t xml:space="preserve"> </w:t>
      </w:r>
      <w:r>
        <w:t>de</w:t>
      </w:r>
      <w:r>
        <w:rPr>
          <w:spacing w:val="-17"/>
        </w:rPr>
        <w:t xml:space="preserve"> </w:t>
      </w:r>
      <w:r>
        <w:t>contradicción</w:t>
      </w:r>
      <w:r>
        <w:rPr>
          <w:spacing w:val="-15"/>
        </w:rPr>
        <w:t xml:space="preserve"> </w:t>
      </w:r>
      <w:r>
        <w:t>entre</w:t>
      </w:r>
      <w:r>
        <w:rPr>
          <w:spacing w:val="-15"/>
        </w:rPr>
        <w:t xml:space="preserve"> </w:t>
      </w:r>
      <w:r>
        <w:t>el</w:t>
      </w:r>
      <w:r>
        <w:rPr>
          <w:spacing w:val="-18"/>
        </w:rPr>
        <w:t xml:space="preserve"> </w:t>
      </w:r>
      <w:r>
        <w:t>contenido</w:t>
      </w:r>
      <w:r>
        <w:rPr>
          <w:spacing w:val="-17"/>
        </w:rPr>
        <w:t xml:space="preserve"> </w:t>
      </w:r>
      <w:r>
        <w:t>establecido</w:t>
      </w:r>
      <w:r>
        <w:rPr>
          <w:spacing w:val="-14"/>
        </w:rPr>
        <w:t xml:space="preserve"> </w:t>
      </w:r>
      <w:r>
        <w:t>en</w:t>
      </w:r>
      <w:r>
        <w:rPr>
          <w:spacing w:val="-15"/>
        </w:rPr>
        <w:t xml:space="preserve"> </w:t>
      </w:r>
      <w:r>
        <w:t>los</w:t>
      </w:r>
      <w:r>
        <w:rPr>
          <w:spacing w:val="-15"/>
        </w:rPr>
        <w:t xml:space="preserve"> </w:t>
      </w:r>
      <w:r>
        <w:t>Documentos</w:t>
      </w:r>
      <w:r>
        <w:rPr>
          <w:spacing w:val="-14"/>
        </w:rPr>
        <w:t xml:space="preserve"> </w:t>
      </w:r>
      <w:r>
        <w:t>Tipo</w:t>
      </w:r>
      <w:r>
        <w:rPr>
          <w:spacing w:val="-15"/>
        </w:rPr>
        <w:t xml:space="preserve"> </w:t>
      </w:r>
      <w:r>
        <w:t>y</w:t>
      </w:r>
      <w:r>
        <w:rPr>
          <w:spacing w:val="-19"/>
        </w:rPr>
        <w:t xml:space="preserve"> </w:t>
      </w:r>
      <w:r>
        <w:t>el</w:t>
      </w:r>
      <w:r>
        <w:rPr>
          <w:spacing w:val="-15"/>
        </w:rPr>
        <w:t xml:space="preserve"> </w:t>
      </w:r>
      <w:r>
        <w:t>incluido por la Entidad, por los Proponentes o por el Contratista en los documentos del proceso, primará lo señalado en los Documentos Tipo.</w:t>
      </w:r>
    </w:p>
    <w:p w14:paraId="03FEF855" w14:textId="77777777" w:rsidR="0080630A" w:rsidRDefault="0080630A">
      <w:pPr>
        <w:pStyle w:val="Prrafodelista"/>
        <w:jc w:val="both"/>
        <w:sectPr w:rsidR="0080630A">
          <w:pgSz w:w="12240" w:h="15840"/>
          <w:pgMar w:top="1060" w:right="360" w:bottom="1520" w:left="360" w:header="709" w:footer="1258" w:gutter="0"/>
          <w:cols w:space="720"/>
        </w:sectPr>
      </w:pPr>
    </w:p>
    <w:p w14:paraId="67899145" w14:textId="77777777" w:rsidR="0080630A" w:rsidRDefault="00695AA8" w:rsidP="00695AA8">
      <w:pPr>
        <w:pStyle w:val="Prrafodelista"/>
        <w:numPr>
          <w:ilvl w:val="0"/>
          <w:numId w:val="49"/>
        </w:numPr>
        <w:tabs>
          <w:tab w:val="left" w:pos="1078"/>
          <w:tab w:val="left" w:pos="1080"/>
        </w:tabs>
        <w:spacing w:before="91"/>
        <w:ind w:right="353"/>
        <w:jc w:val="both"/>
      </w:pPr>
      <w:r>
        <w:lastRenderedPageBreak/>
        <w:t>Las Entidades no podrán incluir o modificar dentro de los documentos del proceso, las condiciones habilitantes y factores técnicos señalados en los Documentos Tipo.</w:t>
      </w:r>
    </w:p>
    <w:p w14:paraId="2396ED58" w14:textId="77777777" w:rsidR="0080630A" w:rsidRDefault="00695AA8" w:rsidP="00695AA8">
      <w:pPr>
        <w:pStyle w:val="Prrafodelista"/>
        <w:numPr>
          <w:ilvl w:val="0"/>
          <w:numId w:val="49"/>
        </w:numPr>
        <w:tabs>
          <w:tab w:val="left" w:pos="1079"/>
        </w:tabs>
        <w:ind w:left="1079" w:hanging="359"/>
        <w:jc w:val="both"/>
      </w:pPr>
      <w:r>
        <w:t>Las</w:t>
      </w:r>
      <w:r>
        <w:rPr>
          <w:spacing w:val="-6"/>
        </w:rPr>
        <w:t xml:space="preserve"> </w:t>
      </w:r>
      <w:r>
        <w:t>palabras</w:t>
      </w:r>
      <w:r>
        <w:rPr>
          <w:spacing w:val="-4"/>
        </w:rPr>
        <w:t xml:space="preserve"> </w:t>
      </w:r>
      <w:r>
        <w:t>definidas</w:t>
      </w:r>
      <w:r>
        <w:rPr>
          <w:spacing w:val="-2"/>
        </w:rPr>
        <w:t xml:space="preserve"> </w:t>
      </w:r>
      <w:r>
        <w:t>en</w:t>
      </w:r>
      <w:r>
        <w:rPr>
          <w:spacing w:val="-4"/>
        </w:rPr>
        <w:t xml:space="preserve"> </w:t>
      </w:r>
      <w:r>
        <w:t>esta</w:t>
      </w:r>
      <w:r>
        <w:rPr>
          <w:spacing w:val="-5"/>
        </w:rPr>
        <w:t xml:space="preserve"> </w:t>
      </w:r>
      <w:r>
        <w:t>invitación</w:t>
      </w:r>
      <w:r>
        <w:rPr>
          <w:spacing w:val="-5"/>
        </w:rPr>
        <w:t xml:space="preserve"> </w:t>
      </w:r>
      <w:r>
        <w:t>deben</w:t>
      </w:r>
      <w:r>
        <w:rPr>
          <w:spacing w:val="-3"/>
        </w:rPr>
        <w:t xml:space="preserve"> </w:t>
      </w:r>
      <w:r>
        <w:t>entenderse</w:t>
      </w:r>
      <w:r>
        <w:rPr>
          <w:spacing w:val="-6"/>
        </w:rPr>
        <w:t xml:space="preserve"> </w:t>
      </w:r>
      <w:r>
        <w:t>en</w:t>
      </w:r>
      <w:r>
        <w:rPr>
          <w:spacing w:val="-4"/>
        </w:rPr>
        <w:t xml:space="preserve"> </w:t>
      </w:r>
      <w:r>
        <w:t>dicho</w:t>
      </w:r>
      <w:r>
        <w:rPr>
          <w:spacing w:val="-4"/>
        </w:rPr>
        <w:t xml:space="preserve"> </w:t>
      </w:r>
      <w:r>
        <w:rPr>
          <w:spacing w:val="-2"/>
        </w:rPr>
        <w:t>sentido.</w:t>
      </w:r>
    </w:p>
    <w:p w14:paraId="701C044F" w14:textId="77777777" w:rsidR="0080630A" w:rsidRDefault="00695AA8" w:rsidP="00695AA8">
      <w:pPr>
        <w:pStyle w:val="Prrafodelista"/>
        <w:numPr>
          <w:ilvl w:val="0"/>
          <w:numId w:val="49"/>
        </w:numPr>
        <w:tabs>
          <w:tab w:val="left" w:pos="1078"/>
          <w:tab w:val="left" w:pos="1080"/>
        </w:tabs>
        <w:spacing w:before="2"/>
        <w:ind w:right="353"/>
        <w:jc w:val="both"/>
      </w:pPr>
      <w:r>
        <w:t>Las</w:t>
      </w:r>
      <w:r>
        <w:rPr>
          <w:spacing w:val="-10"/>
        </w:rPr>
        <w:t xml:space="preserve"> </w:t>
      </w:r>
      <w:r>
        <w:t>referencias</w:t>
      </w:r>
      <w:r>
        <w:rPr>
          <w:spacing w:val="-11"/>
        </w:rPr>
        <w:t xml:space="preserve"> </w:t>
      </w:r>
      <w:r>
        <w:t>a</w:t>
      </w:r>
      <w:r>
        <w:rPr>
          <w:spacing w:val="-11"/>
        </w:rPr>
        <w:t xml:space="preserve"> </w:t>
      </w:r>
      <w:r>
        <w:t>normas</w:t>
      </w:r>
      <w:r>
        <w:rPr>
          <w:spacing w:val="-9"/>
        </w:rPr>
        <w:t xml:space="preserve"> </w:t>
      </w:r>
      <w:r>
        <w:t>jurídicas</w:t>
      </w:r>
      <w:r>
        <w:rPr>
          <w:spacing w:val="-11"/>
        </w:rPr>
        <w:t xml:space="preserve"> </w:t>
      </w:r>
      <w:r>
        <w:t>incluyen</w:t>
      </w:r>
      <w:r>
        <w:rPr>
          <w:spacing w:val="-11"/>
        </w:rPr>
        <w:t xml:space="preserve"> </w:t>
      </w:r>
      <w:r>
        <w:t>las</w:t>
      </w:r>
      <w:r>
        <w:rPr>
          <w:spacing w:val="-10"/>
        </w:rPr>
        <w:t xml:space="preserve"> </w:t>
      </w:r>
      <w:r>
        <w:t>disposiciones</w:t>
      </w:r>
      <w:r>
        <w:rPr>
          <w:spacing w:val="-12"/>
        </w:rPr>
        <w:t xml:space="preserve"> </w:t>
      </w:r>
      <w:r>
        <w:t>que</w:t>
      </w:r>
      <w:r>
        <w:rPr>
          <w:spacing w:val="-7"/>
        </w:rPr>
        <w:t xml:space="preserve"> </w:t>
      </w:r>
      <w:r>
        <w:t>las</w:t>
      </w:r>
      <w:r>
        <w:rPr>
          <w:spacing w:val="-11"/>
        </w:rPr>
        <w:t xml:space="preserve"> </w:t>
      </w:r>
      <w:r>
        <w:t>modifiquen,</w:t>
      </w:r>
      <w:r>
        <w:rPr>
          <w:spacing w:val="-9"/>
        </w:rPr>
        <w:t xml:space="preserve"> </w:t>
      </w:r>
      <w:r>
        <w:t>adicionen, sustituyan o complementen.</w:t>
      </w:r>
    </w:p>
    <w:p w14:paraId="7DDE4581" w14:textId="77777777" w:rsidR="0080630A" w:rsidRDefault="00695AA8" w:rsidP="00695AA8">
      <w:pPr>
        <w:pStyle w:val="Prrafodelista"/>
        <w:numPr>
          <w:ilvl w:val="0"/>
          <w:numId w:val="49"/>
        </w:numPr>
        <w:tabs>
          <w:tab w:val="left" w:pos="1077"/>
          <w:tab w:val="left" w:pos="1080"/>
        </w:tabs>
        <w:ind w:right="351"/>
        <w:jc w:val="both"/>
      </w:pPr>
      <w:r>
        <w:t>Los Documentos Tipo son inalterables y no se podrán incluir o modificar los Anexos, Formatos</w:t>
      </w:r>
      <w:r>
        <w:rPr>
          <w:spacing w:val="-12"/>
        </w:rPr>
        <w:t xml:space="preserve"> </w:t>
      </w:r>
      <w:r>
        <w:t>y</w:t>
      </w:r>
      <w:r>
        <w:rPr>
          <w:spacing w:val="-14"/>
        </w:rPr>
        <w:t xml:space="preserve"> </w:t>
      </w:r>
      <w:r>
        <w:t>Formularios,</w:t>
      </w:r>
      <w:r>
        <w:rPr>
          <w:spacing w:val="-11"/>
        </w:rPr>
        <w:t xml:space="preserve"> </w:t>
      </w:r>
      <w:r>
        <w:t>ni</w:t>
      </w:r>
      <w:r>
        <w:rPr>
          <w:spacing w:val="-14"/>
        </w:rPr>
        <w:t xml:space="preserve"> </w:t>
      </w:r>
      <w:r>
        <w:t>exigir</w:t>
      </w:r>
      <w:r>
        <w:rPr>
          <w:spacing w:val="-13"/>
        </w:rPr>
        <w:t xml:space="preserve"> </w:t>
      </w:r>
      <w:r>
        <w:t>soportes</w:t>
      </w:r>
      <w:r>
        <w:rPr>
          <w:spacing w:val="-14"/>
        </w:rPr>
        <w:t xml:space="preserve"> </w:t>
      </w:r>
      <w:r>
        <w:t>o</w:t>
      </w:r>
      <w:r>
        <w:rPr>
          <w:spacing w:val="-12"/>
        </w:rPr>
        <w:t xml:space="preserve"> </w:t>
      </w:r>
      <w:r>
        <w:t>requisitos</w:t>
      </w:r>
      <w:r>
        <w:rPr>
          <w:spacing w:val="-13"/>
        </w:rPr>
        <w:t xml:space="preserve"> </w:t>
      </w:r>
      <w:r>
        <w:t>adicionales,</w:t>
      </w:r>
      <w:r>
        <w:rPr>
          <w:spacing w:val="-11"/>
        </w:rPr>
        <w:t xml:space="preserve"> </w:t>
      </w:r>
      <w:r>
        <w:t>salvo</w:t>
      </w:r>
      <w:r>
        <w:rPr>
          <w:spacing w:val="-12"/>
        </w:rPr>
        <w:t xml:space="preserve"> </w:t>
      </w:r>
      <w:r>
        <w:t>cuando</w:t>
      </w:r>
      <w:r>
        <w:rPr>
          <w:spacing w:val="-15"/>
        </w:rPr>
        <w:t xml:space="preserve"> </w:t>
      </w:r>
      <w:r>
        <w:t>se</w:t>
      </w:r>
      <w:r>
        <w:rPr>
          <w:spacing w:val="-12"/>
        </w:rPr>
        <w:t xml:space="preserve"> </w:t>
      </w:r>
      <w:r>
        <w:t>permita en</w:t>
      </w:r>
      <w:r>
        <w:rPr>
          <w:spacing w:val="-7"/>
        </w:rPr>
        <w:t xml:space="preserve"> </w:t>
      </w:r>
      <w:r>
        <w:t>forma</w:t>
      </w:r>
      <w:r>
        <w:rPr>
          <w:spacing w:val="-7"/>
        </w:rPr>
        <w:t xml:space="preserve"> </w:t>
      </w:r>
      <w:r>
        <w:t>expresa,</w:t>
      </w:r>
      <w:r>
        <w:rPr>
          <w:spacing w:val="-6"/>
        </w:rPr>
        <w:t xml:space="preserve"> </w:t>
      </w:r>
      <w:r>
        <w:t>es</w:t>
      </w:r>
      <w:r>
        <w:rPr>
          <w:spacing w:val="-9"/>
        </w:rPr>
        <w:t xml:space="preserve"> </w:t>
      </w:r>
      <w:r>
        <w:t>decir,</w:t>
      </w:r>
      <w:r>
        <w:rPr>
          <w:spacing w:val="-6"/>
        </w:rPr>
        <w:t xml:space="preserve"> </w:t>
      </w:r>
      <w:r>
        <w:t>en</w:t>
      </w:r>
      <w:r>
        <w:rPr>
          <w:spacing w:val="-7"/>
        </w:rPr>
        <w:t xml:space="preserve"> </w:t>
      </w:r>
      <w:r>
        <w:t>los</w:t>
      </w:r>
      <w:r>
        <w:rPr>
          <w:spacing w:val="-6"/>
        </w:rPr>
        <w:t xml:space="preserve"> </w:t>
      </w:r>
      <w:r>
        <w:t>aspectos</w:t>
      </w:r>
      <w:r>
        <w:rPr>
          <w:spacing w:val="-9"/>
        </w:rPr>
        <w:t xml:space="preserve"> </w:t>
      </w:r>
      <w:r>
        <w:t>incorporados</w:t>
      </w:r>
      <w:r>
        <w:rPr>
          <w:spacing w:val="-7"/>
        </w:rPr>
        <w:t xml:space="preserve"> </w:t>
      </w:r>
      <w:r>
        <w:t>en</w:t>
      </w:r>
      <w:r>
        <w:rPr>
          <w:spacing w:val="-7"/>
        </w:rPr>
        <w:t xml:space="preserve"> </w:t>
      </w:r>
      <w:r>
        <w:t>corchetes</w:t>
      </w:r>
      <w:r>
        <w:rPr>
          <w:spacing w:val="-6"/>
        </w:rPr>
        <w:t xml:space="preserve"> </w:t>
      </w:r>
      <w:r>
        <w:t>y</w:t>
      </w:r>
      <w:r>
        <w:rPr>
          <w:spacing w:val="-8"/>
        </w:rPr>
        <w:t xml:space="preserve"> </w:t>
      </w:r>
      <w:r>
        <w:t>resaltados</w:t>
      </w:r>
      <w:r>
        <w:rPr>
          <w:spacing w:val="-6"/>
        </w:rPr>
        <w:t xml:space="preserve"> </w:t>
      </w:r>
      <w:r>
        <w:t>en</w:t>
      </w:r>
      <w:r>
        <w:rPr>
          <w:spacing w:val="-7"/>
        </w:rPr>
        <w:t xml:space="preserve"> </w:t>
      </w:r>
      <w:r>
        <w:t>gris.</w:t>
      </w:r>
    </w:p>
    <w:p w14:paraId="531D5AFA" w14:textId="77777777" w:rsidR="0080630A" w:rsidRDefault="00695AA8" w:rsidP="00695AA8">
      <w:pPr>
        <w:pStyle w:val="Prrafodelista"/>
        <w:numPr>
          <w:ilvl w:val="0"/>
          <w:numId w:val="49"/>
        </w:numPr>
        <w:tabs>
          <w:tab w:val="left" w:pos="1078"/>
          <w:tab w:val="left" w:pos="1080"/>
        </w:tabs>
        <w:ind w:right="352"/>
        <w:jc w:val="both"/>
      </w:pPr>
      <w:r>
        <w:t>Esta</w:t>
      </w:r>
      <w:r>
        <w:rPr>
          <w:spacing w:val="-7"/>
        </w:rPr>
        <w:t xml:space="preserve"> </w:t>
      </w:r>
      <w:r>
        <w:t>invitación</w:t>
      </w:r>
      <w:r>
        <w:rPr>
          <w:spacing w:val="-7"/>
        </w:rPr>
        <w:t xml:space="preserve"> </w:t>
      </w:r>
      <w:r>
        <w:t>se</w:t>
      </w:r>
      <w:r>
        <w:rPr>
          <w:spacing w:val="-6"/>
        </w:rPr>
        <w:t xml:space="preserve"> </w:t>
      </w:r>
      <w:r>
        <w:t>interpretará,</w:t>
      </w:r>
      <w:r>
        <w:rPr>
          <w:spacing w:val="-6"/>
        </w:rPr>
        <w:t xml:space="preserve"> </w:t>
      </w:r>
      <w:r>
        <w:t>además,</w:t>
      </w:r>
      <w:r>
        <w:rPr>
          <w:spacing w:val="-6"/>
        </w:rPr>
        <w:t xml:space="preserve"> </w:t>
      </w:r>
      <w:r>
        <w:t>en</w:t>
      </w:r>
      <w:r>
        <w:rPr>
          <w:spacing w:val="-7"/>
        </w:rPr>
        <w:t xml:space="preserve"> </w:t>
      </w:r>
      <w:r>
        <w:t>lo</w:t>
      </w:r>
      <w:r>
        <w:rPr>
          <w:spacing w:val="-6"/>
        </w:rPr>
        <w:t xml:space="preserve"> </w:t>
      </w:r>
      <w:r>
        <w:t>pertinente,</w:t>
      </w:r>
      <w:r>
        <w:rPr>
          <w:spacing w:val="-6"/>
        </w:rPr>
        <w:t xml:space="preserve"> </w:t>
      </w:r>
      <w:r>
        <w:t>de</w:t>
      </w:r>
      <w:r>
        <w:rPr>
          <w:spacing w:val="-6"/>
        </w:rPr>
        <w:t xml:space="preserve"> </w:t>
      </w:r>
      <w:r>
        <w:t>conformidad</w:t>
      </w:r>
      <w:r>
        <w:rPr>
          <w:spacing w:val="-8"/>
        </w:rPr>
        <w:t xml:space="preserve"> </w:t>
      </w:r>
      <w:r>
        <w:t>con</w:t>
      </w:r>
      <w:r>
        <w:rPr>
          <w:spacing w:val="-7"/>
        </w:rPr>
        <w:t xml:space="preserve"> </w:t>
      </w:r>
      <w:r>
        <w:t>las</w:t>
      </w:r>
      <w:r>
        <w:rPr>
          <w:spacing w:val="-7"/>
        </w:rPr>
        <w:t xml:space="preserve"> </w:t>
      </w:r>
      <w:r>
        <w:t>reglas</w:t>
      </w:r>
      <w:r>
        <w:rPr>
          <w:spacing w:val="-7"/>
        </w:rPr>
        <w:t xml:space="preserve"> </w:t>
      </w:r>
      <w:r>
        <w:t>del Código Civil definidas en los artículos 1618 a 1624.</w:t>
      </w:r>
    </w:p>
    <w:p w14:paraId="2837FF11" w14:textId="77777777" w:rsidR="0080630A" w:rsidRDefault="00695AA8" w:rsidP="00695AA8">
      <w:pPr>
        <w:pStyle w:val="Ttulo2"/>
        <w:numPr>
          <w:ilvl w:val="1"/>
          <w:numId w:val="48"/>
        </w:numPr>
        <w:tabs>
          <w:tab w:val="left" w:pos="1775"/>
        </w:tabs>
        <w:spacing w:before="202"/>
        <w:ind w:left="1775" w:hanging="1055"/>
        <w:jc w:val="both"/>
      </w:pPr>
      <w:bookmarkStart w:id="18" w:name="_bookmark18"/>
      <w:bookmarkEnd w:id="18"/>
      <w:r>
        <w:t>RETIRO</w:t>
      </w:r>
      <w:r>
        <w:rPr>
          <w:spacing w:val="-3"/>
        </w:rPr>
        <w:t xml:space="preserve"> </w:t>
      </w:r>
      <w:r>
        <w:t>DE</w:t>
      </w:r>
      <w:r>
        <w:rPr>
          <w:spacing w:val="-4"/>
        </w:rPr>
        <w:t xml:space="preserve"> </w:t>
      </w:r>
      <w:r>
        <w:t>LA</w:t>
      </w:r>
      <w:r>
        <w:rPr>
          <w:spacing w:val="-3"/>
        </w:rPr>
        <w:t xml:space="preserve"> </w:t>
      </w:r>
      <w:r>
        <w:rPr>
          <w:spacing w:val="-2"/>
        </w:rPr>
        <w:t>PROPUESTA</w:t>
      </w:r>
    </w:p>
    <w:p w14:paraId="0740E547" w14:textId="77777777" w:rsidR="0080630A" w:rsidRDefault="00695AA8">
      <w:pPr>
        <w:pStyle w:val="Textoindependiente"/>
        <w:spacing w:before="196"/>
        <w:ind w:right="352"/>
      </w:pPr>
      <w:r>
        <w:t>Los</w:t>
      </w:r>
      <w:r>
        <w:rPr>
          <w:spacing w:val="-4"/>
        </w:rPr>
        <w:t xml:space="preserve"> </w:t>
      </w:r>
      <w:r>
        <w:t>Proponentes</w:t>
      </w:r>
      <w:r>
        <w:rPr>
          <w:spacing w:val="-4"/>
        </w:rPr>
        <w:t xml:space="preserve"> </w:t>
      </w:r>
      <w:r>
        <w:t>que</w:t>
      </w:r>
      <w:r>
        <w:rPr>
          <w:spacing w:val="-5"/>
        </w:rPr>
        <w:t xml:space="preserve"> </w:t>
      </w:r>
      <w:r>
        <w:t>entreguen</w:t>
      </w:r>
      <w:r>
        <w:rPr>
          <w:spacing w:val="-4"/>
        </w:rPr>
        <w:t xml:space="preserve"> </w:t>
      </w:r>
      <w:r>
        <w:t>su</w:t>
      </w:r>
      <w:r>
        <w:rPr>
          <w:spacing w:val="-5"/>
        </w:rPr>
        <w:t xml:space="preserve"> </w:t>
      </w:r>
      <w:r>
        <w:t>oferta</w:t>
      </w:r>
      <w:r>
        <w:rPr>
          <w:spacing w:val="-6"/>
        </w:rPr>
        <w:t xml:space="preserve"> </w:t>
      </w:r>
      <w:r>
        <w:t>antes</w:t>
      </w:r>
      <w:r>
        <w:rPr>
          <w:spacing w:val="-4"/>
        </w:rPr>
        <w:t xml:space="preserve"> </w:t>
      </w:r>
      <w:r>
        <w:t>de</w:t>
      </w:r>
      <w:r>
        <w:rPr>
          <w:spacing w:val="-4"/>
        </w:rPr>
        <w:t xml:space="preserve"> </w:t>
      </w:r>
      <w:r>
        <w:t>la</w:t>
      </w:r>
      <w:r>
        <w:rPr>
          <w:spacing w:val="-5"/>
        </w:rPr>
        <w:t xml:space="preserve"> </w:t>
      </w:r>
      <w:r>
        <w:t>fecha</w:t>
      </w:r>
      <w:r>
        <w:rPr>
          <w:spacing w:val="-3"/>
        </w:rPr>
        <w:t xml:space="preserve"> </w:t>
      </w:r>
      <w:r>
        <w:t>de</w:t>
      </w:r>
      <w:r>
        <w:rPr>
          <w:spacing w:val="-4"/>
        </w:rPr>
        <w:t xml:space="preserve"> </w:t>
      </w:r>
      <w:r>
        <w:t>cierre</w:t>
      </w:r>
      <w:r>
        <w:rPr>
          <w:spacing w:val="-4"/>
        </w:rPr>
        <w:t xml:space="preserve"> </w:t>
      </w:r>
      <w:r>
        <w:t>del</w:t>
      </w:r>
      <w:r>
        <w:rPr>
          <w:spacing w:val="-4"/>
        </w:rPr>
        <w:t xml:space="preserve"> </w:t>
      </w:r>
      <w:r>
        <w:t>proceso</w:t>
      </w:r>
      <w:r>
        <w:rPr>
          <w:spacing w:val="-3"/>
        </w:rPr>
        <w:t xml:space="preserve"> </w:t>
      </w:r>
      <w:r>
        <w:t>podrán</w:t>
      </w:r>
      <w:r>
        <w:rPr>
          <w:spacing w:val="-5"/>
        </w:rPr>
        <w:t xml:space="preserve"> </w:t>
      </w:r>
      <w:r>
        <w:t>retirarla, siempre y</w:t>
      </w:r>
      <w:r>
        <w:rPr>
          <w:spacing w:val="-2"/>
        </w:rPr>
        <w:t xml:space="preserve"> </w:t>
      </w:r>
      <w:r>
        <w:t>cuando</w:t>
      </w:r>
      <w:r>
        <w:rPr>
          <w:spacing w:val="-1"/>
        </w:rPr>
        <w:t xml:space="preserve"> </w:t>
      </w:r>
      <w:r>
        <w:t>la</w:t>
      </w:r>
      <w:r>
        <w:rPr>
          <w:spacing w:val="-1"/>
        </w:rPr>
        <w:t xml:space="preserve"> </w:t>
      </w:r>
      <w:r>
        <w:t>solicitud, efectuada</w:t>
      </w:r>
      <w:r>
        <w:rPr>
          <w:spacing w:val="-4"/>
        </w:rPr>
        <w:t xml:space="preserve"> </w:t>
      </w:r>
      <w:r>
        <w:t>mediante escrito, sea</w:t>
      </w:r>
      <w:r>
        <w:rPr>
          <w:spacing w:val="-1"/>
        </w:rPr>
        <w:t xml:space="preserve"> </w:t>
      </w:r>
      <w:r>
        <w:t>recibida</w:t>
      </w:r>
      <w:r>
        <w:rPr>
          <w:spacing w:val="-1"/>
        </w:rPr>
        <w:t xml:space="preserve"> </w:t>
      </w:r>
      <w:r>
        <w:t>por</w:t>
      </w:r>
      <w:r>
        <w:rPr>
          <w:spacing w:val="-1"/>
        </w:rPr>
        <w:t xml:space="preserve"> </w:t>
      </w:r>
      <w:r>
        <w:t>la</w:t>
      </w:r>
      <w:r>
        <w:rPr>
          <w:spacing w:val="-4"/>
        </w:rPr>
        <w:t xml:space="preserve"> </w:t>
      </w:r>
      <w:r>
        <w:t>Entidad antes de la fecha y hora del cierre. La oferta se devolverá al Proponente sin abrir, previa expedición de una constancia de recibo firmada por la misma persona que suscribió la oferta o su apoderado.</w:t>
      </w:r>
    </w:p>
    <w:p w14:paraId="5FA88DD0" w14:textId="77777777" w:rsidR="0080630A" w:rsidRDefault="00695AA8">
      <w:pPr>
        <w:pStyle w:val="Textoindependiente"/>
        <w:spacing w:before="241"/>
        <w:ind w:right="355"/>
      </w:pPr>
      <w:r>
        <w:t>Si la propuesta es retirada después del cierre del Proceso de Contratación, la Entidad debe siniestrar la Garantía de seriedad de la oferta, cuando la haya exigido.</w:t>
      </w:r>
    </w:p>
    <w:p w14:paraId="6055472B" w14:textId="77777777" w:rsidR="0080630A" w:rsidRDefault="00695AA8">
      <w:pPr>
        <w:pStyle w:val="Textoindependiente"/>
        <w:spacing w:before="241"/>
        <w:ind w:right="351"/>
      </w:pPr>
      <w:r>
        <w:t>Si</w:t>
      </w:r>
      <w:r>
        <w:rPr>
          <w:spacing w:val="-6"/>
        </w:rPr>
        <w:t xml:space="preserve"> </w:t>
      </w:r>
      <w:r>
        <w:t>la</w:t>
      </w:r>
      <w:r>
        <w:rPr>
          <w:spacing w:val="-6"/>
        </w:rPr>
        <w:t xml:space="preserve"> </w:t>
      </w:r>
      <w:r>
        <w:t>oferta</w:t>
      </w:r>
      <w:r>
        <w:rPr>
          <w:spacing w:val="-6"/>
        </w:rPr>
        <w:t xml:space="preserve"> </w:t>
      </w:r>
      <w:r>
        <w:t>se</w:t>
      </w:r>
      <w:r>
        <w:rPr>
          <w:spacing w:val="-5"/>
        </w:rPr>
        <w:t xml:space="preserve"> </w:t>
      </w:r>
      <w:r>
        <w:t>presenta</w:t>
      </w:r>
      <w:r>
        <w:rPr>
          <w:spacing w:val="-6"/>
        </w:rPr>
        <w:t xml:space="preserve"> </w:t>
      </w:r>
      <w:r>
        <w:t>a</w:t>
      </w:r>
      <w:r>
        <w:rPr>
          <w:spacing w:val="-6"/>
        </w:rPr>
        <w:t xml:space="preserve"> </w:t>
      </w:r>
      <w:r>
        <w:t>través</w:t>
      </w:r>
      <w:r>
        <w:rPr>
          <w:spacing w:val="-5"/>
        </w:rPr>
        <w:t xml:space="preserve"> </w:t>
      </w:r>
      <w:r>
        <w:t>de</w:t>
      </w:r>
      <w:r>
        <w:rPr>
          <w:spacing w:val="-5"/>
        </w:rPr>
        <w:t xml:space="preserve"> </w:t>
      </w:r>
      <w:r>
        <w:t>SECOP</w:t>
      </w:r>
      <w:r>
        <w:rPr>
          <w:spacing w:val="-6"/>
        </w:rPr>
        <w:t xml:space="preserve"> </w:t>
      </w:r>
      <w:r>
        <w:t>II,</w:t>
      </w:r>
      <w:r>
        <w:rPr>
          <w:spacing w:val="-4"/>
        </w:rPr>
        <w:t xml:space="preserve"> </w:t>
      </w:r>
      <w:r>
        <w:t>el</w:t>
      </w:r>
      <w:r>
        <w:rPr>
          <w:spacing w:val="-6"/>
        </w:rPr>
        <w:t xml:space="preserve"> </w:t>
      </w:r>
      <w:r>
        <w:t>Proponente</w:t>
      </w:r>
      <w:r>
        <w:rPr>
          <w:spacing w:val="-5"/>
        </w:rPr>
        <w:t xml:space="preserve"> </w:t>
      </w:r>
      <w:r>
        <w:t>debe</w:t>
      </w:r>
      <w:r>
        <w:rPr>
          <w:spacing w:val="-6"/>
        </w:rPr>
        <w:t xml:space="preserve"> </w:t>
      </w:r>
      <w:r>
        <w:t>seguir</w:t>
      </w:r>
      <w:r>
        <w:rPr>
          <w:spacing w:val="-6"/>
        </w:rPr>
        <w:t xml:space="preserve"> </w:t>
      </w:r>
      <w:r>
        <w:t>el</w:t>
      </w:r>
      <w:r>
        <w:rPr>
          <w:spacing w:val="-6"/>
        </w:rPr>
        <w:t xml:space="preserve"> </w:t>
      </w:r>
      <w:r>
        <w:t>proceso</w:t>
      </w:r>
      <w:r>
        <w:rPr>
          <w:spacing w:val="-4"/>
        </w:rPr>
        <w:t xml:space="preserve"> </w:t>
      </w:r>
      <w:r>
        <w:t>indicado</w:t>
      </w:r>
      <w:r>
        <w:rPr>
          <w:spacing w:val="-5"/>
        </w:rPr>
        <w:t xml:space="preserve"> </w:t>
      </w:r>
      <w:r>
        <w:t>en</w:t>
      </w:r>
      <w:r>
        <w:rPr>
          <w:spacing w:val="-6"/>
        </w:rPr>
        <w:t xml:space="preserve"> </w:t>
      </w:r>
      <w:r>
        <w:t>la “Guía rápida para la presentación de ofertas en SECOP II”. En este sentido, basta el retiro en la oferta</w:t>
      </w:r>
      <w:r>
        <w:rPr>
          <w:spacing w:val="-1"/>
        </w:rPr>
        <w:t xml:space="preserve"> </w:t>
      </w:r>
      <w:r>
        <w:t>por la plataforma,</w:t>
      </w:r>
      <w:r>
        <w:rPr>
          <w:spacing w:val="-1"/>
        </w:rPr>
        <w:t xml:space="preserve"> </w:t>
      </w:r>
      <w:r>
        <w:t>sin necesidad de</w:t>
      </w:r>
      <w:r>
        <w:rPr>
          <w:spacing w:val="-1"/>
        </w:rPr>
        <w:t xml:space="preserve"> </w:t>
      </w:r>
      <w:r>
        <w:t>enviar una solicitud</w:t>
      </w:r>
      <w:r>
        <w:rPr>
          <w:spacing w:val="-1"/>
        </w:rPr>
        <w:t xml:space="preserve"> </w:t>
      </w:r>
      <w:r>
        <w:t>a la Entidad.</w:t>
      </w:r>
      <w:r>
        <w:rPr>
          <w:spacing w:val="-2"/>
        </w:rPr>
        <w:t xml:space="preserve"> </w:t>
      </w:r>
      <w:r>
        <w:t>Una</w:t>
      </w:r>
      <w:r>
        <w:rPr>
          <w:spacing w:val="-1"/>
        </w:rPr>
        <w:t xml:space="preserve"> </w:t>
      </w:r>
      <w:r>
        <w:t>vez se cumpla la fecha y hora de cierre del Proceso de Contratación, la plataforma del SECOP II bloquea a los proveedores</w:t>
      </w:r>
      <w:r>
        <w:rPr>
          <w:spacing w:val="-16"/>
        </w:rPr>
        <w:t xml:space="preserve"> </w:t>
      </w:r>
      <w:r>
        <w:t>la</w:t>
      </w:r>
      <w:r>
        <w:rPr>
          <w:spacing w:val="-17"/>
        </w:rPr>
        <w:t xml:space="preserve"> </w:t>
      </w:r>
      <w:r>
        <w:t>opción</w:t>
      </w:r>
      <w:r>
        <w:rPr>
          <w:spacing w:val="-19"/>
        </w:rPr>
        <w:t xml:space="preserve"> </w:t>
      </w:r>
      <w:r>
        <w:t>del</w:t>
      </w:r>
      <w:r>
        <w:rPr>
          <w:spacing w:val="-17"/>
        </w:rPr>
        <w:t xml:space="preserve"> </w:t>
      </w:r>
      <w:r>
        <w:t>retiro</w:t>
      </w:r>
      <w:r>
        <w:rPr>
          <w:spacing w:val="-16"/>
        </w:rPr>
        <w:t xml:space="preserve"> </w:t>
      </w:r>
      <w:r>
        <w:t>de</w:t>
      </w:r>
      <w:r>
        <w:rPr>
          <w:spacing w:val="-16"/>
        </w:rPr>
        <w:t xml:space="preserve"> </w:t>
      </w:r>
      <w:r>
        <w:t>ofertas.</w:t>
      </w:r>
      <w:r>
        <w:rPr>
          <w:spacing w:val="-18"/>
        </w:rPr>
        <w:t xml:space="preserve"> </w:t>
      </w:r>
      <w:r>
        <w:t>En</w:t>
      </w:r>
      <w:r>
        <w:rPr>
          <w:spacing w:val="-17"/>
        </w:rPr>
        <w:t xml:space="preserve"> </w:t>
      </w:r>
      <w:r>
        <w:t>este</w:t>
      </w:r>
      <w:r>
        <w:rPr>
          <w:spacing w:val="-16"/>
        </w:rPr>
        <w:t xml:space="preserve"> </w:t>
      </w:r>
      <w:r>
        <w:t>sentido,</w:t>
      </w:r>
      <w:r>
        <w:rPr>
          <w:spacing w:val="-15"/>
        </w:rPr>
        <w:t xml:space="preserve"> </w:t>
      </w:r>
      <w:r>
        <w:t>basta</w:t>
      </w:r>
      <w:r>
        <w:rPr>
          <w:spacing w:val="-17"/>
        </w:rPr>
        <w:t xml:space="preserve"> </w:t>
      </w:r>
      <w:r>
        <w:t>el</w:t>
      </w:r>
      <w:r>
        <w:rPr>
          <w:spacing w:val="-17"/>
        </w:rPr>
        <w:t xml:space="preserve"> </w:t>
      </w:r>
      <w:r>
        <w:t>retiro</w:t>
      </w:r>
      <w:r>
        <w:rPr>
          <w:spacing w:val="-16"/>
        </w:rPr>
        <w:t xml:space="preserve"> </w:t>
      </w:r>
      <w:r>
        <w:t>de</w:t>
      </w:r>
      <w:r>
        <w:rPr>
          <w:spacing w:val="-16"/>
        </w:rPr>
        <w:t xml:space="preserve"> </w:t>
      </w:r>
      <w:r>
        <w:t>la</w:t>
      </w:r>
      <w:r>
        <w:rPr>
          <w:spacing w:val="-17"/>
        </w:rPr>
        <w:t xml:space="preserve"> </w:t>
      </w:r>
      <w:r>
        <w:t>oferta</w:t>
      </w:r>
      <w:r>
        <w:rPr>
          <w:spacing w:val="-18"/>
        </w:rPr>
        <w:t xml:space="preserve"> </w:t>
      </w:r>
      <w:r>
        <w:t>en</w:t>
      </w:r>
      <w:r>
        <w:rPr>
          <w:spacing w:val="-17"/>
        </w:rPr>
        <w:t xml:space="preserve"> </w:t>
      </w:r>
      <w:r>
        <w:t>el</w:t>
      </w:r>
      <w:r>
        <w:rPr>
          <w:spacing w:val="-17"/>
        </w:rPr>
        <w:t xml:space="preserve"> </w:t>
      </w:r>
      <w:r>
        <w:t>SECOP II, sin necesidad de enviar una solicitud a la entidad.</w:t>
      </w:r>
    </w:p>
    <w:p w14:paraId="429817F5" w14:textId="77777777" w:rsidR="0080630A" w:rsidRDefault="0080630A">
      <w:pPr>
        <w:pStyle w:val="Textoindependiente"/>
        <w:spacing w:before="240"/>
        <w:ind w:left="0"/>
        <w:jc w:val="left"/>
      </w:pPr>
    </w:p>
    <w:p w14:paraId="5FDBFBF3" w14:textId="77777777" w:rsidR="0080630A" w:rsidRDefault="00695AA8" w:rsidP="00695AA8">
      <w:pPr>
        <w:pStyle w:val="Ttulo2"/>
        <w:numPr>
          <w:ilvl w:val="1"/>
          <w:numId w:val="48"/>
        </w:numPr>
        <w:tabs>
          <w:tab w:val="left" w:pos="1094"/>
          <w:tab w:val="left" w:pos="1850"/>
        </w:tabs>
        <w:ind w:left="1094" w:right="975" w:hanging="375"/>
      </w:pPr>
      <w:bookmarkStart w:id="19" w:name="_bookmark19"/>
      <w:bookmarkEnd w:id="19"/>
      <w:r>
        <w:t>CONFIDENCIALIDAD</w:t>
      </w:r>
      <w:r>
        <w:rPr>
          <w:spacing w:val="-6"/>
        </w:rPr>
        <w:t xml:space="preserve"> </w:t>
      </w:r>
      <w:r>
        <w:t>DE</w:t>
      </w:r>
      <w:r>
        <w:rPr>
          <w:spacing w:val="-5"/>
        </w:rPr>
        <w:t xml:space="preserve"> </w:t>
      </w:r>
      <w:r>
        <w:t>LA</w:t>
      </w:r>
      <w:r>
        <w:rPr>
          <w:spacing w:val="-6"/>
        </w:rPr>
        <w:t xml:space="preserve"> </w:t>
      </w:r>
      <w:r>
        <w:t>INFORMACIÓN</w:t>
      </w:r>
      <w:r>
        <w:rPr>
          <w:spacing w:val="-5"/>
        </w:rPr>
        <w:t xml:space="preserve"> </w:t>
      </w:r>
      <w:r>
        <w:t>RELACIONADA</w:t>
      </w:r>
      <w:r>
        <w:rPr>
          <w:spacing w:val="-6"/>
        </w:rPr>
        <w:t xml:space="preserve"> </w:t>
      </w:r>
      <w:r>
        <w:t>CON</w:t>
      </w:r>
      <w:r>
        <w:rPr>
          <w:spacing w:val="-5"/>
        </w:rPr>
        <w:t xml:space="preserve"> </w:t>
      </w:r>
      <w:r>
        <w:t xml:space="preserve">DATOS </w:t>
      </w:r>
      <w:r>
        <w:rPr>
          <w:spacing w:val="-2"/>
        </w:rPr>
        <w:t>SENSIBLES</w:t>
      </w:r>
    </w:p>
    <w:p w14:paraId="155D9357" w14:textId="77777777" w:rsidR="0080630A" w:rsidRDefault="00695AA8">
      <w:pPr>
        <w:pStyle w:val="Textoindependiente"/>
        <w:spacing w:before="200" w:line="259" w:lineRule="auto"/>
        <w:ind w:right="350"/>
      </w:pPr>
      <w:r>
        <w:t>Que el artículo 15 de la Constitución Política dispone que todas las personas tienen derecho a su intimidad</w:t>
      </w:r>
      <w:r>
        <w:rPr>
          <w:spacing w:val="-18"/>
        </w:rPr>
        <w:t xml:space="preserve"> </w:t>
      </w:r>
      <w:r>
        <w:t>personal</w:t>
      </w:r>
      <w:r>
        <w:rPr>
          <w:spacing w:val="-18"/>
        </w:rPr>
        <w:t xml:space="preserve"> </w:t>
      </w:r>
      <w:r>
        <w:t>y</w:t>
      </w:r>
      <w:r>
        <w:rPr>
          <w:spacing w:val="-18"/>
        </w:rPr>
        <w:t xml:space="preserve"> </w:t>
      </w:r>
      <w:r>
        <w:t>familiar</w:t>
      </w:r>
      <w:r>
        <w:rPr>
          <w:spacing w:val="-18"/>
        </w:rPr>
        <w:t xml:space="preserve"> </w:t>
      </w:r>
      <w:r>
        <w:t>y</w:t>
      </w:r>
      <w:r>
        <w:rPr>
          <w:spacing w:val="-18"/>
        </w:rPr>
        <w:t xml:space="preserve"> </w:t>
      </w:r>
      <w:r>
        <w:t>a</w:t>
      </w:r>
      <w:r>
        <w:rPr>
          <w:spacing w:val="-18"/>
        </w:rPr>
        <w:t xml:space="preserve"> </w:t>
      </w:r>
      <w:r>
        <w:t>su</w:t>
      </w:r>
      <w:r>
        <w:rPr>
          <w:spacing w:val="-18"/>
        </w:rPr>
        <w:t xml:space="preserve"> </w:t>
      </w:r>
      <w:r>
        <w:t>buen</w:t>
      </w:r>
      <w:r>
        <w:rPr>
          <w:spacing w:val="-18"/>
        </w:rPr>
        <w:t xml:space="preserve"> </w:t>
      </w:r>
      <w:r>
        <w:t>nombre,</w:t>
      </w:r>
      <w:r>
        <w:rPr>
          <w:spacing w:val="-16"/>
        </w:rPr>
        <w:t xml:space="preserve"> </w:t>
      </w:r>
      <w:r>
        <w:t>y</w:t>
      </w:r>
      <w:r>
        <w:rPr>
          <w:spacing w:val="-18"/>
        </w:rPr>
        <w:t xml:space="preserve"> </w:t>
      </w:r>
      <w:r>
        <w:t>el</w:t>
      </w:r>
      <w:r>
        <w:rPr>
          <w:spacing w:val="-18"/>
        </w:rPr>
        <w:t xml:space="preserve"> </w:t>
      </w:r>
      <w:r>
        <w:t>Estado</w:t>
      </w:r>
      <w:r>
        <w:rPr>
          <w:spacing w:val="-17"/>
        </w:rPr>
        <w:t xml:space="preserve"> </w:t>
      </w:r>
      <w:r>
        <w:t>debe</w:t>
      </w:r>
      <w:r>
        <w:rPr>
          <w:spacing w:val="-17"/>
        </w:rPr>
        <w:t xml:space="preserve"> </w:t>
      </w:r>
      <w:r>
        <w:t>respetarlos</w:t>
      </w:r>
      <w:r>
        <w:rPr>
          <w:spacing w:val="-17"/>
        </w:rPr>
        <w:t xml:space="preserve"> </w:t>
      </w:r>
      <w:r>
        <w:t>y</w:t>
      </w:r>
      <w:r>
        <w:rPr>
          <w:spacing w:val="-18"/>
        </w:rPr>
        <w:t xml:space="preserve"> </w:t>
      </w:r>
      <w:r>
        <w:t>hacerlos</w:t>
      </w:r>
      <w:r>
        <w:rPr>
          <w:spacing w:val="-17"/>
        </w:rPr>
        <w:t xml:space="preserve"> </w:t>
      </w:r>
      <w:r>
        <w:t>respetar. Que</w:t>
      </w:r>
      <w:r>
        <w:rPr>
          <w:spacing w:val="-3"/>
        </w:rPr>
        <w:t xml:space="preserve"> </w:t>
      </w:r>
      <w:r>
        <w:t>no</w:t>
      </w:r>
      <w:r>
        <w:rPr>
          <w:spacing w:val="-3"/>
        </w:rPr>
        <w:t xml:space="preserve"> </w:t>
      </w:r>
      <w:r>
        <w:t>obstante</w:t>
      </w:r>
      <w:r>
        <w:rPr>
          <w:spacing w:val="-2"/>
        </w:rPr>
        <w:t xml:space="preserve"> </w:t>
      </w:r>
      <w:r>
        <w:t>lo</w:t>
      </w:r>
      <w:r>
        <w:rPr>
          <w:spacing w:val="-3"/>
        </w:rPr>
        <w:t xml:space="preserve"> </w:t>
      </w:r>
      <w:r>
        <w:t>anterior,</w:t>
      </w:r>
      <w:r>
        <w:rPr>
          <w:spacing w:val="-2"/>
        </w:rPr>
        <w:t xml:space="preserve"> </w:t>
      </w:r>
      <w:r>
        <w:t>el</w:t>
      </w:r>
      <w:r>
        <w:rPr>
          <w:spacing w:val="-3"/>
        </w:rPr>
        <w:t xml:space="preserve"> </w:t>
      </w:r>
      <w:r>
        <w:t>artículo</w:t>
      </w:r>
      <w:r>
        <w:rPr>
          <w:spacing w:val="-5"/>
        </w:rPr>
        <w:t xml:space="preserve"> </w:t>
      </w:r>
      <w:r>
        <w:t>20</w:t>
      </w:r>
      <w:r>
        <w:rPr>
          <w:spacing w:val="-2"/>
        </w:rPr>
        <w:t xml:space="preserve"> </w:t>
      </w:r>
      <w:r>
        <w:t>y</w:t>
      </w:r>
      <w:r>
        <w:rPr>
          <w:spacing w:val="-4"/>
        </w:rPr>
        <w:t xml:space="preserve"> </w:t>
      </w:r>
      <w:r>
        <w:t>74</w:t>
      </w:r>
      <w:r>
        <w:rPr>
          <w:spacing w:val="-2"/>
        </w:rPr>
        <w:t xml:space="preserve"> </w:t>
      </w:r>
      <w:r>
        <w:t>ibid.,</w:t>
      </w:r>
      <w:r>
        <w:rPr>
          <w:spacing w:val="-2"/>
        </w:rPr>
        <w:t xml:space="preserve"> </w:t>
      </w:r>
      <w:r>
        <w:t>contempla</w:t>
      </w:r>
      <w:r>
        <w:rPr>
          <w:spacing w:val="-4"/>
        </w:rPr>
        <w:t xml:space="preserve"> </w:t>
      </w:r>
      <w:r>
        <w:t>el</w:t>
      </w:r>
      <w:r>
        <w:rPr>
          <w:spacing w:val="-4"/>
        </w:rPr>
        <w:t xml:space="preserve"> </w:t>
      </w:r>
      <w:r>
        <w:t>derecho</w:t>
      </w:r>
      <w:r>
        <w:rPr>
          <w:spacing w:val="-3"/>
        </w:rPr>
        <w:t xml:space="preserve"> </w:t>
      </w:r>
      <w:r>
        <w:t>que</w:t>
      </w:r>
      <w:r>
        <w:rPr>
          <w:spacing w:val="-3"/>
        </w:rPr>
        <w:t xml:space="preserve"> </w:t>
      </w:r>
      <w:r>
        <w:t>tiene</w:t>
      </w:r>
      <w:r>
        <w:rPr>
          <w:spacing w:val="-2"/>
        </w:rPr>
        <w:t xml:space="preserve"> </w:t>
      </w:r>
      <w:r>
        <w:t>la</w:t>
      </w:r>
      <w:r>
        <w:rPr>
          <w:spacing w:val="-7"/>
        </w:rPr>
        <w:t xml:space="preserve"> </w:t>
      </w:r>
      <w:r>
        <w:t>población colombiana de informar y recibir información veraz e imparcial, y en desarrollo de esta garantía constitucional</w:t>
      </w:r>
      <w:r>
        <w:rPr>
          <w:spacing w:val="-14"/>
        </w:rPr>
        <w:t xml:space="preserve"> </w:t>
      </w:r>
      <w:r>
        <w:t>y</w:t>
      </w:r>
      <w:r>
        <w:rPr>
          <w:spacing w:val="-15"/>
        </w:rPr>
        <w:t xml:space="preserve"> </w:t>
      </w:r>
      <w:r>
        <w:t>que</w:t>
      </w:r>
      <w:r>
        <w:rPr>
          <w:spacing w:val="-14"/>
        </w:rPr>
        <w:t xml:space="preserve"> </w:t>
      </w:r>
      <w:r>
        <w:t>“todas</w:t>
      </w:r>
      <w:r>
        <w:rPr>
          <w:spacing w:val="-13"/>
        </w:rPr>
        <w:t xml:space="preserve"> </w:t>
      </w:r>
      <w:r>
        <w:t>las</w:t>
      </w:r>
      <w:r>
        <w:rPr>
          <w:spacing w:val="-13"/>
        </w:rPr>
        <w:t xml:space="preserve"> </w:t>
      </w:r>
      <w:r>
        <w:t>personas</w:t>
      </w:r>
      <w:r>
        <w:rPr>
          <w:spacing w:val="-13"/>
        </w:rPr>
        <w:t xml:space="preserve"> </w:t>
      </w:r>
      <w:r>
        <w:t>tienen</w:t>
      </w:r>
      <w:r>
        <w:rPr>
          <w:spacing w:val="-14"/>
        </w:rPr>
        <w:t xml:space="preserve"> </w:t>
      </w:r>
      <w:r>
        <w:t>derecho</w:t>
      </w:r>
      <w:r>
        <w:rPr>
          <w:spacing w:val="-13"/>
        </w:rPr>
        <w:t xml:space="preserve"> </w:t>
      </w:r>
      <w:r>
        <w:t>a</w:t>
      </w:r>
      <w:r>
        <w:rPr>
          <w:spacing w:val="-14"/>
        </w:rPr>
        <w:t xml:space="preserve"> </w:t>
      </w:r>
      <w:r>
        <w:t>acceder</w:t>
      </w:r>
      <w:r>
        <w:rPr>
          <w:spacing w:val="-16"/>
        </w:rPr>
        <w:t xml:space="preserve"> </w:t>
      </w:r>
      <w:r>
        <w:t>a</w:t>
      </w:r>
      <w:r>
        <w:rPr>
          <w:spacing w:val="-14"/>
        </w:rPr>
        <w:t xml:space="preserve"> </w:t>
      </w:r>
      <w:r>
        <w:t>los</w:t>
      </w:r>
      <w:r>
        <w:rPr>
          <w:spacing w:val="-13"/>
        </w:rPr>
        <w:t xml:space="preserve"> </w:t>
      </w:r>
      <w:r>
        <w:t>documentos</w:t>
      </w:r>
      <w:r>
        <w:rPr>
          <w:spacing w:val="-13"/>
        </w:rPr>
        <w:t xml:space="preserve"> </w:t>
      </w:r>
      <w:r>
        <w:t>públicos</w:t>
      </w:r>
      <w:r>
        <w:rPr>
          <w:spacing w:val="-13"/>
        </w:rPr>
        <w:t xml:space="preserve"> </w:t>
      </w:r>
      <w:r>
        <w:t>salvo los casos que establezca la ley”.</w:t>
      </w:r>
    </w:p>
    <w:p w14:paraId="41EA1FF6" w14:textId="77777777" w:rsidR="0080630A" w:rsidRDefault="00695AA8">
      <w:pPr>
        <w:pStyle w:val="Textoindependiente"/>
        <w:spacing w:before="159" w:line="259" w:lineRule="auto"/>
        <w:ind w:right="347"/>
      </w:pPr>
      <w:r>
        <w:t>Que a través de la Ley 1581 de 2012 se expidió el régimen general de protección de datos personales colombiano y según</w:t>
      </w:r>
      <w:r>
        <w:rPr>
          <w:spacing w:val="40"/>
        </w:rPr>
        <w:t xml:space="preserve"> </w:t>
      </w:r>
      <w:r>
        <w:t>lo estipulado en el artículo 5 relativo a la</w:t>
      </w:r>
      <w:r>
        <w:rPr>
          <w:spacing w:val="40"/>
        </w:rPr>
        <w:t xml:space="preserve"> </w:t>
      </w:r>
      <w:r>
        <w:t>protección de la información personal sensible, definida como (…) “aquellos datos que afectan la intimidad del Titular o cuyo uso indebido puede generar su discriminación, tales como aquellos que revelen el origen</w:t>
      </w:r>
      <w:r>
        <w:rPr>
          <w:spacing w:val="-15"/>
        </w:rPr>
        <w:t xml:space="preserve"> </w:t>
      </w:r>
      <w:r>
        <w:t>racial</w:t>
      </w:r>
      <w:r>
        <w:rPr>
          <w:spacing w:val="-16"/>
        </w:rPr>
        <w:t xml:space="preserve"> </w:t>
      </w:r>
      <w:r>
        <w:t>o</w:t>
      </w:r>
      <w:r>
        <w:rPr>
          <w:spacing w:val="-15"/>
        </w:rPr>
        <w:t xml:space="preserve"> </w:t>
      </w:r>
      <w:r>
        <w:t>étnico,</w:t>
      </w:r>
      <w:r>
        <w:rPr>
          <w:spacing w:val="-16"/>
        </w:rPr>
        <w:t xml:space="preserve"> </w:t>
      </w:r>
      <w:r>
        <w:t>la</w:t>
      </w:r>
      <w:r>
        <w:rPr>
          <w:spacing w:val="-16"/>
        </w:rPr>
        <w:t xml:space="preserve"> </w:t>
      </w:r>
      <w:r>
        <w:t>orientación</w:t>
      </w:r>
      <w:r>
        <w:rPr>
          <w:spacing w:val="-15"/>
        </w:rPr>
        <w:t xml:space="preserve"> </w:t>
      </w:r>
      <w:r>
        <w:t>política,</w:t>
      </w:r>
      <w:r>
        <w:rPr>
          <w:spacing w:val="-16"/>
        </w:rPr>
        <w:t xml:space="preserve"> </w:t>
      </w:r>
      <w:r>
        <w:t>las</w:t>
      </w:r>
      <w:r>
        <w:rPr>
          <w:spacing w:val="-15"/>
        </w:rPr>
        <w:t xml:space="preserve"> </w:t>
      </w:r>
      <w:r>
        <w:t>convicciones</w:t>
      </w:r>
      <w:r>
        <w:rPr>
          <w:spacing w:val="-14"/>
        </w:rPr>
        <w:t xml:space="preserve"> </w:t>
      </w:r>
      <w:r>
        <w:t>religiosas</w:t>
      </w:r>
      <w:r>
        <w:rPr>
          <w:spacing w:val="-15"/>
        </w:rPr>
        <w:t xml:space="preserve"> </w:t>
      </w:r>
      <w:r>
        <w:t>o</w:t>
      </w:r>
      <w:r>
        <w:rPr>
          <w:spacing w:val="-15"/>
        </w:rPr>
        <w:t xml:space="preserve"> </w:t>
      </w:r>
      <w:r>
        <w:t>filosóficas,</w:t>
      </w:r>
      <w:r>
        <w:rPr>
          <w:spacing w:val="-14"/>
        </w:rPr>
        <w:t xml:space="preserve"> </w:t>
      </w:r>
      <w:r>
        <w:t>la</w:t>
      </w:r>
      <w:r>
        <w:rPr>
          <w:spacing w:val="-16"/>
        </w:rPr>
        <w:t xml:space="preserve"> </w:t>
      </w:r>
      <w:r>
        <w:t>pertenencia a</w:t>
      </w:r>
      <w:r>
        <w:rPr>
          <w:spacing w:val="-20"/>
        </w:rPr>
        <w:t xml:space="preserve"> </w:t>
      </w:r>
      <w:r>
        <w:t>sindicatos,</w:t>
      </w:r>
      <w:r>
        <w:rPr>
          <w:spacing w:val="-19"/>
        </w:rPr>
        <w:t xml:space="preserve"> </w:t>
      </w:r>
      <w:r>
        <w:t>organizaciones</w:t>
      </w:r>
      <w:r>
        <w:rPr>
          <w:spacing w:val="-19"/>
        </w:rPr>
        <w:t xml:space="preserve"> </w:t>
      </w:r>
      <w:r>
        <w:t>sociales,</w:t>
      </w:r>
      <w:r>
        <w:rPr>
          <w:spacing w:val="-20"/>
        </w:rPr>
        <w:t xml:space="preserve"> </w:t>
      </w:r>
      <w:r>
        <w:t>de</w:t>
      </w:r>
      <w:r>
        <w:rPr>
          <w:spacing w:val="-19"/>
        </w:rPr>
        <w:t xml:space="preserve"> </w:t>
      </w:r>
      <w:r>
        <w:t>derechos</w:t>
      </w:r>
      <w:r>
        <w:rPr>
          <w:spacing w:val="-20"/>
        </w:rPr>
        <w:t xml:space="preserve"> </w:t>
      </w:r>
      <w:r>
        <w:t>humanos</w:t>
      </w:r>
      <w:r>
        <w:rPr>
          <w:spacing w:val="-19"/>
        </w:rPr>
        <w:t xml:space="preserve"> </w:t>
      </w:r>
      <w:r>
        <w:t>o</w:t>
      </w:r>
      <w:r>
        <w:rPr>
          <w:spacing w:val="-19"/>
        </w:rPr>
        <w:t xml:space="preserve"> </w:t>
      </w:r>
      <w:r>
        <w:t>que</w:t>
      </w:r>
      <w:r>
        <w:rPr>
          <w:spacing w:val="-20"/>
        </w:rPr>
        <w:t xml:space="preserve"> </w:t>
      </w:r>
      <w:r>
        <w:t>promueva</w:t>
      </w:r>
      <w:r>
        <w:rPr>
          <w:spacing w:val="-19"/>
        </w:rPr>
        <w:t xml:space="preserve"> </w:t>
      </w:r>
      <w:r>
        <w:t>intereses</w:t>
      </w:r>
      <w:r>
        <w:rPr>
          <w:spacing w:val="-19"/>
        </w:rPr>
        <w:t xml:space="preserve"> </w:t>
      </w:r>
      <w:r>
        <w:t>de</w:t>
      </w:r>
      <w:r>
        <w:rPr>
          <w:spacing w:val="-20"/>
        </w:rPr>
        <w:t xml:space="preserve"> </w:t>
      </w:r>
      <w:r>
        <w:t>cualquier partido político o que garanticen los derechos y garantías de partidos políticos de oposición así como los datos relativos a la salud, a la vida sexual y los datos biométricos.” (…)</w:t>
      </w:r>
    </w:p>
    <w:p w14:paraId="4DD8F26A" w14:textId="77777777" w:rsidR="0080630A" w:rsidRDefault="0080630A">
      <w:pPr>
        <w:pStyle w:val="Textoindependiente"/>
        <w:spacing w:line="259" w:lineRule="auto"/>
        <w:sectPr w:rsidR="0080630A">
          <w:pgSz w:w="12240" w:h="15840"/>
          <w:pgMar w:top="1060" w:right="360" w:bottom="1520" w:left="360" w:header="709" w:footer="1258" w:gutter="0"/>
          <w:cols w:space="720"/>
        </w:sectPr>
      </w:pPr>
    </w:p>
    <w:p w14:paraId="16D8A261" w14:textId="77777777" w:rsidR="0080630A" w:rsidRDefault="00695AA8">
      <w:pPr>
        <w:pStyle w:val="Textoindependiente"/>
        <w:spacing w:before="91" w:line="261" w:lineRule="auto"/>
        <w:ind w:right="354"/>
      </w:pPr>
      <w:r>
        <w:lastRenderedPageBreak/>
        <w:t>Que</w:t>
      </w:r>
      <w:r>
        <w:rPr>
          <w:spacing w:val="-14"/>
        </w:rPr>
        <w:t xml:space="preserve"> </w:t>
      </w:r>
      <w:r>
        <w:t>la</w:t>
      </w:r>
      <w:r>
        <w:rPr>
          <w:spacing w:val="-15"/>
        </w:rPr>
        <w:t xml:space="preserve"> </w:t>
      </w:r>
      <w:r>
        <w:t>Ley</w:t>
      </w:r>
      <w:r>
        <w:rPr>
          <w:spacing w:val="-13"/>
        </w:rPr>
        <w:t xml:space="preserve"> </w:t>
      </w:r>
      <w:r>
        <w:t>1712</w:t>
      </w:r>
      <w:r>
        <w:rPr>
          <w:spacing w:val="-13"/>
        </w:rPr>
        <w:t xml:space="preserve"> </w:t>
      </w:r>
      <w:r>
        <w:t>de</w:t>
      </w:r>
      <w:r>
        <w:rPr>
          <w:spacing w:val="-14"/>
        </w:rPr>
        <w:t xml:space="preserve"> </w:t>
      </w:r>
      <w:r>
        <w:t>2014,</w:t>
      </w:r>
      <w:r>
        <w:rPr>
          <w:spacing w:val="-13"/>
        </w:rPr>
        <w:t xml:space="preserve"> </w:t>
      </w:r>
      <w:r>
        <w:t>regula</w:t>
      </w:r>
      <w:r>
        <w:rPr>
          <w:spacing w:val="-15"/>
        </w:rPr>
        <w:t xml:space="preserve"> </w:t>
      </w:r>
      <w:r>
        <w:t>el</w:t>
      </w:r>
      <w:r>
        <w:rPr>
          <w:spacing w:val="-14"/>
        </w:rPr>
        <w:t xml:space="preserve"> </w:t>
      </w:r>
      <w:r>
        <w:t>derecho</w:t>
      </w:r>
      <w:r>
        <w:rPr>
          <w:spacing w:val="-14"/>
        </w:rPr>
        <w:t xml:space="preserve"> </w:t>
      </w:r>
      <w:r>
        <w:t>de</w:t>
      </w:r>
      <w:r>
        <w:rPr>
          <w:spacing w:val="-14"/>
        </w:rPr>
        <w:t xml:space="preserve"> </w:t>
      </w:r>
      <w:r>
        <w:t>acceso</w:t>
      </w:r>
      <w:r>
        <w:rPr>
          <w:spacing w:val="-13"/>
        </w:rPr>
        <w:t xml:space="preserve"> </w:t>
      </w:r>
      <w:r>
        <w:t>a</w:t>
      </w:r>
      <w:r>
        <w:rPr>
          <w:spacing w:val="-15"/>
        </w:rPr>
        <w:t xml:space="preserve"> </w:t>
      </w:r>
      <w:r>
        <w:t>la</w:t>
      </w:r>
      <w:r>
        <w:rPr>
          <w:spacing w:val="-15"/>
        </w:rPr>
        <w:t xml:space="preserve"> </w:t>
      </w:r>
      <w:r>
        <w:t>información</w:t>
      </w:r>
      <w:r>
        <w:rPr>
          <w:spacing w:val="-14"/>
        </w:rPr>
        <w:t xml:space="preserve"> </w:t>
      </w:r>
      <w:r>
        <w:t>pública,</w:t>
      </w:r>
      <w:r>
        <w:rPr>
          <w:spacing w:val="-13"/>
        </w:rPr>
        <w:t xml:space="preserve"> </w:t>
      </w:r>
      <w:r>
        <w:t>los</w:t>
      </w:r>
      <w:r>
        <w:rPr>
          <w:spacing w:val="-13"/>
        </w:rPr>
        <w:t xml:space="preserve"> </w:t>
      </w:r>
      <w:r>
        <w:t>procedimientos para el ejercicio y garantía del derecho, así como, las excepciones de los artículos 18 y 19 a la publicidad de información clasificada y/o reservada.</w:t>
      </w:r>
    </w:p>
    <w:p w14:paraId="0FDA1CDD" w14:textId="77777777" w:rsidR="0080630A" w:rsidRDefault="00695AA8">
      <w:pPr>
        <w:pStyle w:val="Textoindependiente"/>
        <w:spacing w:before="153" w:line="259" w:lineRule="auto"/>
        <w:ind w:right="348"/>
      </w:pPr>
      <w:r>
        <w:t>Que,</w:t>
      </w:r>
      <w:r>
        <w:rPr>
          <w:spacing w:val="-11"/>
        </w:rPr>
        <w:t xml:space="preserve"> </w:t>
      </w:r>
      <w:r>
        <w:t>teniendo</w:t>
      </w:r>
      <w:r>
        <w:rPr>
          <w:spacing w:val="-11"/>
        </w:rPr>
        <w:t xml:space="preserve"> </w:t>
      </w:r>
      <w:r>
        <w:t>en</w:t>
      </w:r>
      <w:r>
        <w:rPr>
          <w:spacing w:val="-12"/>
        </w:rPr>
        <w:t xml:space="preserve"> </w:t>
      </w:r>
      <w:r>
        <w:t>cuenta</w:t>
      </w:r>
      <w:r>
        <w:rPr>
          <w:spacing w:val="-12"/>
        </w:rPr>
        <w:t xml:space="preserve"> </w:t>
      </w:r>
      <w:r>
        <w:t>lo</w:t>
      </w:r>
      <w:r>
        <w:rPr>
          <w:spacing w:val="-11"/>
        </w:rPr>
        <w:t xml:space="preserve"> </w:t>
      </w:r>
      <w:r>
        <w:t>anterior,</w:t>
      </w:r>
      <w:r>
        <w:rPr>
          <w:spacing w:val="-11"/>
        </w:rPr>
        <w:t xml:space="preserve"> </w:t>
      </w:r>
      <w:r>
        <w:t>la</w:t>
      </w:r>
      <w:r>
        <w:rPr>
          <w:spacing w:val="-12"/>
        </w:rPr>
        <w:t xml:space="preserve"> </w:t>
      </w:r>
      <w:r>
        <w:t>Entidad</w:t>
      </w:r>
      <w:r>
        <w:rPr>
          <w:spacing w:val="40"/>
        </w:rPr>
        <w:t xml:space="preserve"> </w:t>
      </w:r>
      <w:r>
        <w:t>garantizará</w:t>
      </w:r>
      <w:r>
        <w:rPr>
          <w:spacing w:val="-10"/>
        </w:rPr>
        <w:t xml:space="preserve"> </w:t>
      </w:r>
      <w:r>
        <w:t>el</w:t>
      </w:r>
      <w:r>
        <w:rPr>
          <w:spacing w:val="-12"/>
        </w:rPr>
        <w:t xml:space="preserve"> </w:t>
      </w:r>
      <w:r>
        <w:t>derecho</w:t>
      </w:r>
      <w:r>
        <w:rPr>
          <w:spacing w:val="-11"/>
        </w:rPr>
        <w:t xml:space="preserve"> </w:t>
      </w:r>
      <w:r>
        <w:t>a</w:t>
      </w:r>
      <w:r>
        <w:rPr>
          <w:spacing w:val="-12"/>
        </w:rPr>
        <w:t xml:space="preserve"> </w:t>
      </w:r>
      <w:r>
        <w:t>la</w:t>
      </w:r>
      <w:r>
        <w:rPr>
          <w:spacing w:val="-12"/>
        </w:rPr>
        <w:t xml:space="preserve"> </w:t>
      </w:r>
      <w:r>
        <w:t>protección</w:t>
      </w:r>
      <w:r>
        <w:rPr>
          <w:spacing w:val="-12"/>
        </w:rPr>
        <w:t xml:space="preserve"> </w:t>
      </w:r>
      <w:r>
        <w:t>de</w:t>
      </w:r>
      <w:r>
        <w:rPr>
          <w:spacing w:val="-11"/>
        </w:rPr>
        <w:t xml:space="preserve"> </w:t>
      </w:r>
      <w:r>
        <w:t>los</w:t>
      </w:r>
      <w:r>
        <w:rPr>
          <w:spacing w:val="-11"/>
        </w:rPr>
        <w:t xml:space="preserve"> </w:t>
      </w:r>
      <w:r>
        <w:t>datos personales, la intimidad, la vida, la salud, la seguridad, la reserva de los secretos comerciales, industriales o profesionales y</w:t>
      </w:r>
      <w:r>
        <w:rPr>
          <w:spacing w:val="40"/>
        </w:rPr>
        <w:t xml:space="preserve"> </w:t>
      </w:r>
      <w:r>
        <w:t>toda aquella información que es suministrada por el Proponente para</w:t>
      </w:r>
      <w:r>
        <w:rPr>
          <w:spacing w:val="-5"/>
        </w:rPr>
        <w:t xml:space="preserve"> </w:t>
      </w:r>
      <w:r>
        <w:t>el</w:t>
      </w:r>
      <w:r>
        <w:rPr>
          <w:spacing w:val="-5"/>
        </w:rPr>
        <w:t xml:space="preserve"> </w:t>
      </w:r>
      <w:r>
        <w:t>cumplimiento</w:t>
      </w:r>
      <w:r>
        <w:rPr>
          <w:spacing w:val="-6"/>
        </w:rPr>
        <w:t xml:space="preserve"> </w:t>
      </w:r>
      <w:r>
        <w:t>de</w:t>
      </w:r>
      <w:r>
        <w:rPr>
          <w:spacing w:val="-4"/>
        </w:rPr>
        <w:t xml:space="preserve"> </w:t>
      </w:r>
      <w:r>
        <w:t>los</w:t>
      </w:r>
      <w:r>
        <w:rPr>
          <w:spacing w:val="-4"/>
        </w:rPr>
        <w:t xml:space="preserve"> </w:t>
      </w:r>
      <w:r>
        <w:t>factores</w:t>
      </w:r>
      <w:r>
        <w:rPr>
          <w:spacing w:val="-4"/>
        </w:rPr>
        <w:t xml:space="preserve"> </w:t>
      </w:r>
      <w:r>
        <w:t>de</w:t>
      </w:r>
      <w:r>
        <w:rPr>
          <w:spacing w:val="-4"/>
        </w:rPr>
        <w:t xml:space="preserve"> </w:t>
      </w:r>
      <w:r>
        <w:t>desempate</w:t>
      </w:r>
      <w:r>
        <w:rPr>
          <w:spacing w:val="-5"/>
        </w:rPr>
        <w:t xml:space="preserve"> </w:t>
      </w:r>
      <w:r>
        <w:t>y</w:t>
      </w:r>
      <w:r>
        <w:rPr>
          <w:spacing w:val="-5"/>
        </w:rPr>
        <w:t xml:space="preserve"> </w:t>
      </w:r>
      <w:r>
        <w:t>que</w:t>
      </w:r>
      <w:r>
        <w:rPr>
          <w:spacing w:val="-5"/>
        </w:rPr>
        <w:t xml:space="preserve"> </w:t>
      </w:r>
      <w:r>
        <w:t>goza</w:t>
      </w:r>
      <w:r>
        <w:rPr>
          <w:spacing w:val="-5"/>
        </w:rPr>
        <w:t xml:space="preserve"> </w:t>
      </w:r>
      <w:r>
        <w:t>de</w:t>
      </w:r>
      <w:r>
        <w:rPr>
          <w:spacing w:val="-4"/>
        </w:rPr>
        <w:t xml:space="preserve"> </w:t>
      </w:r>
      <w:r>
        <w:t>excepción</w:t>
      </w:r>
      <w:r>
        <w:rPr>
          <w:spacing w:val="-5"/>
        </w:rPr>
        <w:t xml:space="preserve"> </w:t>
      </w:r>
      <w:r>
        <w:t>legal</w:t>
      </w:r>
      <w:r>
        <w:rPr>
          <w:spacing w:val="-5"/>
        </w:rPr>
        <w:t xml:space="preserve"> </w:t>
      </w:r>
      <w:r>
        <w:t>de</w:t>
      </w:r>
      <w:r>
        <w:rPr>
          <w:spacing w:val="-4"/>
        </w:rPr>
        <w:t xml:space="preserve"> </w:t>
      </w:r>
      <w:r>
        <w:t>acuerdo</w:t>
      </w:r>
      <w:r>
        <w:rPr>
          <w:spacing w:val="-4"/>
        </w:rPr>
        <w:t xml:space="preserve"> </w:t>
      </w:r>
      <w:r>
        <w:t xml:space="preserve">con la regulación enunciada anteriormente, información relativa a los siguientes y sin limitarse a: i) mujeres víctimas de violencia intrafamiliar, </w:t>
      </w:r>
      <w:proofErr w:type="spellStart"/>
      <w:r>
        <w:t>ii</w:t>
      </w:r>
      <w:proofErr w:type="spellEnd"/>
      <w:r>
        <w:t xml:space="preserve">) personas en proceso de reincorporación y/o </w:t>
      </w:r>
      <w:r>
        <w:rPr>
          <w:spacing w:val="-2"/>
        </w:rPr>
        <w:t>reintegración</w:t>
      </w:r>
      <w:r>
        <w:rPr>
          <w:spacing w:val="-12"/>
        </w:rPr>
        <w:t xml:space="preserve"> </w:t>
      </w:r>
      <w:r>
        <w:rPr>
          <w:spacing w:val="-2"/>
        </w:rPr>
        <w:t>y</w:t>
      </w:r>
      <w:r>
        <w:rPr>
          <w:spacing w:val="-12"/>
        </w:rPr>
        <w:t xml:space="preserve"> </w:t>
      </w:r>
      <w:proofErr w:type="spellStart"/>
      <w:r>
        <w:rPr>
          <w:spacing w:val="-2"/>
        </w:rPr>
        <w:t>iii</w:t>
      </w:r>
      <w:proofErr w:type="spellEnd"/>
      <w:r>
        <w:rPr>
          <w:spacing w:val="-2"/>
        </w:rPr>
        <w:t>)</w:t>
      </w:r>
      <w:r>
        <w:rPr>
          <w:spacing w:val="-7"/>
        </w:rPr>
        <w:t xml:space="preserve"> </w:t>
      </w:r>
      <w:r>
        <w:rPr>
          <w:spacing w:val="-2"/>
        </w:rPr>
        <w:t>la</w:t>
      </w:r>
      <w:r>
        <w:rPr>
          <w:spacing w:val="-8"/>
        </w:rPr>
        <w:t xml:space="preserve"> </w:t>
      </w:r>
      <w:r>
        <w:rPr>
          <w:spacing w:val="-2"/>
        </w:rPr>
        <w:t>población</w:t>
      </w:r>
      <w:r>
        <w:rPr>
          <w:spacing w:val="-10"/>
        </w:rPr>
        <w:t xml:space="preserve"> </w:t>
      </w:r>
      <w:r>
        <w:rPr>
          <w:spacing w:val="-2"/>
        </w:rPr>
        <w:t>indígena,</w:t>
      </w:r>
      <w:r>
        <w:rPr>
          <w:spacing w:val="-9"/>
        </w:rPr>
        <w:t xml:space="preserve"> </w:t>
      </w:r>
      <w:r>
        <w:rPr>
          <w:spacing w:val="-2"/>
        </w:rPr>
        <w:t>negra,</w:t>
      </w:r>
      <w:r>
        <w:rPr>
          <w:spacing w:val="-8"/>
        </w:rPr>
        <w:t xml:space="preserve"> </w:t>
      </w:r>
      <w:r>
        <w:rPr>
          <w:spacing w:val="-2"/>
        </w:rPr>
        <w:t>afrocolombiana,</w:t>
      </w:r>
      <w:r>
        <w:rPr>
          <w:spacing w:val="-9"/>
        </w:rPr>
        <w:t xml:space="preserve"> </w:t>
      </w:r>
      <w:r>
        <w:rPr>
          <w:spacing w:val="-2"/>
        </w:rPr>
        <w:t>raizal,</w:t>
      </w:r>
      <w:r>
        <w:rPr>
          <w:spacing w:val="-9"/>
        </w:rPr>
        <w:t xml:space="preserve"> </w:t>
      </w:r>
      <w:r>
        <w:rPr>
          <w:spacing w:val="-2"/>
        </w:rPr>
        <w:t>palenquera,</w:t>
      </w:r>
      <w:r>
        <w:rPr>
          <w:spacing w:val="-9"/>
        </w:rPr>
        <w:t xml:space="preserve"> </w:t>
      </w:r>
      <w:proofErr w:type="spellStart"/>
      <w:r>
        <w:rPr>
          <w:spacing w:val="-2"/>
        </w:rPr>
        <w:t>Rrom</w:t>
      </w:r>
      <w:proofErr w:type="spellEnd"/>
      <w:r>
        <w:rPr>
          <w:spacing w:val="-9"/>
        </w:rPr>
        <w:t xml:space="preserve"> </w:t>
      </w:r>
      <w:r>
        <w:rPr>
          <w:spacing w:val="-2"/>
        </w:rPr>
        <w:t>o</w:t>
      </w:r>
      <w:r>
        <w:rPr>
          <w:spacing w:val="-9"/>
        </w:rPr>
        <w:t xml:space="preserve"> </w:t>
      </w:r>
      <w:r>
        <w:rPr>
          <w:spacing w:val="-2"/>
        </w:rPr>
        <w:t>gitana.</w:t>
      </w:r>
    </w:p>
    <w:p w14:paraId="3D91F18C" w14:textId="77777777" w:rsidR="0080630A" w:rsidRDefault="00695AA8">
      <w:pPr>
        <w:pStyle w:val="Textoindependiente"/>
        <w:spacing w:before="158" w:line="259" w:lineRule="auto"/>
        <w:ind w:right="352"/>
      </w:pPr>
      <w:r>
        <w:t>Por tanto, las Entidades deberán validar la información y la documentación, antes de cargar lo correspondiente</w:t>
      </w:r>
      <w:r>
        <w:rPr>
          <w:spacing w:val="40"/>
        </w:rPr>
        <w:t xml:space="preserve"> </w:t>
      </w:r>
      <w:r>
        <w:t>en el SECOP con el fin de evitar</w:t>
      </w:r>
      <w:r>
        <w:rPr>
          <w:spacing w:val="40"/>
        </w:rPr>
        <w:t xml:space="preserve"> </w:t>
      </w:r>
      <w:r>
        <w:t xml:space="preserve">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t>Rrom</w:t>
      </w:r>
      <w:proofErr w:type="spellEnd"/>
      <w:r>
        <w:t xml:space="preserve"> o</w:t>
      </w:r>
      <w:r>
        <w:rPr>
          <w:spacing w:val="-1"/>
        </w:rPr>
        <w:t xml:space="preserve"> </w:t>
      </w:r>
      <w:r>
        <w:t>gitana</w:t>
      </w:r>
      <w:r>
        <w:rPr>
          <w:spacing w:val="-2"/>
        </w:rPr>
        <w:t xml:space="preserve"> </w:t>
      </w:r>
      <w:r>
        <w:t>o</w:t>
      </w:r>
      <w:r>
        <w:rPr>
          <w:spacing w:val="-1"/>
        </w:rPr>
        <w:t xml:space="preserve"> </w:t>
      </w:r>
      <w:r>
        <w:t>demás</w:t>
      </w:r>
      <w:r>
        <w:rPr>
          <w:spacing w:val="-1"/>
        </w:rPr>
        <w:t xml:space="preserve"> </w:t>
      </w:r>
      <w:r>
        <w:t>datos</w:t>
      </w:r>
      <w:r>
        <w:rPr>
          <w:spacing w:val="-1"/>
        </w:rPr>
        <w:t xml:space="preserve"> </w:t>
      </w:r>
      <w:r>
        <w:t xml:space="preserve">sensibles, con el fin de no afectar el derecho a la intimidad de los oferentes o de sus trabajadores o socios o </w:t>
      </w:r>
      <w:r>
        <w:rPr>
          <w:spacing w:val="-2"/>
        </w:rPr>
        <w:t>accionistas.</w:t>
      </w:r>
    </w:p>
    <w:p w14:paraId="22EC6898" w14:textId="77777777" w:rsidR="0080630A" w:rsidRDefault="00695AA8">
      <w:pPr>
        <w:pStyle w:val="Textoindependiente"/>
        <w:spacing w:before="158"/>
        <w:ind w:right="380"/>
      </w:pPr>
      <w:r>
        <w:t>Así mismo, la entidad se encargará de cumplir con lo estipulado en el régimen de protección de datos</w:t>
      </w:r>
      <w:r>
        <w:rPr>
          <w:spacing w:val="-14"/>
        </w:rPr>
        <w:t xml:space="preserve"> </w:t>
      </w:r>
      <w:r>
        <w:t>personales</w:t>
      </w:r>
      <w:r>
        <w:rPr>
          <w:spacing w:val="-13"/>
        </w:rPr>
        <w:t xml:space="preserve"> </w:t>
      </w:r>
      <w:r>
        <w:t>establecido</w:t>
      </w:r>
      <w:r>
        <w:rPr>
          <w:spacing w:val="-14"/>
        </w:rPr>
        <w:t xml:space="preserve"> </w:t>
      </w:r>
      <w:r>
        <w:t>por</w:t>
      </w:r>
      <w:r>
        <w:rPr>
          <w:spacing w:val="-14"/>
        </w:rPr>
        <w:t xml:space="preserve"> </w:t>
      </w:r>
      <w:r>
        <w:t>la</w:t>
      </w:r>
      <w:r>
        <w:rPr>
          <w:spacing w:val="-13"/>
        </w:rPr>
        <w:t xml:space="preserve"> </w:t>
      </w:r>
      <w:r>
        <w:t>Ley</w:t>
      </w:r>
      <w:r>
        <w:rPr>
          <w:spacing w:val="-15"/>
        </w:rPr>
        <w:t xml:space="preserve"> </w:t>
      </w:r>
      <w:r>
        <w:t>1581</w:t>
      </w:r>
      <w:r>
        <w:rPr>
          <w:spacing w:val="-13"/>
        </w:rPr>
        <w:t xml:space="preserve"> </w:t>
      </w:r>
      <w:r>
        <w:t>de</w:t>
      </w:r>
      <w:r>
        <w:rPr>
          <w:spacing w:val="-14"/>
        </w:rPr>
        <w:t xml:space="preserve"> </w:t>
      </w:r>
      <w:r>
        <w:t>2012,</w:t>
      </w:r>
      <w:r>
        <w:rPr>
          <w:spacing w:val="-13"/>
        </w:rPr>
        <w:t xml:space="preserve"> </w:t>
      </w:r>
      <w:r>
        <w:t>incluyendo</w:t>
      </w:r>
      <w:r>
        <w:rPr>
          <w:spacing w:val="-16"/>
        </w:rPr>
        <w:t xml:space="preserve"> </w:t>
      </w:r>
      <w:r>
        <w:t>la</w:t>
      </w:r>
      <w:r>
        <w:rPr>
          <w:spacing w:val="-13"/>
        </w:rPr>
        <w:t xml:space="preserve"> </w:t>
      </w:r>
      <w:r>
        <w:t>recolección</w:t>
      </w:r>
      <w:r>
        <w:rPr>
          <w:spacing w:val="-14"/>
        </w:rPr>
        <w:t xml:space="preserve"> </w:t>
      </w:r>
      <w:r>
        <w:t>de</w:t>
      </w:r>
      <w:r>
        <w:rPr>
          <w:spacing w:val="-14"/>
        </w:rPr>
        <w:t xml:space="preserve"> </w:t>
      </w:r>
      <w:r>
        <w:t>la</w:t>
      </w:r>
      <w:r>
        <w:rPr>
          <w:spacing w:val="-15"/>
        </w:rPr>
        <w:t xml:space="preserve"> </w:t>
      </w:r>
      <w:r>
        <w:t>autorización para el tratamiento de datos personales sensibles, por lo tanto, se encargará y será responsable de</w:t>
      </w:r>
      <w:r>
        <w:rPr>
          <w:spacing w:val="-10"/>
        </w:rPr>
        <w:t xml:space="preserve"> </w:t>
      </w:r>
      <w:r>
        <w:t>que</w:t>
      </w:r>
      <w:r>
        <w:rPr>
          <w:spacing w:val="-10"/>
        </w:rPr>
        <w:t xml:space="preserve"> </w:t>
      </w:r>
      <w:r>
        <w:t>los</w:t>
      </w:r>
      <w:r>
        <w:rPr>
          <w:spacing w:val="-12"/>
        </w:rPr>
        <w:t xml:space="preserve"> </w:t>
      </w:r>
      <w:r>
        <w:t>Titulares</w:t>
      </w:r>
      <w:r>
        <w:rPr>
          <w:spacing w:val="-10"/>
        </w:rPr>
        <w:t xml:space="preserve"> </w:t>
      </w:r>
      <w:r>
        <w:t>de</w:t>
      </w:r>
      <w:r>
        <w:rPr>
          <w:spacing w:val="-10"/>
        </w:rPr>
        <w:t xml:space="preserve"> </w:t>
      </w:r>
      <w:r>
        <w:t>la</w:t>
      </w:r>
      <w:r>
        <w:rPr>
          <w:spacing w:val="-11"/>
        </w:rPr>
        <w:t xml:space="preserve"> </w:t>
      </w:r>
      <w:r>
        <w:t>información</w:t>
      </w:r>
      <w:r>
        <w:rPr>
          <w:spacing w:val="-13"/>
        </w:rPr>
        <w:t xml:space="preserve"> </w:t>
      </w:r>
      <w:r>
        <w:t>diligencien</w:t>
      </w:r>
      <w:r>
        <w:rPr>
          <w:spacing w:val="-10"/>
        </w:rPr>
        <w:t xml:space="preserve"> </w:t>
      </w:r>
      <w:r>
        <w:t>el</w:t>
      </w:r>
      <w:r>
        <w:rPr>
          <w:spacing w:val="-10"/>
        </w:rPr>
        <w:t xml:space="preserve"> </w:t>
      </w:r>
      <w:r>
        <w:t>“Formato</w:t>
      </w:r>
      <w:r>
        <w:rPr>
          <w:spacing w:val="-13"/>
        </w:rPr>
        <w:t xml:space="preserve"> </w:t>
      </w:r>
      <w:r>
        <w:t>11-</w:t>
      </w:r>
      <w:r>
        <w:rPr>
          <w:spacing w:val="-12"/>
        </w:rPr>
        <w:t xml:space="preserve"> </w:t>
      </w:r>
      <w:r>
        <w:t>Autorización</w:t>
      </w:r>
      <w:r>
        <w:rPr>
          <w:spacing w:val="-10"/>
        </w:rPr>
        <w:t xml:space="preserve"> </w:t>
      </w:r>
      <w:r>
        <w:t>para</w:t>
      </w:r>
      <w:r>
        <w:rPr>
          <w:spacing w:val="-11"/>
        </w:rPr>
        <w:t xml:space="preserve"> </w:t>
      </w:r>
      <w:r>
        <w:t>el</w:t>
      </w:r>
      <w:r>
        <w:rPr>
          <w:spacing w:val="-10"/>
        </w:rPr>
        <w:t xml:space="preserve"> </w:t>
      </w:r>
      <w:r>
        <w:t>tratamiento de datos personales” que deberá adjuntarse como documento y como requisito para el otorgamiento del criterio de desempate.</w:t>
      </w:r>
    </w:p>
    <w:p w14:paraId="627555CD" w14:textId="77777777" w:rsidR="0080630A" w:rsidRDefault="00695AA8" w:rsidP="00695AA8">
      <w:pPr>
        <w:pStyle w:val="Ttulo2"/>
        <w:numPr>
          <w:ilvl w:val="1"/>
          <w:numId w:val="48"/>
        </w:numPr>
        <w:tabs>
          <w:tab w:val="left" w:pos="1776"/>
        </w:tabs>
        <w:spacing w:before="162"/>
        <w:ind w:hanging="1056"/>
      </w:pPr>
      <w:bookmarkStart w:id="20" w:name="_bookmark20"/>
      <w:bookmarkEnd w:id="20"/>
      <w:r>
        <w:t>LIMITACIÓN</w:t>
      </w:r>
      <w:r>
        <w:rPr>
          <w:spacing w:val="-7"/>
        </w:rPr>
        <w:t xml:space="preserve"> </w:t>
      </w:r>
      <w:r>
        <w:t>A</w:t>
      </w:r>
      <w:r>
        <w:rPr>
          <w:spacing w:val="-7"/>
        </w:rPr>
        <w:t xml:space="preserve"> </w:t>
      </w:r>
      <w:r>
        <w:rPr>
          <w:spacing w:val="-2"/>
        </w:rPr>
        <w:t>MIPYME</w:t>
      </w:r>
    </w:p>
    <w:p w14:paraId="4A69775C" w14:textId="77777777" w:rsidR="0080630A" w:rsidRDefault="00695AA8">
      <w:pPr>
        <w:pStyle w:val="Textoindependiente"/>
        <w:spacing w:before="199"/>
        <w:ind w:right="379"/>
      </w:pPr>
      <w:r>
        <w:t xml:space="preserve">Los interesados manifestarán su intención de limitar las convocatorias a </w:t>
      </w:r>
      <w:proofErr w:type="spellStart"/>
      <w:r>
        <w:t>Mipyme</w:t>
      </w:r>
      <w:proofErr w:type="spellEnd"/>
      <w:r>
        <w:t xml:space="preserv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9 – Acreditación de </w:t>
      </w:r>
      <w:proofErr w:type="spellStart"/>
      <w:r>
        <w:t>Mipyme</w:t>
      </w:r>
      <w:proofErr w:type="spellEnd"/>
      <w:r>
        <w:t>” y aportarán los soportes requeridos para que</w:t>
      </w:r>
      <w:r>
        <w:rPr>
          <w:spacing w:val="-7"/>
        </w:rPr>
        <w:t xml:space="preserve"> </w:t>
      </w:r>
      <w:r>
        <w:t>proceda</w:t>
      </w:r>
      <w:r>
        <w:rPr>
          <w:spacing w:val="-7"/>
        </w:rPr>
        <w:t xml:space="preserve"> </w:t>
      </w:r>
      <w:r>
        <w:t>la</w:t>
      </w:r>
      <w:r>
        <w:rPr>
          <w:spacing w:val="-5"/>
        </w:rPr>
        <w:t xml:space="preserve"> </w:t>
      </w:r>
      <w:r>
        <w:t>limitación</w:t>
      </w:r>
      <w:r>
        <w:rPr>
          <w:spacing w:val="-7"/>
        </w:rPr>
        <w:t xml:space="preserve"> </w:t>
      </w:r>
      <w:r>
        <w:t>de</w:t>
      </w:r>
      <w:r>
        <w:rPr>
          <w:spacing w:val="-6"/>
        </w:rPr>
        <w:t xml:space="preserve"> </w:t>
      </w:r>
      <w:r>
        <w:t>la</w:t>
      </w:r>
      <w:r>
        <w:rPr>
          <w:spacing w:val="-5"/>
        </w:rPr>
        <w:t xml:space="preserve"> </w:t>
      </w:r>
      <w:r>
        <w:t>convocatoria</w:t>
      </w:r>
      <w:r>
        <w:rPr>
          <w:spacing w:val="-8"/>
        </w:rPr>
        <w:t xml:space="preserve"> </w:t>
      </w:r>
      <w:r>
        <w:t>a</w:t>
      </w:r>
      <w:r>
        <w:rPr>
          <w:spacing w:val="-7"/>
        </w:rPr>
        <w:t xml:space="preserve"> </w:t>
      </w:r>
      <w:proofErr w:type="spellStart"/>
      <w:r>
        <w:t>Mipyme</w:t>
      </w:r>
      <w:proofErr w:type="spellEnd"/>
      <w:r>
        <w:t>.</w:t>
      </w:r>
      <w:r>
        <w:rPr>
          <w:spacing w:val="-8"/>
        </w:rPr>
        <w:t xml:space="preserve"> </w:t>
      </w:r>
      <w:r>
        <w:t>En</w:t>
      </w:r>
      <w:r>
        <w:rPr>
          <w:spacing w:val="-8"/>
        </w:rPr>
        <w:t xml:space="preserve"> </w:t>
      </w:r>
      <w:r>
        <w:t>caso</w:t>
      </w:r>
      <w:r>
        <w:rPr>
          <w:spacing w:val="-7"/>
        </w:rPr>
        <w:t xml:space="preserve"> </w:t>
      </w:r>
      <w:r>
        <w:t>de</w:t>
      </w:r>
      <w:r>
        <w:rPr>
          <w:spacing w:val="-6"/>
        </w:rPr>
        <w:t xml:space="preserve"> </w:t>
      </w:r>
      <w:r>
        <w:t>que</w:t>
      </w:r>
      <w:r>
        <w:rPr>
          <w:spacing w:val="-7"/>
        </w:rPr>
        <w:t xml:space="preserve"> </w:t>
      </w:r>
      <w:r>
        <w:t>la</w:t>
      </w:r>
      <w:r>
        <w:rPr>
          <w:spacing w:val="-5"/>
        </w:rPr>
        <w:t xml:space="preserve"> </w:t>
      </w:r>
      <w:r>
        <w:t>condición</w:t>
      </w:r>
      <w:r>
        <w:rPr>
          <w:spacing w:val="-7"/>
        </w:rPr>
        <w:t xml:space="preserve"> </w:t>
      </w:r>
      <w:r>
        <w:t>de</w:t>
      </w:r>
      <w:r>
        <w:rPr>
          <w:spacing w:val="-4"/>
        </w:rPr>
        <w:t xml:space="preserve"> </w:t>
      </w:r>
      <w:proofErr w:type="spellStart"/>
      <w:r>
        <w:t>Mipyme</w:t>
      </w:r>
      <w:proofErr w:type="spellEnd"/>
      <w:r>
        <w:rPr>
          <w:spacing w:val="-6"/>
        </w:rPr>
        <w:t xml:space="preserve"> </w:t>
      </w:r>
      <w:r>
        <w:t>se pruebe</w:t>
      </w:r>
      <w:r>
        <w:rPr>
          <w:spacing w:val="-7"/>
        </w:rPr>
        <w:t xml:space="preserve"> </w:t>
      </w:r>
      <w:r>
        <w:t>con</w:t>
      </w:r>
      <w:r>
        <w:rPr>
          <w:spacing w:val="-10"/>
        </w:rPr>
        <w:t xml:space="preserve"> </w:t>
      </w:r>
      <w:r>
        <w:t>la</w:t>
      </w:r>
      <w:r>
        <w:rPr>
          <w:spacing w:val="-8"/>
        </w:rPr>
        <w:t xml:space="preserve"> </w:t>
      </w:r>
      <w:r>
        <w:t>presentación</w:t>
      </w:r>
      <w:r>
        <w:rPr>
          <w:spacing w:val="-8"/>
        </w:rPr>
        <w:t xml:space="preserve"> </w:t>
      </w:r>
      <w:r>
        <w:t>del</w:t>
      </w:r>
      <w:r>
        <w:rPr>
          <w:spacing w:val="-8"/>
        </w:rPr>
        <w:t xml:space="preserve"> </w:t>
      </w:r>
      <w:r>
        <w:t>RUP,</w:t>
      </w:r>
      <w:r>
        <w:rPr>
          <w:spacing w:val="-7"/>
        </w:rPr>
        <w:t xml:space="preserve"> </w:t>
      </w:r>
      <w:r>
        <w:t>en</w:t>
      </w:r>
      <w:r>
        <w:rPr>
          <w:spacing w:val="-8"/>
        </w:rPr>
        <w:t xml:space="preserve"> </w:t>
      </w:r>
      <w:r>
        <w:t>los</w:t>
      </w:r>
      <w:r>
        <w:rPr>
          <w:spacing w:val="-10"/>
        </w:rPr>
        <w:t xml:space="preserve"> </w:t>
      </w:r>
      <w:r>
        <w:t>términos</w:t>
      </w:r>
      <w:r>
        <w:rPr>
          <w:spacing w:val="-10"/>
        </w:rPr>
        <w:t xml:space="preserve"> </w:t>
      </w:r>
      <w:r>
        <w:t>contemplados</w:t>
      </w:r>
      <w:r>
        <w:rPr>
          <w:spacing w:val="-7"/>
        </w:rPr>
        <w:t xml:space="preserve"> </w:t>
      </w:r>
      <w:r>
        <w:t>en</w:t>
      </w:r>
      <w:r>
        <w:rPr>
          <w:spacing w:val="-10"/>
        </w:rPr>
        <w:t xml:space="preserve"> </w:t>
      </w:r>
      <w:r>
        <w:t>el</w:t>
      </w:r>
      <w:r>
        <w:rPr>
          <w:spacing w:val="-8"/>
        </w:rPr>
        <w:t xml:space="preserve"> </w:t>
      </w:r>
      <w:r>
        <w:t>artículo</w:t>
      </w:r>
      <w:r>
        <w:rPr>
          <w:spacing w:val="-10"/>
        </w:rPr>
        <w:t xml:space="preserve"> </w:t>
      </w:r>
      <w:r>
        <w:t>2.2.1.2.4.2.4</w:t>
      </w:r>
      <w:r>
        <w:rPr>
          <w:spacing w:val="-9"/>
        </w:rPr>
        <w:t xml:space="preserve"> </w:t>
      </w:r>
      <w:r>
        <w:t>del Decreto</w:t>
      </w:r>
      <w:r>
        <w:rPr>
          <w:spacing w:val="-17"/>
        </w:rPr>
        <w:t xml:space="preserve"> </w:t>
      </w:r>
      <w:r>
        <w:t>1082</w:t>
      </w:r>
      <w:r>
        <w:rPr>
          <w:spacing w:val="-14"/>
        </w:rPr>
        <w:t xml:space="preserve"> </w:t>
      </w:r>
      <w:r>
        <w:t>de</w:t>
      </w:r>
      <w:r>
        <w:rPr>
          <w:spacing w:val="-15"/>
        </w:rPr>
        <w:t xml:space="preserve"> </w:t>
      </w:r>
      <w:r>
        <w:t>2015,</w:t>
      </w:r>
      <w:r>
        <w:rPr>
          <w:spacing w:val="-14"/>
        </w:rPr>
        <w:t xml:space="preserve"> </w:t>
      </w:r>
      <w:r>
        <w:t>no</w:t>
      </w:r>
      <w:r>
        <w:rPr>
          <w:spacing w:val="-15"/>
        </w:rPr>
        <w:t xml:space="preserve"> </w:t>
      </w:r>
      <w:r>
        <w:t>será</w:t>
      </w:r>
      <w:r>
        <w:rPr>
          <w:spacing w:val="-16"/>
        </w:rPr>
        <w:t xml:space="preserve"> </w:t>
      </w:r>
      <w:r>
        <w:t>necesario</w:t>
      </w:r>
      <w:r>
        <w:rPr>
          <w:spacing w:val="-15"/>
        </w:rPr>
        <w:t xml:space="preserve"> </w:t>
      </w:r>
      <w:r>
        <w:t>presentar</w:t>
      </w:r>
      <w:r>
        <w:rPr>
          <w:spacing w:val="-16"/>
        </w:rPr>
        <w:t xml:space="preserve"> </w:t>
      </w:r>
      <w:r>
        <w:t>el</w:t>
      </w:r>
      <w:r>
        <w:rPr>
          <w:spacing w:val="-15"/>
        </w:rPr>
        <w:t xml:space="preserve"> </w:t>
      </w:r>
      <w:r>
        <w:t>formato</w:t>
      </w:r>
      <w:r>
        <w:rPr>
          <w:spacing w:val="-15"/>
        </w:rPr>
        <w:t xml:space="preserve"> </w:t>
      </w:r>
      <w:r>
        <w:t>indicado,</w:t>
      </w:r>
      <w:r>
        <w:rPr>
          <w:spacing w:val="-14"/>
        </w:rPr>
        <w:t xml:space="preserve"> </w:t>
      </w:r>
      <w:r>
        <w:t>ni</w:t>
      </w:r>
      <w:r>
        <w:rPr>
          <w:spacing w:val="-16"/>
        </w:rPr>
        <w:t xml:space="preserve"> </w:t>
      </w:r>
      <w:r>
        <w:t>los</w:t>
      </w:r>
      <w:r>
        <w:rPr>
          <w:spacing w:val="-14"/>
        </w:rPr>
        <w:t xml:space="preserve"> </w:t>
      </w:r>
      <w:r>
        <w:t>soportes</w:t>
      </w:r>
      <w:r>
        <w:rPr>
          <w:spacing w:val="-18"/>
        </w:rPr>
        <w:t xml:space="preserve"> </w:t>
      </w:r>
      <w:r>
        <w:t>requeridos en el mencionado artículo.</w:t>
      </w:r>
    </w:p>
    <w:p w14:paraId="4B14CEC0" w14:textId="77777777" w:rsidR="0080630A" w:rsidRDefault="0080630A">
      <w:pPr>
        <w:pStyle w:val="Textoindependiente"/>
        <w:ind w:left="0"/>
        <w:jc w:val="left"/>
      </w:pPr>
    </w:p>
    <w:p w14:paraId="784C7CC7" w14:textId="77777777" w:rsidR="0080630A" w:rsidRDefault="0080630A">
      <w:pPr>
        <w:pStyle w:val="Textoindependiente"/>
        <w:spacing w:before="66"/>
        <w:ind w:left="0"/>
        <w:jc w:val="left"/>
      </w:pPr>
    </w:p>
    <w:p w14:paraId="295BE71D" w14:textId="77777777" w:rsidR="0080630A" w:rsidRDefault="00695AA8">
      <w:pPr>
        <w:pStyle w:val="Ttulo1"/>
        <w:ind w:left="1992"/>
      </w:pPr>
      <w:bookmarkStart w:id="21" w:name="_bookmark21"/>
      <w:bookmarkEnd w:id="21"/>
      <w:r>
        <w:t>CAPÍTULO</w:t>
      </w:r>
      <w:r>
        <w:rPr>
          <w:spacing w:val="-21"/>
        </w:rPr>
        <w:t xml:space="preserve"> </w:t>
      </w:r>
      <w:r>
        <w:t>II</w:t>
      </w:r>
      <w:r>
        <w:rPr>
          <w:spacing w:val="-19"/>
        </w:rPr>
        <w:t xml:space="preserve"> </w:t>
      </w:r>
      <w:r>
        <w:t>ESPECIFICACIONES</w:t>
      </w:r>
      <w:r>
        <w:rPr>
          <w:spacing w:val="-20"/>
        </w:rPr>
        <w:t xml:space="preserve"> </w:t>
      </w:r>
      <w:r>
        <w:t>TÉCNICAS</w:t>
      </w:r>
      <w:r>
        <w:rPr>
          <w:spacing w:val="-20"/>
        </w:rPr>
        <w:t xml:space="preserve"> </w:t>
      </w:r>
      <w:r>
        <w:t>DE</w:t>
      </w:r>
      <w:r>
        <w:rPr>
          <w:spacing w:val="-20"/>
        </w:rPr>
        <w:t xml:space="preserve"> </w:t>
      </w:r>
      <w:r>
        <w:t>LA</w:t>
      </w:r>
      <w:r>
        <w:rPr>
          <w:spacing w:val="-20"/>
        </w:rPr>
        <w:t xml:space="preserve"> </w:t>
      </w:r>
      <w:r>
        <w:rPr>
          <w:spacing w:val="-4"/>
        </w:rPr>
        <w:t>OBRA</w:t>
      </w:r>
    </w:p>
    <w:p w14:paraId="45BE10F0" w14:textId="77777777" w:rsidR="0080630A" w:rsidRDefault="00695AA8" w:rsidP="00695AA8">
      <w:pPr>
        <w:pStyle w:val="Ttulo2"/>
        <w:numPr>
          <w:ilvl w:val="1"/>
          <w:numId w:val="47"/>
        </w:numPr>
        <w:tabs>
          <w:tab w:val="left" w:pos="1776"/>
        </w:tabs>
        <w:spacing w:before="122"/>
        <w:ind w:hanging="1133"/>
      </w:pPr>
      <w:bookmarkStart w:id="22" w:name="_bookmark22"/>
      <w:bookmarkEnd w:id="22"/>
      <w:r>
        <w:t>DESCRIPCIÓN</w:t>
      </w:r>
      <w:r>
        <w:rPr>
          <w:spacing w:val="-8"/>
        </w:rPr>
        <w:t xml:space="preserve"> </w:t>
      </w:r>
      <w:r>
        <w:t>GENERAL</w:t>
      </w:r>
      <w:r>
        <w:rPr>
          <w:spacing w:val="-8"/>
        </w:rPr>
        <w:t xml:space="preserve"> </w:t>
      </w:r>
      <w:r>
        <w:t>DEL</w:t>
      </w:r>
      <w:r>
        <w:rPr>
          <w:spacing w:val="-8"/>
        </w:rPr>
        <w:t xml:space="preserve"> </w:t>
      </w:r>
      <w:r>
        <w:rPr>
          <w:spacing w:val="-2"/>
        </w:rPr>
        <w:t>PROYECTO</w:t>
      </w:r>
    </w:p>
    <w:p w14:paraId="279C9304" w14:textId="77777777" w:rsidR="0080630A" w:rsidRDefault="0080630A">
      <w:pPr>
        <w:pStyle w:val="Textoindependiente"/>
        <w:spacing w:before="12"/>
        <w:ind w:left="0"/>
        <w:jc w:val="left"/>
        <w:rPr>
          <w:b/>
        </w:rPr>
      </w:pPr>
    </w:p>
    <w:p w14:paraId="3CC0D366" w14:textId="77777777" w:rsidR="0080630A" w:rsidRDefault="00695AA8" w:rsidP="00DD2E7B">
      <w:pPr>
        <w:pStyle w:val="Textoindependiente"/>
        <w:ind w:right="356"/>
      </w:pPr>
      <w:bookmarkStart w:id="23" w:name="_bookmark23"/>
      <w:bookmarkEnd w:id="23"/>
      <w:r>
        <w:t xml:space="preserve">El Instituto Nacional de Medicina Legal y Ciencias Forenses, adscrito a la Fiscalía General de la Nación de conformidad con el artículo 33 de la Ley 938 de 2004, requiere contratar bajo la modalidad de mínima cuantía (artículo 2.2.1.2.1.5.1 del Decreto 1082 de 2015 y artículo 30 de la Ley 2069 de 2020) el servicio de mantenimiento y verificación de la central de gases y redes de gases de la Dirección Regional Norte del Instituto Nacional de Medicina Legal y Ciencias Forenses, </w:t>
      </w:r>
      <w:r>
        <w:lastRenderedPageBreak/>
        <w:t>identificado en el Plan Anual de Adquisiciones bajo la Línea PAA 204. El servicio se adelanta en zona urbana, en un único sitio de ejecución (Barranquilla), sin división por lotes.</w:t>
      </w:r>
    </w:p>
    <w:p w14:paraId="4C7ACCD1" w14:textId="77777777" w:rsidR="0080630A" w:rsidRDefault="0080630A">
      <w:pPr>
        <w:pStyle w:val="Textoindependiente"/>
        <w:spacing w:before="14"/>
        <w:ind w:left="0"/>
        <w:jc w:val="left"/>
      </w:pPr>
    </w:p>
    <w:p w14:paraId="1E1042D2" w14:textId="77777777" w:rsidR="0080630A" w:rsidRDefault="00695AA8">
      <w:pPr>
        <w:pStyle w:val="Textoindependiente"/>
        <w:ind w:right="350"/>
      </w:pPr>
      <w:r>
        <w:t>Las centrales de gases constituyen infraestructura necesaria para la operación continua de los laboratorios forenses del Instituto, en tanto suministran gases especiales de alta pureza (Nitrógeno, Aire, Hidrógeno y Helio) indispensables para los equipos analíticos de precisión utilizados en las actividades misionales de los laboratorios de Toxicología y Estupefacientes de la Dirección Regional Norte. El servicio comprende el mantenimiento preventivo, la verificación (validación), las pruebas de estanqueidad y los correctivos e ítems de suministro previstos en el presupuesto oficial, sobre la central y redes de gases de la sede de Barranquilla, en cumplimiento de las rutinas establecidas por el Instituto, la NTC 5318, la NTC-ISO 7396-1, la NTC-ISO/IEC 17025:2017 y las normas de los fabricantes de los componentes instalados.</w:t>
      </w:r>
    </w:p>
    <w:p w14:paraId="70E04468" w14:textId="77777777" w:rsidR="0080630A" w:rsidRDefault="0080630A">
      <w:pPr>
        <w:pStyle w:val="Textoindependiente"/>
        <w:spacing w:before="13"/>
        <w:ind w:left="0"/>
        <w:jc w:val="left"/>
      </w:pPr>
    </w:p>
    <w:p w14:paraId="66AD4CFB" w14:textId="77777777" w:rsidR="0080630A" w:rsidRDefault="00695AA8" w:rsidP="00695AA8">
      <w:pPr>
        <w:pStyle w:val="Ttulo2"/>
        <w:numPr>
          <w:ilvl w:val="1"/>
          <w:numId w:val="47"/>
        </w:numPr>
        <w:tabs>
          <w:tab w:val="left" w:pos="1776"/>
        </w:tabs>
        <w:spacing w:before="1"/>
        <w:ind w:hanging="1133"/>
      </w:pPr>
      <w:r>
        <w:t>DESCRIPCIÓN</w:t>
      </w:r>
      <w:r>
        <w:rPr>
          <w:spacing w:val="-7"/>
        </w:rPr>
        <w:t xml:space="preserve"> </w:t>
      </w:r>
      <w:r>
        <w:t>OBRA</w:t>
      </w:r>
      <w:r>
        <w:rPr>
          <w:spacing w:val="-5"/>
        </w:rPr>
        <w:t xml:space="preserve"> </w:t>
      </w:r>
      <w:r>
        <w:t>ACTUAL</w:t>
      </w:r>
      <w:r>
        <w:rPr>
          <w:spacing w:val="-5"/>
        </w:rPr>
        <w:t xml:space="preserve"> </w:t>
      </w:r>
      <w:r>
        <w:t>O</w:t>
      </w:r>
      <w:r>
        <w:rPr>
          <w:spacing w:val="-5"/>
        </w:rPr>
        <w:t xml:space="preserve"> </w:t>
      </w:r>
      <w:r>
        <w:t>ZONA</w:t>
      </w:r>
      <w:r>
        <w:rPr>
          <w:spacing w:val="-6"/>
        </w:rPr>
        <w:t xml:space="preserve"> </w:t>
      </w:r>
      <w:r>
        <w:t>A</w:t>
      </w:r>
      <w:r>
        <w:rPr>
          <w:spacing w:val="-5"/>
        </w:rPr>
        <w:t xml:space="preserve"> </w:t>
      </w:r>
      <w:r>
        <w:rPr>
          <w:spacing w:val="-2"/>
        </w:rPr>
        <w:t>INTERVENIR</w:t>
      </w:r>
    </w:p>
    <w:p w14:paraId="216F151F" w14:textId="77777777" w:rsidR="0080630A" w:rsidRDefault="00695AA8">
      <w:pPr>
        <w:pStyle w:val="Textoindependiente"/>
        <w:spacing w:before="198"/>
        <w:ind w:right="349"/>
      </w:pPr>
      <w:r>
        <w:t>Las actividades de mantenimiento preventivo, diagnóstico y pruebas de estanqueidad se ejecutarán sobre la infraestructura existente de las Centrales de Gases Especiales de la Dirección Regional Norte (Carrera 23 No. 53 D - 56), sede operativa y en funcionamiento. Como insumo de la etapa previa de planeación y de contratos anteriores, la Entidad incorpora los antecedentes técnicos de instalación, puntos de consumo, así como los registros fotográficos y reportes de las últimas inspecciones realizadas, que sirven de base técnica inalterable para la estructuración de las ofertas.</w:t>
      </w:r>
    </w:p>
    <w:p w14:paraId="3D8A1B3B" w14:textId="77777777" w:rsidR="0080630A" w:rsidRDefault="00695AA8">
      <w:pPr>
        <w:pStyle w:val="Textoindependiente"/>
        <w:spacing w:before="161"/>
        <w:ind w:right="350"/>
      </w:pPr>
      <w:r>
        <w:t>Para efectos del presente proceso, se entiende por red de gases especiales el conjunto de elementos</w:t>
      </w:r>
      <w:r>
        <w:rPr>
          <w:spacing w:val="-7"/>
        </w:rPr>
        <w:t xml:space="preserve"> </w:t>
      </w:r>
      <w:r>
        <w:t>que</w:t>
      </w:r>
      <w:r>
        <w:rPr>
          <w:spacing w:val="-8"/>
        </w:rPr>
        <w:t xml:space="preserve"> </w:t>
      </w:r>
      <w:r>
        <w:t>conforman</w:t>
      </w:r>
      <w:r>
        <w:rPr>
          <w:spacing w:val="-8"/>
        </w:rPr>
        <w:t xml:space="preserve"> </w:t>
      </w:r>
      <w:r>
        <w:t>el</w:t>
      </w:r>
      <w:r>
        <w:rPr>
          <w:spacing w:val="-8"/>
        </w:rPr>
        <w:t xml:space="preserve"> </w:t>
      </w:r>
      <w:r>
        <w:t>sistema</w:t>
      </w:r>
      <w:r>
        <w:rPr>
          <w:spacing w:val="-8"/>
        </w:rPr>
        <w:t xml:space="preserve"> </w:t>
      </w:r>
      <w:r>
        <w:t>de</w:t>
      </w:r>
      <w:r>
        <w:rPr>
          <w:spacing w:val="-7"/>
        </w:rPr>
        <w:t xml:space="preserve"> </w:t>
      </w:r>
      <w:r>
        <w:t>almacenamiento,</w:t>
      </w:r>
      <w:r>
        <w:rPr>
          <w:spacing w:val="-6"/>
        </w:rPr>
        <w:t xml:space="preserve"> </w:t>
      </w:r>
      <w:r>
        <w:t>regulación,</w:t>
      </w:r>
      <w:r>
        <w:rPr>
          <w:spacing w:val="-7"/>
        </w:rPr>
        <w:t xml:space="preserve"> </w:t>
      </w:r>
      <w:r>
        <w:t>distribución</w:t>
      </w:r>
      <w:r>
        <w:rPr>
          <w:spacing w:val="-8"/>
        </w:rPr>
        <w:t xml:space="preserve"> </w:t>
      </w:r>
      <w:r>
        <w:t>y</w:t>
      </w:r>
      <w:r>
        <w:rPr>
          <w:spacing w:val="-9"/>
        </w:rPr>
        <w:t xml:space="preserve"> </w:t>
      </w:r>
      <w:r>
        <w:t>suministro</w:t>
      </w:r>
      <w:r>
        <w:rPr>
          <w:spacing w:val="-7"/>
        </w:rPr>
        <w:t xml:space="preserve"> </w:t>
      </w:r>
      <w:r>
        <w:t>de gases especiales, incluyendo:</w:t>
      </w:r>
    </w:p>
    <w:p w14:paraId="76437F85" w14:textId="77777777" w:rsidR="0080630A" w:rsidRDefault="00695AA8">
      <w:pPr>
        <w:pStyle w:val="Textoindependiente"/>
        <w:spacing w:before="266"/>
        <w:ind w:right="353"/>
      </w:pPr>
      <w:r>
        <w:t>Las unidades de regulación principal y/o centrales de gases, donde se encuentran ubicados los cilindros de almacenamiento y sus respectivos accesorios de corte, derivación, acople, anclaje, sujeción, venteo y demás elementos asociados a su operación.</w:t>
      </w:r>
    </w:p>
    <w:p w14:paraId="16801066" w14:textId="77777777" w:rsidR="0080630A" w:rsidRDefault="0080630A">
      <w:pPr>
        <w:pStyle w:val="Textoindependiente"/>
        <w:spacing w:before="1"/>
        <w:ind w:left="0"/>
        <w:jc w:val="left"/>
      </w:pPr>
    </w:p>
    <w:p w14:paraId="4A01CEEE" w14:textId="77777777" w:rsidR="0080630A" w:rsidRDefault="00695AA8">
      <w:pPr>
        <w:pStyle w:val="Textoindependiente"/>
        <w:ind w:right="354"/>
      </w:pPr>
      <w:r>
        <w:t>Las redes de distribución o tuberías para gases especiales (</w:t>
      </w:r>
      <w:proofErr w:type="spellStart"/>
      <w:r>
        <w:t>tubing</w:t>
      </w:r>
      <w:proofErr w:type="spellEnd"/>
      <w:r>
        <w:t>), así como sus accesorios de corte, derivación, acople, anclaje, sujeción y demás componentes requeridos para el transporte seguro de los gases.</w:t>
      </w:r>
    </w:p>
    <w:p w14:paraId="426C4AF1" w14:textId="77777777" w:rsidR="0080630A" w:rsidRDefault="0080630A">
      <w:pPr>
        <w:pStyle w:val="Textoindependiente"/>
        <w:spacing w:before="1"/>
        <w:ind w:left="0"/>
        <w:jc w:val="left"/>
      </w:pPr>
    </w:p>
    <w:p w14:paraId="4F83C828" w14:textId="77777777" w:rsidR="0080630A" w:rsidRDefault="00695AA8">
      <w:pPr>
        <w:pStyle w:val="Textoindependiente"/>
        <w:ind w:right="354"/>
      </w:pPr>
      <w:r>
        <w:t>Los reguladores de presión ubicados en los puntos de consumo o puestos de trabajo, junto con sus respectivos arrestadores de llama, válvulas, manómetros, conexiones y demás accesorios necesarios para el correcto funcionamiento del sistema.</w:t>
      </w:r>
    </w:p>
    <w:p w14:paraId="0DA280C0" w14:textId="77777777" w:rsidR="0080630A" w:rsidRDefault="00695AA8">
      <w:pPr>
        <w:pStyle w:val="Textoindependiente"/>
        <w:spacing w:before="266"/>
      </w:pPr>
      <w:r>
        <w:t>La central de gases especiales objeto de intervención es la que corresponde a la sede en Barranquilla:</w:t>
      </w:r>
    </w:p>
    <w:p w14:paraId="2E31ED8A" w14:textId="77777777" w:rsidR="0080630A" w:rsidRDefault="0080630A">
      <w:pPr>
        <w:pStyle w:val="Textoindependiente"/>
        <w:spacing w:before="1"/>
        <w:ind w:left="0"/>
        <w:jc w:val="left"/>
      </w:pPr>
    </w:p>
    <w:p w14:paraId="4C728BEB" w14:textId="77777777" w:rsidR="00380842" w:rsidRDefault="00695AA8" w:rsidP="00695AA8">
      <w:pPr>
        <w:pStyle w:val="Prrafodelista"/>
        <w:numPr>
          <w:ilvl w:val="0"/>
          <w:numId w:val="46"/>
        </w:numPr>
        <w:tabs>
          <w:tab w:val="left" w:pos="1078"/>
          <w:tab w:val="left" w:pos="1080"/>
        </w:tabs>
        <w:ind w:right="349"/>
      </w:pPr>
      <w:r>
        <w:t>Central</w:t>
      </w:r>
      <w:r>
        <w:rPr>
          <w:spacing w:val="-20"/>
        </w:rPr>
        <w:t xml:space="preserve"> </w:t>
      </w:r>
      <w:r>
        <w:t>de</w:t>
      </w:r>
      <w:r>
        <w:rPr>
          <w:spacing w:val="-17"/>
        </w:rPr>
        <w:t xml:space="preserve"> </w:t>
      </w:r>
      <w:r>
        <w:t>Gases</w:t>
      </w:r>
      <w:r>
        <w:rPr>
          <w:spacing w:val="-18"/>
        </w:rPr>
        <w:t xml:space="preserve"> </w:t>
      </w:r>
      <w:r>
        <w:t>Especiales</w:t>
      </w:r>
      <w:r>
        <w:rPr>
          <w:spacing w:val="-19"/>
        </w:rPr>
        <w:t xml:space="preserve"> </w:t>
      </w:r>
      <w:r>
        <w:t>de</w:t>
      </w:r>
      <w:r>
        <w:rPr>
          <w:spacing w:val="-18"/>
        </w:rPr>
        <w:t xml:space="preserve"> </w:t>
      </w:r>
      <w:r>
        <w:t>la</w:t>
      </w:r>
      <w:r>
        <w:rPr>
          <w:spacing w:val="-19"/>
        </w:rPr>
        <w:t xml:space="preserve"> </w:t>
      </w:r>
      <w:r>
        <w:t>Dirección</w:t>
      </w:r>
      <w:r>
        <w:rPr>
          <w:spacing w:val="-17"/>
        </w:rPr>
        <w:t xml:space="preserve"> </w:t>
      </w:r>
      <w:r>
        <w:t>Regional</w:t>
      </w:r>
      <w:r>
        <w:rPr>
          <w:spacing w:val="-20"/>
        </w:rPr>
        <w:t xml:space="preserve"> </w:t>
      </w:r>
      <w:r w:rsidR="005C7282">
        <w:t>Norte</w:t>
      </w:r>
      <w:r>
        <w:t>,</w:t>
      </w:r>
      <w:r>
        <w:rPr>
          <w:spacing w:val="-17"/>
        </w:rPr>
        <w:t xml:space="preserve"> </w:t>
      </w:r>
      <w:r>
        <w:t>ubicada</w:t>
      </w:r>
      <w:r>
        <w:rPr>
          <w:spacing w:val="-19"/>
        </w:rPr>
        <w:t xml:space="preserve"> </w:t>
      </w:r>
      <w:r>
        <w:t>en</w:t>
      </w:r>
      <w:r>
        <w:rPr>
          <w:spacing w:val="-19"/>
        </w:rPr>
        <w:t xml:space="preserve"> </w:t>
      </w:r>
      <w:r>
        <w:t>la</w:t>
      </w:r>
      <w:r>
        <w:rPr>
          <w:spacing w:val="-17"/>
        </w:rPr>
        <w:t xml:space="preserve"> </w:t>
      </w:r>
      <w:r>
        <w:t>ciudad</w:t>
      </w:r>
      <w:r>
        <w:rPr>
          <w:spacing w:val="-17"/>
        </w:rPr>
        <w:t xml:space="preserve"> </w:t>
      </w:r>
      <w:r>
        <w:t>de</w:t>
      </w:r>
      <w:r>
        <w:rPr>
          <w:spacing w:val="-18"/>
        </w:rPr>
        <w:t xml:space="preserve"> </w:t>
      </w:r>
      <w:r w:rsidR="00836454">
        <w:t>Barranquilla.</w:t>
      </w:r>
    </w:p>
    <w:p w14:paraId="616E8678" w14:textId="77777777" w:rsidR="00380842" w:rsidRDefault="00380842" w:rsidP="00380842">
      <w:pPr>
        <w:pStyle w:val="Prrafodelista"/>
        <w:tabs>
          <w:tab w:val="left" w:pos="1078"/>
          <w:tab w:val="left" w:pos="1080"/>
        </w:tabs>
        <w:ind w:right="349" w:firstLine="0"/>
      </w:pPr>
    </w:p>
    <w:p w14:paraId="68298A19" w14:textId="77777777" w:rsidR="0080630A" w:rsidRDefault="00695AA8" w:rsidP="00380842">
      <w:pPr>
        <w:tabs>
          <w:tab w:val="left" w:pos="719"/>
        </w:tabs>
        <w:ind w:left="284" w:right="349"/>
      </w:pPr>
      <w:r>
        <w:t>Esta</w:t>
      </w:r>
      <w:r w:rsidRPr="00380842">
        <w:rPr>
          <w:spacing w:val="-5"/>
        </w:rPr>
        <w:t xml:space="preserve"> </w:t>
      </w:r>
      <w:r>
        <w:t>central</w:t>
      </w:r>
      <w:r w:rsidRPr="00380842">
        <w:rPr>
          <w:spacing w:val="-5"/>
        </w:rPr>
        <w:t xml:space="preserve"> </w:t>
      </w:r>
      <w:r>
        <w:t>tiene</w:t>
      </w:r>
      <w:r w:rsidRPr="00380842">
        <w:rPr>
          <w:spacing w:val="-4"/>
        </w:rPr>
        <w:t xml:space="preserve"> </w:t>
      </w:r>
      <w:r>
        <w:t>como</w:t>
      </w:r>
      <w:r w:rsidRPr="00380842">
        <w:rPr>
          <w:spacing w:val="-4"/>
        </w:rPr>
        <w:t xml:space="preserve"> </w:t>
      </w:r>
      <w:r>
        <w:t>finalidad</w:t>
      </w:r>
      <w:r w:rsidRPr="00380842">
        <w:rPr>
          <w:spacing w:val="-5"/>
        </w:rPr>
        <w:t xml:space="preserve"> </w:t>
      </w:r>
      <w:r>
        <w:t>suministrar,</w:t>
      </w:r>
      <w:r w:rsidRPr="00380842">
        <w:rPr>
          <w:spacing w:val="-3"/>
        </w:rPr>
        <w:t xml:space="preserve"> </w:t>
      </w:r>
      <w:r>
        <w:t>a</w:t>
      </w:r>
      <w:r w:rsidRPr="00380842">
        <w:rPr>
          <w:spacing w:val="-5"/>
        </w:rPr>
        <w:t xml:space="preserve"> </w:t>
      </w:r>
      <w:r>
        <w:t>presión</w:t>
      </w:r>
      <w:r w:rsidRPr="00380842">
        <w:rPr>
          <w:spacing w:val="-5"/>
        </w:rPr>
        <w:t xml:space="preserve"> </w:t>
      </w:r>
      <w:r>
        <w:t>regulada</w:t>
      </w:r>
      <w:r w:rsidRPr="00380842">
        <w:rPr>
          <w:spacing w:val="-5"/>
        </w:rPr>
        <w:t xml:space="preserve"> </w:t>
      </w:r>
      <w:r>
        <w:t>y</w:t>
      </w:r>
      <w:r w:rsidRPr="00380842">
        <w:rPr>
          <w:spacing w:val="-5"/>
        </w:rPr>
        <w:t xml:space="preserve"> </w:t>
      </w:r>
      <w:r>
        <w:t>de</w:t>
      </w:r>
      <w:r w:rsidRPr="00380842">
        <w:rPr>
          <w:spacing w:val="-4"/>
        </w:rPr>
        <w:t xml:space="preserve"> </w:t>
      </w:r>
      <w:r>
        <w:t>manera</w:t>
      </w:r>
      <w:r w:rsidRPr="00380842">
        <w:rPr>
          <w:spacing w:val="-5"/>
        </w:rPr>
        <w:t xml:space="preserve"> </w:t>
      </w:r>
      <w:r>
        <w:t>continua,</w:t>
      </w:r>
      <w:r w:rsidRPr="00380842">
        <w:rPr>
          <w:spacing w:val="-3"/>
        </w:rPr>
        <w:t xml:space="preserve"> </w:t>
      </w:r>
      <w:r>
        <w:t>los</w:t>
      </w:r>
      <w:r w:rsidRPr="00380842">
        <w:rPr>
          <w:spacing w:val="-4"/>
        </w:rPr>
        <w:t xml:space="preserve"> </w:t>
      </w:r>
      <w:r>
        <w:t>gases especiales</w:t>
      </w:r>
      <w:r w:rsidRPr="00380842">
        <w:rPr>
          <w:spacing w:val="-12"/>
        </w:rPr>
        <w:t xml:space="preserve"> </w:t>
      </w:r>
      <w:r>
        <w:t>requeridos</w:t>
      </w:r>
      <w:r w:rsidRPr="00380842">
        <w:rPr>
          <w:spacing w:val="-14"/>
        </w:rPr>
        <w:t xml:space="preserve"> </w:t>
      </w:r>
      <w:r>
        <w:t>para</w:t>
      </w:r>
      <w:r w:rsidRPr="00380842">
        <w:rPr>
          <w:spacing w:val="-13"/>
        </w:rPr>
        <w:t xml:space="preserve"> </w:t>
      </w:r>
      <w:r>
        <w:t>la</w:t>
      </w:r>
      <w:r w:rsidRPr="00380842">
        <w:rPr>
          <w:spacing w:val="-13"/>
        </w:rPr>
        <w:t xml:space="preserve"> </w:t>
      </w:r>
      <w:r>
        <w:t>operación</w:t>
      </w:r>
      <w:r w:rsidRPr="00380842">
        <w:rPr>
          <w:spacing w:val="-13"/>
        </w:rPr>
        <w:t xml:space="preserve"> </w:t>
      </w:r>
      <w:r>
        <w:t>de</w:t>
      </w:r>
      <w:r w:rsidRPr="00380842">
        <w:rPr>
          <w:spacing w:val="-12"/>
        </w:rPr>
        <w:t xml:space="preserve"> </w:t>
      </w:r>
      <w:r>
        <w:t>los</w:t>
      </w:r>
      <w:r w:rsidRPr="00380842">
        <w:rPr>
          <w:spacing w:val="-12"/>
        </w:rPr>
        <w:t xml:space="preserve"> </w:t>
      </w:r>
      <w:r>
        <w:t>equipos</w:t>
      </w:r>
      <w:r w:rsidRPr="00380842">
        <w:rPr>
          <w:spacing w:val="-12"/>
        </w:rPr>
        <w:t xml:space="preserve"> </w:t>
      </w:r>
      <w:r>
        <w:t>de</w:t>
      </w:r>
      <w:r w:rsidRPr="00380842">
        <w:rPr>
          <w:spacing w:val="-12"/>
        </w:rPr>
        <w:t xml:space="preserve"> </w:t>
      </w:r>
      <w:r>
        <w:t>análisis</w:t>
      </w:r>
      <w:r w:rsidRPr="00380842">
        <w:rPr>
          <w:spacing w:val="-15"/>
        </w:rPr>
        <w:t xml:space="preserve"> </w:t>
      </w:r>
      <w:r>
        <w:t>cromatográfico</w:t>
      </w:r>
      <w:r w:rsidRPr="00380842">
        <w:rPr>
          <w:spacing w:val="-12"/>
        </w:rPr>
        <w:t xml:space="preserve"> </w:t>
      </w:r>
      <w:r>
        <w:t>instalados</w:t>
      </w:r>
      <w:r w:rsidRPr="00380842">
        <w:rPr>
          <w:spacing w:val="-12"/>
        </w:rPr>
        <w:t xml:space="preserve"> </w:t>
      </w:r>
      <w:r>
        <w:t>en</w:t>
      </w:r>
      <w:r w:rsidRPr="00380842">
        <w:rPr>
          <w:spacing w:val="-13"/>
        </w:rPr>
        <w:t xml:space="preserve"> </w:t>
      </w:r>
      <w:r>
        <w:t>los Laboratorios de Toxicología Forense</w:t>
      </w:r>
      <w:r w:rsidR="005C7282">
        <w:t xml:space="preserve"> y</w:t>
      </w:r>
      <w:r>
        <w:t xml:space="preserve"> Estupefacientes.</w:t>
      </w:r>
    </w:p>
    <w:p w14:paraId="1CA3DF7D" w14:textId="77777777" w:rsidR="0080630A" w:rsidRDefault="0080630A">
      <w:pPr>
        <w:pStyle w:val="Textoindependiente"/>
        <w:spacing w:before="1"/>
        <w:ind w:left="0"/>
        <w:jc w:val="left"/>
      </w:pPr>
    </w:p>
    <w:p w14:paraId="55C1824B" w14:textId="77777777" w:rsidR="0080630A" w:rsidRDefault="00695AA8">
      <w:pPr>
        <w:pStyle w:val="Textoindependiente"/>
        <w:ind w:right="353"/>
      </w:pPr>
      <w:r>
        <w:t>El</w:t>
      </w:r>
      <w:r>
        <w:rPr>
          <w:spacing w:val="-1"/>
        </w:rPr>
        <w:t xml:space="preserve"> </w:t>
      </w:r>
      <w:r>
        <w:t>sistema</w:t>
      </w:r>
      <w:r>
        <w:rPr>
          <w:spacing w:val="-1"/>
        </w:rPr>
        <w:t xml:space="preserve"> </w:t>
      </w:r>
      <w:r>
        <w:t>comprende</w:t>
      </w:r>
      <w:r>
        <w:rPr>
          <w:spacing w:val="-2"/>
        </w:rPr>
        <w:t xml:space="preserve"> </w:t>
      </w:r>
      <w:r>
        <w:t>la</w:t>
      </w:r>
      <w:r>
        <w:rPr>
          <w:spacing w:val="-1"/>
        </w:rPr>
        <w:t xml:space="preserve"> </w:t>
      </w:r>
      <w:r>
        <w:t>distribución</w:t>
      </w:r>
      <w:r>
        <w:rPr>
          <w:spacing w:val="-1"/>
        </w:rPr>
        <w:t xml:space="preserve"> </w:t>
      </w:r>
      <w:r>
        <w:t>de gases desde</w:t>
      </w:r>
      <w:r>
        <w:rPr>
          <w:spacing w:val="-1"/>
        </w:rPr>
        <w:t xml:space="preserve"> </w:t>
      </w:r>
      <w:r>
        <w:t>el</w:t>
      </w:r>
      <w:r>
        <w:rPr>
          <w:spacing w:val="-1"/>
        </w:rPr>
        <w:t xml:space="preserve"> </w:t>
      </w:r>
      <w:r>
        <w:t>cuarto</w:t>
      </w:r>
      <w:r>
        <w:rPr>
          <w:spacing w:val="-1"/>
        </w:rPr>
        <w:t xml:space="preserve"> </w:t>
      </w:r>
      <w:r>
        <w:t>de</w:t>
      </w:r>
      <w:r>
        <w:rPr>
          <w:spacing w:val="-1"/>
        </w:rPr>
        <w:t xml:space="preserve"> </w:t>
      </w:r>
      <w:r>
        <w:t>regulación</w:t>
      </w:r>
      <w:r>
        <w:rPr>
          <w:spacing w:val="-1"/>
        </w:rPr>
        <w:t xml:space="preserve"> </w:t>
      </w:r>
      <w:r>
        <w:t>primaria</w:t>
      </w:r>
      <w:r>
        <w:rPr>
          <w:spacing w:val="-1"/>
        </w:rPr>
        <w:t xml:space="preserve"> </w:t>
      </w:r>
      <w:r>
        <w:t>de presión, (Central</w:t>
      </w:r>
      <w:r>
        <w:rPr>
          <w:spacing w:val="-1"/>
        </w:rPr>
        <w:t xml:space="preserve"> </w:t>
      </w:r>
      <w:r>
        <w:t>de gases), hasta</w:t>
      </w:r>
      <w:r>
        <w:rPr>
          <w:spacing w:val="-1"/>
        </w:rPr>
        <w:t xml:space="preserve"> </w:t>
      </w:r>
      <w:r>
        <w:t>los diferentes puntos de consumo o unidades finales de regulación</w:t>
      </w:r>
      <w:r w:rsidR="005C7282">
        <w:t xml:space="preserve"> de </w:t>
      </w:r>
      <w:r w:rsidR="005C7282">
        <w:lastRenderedPageBreak/>
        <w:t>esta sede.</w:t>
      </w:r>
    </w:p>
    <w:p w14:paraId="7BB066D0" w14:textId="77777777" w:rsidR="0080630A" w:rsidRDefault="0080630A">
      <w:pPr>
        <w:pStyle w:val="Textoindependiente"/>
        <w:ind w:left="0"/>
        <w:jc w:val="left"/>
      </w:pPr>
    </w:p>
    <w:p w14:paraId="39652529" w14:textId="77777777" w:rsidR="0080630A" w:rsidRDefault="00695AA8">
      <w:pPr>
        <w:pStyle w:val="Textoindependiente"/>
        <w:ind w:right="351"/>
      </w:pPr>
      <w:r>
        <w:t xml:space="preserve">Los gases suministrados a través de esta central son: Nitrógeno, Aire, Hidrógeno y Helio. La central está conformada, entre otros elementos, por: reguladores de presión, conexiones para cilindros, </w:t>
      </w:r>
      <w:proofErr w:type="spellStart"/>
      <w:r>
        <w:t>pigtails</w:t>
      </w:r>
      <w:proofErr w:type="spellEnd"/>
      <w:r>
        <w:t>, manómetros, mangueras, serpentines, redes de distribución y accesorios de conexión.</w:t>
      </w:r>
    </w:p>
    <w:p w14:paraId="784F6970" w14:textId="77777777" w:rsidR="0080630A" w:rsidRDefault="0080630A">
      <w:pPr>
        <w:pStyle w:val="Textoindependiente"/>
        <w:spacing w:before="1"/>
        <w:ind w:left="0"/>
        <w:jc w:val="left"/>
      </w:pPr>
    </w:p>
    <w:p w14:paraId="198CDBD6" w14:textId="77777777" w:rsidR="0080630A" w:rsidRDefault="00695AA8">
      <w:pPr>
        <w:pStyle w:val="Textoindependiente"/>
        <w:ind w:right="349"/>
      </w:pPr>
      <w:r>
        <w:t>Como resultado de las últimas inspecciones y actividades de mantenimiento realizadas, se evidenció el desgaste normal de algunos componentes y accesorios del sistema, así como la necesidad de ejecutar actividades de mantenimiento preventivo orientadas a garantizar la continuidad</w:t>
      </w:r>
      <w:r>
        <w:rPr>
          <w:spacing w:val="-5"/>
        </w:rPr>
        <w:t xml:space="preserve"> </w:t>
      </w:r>
      <w:r>
        <w:t>operativa,</w:t>
      </w:r>
      <w:r>
        <w:rPr>
          <w:spacing w:val="-3"/>
        </w:rPr>
        <w:t xml:space="preserve"> </w:t>
      </w:r>
      <w:r>
        <w:t>la</w:t>
      </w:r>
      <w:r>
        <w:rPr>
          <w:spacing w:val="-5"/>
        </w:rPr>
        <w:t xml:space="preserve"> </w:t>
      </w:r>
      <w:r>
        <w:t>seguridad</w:t>
      </w:r>
      <w:r>
        <w:rPr>
          <w:spacing w:val="-5"/>
        </w:rPr>
        <w:t xml:space="preserve"> </w:t>
      </w:r>
      <w:r>
        <w:t>y</w:t>
      </w:r>
      <w:r>
        <w:rPr>
          <w:spacing w:val="-5"/>
        </w:rPr>
        <w:t xml:space="preserve"> </w:t>
      </w:r>
      <w:r>
        <w:t>la</w:t>
      </w:r>
      <w:r>
        <w:rPr>
          <w:spacing w:val="-5"/>
        </w:rPr>
        <w:t xml:space="preserve"> </w:t>
      </w:r>
      <w:r>
        <w:t>confiabilidad</w:t>
      </w:r>
      <w:r>
        <w:rPr>
          <w:spacing w:val="-3"/>
        </w:rPr>
        <w:t xml:space="preserve"> </w:t>
      </w:r>
      <w:r>
        <w:t>de</w:t>
      </w:r>
      <w:r>
        <w:rPr>
          <w:spacing w:val="-4"/>
        </w:rPr>
        <w:t xml:space="preserve"> </w:t>
      </w:r>
      <w:r>
        <w:t>la</w:t>
      </w:r>
      <w:r>
        <w:rPr>
          <w:spacing w:val="-5"/>
        </w:rPr>
        <w:t xml:space="preserve"> </w:t>
      </w:r>
      <w:r>
        <w:t>red</w:t>
      </w:r>
      <w:r>
        <w:rPr>
          <w:spacing w:val="-5"/>
        </w:rPr>
        <w:t xml:space="preserve"> </w:t>
      </w:r>
      <w:r>
        <w:t>de</w:t>
      </w:r>
      <w:r>
        <w:rPr>
          <w:spacing w:val="-2"/>
        </w:rPr>
        <w:t xml:space="preserve"> </w:t>
      </w:r>
      <w:r>
        <w:t>gases</w:t>
      </w:r>
      <w:r>
        <w:rPr>
          <w:spacing w:val="-4"/>
        </w:rPr>
        <w:t xml:space="preserve"> </w:t>
      </w:r>
      <w:r>
        <w:t>especiales.</w:t>
      </w:r>
      <w:r>
        <w:rPr>
          <w:spacing w:val="-3"/>
        </w:rPr>
        <w:t xml:space="preserve"> </w:t>
      </w:r>
      <w:r>
        <w:t>Esta</w:t>
      </w:r>
      <w:r>
        <w:rPr>
          <w:spacing w:val="-5"/>
        </w:rPr>
        <w:t xml:space="preserve"> </w:t>
      </w:r>
      <w:r>
        <w:t>red</w:t>
      </w:r>
      <w:r>
        <w:rPr>
          <w:spacing w:val="-5"/>
        </w:rPr>
        <w:t xml:space="preserve"> </w:t>
      </w:r>
      <w:r>
        <w:t>en</w:t>
      </w:r>
      <w:r>
        <w:rPr>
          <w:spacing w:val="-5"/>
        </w:rPr>
        <w:t xml:space="preserve"> </w:t>
      </w:r>
      <w:r>
        <w:t xml:space="preserve">la actualidad se encuentra operativa y trabajando </w:t>
      </w:r>
      <w:proofErr w:type="gramStart"/>
      <w:r>
        <w:t>de acuerdo al</w:t>
      </w:r>
      <w:proofErr w:type="gramEnd"/>
      <w:r>
        <w:t xml:space="preserve"> requerimiento tecnológicos de los </w:t>
      </w:r>
      <w:r>
        <w:rPr>
          <w:spacing w:val="-2"/>
        </w:rPr>
        <w:t>laboratorios.</w:t>
      </w:r>
    </w:p>
    <w:p w14:paraId="4BDA54AB" w14:textId="77777777" w:rsidR="0080630A" w:rsidRDefault="0080630A">
      <w:pPr>
        <w:pStyle w:val="Textoindependiente"/>
        <w:spacing w:before="25"/>
        <w:ind w:left="0"/>
        <w:jc w:val="left"/>
        <w:rPr>
          <w:sz w:val="20"/>
        </w:rPr>
      </w:pPr>
    </w:p>
    <w:tbl>
      <w:tblPr>
        <w:tblW w:w="10631"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
        <w:gridCol w:w="6117"/>
        <w:gridCol w:w="2090"/>
        <w:gridCol w:w="1463"/>
      </w:tblGrid>
      <w:tr w:rsidR="00B51882" w:rsidRPr="00B51882" w14:paraId="17DC8030" w14:textId="77777777" w:rsidTr="00005CBD">
        <w:trPr>
          <w:trHeight w:val="326"/>
        </w:trPr>
        <w:tc>
          <w:tcPr>
            <w:tcW w:w="10631" w:type="dxa"/>
            <w:gridSpan w:val="4"/>
            <w:vAlign w:val="center"/>
          </w:tcPr>
          <w:p w14:paraId="11EEF93E" w14:textId="77777777" w:rsidR="00B51882" w:rsidRPr="00B51882" w:rsidRDefault="00B51882" w:rsidP="00B51882">
            <w:pPr>
              <w:widowControl/>
              <w:autoSpaceDE/>
              <w:autoSpaceDN/>
              <w:jc w:val="center"/>
              <w:rPr>
                <w:rFonts w:ascii="Calibri" w:eastAsia="Times New Roman" w:hAnsi="Calibri" w:cs="Calibri"/>
                <w:b/>
                <w:bCs/>
                <w:color w:val="000000"/>
                <w:lang w:val="es-CO" w:eastAsia="es-CO"/>
              </w:rPr>
            </w:pPr>
            <w:r w:rsidRPr="00B51882">
              <w:rPr>
                <w:b/>
                <w:bCs/>
              </w:rPr>
              <w:t xml:space="preserve">CENTRAL DE GASES </w:t>
            </w:r>
            <w:r>
              <w:rPr>
                <w:b/>
                <w:bCs/>
              </w:rPr>
              <w:t>DIRECCION REGIONAL NORTE</w:t>
            </w:r>
          </w:p>
        </w:tc>
      </w:tr>
      <w:tr w:rsidR="00B51882" w:rsidRPr="00B51882" w14:paraId="4AEF179F" w14:textId="77777777" w:rsidTr="00B51882">
        <w:trPr>
          <w:trHeight w:val="326"/>
        </w:trPr>
        <w:tc>
          <w:tcPr>
            <w:tcW w:w="961" w:type="dxa"/>
            <w:vAlign w:val="center"/>
            <w:hideMark/>
          </w:tcPr>
          <w:p w14:paraId="012E81EA" w14:textId="77777777" w:rsidR="00B51882" w:rsidRPr="00B51882" w:rsidRDefault="00B51882" w:rsidP="00B51882">
            <w:pPr>
              <w:widowControl/>
              <w:autoSpaceDE/>
              <w:autoSpaceDN/>
              <w:jc w:val="center"/>
              <w:rPr>
                <w:rFonts w:eastAsia="Times New Roman" w:cs="Calibri"/>
                <w:b/>
                <w:bCs/>
                <w:color w:val="000000"/>
                <w:lang w:val="es-CO" w:eastAsia="es-CO"/>
              </w:rPr>
            </w:pPr>
            <w:r w:rsidRPr="00B51882">
              <w:rPr>
                <w:rFonts w:eastAsia="Times New Roman" w:cs="Calibri"/>
                <w:b/>
                <w:bCs/>
                <w:color w:val="000000"/>
                <w:lang w:val="es-CO" w:eastAsia="es-CO"/>
              </w:rPr>
              <w:t>ITEM</w:t>
            </w:r>
          </w:p>
        </w:tc>
        <w:tc>
          <w:tcPr>
            <w:tcW w:w="6117" w:type="dxa"/>
            <w:hideMark/>
          </w:tcPr>
          <w:p w14:paraId="703AA4A1" w14:textId="77777777" w:rsidR="00B51882" w:rsidRPr="00B51882" w:rsidRDefault="00B51882" w:rsidP="00B51882">
            <w:pPr>
              <w:widowControl/>
              <w:autoSpaceDE/>
              <w:autoSpaceDN/>
              <w:jc w:val="center"/>
              <w:rPr>
                <w:rFonts w:ascii="Calibri" w:eastAsia="Times New Roman" w:hAnsi="Calibri" w:cs="Calibri"/>
                <w:b/>
                <w:bCs/>
                <w:color w:val="000000"/>
                <w:lang w:val="es-CO" w:eastAsia="es-CO"/>
              </w:rPr>
            </w:pPr>
            <w:r w:rsidRPr="00B51882">
              <w:rPr>
                <w:b/>
                <w:bCs/>
              </w:rPr>
              <w:t>DESCRIPCIÓN</w:t>
            </w:r>
          </w:p>
        </w:tc>
        <w:tc>
          <w:tcPr>
            <w:tcW w:w="2090" w:type="dxa"/>
            <w:hideMark/>
          </w:tcPr>
          <w:p w14:paraId="14CA9E4B" w14:textId="77777777" w:rsidR="00B51882" w:rsidRPr="00B51882" w:rsidRDefault="00B51882" w:rsidP="00B51882">
            <w:pPr>
              <w:widowControl/>
              <w:autoSpaceDE/>
              <w:autoSpaceDN/>
              <w:jc w:val="center"/>
              <w:rPr>
                <w:rFonts w:ascii="Calibri" w:eastAsia="Times New Roman" w:hAnsi="Calibri" w:cs="Calibri"/>
                <w:b/>
                <w:bCs/>
                <w:color w:val="000000"/>
                <w:lang w:val="es-CO" w:eastAsia="es-CO"/>
              </w:rPr>
            </w:pPr>
            <w:r w:rsidRPr="00B51882">
              <w:rPr>
                <w:b/>
                <w:bCs/>
              </w:rPr>
              <w:t>PRESENTACIÓN</w:t>
            </w:r>
          </w:p>
        </w:tc>
        <w:tc>
          <w:tcPr>
            <w:tcW w:w="1463" w:type="dxa"/>
            <w:hideMark/>
          </w:tcPr>
          <w:p w14:paraId="3C274E2E" w14:textId="77777777" w:rsidR="00B51882" w:rsidRPr="00B51882" w:rsidRDefault="00B51882" w:rsidP="00B51882">
            <w:pPr>
              <w:widowControl/>
              <w:autoSpaceDE/>
              <w:autoSpaceDN/>
              <w:jc w:val="center"/>
              <w:rPr>
                <w:rFonts w:ascii="Calibri" w:eastAsia="Times New Roman" w:hAnsi="Calibri" w:cs="Calibri"/>
                <w:b/>
                <w:bCs/>
                <w:color w:val="000000"/>
                <w:lang w:val="es-CO" w:eastAsia="es-CO"/>
              </w:rPr>
            </w:pPr>
            <w:r w:rsidRPr="00B51882">
              <w:rPr>
                <w:b/>
                <w:bCs/>
              </w:rPr>
              <w:t>CANTIDAD</w:t>
            </w:r>
          </w:p>
        </w:tc>
      </w:tr>
      <w:tr w:rsidR="00B51882" w:rsidRPr="00B51882" w14:paraId="2D031E93" w14:textId="77777777" w:rsidTr="00B51882">
        <w:trPr>
          <w:trHeight w:val="3340"/>
        </w:trPr>
        <w:tc>
          <w:tcPr>
            <w:tcW w:w="961" w:type="dxa"/>
            <w:vAlign w:val="center"/>
            <w:hideMark/>
          </w:tcPr>
          <w:p w14:paraId="516A1197" w14:textId="77777777" w:rsidR="00B51882" w:rsidRPr="00B51882" w:rsidRDefault="00B51882" w:rsidP="00B5188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1</w:t>
            </w:r>
          </w:p>
        </w:tc>
        <w:tc>
          <w:tcPr>
            <w:tcW w:w="6117" w:type="dxa"/>
            <w:vAlign w:val="bottom"/>
            <w:hideMark/>
          </w:tcPr>
          <w:p w14:paraId="6D31BE18" w14:textId="77777777" w:rsidR="00B51882" w:rsidRPr="00B51882" w:rsidRDefault="00B51882" w:rsidP="00B5188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Mantenimiento y verificación de las URI en la central de gases para Nitrógeno, Aire, Hidrogeno y Helio donde incluye: Desmonte e instalación, prueba de estanqueidad por 24 horas, corrección de fugas y puesta en servicio.  En caso de requerirse reemplazo de pieza, consumibles o repuestos para que el sistema quede hermético, estos deben ser de mejor o igual nivel o estándar de calidad de las estaciones de trabajo iniciales (en acero inoxidable para tolerancia de 4000 psi con conexión CGA </w:t>
            </w:r>
            <w:proofErr w:type="spellStart"/>
            <w:r w:rsidRPr="00B51882">
              <w:rPr>
                <w:rFonts w:eastAsia="Times New Roman" w:cs="Calibri"/>
                <w:color w:val="000000"/>
                <w:sz w:val="20"/>
                <w:szCs w:val="20"/>
                <w:lang w:val="es-CO" w:eastAsia="es-CO"/>
              </w:rPr>
              <w:t>Pittail</w:t>
            </w:r>
            <w:proofErr w:type="spellEnd"/>
            <w:r w:rsidRPr="00B51882">
              <w:rPr>
                <w:rFonts w:eastAsia="Times New Roman" w:cs="Calibri"/>
                <w:color w:val="000000"/>
                <w:sz w:val="20"/>
                <w:szCs w:val="20"/>
                <w:lang w:val="es-CO" w:eastAsia="es-CO"/>
              </w:rPr>
              <w:t>)</w:t>
            </w:r>
            <w:r w:rsidRPr="00B51882">
              <w:rPr>
                <w:rFonts w:eastAsia="Times New Roman" w:cs="Calibri"/>
                <w:color w:val="000000"/>
                <w:sz w:val="20"/>
                <w:szCs w:val="20"/>
                <w:lang w:val="es-CO" w:eastAsia="es-CO"/>
              </w:rPr>
              <w:br/>
              <w:t xml:space="preserve">Verificación y corrección de fugas en válvulas de alta presión, mangueras, tuberías, serpentines y tubo colector. Presurización de la unidad. Verificación conexión de serpentines. Verificación de anclajes y </w:t>
            </w:r>
            <w:proofErr w:type="spellStart"/>
            <w:r w:rsidRPr="00B51882">
              <w:rPr>
                <w:rFonts w:eastAsia="Times New Roman" w:cs="Calibri"/>
                <w:color w:val="000000"/>
                <w:sz w:val="20"/>
                <w:szCs w:val="20"/>
                <w:lang w:val="es-CO" w:eastAsia="es-CO"/>
              </w:rPr>
              <w:t>soportería</w:t>
            </w:r>
            <w:proofErr w:type="spellEnd"/>
            <w:r w:rsidRPr="00B51882">
              <w:rPr>
                <w:rFonts w:eastAsia="Times New Roman" w:cs="Calibri"/>
                <w:color w:val="000000"/>
                <w:sz w:val="20"/>
                <w:szCs w:val="20"/>
                <w:lang w:val="es-CO" w:eastAsia="es-CO"/>
              </w:rPr>
              <w:t xml:space="preserve">, que en caso de requerirse deberán reemplazarse. </w:t>
            </w:r>
          </w:p>
        </w:tc>
        <w:tc>
          <w:tcPr>
            <w:tcW w:w="2090" w:type="dxa"/>
            <w:vAlign w:val="bottom"/>
            <w:hideMark/>
          </w:tcPr>
          <w:p w14:paraId="2856A2AB" w14:textId="77777777" w:rsidR="00B51882" w:rsidRPr="00B51882" w:rsidRDefault="00B51882" w:rsidP="00B5188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1EAB4F04" w14:textId="77777777" w:rsidR="00B51882" w:rsidRPr="00B51882" w:rsidRDefault="00B51882" w:rsidP="00B5188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4</w:t>
            </w:r>
          </w:p>
        </w:tc>
      </w:tr>
      <w:tr w:rsidR="00C75622" w:rsidRPr="00B51882" w14:paraId="4A3A9113" w14:textId="77777777" w:rsidTr="00B51882">
        <w:trPr>
          <w:trHeight w:val="795"/>
        </w:trPr>
        <w:tc>
          <w:tcPr>
            <w:tcW w:w="961" w:type="dxa"/>
            <w:vAlign w:val="center"/>
          </w:tcPr>
          <w:p w14:paraId="6BB8CA3C"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2</w:t>
            </w:r>
          </w:p>
        </w:tc>
        <w:tc>
          <w:tcPr>
            <w:tcW w:w="6117" w:type="dxa"/>
            <w:vAlign w:val="bottom"/>
          </w:tcPr>
          <w:p w14:paraId="2B336206"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Mantenimiento Preventivo y verificación URPT en los Laboratorio de Estupefacientes (6 URPT) y toxicología (8 URPT), incluye: Revisión, limpieza, prueba y corrección de fugas y puesta en servicio.</w:t>
            </w:r>
          </w:p>
        </w:tc>
        <w:tc>
          <w:tcPr>
            <w:tcW w:w="2090" w:type="dxa"/>
            <w:vAlign w:val="bottom"/>
          </w:tcPr>
          <w:p w14:paraId="6D444E2D"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tcPr>
          <w:p w14:paraId="707817EB"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14</w:t>
            </w:r>
          </w:p>
        </w:tc>
      </w:tr>
      <w:tr w:rsidR="00C75622" w:rsidRPr="00B51882" w14:paraId="6ACA1847" w14:textId="77777777" w:rsidTr="00B51882">
        <w:trPr>
          <w:trHeight w:val="795"/>
        </w:trPr>
        <w:tc>
          <w:tcPr>
            <w:tcW w:w="961" w:type="dxa"/>
            <w:vAlign w:val="center"/>
            <w:hideMark/>
          </w:tcPr>
          <w:p w14:paraId="43DC65BC"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3</w:t>
            </w:r>
          </w:p>
        </w:tc>
        <w:tc>
          <w:tcPr>
            <w:tcW w:w="6117" w:type="dxa"/>
            <w:vAlign w:val="bottom"/>
            <w:hideMark/>
          </w:tcPr>
          <w:p w14:paraId="7937C359"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Suministro e instalación en pared de soporte metálico en acero inoxidable para fijación de la válvula para venteo en las </w:t>
            </w:r>
            <w:proofErr w:type="spellStart"/>
            <w:r w:rsidRPr="00B51882">
              <w:rPr>
                <w:rFonts w:eastAsia="Times New Roman" w:cs="Calibri"/>
                <w:color w:val="000000"/>
                <w:sz w:val="20"/>
                <w:szCs w:val="20"/>
                <w:lang w:val="es-CO" w:eastAsia="es-CO"/>
              </w:rPr>
              <w:t>URIs</w:t>
            </w:r>
            <w:proofErr w:type="spellEnd"/>
          </w:p>
        </w:tc>
        <w:tc>
          <w:tcPr>
            <w:tcW w:w="2090" w:type="dxa"/>
            <w:vAlign w:val="bottom"/>
            <w:hideMark/>
          </w:tcPr>
          <w:p w14:paraId="6B4E164E"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2DBA9A9C"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4</w:t>
            </w:r>
          </w:p>
        </w:tc>
      </w:tr>
      <w:tr w:rsidR="00C75622" w:rsidRPr="00B51882" w14:paraId="5B66CD8B" w14:textId="77777777" w:rsidTr="00B51882">
        <w:trPr>
          <w:trHeight w:val="551"/>
        </w:trPr>
        <w:tc>
          <w:tcPr>
            <w:tcW w:w="961" w:type="dxa"/>
            <w:vAlign w:val="center"/>
            <w:hideMark/>
          </w:tcPr>
          <w:p w14:paraId="6612522D"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4</w:t>
            </w:r>
          </w:p>
        </w:tc>
        <w:tc>
          <w:tcPr>
            <w:tcW w:w="6117" w:type="dxa"/>
            <w:vAlign w:val="bottom"/>
            <w:hideMark/>
          </w:tcPr>
          <w:p w14:paraId="67E78840"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Reemplazo de las válvulas de aguja tanto de paso como de venteos en las </w:t>
            </w:r>
            <w:proofErr w:type="spellStart"/>
            <w:r w:rsidRPr="00B51882">
              <w:rPr>
                <w:rFonts w:eastAsia="Times New Roman" w:cs="Calibri"/>
                <w:color w:val="000000"/>
                <w:sz w:val="20"/>
                <w:szCs w:val="20"/>
                <w:lang w:val="es-CO" w:eastAsia="es-CO"/>
              </w:rPr>
              <w:t>URIs</w:t>
            </w:r>
            <w:proofErr w:type="spellEnd"/>
          </w:p>
        </w:tc>
        <w:tc>
          <w:tcPr>
            <w:tcW w:w="2090" w:type="dxa"/>
            <w:vAlign w:val="bottom"/>
            <w:hideMark/>
          </w:tcPr>
          <w:p w14:paraId="3862DB6A"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43883505"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8</w:t>
            </w:r>
          </w:p>
        </w:tc>
      </w:tr>
      <w:tr w:rsidR="00C75622" w:rsidRPr="00B51882" w14:paraId="4C7005E9" w14:textId="77777777" w:rsidTr="00B51882">
        <w:trPr>
          <w:trHeight w:val="701"/>
        </w:trPr>
        <w:tc>
          <w:tcPr>
            <w:tcW w:w="961" w:type="dxa"/>
            <w:vAlign w:val="center"/>
            <w:hideMark/>
          </w:tcPr>
          <w:p w14:paraId="11E82757"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5</w:t>
            </w:r>
          </w:p>
        </w:tc>
        <w:tc>
          <w:tcPr>
            <w:tcW w:w="6117" w:type="dxa"/>
            <w:vAlign w:val="bottom"/>
            <w:hideMark/>
          </w:tcPr>
          <w:p w14:paraId="1239DFEB"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Reemplazo de la totalidad de racores previos a las </w:t>
            </w:r>
            <w:proofErr w:type="spellStart"/>
            <w:r w:rsidRPr="00B51882">
              <w:rPr>
                <w:rFonts w:eastAsia="Times New Roman" w:cs="Calibri"/>
                <w:color w:val="000000"/>
                <w:sz w:val="20"/>
                <w:szCs w:val="20"/>
                <w:lang w:val="es-CO" w:eastAsia="es-CO"/>
              </w:rPr>
              <w:t>URIs</w:t>
            </w:r>
            <w:proofErr w:type="spellEnd"/>
            <w:r w:rsidRPr="00B51882">
              <w:rPr>
                <w:rFonts w:eastAsia="Times New Roman" w:cs="Calibri"/>
                <w:color w:val="000000"/>
                <w:sz w:val="20"/>
                <w:szCs w:val="20"/>
                <w:lang w:val="es-CO" w:eastAsia="es-CO"/>
              </w:rPr>
              <w:t xml:space="preserve"> (4 uniones / 8 adaptadores NPT-OD, 4 Tees, junto a sus férulas y contra férulas)</w:t>
            </w:r>
          </w:p>
        </w:tc>
        <w:tc>
          <w:tcPr>
            <w:tcW w:w="2090" w:type="dxa"/>
            <w:vAlign w:val="bottom"/>
            <w:hideMark/>
          </w:tcPr>
          <w:p w14:paraId="514FED66"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02533049"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16</w:t>
            </w:r>
          </w:p>
        </w:tc>
      </w:tr>
      <w:tr w:rsidR="00C75622" w:rsidRPr="00B51882" w14:paraId="1143ED1A" w14:textId="77777777" w:rsidTr="00B51882">
        <w:trPr>
          <w:trHeight w:val="797"/>
        </w:trPr>
        <w:tc>
          <w:tcPr>
            <w:tcW w:w="961" w:type="dxa"/>
            <w:vAlign w:val="center"/>
            <w:hideMark/>
          </w:tcPr>
          <w:p w14:paraId="009F87A1"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6</w:t>
            </w:r>
          </w:p>
        </w:tc>
        <w:tc>
          <w:tcPr>
            <w:tcW w:w="6117" w:type="dxa"/>
            <w:vAlign w:val="bottom"/>
            <w:hideMark/>
          </w:tcPr>
          <w:p w14:paraId="0322D6A7"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Reemplazo de los espirales en acero inoxidable en 1/4 junto a sus acoples para cada tipo de gas (N2, Aire, H2 y He) y acoples 1/4 OD</w:t>
            </w:r>
          </w:p>
        </w:tc>
        <w:tc>
          <w:tcPr>
            <w:tcW w:w="2090" w:type="dxa"/>
            <w:vAlign w:val="bottom"/>
            <w:hideMark/>
          </w:tcPr>
          <w:p w14:paraId="6A9169C2"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67931971"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4</w:t>
            </w:r>
          </w:p>
        </w:tc>
      </w:tr>
      <w:tr w:rsidR="00C75622" w:rsidRPr="00B51882" w14:paraId="4E35BEF6" w14:textId="77777777" w:rsidTr="00B51882">
        <w:trPr>
          <w:trHeight w:val="695"/>
        </w:trPr>
        <w:tc>
          <w:tcPr>
            <w:tcW w:w="961" w:type="dxa"/>
            <w:vAlign w:val="center"/>
            <w:hideMark/>
          </w:tcPr>
          <w:p w14:paraId="75EBCB3E"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7</w:t>
            </w:r>
          </w:p>
        </w:tc>
        <w:tc>
          <w:tcPr>
            <w:tcW w:w="6117" w:type="dxa"/>
            <w:vAlign w:val="bottom"/>
            <w:hideMark/>
          </w:tcPr>
          <w:p w14:paraId="71E110B1"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Calibración de Manómetros de las Unidades de Regulación inicial y puestos de trabajo con trazabilidad a la NIST y entrega de certificados de calibración.</w:t>
            </w:r>
          </w:p>
        </w:tc>
        <w:tc>
          <w:tcPr>
            <w:tcW w:w="2090" w:type="dxa"/>
            <w:vAlign w:val="bottom"/>
            <w:hideMark/>
          </w:tcPr>
          <w:p w14:paraId="624A4A37"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570DF9D2"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22</w:t>
            </w:r>
          </w:p>
        </w:tc>
      </w:tr>
      <w:tr w:rsidR="00C75622" w:rsidRPr="00B51882" w14:paraId="1E7164B4" w14:textId="77777777" w:rsidTr="00B51882">
        <w:trPr>
          <w:trHeight w:val="3345"/>
        </w:trPr>
        <w:tc>
          <w:tcPr>
            <w:tcW w:w="961" w:type="dxa"/>
            <w:vAlign w:val="center"/>
            <w:hideMark/>
          </w:tcPr>
          <w:p w14:paraId="592D79A2" w14:textId="6B89E863" w:rsidR="00C75622" w:rsidRPr="00B51882" w:rsidRDefault="002C06FD" w:rsidP="00C75622">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lastRenderedPageBreak/>
              <w:t>8</w:t>
            </w:r>
          </w:p>
        </w:tc>
        <w:tc>
          <w:tcPr>
            <w:tcW w:w="6117" w:type="dxa"/>
            <w:vAlign w:val="bottom"/>
            <w:hideMark/>
          </w:tcPr>
          <w:p w14:paraId="40A0117F" w14:textId="77777777" w:rsidR="00C75622" w:rsidRPr="00B51882" w:rsidRDefault="00C75622" w:rsidP="00C75622">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Suministro, instalación, calibración y puesta en servicio de unidades de regulación de inicial (URI) para la línea de gas Helio en el primer piso donde se encuentran ubicada la central de gases. La unidad de regulación inicial debe ser cromados en acero inoxidable, manómetro de entrada para tolerancia de 0 - 4000 psi, manómetro de salida de 0 - 600 psi, con conexión CGA </w:t>
            </w:r>
            <w:proofErr w:type="spellStart"/>
            <w:r w:rsidRPr="00B51882">
              <w:rPr>
                <w:rFonts w:eastAsia="Times New Roman" w:cs="Calibri"/>
                <w:color w:val="000000"/>
                <w:sz w:val="20"/>
                <w:szCs w:val="20"/>
                <w:lang w:val="es-CO" w:eastAsia="es-CO"/>
              </w:rPr>
              <w:t>Pittail</w:t>
            </w:r>
            <w:proofErr w:type="spellEnd"/>
            <w:r w:rsidRPr="00B51882">
              <w:rPr>
                <w:rFonts w:eastAsia="Times New Roman" w:cs="Calibri"/>
                <w:color w:val="000000"/>
                <w:sz w:val="20"/>
                <w:szCs w:val="20"/>
                <w:lang w:val="es-CO" w:eastAsia="es-CO"/>
              </w:rPr>
              <w:t xml:space="preserve"> (Acero inoxidable). </w:t>
            </w:r>
            <w:r w:rsidRPr="00B51882">
              <w:rPr>
                <w:rFonts w:eastAsia="Times New Roman" w:cs="Calibri"/>
                <w:color w:val="000000"/>
                <w:sz w:val="20"/>
                <w:szCs w:val="20"/>
                <w:lang w:val="es-CO" w:eastAsia="es-CO"/>
              </w:rPr>
              <w:br/>
              <w:t xml:space="preserve">Presurización de las unidades, verificación de las conexiones de las conexiones, suministro e instalación de soportes, anclajes y racores necesarios para la puesta en servicio de las estaciones de trabajo. Suministro y verificación de mangueras, serpentines y tubo colector de la nueva URI necesaria para la correcta operación del sistema. </w:t>
            </w:r>
          </w:p>
        </w:tc>
        <w:tc>
          <w:tcPr>
            <w:tcW w:w="2090" w:type="dxa"/>
            <w:vAlign w:val="bottom"/>
            <w:hideMark/>
          </w:tcPr>
          <w:p w14:paraId="57CC0037" w14:textId="77777777" w:rsidR="00C75622" w:rsidRPr="00B51882" w:rsidRDefault="00C75622" w:rsidP="00C75622">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483117F8" w14:textId="77777777" w:rsidR="00C75622" w:rsidRPr="00B51882" w:rsidRDefault="00C75622" w:rsidP="00C75622">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1</w:t>
            </w:r>
          </w:p>
        </w:tc>
      </w:tr>
    </w:tbl>
    <w:p w14:paraId="7F311E89" w14:textId="77777777" w:rsidR="00B51882" w:rsidRDefault="00B51882">
      <w:pPr>
        <w:pStyle w:val="Textoindependiente"/>
        <w:spacing w:before="25"/>
        <w:ind w:left="0"/>
        <w:jc w:val="left"/>
        <w:rPr>
          <w:sz w:val="20"/>
        </w:rPr>
      </w:pPr>
    </w:p>
    <w:p w14:paraId="1A6D631C" w14:textId="77777777" w:rsidR="0080630A" w:rsidRDefault="0080630A">
      <w:pPr>
        <w:pStyle w:val="Textoindependiente"/>
        <w:spacing w:before="3"/>
        <w:ind w:left="0"/>
        <w:jc w:val="left"/>
      </w:pPr>
    </w:p>
    <w:p w14:paraId="717FEDE1" w14:textId="77777777" w:rsidR="0080630A" w:rsidRDefault="00695AA8" w:rsidP="00695AA8">
      <w:pPr>
        <w:pStyle w:val="Ttulo3"/>
        <w:numPr>
          <w:ilvl w:val="0"/>
          <w:numId w:val="45"/>
        </w:numPr>
        <w:tabs>
          <w:tab w:val="left" w:pos="718"/>
        </w:tabs>
        <w:spacing w:before="1"/>
        <w:ind w:left="718" w:hanging="358"/>
      </w:pPr>
      <w:r>
        <w:t>Antecedentes</w:t>
      </w:r>
      <w:r>
        <w:rPr>
          <w:spacing w:val="-5"/>
        </w:rPr>
        <w:t xml:space="preserve"> </w:t>
      </w:r>
      <w:r>
        <w:t>o</w:t>
      </w:r>
      <w:r>
        <w:rPr>
          <w:spacing w:val="-8"/>
        </w:rPr>
        <w:t xml:space="preserve"> </w:t>
      </w:r>
      <w:r>
        <w:t>contexto</w:t>
      </w:r>
      <w:r>
        <w:rPr>
          <w:spacing w:val="-7"/>
        </w:rPr>
        <w:t xml:space="preserve"> </w:t>
      </w:r>
      <w:r>
        <w:rPr>
          <w:spacing w:val="-2"/>
        </w:rPr>
        <w:t>general</w:t>
      </w:r>
    </w:p>
    <w:p w14:paraId="53D5C03B" w14:textId="77777777" w:rsidR="0080630A" w:rsidRDefault="0080630A">
      <w:pPr>
        <w:pStyle w:val="Textoindependiente"/>
        <w:ind w:left="0"/>
        <w:jc w:val="left"/>
        <w:rPr>
          <w:b/>
        </w:rPr>
      </w:pPr>
    </w:p>
    <w:p w14:paraId="4A3C7C10" w14:textId="77777777" w:rsidR="0080630A" w:rsidRDefault="00695AA8">
      <w:pPr>
        <w:pStyle w:val="Textoindependiente"/>
        <w:ind w:left="720" w:right="353"/>
      </w:pPr>
      <w:r>
        <w:t>El presente Proceso de Contratación tiene como objeto LÍNEA PAA 204 – PRESTAR EL SERVICIO DE MANTENIMIENTO Y VERIFICACIÓN DE LA CENTRAL DE GASES Y REDES DE GASES DE LA DIRECCIÓN REGIONAL NORTE DEL INSTITUTO NACIONAL DE MEDICINA LEGAL Y CIENCIAS FORENSES.</w:t>
      </w:r>
    </w:p>
    <w:p w14:paraId="0D70497B" w14:textId="77777777" w:rsidR="0080630A" w:rsidRDefault="00695AA8">
      <w:pPr>
        <w:pStyle w:val="Textoindependiente"/>
        <w:ind w:left="720" w:right="350"/>
      </w:pPr>
      <w:r>
        <w:t>centrales de gases especiales objeto del presente proceso constituyen infraestructura crítica para</w:t>
      </w:r>
      <w:r>
        <w:rPr>
          <w:spacing w:val="-16"/>
        </w:rPr>
        <w:t xml:space="preserve"> </w:t>
      </w:r>
      <w:r>
        <w:t>la</w:t>
      </w:r>
      <w:r>
        <w:rPr>
          <w:spacing w:val="-16"/>
        </w:rPr>
        <w:t xml:space="preserve"> </w:t>
      </w:r>
      <w:r>
        <w:t>operación</w:t>
      </w:r>
      <w:r>
        <w:rPr>
          <w:spacing w:val="-15"/>
        </w:rPr>
        <w:t xml:space="preserve"> </w:t>
      </w:r>
      <w:r>
        <w:t>de</w:t>
      </w:r>
      <w:r>
        <w:rPr>
          <w:spacing w:val="-15"/>
        </w:rPr>
        <w:t xml:space="preserve"> </w:t>
      </w:r>
      <w:r>
        <w:t>los</w:t>
      </w:r>
      <w:r>
        <w:rPr>
          <w:spacing w:val="-14"/>
        </w:rPr>
        <w:t xml:space="preserve"> </w:t>
      </w:r>
      <w:r>
        <w:t>laboratorios</w:t>
      </w:r>
      <w:r>
        <w:rPr>
          <w:spacing w:val="-14"/>
        </w:rPr>
        <w:t xml:space="preserve"> </w:t>
      </w:r>
      <w:r>
        <w:t>forenses</w:t>
      </w:r>
      <w:r>
        <w:rPr>
          <w:spacing w:val="-14"/>
        </w:rPr>
        <w:t xml:space="preserve"> </w:t>
      </w:r>
      <w:r>
        <w:t>de</w:t>
      </w:r>
      <w:r>
        <w:rPr>
          <w:spacing w:val="-15"/>
        </w:rPr>
        <w:t xml:space="preserve"> </w:t>
      </w:r>
      <w:r>
        <w:t>la</w:t>
      </w:r>
      <w:r>
        <w:rPr>
          <w:spacing w:val="-16"/>
        </w:rPr>
        <w:t xml:space="preserve"> </w:t>
      </w:r>
      <w:r>
        <w:t>Entidad,</w:t>
      </w:r>
      <w:r>
        <w:rPr>
          <w:spacing w:val="-14"/>
        </w:rPr>
        <w:t xml:space="preserve"> </w:t>
      </w:r>
      <w:r>
        <w:t>toda</w:t>
      </w:r>
      <w:r>
        <w:rPr>
          <w:spacing w:val="-16"/>
        </w:rPr>
        <w:t xml:space="preserve"> </w:t>
      </w:r>
      <w:r>
        <w:t>vez</w:t>
      </w:r>
      <w:r>
        <w:rPr>
          <w:spacing w:val="-15"/>
        </w:rPr>
        <w:t xml:space="preserve"> </w:t>
      </w:r>
      <w:r>
        <w:t>que</w:t>
      </w:r>
      <w:r>
        <w:rPr>
          <w:spacing w:val="-15"/>
        </w:rPr>
        <w:t xml:space="preserve"> </w:t>
      </w:r>
      <w:r>
        <w:t>suministran</w:t>
      </w:r>
      <w:r>
        <w:rPr>
          <w:spacing w:val="-16"/>
        </w:rPr>
        <w:t xml:space="preserve"> </w:t>
      </w:r>
      <w:r>
        <w:t>los</w:t>
      </w:r>
      <w:r>
        <w:rPr>
          <w:spacing w:val="-14"/>
        </w:rPr>
        <w:t xml:space="preserve"> </w:t>
      </w:r>
      <w:r>
        <w:t xml:space="preserve">gases necesarios para el funcionamiento continuo, seguro y confiable de equipos analíticos de alta </w:t>
      </w:r>
      <w:r>
        <w:rPr>
          <w:spacing w:val="-2"/>
        </w:rPr>
        <w:t>complejidad.</w:t>
      </w:r>
    </w:p>
    <w:p w14:paraId="27BFBB18" w14:textId="77777777" w:rsidR="0080630A" w:rsidRDefault="0080630A">
      <w:pPr>
        <w:pStyle w:val="Textoindependiente"/>
        <w:ind w:left="0"/>
        <w:jc w:val="left"/>
      </w:pPr>
    </w:p>
    <w:p w14:paraId="01793F2B" w14:textId="77777777" w:rsidR="0080630A" w:rsidRDefault="00695AA8">
      <w:pPr>
        <w:pStyle w:val="Textoindependiente"/>
        <w:ind w:left="720" w:right="354"/>
      </w:pPr>
      <w:r>
        <w:t>Las actividades objeto del contrato se desarrollarán en la Central de Gases de la Dirección Regional Norte, Carrera 23 No. 53D-56, Barrio Los Andes, Barranquilla – Atlántico, la cual permanecerá en operación durante la ejecución contractual. En consecuencia, el contratista deberá coordinar previamente con el supervisor del contrato los accesos, horarios de intervención y cualquier suspensión temporal del servicio que resulte necesaria para la ejecución de las actividades de mantenimiento.</w:t>
      </w:r>
    </w:p>
    <w:p w14:paraId="08832CC6" w14:textId="77777777" w:rsidR="0080630A" w:rsidRDefault="0080630A">
      <w:pPr>
        <w:pStyle w:val="Textoindependiente"/>
      </w:pPr>
    </w:p>
    <w:p w14:paraId="5B5ACA75" w14:textId="77777777" w:rsidR="00C8099F" w:rsidRDefault="00C8099F" w:rsidP="00C8099F">
      <w:pPr>
        <w:pStyle w:val="Textoindependiente"/>
        <w:spacing w:before="91"/>
        <w:ind w:left="720" w:right="349"/>
      </w:pPr>
      <w:r>
        <w:t>Cuando</w:t>
      </w:r>
      <w:r>
        <w:rPr>
          <w:spacing w:val="-10"/>
        </w:rPr>
        <w:t xml:space="preserve"> </w:t>
      </w:r>
      <w:r>
        <w:t>se</w:t>
      </w:r>
      <w:r>
        <w:rPr>
          <w:spacing w:val="-10"/>
        </w:rPr>
        <w:t xml:space="preserve"> </w:t>
      </w:r>
      <w:r>
        <w:t>requiera</w:t>
      </w:r>
      <w:r>
        <w:rPr>
          <w:spacing w:val="-11"/>
        </w:rPr>
        <w:t xml:space="preserve"> </w:t>
      </w:r>
      <w:r>
        <w:t>realizar</w:t>
      </w:r>
      <w:r>
        <w:rPr>
          <w:spacing w:val="-11"/>
        </w:rPr>
        <w:t xml:space="preserve"> </w:t>
      </w:r>
      <w:r>
        <w:t>interrupciones</w:t>
      </w:r>
      <w:r>
        <w:rPr>
          <w:spacing w:val="-10"/>
        </w:rPr>
        <w:t xml:space="preserve"> </w:t>
      </w:r>
      <w:r>
        <w:t>en</w:t>
      </w:r>
      <w:r>
        <w:rPr>
          <w:spacing w:val="-10"/>
        </w:rPr>
        <w:t xml:space="preserve"> </w:t>
      </w:r>
      <w:r>
        <w:t>el</w:t>
      </w:r>
      <w:r>
        <w:rPr>
          <w:spacing w:val="-10"/>
        </w:rPr>
        <w:t xml:space="preserve"> </w:t>
      </w:r>
      <w:r>
        <w:t>suministro</w:t>
      </w:r>
      <w:r>
        <w:rPr>
          <w:spacing w:val="-10"/>
        </w:rPr>
        <w:t xml:space="preserve"> </w:t>
      </w:r>
      <w:r>
        <w:t>de</w:t>
      </w:r>
      <w:r>
        <w:rPr>
          <w:spacing w:val="-10"/>
        </w:rPr>
        <w:t xml:space="preserve"> </w:t>
      </w:r>
      <w:r>
        <w:t>gases</w:t>
      </w:r>
      <w:r>
        <w:rPr>
          <w:spacing w:val="-10"/>
        </w:rPr>
        <w:t xml:space="preserve"> </w:t>
      </w:r>
      <w:r>
        <w:t>especiales,</w:t>
      </w:r>
      <w:r>
        <w:rPr>
          <w:spacing w:val="-11"/>
        </w:rPr>
        <w:t xml:space="preserve"> </w:t>
      </w:r>
      <w:r>
        <w:t>estas</w:t>
      </w:r>
      <w:r>
        <w:rPr>
          <w:spacing w:val="-10"/>
        </w:rPr>
        <w:t xml:space="preserve"> </w:t>
      </w:r>
      <w:r>
        <w:t xml:space="preserve">deberán ser programadas y concertadas con una antelación mínima de </w:t>
      </w:r>
      <w:r w:rsidRPr="007C3A6C">
        <w:rPr>
          <w:highlight w:val="yellow"/>
        </w:rPr>
        <w:t>quince (15) días calendario</w:t>
      </w:r>
      <w:r>
        <w:t>. Lo anterior,</w:t>
      </w:r>
      <w:r>
        <w:rPr>
          <w:spacing w:val="-4"/>
        </w:rPr>
        <w:t xml:space="preserve"> </w:t>
      </w:r>
      <w:r>
        <w:t>teniendo</w:t>
      </w:r>
      <w:r>
        <w:rPr>
          <w:spacing w:val="-4"/>
        </w:rPr>
        <w:t xml:space="preserve"> </w:t>
      </w:r>
      <w:r>
        <w:t>en</w:t>
      </w:r>
      <w:r>
        <w:rPr>
          <w:spacing w:val="-7"/>
        </w:rPr>
        <w:t xml:space="preserve"> </w:t>
      </w:r>
      <w:r>
        <w:t>cuenta</w:t>
      </w:r>
      <w:r>
        <w:rPr>
          <w:spacing w:val="-5"/>
        </w:rPr>
        <w:t xml:space="preserve"> </w:t>
      </w:r>
      <w:r>
        <w:t>que,</w:t>
      </w:r>
      <w:r>
        <w:rPr>
          <w:spacing w:val="-3"/>
        </w:rPr>
        <w:t xml:space="preserve"> </w:t>
      </w:r>
      <w:r>
        <w:t>para</w:t>
      </w:r>
      <w:r>
        <w:rPr>
          <w:spacing w:val="-5"/>
        </w:rPr>
        <w:t xml:space="preserve"> </w:t>
      </w:r>
      <w:r>
        <w:t>preservar</w:t>
      </w:r>
      <w:r>
        <w:rPr>
          <w:spacing w:val="-5"/>
        </w:rPr>
        <w:t xml:space="preserve"> </w:t>
      </w:r>
      <w:r>
        <w:t>la</w:t>
      </w:r>
      <w:r>
        <w:rPr>
          <w:spacing w:val="-5"/>
        </w:rPr>
        <w:t xml:space="preserve"> </w:t>
      </w:r>
      <w:r>
        <w:t>integridad</w:t>
      </w:r>
      <w:r>
        <w:rPr>
          <w:spacing w:val="-5"/>
        </w:rPr>
        <w:t xml:space="preserve"> </w:t>
      </w:r>
      <w:r>
        <w:t>y</w:t>
      </w:r>
      <w:r>
        <w:rPr>
          <w:spacing w:val="-3"/>
        </w:rPr>
        <w:t xml:space="preserve"> </w:t>
      </w:r>
      <w:r>
        <w:t>el</w:t>
      </w:r>
      <w:r>
        <w:rPr>
          <w:spacing w:val="-5"/>
        </w:rPr>
        <w:t xml:space="preserve"> </w:t>
      </w:r>
      <w:r>
        <w:t>correcto</w:t>
      </w:r>
      <w:r>
        <w:rPr>
          <w:spacing w:val="-4"/>
        </w:rPr>
        <w:t xml:space="preserve"> </w:t>
      </w:r>
      <w:r>
        <w:t>funcionamiento</w:t>
      </w:r>
      <w:r>
        <w:rPr>
          <w:spacing w:val="-4"/>
        </w:rPr>
        <w:t xml:space="preserve"> </w:t>
      </w:r>
      <w:r>
        <w:t>de los equipos conectados a la red de gases, la Entidad será la responsable de ejecutar las actividades</w:t>
      </w:r>
      <w:r>
        <w:rPr>
          <w:spacing w:val="-3"/>
        </w:rPr>
        <w:t xml:space="preserve"> </w:t>
      </w:r>
      <w:r>
        <w:t>de</w:t>
      </w:r>
      <w:r>
        <w:rPr>
          <w:spacing w:val="-3"/>
        </w:rPr>
        <w:t xml:space="preserve"> </w:t>
      </w:r>
      <w:r>
        <w:t>apagado,</w:t>
      </w:r>
      <w:r>
        <w:rPr>
          <w:spacing w:val="-3"/>
        </w:rPr>
        <w:t xml:space="preserve"> </w:t>
      </w:r>
      <w:r>
        <w:t>aislamiento</w:t>
      </w:r>
      <w:r>
        <w:rPr>
          <w:spacing w:val="-3"/>
        </w:rPr>
        <w:t xml:space="preserve"> </w:t>
      </w:r>
      <w:r>
        <w:t>y</w:t>
      </w:r>
      <w:r>
        <w:rPr>
          <w:spacing w:val="-6"/>
        </w:rPr>
        <w:t xml:space="preserve"> </w:t>
      </w:r>
      <w:r>
        <w:t>desconexión</w:t>
      </w:r>
      <w:r>
        <w:rPr>
          <w:spacing w:val="-4"/>
        </w:rPr>
        <w:t xml:space="preserve"> </w:t>
      </w:r>
      <w:r>
        <w:t>de</w:t>
      </w:r>
      <w:r>
        <w:rPr>
          <w:spacing w:val="-3"/>
        </w:rPr>
        <w:t xml:space="preserve"> </w:t>
      </w:r>
      <w:r>
        <w:t>dichos</w:t>
      </w:r>
      <w:r>
        <w:rPr>
          <w:spacing w:val="-3"/>
        </w:rPr>
        <w:t xml:space="preserve"> </w:t>
      </w:r>
      <w:r>
        <w:t>equipos,</w:t>
      </w:r>
      <w:r>
        <w:rPr>
          <w:spacing w:val="-2"/>
        </w:rPr>
        <w:t xml:space="preserve"> </w:t>
      </w:r>
      <w:r>
        <w:t>de</w:t>
      </w:r>
      <w:r>
        <w:rPr>
          <w:spacing w:val="-6"/>
        </w:rPr>
        <w:t xml:space="preserve"> </w:t>
      </w:r>
      <w:r>
        <w:t>conformidad</w:t>
      </w:r>
      <w:r>
        <w:rPr>
          <w:spacing w:val="-5"/>
        </w:rPr>
        <w:t xml:space="preserve"> </w:t>
      </w:r>
      <w:r>
        <w:t>con</w:t>
      </w:r>
      <w:r>
        <w:rPr>
          <w:spacing w:val="-4"/>
        </w:rPr>
        <w:t xml:space="preserve"> </w:t>
      </w:r>
      <w:r>
        <w:t>los protocolos internos establecidos. Una vez culminadas las actividades de mantenimiento, la reconexión, puesta en marcha y verificación funcional de los equipos también estará a cargo de la Entidad.</w:t>
      </w:r>
    </w:p>
    <w:p w14:paraId="4515D667" w14:textId="77777777" w:rsidR="00C8099F" w:rsidRDefault="00C8099F" w:rsidP="00C8099F">
      <w:pPr>
        <w:pStyle w:val="Textoindependiente"/>
        <w:spacing w:before="1"/>
        <w:ind w:left="0"/>
        <w:jc w:val="left"/>
      </w:pPr>
    </w:p>
    <w:p w14:paraId="71CEF678" w14:textId="77777777" w:rsidR="00C8099F" w:rsidRDefault="00C8099F" w:rsidP="00C8099F">
      <w:pPr>
        <w:pStyle w:val="Textoindependiente"/>
        <w:ind w:left="720" w:right="352"/>
      </w:pPr>
      <w:r>
        <w:t>El contratista será responsable del transporte, cargue, descargue y movilización de las herramientas, equipos, repuestos, materiales y consumibles requeridos para la ejecución de las</w:t>
      </w:r>
      <w:r>
        <w:rPr>
          <w:spacing w:val="-4"/>
        </w:rPr>
        <w:t xml:space="preserve"> </w:t>
      </w:r>
      <w:r>
        <w:t>actividades</w:t>
      </w:r>
      <w:r>
        <w:rPr>
          <w:spacing w:val="-4"/>
        </w:rPr>
        <w:t xml:space="preserve"> </w:t>
      </w:r>
      <w:r>
        <w:t>contratadas,</w:t>
      </w:r>
      <w:r>
        <w:rPr>
          <w:spacing w:val="-3"/>
        </w:rPr>
        <w:t xml:space="preserve"> </w:t>
      </w:r>
      <w:r>
        <w:t>así</w:t>
      </w:r>
      <w:r>
        <w:rPr>
          <w:spacing w:val="-5"/>
        </w:rPr>
        <w:t xml:space="preserve"> </w:t>
      </w:r>
      <w:r>
        <w:t>como</w:t>
      </w:r>
      <w:r>
        <w:rPr>
          <w:spacing w:val="-4"/>
        </w:rPr>
        <w:t xml:space="preserve"> </w:t>
      </w:r>
      <w:r>
        <w:t>del</w:t>
      </w:r>
      <w:r>
        <w:rPr>
          <w:spacing w:val="-5"/>
        </w:rPr>
        <w:t xml:space="preserve"> </w:t>
      </w:r>
      <w:r>
        <w:t>cumplimiento</w:t>
      </w:r>
      <w:r>
        <w:rPr>
          <w:spacing w:val="-4"/>
        </w:rPr>
        <w:t xml:space="preserve"> </w:t>
      </w:r>
      <w:r>
        <w:t>de</w:t>
      </w:r>
      <w:r>
        <w:rPr>
          <w:spacing w:val="-4"/>
        </w:rPr>
        <w:t xml:space="preserve"> </w:t>
      </w:r>
      <w:r>
        <w:t>las</w:t>
      </w:r>
      <w:r>
        <w:rPr>
          <w:spacing w:val="-4"/>
        </w:rPr>
        <w:t xml:space="preserve"> </w:t>
      </w:r>
      <w:r>
        <w:t>normas</w:t>
      </w:r>
      <w:r>
        <w:rPr>
          <w:spacing w:val="-4"/>
        </w:rPr>
        <w:t xml:space="preserve"> </w:t>
      </w:r>
      <w:r>
        <w:t>de</w:t>
      </w:r>
      <w:r>
        <w:rPr>
          <w:spacing w:val="-4"/>
        </w:rPr>
        <w:t xml:space="preserve"> </w:t>
      </w:r>
      <w:r>
        <w:t>seguridad</w:t>
      </w:r>
      <w:r>
        <w:rPr>
          <w:spacing w:val="-5"/>
        </w:rPr>
        <w:t xml:space="preserve"> </w:t>
      </w:r>
      <w:r>
        <w:t>y</w:t>
      </w:r>
      <w:r>
        <w:rPr>
          <w:spacing w:val="-5"/>
        </w:rPr>
        <w:t xml:space="preserve"> </w:t>
      </w:r>
      <w:r>
        <w:t>salud</w:t>
      </w:r>
      <w:r>
        <w:rPr>
          <w:spacing w:val="-6"/>
        </w:rPr>
        <w:t xml:space="preserve"> </w:t>
      </w:r>
      <w:r>
        <w:t>en el trabajo, seguridad industrial y manejo de gases comprimidos que resulten aplicables.</w:t>
      </w:r>
    </w:p>
    <w:p w14:paraId="2BD25D9E" w14:textId="77777777" w:rsidR="00C8099F" w:rsidRDefault="00C8099F" w:rsidP="00C8099F">
      <w:pPr>
        <w:pStyle w:val="Textoindependiente"/>
        <w:ind w:left="0"/>
        <w:jc w:val="left"/>
      </w:pPr>
    </w:p>
    <w:p w14:paraId="405E5256" w14:textId="77777777" w:rsidR="00C8099F" w:rsidRDefault="00C8099F" w:rsidP="00C8099F">
      <w:pPr>
        <w:pStyle w:val="Textoindependiente"/>
        <w:ind w:left="720" w:right="355"/>
      </w:pPr>
      <w:r>
        <w:t xml:space="preserve">Para la ejecución del contrato no se requieren permisos o autorizaciones de comunidades o terceros; no obstante, el contratista deberá cumplir los protocolos de ingreso, permanencia, </w:t>
      </w:r>
      <w:r>
        <w:lastRenderedPageBreak/>
        <w:t>seguridad y control de acceso establecidos por la Entidad para la sede objeto de intervención.</w:t>
      </w:r>
    </w:p>
    <w:p w14:paraId="76FE568D" w14:textId="77777777" w:rsidR="00C8099F" w:rsidRDefault="00C8099F">
      <w:pPr>
        <w:pStyle w:val="Textoindependiente"/>
      </w:pPr>
    </w:p>
    <w:p w14:paraId="62E69DCC" w14:textId="77777777" w:rsidR="00C8099F" w:rsidRDefault="00C8099F">
      <w:pPr>
        <w:pStyle w:val="Textoindependiente"/>
      </w:pPr>
    </w:p>
    <w:p w14:paraId="44407CF7" w14:textId="77777777" w:rsidR="00C8099F" w:rsidRDefault="00C8099F" w:rsidP="00C8099F">
      <w:pPr>
        <w:pStyle w:val="Textoindependiente"/>
        <w:ind w:left="720" w:right="353"/>
      </w:pPr>
      <w:r>
        <w:t xml:space="preserve">Con el fin de garantizar la debida planeación, la selección objetiva y la correcta estimación de los riesgos por parte de los interesados, se detallan a continuación los antecedentes técnicos </w:t>
      </w:r>
      <w:r>
        <w:rPr>
          <w:spacing w:val="-2"/>
        </w:rPr>
        <w:t>de</w:t>
      </w:r>
      <w:r>
        <w:rPr>
          <w:spacing w:val="-8"/>
        </w:rPr>
        <w:t xml:space="preserve"> </w:t>
      </w:r>
      <w:r>
        <w:rPr>
          <w:spacing w:val="-2"/>
        </w:rPr>
        <w:t>la</w:t>
      </w:r>
      <w:r>
        <w:rPr>
          <w:spacing w:val="-9"/>
        </w:rPr>
        <w:t xml:space="preserve"> </w:t>
      </w:r>
      <w:r>
        <w:rPr>
          <w:spacing w:val="-2"/>
        </w:rPr>
        <w:t>infraestructura</w:t>
      </w:r>
      <w:r>
        <w:rPr>
          <w:spacing w:val="-9"/>
        </w:rPr>
        <w:t xml:space="preserve"> </w:t>
      </w:r>
      <w:r>
        <w:rPr>
          <w:spacing w:val="-2"/>
        </w:rPr>
        <w:t>existente</w:t>
      </w:r>
      <w:r>
        <w:rPr>
          <w:spacing w:val="-8"/>
        </w:rPr>
        <w:t xml:space="preserve"> </w:t>
      </w:r>
      <w:r>
        <w:rPr>
          <w:spacing w:val="-2"/>
        </w:rPr>
        <w:t>y</w:t>
      </w:r>
      <w:r>
        <w:rPr>
          <w:spacing w:val="-9"/>
        </w:rPr>
        <w:t xml:space="preserve"> </w:t>
      </w:r>
      <w:r>
        <w:rPr>
          <w:spacing w:val="-2"/>
        </w:rPr>
        <w:t>las</w:t>
      </w:r>
      <w:r>
        <w:rPr>
          <w:spacing w:val="-8"/>
        </w:rPr>
        <w:t xml:space="preserve"> </w:t>
      </w:r>
      <w:r>
        <w:rPr>
          <w:spacing w:val="-2"/>
        </w:rPr>
        <w:t>particularidades</w:t>
      </w:r>
      <w:r>
        <w:rPr>
          <w:spacing w:val="-8"/>
        </w:rPr>
        <w:t xml:space="preserve"> </w:t>
      </w:r>
      <w:r>
        <w:rPr>
          <w:spacing w:val="-2"/>
        </w:rPr>
        <w:t>del</w:t>
      </w:r>
      <w:r>
        <w:rPr>
          <w:spacing w:val="-9"/>
        </w:rPr>
        <w:t xml:space="preserve"> </w:t>
      </w:r>
      <w:r>
        <w:rPr>
          <w:spacing w:val="-2"/>
        </w:rPr>
        <w:t>entorno</w:t>
      </w:r>
      <w:r>
        <w:rPr>
          <w:spacing w:val="-8"/>
        </w:rPr>
        <w:t xml:space="preserve"> </w:t>
      </w:r>
      <w:r>
        <w:rPr>
          <w:spacing w:val="-2"/>
        </w:rPr>
        <w:t>geográfico</w:t>
      </w:r>
      <w:r>
        <w:rPr>
          <w:spacing w:val="-8"/>
        </w:rPr>
        <w:t xml:space="preserve"> </w:t>
      </w:r>
      <w:r>
        <w:rPr>
          <w:spacing w:val="-2"/>
        </w:rPr>
        <w:t>donde</w:t>
      </w:r>
      <w:r>
        <w:rPr>
          <w:spacing w:val="-8"/>
        </w:rPr>
        <w:t xml:space="preserve"> </w:t>
      </w:r>
      <w:r>
        <w:rPr>
          <w:spacing w:val="-2"/>
        </w:rPr>
        <w:t>se</w:t>
      </w:r>
      <w:r>
        <w:rPr>
          <w:spacing w:val="-8"/>
        </w:rPr>
        <w:t xml:space="preserve"> </w:t>
      </w:r>
      <w:r>
        <w:rPr>
          <w:spacing w:val="-2"/>
        </w:rPr>
        <w:t xml:space="preserve">ejecutarán </w:t>
      </w:r>
      <w:r>
        <w:t>las actividades contractuales:</w:t>
      </w:r>
    </w:p>
    <w:p w14:paraId="23F41F72" w14:textId="77777777" w:rsidR="00C8099F" w:rsidRDefault="00C8099F">
      <w:pPr>
        <w:pStyle w:val="Textoindependiente"/>
      </w:pPr>
    </w:p>
    <w:p w14:paraId="7967E2AB" w14:textId="77777777" w:rsidR="00C8099F" w:rsidRDefault="00C8099F">
      <w:pPr>
        <w:pStyle w:val="Textoindependiente"/>
      </w:pPr>
    </w:p>
    <w:p w14:paraId="216FA1E6" w14:textId="77777777" w:rsidR="00C8099F" w:rsidRDefault="00C8099F" w:rsidP="00C8099F">
      <w:pPr>
        <w:pStyle w:val="Ttulo3"/>
        <w:spacing w:before="200"/>
        <w:ind w:left="709" w:firstLine="0"/>
        <w:jc w:val="both"/>
      </w:pPr>
      <w:r>
        <w:t>Antecedentes técnicos e infraestructura existente (Sede Barranquilla – Dirección Regional Norte)</w:t>
      </w:r>
    </w:p>
    <w:p w14:paraId="52A2BE0F" w14:textId="77777777" w:rsidR="00C8099F" w:rsidRDefault="00C8099F" w:rsidP="00C8099F">
      <w:pPr>
        <w:pStyle w:val="Textoindependiente"/>
        <w:spacing w:before="160"/>
        <w:ind w:left="709" w:right="352"/>
      </w:pPr>
      <w:r>
        <w:t>La</w:t>
      </w:r>
      <w:r>
        <w:rPr>
          <w:spacing w:val="-1"/>
        </w:rPr>
        <w:t xml:space="preserve"> </w:t>
      </w:r>
      <w:r>
        <w:t>infraestructura</w:t>
      </w:r>
      <w:r>
        <w:rPr>
          <w:spacing w:val="-1"/>
        </w:rPr>
        <w:t xml:space="preserve"> </w:t>
      </w:r>
      <w:r>
        <w:t>de la</w:t>
      </w:r>
      <w:r>
        <w:rPr>
          <w:spacing w:val="-1"/>
        </w:rPr>
        <w:t xml:space="preserve"> </w:t>
      </w:r>
      <w:r>
        <w:t>Central</w:t>
      </w:r>
      <w:r>
        <w:rPr>
          <w:spacing w:val="-1"/>
        </w:rPr>
        <w:t xml:space="preserve"> </w:t>
      </w:r>
      <w:r>
        <w:t>de Gases de la</w:t>
      </w:r>
      <w:r>
        <w:rPr>
          <w:spacing w:val="-1"/>
        </w:rPr>
        <w:t xml:space="preserve"> </w:t>
      </w:r>
      <w:r>
        <w:t>Dirección</w:t>
      </w:r>
      <w:r>
        <w:rPr>
          <w:spacing w:val="-1"/>
        </w:rPr>
        <w:t xml:space="preserve"> </w:t>
      </w:r>
      <w:r>
        <w:t>Regional</w:t>
      </w:r>
      <w:r>
        <w:rPr>
          <w:spacing w:val="-1"/>
        </w:rPr>
        <w:t xml:space="preserve"> </w:t>
      </w:r>
      <w:r>
        <w:t>Norte cuenta</w:t>
      </w:r>
      <w:r>
        <w:rPr>
          <w:spacing w:val="-1"/>
        </w:rPr>
        <w:t xml:space="preserve"> </w:t>
      </w:r>
      <w:r>
        <w:t>con</w:t>
      </w:r>
      <w:r>
        <w:rPr>
          <w:spacing w:val="-2"/>
        </w:rPr>
        <w:t xml:space="preserve"> </w:t>
      </w:r>
      <w:r>
        <w:t>varias</w:t>
      </w:r>
      <w:r>
        <w:rPr>
          <w:spacing w:val="-1"/>
        </w:rPr>
        <w:t xml:space="preserve"> </w:t>
      </w:r>
      <w:r>
        <w:t xml:space="preserve">líneas de distribución cuyos años estimados de instalación y puesta en funcionamiento se relaciona a </w:t>
      </w:r>
      <w:r>
        <w:rPr>
          <w:spacing w:val="-2"/>
        </w:rPr>
        <w:t>continuación:</w:t>
      </w:r>
    </w:p>
    <w:p w14:paraId="4862268E" w14:textId="77777777" w:rsidR="00C8099F" w:rsidRDefault="00C8099F" w:rsidP="00C8099F">
      <w:pPr>
        <w:pStyle w:val="Prrafodelista"/>
        <w:numPr>
          <w:ilvl w:val="0"/>
          <w:numId w:val="44"/>
        </w:numPr>
        <w:tabs>
          <w:tab w:val="left" w:pos="1080"/>
        </w:tabs>
        <w:spacing w:before="163" w:line="237" w:lineRule="auto"/>
        <w:ind w:left="709" w:right="355"/>
        <w:rPr>
          <w:rFonts w:ascii="Symbol" w:hAnsi="Symbol"/>
        </w:rPr>
      </w:pPr>
      <w:r>
        <w:rPr>
          <w:b/>
        </w:rPr>
        <w:t>Línea</w:t>
      </w:r>
      <w:r>
        <w:rPr>
          <w:b/>
          <w:spacing w:val="40"/>
        </w:rPr>
        <w:t xml:space="preserve"> </w:t>
      </w:r>
      <w:r>
        <w:rPr>
          <w:b/>
        </w:rPr>
        <w:t>de</w:t>
      </w:r>
      <w:r>
        <w:rPr>
          <w:b/>
          <w:spacing w:val="40"/>
        </w:rPr>
        <w:t xml:space="preserve"> </w:t>
      </w:r>
      <w:r>
        <w:rPr>
          <w:b/>
        </w:rPr>
        <w:t>Hidrógeno,</w:t>
      </w:r>
      <w:r>
        <w:rPr>
          <w:b/>
          <w:spacing w:val="40"/>
        </w:rPr>
        <w:t xml:space="preserve"> </w:t>
      </w:r>
      <w:r>
        <w:rPr>
          <w:b/>
        </w:rPr>
        <w:t>Aire</w:t>
      </w:r>
      <w:r>
        <w:rPr>
          <w:b/>
          <w:spacing w:val="40"/>
        </w:rPr>
        <w:t xml:space="preserve"> </w:t>
      </w:r>
      <w:r>
        <w:rPr>
          <w:b/>
        </w:rPr>
        <w:t>y</w:t>
      </w:r>
      <w:r>
        <w:rPr>
          <w:b/>
          <w:spacing w:val="40"/>
        </w:rPr>
        <w:t xml:space="preserve"> </w:t>
      </w:r>
      <w:r>
        <w:rPr>
          <w:b/>
        </w:rPr>
        <w:t>Nitrógeno:</w:t>
      </w:r>
      <w:r>
        <w:rPr>
          <w:b/>
          <w:spacing w:val="40"/>
        </w:rPr>
        <w:t xml:space="preserve"> </w:t>
      </w:r>
      <w:r>
        <w:t>Corresponde</w:t>
      </w:r>
      <w:r>
        <w:rPr>
          <w:spacing w:val="40"/>
        </w:rPr>
        <w:t xml:space="preserve"> </w:t>
      </w:r>
      <w:r>
        <w:t>a</w:t>
      </w:r>
      <w:r>
        <w:rPr>
          <w:spacing w:val="40"/>
        </w:rPr>
        <w:t xml:space="preserve"> </w:t>
      </w:r>
      <w:r>
        <w:t>una</w:t>
      </w:r>
      <w:r>
        <w:rPr>
          <w:spacing w:val="40"/>
        </w:rPr>
        <w:t xml:space="preserve"> </w:t>
      </w:r>
      <w:r>
        <w:t>infraestructura</w:t>
      </w:r>
      <w:r>
        <w:rPr>
          <w:spacing w:val="40"/>
        </w:rPr>
        <w:t xml:space="preserve"> </w:t>
      </w:r>
      <w:r>
        <w:t>que</w:t>
      </w:r>
      <w:r>
        <w:rPr>
          <w:spacing w:val="40"/>
        </w:rPr>
        <w:t xml:space="preserve"> </w:t>
      </w:r>
      <w:r>
        <w:t>se</w:t>
      </w:r>
      <w:r>
        <w:rPr>
          <w:spacing w:val="40"/>
        </w:rPr>
        <w:t xml:space="preserve"> </w:t>
      </w:r>
      <w:r>
        <w:t>encuentra instalada aproximadamente desde el año 2011.</w:t>
      </w:r>
    </w:p>
    <w:p w14:paraId="786DFF02" w14:textId="77777777" w:rsidR="00C8099F" w:rsidRPr="005A62AF" w:rsidRDefault="00C8099F" w:rsidP="00C8099F">
      <w:pPr>
        <w:pStyle w:val="Prrafodelista"/>
        <w:numPr>
          <w:ilvl w:val="0"/>
          <w:numId w:val="44"/>
        </w:numPr>
        <w:tabs>
          <w:tab w:val="left" w:pos="1080"/>
          <w:tab w:val="left" w:pos="1950"/>
          <w:tab w:val="left" w:pos="2454"/>
          <w:tab w:val="left" w:pos="3379"/>
          <w:tab w:val="left" w:pos="4985"/>
          <w:tab w:val="left" w:pos="5323"/>
          <w:tab w:val="left" w:pos="5940"/>
          <w:tab w:val="left" w:pos="7781"/>
          <w:tab w:val="left" w:pos="8395"/>
          <w:tab w:val="left" w:pos="8848"/>
          <w:tab w:val="left" w:pos="10164"/>
        </w:tabs>
        <w:spacing w:before="4" w:line="237" w:lineRule="auto"/>
        <w:ind w:left="709" w:right="358"/>
        <w:rPr>
          <w:rFonts w:ascii="Symbol" w:hAnsi="Symbol"/>
        </w:rPr>
      </w:pPr>
      <w:r>
        <w:rPr>
          <w:b/>
          <w:spacing w:val="-2"/>
        </w:rPr>
        <w:t>Línea de Helio: Corresponde a una infraestructura que se encuentra instalada aproximadamente desde el año 2011.</w:t>
      </w:r>
    </w:p>
    <w:p w14:paraId="2EDCDF5F" w14:textId="77777777" w:rsidR="00C8099F" w:rsidRPr="005A62AF" w:rsidRDefault="00C8099F" w:rsidP="00C8099F">
      <w:pPr>
        <w:tabs>
          <w:tab w:val="left" w:pos="1080"/>
          <w:tab w:val="left" w:pos="1950"/>
          <w:tab w:val="left" w:pos="2454"/>
          <w:tab w:val="left" w:pos="3379"/>
          <w:tab w:val="left" w:pos="4985"/>
          <w:tab w:val="left" w:pos="5323"/>
          <w:tab w:val="left" w:pos="5940"/>
          <w:tab w:val="left" w:pos="7781"/>
          <w:tab w:val="left" w:pos="8395"/>
          <w:tab w:val="left" w:pos="8848"/>
          <w:tab w:val="left" w:pos="10164"/>
        </w:tabs>
        <w:spacing w:before="4" w:line="237" w:lineRule="auto"/>
        <w:ind w:left="709" w:right="358"/>
        <w:rPr>
          <w:rFonts w:ascii="Symbol" w:hAnsi="Symbol"/>
        </w:rPr>
      </w:pPr>
    </w:p>
    <w:p w14:paraId="6A720BDD" w14:textId="77777777" w:rsidR="00C8099F" w:rsidRDefault="00C8099F" w:rsidP="00C8099F">
      <w:pPr>
        <w:pStyle w:val="Textoindependiente"/>
        <w:spacing w:before="198"/>
        <w:ind w:left="709" w:right="352"/>
      </w:pPr>
      <w:r>
        <w:rPr>
          <w:spacing w:val="-2"/>
        </w:rPr>
        <w:t>La</w:t>
      </w:r>
      <w:r>
        <w:rPr>
          <w:spacing w:val="-12"/>
        </w:rPr>
        <w:t xml:space="preserve"> </w:t>
      </w:r>
      <w:r>
        <w:rPr>
          <w:spacing w:val="-2"/>
        </w:rPr>
        <w:t>Central</w:t>
      </w:r>
      <w:r>
        <w:rPr>
          <w:spacing w:val="-12"/>
        </w:rPr>
        <w:t xml:space="preserve"> </w:t>
      </w:r>
      <w:r>
        <w:rPr>
          <w:spacing w:val="-2"/>
        </w:rPr>
        <w:t>de</w:t>
      </w:r>
      <w:r>
        <w:rPr>
          <w:spacing w:val="-10"/>
        </w:rPr>
        <w:t xml:space="preserve"> </w:t>
      </w:r>
      <w:r>
        <w:rPr>
          <w:spacing w:val="-2"/>
        </w:rPr>
        <w:t>gases</w:t>
      </w:r>
      <w:r>
        <w:rPr>
          <w:spacing w:val="-10"/>
        </w:rPr>
        <w:t xml:space="preserve"> </w:t>
      </w:r>
      <w:r>
        <w:rPr>
          <w:spacing w:val="-2"/>
        </w:rPr>
        <w:t>se</w:t>
      </w:r>
      <w:r>
        <w:rPr>
          <w:spacing w:val="-13"/>
        </w:rPr>
        <w:t xml:space="preserve"> </w:t>
      </w:r>
      <w:r>
        <w:rPr>
          <w:spacing w:val="-2"/>
        </w:rPr>
        <w:t>encuentra</w:t>
      </w:r>
      <w:r>
        <w:rPr>
          <w:spacing w:val="-12"/>
        </w:rPr>
        <w:t xml:space="preserve"> </w:t>
      </w:r>
      <w:r>
        <w:rPr>
          <w:spacing w:val="-2"/>
        </w:rPr>
        <w:t>en</w:t>
      </w:r>
      <w:r>
        <w:rPr>
          <w:spacing w:val="-10"/>
        </w:rPr>
        <w:t xml:space="preserve"> </w:t>
      </w:r>
      <w:r>
        <w:rPr>
          <w:spacing w:val="-2"/>
        </w:rPr>
        <w:t>funcionamiento,</w:t>
      </w:r>
      <w:r>
        <w:rPr>
          <w:spacing w:val="-9"/>
        </w:rPr>
        <w:t xml:space="preserve"> </w:t>
      </w:r>
      <w:r>
        <w:rPr>
          <w:spacing w:val="-2"/>
        </w:rPr>
        <w:t>sin</w:t>
      </w:r>
      <w:r>
        <w:rPr>
          <w:spacing w:val="-12"/>
        </w:rPr>
        <w:t xml:space="preserve"> </w:t>
      </w:r>
      <w:r>
        <w:rPr>
          <w:spacing w:val="-2"/>
        </w:rPr>
        <w:t>novedad</w:t>
      </w:r>
      <w:r>
        <w:rPr>
          <w:spacing w:val="-14"/>
        </w:rPr>
        <w:t xml:space="preserve"> </w:t>
      </w:r>
      <w:r>
        <w:rPr>
          <w:spacing w:val="-2"/>
        </w:rPr>
        <w:t>de</w:t>
      </w:r>
      <w:r>
        <w:rPr>
          <w:spacing w:val="-10"/>
        </w:rPr>
        <w:t xml:space="preserve"> </w:t>
      </w:r>
      <w:r>
        <w:rPr>
          <w:spacing w:val="-2"/>
        </w:rPr>
        <w:t>fugas,</w:t>
      </w:r>
      <w:r>
        <w:rPr>
          <w:spacing w:val="-9"/>
        </w:rPr>
        <w:t xml:space="preserve"> </w:t>
      </w:r>
      <w:r>
        <w:rPr>
          <w:spacing w:val="-2"/>
        </w:rPr>
        <w:t>ha</w:t>
      </w:r>
      <w:r>
        <w:rPr>
          <w:spacing w:val="-12"/>
        </w:rPr>
        <w:t xml:space="preserve"> </w:t>
      </w:r>
      <w:r>
        <w:rPr>
          <w:spacing w:val="-2"/>
        </w:rPr>
        <w:t>contado</w:t>
      </w:r>
      <w:r>
        <w:rPr>
          <w:spacing w:val="-10"/>
        </w:rPr>
        <w:t xml:space="preserve"> </w:t>
      </w:r>
      <w:r>
        <w:rPr>
          <w:spacing w:val="-2"/>
        </w:rPr>
        <w:t>con</w:t>
      </w:r>
      <w:r>
        <w:rPr>
          <w:spacing w:val="-10"/>
        </w:rPr>
        <w:t xml:space="preserve"> </w:t>
      </w:r>
      <w:r>
        <w:rPr>
          <w:spacing w:val="-2"/>
        </w:rPr>
        <w:t xml:space="preserve">servicio </w:t>
      </w:r>
      <w:r>
        <w:t>anual de mantenimiento dentro del cual siempre se ha realizado pruebas de estanqueidad, verificación</w:t>
      </w:r>
      <w:r>
        <w:rPr>
          <w:spacing w:val="-20"/>
        </w:rPr>
        <w:t xml:space="preserve"> </w:t>
      </w:r>
      <w:r>
        <w:t>del</w:t>
      </w:r>
      <w:r>
        <w:rPr>
          <w:spacing w:val="-19"/>
        </w:rPr>
        <w:t xml:space="preserve"> </w:t>
      </w:r>
      <w:r>
        <w:t>estado</w:t>
      </w:r>
      <w:r>
        <w:rPr>
          <w:spacing w:val="-19"/>
        </w:rPr>
        <w:t xml:space="preserve"> </w:t>
      </w:r>
      <w:r>
        <w:t>de</w:t>
      </w:r>
      <w:r>
        <w:rPr>
          <w:spacing w:val="-20"/>
        </w:rPr>
        <w:t xml:space="preserve"> </w:t>
      </w:r>
      <w:r>
        <w:t>sus</w:t>
      </w:r>
      <w:r>
        <w:rPr>
          <w:spacing w:val="-19"/>
        </w:rPr>
        <w:t xml:space="preserve"> </w:t>
      </w:r>
      <w:r>
        <w:t>componentes</w:t>
      </w:r>
      <w:r>
        <w:rPr>
          <w:spacing w:val="-20"/>
        </w:rPr>
        <w:t xml:space="preserve"> </w:t>
      </w:r>
      <w:r>
        <w:t>y</w:t>
      </w:r>
      <w:r>
        <w:rPr>
          <w:spacing w:val="-19"/>
        </w:rPr>
        <w:t xml:space="preserve"> </w:t>
      </w:r>
      <w:r>
        <w:t>cuando</w:t>
      </w:r>
      <w:r>
        <w:rPr>
          <w:spacing w:val="-19"/>
        </w:rPr>
        <w:t xml:space="preserve"> </w:t>
      </w:r>
      <w:r>
        <w:t>ha</w:t>
      </w:r>
      <w:r>
        <w:rPr>
          <w:spacing w:val="-20"/>
        </w:rPr>
        <w:t xml:space="preserve"> </w:t>
      </w:r>
      <w:r>
        <w:t>sido</w:t>
      </w:r>
      <w:r>
        <w:rPr>
          <w:spacing w:val="-19"/>
        </w:rPr>
        <w:t xml:space="preserve"> </w:t>
      </w:r>
      <w:r>
        <w:t>necesario,</w:t>
      </w:r>
      <w:r>
        <w:rPr>
          <w:spacing w:val="-19"/>
        </w:rPr>
        <w:t xml:space="preserve"> </w:t>
      </w:r>
      <w:r>
        <w:t>se</w:t>
      </w:r>
      <w:r>
        <w:rPr>
          <w:spacing w:val="-20"/>
        </w:rPr>
        <w:t xml:space="preserve"> </w:t>
      </w:r>
      <w:r>
        <w:t>ha</w:t>
      </w:r>
      <w:r>
        <w:rPr>
          <w:spacing w:val="-19"/>
        </w:rPr>
        <w:t xml:space="preserve"> </w:t>
      </w:r>
      <w:r>
        <w:t>realizado</w:t>
      </w:r>
      <w:r>
        <w:rPr>
          <w:spacing w:val="-19"/>
        </w:rPr>
        <w:t xml:space="preserve"> </w:t>
      </w:r>
      <w:r>
        <w:t>los</w:t>
      </w:r>
      <w:r>
        <w:rPr>
          <w:spacing w:val="-20"/>
        </w:rPr>
        <w:t xml:space="preserve"> </w:t>
      </w:r>
      <w:r>
        <w:t xml:space="preserve">cambios de elementos requeridos por desgaste normal de funcionamiento. Adicionalmente se le ha realizado pruebas de verificación a los manómetros con equipos certificados y con trazabilidad </w:t>
      </w:r>
      <w:r>
        <w:rPr>
          <w:spacing w:val="-2"/>
        </w:rPr>
        <w:t>metrológica.</w:t>
      </w:r>
    </w:p>
    <w:p w14:paraId="343DFAA6" w14:textId="77777777" w:rsidR="00C8099F" w:rsidRDefault="00C8099F" w:rsidP="00C8099F">
      <w:pPr>
        <w:pStyle w:val="Textoindependiente"/>
        <w:spacing w:before="160"/>
        <w:ind w:left="709" w:right="354"/>
      </w:pPr>
      <w:r>
        <w:t xml:space="preserve">Dada la antigüedad estimada de las redes en la Regional Norte, los oferentes, en su calidad de técnicos expertos, deberán contemplar en la estructuración de sus ofertas el estado de conservación actual de las líneas de </w:t>
      </w:r>
      <w:proofErr w:type="spellStart"/>
      <w:r>
        <w:rPr>
          <w:i/>
        </w:rPr>
        <w:t>tubing</w:t>
      </w:r>
      <w:proofErr w:type="spellEnd"/>
      <w:r>
        <w:rPr>
          <w:i/>
        </w:rPr>
        <w:t xml:space="preserve"> </w:t>
      </w:r>
      <w:r>
        <w:t>en acero inoxidable, accesorios y componentes asociados. Lo anterior, con el propósito de garantizar el cumplimiento estricto de las especificaciones de mantenimiento, pruebas de estanqueidad al 110% de la presión de trabajo y normatividad vigente (NTC 5318) requeridas por el Instituto.</w:t>
      </w:r>
    </w:p>
    <w:p w14:paraId="2DEFEC50" w14:textId="77777777" w:rsidR="00C8099F" w:rsidRDefault="00C8099F" w:rsidP="00C8099F">
      <w:pPr>
        <w:pStyle w:val="Textoindependiente"/>
        <w:ind w:left="567"/>
      </w:pPr>
    </w:p>
    <w:p w14:paraId="68144AEB" w14:textId="77777777" w:rsidR="00A60193" w:rsidRDefault="00A60193" w:rsidP="00C8099F">
      <w:pPr>
        <w:pStyle w:val="Textoindependiente"/>
        <w:ind w:left="567"/>
      </w:pPr>
    </w:p>
    <w:p w14:paraId="6D8B01E5" w14:textId="77777777" w:rsidR="00A60193" w:rsidRDefault="00A60193" w:rsidP="00A60193">
      <w:pPr>
        <w:pStyle w:val="Ttulo3"/>
        <w:numPr>
          <w:ilvl w:val="0"/>
          <w:numId w:val="45"/>
        </w:numPr>
        <w:tabs>
          <w:tab w:val="left" w:pos="718"/>
        </w:tabs>
        <w:spacing w:before="163"/>
        <w:ind w:left="718" w:hanging="358"/>
      </w:pPr>
      <w:r>
        <w:rPr>
          <w:spacing w:val="-2"/>
        </w:rPr>
        <w:t>Localización</w:t>
      </w:r>
    </w:p>
    <w:p w14:paraId="08D496F2" w14:textId="77777777" w:rsidR="00A60193" w:rsidRDefault="00A60193" w:rsidP="00A60193">
      <w:pPr>
        <w:pStyle w:val="Textoindependiente"/>
        <w:spacing w:before="198"/>
        <w:jc w:val="left"/>
      </w:pPr>
      <w:r>
        <w:t>Dirección</w:t>
      </w:r>
      <w:r>
        <w:rPr>
          <w:spacing w:val="-4"/>
        </w:rPr>
        <w:t xml:space="preserve"> </w:t>
      </w:r>
      <w:r>
        <w:t>Regional</w:t>
      </w:r>
      <w:r>
        <w:rPr>
          <w:spacing w:val="-4"/>
        </w:rPr>
        <w:t xml:space="preserve"> </w:t>
      </w:r>
      <w:r>
        <w:rPr>
          <w:spacing w:val="-2"/>
        </w:rPr>
        <w:t>Norte:</w:t>
      </w:r>
    </w:p>
    <w:p w14:paraId="5EAF72FE" w14:textId="77777777" w:rsidR="00A60193" w:rsidRDefault="00A60193" w:rsidP="00A60193">
      <w:pPr>
        <w:pStyle w:val="Textoindependiente"/>
        <w:spacing w:before="40"/>
        <w:jc w:val="left"/>
      </w:pPr>
      <w:r>
        <w:t>Datos</w:t>
      </w:r>
      <w:r>
        <w:rPr>
          <w:spacing w:val="-3"/>
        </w:rPr>
        <w:t xml:space="preserve"> </w:t>
      </w:r>
      <w:r>
        <w:t>Generales</w:t>
      </w:r>
      <w:r>
        <w:rPr>
          <w:spacing w:val="-3"/>
        </w:rPr>
        <w:t xml:space="preserve"> </w:t>
      </w:r>
      <w:r>
        <w:t>de</w:t>
      </w:r>
      <w:r>
        <w:rPr>
          <w:spacing w:val="-2"/>
        </w:rPr>
        <w:t xml:space="preserve"> </w:t>
      </w:r>
      <w:r>
        <w:t>la</w:t>
      </w:r>
      <w:r>
        <w:rPr>
          <w:spacing w:val="-4"/>
        </w:rPr>
        <w:t xml:space="preserve"> </w:t>
      </w:r>
      <w:r>
        <w:rPr>
          <w:spacing w:val="-2"/>
        </w:rPr>
        <w:t>Ubicación:</w:t>
      </w:r>
    </w:p>
    <w:p w14:paraId="0BDB5324" w14:textId="77777777" w:rsidR="00A60193" w:rsidRDefault="00A60193" w:rsidP="00A60193">
      <w:pPr>
        <w:pStyle w:val="Textoindependiente"/>
        <w:spacing w:before="39" w:line="276" w:lineRule="auto"/>
        <w:ind w:right="6435"/>
        <w:jc w:val="left"/>
      </w:pPr>
      <w:r>
        <w:t>Dirección:</w:t>
      </w:r>
      <w:r>
        <w:rPr>
          <w:spacing w:val="-5"/>
        </w:rPr>
        <w:t xml:space="preserve"> </w:t>
      </w:r>
      <w:r>
        <w:t xml:space="preserve">Carrera 23 No. 53D-56. </w:t>
      </w:r>
    </w:p>
    <w:p w14:paraId="78114FE3" w14:textId="77777777" w:rsidR="00A60193" w:rsidRDefault="00A60193" w:rsidP="00A60193">
      <w:pPr>
        <w:pStyle w:val="Textoindependiente"/>
        <w:spacing w:before="39" w:line="276" w:lineRule="auto"/>
        <w:ind w:right="6435"/>
        <w:jc w:val="left"/>
      </w:pPr>
      <w:r>
        <w:t>Localidad: Los Andes</w:t>
      </w:r>
    </w:p>
    <w:p w14:paraId="237917FC" w14:textId="77777777" w:rsidR="00A60193" w:rsidRDefault="00A60193" w:rsidP="00C8099F">
      <w:pPr>
        <w:pStyle w:val="Textoindependiente"/>
        <w:ind w:left="567"/>
        <w:sectPr w:rsidR="00A60193">
          <w:pgSz w:w="12240" w:h="15840"/>
          <w:pgMar w:top="1060" w:right="360" w:bottom="1520" w:left="360" w:header="709" w:footer="1258" w:gutter="0"/>
          <w:cols w:space="720"/>
        </w:sectPr>
      </w:pPr>
    </w:p>
    <w:p w14:paraId="3F303E79" w14:textId="77777777" w:rsidR="0080630A" w:rsidRDefault="0080630A">
      <w:pPr>
        <w:pStyle w:val="Textoindependiente"/>
        <w:ind w:left="0"/>
        <w:jc w:val="left"/>
      </w:pPr>
    </w:p>
    <w:p w14:paraId="7E982AFA" w14:textId="77777777" w:rsidR="00A60193" w:rsidRDefault="00A60193">
      <w:pPr>
        <w:pStyle w:val="Textoindependiente"/>
        <w:ind w:left="0"/>
        <w:jc w:val="left"/>
      </w:pPr>
    </w:p>
    <w:p w14:paraId="4951AC86" w14:textId="77777777" w:rsidR="0080630A" w:rsidRDefault="00695AA8">
      <w:pPr>
        <w:pStyle w:val="Textoindependiente"/>
        <w:jc w:val="left"/>
      </w:pPr>
      <w:r>
        <w:t>Ubicación</w:t>
      </w:r>
      <w:r>
        <w:rPr>
          <w:spacing w:val="-4"/>
        </w:rPr>
        <w:t xml:space="preserve"> </w:t>
      </w:r>
      <w:r>
        <w:t>de</w:t>
      </w:r>
      <w:r>
        <w:rPr>
          <w:spacing w:val="-2"/>
        </w:rPr>
        <w:t xml:space="preserve"> </w:t>
      </w:r>
      <w:r>
        <w:t>la</w:t>
      </w:r>
      <w:r>
        <w:rPr>
          <w:spacing w:val="-4"/>
        </w:rPr>
        <w:t xml:space="preserve"> </w:t>
      </w:r>
      <w:r>
        <w:t>Red</w:t>
      </w:r>
      <w:r>
        <w:rPr>
          <w:spacing w:val="-3"/>
        </w:rPr>
        <w:t xml:space="preserve"> </w:t>
      </w:r>
      <w:r>
        <w:t>dentro</w:t>
      </w:r>
      <w:r>
        <w:rPr>
          <w:spacing w:val="-2"/>
        </w:rPr>
        <w:t xml:space="preserve"> </w:t>
      </w:r>
      <w:r>
        <w:t>del</w:t>
      </w:r>
      <w:r>
        <w:rPr>
          <w:spacing w:val="-3"/>
        </w:rPr>
        <w:t xml:space="preserve"> </w:t>
      </w:r>
      <w:r>
        <w:t>edificio</w:t>
      </w:r>
      <w:r>
        <w:rPr>
          <w:spacing w:val="-2"/>
        </w:rPr>
        <w:t xml:space="preserve"> principal:</w:t>
      </w:r>
    </w:p>
    <w:p w14:paraId="5D545D7B" w14:textId="77777777" w:rsidR="0080630A" w:rsidRDefault="00695AA8" w:rsidP="00695AA8">
      <w:pPr>
        <w:pStyle w:val="Prrafodelista"/>
        <w:numPr>
          <w:ilvl w:val="1"/>
          <w:numId w:val="45"/>
        </w:numPr>
        <w:tabs>
          <w:tab w:val="left" w:pos="1080"/>
        </w:tabs>
        <w:spacing w:line="266" w:lineRule="exact"/>
        <w:ind w:hanging="360"/>
      </w:pPr>
      <w:r>
        <w:t>Piso</w:t>
      </w:r>
      <w:r>
        <w:rPr>
          <w:spacing w:val="-7"/>
        </w:rPr>
        <w:t xml:space="preserve"> </w:t>
      </w:r>
      <w:r>
        <w:t>2:</w:t>
      </w:r>
      <w:r>
        <w:rPr>
          <w:spacing w:val="-2"/>
        </w:rPr>
        <w:t xml:space="preserve"> </w:t>
      </w:r>
      <w:r>
        <w:t>Laboratorio</w:t>
      </w:r>
      <w:r>
        <w:rPr>
          <w:spacing w:val="-2"/>
        </w:rPr>
        <w:t xml:space="preserve"> </w:t>
      </w:r>
      <w:r>
        <w:t>de</w:t>
      </w:r>
      <w:r>
        <w:rPr>
          <w:spacing w:val="-4"/>
        </w:rPr>
        <w:t xml:space="preserve"> </w:t>
      </w:r>
      <w:r>
        <w:t>Estupefacientes</w:t>
      </w:r>
      <w:r>
        <w:rPr>
          <w:spacing w:val="-3"/>
        </w:rPr>
        <w:t xml:space="preserve"> </w:t>
      </w:r>
      <w:r>
        <w:t>y</w:t>
      </w:r>
      <w:r>
        <w:rPr>
          <w:spacing w:val="-4"/>
        </w:rPr>
        <w:t xml:space="preserve"> </w:t>
      </w:r>
      <w:r>
        <w:t>Toxicología</w:t>
      </w:r>
      <w:r>
        <w:rPr>
          <w:spacing w:val="-4"/>
        </w:rPr>
        <w:t xml:space="preserve"> </w:t>
      </w:r>
      <w:r>
        <w:t>Forense</w:t>
      </w:r>
      <w:r>
        <w:rPr>
          <w:spacing w:val="-5"/>
        </w:rPr>
        <w:t>.</w:t>
      </w:r>
    </w:p>
    <w:p w14:paraId="0893187F" w14:textId="77777777" w:rsidR="0080630A" w:rsidRDefault="0080630A">
      <w:pPr>
        <w:pStyle w:val="Textoindependiente"/>
        <w:spacing w:before="6" w:after="1"/>
        <w:ind w:left="0"/>
        <w:jc w:val="left"/>
        <w:rPr>
          <w:sz w:val="7"/>
        </w:rPr>
      </w:pPr>
    </w:p>
    <w:p w14:paraId="0E1F6754" w14:textId="77777777" w:rsidR="0080630A" w:rsidRDefault="00527539" w:rsidP="0089785F">
      <w:pPr>
        <w:jc w:val="center"/>
        <w:rPr>
          <w:sz w:val="20"/>
        </w:rPr>
      </w:pPr>
      <w:r w:rsidRPr="00527539">
        <w:rPr>
          <w:noProof/>
          <w:sz w:val="20"/>
        </w:rPr>
        <w:drawing>
          <wp:inline distT="0" distB="0" distL="0" distR="0" wp14:anchorId="323EB68D" wp14:editId="0FE4DF27">
            <wp:extent cx="3066586" cy="2894125"/>
            <wp:effectExtent l="0" t="0" r="0" b="1905"/>
            <wp:docPr id="475232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32791" name=""/>
                    <pic:cNvPicPr/>
                  </pic:nvPicPr>
                  <pic:blipFill>
                    <a:blip r:embed="rId14"/>
                    <a:stretch>
                      <a:fillRect/>
                    </a:stretch>
                  </pic:blipFill>
                  <pic:spPr>
                    <a:xfrm>
                      <a:off x="0" y="0"/>
                      <a:ext cx="3098601" cy="2924339"/>
                    </a:xfrm>
                    <a:prstGeom prst="rect">
                      <a:avLst/>
                    </a:prstGeom>
                  </pic:spPr>
                </pic:pic>
              </a:graphicData>
            </a:graphic>
          </wp:inline>
        </w:drawing>
      </w:r>
    </w:p>
    <w:p w14:paraId="12BAD095" w14:textId="09C4C52D" w:rsidR="0089785F" w:rsidRDefault="00830940" w:rsidP="0089785F">
      <w:pPr>
        <w:pStyle w:val="Textoindependiente"/>
        <w:jc w:val="left"/>
        <w:rPr>
          <w:spacing w:val="-2"/>
        </w:rPr>
      </w:pPr>
      <w:r>
        <w:rPr>
          <w:spacing w:val="-3"/>
        </w:rPr>
        <w:t xml:space="preserve">A </w:t>
      </w:r>
      <w:proofErr w:type="gramStart"/>
      <w:r>
        <w:rPr>
          <w:spacing w:val="-3"/>
        </w:rPr>
        <w:t>continuación</w:t>
      </w:r>
      <w:proofErr w:type="gramEnd"/>
      <w:r>
        <w:rPr>
          <w:spacing w:val="-3"/>
        </w:rPr>
        <w:t xml:space="preserve"> se relacionan fotografías del estado actual de la Central de Gases y </w:t>
      </w:r>
      <w:r w:rsidR="0089785F">
        <w:rPr>
          <w:spacing w:val="-3"/>
        </w:rPr>
        <w:t>de</w:t>
      </w:r>
      <w:r>
        <w:rPr>
          <w:spacing w:val="-3"/>
        </w:rPr>
        <w:t xml:space="preserve"> redes</w:t>
      </w:r>
      <w:r w:rsidR="0089785F">
        <w:rPr>
          <w:spacing w:val="-3"/>
        </w:rPr>
        <w:t xml:space="preserve">, </w:t>
      </w:r>
      <w:r>
        <w:rPr>
          <w:spacing w:val="-3"/>
        </w:rPr>
        <w:t xml:space="preserve">de la Dirección Regional Norte (Barranquilla), </w:t>
      </w:r>
      <w:r w:rsidR="0089785F">
        <w:t>las cuales corresponden a</w:t>
      </w:r>
      <w:r w:rsidR="0089785F">
        <w:rPr>
          <w:spacing w:val="-2"/>
        </w:rPr>
        <w:t xml:space="preserve"> </w:t>
      </w:r>
      <w:r w:rsidR="0089785F">
        <w:t>las</w:t>
      </w:r>
      <w:r w:rsidR="0089785F">
        <w:rPr>
          <w:spacing w:val="-3"/>
        </w:rPr>
        <w:t xml:space="preserve"> </w:t>
      </w:r>
      <w:r w:rsidR="0089785F">
        <w:t>diferentes</w:t>
      </w:r>
      <w:r w:rsidR="0089785F">
        <w:rPr>
          <w:spacing w:val="-2"/>
        </w:rPr>
        <w:t xml:space="preserve"> </w:t>
      </w:r>
      <w:r w:rsidR="0089785F">
        <w:t>secciones</w:t>
      </w:r>
      <w:r w:rsidR="0089785F">
        <w:rPr>
          <w:spacing w:val="-2"/>
        </w:rPr>
        <w:t xml:space="preserve"> </w:t>
      </w:r>
      <w:r w:rsidR="0089785F">
        <w:t>que</w:t>
      </w:r>
      <w:r w:rsidR="0089785F">
        <w:rPr>
          <w:spacing w:val="-2"/>
        </w:rPr>
        <w:t xml:space="preserve"> </w:t>
      </w:r>
      <w:r w:rsidR="0089785F">
        <w:t>componen</w:t>
      </w:r>
      <w:r w:rsidR="0089785F">
        <w:rPr>
          <w:spacing w:val="-3"/>
        </w:rPr>
        <w:t xml:space="preserve"> </w:t>
      </w:r>
      <w:r w:rsidR="0089785F">
        <w:t>la</w:t>
      </w:r>
      <w:r w:rsidR="0089785F">
        <w:rPr>
          <w:spacing w:val="-4"/>
        </w:rPr>
        <w:t xml:space="preserve"> </w:t>
      </w:r>
      <w:r w:rsidR="0089785F">
        <w:t>central</w:t>
      </w:r>
      <w:r w:rsidR="0089785F">
        <w:rPr>
          <w:spacing w:val="-6"/>
        </w:rPr>
        <w:t xml:space="preserve"> </w:t>
      </w:r>
      <w:r w:rsidR="0089785F">
        <w:t>de</w:t>
      </w:r>
      <w:r w:rsidR="0089785F">
        <w:rPr>
          <w:spacing w:val="-2"/>
        </w:rPr>
        <w:t xml:space="preserve"> </w:t>
      </w:r>
      <w:r w:rsidR="0089785F">
        <w:t xml:space="preserve">gases </w:t>
      </w:r>
      <w:r w:rsidR="0089785F">
        <w:rPr>
          <w:spacing w:val="-2"/>
        </w:rPr>
        <w:t>especiales:</w:t>
      </w:r>
    </w:p>
    <w:p w14:paraId="62E22C2E" w14:textId="77777777" w:rsidR="0089785F" w:rsidRDefault="0089785F" w:rsidP="0089785F">
      <w:pPr>
        <w:pStyle w:val="Textoindependiente"/>
        <w:jc w:val="left"/>
        <w:rPr>
          <w:spacing w:val="-2"/>
        </w:rPr>
      </w:pPr>
    </w:p>
    <w:tbl>
      <w:tblPr>
        <w:tblStyle w:val="Tablaconcuadrcula"/>
        <w:tblW w:w="0" w:type="auto"/>
        <w:jc w:val="center"/>
        <w:tblLook w:val="04A0" w:firstRow="1" w:lastRow="0" w:firstColumn="1" w:lastColumn="0" w:noHBand="0" w:noVBand="1"/>
      </w:tblPr>
      <w:tblGrid>
        <w:gridCol w:w="5778"/>
        <w:gridCol w:w="5732"/>
      </w:tblGrid>
      <w:tr w:rsidR="0089785F" w14:paraId="1729D16E" w14:textId="77777777" w:rsidTr="0089785F">
        <w:trPr>
          <w:jc w:val="center"/>
        </w:trPr>
        <w:tc>
          <w:tcPr>
            <w:tcW w:w="5830" w:type="dxa"/>
          </w:tcPr>
          <w:p w14:paraId="23CFFECC" w14:textId="00C94B0E" w:rsidR="0089785F" w:rsidRDefault="0089785F" w:rsidP="0089785F">
            <w:pPr>
              <w:pStyle w:val="Textoindependiente"/>
              <w:ind w:left="0"/>
              <w:jc w:val="left"/>
            </w:pPr>
            <w:r>
              <w:rPr>
                <w:noProof/>
              </w:rPr>
              <w:drawing>
                <wp:anchor distT="0" distB="0" distL="114300" distR="114300" simplePos="0" relativeHeight="251656704" behindDoc="0" locked="0" layoutInCell="1" allowOverlap="1" wp14:anchorId="45511B60" wp14:editId="6037307A">
                  <wp:simplePos x="0" y="0"/>
                  <wp:positionH relativeFrom="column">
                    <wp:posOffset>724550</wp:posOffset>
                  </wp:positionH>
                  <wp:positionV relativeFrom="paragraph">
                    <wp:posOffset>0</wp:posOffset>
                  </wp:positionV>
                  <wp:extent cx="2073910" cy="2765425"/>
                  <wp:effectExtent l="0" t="0" r="0" b="3175"/>
                  <wp:wrapSquare wrapText="bothSides"/>
                  <wp:docPr id="475232801" name="Picture 47523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URI (H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910" cy="2765425"/>
                          </a:xfrm>
                          <a:prstGeom prst="rect">
                            <a:avLst/>
                          </a:prstGeom>
                        </pic:spPr>
                      </pic:pic>
                    </a:graphicData>
                  </a:graphic>
                  <wp14:sizeRelH relativeFrom="margin">
                    <wp14:pctWidth>0</wp14:pctWidth>
                  </wp14:sizeRelH>
                  <wp14:sizeRelV relativeFrom="margin">
                    <wp14:pctHeight>0</wp14:pctHeight>
                  </wp14:sizeRelV>
                </wp:anchor>
              </w:drawing>
            </w:r>
          </w:p>
        </w:tc>
        <w:tc>
          <w:tcPr>
            <w:tcW w:w="5830" w:type="dxa"/>
            <w:vAlign w:val="center"/>
          </w:tcPr>
          <w:p w14:paraId="7D6E9A7E" w14:textId="0BED8611" w:rsidR="0089785F" w:rsidRDefault="0089785F" w:rsidP="0089785F">
            <w:pPr>
              <w:pStyle w:val="Textoindependiente"/>
              <w:ind w:left="0"/>
              <w:jc w:val="left"/>
            </w:pPr>
            <w:r w:rsidRPr="0089785F">
              <w:t>Unidad de regulación inicial (URI) – línea de Helio.</w:t>
            </w:r>
          </w:p>
        </w:tc>
      </w:tr>
    </w:tbl>
    <w:p w14:paraId="56862BDC" w14:textId="77777777" w:rsidR="0089785F" w:rsidRDefault="0089785F" w:rsidP="0089785F">
      <w:pPr>
        <w:pStyle w:val="Textoindependiente"/>
        <w:jc w:val="left"/>
      </w:pPr>
    </w:p>
    <w:p w14:paraId="4235081E" w14:textId="01F72168" w:rsidR="0089785F" w:rsidRDefault="0089785F" w:rsidP="0089785F">
      <w:pPr>
        <w:pStyle w:val="Textoindependiente"/>
        <w:spacing w:before="72"/>
        <w:ind w:left="0"/>
        <w:jc w:val="left"/>
        <w:rPr>
          <w:i/>
          <w:sz w:val="16"/>
        </w:rPr>
      </w:pPr>
    </w:p>
    <w:p w14:paraId="1E987E42" w14:textId="43056163" w:rsidR="0089785F" w:rsidRDefault="0089785F" w:rsidP="0089785F">
      <w:pPr>
        <w:pStyle w:val="Textoindependiente"/>
        <w:spacing w:before="72"/>
        <w:ind w:left="0"/>
        <w:jc w:val="left"/>
        <w:rPr>
          <w:i/>
          <w:sz w:val="16"/>
        </w:rPr>
      </w:pPr>
    </w:p>
    <w:p w14:paraId="38A0C46A" w14:textId="323CEE8D" w:rsidR="0080630A" w:rsidRDefault="0080630A" w:rsidP="0089785F">
      <w:pPr>
        <w:pStyle w:val="Textoindependiente"/>
        <w:spacing w:before="72"/>
        <w:ind w:left="0"/>
        <w:jc w:val="left"/>
        <w:rPr>
          <w:sz w:val="20"/>
        </w:rPr>
      </w:pPr>
      <w:r>
        <w:rPr>
          <w:i/>
          <w:sz w:val="16"/>
        </w:rPr>
        <w:br/>
      </w:r>
    </w:p>
    <w:tbl>
      <w:tblPr>
        <w:tblStyle w:val="TableNorm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9"/>
        <w:gridCol w:w="4759"/>
      </w:tblGrid>
      <w:tr w:rsidR="0080630A" w14:paraId="69CF025E" w14:textId="77777777" w:rsidTr="008328BA">
        <w:trPr>
          <w:trHeight w:val="3729"/>
        </w:trPr>
        <w:tc>
          <w:tcPr>
            <w:tcW w:w="5709" w:type="dxa"/>
          </w:tcPr>
          <w:p w14:paraId="19946CB3" w14:textId="137B4F5B" w:rsidR="0080630A" w:rsidRPr="0089785F" w:rsidRDefault="0080630A" w:rsidP="0089785F">
            <w:pPr>
              <w:pStyle w:val="TableParagraph"/>
              <w:tabs>
                <w:tab w:val="center" w:pos="2617"/>
              </w:tabs>
              <w:spacing w:before="5"/>
              <w:jc w:val="center"/>
              <w:rPr>
                <w:sz w:val="5"/>
              </w:rPr>
            </w:pPr>
            <w:r>
              <w:rPr>
                <w:noProof/>
              </w:rPr>
              <w:lastRenderedPageBreak/>
              <w:drawing>
                <wp:inline distT="0" distB="0" distL="0" distR="0" wp14:anchorId="42AA656F" wp14:editId="722CD6FC">
                  <wp:extent cx="3642359" cy="3055434"/>
                  <wp:effectExtent l="0" t="0" r="3175" b="5715"/>
                  <wp:docPr id="475232792" name="Picture 47523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Central de gases.jpg"/>
                          <pic:cNvPicPr/>
                        </pic:nvPicPr>
                        <pic:blipFill>
                          <a:blip r:embed="rId16"/>
                          <a:stretch>
                            <a:fillRect/>
                          </a:stretch>
                        </pic:blipFill>
                        <pic:spPr>
                          <a:xfrm>
                            <a:off x="0" y="0"/>
                            <a:ext cx="3682493" cy="3089101"/>
                          </a:xfrm>
                          <a:prstGeom prst="rect">
                            <a:avLst/>
                          </a:prstGeom>
                        </pic:spPr>
                      </pic:pic>
                    </a:graphicData>
                  </a:graphic>
                </wp:inline>
              </w:drawing>
            </w:r>
          </w:p>
          <w:p w14:paraId="79485E74" w14:textId="77777777" w:rsidR="0089785F" w:rsidRDefault="0089785F">
            <w:pPr>
              <w:jc w:val="center"/>
              <w:rPr>
                <w:i/>
                <w:sz w:val="16"/>
              </w:rPr>
            </w:pPr>
          </w:p>
          <w:p w14:paraId="384AD2F7" w14:textId="77777777" w:rsidR="0089785F" w:rsidRDefault="0089785F">
            <w:pPr>
              <w:jc w:val="center"/>
            </w:pPr>
          </w:p>
          <w:p w14:paraId="016C56FD" w14:textId="77777777" w:rsidR="0089785F" w:rsidRDefault="0089785F">
            <w:pPr>
              <w:jc w:val="center"/>
            </w:pPr>
          </w:p>
          <w:p w14:paraId="6E1AC93F" w14:textId="298C2B78" w:rsidR="00E10413" w:rsidRDefault="0089785F">
            <w:pPr>
              <w:jc w:val="center"/>
            </w:pPr>
            <w:r>
              <w:rPr>
                <w:noProof/>
              </w:rPr>
              <w:drawing>
                <wp:inline distT="0" distB="0" distL="0" distR="0" wp14:anchorId="1AA1567D" wp14:editId="72088CAC">
                  <wp:extent cx="3201515" cy="4268687"/>
                  <wp:effectExtent l="0" t="0" r="0" b="0"/>
                  <wp:docPr id="475232793" name="Picture 47523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Líneas de gases parte externa_.jpg"/>
                          <pic:cNvPicPr/>
                        </pic:nvPicPr>
                        <pic:blipFill>
                          <a:blip r:embed="rId17"/>
                          <a:stretch>
                            <a:fillRect/>
                          </a:stretch>
                        </pic:blipFill>
                        <pic:spPr>
                          <a:xfrm>
                            <a:off x="0" y="0"/>
                            <a:ext cx="3212011" cy="4282681"/>
                          </a:xfrm>
                          <a:prstGeom prst="rect">
                            <a:avLst/>
                          </a:prstGeom>
                        </pic:spPr>
                      </pic:pic>
                    </a:graphicData>
                  </a:graphic>
                </wp:inline>
              </w:drawing>
            </w:r>
          </w:p>
        </w:tc>
        <w:tc>
          <w:tcPr>
            <w:tcW w:w="4759" w:type="dxa"/>
          </w:tcPr>
          <w:p w14:paraId="5B6F29D7" w14:textId="77777777" w:rsidR="0089785F" w:rsidRDefault="0089785F" w:rsidP="0089785F"/>
          <w:p w14:paraId="21FDC169" w14:textId="77777777" w:rsidR="0089785F" w:rsidRDefault="0089785F" w:rsidP="0089785F"/>
          <w:p w14:paraId="3572AD00" w14:textId="77777777" w:rsidR="0089785F" w:rsidRDefault="0089785F" w:rsidP="0089785F"/>
          <w:p w14:paraId="0AE7B2BF" w14:textId="77777777" w:rsidR="0089785F" w:rsidRDefault="0089785F" w:rsidP="0089785F"/>
          <w:p w14:paraId="086F336D" w14:textId="77777777" w:rsidR="0089785F" w:rsidRDefault="0089785F" w:rsidP="0089785F"/>
          <w:p w14:paraId="0852814E" w14:textId="77777777" w:rsidR="0089785F" w:rsidRDefault="0089785F" w:rsidP="0089785F"/>
          <w:p w14:paraId="5B9519A7" w14:textId="2D148C2E" w:rsidR="0089785F" w:rsidRDefault="0089785F" w:rsidP="0089785F">
            <w:r w:rsidRPr="0089785F">
              <w:t xml:space="preserve">Central de gases – almacenamiento de cilindros. Sede DRNT, </w:t>
            </w:r>
          </w:p>
          <w:p w14:paraId="399CCE6B" w14:textId="77777777" w:rsidR="0089785F" w:rsidRDefault="0089785F" w:rsidP="0089785F"/>
          <w:p w14:paraId="6D0D6D54" w14:textId="77777777" w:rsidR="0089785F" w:rsidRDefault="0089785F" w:rsidP="0089785F"/>
          <w:p w14:paraId="1A5FA72B" w14:textId="77777777" w:rsidR="0089785F" w:rsidRDefault="0089785F" w:rsidP="0089785F"/>
          <w:p w14:paraId="34D401A9" w14:textId="77777777" w:rsidR="0089785F" w:rsidRDefault="0089785F" w:rsidP="0089785F"/>
          <w:p w14:paraId="5F55A2AB" w14:textId="77777777" w:rsidR="0089785F" w:rsidRDefault="0089785F" w:rsidP="0089785F"/>
          <w:p w14:paraId="208D23CE" w14:textId="77777777" w:rsidR="0089785F" w:rsidRDefault="0089785F" w:rsidP="0089785F"/>
          <w:p w14:paraId="551A1BDD" w14:textId="77777777" w:rsidR="0089785F" w:rsidRDefault="0089785F" w:rsidP="0089785F"/>
          <w:p w14:paraId="0D5B81C3" w14:textId="77777777" w:rsidR="0089785F" w:rsidRDefault="0089785F" w:rsidP="0089785F"/>
          <w:p w14:paraId="7C4E7BA5" w14:textId="77777777" w:rsidR="0089785F" w:rsidRDefault="0089785F" w:rsidP="0089785F"/>
          <w:p w14:paraId="6268AFD2" w14:textId="77777777" w:rsidR="0089785F" w:rsidRDefault="0089785F" w:rsidP="0089785F"/>
          <w:p w14:paraId="32001802" w14:textId="77777777" w:rsidR="0089785F" w:rsidRDefault="0089785F" w:rsidP="0089785F"/>
          <w:p w14:paraId="1C166C58" w14:textId="77777777" w:rsidR="0089785F" w:rsidRDefault="0089785F" w:rsidP="0089785F"/>
          <w:p w14:paraId="7DE3E3AC" w14:textId="77777777" w:rsidR="0089785F" w:rsidRDefault="0089785F" w:rsidP="0089785F"/>
          <w:p w14:paraId="2DA0F50D" w14:textId="77777777" w:rsidR="0089785F" w:rsidRDefault="0089785F" w:rsidP="0089785F"/>
          <w:p w14:paraId="5C06F289" w14:textId="77777777" w:rsidR="0089785F" w:rsidRDefault="0089785F" w:rsidP="0089785F"/>
          <w:p w14:paraId="7270BB51" w14:textId="7179783F" w:rsidR="00E10413" w:rsidRPr="0089785F" w:rsidRDefault="0089785F" w:rsidP="0089785F">
            <w:r w:rsidRPr="0089785F">
              <w:t xml:space="preserve">Trazado externo de las líneas de gases especiales sobre la </w:t>
            </w:r>
            <w:proofErr w:type="spellStart"/>
            <w:proofErr w:type="gramStart"/>
            <w:r w:rsidRPr="0089785F">
              <w:t>fachada.Barranquilla</w:t>
            </w:r>
            <w:proofErr w:type="spellEnd"/>
            <w:proofErr w:type="gramEnd"/>
          </w:p>
        </w:tc>
      </w:tr>
    </w:tbl>
    <w:p w14:paraId="2F94A072" w14:textId="77777777" w:rsidR="008328BA" w:rsidRDefault="008328BA" w:rsidP="008328BA">
      <w:pPr>
        <w:pStyle w:val="Textoindependiente"/>
        <w:spacing w:before="7"/>
        <w:ind w:left="0"/>
        <w:rPr>
          <w:i/>
          <w:sz w:val="16"/>
        </w:rPr>
      </w:pPr>
    </w:p>
    <w:p w14:paraId="591A46A0" w14:textId="2AF4712C" w:rsidR="008328BA" w:rsidRDefault="008328BA" w:rsidP="008328BA">
      <w:pPr>
        <w:pStyle w:val="Textoindependiente"/>
        <w:spacing w:before="7"/>
        <w:ind w:left="0"/>
        <w:jc w:val="right"/>
        <w:rPr>
          <w:i/>
          <w:sz w:val="16"/>
        </w:rPr>
      </w:pPr>
    </w:p>
    <w:p w14:paraId="053626C4" w14:textId="2DB50ECD" w:rsidR="008328BA" w:rsidRDefault="008328BA" w:rsidP="008328BA">
      <w:pPr>
        <w:pStyle w:val="Textoindependiente"/>
        <w:spacing w:before="7"/>
        <w:ind w:left="0"/>
        <w:jc w:val="right"/>
        <w:rPr>
          <w:i/>
          <w:sz w:val="16"/>
        </w:rPr>
      </w:pPr>
    </w:p>
    <w:tbl>
      <w:tblPr>
        <w:tblStyle w:val="Tablaconcuadrcula"/>
        <w:tblW w:w="0" w:type="auto"/>
        <w:jc w:val="center"/>
        <w:tblLook w:val="04A0" w:firstRow="1" w:lastRow="0" w:firstColumn="1" w:lastColumn="0" w:noHBand="0" w:noVBand="1"/>
      </w:tblPr>
      <w:tblGrid>
        <w:gridCol w:w="5670"/>
        <w:gridCol w:w="5494"/>
      </w:tblGrid>
      <w:tr w:rsidR="008328BA" w14:paraId="2A11E059" w14:textId="77777777" w:rsidTr="008328BA">
        <w:trPr>
          <w:jc w:val="center"/>
        </w:trPr>
        <w:tc>
          <w:tcPr>
            <w:tcW w:w="5670" w:type="dxa"/>
            <w:vAlign w:val="center"/>
          </w:tcPr>
          <w:p w14:paraId="09958BA5" w14:textId="0B70908D" w:rsidR="008328BA" w:rsidRDefault="008328BA" w:rsidP="008328BA">
            <w:pPr>
              <w:pStyle w:val="Textoindependiente"/>
              <w:spacing w:before="7"/>
              <w:ind w:left="0"/>
              <w:jc w:val="right"/>
              <w:rPr>
                <w:i/>
                <w:sz w:val="16"/>
              </w:rPr>
            </w:pPr>
            <w:r>
              <w:rPr>
                <w:noProof/>
              </w:rPr>
              <w:lastRenderedPageBreak/>
              <w:drawing>
                <wp:anchor distT="0" distB="0" distL="114300" distR="114300" simplePos="0" relativeHeight="251662848" behindDoc="0" locked="0" layoutInCell="1" allowOverlap="1" wp14:anchorId="78663448" wp14:editId="5953C939">
                  <wp:simplePos x="0" y="0"/>
                  <wp:positionH relativeFrom="column">
                    <wp:posOffset>-60325</wp:posOffset>
                  </wp:positionH>
                  <wp:positionV relativeFrom="paragraph">
                    <wp:posOffset>-3965575</wp:posOffset>
                  </wp:positionV>
                  <wp:extent cx="3456305" cy="3943985"/>
                  <wp:effectExtent l="0" t="0" r="0" b="5715"/>
                  <wp:wrapSquare wrapText="bothSides"/>
                  <wp:docPr id="475232798" name="Picture 47523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URI H.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56305" cy="3943985"/>
                          </a:xfrm>
                          <a:prstGeom prst="rect">
                            <a:avLst/>
                          </a:prstGeom>
                        </pic:spPr>
                      </pic:pic>
                    </a:graphicData>
                  </a:graphic>
                  <wp14:sizeRelH relativeFrom="margin">
                    <wp14:pctWidth>0</wp14:pctWidth>
                  </wp14:sizeRelH>
                  <wp14:sizeRelV relativeFrom="margin">
                    <wp14:pctHeight>0</wp14:pctHeight>
                  </wp14:sizeRelV>
                </wp:anchor>
              </w:drawing>
            </w:r>
          </w:p>
        </w:tc>
        <w:tc>
          <w:tcPr>
            <w:tcW w:w="5494" w:type="dxa"/>
            <w:vAlign w:val="center"/>
          </w:tcPr>
          <w:p w14:paraId="491AF410" w14:textId="73C5EC92" w:rsidR="008328BA" w:rsidRPr="008328BA" w:rsidRDefault="008328BA" w:rsidP="008328BA">
            <w:r w:rsidRPr="008328BA">
              <w:t>Unidad de regulación inicial (URI) – línea de Hidrógeno.</w:t>
            </w:r>
          </w:p>
        </w:tc>
      </w:tr>
      <w:tr w:rsidR="008328BA" w14:paraId="32FCC56C" w14:textId="77777777" w:rsidTr="008328BA">
        <w:trPr>
          <w:jc w:val="center"/>
        </w:trPr>
        <w:tc>
          <w:tcPr>
            <w:tcW w:w="5670" w:type="dxa"/>
            <w:vAlign w:val="center"/>
          </w:tcPr>
          <w:p w14:paraId="73F886AB" w14:textId="64962AE3" w:rsidR="008328BA" w:rsidRDefault="008328BA" w:rsidP="008328BA">
            <w:pPr>
              <w:pStyle w:val="Textoindependiente"/>
              <w:spacing w:before="7"/>
              <w:ind w:left="0"/>
              <w:jc w:val="right"/>
              <w:rPr>
                <w:noProof/>
              </w:rPr>
            </w:pPr>
            <w:r>
              <w:rPr>
                <w:noProof/>
              </w:rPr>
              <w:drawing>
                <wp:inline distT="0" distB="0" distL="0" distR="0" wp14:anchorId="6FF8326F" wp14:editId="516600BD">
                  <wp:extent cx="3452418" cy="4023360"/>
                  <wp:effectExtent l="0" t="0" r="2540" b="2540"/>
                  <wp:docPr id="475232796" name="Picture 47523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Estupefacientes.jpg"/>
                          <pic:cNvPicPr/>
                        </pic:nvPicPr>
                        <pic:blipFill>
                          <a:blip r:embed="rId19"/>
                          <a:stretch>
                            <a:fillRect/>
                          </a:stretch>
                        </pic:blipFill>
                        <pic:spPr>
                          <a:xfrm>
                            <a:off x="0" y="0"/>
                            <a:ext cx="3462588" cy="4035211"/>
                          </a:xfrm>
                          <a:prstGeom prst="rect">
                            <a:avLst/>
                          </a:prstGeom>
                        </pic:spPr>
                      </pic:pic>
                    </a:graphicData>
                  </a:graphic>
                </wp:inline>
              </w:drawing>
            </w:r>
          </w:p>
        </w:tc>
        <w:tc>
          <w:tcPr>
            <w:tcW w:w="5494" w:type="dxa"/>
            <w:vAlign w:val="center"/>
          </w:tcPr>
          <w:p w14:paraId="205333F3" w14:textId="6B692E8E" w:rsidR="008328BA" w:rsidRPr="008328BA" w:rsidRDefault="008328BA" w:rsidP="008328BA">
            <w:r w:rsidRPr="008328BA">
              <w:t>Puestos de trabajo – Laboratorio de Estupefacientes (URPT).</w:t>
            </w:r>
          </w:p>
        </w:tc>
      </w:tr>
    </w:tbl>
    <w:p w14:paraId="5D08B7CC" w14:textId="77777777" w:rsidR="00D41DF2" w:rsidRDefault="0080630A">
      <w:pPr>
        <w:pStyle w:val="Textoindependiente"/>
        <w:ind w:left="0"/>
        <w:jc w:val="center"/>
        <w:rPr>
          <w:i/>
          <w:sz w:val="16"/>
        </w:rPr>
      </w:pPr>
      <w:r>
        <w:rPr>
          <w:i/>
          <w:sz w:val="16"/>
        </w:rPr>
        <w:br/>
      </w:r>
    </w:p>
    <w:tbl>
      <w:tblPr>
        <w:tblStyle w:val="Tablaconcuadrcula"/>
        <w:tblW w:w="0" w:type="auto"/>
        <w:jc w:val="center"/>
        <w:tblLook w:val="04A0" w:firstRow="1" w:lastRow="0" w:firstColumn="1" w:lastColumn="0" w:noHBand="0" w:noVBand="1"/>
      </w:tblPr>
      <w:tblGrid>
        <w:gridCol w:w="5705"/>
        <w:gridCol w:w="5601"/>
      </w:tblGrid>
      <w:tr w:rsidR="00D41DF2" w14:paraId="2B787092" w14:textId="77777777" w:rsidTr="00D41DF2">
        <w:trPr>
          <w:jc w:val="center"/>
        </w:trPr>
        <w:tc>
          <w:tcPr>
            <w:tcW w:w="5705" w:type="dxa"/>
          </w:tcPr>
          <w:p w14:paraId="7B9ED694" w14:textId="3BAC3003" w:rsidR="00D41DF2" w:rsidRDefault="00D41DF2">
            <w:pPr>
              <w:pStyle w:val="Textoindependiente"/>
              <w:ind w:left="0"/>
              <w:jc w:val="center"/>
              <w:rPr>
                <w:i/>
                <w:sz w:val="16"/>
              </w:rPr>
            </w:pPr>
            <w:r>
              <w:rPr>
                <w:noProof/>
              </w:rPr>
              <w:lastRenderedPageBreak/>
              <w:drawing>
                <wp:inline distT="0" distB="0" distL="0" distR="0" wp14:anchorId="57BAC8EB" wp14:editId="33BAB371">
                  <wp:extent cx="3017520" cy="4023360"/>
                  <wp:effectExtent l="0" t="0" r="0" b="0"/>
                  <wp:docPr id="475232797" name="Picture 47523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Estupefaciente 2.jpg"/>
                          <pic:cNvPicPr/>
                        </pic:nvPicPr>
                        <pic:blipFill>
                          <a:blip r:embed="rId20"/>
                          <a:stretch>
                            <a:fillRect/>
                          </a:stretch>
                        </pic:blipFill>
                        <pic:spPr>
                          <a:xfrm>
                            <a:off x="0" y="0"/>
                            <a:ext cx="3017520" cy="4023360"/>
                          </a:xfrm>
                          <a:prstGeom prst="rect">
                            <a:avLst/>
                          </a:prstGeom>
                        </pic:spPr>
                      </pic:pic>
                    </a:graphicData>
                  </a:graphic>
                </wp:inline>
              </w:drawing>
            </w:r>
          </w:p>
        </w:tc>
        <w:tc>
          <w:tcPr>
            <w:tcW w:w="5601" w:type="dxa"/>
            <w:vAlign w:val="center"/>
          </w:tcPr>
          <w:p w14:paraId="179ADF62" w14:textId="3AAFE0BB" w:rsidR="00D41DF2" w:rsidRDefault="00D41DF2" w:rsidP="00D41DF2">
            <w:pPr>
              <w:pStyle w:val="Textoindependiente"/>
              <w:ind w:left="0"/>
              <w:jc w:val="left"/>
              <w:rPr>
                <w:i/>
                <w:sz w:val="16"/>
              </w:rPr>
            </w:pPr>
            <w:r w:rsidRPr="00D41DF2">
              <w:t>Laboratorio de Estupefacientes (detalle).</w:t>
            </w:r>
          </w:p>
        </w:tc>
      </w:tr>
      <w:tr w:rsidR="00D41DF2" w14:paraId="285FC8C2" w14:textId="77777777" w:rsidTr="00D41DF2">
        <w:trPr>
          <w:jc w:val="center"/>
        </w:trPr>
        <w:tc>
          <w:tcPr>
            <w:tcW w:w="5705" w:type="dxa"/>
          </w:tcPr>
          <w:p w14:paraId="1B3EFE56" w14:textId="482EB985" w:rsidR="00D41DF2" w:rsidRDefault="00162DE5">
            <w:pPr>
              <w:pStyle w:val="Textoindependiente"/>
              <w:ind w:left="0"/>
              <w:jc w:val="center"/>
              <w:rPr>
                <w:noProof/>
              </w:rPr>
            </w:pPr>
            <w:r>
              <w:rPr>
                <w:noProof/>
              </w:rPr>
              <w:drawing>
                <wp:inline distT="0" distB="0" distL="0" distR="0" wp14:anchorId="4390010D" wp14:editId="0685327B">
                  <wp:extent cx="2788920" cy="3718560"/>
                  <wp:effectExtent l="0" t="0" r="0" b="0"/>
                  <wp:docPr id="652083297" name="Picture 47523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URI aire .jpg"/>
                          <pic:cNvPicPr/>
                        </pic:nvPicPr>
                        <pic:blipFill>
                          <a:blip r:embed="rId21"/>
                          <a:stretch>
                            <a:fillRect/>
                          </a:stretch>
                        </pic:blipFill>
                        <pic:spPr>
                          <a:xfrm>
                            <a:off x="0" y="0"/>
                            <a:ext cx="2788920" cy="3718560"/>
                          </a:xfrm>
                          <a:prstGeom prst="rect">
                            <a:avLst/>
                          </a:prstGeom>
                        </pic:spPr>
                      </pic:pic>
                    </a:graphicData>
                  </a:graphic>
                </wp:inline>
              </w:drawing>
            </w:r>
          </w:p>
        </w:tc>
        <w:tc>
          <w:tcPr>
            <w:tcW w:w="5601" w:type="dxa"/>
            <w:vAlign w:val="center"/>
          </w:tcPr>
          <w:p w14:paraId="5AAFE136" w14:textId="03C730E9" w:rsidR="00D41DF2" w:rsidRPr="00D41DF2" w:rsidRDefault="00162DE5" w:rsidP="00D41DF2">
            <w:pPr>
              <w:pStyle w:val="Textoindependiente"/>
              <w:ind w:left="0"/>
              <w:jc w:val="left"/>
            </w:pPr>
            <w:r w:rsidRPr="00162DE5">
              <w:t>Unidad de regulación inicial (URI) – línea de Aire.</w:t>
            </w:r>
          </w:p>
        </w:tc>
      </w:tr>
    </w:tbl>
    <w:p w14:paraId="0F7DB95C" w14:textId="7DA582C7" w:rsidR="0080630A" w:rsidRDefault="0080630A">
      <w:pPr>
        <w:pStyle w:val="Textoindependiente"/>
        <w:spacing w:before="47"/>
        <w:ind w:left="0"/>
        <w:jc w:val="center"/>
        <w:rPr>
          <w:sz w:val="20"/>
        </w:rPr>
      </w:pPr>
    </w:p>
    <w:tbl>
      <w:tblPr>
        <w:tblStyle w:val="TableNormal"/>
        <w:tblW w:w="0" w:type="auto"/>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2"/>
        <w:gridCol w:w="5383"/>
      </w:tblGrid>
      <w:tr w:rsidR="0080630A" w14:paraId="62287CAD" w14:textId="77777777" w:rsidTr="00162DE5">
        <w:trPr>
          <w:trHeight w:val="3100"/>
        </w:trPr>
        <w:tc>
          <w:tcPr>
            <w:tcW w:w="4782" w:type="dxa"/>
          </w:tcPr>
          <w:p w14:paraId="2049596E" w14:textId="77777777" w:rsidR="00162DE5" w:rsidRDefault="00162DE5" w:rsidP="00162DE5">
            <w:pPr>
              <w:rPr>
                <w:i/>
                <w:sz w:val="16"/>
              </w:rPr>
            </w:pPr>
          </w:p>
          <w:p w14:paraId="67E5AF2B" w14:textId="000CF806" w:rsidR="00162DE5" w:rsidRDefault="00162DE5">
            <w:pPr>
              <w:jc w:val="center"/>
            </w:pPr>
            <w:r>
              <w:rPr>
                <w:noProof/>
              </w:rPr>
              <w:drawing>
                <wp:inline distT="0" distB="0" distL="0" distR="0" wp14:anchorId="0C93B16F" wp14:editId="7E85EFAF">
                  <wp:extent cx="2642839" cy="3523785"/>
                  <wp:effectExtent l="0" t="0" r="0" b="0"/>
                  <wp:docPr id="475232795" name="Picture 47523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URI N.jpg"/>
                          <pic:cNvPicPr/>
                        </pic:nvPicPr>
                        <pic:blipFill>
                          <a:blip r:embed="rId22"/>
                          <a:stretch>
                            <a:fillRect/>
                          </a:stretch>
                        </pic:blipFill>
                        <pic:spPr>
                          <a:xfrm>
                            <a:off x="0" y="0"/>
                            <a:ext cx="2646447" cy="3528595"/>
                          </a:xfrm>
                          <a:prstGeom prst="rect">
                            <a:avLst/>
                          </a:prstGeom>
                        </pic:spPr>
                      </pic:pic>
                    </a:graphicData>
                  </a:graphic>
                </wp:inline>
              </w:drawing>
            </w:r>
          </w:p>
        </w:tc>
        <w:tc>
          <w:tcPr>
            <w:tcW w:w="5383" w:type="dxa"/>
            <w:vAlign w:val="center"/>
          </w:tcPr>
          <w:p w14:paraId="43F326E8" w14:textId="0C304E8F" w:rsidR="00E10413" w:rsidRPr="00162DE5" w:rsidRDefault="000F0FCA" w:rsidP="00162DE5">
            <w:r w:rsidRPr="00162DE5">
              <w:t>Unidad de regulación inicial (URI) – línea de Nitrógeno.</w:t>
            </w:r>
          </w:p>
        </w:tc>
      </w:tr>
      <w:tr w:rsidR="00162DE5" w14:paraId="390E8842" w14:textId="77777777" w:rsidTr="00162DE5">
        <w:trPr>
          <w:trHeight w:val="3100"/>
        </w:trPr>
        <w:tc>
          <w:tcPr>
            <w:tcW w:w="4782" w:type="dxa"/>
          </w:tcPr>
          <w:p w14:paraId="341A6011" w14:textId="588162A3" w:rsidR="00162DE5" w:rsidRDefault="00162DE5" w:rsidP="00162DE5">
            <w:pPr>
              <w:rPr>
                <w:i/>
                <w:sz w:val="16"/>
              </w:rPr>
            </w:pPr>
            <w:r>
              <w:rPr>
                <w:noProof/>
              </w:rPr>
              <w:drawing>
                <wp:inline distT="0" distB="0" distL="0" distR="0" wp14:anchorId="76B1E6BF" wp14:editId="21EE1DEE">
                  <wp:extent cx="3017520" cy="4023360"/>
                  <wp:effectExtent l="0" t="0" r="0" b="0"/>
                  <wp:docPr id="475232799" name="Picture 47523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Toxicología.jpg"/>
                          <pic:cNvPicPr/>
                        </pic:nvPicPr>
                        <pic:blipFill>
                          <a:blip r:embed="rId23"/>
                          <a:stretch>
                            <a:fillRect/>
                          </a:stretch>
                        </pic:blipFill>
                        <pic:spPr>
                          <a:xfrm>
                            <a:off x="0" y="0"/>
                            <a:ext cx="3017520" cy="4023360"/>
                          </a:xfrm>
                          <a:prstGeom prst="rect">
                            <a:avLst/>
                          </a:prstGeom>
                        </pic:spPr>
                      </pic:pic>
                    </a:graphicData>
                  </a:graphic>
                </wp:inline>
              </w:drawing>
            </w:r>
          </w:p>
        </w:tc>
        <w:tc>
          <w:tcPr>
            <w:tcW w:w="5383" w:type="dxa"/>
            <w:vAlign w:val="center"/>
          </w:tcPr>
          <w:p w14:paraId="72E43D3F" w14:textId="4248A8ED" w:rsidR="00162DE5" w:rsidRPr="00162DE5" w:rsidRDefault="00162DE5" w:rsidP="00162DE5">
            <w:r w:rsidRPr="00162DE5">
              <w:t>Puestos de trabajo – Laboratorio de Toxicología Forense (URPT).</w:t>
            </w:r>
          </w:p>
        </w:tc>
      </w:tr>
    </w:tbl>
    <w:p w14:paraId="4643F65A" w14:textId="77777777" w:rsidR="0080630A" w:rsidRDefault="0080630A">
      <w:pPr>
        <w:pStyle w:val="TableParagraph"/>
        <w:rPr>
          <w:sz w:val="20"/>
        </w:rPr>
        <w:sectPr w:rsidR="0080630A">
          <w:pgSz w:w="12240" w:h="15840"/>
          <w:pgMar w:top="1060" w:right="360" w:bottom="1520" w:left="360" w:header="709" w:footer="1258" w:gutter="0"/>
          <w:cols w:space="720"/>
        </w:sectPr>
      </w:pPr>
    </w:p>
    <w:tbl>
      <w:tblPr>
        <w:tblStyle w:val="Tablaconcuadrcula"/>
        <w:tblW w:w="0" w:type="auto"/>
        <w:jc w:val="center"/>
        <w:tblLook w:val="04A0" w:firstRow="1" w:lastRow="0" w:firstColumn="1" w:lastColumn="0" w:noHBand="0" w:noVBand="1"/>
      </w:tblPr>
      <w:tblGrid>
        <w:gridCol w:w="5103"/>
        <w:gridCol w:w="6061"/>
      </w:tblGrid>
      <w:tr w:rsidR="00565A41" w14:paraId="6427FCDB" w14:textId="77777777" w:rsidTr="00565A41">
        <w:trPr>
          <w:jc w:val="center"/>
        </w:trPr>
        <w:tc>
          <w:tcPr>
            <w:tcW w:w="5103" w:type="dxa"/>
          </w:tcPr>
          <w:p w14:paraId="196EAFC0" w14:textId="16635EE8" w:rsidR="00565A41" w:rsidRDefault="00565A41">
            <w:pPr>
              <w:pStyle w:val="Textoindependiente"/>
              <w:spacing w:before="91"/>
              <w:ind w:left="0"/>
              <w:jc w:val="center"/>
              <w:rPr>
                <w:sz w:val="20"/>
              </w:rPr>
            </w:pPr>
            <w:r>
              <w:rPr>
                <w:noProof/>
              </w:rPr>
              <w:lastRenderedPageBreak/>
              <w:drawing>
                <wp:inline distT="0" distB="0" distL="0" distR="0" wp14:anchorId="7D3CB402" wp14:editId="1CD2A6BE">
                  <wp:extent cx="2834640" cy="3779520"/>
                  <wp:effectExtent l="0" t="0" r="0" b="0"/>
                  <wp:docPr id="475232800" name="Picture 47523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1-10 Toxicología 3 .jpg"/>
                          <pic:cNvPicPr/>
                        </pic:nvPicPr>
                        <pic:blipFill>
                          <a:blip r:embed="rId24"/>
                          <a:stretch>
                            <a:fillRect/>
                          </a:stretch>
                        </pic:blipFill>
                        <pic:spPr>
                          <a:xfrm>
                            <a:off x="0" y="0"/>
                            <a:ext cx="2834640" cy="3779520"/>
                          </a:xfrm>
                          <a:prstGeom prst="rect">
                            <a:avLst/>
                          </a:prstGeom>
                        </pic:spPr>
                      </pic:pic>
                    </a:graphicData>
                  </a:graphic>
                </wp:inline>
              </w:drawing>
            </w:r>
          </w:p>
        </w:tc>
        <w:tc>
          <w:tcPr>
            <w:tcW w:w="6061" w:type="dxa"/>
            <w:vAlign w:val="center"/>
          </w:tcPr>
          <w:p w14:paraId="46591FDB" w14:textId="1483A9FE" w:rsidR="00565A41" w:rsidRPr="00565A41" w:rsidRDefault="00565A41" w:rsidP="00565A41">
            <w:r w:rsidRPr="00565A41">
              <w:t>Puesto de trabajo – línea de Helio (Laboratorio de Toxicología).</w:t>
            </w:r>
          </w:p>
        </w:tc>
      </w:tr>
    </w:tbl>
    <w:p w14:paraId="3094E6E9" w14:textId="77777777" w:rsidR="0080630A" w:rsidRDefault="0080630A">
      <w:pPr>
        <w:pStyle w:val="Textoindependiente"/>
        <w:ind w:left="0"/>
        <w:jc w:val="left"/>
      </w:pPr>
    </w:p>
    <w:p w14:paraId="3D1A89CF" w14:textId="48F4EC27" w:rsidR="0080630A" w:rsidRPr="00B32533" w:rsidRDefault="00695AA8" w:rsidP="00B32533">
      <w:pPr>
        <w:pStyle w:val="Ttulo3"/>
        <w:numPr>
          <w:ilvl w:val="0"/>
          <w:numId w:val="45"/>
        </w:numPr>
        <w:tabs>
          <w:tab w:val="left" w:pos="718"/>
        </w:tabs>
        <w:ind w:left="718" w:hanging="358"/>
      </w:pPr>
      <w:r>
        <w:t>Estado</w:t>
      </w:r>
      <w:r>
        <w:rPr>
          <w:spacing w:val="-4"/>
        </w:rPr>
        <w:t xml:space="preserve"> </w:t>
      </w:r>
      <w:r>
        <w:rPr>
          <w:spacing w:val="-2"/>
        </w:rPr>
        <w:t>actual</w:t>
      </w:r>
    </w:p>
    <w:p w14:paraId="31682246" w14:textId="77777777" w:rsidR="00B32533" w:rsidRPr="00B32533" w:rsidRDefault="00B32533" w:rsidP="00B32533">
      <w:pPr>
        <w:pStyle w:val="Ttulo3"/>
        <w:tabs>
          <w:tab w:val="left" w:pos="718"/>
        </w:tabs>
        <w:ind w:left="718" w:firstLine="0"/>
      </w:pPr>
    </w:p>
    <w:p w14:paraId="3E259D72" w14:textId="77777777" w:rsidR="0080630A" w:rsidRDefault="00695AA8">
      <w:pPr>
        <w:pStyle w:val="Textoindependiente"/>
        <w:spacing w:line="300" w:lineRule="auto"/>
        <w:ind w:right="353"/>
      </w:pPr>
      <w:r>
        <w:t>La infraestructura objeto de intervención corresponde a la central de distribución de gases especiales instalada en los laboratorios de la entidad. Actualmente la red se encuentra en operación y requiere actividades de mantenimiento preventivo, así como la atención de posibles necesidades correctivas que puedan identificarse durante la ejecución del servicio, con el fin de garantizar la continuidad de la operación, la seguridad de los usuarios y el cumplimiento de las condiciones técnicas aplicables.</w:t>
      </w:r>
    </w:p>
    <w:p w14:paraId="4415F0AF" w14:textId="77777777" w:rsidR="0080630A" w:rsidRDefault="0080630A">
      <w:pPr>
        <w:pStyle w:val="Textoindependiente"/>
        <w:spacing w:before="67"/>
        <w:ind w:left="0"/>
        <w:jc w:val="left"/>
      </w:pPr>
    </w:p>
    <w:p w14:paraId="18BF545A" w14:textId="77777777" w:rsidR="0080630A" w:rsidRDefault="00695AA8">
      <w:pPr>
        <w:pStyle w:val="Textoindependiente"/>
        <w:spacing w:before="1" w:line="300" w:lineRule="auto"/>
        <w:ind w:right="352"/>
      </w:pPr>
      <w:r>
        <w:t>La intervención contempla la verificación de la integridad de tuberías, conexiones, válvulas, reguladores, manómetros y demás componentes asociados al sistema, así como la detección y corrección de posibles fugas, limpieza de elementos, verificación de manómetros, reposición de componentes que presenten desgaste y realización de pruebas de estanqueidad al 110 % de la presión de trabajo. Estas actividades buscan mantener la confiabilidad y seguridad de la red de gases existente, sin modificar su configuración general ni ampliar su capacidad instalada.</w:t>
      </w:r>
    </w:p>
    <w:p w14:paraId="7F13ADF3" w14:textId="77777777" w:rsidR="00A9029E" w:rsidRDefault="00A9029E">
      <w:pPr>
        <w:pStyle w:val="Textoindependiente"/>
        <w:spacing w:before="1" w:line="300" w:lineRule="auto"/>
        <w:ind w:right="352"/>
      </w:pPr>
    </w:p>
    <w:p w14:paraId="31053864" w14:textId="77777777" w:rsidR="0080630A" w:rsidRDefault="00695AA8" w:rsidP="00695AA8">
      <w:pPr>
        <w:pStyle w:val="Ttulo2"/>
        <w:numPr>
          <w:ilvl w:val="1"/>
          <w:numId w:val="47"/>
        </w:numPr>
        <w:tabs>
          <w:tab w:val="left" w:pos="1776"/>
        </w:tabs>
        <w:spacing w:before="121"/>
        <w:ind w:hanging="1133"/>
      </w:pPr>
      <w:bookmarkStart w:id="24" w:name="_bookmark24"/>
      <w:bookmarkEnd w:id="24"/>
      <w:r>
        <w:t>ACTIVIDADES</w:t>
      </w:r>
      <w:r>
        <w:rPr>
          <w:spacing w:val="-7"/>
        </w:rPr>
        <w:t xml:space="preserve"> </w:t>
      </w:r>
      <w:r>
        <w:t>POR</w:t>
      </w:r>
      <w:r>
        <w:rPr>
          <w:spacing w:val="-6"/>
        </w:rPr>
        <w:t xml:space="preserve"> </w:t>
      </w:r>
      <w:r>
        <w:t>EJECUTAR</w:t>
      </w:r>
      <w:r>
        <w:rPr>
          <w:spacing w:val="-7"/>
        </w:rPr>
        <w:t xml:space="preserve"> </w:t>
      </w:r>
      <w:r>
        <w:t>Y</w:t>
      </w:r>
      <w:r>
        <w:rPr>
          <w:spacing w:val="-4"/>
        </w:rPr>
        <w:t xml:space="preserve"> </w:t>
      </w:r>
      <w:r>
        <w:rPr>
          <w:spacing w:val="-2"/>
        </w:rPr>
        <w:t>ALCANCE</w:t>
      </w:r>
    </w:p>
    <w:p w14:paraId="30512A92" w14:textId="77777777" w:rsidR="0080630A" w:rsidRDefault="00695AA8">
      <w:pPr>
        <w:pStyle w:val="Textoindependiente"/>
        <w:spacing w:before="198"/>
      </w:pPr>
      <w:r>
        <w:t>Las</w:t>
      </w:r>
      <w:r>
        <w:rPr>
          <w:spacing w:val="-6"/>
        </w:rPr>
        <w:t xml:space="preserve"> </w:t>
      </w:r>
      <w:r>
        <w:t>principales</w:t>
      </w:r>
      <w:r>
        <w:rPr>
          <w:spacing w:val="-4"/>
        </w:rPr>
        <w:t xml:space="preserve"> </w:t>
      </w:r>
      <w:r>
        <w:t>actividades</w:t>
      </w:r>
      <w:r>
        <w:rPr>
          <w:spacing w:val="-3"/>
        </w:rPr>
        <w:t xml:space="preserve"> </w:t>
      </w:r>
      <w:r>
        <w:t>u</w:t>
      </w:r>
      <w:r>
        <w:rPr>
          <w:spacing w:val="-5"/>
        </w:rPr>
        <w:t xml:space="preserve"> </w:t>
      </w:r>
      <w:r>
        <w:t>obras</w:t>
      </w:r>
      <w:r>
        <w:rPr>
          <w:spacing w:val="-4"/>
        </w:rPr>
        <w:t xml:space="preserve"> </w:t>
      </w:r>
      <w:r>
        <w:t>por</w:t>
      </w:r>
      <w:r>
        <w:rPr>
          <w:spacing w:val="-4"/>
        </w:rPr>
        <w:t xml:space="preserve"> </w:t>
      </w:r>
      <w:r>
        <w:t>ejecutar</w:t>
      </w:r>
      <w:r>
        <w:rPr>
          <w:spacing w:val="-4"/>
        </w:rPr>
        <w:t xml:space="preserve"> </w:t>
      </w:r>
      <w:r>
        <w:t>son</w:t>
      </w:r>
      <w:r>
        <w:rPr>
          <w:spacing w:val="-4"/>
        </w:rPr>
        <w:t xml:space="preserve"> </w:t>
      </w:r>
      <w:r>
        <w:t>las</w:t>
      </w:r>
      <w:r>
        <w:rPr>
          <w:spacing w:val="-4"/>
        </w:rPr>
        <w:t xml:space="preserve"> </w:t>
      </w:r>
      <w:r>
        <w:rPr>
          <w:spacing w:val="-2"/>
        </w:rPr>
        <w:t>siguientes:</w:t>
      </w:r>
    </w:p>
    <w:p w14:paraId="34DAFF80" w14:textId="77777777" w:rsidR="0080630A" w:rsidRDefault="00695AA8" w:rsidP="00A9029E">
      <w:pPr>
        <w:pStyle w:val="Textoindependiente"/>
        <w:spacing w:before="160"/>
        <w:ind w:right="353"/>
      </w:pPr>
      <w:r>
        <w:t xml:space="preserve">El contratista deberá prestar el servicio de mantenimiento preventivo y la atención de posibles requerimientos correctivos para las centrales y redes de distribución de gases especiales </w:t>
      </w:r>
      <w:r>
        <w:lastRenderedPageBreak/>
        <w:t>pertenecientes</w:t>
      </w:r>
      <w:r>
        <w:rPr>
          <w:spacing w:val="41"/>
        </w:rPr>
        <w:t xml:space="preserve"> </w:t>
      </w:r>
      <w:r>
        <w:t>a</w:t>
      </w:r>
      <w:r>
        <w:rPr>
          <w:spacing w:val="42"/>
        </w:rPr>
        <w:t xml:space="preserve"> </w:t>
      </w:r>
      <w:r>
        <w:t>la</w:t>
      </w:r>
      <w:r>
        <w:rPr>
          <w:spacing w:val="45"/>
        </w:rPr>
        <w:t xml:space="preserve"> </w:t>
      </w:r>
      <w:r>
        <w:t>Dirección</w:t>
      </w:r>
      <w:r>
        <w:rPr>
          <w:spacing w:val="43"/>
        </w:rPr>
        <w:t xml:space="preserve"> </w:t>
      </w:r>
      <w:r>
        <w:t>Regional</w:t>
      </w:r>
      <w:r>
        <w:rPr>
          <w:spacing w:val="41"/>
        </w:rPr>
        <w:t xml:space="preserve"> </w:t>
      </w:r>
      <w:r w:rsidR="00A9029E">
        <w:t>Norte</w:t>
      </w:r>
      <w:r>
        <w:rPr>
          <w:spacing w:val="43"/>
        </w:rPr>
        <w:t xml:space="preserve"> </w:t>
      </w:r>
      <w:r>
        <w:t>del</w:t>
      </w:r>
      <w:r>
        <w:rPr>
          <w:spacing w:val="43"/>
        </w:rPr>
        <w:t xml:space="preserve"> </w:t>
      </w:r>
      <w:r>
        <w:rPr>
          <w:spacing w:val="-2"/>
        </w:rPr>
        <w:t>Instituto</w:t>
      </w:r>
      <w:r w:rsidR="00A9029E">
        <w:rPr>
          <w:spacing w:val="-2"/>
        </w:rPr>
        <w:t xml:space="preserve"> </w:t>
      </w:r>
      <w:r w:rsidR="00A9029E">
        <w:t>Nacional</w:t>
      </w:r>
      <w:r w:rsidR="00A9029E">
        <w:rPr>
          <w:spacing w:val="31"/>
        </w:rPr>
        <w:t xml:space="preserve"> </w:t>
      </w:r>
      <w:r w:rsidR="00A9029E">
        <w:t>de</w:t>
      </w:r>
      <w:r w:rsidR="00A9029E">
        <w:rPr>
          <w:spacing w:val="29"/>
        </w:rPr>
        <w:t xml:space="preserve"> </w:t>
      </w:r>
      <w:r w:rsidR="00A9029E">
        <w:t>Medicina</w:t>
      </w:r>
      <w:r w:rsidR="00A9029E">
        <w:rPr>
          <w:spacing w:val="28"/>
        </w:rPr>
        <w:t xml:space="preserve"> </w:t>
      </w:r>
      <w:r w:rsidR="00A9029E">
        <w:t>Legal</w:t>
      </w:r>
      <w:r w:rsidR="00A9029E">
        <w:rPr>
          <w:spacing w:val="31"/>
        </w:rPr>
        <w:t xml:space="preserve"> </w:t>
      </w:r>
      <w:r w:rsidR="00A9029E">
        <w:t>y</w:t>
      </w:r>
      <w:r w:rsidR="00A9029E">
        <w:rPr>
          <w:spacing w:val="30"/>
        </w:rPr>
        <w:t xml:space="preserve"> </w:t>
      </w:r>
      <w:r w:rsidR="00A9029E">
        <w:t>Ciencias</w:t>
      </w:r>
      <w:r w:rsidR="00A9029E">
        <w:rPr>
          <w:spacing w:val="31"/>
        </w:rPr>
        <w:t xml:space="preserve"> </w:t>
      </w:r>
      <w:r w:rsidR="00A9029E">
        <w:t>Forenses,</w:t>
      </w:r>
      <w:r w:rsidR="00A9029E">
        <w:rPr>
          <w:spacing w:val="33"/>
        </w:rPr>
        <w:t xml:space="preserve"> </w:t>
      </w:r>
      <w:r w:rsidR="00A9029E">
        <w:t>con</w:t>
      </w:r>
      <w:r w:rsidR="00A9029E">
        <w:rPr>
          <w:spacing w:val="29"/>
        </w:rPr>
        <w:t xml:space="preserve"> </w:t>
      </w:r>
      <w:r w:rsidR="00A9029E">
        <w:t>el</w:t>
      </w:r>
      <w:r w:rsidR="00A9029E">
        <w:rPr>
          <w:spacing w:val="31"/>
        </w:rPr>
        <w:t xml:space="preserve"> </w:t>
      </w:r>
      <w:r w:rsidR="00A9029E">
        <w:t>fin</w:t>
      </w:r>
      <w:r w:rsidR="00A9029E">
        <w:rPr>
          <w:spacing w:val="31"/>
        </w:rPr>
        <w:t xml:space="preserve"> </w:t>
      </w:r>
      <w:r w:rsidR="00A9029E">
        <w:t>de</w:t>
      </w:r>
      <w:r w:rsidR="00A9029E">
        <w:rPr>
          <w:spacing w:val="32"/>
        </w:rPr>
        <w:t xml:space="preserve"> </w:t>
      </w:r>
      <w:r w:rsidR="00A9029E">
        <w:t>garantizar</w:t>
      </w:r>
      <w:r w:rsidR="00A9029E">
        <w:rPr>
          <w:spacing w:val="31"/>
        </w:rPr>
        <w:t xml:space="preserve"> </w:t>
      </w:r>
      <w:r w:rsidR="00A9029E">
        <w:t>su</w:t>
      </w:r>
      <w:r w:rsidR="00A9029E">
        <w:rPr>
          <w:spacing w:val="31"/>
        </w:rPr>
        <w:t xml:space="preserve"> </w:t>
      </w:r>
      <w:r w:rsidR="00A9029E">
        <w:t>operación</w:t>
      </w:r>
      <w:r w:rsidR="00A9029E">
        <w:rPr>
          <w:spacing w:val="31"/>
        </w:rPr>
        <w:t xml:space="preserve"> </w:t>
      </w:r>
      <w:r w:rsidR="00A9029E">
        <w:t>segura, continua y confiable.</w:t>
      </w:r>
    </w:p>
    <w:p w14:paraId="5088B0E2" w14:textId="77777777" w:rsidR="00A9029E" w:rsidRDefault="00A9029E" w:rsidP="00A9029E">
      <w:pPr>
        <w:pStyle w:val="Textoindependiente"/>
        <w:spacing w:before="91"/>
        <w:ind w:left="0"/>
        <w:jc w:val="left"/>
      </w:pPr>
    </w:p>
    <w:p w14:paraId="26F6B0B6" w14:textId="77777777" w:rsidR="0080630A" w:rsidRDefault="00695AA8" w:rsidP="00A9029E">
      <w:pPr>
        <w:pStyle w:val="Textoindependiente"/>
        <w:spacing w:before="91"/>
        <w:ind w:left="0"/>
        <w:jc w:val="left"/>
      </w:pPr>
      <w:r>
        <w:t>Para el cumplimiento del objeto contractual, se deberán ejecutar, como mínimo, las siguientes</w:t>
      </w:r>
      <w:r>
        <w:rPr>
          <w:spacing w:val="80"/>
        </w:rPr>
        <w:t xml:space="preserve"> </w:t>
      </w:r>
      <w:r>
        <w:rPr>
          <w:spacing w:val="-2"/>
        </w:rPr>
        <w:t>actividades:</w:t>
      </w:r>
    </w:p>
    <w:p w14:paraId="60E5EB17" w14:textId="77777777" w:rsidR="0080630A" w:rsidRDefault="00695AA8" w:rsidP="00695AA8">
      <w:pPr>
        <w:pStyle w:val="Prrafodelista"/>
        <w:numPr>
          <w:ilvl w:val="0"/>
          <w:numId w:val="43"/>
        </w:numPr>
        <w:tabs>
          <w:tab w:val="left" w:pos="1078"/>
          <w:tab w:val="left" w:pos="1080"/>
        </w:tabs>
        <w:spacing w:before="159"/>
        <w:ind w:right="357"/>
        <w:jc w:val="both"/>
      </w:pPr>
      <w:r>
        <w:t>Revisión de los reguladores de presión, incluyendo desarme, limpieza interna y reemplazo de empaques, sellos o empaquetaduras cuando se evidencie desgaste o deterioro.</w:t>
      </w:r>
    </w:p>
    <w:p w14:paraId="6F78BB4D" w14:textId="77777777" w:rsidR="0080630A" w:rsidRDefault="00695AA8" w:rsidP="00695AA8">
      <w:pPr>
        <w:pStyle w:val="Prrafodelista"/>
        <w:numPr>
          <w:ilvl w:val="0"/>
          <w:numId w:val="43"/>
        </w:numPr>
        <w:tabs>
          <w:tab w:val="left" w:pos="1078"/>
          <w:tab w:val="left" w:pos="1080"/>
        </w:tabs>
        <w:ind w:right="353"/>
        <w:jc w:val="both"/>
      </w:pPr>
      <w:r>
        <w:t>Revisión y mantenimiento de las mangueras flexibles en acero inoxidable de ¼" con conexión CGA correspondiente para cada gas y/o punto de conexión.</w:t>
      </w:r>
    </w:p>
    <w:p w14:paraId="05B67309" w14:textId="77777777" w:rsidR="0080630A" w:rsidRDefault="00695AA8" w:rsidP="00695AA8">
      <w:pPr>
        <w:pStyle w:val="Prrafodelista"/>
        <w:numPr>
          <w:ilvl w:val="0"/>
          <w:numId w:val="43"/>
        </w:numPr>
        <w:tabs>
          <w:tab w:val="left" w:pos="1078"/>
          <w:tab w:val="left" w:pos="1080"/>
        </w:tabs>
        <w:spacing w:before="1"/>
        <w:ind w:right="352"/>
        <w:jc w:val="both"/>
      </w:pPr>
      <w:r>
        <w:t xml:space="preserve">Realizar mantenimiento interno y externo de los sistemas de distribución, incluyendo limpieza de componentes y barrido de las tuberías cuando las condiciones técnicas lo </w:t>
      </w:r>
      <w:r>
        <w:rPr>
          <w:spacing w:val="-2"/>
        </w:rPr>
        <w:t>requieran.</w:t>
      </w:r>
    </w:p>
    <w:p w14:paraId="4367CFB3" w14:textId="77777777" w:rsidR="0080630A" w:rsidRDefault="00695AA8" w:rsidP="00695AA8">
      <w:pPr>
        <w:pStyle w:val="Prrafodelista"/>
        <w:numPr>
          <w:ilvl w:val="0"/>
          <w:numId w:val="43"/>
        </w:numPr>
        <w:tabs>
          <w:tab w:val="left" w:pos="1078"/>
          <w:tab w:val="left" w:pos="1080"/>
        </w:tabs>
        <w:ind w:right="355"/>
        <w:jc w:val="both"/>
      </w:pPr>
      <w:r>
        <w:t>Revisar el estado de acoples, uniones, tuercas, vástagos, conectores, férulas y demás accesorios asociados a la central y a las líneas de distribución.</w:t>
      </w:r>
    </w:p>
    <w:p w14:paraId="0097DF0C" w14:textId="77777777" w:rsidR="0080630A" w:rsidRDefault="00695AA8" w:rsidP="00695AA8">
      <w:pPr>
        <w:pStyle w:val="Prrafodelista"/>
        <w:numPr>
          <w:ilvl w:val="0"/>
          <w:numId w:val="43"/>
        </w:numPr>
        <w:tabs>
          <w:tab w:val="left" w:pos="1078"/>
          <w:tab w:val="left" w:pos="1080"/>
        </w:tabs>
        <w:ind w:right="353"/>
        <w:jc w:val="both"/>
      </w:pPr>
      <w:r>
        <w:t>Verificar el estado de medición y funcionamiento de los manómetros empleando como referencia un manómetro patrón con certificado de calibración vigente. Cada manómetro intervenido deberá</w:t>
      </w:r>
      <w:r>
        <w:rPr>
          <w:spacing w:val="-1"/>
        </w:rPr>
        <w:t xml:space="preserve"> </w:t>
      </w:r>
      <w:r>
        <w:t xml:space="preserve">quedar identificado mediante </w:t>
      </w:r>
      <w:proofErr w:type="spellStart"/>
      <w:r>
        <w:t>sticker</w:t>
      </w:r>
      <w:proofErr w:type="spellEnd"/>
      <w:r>
        <w:t xml:space="preserve"> o etiqueta que indique la fecha</w:t>
      </w:r>
      <w:r>
        <w:rPr>
          <w:spacing w:val="-1"/>
        </w:rPr>
        <w:t xml:space="preserve"> </w:t>
      </w:r>
      <w:r>
        <w:t>de la verificación realizada.</w:t>
      </w:r>
    </w:p>
    <w:p w14:paraId="5D547ABE" w14:textId="77777777" w:rsidR="0080630A" w:rsidRDefault="00695AA8" w:rsidP="00695AA8">
      <w:pPr>
        <w:pStyle w:val="Prrafodelista"/>
        <w:numPr>
          <w:ilvl w:val="0"/>
          <w:numId w:val="43"/>
        </w:numPr>
        <w:tabs>
          <w:tab w:val="left" w:pos="1078"/>
          <w:tab w:val="left" w:pos="1080"/>
        </w:tabs>
        <w:spacing w:before="1"/>
        <w:ind w:right="352"/>
        <w:jc w:val="both"/>
      </w:pPr>
      <w:r>
        <w:t>El manómetro patrón utilizado para las verificaciones deberá contar con certificado de calibración vigente emitido por un laboratorio acreditado por el Organismo Nacional de Acreditación de Colombia (ONAC) o por un organismo de acreditación con reconocimiento internacional. Copia del certificado deberá ser presentada al supervisor del contrato antes de la ejecución de la actividad.</w:t>
      </w:r>
    </w:p>
    <w:p w14:paraId="0CF5AB63" w14:textId="77777777" w:rsidR="0080630A" w:rsidRDefault="00695AA8" w:rsidP="00695AA8">
      <w:pPr>
        <w:pStyle w:val="Prrafodelista"/>
        <w:numPr>
          <w:ilvl w:val="0"/>
          <w:numId w:val="43"/>
        </w:numPr>
        <w:tabs>
          <w:tab w:val="left" w:pos="1078"/>
          <w:tab w:val="left" w:pos="1080"/>
        </w:tabs>
        <w:ind w:right="356"/>
        <w:jc w:val="both"/>
      </w:pPr>
      <w:r>
        <w:t>Suministrar y reemplazar, cuando sea necesario, elementos menores tales como niples, tuercas, tapones, férulas, conectores, cinta PTFE (teflón) y demás accesorios requeridos para garantizar la hermeticidad y correcto funcionamiento de los tableros de las centrales de gases.</w:t>
      </w:r>
    </w:p>
    <w:p w14:paraId="47BCA42B" w14:textId="77777777" w:rsidR="0080630A" w:rsidRDefault="00695AA8" w:rsidP="00695AA8">
      <w:pPr>
        <w:pStyle w:val="Prrafodelista"/>
        <w:numPr>
          <w:ilvl w:val="0"/>
          <w:numId w:val="43"/>
        </w:numPr>
        <w:tabs>
          <w:tab w:val="left" w:pos="1078"/>
          <w:tab w:val="left" w:pos="1080"/>
        </w:tabs>
        <w:ind w:right="353"/>
        <w:jc w:val="both"/>
      </w:pPr>
      <w:r>
        <w:t xml:space="preserve">Detectar y corregir posibles fugas o </w:t>
      </w:r>
      <w:proofErr w:type="spellStart"/>
      <w:r>
        <w:t>microfugas</w:t>
      </w:r>
      <w:proofErr w:type="spellEnd"/>
      <w:r>
        <w:t xml:space="preserve"> presentes entre los cilindros, </w:t>
      </w:r>
      <w:proofErr w:type="spellStart"/>
      <w:r>
        <w:t>manifolds</w:t>
      </w:r>
      <w:proofErr w:type="spellEnd"/>
      <w:r>
        <w:t>, reguladores, conexiones y demás componentes de cada sistema de gases especiales.</w:t>
      </w:r>
    </w:p>
    <w:p w14:paraId="2AF2F019" w14:textId="77777777" w:rsidR="0080630A" w:rsidRDefault="00695AA8" w:rsidP="00695AA8">
      <w:pPr>
        <w:pStyle w:val="Prrafodelista"/>
        <w:numPr>
          <w:ilvl w:val="0"/>
          <w:numId w:val="43"/>
        </w:numPr>
        <w:tabs>
          <w:tab w:val="left" w:pos="1078"/>
          <w:tab w:val="left" w:pos="1080"/>
        </w:tabs>
        <w:ind w:right="354"/>
        <w:jc w:val="both"/>
      </w:pPr>
      <w:r>
        <w:t>Realizar mantenimiento preventivo a los demás componentes del sistema, incluyendo serpentines, válvulas, unidades de regulación, colectores (</w:t>
      </w:r>
      <w:proofErr w:type="spellStart"/>
      <w:r>
        <w:t>manifolds</w:t>
      </w:r>
      <w:proofErr w:type="spellEnd"/>
      <w:r>
        <w:t>) y demás elementos asociados a la distribución de gases.</w:t>
      </w:r>
    </w:p>
    <w:p w14:paraId="44F1A6D4" w14:textId="77777777" w:rsidR="0080630A" w:rsidRDefault="00695AA8" w:rsidP="00695AA8">
      <w:pPr>
        <w:pStyle w:val="Prrafodelista"/>
        <w:numPr>
          <w:ilvl w:val="0"/>
          <w:numId w:val="43"/>
        </w:numPr>
        <w:tabs>
          <w:tab w:val="left" w:pos="1077"/>
          <w:tab w:val="left" w:pos="1080"/>
        </w:tabs>
        <w:ind w:right="353"/>
        <w:jc w:val="both"/>
      </w:pPr>
      <w:r>
        <w:t>Efectuar las mediciones, verificaciones y ajustes requeridos de conformidad con las recomendaciones de los fabricantes, las buenas prácticas de ingeniería aplicables y los procedimientos técnicamente aceptados para este tipo de instalaciones.</w:t>
      </w:r>
    </w:p>
    <w:p w14:paraId="0599F241" w14:textId="77777777" w:rsidR="0080630A" w:rsidRDefault="00695AA8" w:rsidP="00695AA8">
      <w:pPr>
        <w:pStyle w:val="Prrafodelista"/>
        <w:numPr>
          <w:ilvl w:val="0"/>
          <w:numId w:val="43"/>
        </w:numPr>
        <w:tabs>
          <w:tab w:val="left" w:pos="1077"/>
          <w:tab w:val="left" w:pos="1080"/>
        </w:tabs>
        <w:ind w:right="355"/>
        <w:jc w:val="both"/>
      </w:pPr>
      <w:r>
        <w:t>Realizar pruebas de estanqueidad al</w:t>
      </w:r>
      <w:r>
        <w:rPr>
          <w:spacing w:val="-1"/>
        </w:rPr>
        <w:t xml:space="preserve"> </w:t>
      </w:r>
      <w:r>
        <w:t>110 %</w:t>
      </w:r>
      <w:r>
        <w:rPr>
          <w:spacing w:val="-2"/>
        </w:rPr>
        <w:t xml:space="preserve"> </w:t>
      </w:r>
      <w:r>
        <w:t>de la presión de trabajo en las líneas de gases objeto de mantenimiento, verificando la ausencia de fugas y la adecuada hermeticidad</w:t>
      </w:r>
      <w:r>
        <w:rPr>
          <w:spacing w:val="-1"/>
        </w:rPr>
        <w:t xml:space="preserve"> </w:t>
      </w:r>
      <w:r>
        <w:t xml:space="preserve">del </w:t>
      </w:r>
      <w:r>
        <w:rPr>
          <w:spacing w:val="-2"/>
        </w:rPr>
        <w:t>sistema.</w:t>
      </w:r>
    </w:p>
    <w:p w14:paraId="7DEF55EA" w14:textId="77777777" w:rsidR="0080630A" w:rsidRDefault="00695AA8" w:rsidP="00695AA8">
      <w:pPr>
        <w:pStyle w:val="Prrafodelista"/>
        <w:numPr>
          <w:ilvl w:val="0"/>
          <w:numId w:val="43"/>
        </w:numPr>
        <w:tabs>
          <w:tab w:val="left" w:pos="1077"/>
          <w:tab w:val="left" w:pos="1080"/>
        </w:tabs>
        <w:spacing w:before="1"/>
        <w:ind w:right="353"/>
        <w:jc w:val="both"/>
      </w:pPr>
      <w:r>
        <w:t>Ejecutar los ensayos e inspecciones aplicables conforme a lo establecido en la NTC 5318, numeral 12.5, y demás normas técnicas vigentes que resulten aplicables durante la ejecución del contrato.</w:t>
      </w:r>
    </w:p>
    <w:p w14:paraId="61BFFBF3" w14:textId="77777777" w:rsidR="0080630A" w:rsidRDefault="00695AA8" w:rsidP="00695AA8">
      <w:pPr>
        <w:pStyle w:val="Prrafodelista"/>
        <w:numPr>
          <w:ilvl w:val="0"/>
          <w:numId w:val="43"/>
        </w:numPr>
        <w:tabs>
          <w:tab w:val="left" w:pos="1077"/>
          <w:tab w:val="left" w:pos="1080"/>
        </w:tabs>
        <w:ind w:right="355"/>
        <w:jc w:val="both"/>
      </w:pPr>
      <w:r>
        <w:t>Ejecutar mantenimiento preventivo integral a las unidades de regulación primarias y secundarias, así como a cada puesto de trabajo conectado a la red, incluyendo los arrestadores de llama instalados en los puntos de uso de hidrógeno.</w:t>
      </w:r>
    </w:p>
    <w:p w14:paraId="1D31828E" w14:textId="77777777" w:rsidR="0080630A" w:rsidRDefault="00695AA8" w:rsidP="00695AA8">
      <w:pPr>
        <w:pStyle w:val="Prrafodelista"/>
        <w:numPr>
          <w:ilvl w:val="0"/>
          <w:numId w:val="43"/>
        </w:numPr>
        <w:tabs>
          <w:tab w:val="left" w:pos="1077"/>
          <w:tab w:val="left" w:pos="1080"/>
        </w:tabs>
        <w:ind w:right="350"/>
        <w:jc w:val="both"/>
      </w:pPr>
      <w:r>
        <w:t>Realizar la puesta en servicio de las líneas intervenidas, verificando sus condiciones de funcionamiento y seguridad antes de su entrega a la Entidad.</w:t>
      </w:r>
    </w:p>
    <w:p w14:paraId="0F6A3CEF" w14:textId="77777777" w:rsidR="0080630A" w:rsidRDefault="00695AA8" w:rsidP="00695AA8">
      <w:pPr>
        <w:pStyle w:val="Prrafodelista"/>
        <w:numPr>
          <w:ilvl w:val="0"/>
          <w:numId w:val="43"/>
        </w:numPr>
        <w:tabs>
          <w:tab w:val="left" w:pos="1077"/>
          <w:tab w:val="left" w:pos="1080"/>
        </w:tabs>
        <w:ind w:right="353"/>
        <w:jc w:val="both"/>
      </w:pPr>
      <w:r>
        <w:t>Elaborar y entregar un informe técnico detallado que contenga los resultados del mantenimiento</w:t>
      </w:r>
      <w:r>
        <w:rPr>
          <w:spacing w:val="40"/>
        </w:rPr>
        <w:t xml:space="preserve"> </w:t>
      </w:r>
      <w:r>
        <w:t>preventivo</w:t>
      </w:r>
      <w:r>
        <w:rPr>
          <w:spacing w:val="40"/>
        </w:rPr>
        <w:t xml:space="preserve"> </w:t>
      </w:r>
      <w:r>
        <w:t>ejecutado,</w:t>
      </w:r>
      <w:r>
        <w:rPr>
          <w:spacing w:val="40"/>
        </w:rPr>
        <w:t xml:space="preserve"> </w:t>
      </w:r>
      <w:r>
        <w:t>así</w:t>
      </w:r>
      <w:r>
        <w:rPr>
          <w:spacing w:val="40"/>
        </w:rPr>
        <w:t xml:space="preserve"> </w:t>
      </w:r>
      <w:r>
        <w:t>como</w:t>
      </w:r>
      <w:r>
        <w:rPr>
          <w:spacing w:val="40"/>
        </w:rPr>
        <w:t xml:space="preserve"> </w:t>
      </w:r>
      <w:r>
        <w:t>la</w:t>
      </w:r>
      <w:r>
        <w:rPr>
          <w:spacing w:val="40"/>
        </w:rPr>
        <w:t xml:space="preserve"> </w:t>
      </w:r>
      <w:r>
        <w:t>inspección,</w:t>
      </w:r>
      <w:r>
        <w:rPr>
          <w:spacing w:val="40"/>
        </w:rPr>
        <w:t xml:space="preserve"> </w:t>
      </w:r>
      <w:r>
        <w:t>verificación</w:t>
      </w:r>
      <w:r>
        <w:rPr>
          <w:spacing w:val="40"/>
        </w:rPr>
        <w:t xml:space="preserve"> </w:t>
      </w:r>
      <w:r>
        <w:t>y</w:t>
      </w:r>
      <w:r>
        <w:rPr>
          <w:spacing w:val="40"/>
        </w:rPr>
        <w:t xml:space="preserve"> </w:t>
      </w:r>
      <w:r>
        <w:t>diagnóstic</w:t>
      </w:r>
      <w:r w:rsidR="00A9029E">
        <w:t xml:space="preserve">o </w:t>
      </w:r>
      <w:r>
        <w:lastRenderedPageBreak/>
        <w:t>efectuado a cada una de las líneas y componentes del sistema de distribución de gases intervenido. El informe deberá estar firmado por el profesional o técnico que ejecutó las actividades y contar con la constancia de recibido a satisfacción por parte del funcionario designado por la Entidad.</w:t>
      </w:r>
    </w:p>
    <w:p w14:paraId="79B04AE7" w14:textId="77777777" w:rsidR="0080630A" w:rsidRDefault="00695AA8" w:rsidP="00695AA8">
      <w:pPr>
        <w:pStyle w:val="Prrafodelista"/>
        <w:numPr>
          <w:ilvl w:val="0"/>
          <w:numId w:val="43"/>
        </w:numPr>
        <w:tabs>
          <w:tab w:val="left" w:pos="1077"/>
          <w:tab w:val="left" w:pos="1080"/>
        </w:tabs>
        <w:spacing w:before="1"/>
        <w:ind w:right="350"/>
        <w:jc w:val="both"/>
      </w:pPr>
      <w:r>
        <w:t>Adjuntar al informe técnico copia de los certificados de calibración vigentes de los equipos e instrumentos utilizados para la realización de las mediciones y verificaciones efectuadas durante el mantenimiento.</w:t>
      </w:r>
    </w:p>
    <w:p w14:paraId="7B3674F4" w14:textId="77777777" w:rsidR="0080630A" w:rsidRDefault="00695AA8" w:rsidP="00695AA8">
      <w:pPr>
        <w:pStyle w:val="Prrafodelista"/>
        <w:numPr>
          <w:ilvl w:val="0"/>
          <w:numId w:val="43"/>
        </w:numPr>
        <w:tabs>
          <w:tab w:val="left" w:pos="1077"/>
          <w:tab w:val="left" w:pos="1080"/>
        </w:tabs>
        <w:ind w:right="351"/>
        <w:jc w:val="both"/>
      </w:pPr>
      <w:r>
        <w:t>Presentar un reporte detallado de los hallazgos identificados durante la ejecución del servicio, incluyendo fugas detectadas, accesorios reemplazados, ajustes realizados, resultados de las pruebas efectuadas y demás actividades ejecutadas para mantener o restablecer</w:t>
      </w:r>
      <w:r>
        <w:rPr>
          <w:spacing w:val="-4"/>
        </w:rPr>
        <w:t xml:space="preserve"> </w:t>
      </w:r>
      <w:r>
        <w:t>las</w:t>
      </w:r>
      <w:r>
        <w:rPr>
          <w:spacing w:val="-3"/>
        </w:rPr>
        <w:t xml:space="preserve"> </w:t>
      </w:r>
      <w:r>
        <w:t>condiciones</w:t>
      </w:r>
      <w:r>
        <w:rPr>
          <w:spacing w:val="-2"/>
        </w:rPr>
        <w:t xml:space="preserve"> </w:t>
      </w:r>
      <w:r>
        <w:t>adecuadas</w:t>
      </w:r>
      <w:r>
        <w:rPr>
          <w:spacing w:val="-3"/>
        </w:rPr>
        <w:t xml:space="preserve"> </w:t>
      </w:r>
      <w:r>
        <w:t>de</w:t>
      </w:r>
      <w:r>
        <w:rPr>
          <w:spacing w:val="-2"/>
        </w:rPr>
        <w:t xml:space="preserve"> </w:t>
      </w:r>
      <w:r>
        <w:t>funcionamiento,</w:t>
      </w:r>
      <w:r>
        <w:rPr>
          <w:spacing w:val="-2"/>
        </w:rPr>
        <w:t xml:space="preserve"> </w:t>
      </w:r>
      <w:r>
        <w:t>seguridad</w:t>
      </w:r>
      <w:r>
        <w:rPr>
          <w:spacing w:val="-4"/>
        </w:rPr>
        <w:t xml:space="preserve"> </w:t>
      </w:r>
      <w:r>
        <w:t>y</w:t>
      </w:r>
      <w:r>
        <w:rPr>
          <w:spacing w:val="-2"/>
        </w:rPr>
        <w:t xml:space="preserve"> </w:t>
      </w:r>
      <w:r>
        <w:t>estanqueidad</w:t>
      </w:r>
      <w:r>
        <w:rPr>
          <w:spacing w:val="-4"/>
        </w:rPr>
        <w:t xml:space="preserve"> </w:t>
      </w:r>
      <w:r>
        <w:t>de las líneas inspeccionadas.</w:t>
      </w:r>
    </w:p>
    <w:p w14:paraId="7331AA33" w14:textId="77777777" w:rsidR="0080630A" w:rsidRDefault="00695AA8" w:rsidP="00695AA8">
      <w:pPr>
        <w:pStyle w:val="Prrafodelista"/>
        <w:numPr>
          <w:ilvl w:val="0"/>
          <w:numId w:val="43"/>
        </w:numPr>
        <w:tabs>
          <w:tab w:val="left" w:pos="1077"/>
          <w:tab w:val="left" w:pos="1080"/>
        </w:tabs>
        <w:ind w:right="350"/>
        <w:jc w:val="both"/>
      </w:pPr>
      <w:r>
        <w:t>Realizar, en la sede de Barranquilla, una (1) visita de mantenimiento preventivo, una (1) visita de verificación o validación posterior a la intervención y las visitas adicionales que resulten necesarias para atender posibles actividades correctivas y para ejecutar los ítems de suministro e instalación previstos en el presupuesto oficial, coordinadas con el supervisor del contrato.</w:t>
      </w:r>
    </w:p>
    <w:p w14:paraId="535B6694" w14:textId="77777777" w:rsidR="0080630A" w:rsidRDefault="00695AA8">
      <w:pPr>
        <w:pStyle w:val="Textoindependiente"/>
        <w:spacing w:before="200"/>
        <w:ind w:right="351"/>
      </w:pPr>
      <w:r>
        <w:t>Nota 1: En el evento de que, durante el diagnóstico realizado por el contratista o durante la ejecución</w:t>
      </w:r>
      <w:r>
        <w:rPr>
          <w:spacing w:val="-4"/>
        </w:rPr>
        <w:t xml:space="preserve"> </w:t>
      </w:r>
      <w:r>
        <w:t>del</w:t>
      </w:r>
      <w:r>
        <w:rPr>
          <w:spacing w:val="-4"/>
        </w:rPr>
        <w:t xml:space="preserve"> </w:t>
      </w:r>
      <w:r>
        <w:t>contrato,</w:t>
      </w:r>
      <w:r>
        <w:rPr>
          <w:spacing w:val="-3"/>
        </w:rPr>
        <w:t xml:space="preserve"> </w:t>
      </w:r>
      <w:r>
        <w:t>se</w:t>
      </w:r>
      <w:r>
        <w:rPr>
          <w:spacing w:val="-3"/>
        </w:rPr>
        <w:t xml:space="preserve"> </w:t>
      </w:r>
      <w:r>
        <w:t>identifique</w:t>
      </w:r>
      <w:r>
        <w:rPr>
          <w:spacing w:val="-4"/>
        </w:rPr>
        <w:t xml:space="preserve"> </w:t>
      </w:r>
      <w:r>
        <w:t>la</w:t>
      </w:r>
      <w:r>
        <w:rPr>
          <w:spacing w:val="-5"/>
        </w:rPr>
        <w:t xml:space="preserve"> </w:t>
      </w:r>
      <w:r>
        <w:t>necesidad</w:t>
      </w:r>
      <w:r>
        <w:rPr>
          <w:spacing w:val="-5"/>
        </w:rPr>
        <w:t xml:space="preserve"> </w:t>
      </w:r>
      <w:r>
        <w:t>de</w:t>
      </w:r>
      <w:r>
        <w:rPr>
          <w:spacing w:val="-3"/>
        </w:rPr>
        <w:t xml:space="preserve"> </w:t>
      </w:r>
      <w:r>
        <w:t>reemplazar</w:t>
      </w:r>
      <w:r>
        <w:rPr>
          <w:spacing w:val="-5"/>
        </w:rPr>
        <w:t xml:space="preserve"> </w:t>
      </w:r>
      <w:r>
        <w:t>repuestos,</w:t>
      </w:r>
      <w:r>
        <w:rPr>
          <w:spacing w:val="-3"/>
        </w:rPr>
        <w:t xml:space="preserve"> </w:t>
      </w:r>
      <w:r>
        <w:t>accesorios,</w:t>
      </w:r>
      <w:r>
        <w:rPr>
          <w:spacing w:val="-3"/>
        </w:rPr>
        <w:t xml:space="preserve"> </w:t>
      </w:r>
      <w:r>
        <w:t>insumos, consumibles o cualquier otro componente no contemplado dentro del alcance inicial del mantenimiento, el contratista deberá presentar al supervisor del contrato el correspondiente diagnóstico</w:t>
      </w:r>
      <w:r>
        <w:rPr>
          <w:spacing w:val="-6"/>
        </w:rPr>
        <w:t xml:space="preserve"> </w:t>
      </w:r>
      <w:r>
        <w:t>técnico,</w:t>
      </w:r>
      <w:r>
        <w:rPr>
          <w:spacing w:val="-5"/>
        </w:rPr>
        <w:t xml:space="preserve"> </w:t>
      </w:r>
      <w:r>
        <w:t>acompañado</w:t>
      </w:r>
      <w:r>
        <w:rPr>
          <w:spacing w:val="-6"/>
        </w:rPr>
        <w:t xml:space="preserve"> </w:t>
      </w:r>
      <w:r>
        <w:t>de</w:t>
      </w:r>
      <w:r>
        <w:rPr>
          <w:spacing w:val="-6"/>
        </w:rPr>
        <w:t xml:space="preserve"> </w:t>
      </w:r>
      <w:r>
        <w:t>la</w:t>
      </w:r>
      <w:r>
        <w:rPr>
          <w:spacing w:val="-7"/>
        </w:rPr>
        <w:t xml:space="preserve"> </w:t>
      </w:r>
      <w:r>
        <w:t>respectiva</w:t>
      </w:r>
      <w:r>
        <w:rPr>
          <w:spacing w:val="-7"/>
        </w:rPr>
        <w:t xml:space="preserve"> </w:t>
      </w:r>
      <w:r>
        <w:t>cotización</w:t>
      </w:r>
      <w:r>
        <w:rPr>
          <w:spacing w:val="-6"/>
        </w:rPr>
        <w:t xml:space="preserve"> </w:t>
      </w:r>
      <w:r>
        <w:t>y</w:t>
      </w:r>
      <w:r>
        <w:rPr>
          <w:spacing w:val="-7"/>
        </w:rPr>
        <w:t xml:space="preserve"> </w:t>
      </w:r>
      <w:r>
        <w:t>justificación</w:t>
      </w:r>
      <w:r>
        <w:rPr>
          <w:spacing w:val="-7"/>
        </w:rPr>
        <w:t xml:space="preserve"> </w:t>
      </w:r>
      <w:r>
        <w:t>técnica.</w:t>
      </w:r>
      <w:r>
        <w:rPr>
          <w:spacing w:val="-5"/>
        </w:rPr>
        <w:t xml:space="preserve"> </w:t>
      </w:r>
      <w:r>
        <w:t>La</w:t>
      </w:r>
      <w:r>
        <w:rPr>
          <w:spacing w:val="-8"/>
        </w:rPr>
        <w:t xml:space="preserve"> </w:t>
      </w:r>
      <w:r>
        <w:t>adquisición o</w:t>
      </w:r>
      <w:r>
        <w:rPr>
          <w:spacing w:val="-20"/>
        </w:rPr>
        <w:t xml:space="preserve"> </w:t>
      </w:r>
      <w:r>
        <w:t>instalación</w:t>
      </w:r>
      <w:r>
        <w:rPr>
          <w:spacing w:val="-19"/>
        </w:rPr>
        <w:t xml:space="preserve"> </w:t>
      </w:r>
      <w:r>
        <w:t>de</w:t>
      </w:r>
      <w:r>
        <w:rPr>
          <w:spacing w:val="-17"/>
        </w:rPr>
        <w:t xml:space="preserve"> </w:t>
      </w:r>
      <w:r>
        <w:t>dichos</w:t>
      </w:r>
      <w:r>
        <w:rPr>
          <w:spacing w:val="-19"/>
        </w:rPr>
        <w:t xml:space="preserve"> </w:t>
      </w:r>
      <w:r>
        <w:t>elementos</w:t>
      </w:r>
      <w:r>
        <w:rPr>
          <w:spacing w:val="-18"/>
        </w:rPr>
        <w:t xml:space="preserve"> </w:t>
      </w:r>
      <w:r>
        <w:t>estará</w:t>
      </w:r>
      <w:r>
        <w:rPr>
          <w:spacing w:val="-20"/>
        </w:rPr>
        <w:t xml:space="preserve"> </w:t>
      </w:r>
      <w:r>
        <w:t>sujeta</w:t>
      </w:r>
      <w:r>
        <w:rPr>
          <w:spacing w:val="-19"/>
        </w:rPr>
        <w:t xml:space="preserve"> </w:t>
      </w:r>
      <w:r>
        <w:t>al</w:t>
      </w:r>
      <w:r>
        <w:rPr>
          <w:spacing w:val="-19"/>
        </w:rPr>
        <w:t xml:space="preserve"> </w:t>
      </w:r>
      <w:r>
        <w:t>análisis,</w:t>
      </w:r>
      <w:r>
        <w:rPr>
          <w:spacing w:val="-18"/>
        </w:rPr>
        <w:t xml:space="preserve"> </w:t>
      </w:r>
      <w:r>
        <w:t>validación</w:t>
      </w:r>
      <w:r>
        <w:rPr>
          <w:spacing w:val="-19"/>
        </w:rPr>
        <w:t xml:space="preserve"> </w:t>
      </w:r>
      <w:r>
        <w:t>y</w:t>
      </w:r>
      <w:r>
        <w:rPr>
          <w:spacing w:val="-20"/>
        </w:rPr>
        <w:t xml:space="preserve"> </w:t>
      </w:r>
      <w:r>
        <w:t>aprobación</w:t>
      </w:r>
      <w:r>
        <w:rPr>
          <w:spacing w:val="-18"/>
        </w:rPr>
        <w:t xml:space="preserve"> </w:t>
      </w:r>
      <w:r>
        <w:t>previa</w:t>
      </w:r>
      <w:r>
        <w:rPr>
          <w:spacing w:val="-19"/>
        </w:rPr>
        <w:t xml:space="preserve"> </w:t>
      </w:r>
      <w:r>
        <w:t>por</w:t>
      </w:r>
      <w:r>
        <w:rPr>
          <w:spacing w:val="-19"/>
        </w:rPr>
        <w:t xml:space="preserve"> </w:t>
      </w:r>
      <w:r>
        <w:t xml:space="preserve">parte del supervisor del contrato, quien verificará la razonabilidad de los precios mediante consulta y comparación con las condiciones vigentes del mercado antes de autorizar su ejecución mediante un </w:t>
      </w:r>
      <w:proofErr w:type="spellStart"/>
      <w:r>
        <w:t>otrosi</w:t>
      </w:r>
      <w:proofErr w:type="spellEnd"/>
      <w:r>
        <w:t xml:space="preserve"> modificatorio.</w:t>
      </w:r>
    </w:p>
    <w:p w14:paraId="747B25F0" w14:textId="77777777" w:rsidR="0080630A" w:rsidRPr="005D08F3" w:rsidRDefault="00695AA8" w:rsidP="00695AA8">
      <w:pPr>
        <w:pStyle w:val="Ttulo3"/>
        <w:numPr>
          <w:ilvl w:val="0"/>
          <w:numId w:val="42"/>
        </w:numPr>
        <w:tabs>
          <w:tab w:val="left" w:pos="718"/>
        </w:tabs>
        <w:spacing w:before="162"/>
        <w:ind w:left="718" w:hanging="358"/>
      </w:pPr>
      <w:r>
        <w:t>Ítems</w:t>
      </w:r>
      <w:r>
        <w:rPr>
          <w:spacing w:val="-6"/>
        </w:rPr>
        <w:t xml:space="preserve"> </w:t>
      </w:r>
      <w:r>
        <w:t>de</w:t>
      </w:r>
      <w:r>
        <w:rPr>
          <w:spacing w:val="-4"/>
        </w:rPr>
        <w:t xml:space="preserve"> pago</w:t>
      </w:r>
    </w:p>
    <w:p w14:paraId="336B50CA" w14:textId="77777777" w:rsidR="005D08F3" w:rsidRDefault="005D08F3" w:rsidP="005D08F3">
      <w:pPr>
        <w:pStyle w:val="Ttulo3"/>
        <w:tabs>
          <w:tab w:val="left" w:pos="718"/>
        </w:tabs>
        <w:spacing w:before="162"/>
        <w:ind w:left="718" w:firstLine="0"/>
        <w:rPr>
          <w:spacing w:val="-4"/>
        </w:rPr>
      </w:pPr>
    </w:p>
    <w:tbl>
      <w:tblPr>
        <w:tblW w:w="10631"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
        <w:gridCol w:w="6117"/>
        <w:gridCol w:w="2090"/>
        <w:gridCol w:w="1463"/>
      </w:tblGrid>
      <w:tr w:rsidR="005D08F3" w:rsidRPr="00B51882" w14:paraId="27330BD5" w14:textId="77777777" w:rsidTr="00D16969">
        <w:trPr>
          <w:trHeight w:val="326"/>
        </w:trPr>
        <w:tc>
          <w:tcPr>
            <w:tcW w:w="10631" w:type="dxa"/>
            <w:gridSpan w:val="4"/>
            <w:vAlign w:val="center"/>
          </w:tcPr>
          <w:p w14:paraId="37071EBD" w14:textId="77777777" w:rsidR="005D08F3" w:rsidRPr="00B51882" w:rsidRDefault="005D08F3" w:rsidP="00D16969">
            <w:pPr>
              <w:widowControl/>
              <w:autoSpaceDE/>
              <w:autoSpaceDN/>
              <w:jc w:val="center"/>
              <w:rPr>
                <w:rFonts w:ascii="Calibri" w:eastAsia="Times New Roman" w:hAnsi="Calibri" w:cs="Calibri"/>
                <w:b/>
                <w:bCs/>
                <w:color w:val="000000"/>
                <w:lang w:val="es-CO" w:eastAsia="es-CO"/>
              </w:rPr>
            </w:pPr>
            <w:r w:rsidRPr="00B51882">
              <w:rPr>
                <w:b/>
                <w:bCs/>
              </w:rPr>
              <w:t xml:space="preserve">CENTRAL DE GASES </w:t>
            </w:r>
            <w:r>
              <w:rPr>
                <w:b/>
                <w:bCs/>
              </w:rPr>
              <w:t>DIRECCION REGIONAL NORTE</w:t>
            </w:r>
          </w:p>
        </w:tc>
      </w:tr>
      <w:tr w:rsidR="005D08F3" w:rsidRPr="00B51882" w14:paraId="10ACD2D6" w14:textId="77777777" w:rsidTr="00D16969">
        <w:trPr>
          <w:trHeight w:val="326"/>
        </w:trPr>
        <w:tc>
          <w:tcPr>
            <w:tcW w:w="961" w:type="dxa"/>
            <w:vAlign w:val="center"/>
            <w:hideMark/>
          </w:tcPr>
          <w:p w14:paraId="6C59B5AE" w14:textId="77777777" w:rsidR="005D08F3" w:rsidRPr="00B51882" w:rsidRDefault="005D08F3" w:rsidP="00D16969">
            <w:pPr>
              <w:widowControl/>
              <w:autoSpaceDE/>
              <w:autoSpaceDN/>
              <w:jc w:val="center"/>
              <w:rPr>
                <w:rFonts w:eastAsia="Times New Roman" w:cs="Calibri"/>
                <w:b/>
                <w:bCs/>
                <w:color w:val="000000"/>
                <w:lang w:val="es-CO" w:eastAsia="es-CO"/>
              </w:rPr>
            </w:pPr>
            <w:r w:rsidRPr="00B51882">
              <w:rPr>
                <w:rFonts w:eastAsia="Times New Roman" w:cs="Calibri"/>
                <w:b/>
                <w:bCs/>
                <w:color w:val="000000"/>
                <w:lang w:val="es-CO" w:eastAsia="es-CO"/>
              </w:rPr>
              <w:t>ITEM</w:t>
            </w:r>
          </w:p>
        </w:tc>
        <w:tc>
          <w:tcPr>
            <w:tcW w:w="6117" w:type="dxa"/>
            <w:hideMark/>
          </w:tcPr>
          <w:p w14:paraId="489BC31B" w14:textId="77777777" w:rsidR="005D08F3" w:rsidRPr="00B51882" w:rsidRDefault="005D08F3" w:rsidP="00D16969">
            <w:pPr>
              <w:widowControl/>
              <w:autoSpaceDE/>
              <w:autoSpaceDN/>
              <w:jc w:val="center"/>
              <w:rPr>
                <w:rFonts w:ascii="Calibri" w:eastAsia="Times New Roman" w:hAnsi="Calibri" w:cs="Calibri"/>
                <w:b/>
                <w:bCs/>
                <w:color w:val="000000"/>
                <w:lang w:val="es-CO" w:eastAsia="es-CO"/>
              </w:rPr>
            </w:pPr>
            <w:r w:rsidRPr="00B51882">
              <w:rPr>
                <w:b/>
                <w:bCs/>
              </w:rPr>
              <w:t>DESCRIPCIÓN</w:t>
            </w:r>
          </w:p>
        </w:tc>
        <w:tc>
          <w:tcPr>
            <w:tcW w:w="2090" w:type="dxa"/>
            <w:hideMark/>
          </w:tcPr>
          <w:p w14:paraId="1A98B60E" w14:textId="77777777" w:rsidR="005D08F3" w:rsidRPr="00B51882" w:rsidRDefault="005D08F3" w:rsidP="00D16969">
            <w:pPr>
              <w:widowControl/>
              <w:autoSpaceDE/>
              <w:autoSpaceDN/>
              <w:jc w:val="center"/>
              <w:rPr>
                <w:rFonts w:ascii="Calibri" w:eastAsia="Times New Roman" w:hAnsi="Calibri" w:cs="Calibri"/>
                <w:b/>
                <w:bCs/>
                <w:color w:val="000000"/>
                <w:lang w:val="es-CO" w:eastAsia="es-CO"/>
              </w:rPr>
            </w:pPr>
            <w:r w:rsidRPr="00B51882">
              <w:rPr>
                <w:b/>
                <w:bCs/>
              </w:rPr>
              <w:t>PRESENTACIÓN</w:t>
            </w:r>
          </w:p>
        </w:tc>
        <w:tc>
          <w:tcPr>
            <w:tcW w:w="1463" w:type="dxa"/>
            <w:hideMark/>
          </w:tcPr>
          <w:p w14:paraId="6F8D095B" w14:textId="77777777" w:rsidR="005D08F3" w:rsidRPr="00B51882" w:rsidRDefault="005D08F3" w:rsidP="00D16969">
            <w:pPr>
              <w:widowControl/>
              <w:autoSpaceDE/>
              <w:autoSpaceDN/>
              <w:jc w:val="center"/>
              <w:rPr>
                <w:rFonts w:ascii="Calibri" w:eastAsia="Times New Roman" w:hAnsi="Calibri" w:cs="Calibri"/>
                <w:b/>
                <w:bCs/>
                <w:color w:val="000000"/>
                <w:lang w:val="es-CO" w:eastAsia="es-CO"/>
              </w:rPr>
            </w:pPr>
            <w:r w:rsidRPr="00B51882">
              <w:rPr>
                <w:b/>
                <w:bCs/>
              </w:rPr>
              <w:t>CANTIDAD</w:t>
            </w:r>
          </w:p>
        </w:tc>
      </w:tr>
      <w:tr w:rsidR="005D08F3" w:rsidRPr="00B51882" w14:paraId="4CEF2707" w14:textId="77777777" w:rsidTr="00D16969">
        <w:trPr>
          <w:trHeight w:val="3340"/>
        </w:trPr>
        <w:tc>
          <w:tcPr>
            <w:tcW w:w="961" w:type="dxa"/>
            <w:vAlign w:val="center"/>
            <w:hideMark/>
          </w:tcPr>
          <w:p w14:paraId="51210913"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1</w:t>
            </w:r>
          </w:p>
        </w:tc>
        <w:tc>
          <w:tcPr>
            <w:tcW w:w="6117" w:type="dxa"/>
            <w:vAlign w:val="bottom"/>
            <w:hideMark/>
          </w:tcPr>
          <w:p w14:paraId="7B65F39E"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Mantenimiento y verificación de las URI en la central de gases para Nitrógeno, Aire, Hidrogeno y Helio donde incluye: Desmonte e instalación, prueba de estanqueidad por 24 horas, corrección de fugas y puesta en servicio.  En caso de requerirse reemplazo de pieza, consumibles o repuestos para que el sistema quede hermético, estos deben ser de mejor o igual nivel o estándar de calidad de las estaciones de trabajo iniciales (en acero inoxidable para tolerancia de 4000 psi con conexión CGA </w:t>
            </w:r>
            <w:proofErr w:type="spellStart"/>
            <w:r w:rsidRPr="00B51882">
              <w:rPr>
                <w:rFonts w:eastAsia="Times New Roman" w:cs="Calibri"/>
                <w:color w:val="000000"/>
                <w:sz w:val="20"/>
                <w:szCs w:val="20"/>
                <w:lang w:val="es-CO" w:eastAsia="es-CO"/>
              </w:rPr>
              <w:t>Pittail</w:t>
            </w:r>
            <w:proofErr w:type="spellEnd"/>
            <w:r w:rsidRPr="00B51882">
              <w:rPr>
                <w:rFonts w:eastAsia="Times New Roman" w:cs="Calibri"/>
                <w:color w:val="000000"/>
                <w:sz w:val="20"/>
                <w:szCs w:val="20"/>
                <w:lang w:val="es-CO" w:eastAsia="es-CO"/>
              </w:rPr>
              <w:t>)</w:t>
            </w:r>
            <w:r w:rsidRPr="00B51882">
              <w:rPr>
                <w:rFonts w:eastAsia="Times New Roman" w:cs="Calibri"/>
                <w:color w:val="000000"/>
                <w:sz w:val="20"/>
                <w:szCs w:val="20"/>
                <w:lang w:val="es-CO" w:eastAsia="es-CO"/>
              </w:rPr>
              <w:br/>
              <w:t xml:space="preserve">Verificación y corrección de fugas en válvulas de alta presión, mangueras, tuberías, serpentines y tubo colector. Presurización de la unidad. Verificación conexión de serpentines. Verificación de anclajes y </w:t>
            </w:r>
            <w:proofErr w:type="spellStart"/>
            <w:r w:rsidRPr="00B51882">
              <w:rPr>
                <w:rFonts w:eastAsia="Times New Roman" w:cs="Calibri"/>
                <w:color w:val="000000"/>
                <w:sz w:val="20"/>
                <w:szCs w:val="20"/>
                <w:lang w:val="es-CO" w:eastAsia="es-CO"/>
              </w:rPr>
              <w:t>soportería</w:t>
            </w:r>
            <w:proofErr w:type="spellEnd"/>
            <w:r w:rsidRPr="00B51882">
              <w:rPr>
                <w:rFonts w:eastAsia="Times New Roman" w:cs="Calibri"/>
                <w:color w:val="000000"/>
                <w:sz w:val="20"/>
                <w:szCs w:val="20"/>
                <w:lang w:val="es-CO" w:eastAsia="es-CO"/>
              </w:rPr>
              <w:t xml:space="preserve">, que en caso de requerirse deberán reemplazarse. </w:t>
            </w:r>
          </w:p>
        </w:tc>
        <w:tc>
          <w:tcPr>
            <w:tcW w:w="2090" w:type="dxa"/>
            <w:vAlign w:val="bottom"/>
            <w:hideMark/>
          </w:tcPr>
          <w:p w14:paraId="113FECD0"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5C6C9724"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4</w:t>
            </w:r>
          </w:p>
        </w:tc>
      </w:tr>
      <w:tr w:rsidR="005D08F3" w:rsidRPr="00B51882" w14:paraId="74614430" w14:textId="77777777" w:rsidTr="00D16969">
        <w:trPr>
          <w:trHeight w:val="795"/>
        </w:trPr>
        <w:tc>
          <w:tcPr>
            <w:tcW w:w="961" w:type="dxa"/>
            <w:vAlign w:val="center"/>
          </w:tcPr>
          <w:p w14:paraId="0DB9276A"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2</w:t>
            </w:r>
          </w:p>
        </w:tc>
        <w:tc>
          <w:tcPr>
            <w:tcW w:w="6117" w:type="dxa"/>
            <w:vAlign w:val="bottom"/>
          </w:tcPr>
          <w:p w14:paraId="1329C841"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Mantenimiento Preventivo y verificación URPT en los Laboratorio de Estupefacientes (6 URPT) y toxicología (8 URPT), incluye: Revisión, limpieza, prueba y corrección de fugas y puesta en servicio.</w:t>
            </w:r>
          </w:p>
        </w:tc>
        <w:tc>
          <w:tcPr>
            <w:tcW w:w="2090" w:type="dxa"/>
            <w:vAlign w:val="bottom"/>
          </w:tcPr>
          <w:p w14:paraId="44F428AD"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tcPr>
          <w:p w14:paraId="65C93E20"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14</w:t>
            </w:r>
          </w:p>
        </w:tc>
      </w:tr>
      <w:tr w:rsidR="005D08F3" w:rsidRPr="00B51882" w14:paraId="0CF0D54D" w14:textId="77777777" w:rsidTr="00D16969">
        <w:trPr>
          <w:trHeight w:val="795"/>
        </w:trPr>
        <w:tc>
          <w:tcPr>
            <w:tcW w:w="961" w:type="dxa"/>
            <w:vAlign w:val="center"/>
            <w:hideMark/>
          </w:tcPr>
          <w:p w14:paraId="5281DB39"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lastRenderedPageBreak/>
              <w:t>3</w:t>
            </w:r>
          </w:p>
        </w:tc>
        <w:tc>
          <w:tcPr>
            <w:tcW w:w="6117" w:type="dxa"/>
            <w:vAlign w:val="bottom"/>
            <w:hideMark/>
          </w:tcPr>
          <w:p w14:paraId="5AC4083A"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Suministro e instalación en pared de soporte metálico en acero inoxidable para fijación de la válvula para venteo en las </w:t>
            </w:r>
            <w:proofErr w:type="spellStart"/>
            <w:r w:rsidRPr="00B51882">
              <w:rPr>
                <w:rFonts w:eastAsia="Times New Roman" w:cs="Calibri"/>
                <w:color w:val="000000"/>
                <w:sz w:val="20"/>
                <w:szCs w:val="20"/>
                <w:lang w:val="es-CO" w:eastAsia="es-CO"/>
              </w:rPr>
              <w:t>URIs</w:t>
            </w:r>
            <w:proofErr w:type="spellEnd"/>
          </w:p>
        </w:tc>
        <w:tc>
          <w:tcPr>
            <w:tcW w:w="2090" w:type="dxa"/>
            <w:vAlign w:val="bottom"/>
            <w:hideMark/>
          </w:tcPr>
          <w:p w14:paraId="2D7C6FD7"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19DB4B9F"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4</w:t>
            </w:r>
          </w:p>
        </w:tc>
      </w:tr>
      <w:tr w:rsidR="005D08F3" w:rsidRPr="00B51882" w14:paraId="3C9BAF8B" w14:textId="77777777" w:rsidTr="00D16969">
        <w:trPr>
          <w:trHeight w:val="551"/>
        </w:trPr>
        <w:tc>
          <w:tcPr>
            <w:tcW w:w="961" w:type="dxa"/>
            <w:vAlign w:val="center"/>
            <w:hideMark/>
          </w:tcPr>
          <w:p w14:paraId="0E33A9D7"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4</w:t>
            </w:r>
          </w:p>
        </w:tc>
        <w:tc>
          <w:tcPr>
            <w:tcW w:w="6117" w:type="dxa"/>
            <w:vAlign w:val="bottom"/>
            <w:hideMark/>
          </w:tcPr>
          <w:p w14:paraId="6F075FCA"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Reemplazo de las válvulas de aguja tanto de paso como de venteos en las </w:t>
            </w:r>
            <w:proofErr w:type="spellStart"/>
            <w:r w:rsidRPr="00B51882">
              <w:rPr>
                <w:rFonts w:eastAsia="Times New Roman" w:cs="Calibri"/>
                <w:color w:val="000000"/>
                <w:sz w:val="20"/>
                <w:szCs w:val="20"/>
                <w:lang w:val="es-CO" w:eastAsia="es-CO"/>
              </w:rPr>
              <w:t>URIs</w:t>
            </w:r>
            <w:proofErr w:type="spellEnd"/>
          </w:p>
        </w:tc>
        <w:tc>
          <w:tcPr>
            <w:tcW w:w="2090" w:type="dxa"/>
            <w:vAlign w:val="bottom"/>
            <w:hideMark/>
          </w:tcPr>
          <w:p w14:paraId="08F2BB8D"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6311CABD"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8</w:t>
            </w:r>
          </w:p>
        </w:tc>
      </w:tr>
      <w:tr w:rsidR="005D08F3" w:rsidRPr="00B51882" w14:paraId="492E233F" w14:textId="77777777" w:rsidTr="00D16969">
        <w:trPr>
          <w:trHeight w:val="701"/>
        </w:trPr>
        <w:tc>
          <w:tcPr>
            <w:tcW w:w="961" w:type="dxa"/>
            <w:vAlign w:val="center"/>
            <w:hideMark/>
          </w:tcPr>
          <w:p w14:paraId="3BAA3D24"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5</w:t>
            </w:r>
          </w:p>
        </w:tc>
        <w:tc>
          <w:tcPr>
            <w:tcW w:w="6117" w:type="dxa"/>
            <w:vAlign w:val="bottom"/>
            <w:hideMark/>
          </w:tcPr>
          <w:p w14:paraId="0CF85929"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Reemplazo de la totalidad de racores previos a las </w:t>
            </w:r>
            <w:proofErr w:type="spellStart"/>
            <w:r w:rsidRPr="00B51882">
              <w:rPr>
                <w:rFonts w:eastAsia="Times New Roman" w:cs="Calibri"/>
                <w:color w:val="000000"/>
                <w:sz w:val="20"/>
                <w:szCs w:val="20"/>
                <w:lang w:val="es-CO" w:eastAsia="es-CO"/>
              </w:rPr>
              <w:t>URIs</w:t>
            </w:r>
            <w:proofErr w:type="spellEnd"/>
            <w:r w:rsidRPr="00B51882">
              <w:rPr>
                <w:rFonts w:eastAsia="Times New Roman" w:cs="Calibri"/>
                <w:color w:val="000000"/>
                <w:sz w:val="20"/>
                <w:szCs w:val="20"/>
                <w:lang w:val="es-CO" w:eastAsia="es-CO"/>
              </w:rPr>
              <w:t xml:space="preserve"> (4 uniones / 8 adaptadores NPT-OD, 4 Tees, junto a sus férulas y contra férulas)</w:t>
            </w:r>
          </w:p>
        </w:tc>
        <w:tc>
          <w:tcPr>
            <w:tcW w:w="2090" w:type="dxa"/>
            <w:vAlign w:val="bottom"/>
            <w:hideMark/>
          </w:tcPr>
          <w:p w14:paraId="2E812D86"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2CBC26ED"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16</w:t>
            </w:r>
          </w:p>
        </w:tc>
      </w:tr>
      <w:tr w:rsidR="005D08F3" w:rsidRPr="00B51882" w14:paraId="0428910D" w14:textId="77777777" w:rsidTr="00D16969">
        <w:trPr>
          <w:trHeight w:val="797"/>
        </w:trPr>
        <w:tc>
          <w:tcPr>
            <w:tcW w:w="961" w:type="dxa"/>
            <w:vAlign w:val="center"/>
            <w:hideMark/>
          </w:tcPr>
          <w:p w14:paraId="0A0AF6DD"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6</w:t>
            </w:r>
          </w:p>
        </w:tc>
        <w:tc>
          <w:tcPr>
            <w:tcW w:w="6117" w:type="dxa"/>
            <w:vAlign w:val="bottom"/>
            <w:hideMark/>
          </w:tcPr>
          <w:p w14:paraId="61AD40FE"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Reemplazo de los espirales en acero inoxidable en 1/4 junto a sus acoples para cada tipo de gas (N2, Aire, H2 y He) y acoples 1/4 OD</w:t>
            </w:r>
          </w:p>
        </w:tc>
        <w:tc>
          <w:tcPr>
            <w:tcW w:w="2090" w:type="dxa"/>
            <w:vAlign w:val="bottom"/>
            <w:hideMark/>
          </w:tcPr>
          <w:p w14:paraId="4EA33FC4"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67D226D4"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4</w:t>
            </w:r>
          </w:p>
        </w:tc>
      </w:tr>
      <w:tr w:rsidR="005D08F3" w:rsidRPr="00B51882" w14:paraId="1786AB6F" w14:textId="77777777" w:rsidTr="00D16969">
        <w:trPr>
          <w:trHeight w:val="695"/>
        </w:trPr>
        <w:tc>
          <w:tcPr>
            <w:tcW w:w="961" w:type="dxa"/>
            <w:vAlign w:val="center"/>
            <w:hideMark/>
          </w:tcPr>
          <w:p w14:paraId="235140C5"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7</w:t>
            </w:r>
          </w:p>
        </w:tc>
        <w:tc>
          <w:tcPr>
            <w:tcW w:w="6117" w:type="dxa"/>
            <w:vAlign w:val="bottom"/>
            <w:hideMark/>
          </w:tcPr>
          <w:p w14:paraId="7F2E7D03"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Calibración de Manómetros de las Unidades de Regulación inicial y puestos de trabajo con trazabilidad a la NIST y entrega de certificados de calibración.</w:t>
            </w:r>
          </w:p>
        </w:tc>
        <w:tc>
          <w:tcPr>
            <w:tcW w:w="2090" w:type="dxa"/>
            <w:vAlign w:val="bottom"/>
            <w:hideMark/>
          </w:tcPr>
          <w:p w14:paraId="357EC5D1"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5B77A1CA"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22</w:t>
            </w:r>
          </w:p>
        </w:tc>
      </w:tr>
      <w:tr w:rsidR="005D08F3" w:rsidRPr="00B51882" w14:paraId="529553BE" w14:textId="77777777" w:rsidTr="00D16969">
        <w:trPr>
          <w:trHeight w:val="3345"/>
        </w:trPr>
        <w:tc>
          <w:tcPr>
            <w:tcW w:w="961" w:type="dxa"/>
            <w:vAlign w:val="center"/>
            <w:hideMark/>
          </w:tcPr>
          <w:p w14:paraId="05F8102C" w14:textId="24D87B56" w:rsidR="005D08F3" w:rsidRPr="00B51882" w:rsidRDefault="00813E49" w:rsidP="00D16969">
            <w:pPr>
              <w:widowControl/>
              <w:autoSpaceDE/>
              <w:autoSpaceDN/>
              <w:jc w:val="center"/>
              <w:rPr>
                <w:rFonts w:eastAsia="Times New Roman" w:cs="Calibri"/>
                <w:color w:val="000000"/>
                <w:sz w:val="20"/>
                <w:szCs w:val="20"/>
                <w:lang w:val="es-CO" w:eastAsia="es-CO"/>
              </w:rPr>
            </w:pPr>
            <w:r>
              <w:rPr>
                <w:rFonts w:eastAsia="Times New Roman" w:cs="Calibri"/>
                <w:color w:val="000000"/>
                <w:sz w:val="20"/>
                <w:szCs w:val="20"/>
                <w:lang w:val="es-CO" w:eastAsia="es-CO"/>
              </w:rPr>
              <w:t>8</w:t>
            </w:r>
          </w:p>
        </w:tc>
        <w:tc>
          <w:tcPr>
            <w:tcW w:w="6117" w:type="dxa"/>
            <w:vAlign w:val="bottom"/>
            <w:hideMark/>
          </w:tcPr>
          <w:p w14:paraId="18912CC5" w14:textId="77777777" w:rsidR="005D08F3" w:rsidRPr="00B51882" w:rsidRDefault="005D08F3" w:rsidP="00D16969">
            <w:pPr>
              <w:widowControl/>
              <w:autoSpaceDE/>
              <w:autoSpaceDN/>
              <w:rPr>
                <w:rFonts w:eastAsia="Times New Roman" w:cs="Calibri"/>
                <w:color w:val="000000"/>
                <w:sz w:val="20"/>
                <w:szCs w:val="20"/>
                <w:lang w:val="es-CO" w:eastAsia="es-CO"/>
              </w:rPr>
            </w:pPr>
            <w:r w:rsidRPr="00B51882">
              <w:rPr>
                <w:rFonts w:eastAsia="Times New Roman" w:cs="Calibri"/>
                <w:color w:val="000000"/>
                <w:sz w:val="20"/>
                <w:szCs w:val="20"/>
                <w:lang w:val="es-CO" w:eastAsia="es-CO"/>
              </w:rPr>
              <w:t xml:space="preserve">Suministro, instalación, calibración y puesta en servicio de unidades de regulación de inicial (URI) para la línea de gas Helio en el primer piso donde se encuentran ubicada la central de gases. La unidad de regulación inicial debe ser cromados en acero inoxidable, manómetro de entrada para tolerancia de 0 - 4000 psi, manómetro de salida de 0 - 600 psi, con conexión CGA </w:t>
            </w:r>
            <w:proofErr w:type="spellStart"/>
            <w:r w:rsidRPr="00B51882">
              <w:rPr>
                <w:rFonts w:eastAsia="Times New Roman" w:cs="Calibri"/>
                <w:color w:val="000000"/>
                <w:sz w:val="20"/>
                <w:szCs w:val="20"/>
                <w:lang w:val="es-CO" w:eastAsia="es-CO"/>
              </w:rPr>
              <w:t>Pittail</w:t>
            </w:r>
            <w:proofErr w:type="spellEnd"/>
            <w:r w:rsidRPr="00B51882">
              <w:rPr>
                <w:rFonts w:eastAsia="Times New Roman" w:cs="Calibri"/>
                <w:color w:val="000000"/>
                <w:sz w:val="20"/>
                <w:szCs w:val="20"/>
                <w:lang w:val="es-CO" w:eastAsia="es-CO"/>
              </w:rPr>
              <w:t xml:space="preserve"> (Acero inoxidable). </w:t>
            </w:r>
            <w:r w:rsidRPr="00B51882">
              <w:rPr>
                <w:rFonts w:eastAsia="Times New Roman" w:cs="Calibri"/>
                <w:color w:val="000000"/>
                <w:sz w:val="20"/>
                <w:szCs w:val="20"/>
                <w:lang w:val="es-CO" w:eastAsia="es-CO"/>
              </w:rPr>
              <w:br/>
              <w:t xml:space="preserve">Presurización de las unidades, verificación de las conexiones de las conexiones, suministro e instalación de soportes, anclajes y racores necesarios para la puesta en servicio de las estaciones de trabajo. Suministro y verificación de mangueras, serpentines y tubo colector de la nueva URI necesaria para la correcta operación del sistema. </w:t>
            </w:r>
          </w:p>
        </w:tc>
        <w:tc>
          <w:tcPr>
            <w:tcW w:w="2090" w:type="dxa"/>
            <w:vAlign w:val="bottom"/>
            <w:hideMark/>
          </w:tcPr>
          <w:p w14:paraId="146F51AB" w14:textId="77777777" w:rsidR="005D08F3" w:rsidRPr="00B51882" w:rsidRDefault="005D08F3" w:rsidP="00D16969">
            <w:pPr>
              <w:widowControl/>
              <w:autoSpaceDE/>
              <w:autoSpaceDN/>
              <w:jc w:val="center"/>
              <w:rPr>
                <w:rFonts w:eastAsia="Times New Roman" w:cs="Calibri"/>
                <w:color w:val="000000"/>
                <w:sz w:val="20"/>
                <w:szCs w:val="20"/>
                <w:lang w:val="es-CO" w:eastAsia="es-CO"/>
              </w:rPr>
            </w:pPr>
            <w:r w:rsidRPr="00B51882">
              <w:rPr>
                <w:rFonts w:eastAsia="Times New Roman" w:cs="Calibri"/>
                <w:color w:val="000000"/>
                <w:sz w:val="20"/>
                <w:szCs w:val="20"/>
                <w:lang w:val="es-CO" w:eastAsia="es-CO"/>
              </w:rPr>
              <w:t>Unidad</w:t>
            </w:r>
          </w:p>
        </w:tc>
        <w:tc>
          <w:tcPr>
            <w:tcW w:w="1463" w:type="dxa"/>
            <w:vAlign w:val="bottom"/>
            <w:hideMark/>
          </w:tcPr>
          <w:p w14:paraId="0D9CC745" w14:textId="77777777" w:rsidR="005D08F3" w:rsidRPr="00B51882" w:rsidRDefault="005D08F3" w:rsidP="00D16969">
            <w:pPr>
              <w:widowControl/>
              <w:autoSpaceDE/>
              <w:autoSpaceDN/>
              <w:jc w:val="center"/>
              <w:rPr>
                <w:rFonts w:eastAsia="Times New Roman" w:cs="Calibri"/>
                <w:b/>
                <w:bCs/>
                <w:color w:val="000000"/>
                <w:sz w:val="20"/>
                <w:szCs w:val="20"/>
                <w:lang w:val="es-CO" w:eastAsia="es-CO"/>
              </w:rPr>
            </w:pPr>
            <w:r w:rsidRPr="00B51882">
              <w:rPr>
                <w:rFonts w:eastAsia="Times New Roman" w:cs="Calibri"/>
                <w:b/>
                <w:bCs/>
                <w:color w:val="000000"/>
                <w:sz w:val="20"/>
                <w:szCs w:val="20"/>
                <w:lang w:val="es-CO" w:eastAsia="es-CO"/>
              </w:rPr>
              <w:t>1</w:t>
            </w:r>
          </w:p>
        </w:tc>
      </w:tr>
    </w:tbl>
    <w:p w14:paraId="45BA8A46" w14:textId="77777777" w:rsidR="005D08F3" w:rsidRPr="00860A9D" w:rsidRDefault="005D08F3" w:rsidP="005D08F3">
      <w:pPr>
        <w:pStyle w:val="Ttulo3"/>
        <w:tabs>
          <w:tab w:val="left" w:pos="718"/>
        </w:tabs>
        <w:spacing w:before="162"/>
        <w:ind w:left="718" w:firstLine="0"/>
      </w:pPr>
    </w:p>
    <w:p w14:paraId="205768A3" w14:textId="77777777" w:rsidR="0080630A" w:rsidRDefault="0080630A">
      <w:pPr>
        <w:pStyle w:val="Textoindependiente"/>
        <w:spacing w:before="4"/>
        <w:ind w:left="0"/>
        <w:jc w:val="left"/>
        <w:rPr>
          <w:b/>
          <w:sz w:val="16"/>
        </w:rPr>
      </w:pPr>
    </w:p>
    <w:p w14:paraId="5455FA73" w14:textId="77777777" w:rsidR="0080630A" w:rsidRDefault="00695AA8" w:rsidP="00695AA8">
      <w:pPr>
        <w:pStyle w:val="Ttulo3"/>
        <w:numPr>
          <w:ilvl w:val="0"/>
          <w:numId w:val="42"/>
        </w:numPr>
        <w:tabs>
          <w:tab w:val="left" w:pos="718"/>
        </w:tabs>
        <w:ind w:left="718" w:hanging="358"/>
      </w:pPr>
      <w:r>
        <w:t>Nuevas</w:t>
      </w:r>
      <w:r>
        <w:rPr>
          <w:spacing w:val="-5"/>
        </w:rPr>
        <w:t xml:space="preserve"> </w:t>
      </w:r>
      <w:r>
        <w:rPr>
          <w:spacing w:val="-2"/>
        </w:rPr>
        <w:t>tecnologías</w:t>
      </w:r>
    </w:p>
    <w:p w14:paraId="0175E154" w14:textId="77777777" w:rsidR="0080630A" w:rsidRDefault="0080630A">
      <w:pPr>
        <w:pStyle w:val="Textoindependiente"/>
        <w:spacing w:before="200"/>
        <w:ind w:left="0"/>
        <w:jc w:val="left"/>
        <w:rPr>
          <w:b/>
        </w:rPr>
      </w:pPr>
    </w:p>
    <w:p w14:paraId="2251F4F0" w14:textId="77777777" w:rsidR="0080630A" w:rsidRDefault="00695AA8">
      <w:pPr>
        <w:pStyle w:val="Textoindependiente"/>
        <w:spacing w:line="300" w:lineRule="auto"/>
        <w:ind w:right="353"/>
      </w:pPr>
      <w:r>
        <w:t>El presente proceso contractual no contempla actividades de construcción, ampliación, modernización tecnológica, mejoramiento de subrasantes, intervención de materiales granulares ni la implementación de nuevas tecnologías constructivas. El alcance del contrato corresponde exclusivamente a la ejecución de actividades de mantenimiento preventivo, inspección, diagnóstico, verificación</w:t>
      </w:r>
      <w:r>
        <w:rPr>
          <w:spacing w:val="-1"/>
        </w:rPr>
        <w:t xml:space="preserve"> </w:t>
      </w:r>
      <w:r>
        <w:t>de manómetros, pruebas</w:t>
      </w:r>
      <w:r>
        <w:rPr>
          <w:spacing w:val="-1"/>
        </w:rPr>
        <w:t xml:space="preserve"> </w:t>
      </w:r>
      <w:r>
        <w:t>de estanqueidad, ajustes operativos</w:t>
      </w:r>
      <w:r>
        <w:rPr>
          <w:spacing w:val="-1"/>
        </w:rPr>
        <w:t xml:space="preserve"> </w:t>
      </w:r>
      <w:r>
        <w:t>y</w:t>
      </w:r>
      <w:r>
        <w:rPr>
          <w:spacing w:val="-2"/>
        </w:rPr>
        <w:t xml:space="preserve"> </w:t>
      </w:r>
      <w:r>
        <w:t>posibles correctivos menores sobre una infraestructura existente y en funcionamiento.</w:t>
      </w:r>
    </w:p>
    <w:p w14:paraId="3D2E4F1D" w14:textId="77777777" w:rsidR="0080630A" w:rsidRDefault="0080630A">
      <w:pPr>
        <w:pStyle w:val="Textoindependiente"/>
        <w:spacing w:before="67"/>
        <w:ind w:left="0"/>
        <w:jc w:val="left"/>
      </w:pPr>
    </w:p>
    <w:p w14:paraId="683345C5" w14:textId="54A784B2" w:rsidR="00860A9D" w:rsidRDefault="00695AA8" w:rsidP="00B32533">
      <w:pPr>
        <w:pStyle w:val="Textoindependiente"/>
        <w:spacing w:line="300" w:lineRule="auto"/>
        <w:ind w:right="351"/>
      </w:pPr>
      <w:r>
        <w:t>En consecuencia, no se prevé la incorporación de nuevos sistemas, materiales, equipos o metodologías constructivas que requieran validación mediante tramos de prueba, definición de especificaciones particulares o soportes técnicos asociados a tecnologías innovadoras. Las actividades objeto del contrato se ejecutarán conforme a las especificaciones técnicas de los componentes</w:t>
      </w:r>
      <w:r>
        <w:rPr>
          <w:spacing w:val="-4"/>
        </w:rPr>
        <w:t xml:space="preserve"> </w:t>
      </w:r>
      <w:r>
        <w:t>instalados,</w:t>
      </w:r>
      <w:r>
        <w:rPr>
          <w:spacing w:val="-2"/>
        </w:rPr>
        <w:t xml:space="preserve"> </w:t>
      </w:r>
      <w:r>
        <w:t>las</w:t>
      </w:r>
      <w:r>
        <w:rPr>
          <w:spacing w:val="-4"/>
        </w:rPr>
        <w:t xml:space="preserve"> </w:t>
      </w:r>
      <w:r>
        <w:t>recomendaciones</w:t>
      </w:r>
      <w:r>
        <w:rPr>
          <w:spacing w:val="-4"/>
        </w:rPr>
        <w:t xml:space="preserve"> </w:t>
      </w:r>
      <w:r>
        <w:t>de</w:t>
      </w:r>
      <w:r>
        <w:rPr>
          <w:spacing w:val="-3"/>
        </w:rPr>
        <w:t xml:space="preserve"> </w:t>
      </w:r>
      <w:r>
        <w:t>los</w:t>
      </w:r>
      <w:r>
        <w:rPr>
          <w:spacing w:val="-6"/>
        </w:rPr>
        <w:t xml:space="preserve"> </w:t>
      </w:r>
      <w:r>
        <w:t>fabricantes,</w:t>
      </w:r>
      <w:r>
        <w:rPr>
          <w:spacing w:val="-3"/>
        </w:rPr>
        <w:t xml:space="preserve"> </w:t>
      </w:r>
      <w:r>
        <w:t>la</w:t>
      </w:r>
      <w:r>
        <w:rPr>
          <w:spacing w:val="-5"/>
        </w:rPr>
        <w:t xml:space="preserve"> </w:t>
      </w:r>
      <w:r>
        <w:t>normativa</w:t>
      </w:r>
      <w:r>
        <w:rPr>
          <w:spacing w:val="-5"/>
        </w:rPr>
        <w:t xml:space="preserve"> </w:t>
      </w:r>
      <w:r>
        <w:t>técnica</w:t>
      </w:r>
      <w:r>
        <w:rPr>
          <w:spacing w:val="-7"/>
        </w:rPr>
        <w:t xml:space="preserve"> </w:t>
      </w:r>
      <w:r>
        <w:t>aplicable</w:t>
      </w:r>
      <w:r>
        <w:rPr>
          <w:spacing w:val="-3"/>
        </w:rPr>
        <w:t xml:space="preserve"> </w:t>
      </w:r>
      <w:r>
        <w:t>y los</w:t>
      </w:r>
      <w:r>
        <w:rPr>
          <w:spacing w:val="-4"/>
        </w:rPr>
        <w:t xml:space="preserve"> </w:t>
      </w:r>
      <w:r>
        <w:t>procedimientos</w:t>
      </w:r>
      <w:r>
        <w:rPr>
          <w:spacing w:val="-4"/>
        </w:rPr>
        <w:t xml:space="preserve"> </w:t>
      </w:r>
      <w:r>
        <w:t>definidos</w:t>
      </w:r>
      <w:r>
        <w:rPr>
          <w:spacing w:val="-4"/>
        </w:rPr>
        <w:t xml:space="preserve"> </w:t>
      </w:r>
      <w:r>
        <w:t>por</w:t>
      </w:r>
      <w:r>
        <w:rPr>
          <w:spacing w:val="-2"/>
        </w:rPr>
        <w:t xml:space="preserve"> </w:t>
      </w:r>
      <w:r>
        <w:t>la</w:t>
      </w:r>
      <w:r>
        <w:rPr>
          <w:spacing w:val="-5"/>
        </w:rPr>
        <w:t xml:space="preserve"> </w:t>
      </w:r>
      <w:r>
        <w:t>Entidad</w:t>
      </w:r>
      <w:r>
        <w:rPr>
          <w:spacing w:val="-1"/>
        </w:rPr>
        <w:t xml:space="preserve"> </w:t>
      </w:r>
      <w:r>
        <w:t>para</w:t>
      </w:r>
      <w:r>
        <w:rPr>
          <w:spacing w:val="-7"/>
        </w:rPr>
        <w:t xml:space="preserve"> </w:t>
      </w:r>
      <w:r>
        <w:t>la</w:t>
      </w:r>
      <w:r>
        <w:rPr>
          <w:spacing w:val="-3"/>
        </w:rPr>
        <w:t xml:space="preserve"> </w:t>
      </w:r>
      <w:r>
        <w:t>conservación</w:t>
      </w:r>
      <w:r>
        <w:rPr>
          <w:spacing w:val="-4"/>
        </w:rPr>
        <w:t xml:space="preserve"> </w:t>
      </w:r>
      <w:r>
        <w:t>y</w:t>
      </w:r>
      <w:r>
        <w:rPr>
          <w:spacing w:val="-5"/>
        </w:rPr>
        <w:t xml:space="preserve"> </w:t>
      </w:r>
      <w:r>
        <w:t>aseguramiento</w:t>
      </w:r>
      <w:r>
        <w:rPr>
          <w:spacing w:val="-4"/>
        </w:rPr>
        <w:t xml:space="preserve"> </w:t>
      </w:r>
      <w:r>
        <w:t>de</w:t>
      </w:r>
      <w:r>
        <w:rPr>
          <w:spacing w:val="-4"/>
        </w:rPr>
        <w:t xml:space="preserve"> </w:t>
      </w:r>
      <w:r>
        <w:t>la</w:t>
      </w:r>
      <w:r>
        <w:rPr>
          <w:spacing w:val="-5"/>
        </w:rPr>
        <w:t xml:space="preserve"> </w:t>
      </w:r>
      <w:r>
        <w:t>operación segura de la red de gases especiales.</w:t>
      </w:r>
    </w:p>
    <w:p w14:paraId="12087D12" w14:textId="77777777" w:rsidR="00860A9D" w:rsidRDefault="00860A9D">
      <w:pPr>
        <w:pStyle w:val="Textoindependiente"/>
        <w:spacing w:line="300" w:lineRule="auto"/>
        <w:ind w:right="351"/>
      </w:pPr>
    </w:p>
    <w:p w14:paraId="6AB2E198" w14:textId="77777777" w:rsidR="0080630A" w:rsidRDefault="00695AA8" w:rsidP="00695AA8">
      <w:pPr>
        <w:pStyle w:val="Prrafodelista"/>
        <w:numPr>
          <w:ilvl w:val="1"/>
          <w:numId w:val="47"/>
        </w:numPr>
        <w:tabs>
          <w:tab w:val="left" w:pos="1003"/>
          <w:tab w:val="left" w:pos="1776"/>
        </w:tabs>
        <w:spacing w:before="124" w:line="420" w:lineRule="auto"/>
        <w:ind w:left="1003" w:right="3892" w:hanging="361"/>
        <w:rPr>
          <w:b/>
        </w:rPr>
      </w:pPr>
      <w:bookmarkStart w:id="25" w:name="_bookmark25"/>
      <w:bookmarkEnd w:id="25"/>
      <w:r>
        <w:rPr>
          <w:b/>
        </w:rPr>
        <w:t>OBLIGACIONES</w:t>
      </w:r>
      <w:r>
        <w:rPr>
          <w:b/>
          <w:spacing w:val="-13"/>
        </w:rPr>
        <w:t xml:space="preserve"> </w:t>
      </w:r>
      <w:r>
        <w:rPr>
          <w:b/>
        </w:rPr>
        <w:t>GENERALES</w:t>
      </w:r>
      <w:r>
        <w:rPr>
          <w:b/>
          <w:spacing w:val="-13"/>
        </w:rPr>
        <w:t xml:space="preserve"> </w:t>
      </w:r>
      <w:r>
        <w:rPr>
          <w:b/>
        </w:rPr>
        <w:t>DEL</w:t>
      </w:r>
      <w:r>
        <w:rPr>
          <w:b/>
          <w:spacing w:val="-14"/>
        </w:rPr>
        <w:t xml:space="preserve"> </w:t>
      </w:r>
      <w:r>
        <w:rPr>
          <w:b/>
        </w:rPr>
        <w:t>CONTRATISTA VER ESTUDIO PREVIO</w:t>
      </w:r>
    </w:p>
    <w:p w14:paraId="6B857E0D" w14:textId="77777777" w:rsidR="0080630A" w:rsidRDefault="00695AA8" w:rsidP="00695AA8">
      <w:pPr>
        <w:pStyle w:val="Prrafodelista"/>
        <w:numPr>
          <w:ilvl w:val="1"/>
          <w:numId w:val="47"/>
        </w:numPr>
        <w:tabs>
          <w:tab w:val="left" w:pos="1003"/>
          <w:tab w:val="left" w:pos="1776"/>
        </w:tabs>
        <w:spacing w:line="417" w:lineRule="auto"/>
        <w:ind w:left="1003" w:right="3697" w:hanging="361"/>
        <w:rPr>
          <w:b/>
        </w:rPr>
      </w:pPr>
      <w:bookmarkStart w:id="26" w:name="_bookmark26"/>
      <w:bookmarkEnd w:id="26"/>
      <w:r>
        <w:rPr>
          <w:b/>
        </w:rPr>
        <w:t>OBLIGACIONES</w:t>
      </w:r>
      <w:r>
        <w:rPr>
          <w:b/>
          <w:spacing w:val="-13"/>
        </w:rPr>
        <w:t xml:space="preserve"> </w:t>
      </w:r>
      <w:r>
        <w:rPr>
          <w:b/>
        </w:rPr>
        <w:t>ESPECÍFICAS</w:t>
      </w:r>
      <w:r>
        <w:rPr>
          <w:b/>
          <w:spacing w:val="-13"/>
        </w:rPr>
        <w:t xml:space="preserve"> </w:t>
      </w:r>
      <w:r>
        <w:rPr>
          <w:b/>
        </w:rPr>
        <w:t>DEL</w:t>
      </w:r>
      <w:r>
        <w:rPr>
          <w:b/>
          <w:spacing w:val="-11"/>
        </w:rPr>
        <w:t xml:space="preserve"> </w:t>
      </w:r>
      <w:r>
        <w:rPr>
          <w:b/>
        </w:rPr>
        <w:t>CONTRATISTA VER ESTUDIO PREVIO</w:t>
      </w:r>
    </w:p>
    <w:p w14:paraId="7B419FE5" w14:textId="77777777" w:rsidR="0080630A" w:rsidRDefault="00695AA8" w:rsidP="00695AA8">
      <w:pPr>
        <w:pStyle w:val="Ttulo2"/>
        <w:numPr>
          <w:ilvl w:val="1"/>
          <w:numId w:val="47"/>
        </w:numPr>
        <w:tabs>
          <w:tab w:val="left" w:pos="1003"/>
          <w:tab w:val="left" w:pos="1776"/>
        </w:tabs>
        <w:spacing w:before="1"/>
        <w:ind w:left="1003" w:right="357" w:hanging="361"/>
      </w:pPr>
      <w:bookmarkStart w:id="27" w:name="_bookmark27"/>
      <w:bookmarkEnd w:id="27"/>
      <w:r>
        <w:t>ACREDITACIÓN</w:t>
      </w:r>
      <w:r>
        <w:rPr>
          <w:spacing w:val="-15"/>
        </w:rPr>
        <w:t xml:space="preserve"> </w:t>
      </w:r>
      <w:r>
        <w:t>DEL</w:t>
      </w:r>
      <w:r>
        <w:rPr>
          <w:spacing w:val="-12"/>
        </w:rPr>
        <w:t xml:space="preserve"> </w:t>
      </w:r>
      <w:r>
        <w:t>PAGO</w:t>
      </w:r>
      <w:r>
        <w:rPr>
          <w:spacing w:val="-13"/>
        </w:rPr>
        <w:t xml:space="preserve"> </w:t>
      </w:r>
      <w:r>
        <w:t>AL</w:t>
      </w:r>
      <w:r>
        <w:rPr>
          <w:spacing w:val="-12"/>
        </w:rPr>
        <w:t xml:space="preserve"> </w:t>
      </w:r>
      <w:r>
        <w:t>SISTEMA</w:t>
      </w:r>
      <w:r>
        <w:rPr>
          <w:spacing w:val="-14"/>
        </w:rPr>
        <w:t xml:space="preserve"> </w:t>
      </w:r>
      <w:r>
        <w:t>DE</w:t>
      </w:r>
      <w:r>
        <w:rPr>
          <w:spacing w:val="-12"/>
        </w:rPr>
        <w:t xml:space="preserve"> </w:t>
      </w:r>
      <w:r>
        <w:t>SEGURIDAD</w:t>
      </w:r>
      <w:r>
        <w:rPr>
          <w:spacing w:val="-13"/>
        </w:rPr>
        <w:t xml:space="preserve"> </w:t>
      </w:r>
      <w:r>
        <w:t>SOCIAL</w:t>
      </w:r>
      <w:r>
        <w:rPr>
          <w:spacing w:val="-12"/>
        </w:rPr>
        <w:t xml:space="preserve"> </w:t>
      </w:r>
      <w:r>
        <w:t>DURANTE</w:t>
      </w:r>
      <w:r>
        <w:rPr>
          <w:spacing w:val="-14"/>
        </w:rPr>
        <w:t xml:space="preserve"> </w:t>
      </w:r>
      <w:r>
        <w:t>LA EJECUCIÓN DEL CONTRATO</w:t>
      </w:r>
    </w:p>
    <w:p w14:paraId="1FA0190B" w14:textId="77777777" w:rsidR="0080630A" w:rsidRDefault="00695AA8">
      <w:pPr>
        <w:pStyle w:val="Textoindependiente"/>
        <w:spacing w:before="200"/>
        <w:ind w:right="354"/>
      </w:pPr>
      <w:r>
        <w:t>El Contratista debe acreditar, para realizar cada pago derivado del contrato, que se encuentra al día</w:t>
      </w:r>
      <w:r>
        <w:rPr>
          <w:spacing w:val="-4"/>
        </w:rPr>
        <w:t xml:space="preserve"> </w:t>
      </w:r>
      <w:r>
        <w:t>en</w:t>
      </w:r>
      <w:r>
        <w:rPr>
          <w:spacing w:val="-3"/>
        </w:rPr>
        <w:t xml:space="preserve"> </w:t>
      </w:r>
      <w:r>
        <w:t>el</w:t>
      </w:r>
      <w:r>
        <w:rPr>
          <w:spacing w:val="-3"/>
        </w:rPr>
        <w:t xml:space="preserve"> </w:t>
      </w:r>
      <w:r>
        <w:t>pago</w:t>
      </w:r>
      <w:r>
        <w:rPr>
          <w:spacing w:val="-2"/>
        </w:rPr>
        <w:t xml:space="preserve"> </w:t>
      </w:r>
      <w:r>
        <w:t>de</w:t>
      </w:r>
      <w:r>
        <w:rPr>
          <w:spacing w:val="-2"/>
        </w:rPr>
        <w:t xml:space="preserve"> </w:t>
      </w:r>
      <w:r>
        <w:t>aportes</w:t>
      </w:r>
      <w:r>
        <w:rPr>
          <w:spacing w:val="-3"/>
        </w:rPr>
        <w:t xml:space="preserve"> </w:t>
      </w:r>
      <w:r>
        <w:t>parafiscales</w:t>
      </w:r>
      <w:r>
        <w:rPr>
          <w:spacing w:val="-3"/>
        </w:rPr>
        <w:t xml:space="preserve"> </w:t>
      </w:r>
      <w:r>
        <w:t>relativos</w:t>
      </w:r>
      <w:r>
        <w:rPr>
          <w:spacing w:val="-2"/>
        </w:rPr>
        <w:t xml:space="preserve"> </w:t>
      </w:r>
      <w:r>
        <w:t>al</w:t>
      </w:r>
      <w:r>
        <w:rPr>
          <w:spacing w:val="-5"/>
        </w:rPr>
        <w:t xml:space="preserve"> </w:t>
      </w:r>
      <w:r>
        <w:t>Sistema</w:t>
      </w:r>
      <w:r>
        <w:rPr>
          <w:spacing w:val="-4"/>
        </w:rPr>
        <w:t xml:space="preserve"> </w:t>
      </w:r>
      <w:r>
        <w:t>de</w:t>
      </w:r>
      <w:r>
        <w:rPr>
          <w:spacing w:val="-3"/>
        </w:rPr>
        <w:t xml:space="preserve"> </w:t>
      </w:r>
      <w:r>
        <w:t>Seguridad</w:t>
      </w:r>
      <w:r>
        <w:rPr>
          <w:spacing w:val="-4"/>
        </w:rPr>
        <w:t xml:space="preserve"> </w:t>
      </w:r>
      <w:r>
        <w:t>Social</w:t>
      </w:r>
      <w:r>
        <w:rPr>
          <w:spacing w:val="-2"/>
        </w:rPr>
        <w:t xml:space="preserve"> </w:t>
      </w:r>
      <w:r>
        <w:t>Integral,</w:t>
      </w:r>
      <w:r>
        <w:rPr>
          <w:spacing w:val="-2"/>
        </w:rPr>
        <w:t xml:space="preserve"> </w:t>
      </w:r>
      <w:r>
        <w:t>así</w:t>
      </w:r>
      <w:r>
        <w:rPr>
          <w:spacing w:val="-4"/>
        </w:rPr>
        <w:t xml:space="preserve"> </w:t>
      </w:r>
      <w:r>
        <w:t>como los propios del SENA, ICBF y cajas de compensación familiar, cuando corresponda.</w:t>
      </w:r>
    </w:p>
    <w:p w14:paraId="5BED706B" w14:textId="77777777" w:rsidR="0080630A" w:rsidRDefault="0080630A">
      <w:pPr>
        <w:pStyle w:val="Textoindependiente"/>
      </w:pPr>
    </w:p>
    <w:p w14:paraId="3EFEA644" w14:textId="77777777" w:rsidR="0080630A" w:rsidRDefault="00695AA8" w:rsidP="00695AA8">
      <w:pPr>
        <w:pStyle w:val="Ttulo2"/>
        <w:numPr>
          <w:ilvl w:val="1"/>
          <w:numId w:val="47"/>
        </w:numPr>
        <w:tabs>
          <w:tab w:val="left" w:pos="1776"/>
        </w:tabs>
        <w:spacing w:before="93"/>
        <w:ind w:hanging="1133"/>
      </w:pPr>
      <w:bookmarkStart w:id="28" w:name="_bookmark28"/>
      <w:bookmarkEnd w:id="28"/>
      <w:r>
        <w:t>PLAZO</w:t>
      </w:r>
      <w:r>
        <w:rPr>
          <w:spacing w:val="-5"/>
        </w:rPr>
        <w:t xml:space="preserve"> </w:t>
      </w:r>
      <w:r>
        <w:t>PARA</w:t>
      </w:r>
      <w:r>
        <w:rPr>
          <w:spacing w:val="-5"/>
        </w:rPr>
        <w:t xml:space="preserve"> </w:t>
      </w:r>
      <w:r>
        <w:t>EJECUTAR</w:t>
      </w:r>
      <w:r>
        <w:rPr>
          <w:spacing w:val="-5"/>
        </w:rPr>
        <w:t xml:space="preserve"> </w:t>
      </w:r>
      <w:r>
        <w:t>EL</w:t>
      </w:r>
      <w:r>
        <w:rPr>
          <w:spacing w:val="-5"/>
        </w:rPr>
        <w:t xml:space="preserve"> </w:t>
      </w:r>
      <w:r>
        <w:rPr>
          <w:spacing w:val="-2"/>
        </w:rPr>
        <w:t>CONTRATO</w:t>
      </w:r>
    </w:p>
    <w:p w14:paraId="4A3D6009" w14:textId="77777777" w:rsidR="0080630A" w:rsidRDefault="00695AA8">
      <w:pPr>
        <w:pStyle w:val="Textoindependiente"/>
        <w:spacing w:before="199"/>
        <w:ind w:right="354"/>
      </w:pPr>
      <w:r>
        <w:t>El plazo previsto para ejecutar las actividades que se deriven del proceso es el establecido en la sección 1.1. de la invitación pública, el cual se contará en la forma prevista en el Anexo 2 – Comunicación de Aceptación de la Oferta.</w:t>
      </w:r>
    </w:p>
    <w:p w14:paraId="2F9A113D" w14:textId="77777777" w:rsidR="0080630A" w:rsidRDefault="00695AA8" w:rsidP="00695AA8">
      <w:pPr>
        <w:pStyle w:val="Ttulo2"/>
        <w:numPr>
          <w:ilvl w:val="1"/>
          <w:numId w:val="47"/>
        </w:numPr>
        <w:tabs>
          <w:tab w:val="left" w:pos="1003"/>
          <w:tab w:val="left" w:pos="1776"/>
        </w:tabs>
        <w:spacing w:before="162" w:line="420" w:lineRule="auto"/>
        <w:ind w:left="1003" w:right="7677" w:hanging="361"/>
      </w:pPr>
      <w:bookmarkStart w:id="29" w:name="_bookmark29"/>
      <w:bookmarkEnd w:id="29"/>
      <w:r>
        <w:t>FORMA</w:t>
      </w:r>
      <w:r>
        <w:rPr>
          <w:spacing w:val="-19"/>
        </w:rPr>
        <w:t xml:space="preserve"> </w:t>
      </w:r>
      <w:r>
        <w:t>DE</w:t>
      </w:r>
      <w:r>
        <w:rPr>
          <w:spacing w:val="-17"/>
        </w:rPr>
        <w:t xml:space="preserve"> </w:t>
      </w:r>
      <w:r>
        <w:t>PAGO VER ESTUDIO PREVIO</w:t>
      </w:r>
    </w:p>
    <w:p w14:paraId="44940E14" w14:textId="77777777" w:rsidR="0080630A" w:rsidRDefault="00695AA8" w:rsidP="00695AA8">
      <w:pPr>
        <w:pStyle w:val="Ttulo2"/>
        <w:numPr>
          <w:ilvl w:val="1"/>
          <w:numId w:val="47"/>
        </w:numPr>
        <w:tabs>
          <w:tab w:val="left" w:pos="1776"/>
        </w:tabs>
        <w:spacing w:line="265" w:lineRule="exact"/>
        <w:ind w:hanging="1133"/>
      </w:pPr>
      <w:bookmarkStart w:id="30" w:name="_bookmark30"/>
      <w:bookmarkEnd w:id="30"/>
      <w:r>
        <w:t>CONDICIONES</w:t>
      </w:r>
      <w:r>
        <w:rPr>
          <w:spacing w:val="-11"/>
        </w:rPr>
        <w:t xml:space="preserve"> </w:t>
      </w:r>
      <w:r>
        <w:t>PARTICULARES</w:t>
      </w:r>
      <w:r>
        <w:rPr>
          <w:spacing w:val="-11"/>
        </w:rPr>
        <w:t xml:space="preserve"> </w:t>
      </w:r>
      <w:r>
        <w:t>DEL</w:t>
      </w:r>
      <w:r>
        <w:rPr>
          <w:spacing w:val="-9"/>
        </w:rPr>
        <w:t xml:space="preserve"> </w:t>
      </w:r>
      <w:r>
        <w:rPr>
          <w:spacing w:val="-2"/>
        </w:rPr>
        <w:t>PROYECTO</w:t>
      </w:r>
    </w:p>
    <w:p w14:paraId="7EECE297" w14:textId="77777777" w:rsidR="0080630A" w:rsidRDefault="00695AA8">
      <w:pPr>
        <w:pStyle w:val="Textoindependiente"/>
        <w:spacing w:before="198"/>
        <w:ind w:right="350"/>
      </w:pPr>
      <w:r>
        <w:t>El proyecto comprende la prestación del servicio de mantenimiento preventivo y correctivo, verificación (validación), diagnóstico, pruebas de estanqueidad, limpieza y puesta en servicio de la central de gases especiales y sus redes de distribución de la Dirección Regional Norte, en la ciudad de Barranquilla. El servicio se ejecutará conforme al inventario y a los nueve (9) ítems del presupuesto oficial (URI, URPT, soportes, válvulas, racores, espirales, calibración de manómetros con trazabilidad NIST y suministro de URI/URPT cuando aplique), garantizando la continuidad de la operación de los laboratorios de Toxicología y Estupefacientes.</w:t>
      </w:r>
    </w:p>
    <w:p w14:paraId="60BDA614" w14:textId="77777777" w:rsidR="0080630A" w:rsidRDefault="00695AA8" w:rsidP="00695AA8">
      <w:pPr>
        <w:pStyle w:val="Ttulo3"/>
        <w:numPr>
          <w:ilvl w:val="0"/>
          <w:numId w:val="41"/>
        </w:numPr>
        <w:tabs>
          <w:tab w:val="left" w:pos="1078"/>
        </w:tabs>
        <w:spacing w:before="161"/>
        <w:ind w:left="1078" w:hanging="358"/>
      </w:pPr>
      <w:r>
        <w:rPr>
          <w:spacing w:val="-2"/>
        </w:rPr>
        <w:t>Materiales</w:t>
      </w:r>
    </w:p>
    <w:p w14:paraId="66992468" w14:textId="77777777" w:rsidR="0080630A" w:rsidRDefault="00695AA8">
      <w:pPr>
        <w:pStyle w:val="Textoindependiente"/>
        <w:spacing w:before="160"/>
        <w:ind w:right="352"/>
      </w:pPr>
      <w:r>
        <w:t>Los</w:t>
      </w:r>
      <w:r>
        <w:rPr>
          <w:spacing w:val="-7"/>
        </w:rPr>
        <w:t xml:space="preserve"> </w:t>
      </w:r>
      <w:r>
        <w:t>materiales,</w:t>
      </w:r>
      <w:r>
        <w:rPr>
          <w:spacing w:val="-6"/>
        </w:rPr>
        <w:t xml:space="preserve"> </w:t>
      </w:r>
      <w:r>
        <w:t>insumos,</w:t>
      </w:r>
      <w:r>
        <w:rPr>
          <w:spacing w:val="-6"/>
        </w:rPr>
        <w:t xml:space="preserve"> </w:t>
      </w:r>
      <w:r>
        <w:t>repuestos,</w:t>
      </w:r>
      <w:r>
        <w:rPr>
          <w:spacing w:val="-6"/>
        </w:rPr>
        <w:t xml:space="preserve"> </w:t>
      </w:r>
      <w:r>
        <w:t>accesorios,</w:t>
      </w:r>
      <w:r>
        <w:rPr>
          <w:spacing w:val="-6"/>
        </w:rPr>
        <w:t xml:space="preserve"> </w:t>
      </w:r>
      <w:r>
        <w:t>elementos</w:t>
      </w:r>
      <w:r>
        <w:rPr>
          <w:spacing w:val="-7"/>
        </w:rPr>
        <w:t xml:space="preserve"> </w:t>
      </w:r>
      <w:r>
        <w:t>de</w:t>
      </w:r>
      <w:r>
        <w:rPr>
          <w:spacing w:val="-7"/>
        </w:rPr>
        <w:t xml:space="preserve"> </w:t>
      </w:r>
      <w:r>
        <w:t>limpieza,</w:t>
      </w:r>
      <w:r>
        <w:rPr>
          <w:spacing w:val="-6"/>
        </w:rPr>
        <w:t xml:space="preserve"> </w:t>
      </w:r>
      <w:r>
        <w:t>herramientas,</w:t>
      </w:r>
      <w:r>
        <w:rPr>
          <w:spacing w:val="-9"/>
        </w:rPr>
        <w:t xml:space="preserve"> </w:t>
      </w:r>
      <w:r>
        <w:t>equipos</w:t>
      </w:r>
      <w:r>
        <w:rPr>
          <w:spacing w:val="-7"/>
        </w:rPr>
        <w:t xml:space="preserve"> </w:t>
      </w:r>
      <w:r>
        <w:t>de medición y demás elementos que se requieran para la ejecución de las actividades de mantenimiento preventivo deberán ser adecuados para su finalidad, cumplir con las especificaciones técnicas aplicables y encontrarse en óptimas condiciones de uso.</w:t>
      </w:r>
    </w:p>
    <w:p w14:paraId="1C168D24" w14:textId="77777777" w:rsidR="0080630A" w:rsidRDefault="00695AA8">
      <w:pPr>
        <w:pStyle w:val="Textoindependiente"/>
        <w:spacing w:before="161"/>
        <w:ind w:right="353"/>
      </w:pPr>
      <w:r>
        <w:t>Cuando se requiera el reemplazo de componentes o accesorios autorizados dentro del alcance contractual, estos deberán ser nuevos, de primera calidad y compatibles con las características técnicas de la central de gases, sus redes y componentes.</w:t>
      </w:r>
    </w:p>
    <w:p w14:paraId="28314C03" w14:textId="77777777" w:rsidR="0080630A" w:rsidRDefault="00695AA8">
      <w:pPr>
        <w:pStyle w:val="Textoindependiente"/>
        <w:spacing w:before="159"/>
        <w:ind w:right="352"/>
      </w:pPr>
      <w:r>
        <w:t>El contratista deberá disponer oportunamente de todos los materiales, insumos, herramientas especializadas, equipos de prueba y demás recursos necesarios para la correcta ejecución de las actividades contratadas, garantizando la continuidad del servicio y el cumplimiento de las condiciones de seguridad, calidad y funcionamiento establecidas por el fabricante y las buenas prácticas técnicas aplicables.</w:t>
      </w:r>
    </w:p>
    <w:p w14:paraId="063DCFD5" w14:textId="77777777" w:rsidR="0080630A" w:rsidRDefault="00695AA8">
      <w:pPr>
        <w:pStyle w:val="Textoindependiente"/>
        <w:spacing w:before="160"/>
        <w:ind w:right="354"/>
      </w:pPr>
      <w:r>
        <w:lastRenderedPageBreak/>
        <w:t>En los casos en que los materiales o insumos utilizados requieran procesos de fabricación o transformación industrial, se promoverá el uso de tecnologías y procesos ambientalmente sostenibles, cuando ello resulte técnica y económicamente viable.</w:t>
      </w:r>
    </w:p>
    <w:p w14:paraId="0C5ACF76" w14:textId="77777777" w:rsidR="0080630A" w:rsidRDefault="00695AA8">
      <w:pPr>
        <w:pStyle w:val="Textoindependiente"/>
        <w:spacing w:before="161"/>
        <w:ind w:right="353"/>
      </w:pPr>
      <w:r>
        <w:t>Nota: El presente contrato corresponde a la prestación del servicio de mantenimiento y verificación de la central y redes de gases. El suministro e instalación de los componentes expresamente relacionados en los ítems 3 a 9 del presupuesto oficial (soportes, válvulas de aguja, racores, espirales, calibración de manómetros, URPT y URI de helio) se encuentra incluido en el valor del contrato. Cualquier repuesto, componente o accesorio adicional no previsto en dichos ítems requerirá autorización previa de la Entidad.</w:t>
      </w:r>
    </w:p>
    <w:p w14:paraId="12D5945F" w14:textId="77777777" w:rsidR="0080630A" w:rsidRDefault="00695AA8" w:rsidP="00695AA8">
      <w:pPr>
        <w:pStyle w:val="Ttulo3"/>
        <w:numPr>
          <w:ilvl w:val="0"/>
          <w:numId w:val="41"/>
        </w:numPr>
        <w:tabs>
          <w:tab w:val="left" w:pos="1079"/>
        </w:tabs>
        <w:spacing w:before="161"/>
        <w:ind w:left="1079" w:hanging="359"/>
      </w:pPr>
      <w:r>
        <w:t>Documentos</w:t>
      </w:r>
      <w:r>
        <w:rPr>
          <w:spacing w:val="-8"/>
        </w:rPr>
        <w:t xml:space="preserve"> </w:t>
      </w:r>
      <w:r>
        <w:t>que</w:t>
      </w:r>
      <w:r>
        <w:rPr>
          <w:spacing w:val="-6"/>
        </w:rPr>
        <w:t xml:space="preserve"> </w:t>
      </w:r>
      <w:r>
        <w:t>entregará</w:t>
      </w:r>
      <w:r>
        <w:rPr>
          <w:spacing w:val="-7"/>
        </w:rPr>
        <w:t xml:space="preserve"> </w:t>
      </w:r>
      <w:r>
        <w:t>la</w:t>
      </w:r>
      <w:r>
        <w:rPr>
          <w:spacing w:val="-4"/>
        </w:rPr>
        <w:t xml:space="preserve"> </w:t>
      </w:r>
      <w:r>
        <w:t>entidad</w:t>
      </w:r>
      <w:r>
        <w:rPr>
          <w:spacing w:val="-7"/>
        </w:rPr>
        <w:t xml:space="preserve"> </w:t>
      </w:r>
      <w:r>
        <w:t>para</w:t>
      </w:r>
      <w:r>
        <w:rPr>
          <w:spacing w:val="-6"/>
        </w:rPr>
        <w:t xml:space="preserve"> </w:t>
      </w:r>
      <w:r>
        <w:t>la</w:t>
      </w:r>
      <w:r>
        <w:rPr>
          <w:spacing w:val="-7"/>
        </w:rPr>
        <w:t xml:space="preserve"> </w:t>
      </w:r>
      <w:r>
        <w:t>ejecución</w:t>
      </w:r>
      <w:r>
        <w:rPr>
          <w:spacing w:val="-5"/>
        </w:rPr>
        <w:t xml:space="preserve"> </w:t>
      </w:r>
      <w:r>
        <w:t>del</w:t>
      </w:r>
      <w:r>
        <w:rPr>
          <w:spacing w:val="-7"/>
        </w:rPr>
        <w:t xml:space="preserve"> </w:t>
      </w:r>
      <w:r>
        <w:rPr>
          <w:spacing w:val="-2"/>
        </w:rPr>
        <w:t>contrato</w:t>
      </w:r>
    </w:p>
    <w:p w14:paraId="26A9C453" w14:textId="77777777" w:rsidR="0080630A" w:rsidRDefault="00695AA8">
      <w:pPr>
        <w:pStyle w:val="Textoindependiente"/>
        <w:spacing w:before="160"/>
      </w:pPr>
      <w:bookmarkStart w:id="31" w:name="_bookmark31"/>
      <w:bookmarkEnd w:id="31"/>
      <w:r>
        <w:t xml:space="preserve">No </w:t>
      </w:r>
      <w:r>
        <w:rPr>
          <w:spacing w:val="-2"/>
        </w:rPr>
        <w:t>aplica.</w:t>
      </w:r>
    </w:p>
    <w:p w14:paraId="59DD6663" w14:textId="77777777" w:rsidR="0080630A" w:rsidRDefault="00695AA8">
      <w:pPr>
        <w:pStyle w:val="Textoindependiente"/>
        <w:spacing w:before="160"/>
        <w:ind w:right="355"/>
      </w:pPr>
      <w:r>
        <w:t>El presente proceso contractual tiene por objeto la prestación de un servicio de mantenimiento preventivo a la central de gases especiales y sus componentes, por lo que no contempla actividades de diseño, rediseño, construcción, ampliación o modificación de infraestructura que requieran la entrega, revisión o validación de estudios y diseños por parte de la Entidad.</w:t>
      </w:r>
    </w:p>
    <w:p w14:paraId="1DADD3AF" w14:textId="77777777" w:rsidR="0080630A" w:rsidRDefault="0080630A">
      <w:pPr>
        <w:pStyle w:val="Textoindependiente"/>
      </w:pPr>
    </w:p>
    <w:p w14:paraId="309EB3BF" w14:textId="77777777" w:rsidR="0080630A" w:rsidRDefault="00695AA8" w:rsidP="00695AA8">
      <w:pPr>
        <w:pStyle w:val="Ttulo2"/>
        <w:numPr>
          <w:ilvl w:val="1"/>
          <w:numId w:val="47"/>
        </w:numPr>
        <w:tabs>
          <w:tab w:val="left" w:pos="1776"/>
        </w:tabs>
        <w:spacing w:before="93"/>
        <w:ind w:hanging="1133"/>
      </w:pPr>
      <w:r>
        <w:t>INFORMACIÓN</w:t>
      </w:r>
      <w:r>
        <w:rPr>
          <w:spacing w:val="-10"/>
        </w:rPr>
        <w:t xml:space="preserve"> </w:t>
      </w:r>
      <w:r>
        <w:t>SOBRE</w:t>
      </w:r>
      <w:r>
        <w:rPr>
          <w:spacing w:val="-7"/>
        </w:rPr>
        <w:t xml:space="preserve"> </w:t>
      </w:r>
      <w:r>
        <w:t>EL</w:t>
      </w:r>
      <w:r>
        <w:rPr>
          <w:spacing w:val="-7"/>
        </w:rPr>
        <w:t xml:space="preserve"> </w:t>
      </w:r>
      <w:r>
        <w:t>PERSONAL</w:t>
      </w:r>
      <w:r>
        <w:rPr>
          <w:spacing w:val="-7"/>
        </w:rPr>
        <w:t xml:space="preserve"> </w:t>
      </w:r>
      <w:r>
        <w:rPr>
          <w:spacing w:val="-2"/>
        </w:rPr>
        <w:t>PROFESIONAL</w:t>
      </w:r>
    </w:p>
    <w:p w14:paraId="536271B0" w14:textId="77777777" w:rsidR="0080630A" w:rsidRDefault="00695AA8">
      <w:pPr>
        <w:pStyle w:val="Textoindependiente"/>
        <w:spacing w:before="199"/>
        <w:jc w:val="left"/>
      </w:pPr>
      <w:r>
        <w:t>Para</w:t>
      </w:r>
      <w:r>
        <w:rPr>
          <w:spacing w:val="40"/>
        </w:rPr>
        <w:t xml:space="preserve"> </w:t>
      </w:r>
      <w:r>
        <w:t>efectos</w:t>
      </w:r>
      <w:r>
        <w:rPr>
          <w:spacing w:val="40"/>
        </w:rPr>
        <w:t xml:space="preserve"> </w:t>
      </w:r>
      <w:r>
        <w:t>del</w:t>
      </w:r>
      <w:r>
        <w:rPr>
          <w:spacing w:val="40"/>
        </w:rPr>
        <w:t xml:space="preserve"> </w:t>
      </w:r>
      <w:r>
        <w:t>análisis</w:t>
      </w:r>
      <w:r>
        <w:rPr>
          <w:spacing w:val="40"/>
        </w:rPr>
        <w:t xml:space="preserve"> </w:t>
      </w:r>
      <w:r>
        <w:t>de</w:t>
      </w:r>
      <w:r>
        <w:rPr>
          <w:spacing w:val="40"/>
        </w:rPr>
        <w:t xml:space="preserve"> </w:t>
      </w:r>
      <w:r>
        <w:t>la</w:t>
      </w:r>
      <w:r>
        <w:rPr>
          <w:spacing w:val="40"/>
        </w:rPr>
        <w:t xml:space="preserve"> </w:t>
      </w:r>
      <w:r>
        <w:t>información</w:t>
      </w:r>
      <w:r>
        <w:rPr>
          <w:spacing w:val="40"/>
        </w:rPr>
        <w:t xml:space="preserve"> </w:t>
      </w:r>
      <w:r>
        <w:t>del</w:t>
      </w:r>
      <w:r>
        <w:rPr>
          <w:spacing w:val="40"/>
        </w:rPr>
        <w:t xml:space="preserve"> </w:t>
      </w:r>
      <w:r>
        <w:t>personal,</w:t>
      </w:r>
      <w:r>
        <w:rPr>
          <w:spacing w:val="40"/>
        </w:rPr>
        <w:t xml:space="preserve"> </w:t>
      </w:r>
      <w:r>
        <w:t>se</w:t>
      </w:r>
      <w:r>
        <w:rPr>
          <w:spacing w:val="40"/>
        </w:rPr>
        <w:t xml:space="preserve"> </w:t>
      </w:r>
      <w:r>
        <w:t>tendrán</w:t>
      </w:r>
      <w:r>
        <w:rPr>
          <w:spacing w:val="40"/>
        </w:rPr>
        <w:t xml:space="preserve"> </w:t>
      </w:r>
      <w:r>
        <w:t>en</w:t>
      </w:r>
      <w:r>
        <w:rPr>
          <w:spacing w:val="40"/>
        </w:rPr>
        <w:t xml:space="preserve"> </w:t>
      </w:r>
      <w:r>
        <w:t>cuenta</w:t>
      </w:r>
      <w:r>
        <w:rPr>
          <w:spacing w:val="40"/>
        </w:rPr>
        <w:t xml:space="preserve"> </w:t>
      </w:r>
      <w:r>
        <w:t>las</w:t>
      </w:r>
      <w:r>
        <w:rPr>
          <w:spacing w:val="40"/>
        </w:rPr>
        <w:t xml:space="preserve"> </w:t>
      </w:r>
      <w:r>
        <w:t xml:space="preserve">siguientes </w:t>
      </w:r>
      <w:r>
        <w:rPr>
          <w:spacing w:val="-2"/>
        </w:rPr>
        <w:t>consideraciones:</w:t>
      </w:r>
    </w:p>
    <w:p w14:paraId="02B05BD6" w14:textId="77777777" w:rsidR="0080630A" w:rsidRDefault="00695AA8" w:rsidP="00695AA8">
      <w:pPr>
        <w:pStyle w:val="Prrafodelista"/>
        <w:numPr>
          <w:ilvl w:val="0"/>
          <w:numId w:val="40"/>
        </w:numPr>
        <w:tabs>
          <w:tab w:val="left" w:pos="1078"/>
          <w:tab w:val="left" w:pos="1080"/>
        </w:tabs>
        <w:spacing w:before="161"/>
        <w:ind w:right="352"/>
        <w:jc w:val="both"/>
      </w:pPr>
      <w:r>
        <w:t>Las hojas de vida y soportes del personal vinculado al proyecto serán verificadas una vez se</w:t>
      </w:r>
      <w:r>
        <w:rPr>
          <w:spacing w:val="-10"/>
        </w:rPr>
        <w:t xml:space="preserve"> </w:t>
      </w:r>
      <w:r>
        <w:t>acepte</w:t>
      </w:r>
      <w:r>
        <w:rPr>
          <w:spacing w:val="-10"/>
        </w:rPr>
        <w:t xml:space="preserve"> </w:t>
      </w:r>
      <w:r>
        <w:t>la</w:t>
      </w:r>
      <w:r>
        <w:rPr>
          <w:spacing w:val="-11"/>
        </w:rPr>
        <w:t xml:space="preserve"> </w:t>
      </w:r>
      <w:r>
        <w:t>oferta</w:t>
      </w:r>
      <w:r>
        <w:rPr>
          <w:spacing w:val="-11"/>
        </w:rPr>
        <w:t xml:space="preserve"> </w:t>
      </w:r>
      <w:r>
        <w:t>y</w:t>
      </w:r>
      <w:r>
        <w:rPr>
          <w:spacing w:val="-11"/>
        </w:rPr>
        <w:t xml:space="preserve"> </w:t>
      </w:r>
      <w:r>
        <w:t>no</w:t>
      </w:r>
      <w:r>
        <w:rPr>
          <w:spacing w:val="-10"/>
        </w:rPr>
        <w:t xml:space="preserve"> </w:t>
      </w:r>
      <w:r>
        <w:t>podrán</w:t>
      </w:r>
      <w:r>
        <w:rPr>
          <w:spacing w:val="-11"/>
        </w:rPr>
        <w:t xml:space="preserve"> </w:t>
      </w:r>
      <w:r>
        <w:t>ser</w:t>
      </w:r>
      <w:r>
        <w:rPr>
          <w:spacing w:val="-10"/>
        </w:rPr>
        <w:t xml:space="preserve"> </w:t>
      </w:r>
      <w:r>
        <w:t>pedidas</w:t>
      </w:r>
      <w:r>
        <w:rPr>
          <w:spacing w:val="-12"/>
        </w:rPr>
        <w:t xml:space="preserve"> </w:t>
      </w:r>
      <w:r>
        <w:t>durante</w:t>
      </w:r>
      <w:r>
        <w:rPr>
          <w:spacing w:val="-10"/>
        </w:rPr>
        <w:t xml:space="preserve"> </w:t>
      </w:r>
      <w:r>
        <w:t>la</w:t>
      </w:r>
      <w:r>
        <w:rPr>
          <w:spacing w:val="-11"/>
        </w:rPr>
        <w:t xml:space="preserve"> </w:t>
      </w:r>
      <w:r>
        <w:t>selección</w:t>
      </w:r>
      <w:r>
        <w:rPr>
          <w:spacing w:val="-10"/>
        </w:rPr>
        <w:t xml:space="preserve"> </w:t>
      </w:r>
      <w:r>
        <w:t>del</w:t>
      </w:r>
      <w:r>
        <w:rPr>
          <w:spacing w:val="-10"/>
        </w:rPr>
        <w:t xml:space="preserve"> </w:t>
      </w:r>
      <w:r>
        <w:t>contratista</w:t>
      </w:r>
      <w:r>
        <w:rPr>
          <w:spacing w:val="-11"/>
        </w:rPr>
        <w:t xml:space="preserve"> </w:t>
      </w:r>
      <w:r>
        <w:t>para</w:t>
      </w:r>
      <w:r>
        <w:rPr>
          <w:spacing w:val="-11"/>
        </w:rPr>
        <w:t xml:space="preserve"> </w:t>
      </w:r>
      <w:r>
        <w:t>efectos de otorgar puntaje o como criterio habilitante.</w:t>
      </w:r>
    </w:p>
    <w:p w14:paraId="42BFCDA0" w14:textId="77777777" w:rsidR="0080630A" w:rsidRDefault="00695AA8" w:rsidP="00695AA8">
      <w:pPr>
        <w:pStyle w:val="Prrafodelista"/>
        <w:numPr>
          <w:ilvl w:val="0"/>
          <w:numId w:val="40"/>
        </w:numPr>
        <w:tabs>
          <w:tab w:val="left" w:pos="1078"/>
          <w:tab w:val="left" w:pos="1080"/>
        </w:tabs>
        <w:spacing w:before="158"/>
        <w:ind w:right="353"/>
        <w:jc w:val="both"/>
      </w:pPr>
      <w:r>
        <w:t>Si el Contratista ofrece dos (2) o más profesionales para realizar actividades de un mismo cargo, cada uno de ellos deberá cumplir los requisitos exigidos en la invitación para el respectivo</w:t>
      </w:r>
      <w:r>
        <w:rPr>
          <w:spacing w:val="-14"/>
        </w:rPr>
        <w:t xml:space="preserve"> </w:t>
      </w:r>
      <w:r>
        <w:t>cargo.</w:t>
      </w:r>
      <w:r>
        <w:rPr>
          <w:spacing w:val="-13"/>
        </w:rPr>
        <w:t xml:space="preserve"> </w:t>
      </w:r>
      <w:r>
        <w:t>Un</w:t>
      </w:r>
      <w:r>
        <w:rPr>
          <w:spacing w:val="-15"/>
        </w:rPr>
        <w:t xml:space="preserve"> </w:t>
      </w:r>
      <w:r>
        <w:t>profesional</w:t>
      </w:r>
      <w:r>
        <w:rPr>
          <w:spacing w:val="-15"/>
        </w:rPr>
        <w:t xml:space="preserve"> </w:t>
      </w:r>
      <w:r>
        <w:t>no</w:t>
      </w:r>
      <w:r>
        <w:rPr>
          <w:spacing w:val="-14"/>
        </w:rPr>
        <w:t xml:space="preserve"> </w:t>
      </w:r>
      <w:r>
        <w:t>puede</w:t>
      </w:r>
      <w:r>
        <w:rPr>
          <w:spacing w:val="-11"/>
        </w:rPr>
        <w:t xml:space="preserve"> </w:t>
      </w:r>
      <w:r>
        <w:t>ser</w:t>
      </w:r>
      <w:r>
        <w:rPr>
          <w:spacing w:val="-14"/>
        </w:rPr>
        <w:t xml:space="preserve"> </w:t>
      </w:r>
      <w:r>
        <w:t>ofrecido</w:t>
      </w:r>
      <w:r>
        <w:rPr>
          <w:spacing w:val="-14"/>
        </w:rPr>
        <w:t xml:space="preserve"> </w:t>
      </w:r>
      <w:r>
        <w:t>para</w:t>
      </w:r>
      <w:r>
        <w:rPr>
          <w:spacing w:val="-15"/>
        </w:rPr>
        <w:t xml:space="preserve"> </w:t>
      </w:r>
      <w:r>
        <w:t>dos</w:t>
      </w:r>
      <w:r>
        <w:rPr>
          <w:spacing w:val="-11"/>
        </w:rPr>
        <w:t xml:space="preserve"> </w:t>
      </w:r>
      <w:r>
        <w:t>(2)</w:t>
      </w:r>
      <w:r>
        <w:rPr>
          <w:spacing w:val="-13"/>
        </w:rPr>
        <w:t xml:space="preserve"> </w:t>
      </w:r>
      <w:r>
        <w:t>o</w:t>
      </w:r>
      <w:r>
        <w:rPr>
          <w:spacing w:val="-14"/>
        </w:rPr>
        <w:t xml:space="preserve"> </w:t>
      </w:r>
      <w:r>
        <w:t>más</w:t>
      </w:r>
      <w:r>
        <w:rPr>
          <w:spacing w:val="-14"/>
        </w:rPr>
        <w:t xml:space="preserve"> </w:t>
      </w:r>
      <w:r>
        <w:t>cargos</w:t>
      </w:r>
      <w:r>
        <w:rPr>
          <w:spacing w:val="-13"/>
        </w:rPr>
        <w:t xml:space="preserve"> </w:t>
      </w:r>
      <w:r>
        <w:t>diferentes en los cuales supere el cien por ciento (100 %) de la dedicación establecida.</w:t>
      </w:r>
    </w:p>
    <w:p w14:paraId="53404566" w14:textId="77777777" w:rsidR="0080630A" w:rsidRDefault="00695AA8" w:rsidP="00695AA8">
      <w:pPr>
        <w:pStyle w:val="Prrafodelista"/>
        <w:numPr>
          <w:ilvl w:val="0"/>
          <w:numId w:val="40"/>
        </w:numPr>
        <w:tabs>
          <w:tab w:val="left" w:pos="1080"/>
        </w:tabs>
        <w:spacing w:before="161"/>
        <w:ind w:right="352"/>
        <w:jc w:val="both"/>
      </w:pPr>
      <w:r>
        <w:t>El Contratista debe informar la fecha a partir de la cual los profesionales ofrecidos ejercen legalmente la profesión, y en los casos en los cuales pueda ser corroborado a través de la matrícula o tarjeta profesional, se hará según las disposiciones aplicables.</w:t>
      </w:r>
    </w:p>
    <w:p w14:paraId="63B33577" w14:textId="77777777" w:rsidR="0080630A" w:rsidRDefault="00695AA8" w:rsidP="00695AA8">
      <w:pPr>
        <w:pStyle w:val="Prrafodelista"/>
        <w:numPr>
          <w:ilvl w:val="0"/>
          <w:numId w:val="40"/>
        </w:numPr>
        <w:tabs>
          <w:tab w:val="left" w:pos="1078"/>
          <w:tab w:val="left" w:pos="1080"/>
        </w:tabs>
        <w:spacing w:before="161"/>
        <w:ind w:right="352"/>
        <w:jc w:val="both"/>
      </w:pPr>
      <w:r>
        <w:t>Las certificaciones de experiencia de los profesionales deben ser expedidas por la persona natural o jurídica con quien se haya establecido previamente la relación laboral o de prestación de servicios.</w:t>
      </w:r>
    </w:p>
    <w:p w14:paraId="6D170725" w14:textId="77777777" w:rsidR="0080630A" w:rsidRDefault="00695AA8" w:rsidP="00695AA8">
      <w:pPr>
        <w:pStyle w:val="Prrafodelista"/>
        <w:numPr>
          <w:ilvl w:val="0"/>
          <w:numId w:val="40"/>
        </w:numPr>
        <w:tabs>
          <w:tab w:val="left" w:pos="1078"/>
          <w:tab w:val="left" w:pos="1080"/>
        </w:tabs>
        <w:spacing w:before="158"/>
        <w:ind w:right="354"/>
        <w:jc w:val="both"/>
      </w:pPr>
      <w:r>
        <w:t>El Contratista es responsable de verificar que los profesionales propuestos tengan la disponibilidad</w:t>
      </w:r>
      <w:r>
        <w:rPr>
          <w:spacing w:val="-3"/>
        </w:rPr>
        <w:t xml:space="preserve"> </w:t>
      </w:r>
      <w:r>
        <w:t>física y real</w:t>
      </w:r>
      <w:r>
        <w:rPr>
          <w:spacing w:val="-1"/>
        </w:rPr>
        <w:t xml:space="preserve"> </w:t>
      </w:r>
      <w:r>
        <w:t>para la cual</w:t>
      </w:r>
      <w:r>
        <w:rPr>
          <w:spacing w:val="-1"/>
        </w:rPr>
        <w:t xml:space="preserve"> </w:t>
      </w:r>
      <w:r>
        <w:t>se vinculan al</w:t>
      </w:r>
      <w:r>
        <w:rPr>
          <w:spacing w:val="-1"/>
        </w:rPr>
        <w:t xml:space="preserve"> </w:t>
      </w:r>
      <w:r>
        <w:t>proyecto. De comprobarse dedicación inferior a la aprobada se aplicarán las sanciones a que haya lugar.</w:t>
      </w:r>
    </w:p>
    <w:p w14:paraId="277A0C61" w14:textId="77777777" w:rsidR="0080630A" w:rsidRDefault="00695AA8" w:rsidP="00695AA8">
      <w:pPr>
        <w:pStyle w:val="Prrafodelista"/>
        <w:numPr>
          <w:ilvl w:val="0"/>
          <w:numId w:val="40"/>
        </w:numPr>
        <w:tabs>
          <w:tab w:val="left" w:pos="1080"/>
        </w:tabs>
        <w:spacing w:before="160"/>
        <w:ind w:hanging="360"/>
      </w:pPr>
      <w:r>
        <w:t>En</w:t>
      </w:r>
      <w:r>
        <w:rPr>
          <w:spacing w:val="-6"/>
        </w:rPr>
        <w:t xml:space="preserve"> </w:t>
      </w:r>
      <w:r>
        <w:t>la</w:t>
      </w:r>
      <w:r>
        <w:rPr>
          <w:spacing w:val="-4"/>
        </w:rPr>
        <w:t xml:space="preserve"> </w:t>
      </w:r>
      <w:r>
        <w:t>determinación</w:t>
      </w:r>
      <w:r>
        <w:rPr>
          <w:spacing w:val="-3"/>
        </w:rPr>
        <w:t xml:space="preserve"> </w:t>
      </w:r>
      <w:r>
        <w:t>de</w:t>
      </w:r>
      <w:r>
        <w:rPr>
          <w:spacing w:val="-2"/>
        </w:rPr>
        <w:t xml:space="preserve"> </w:t>
      </w:r>
      <w:r>
        <w:t>la</w:t>
      </w:r>
      <w:r>
        <w:rPr>
          <w:spacing w:val="-3"/>
        </w:rPr>
        <w:t xml:space="preserve"> </w:t>
      </w:r>
      <w:r>
        <w:t>experiencia</w:t>
      </w:r>
      <w:r>
        <w:rPr>
          <w:spacing w:val="-4"/>
        </w:rPr>
        <w:t xml:space="preserve"> </w:t>
      </w:r>
      <w:r>
        <w:t>de</w:t>
      </w:r>
      <w:r>
        <w:rPr>
          <w:spacing w:val="-2"/>
        </w:rPr>
        <w:t xml:space="preserve"> </w:t>
      </w:r>
      <w:r>
        <w:t>los</w:t>
      </w:r>
      <w:r>
        <w:rPr>
          <w:spacing w:val="-3"/>
        </w:rPr>
        <w:t xml:space="preserve"> </w:t>
      </w:r>
      <w:r>
        <w:t>profesionales</w:t>
      </w:r>
      <w:r>
        <w:rPr>
          <w:spacing w:val="-1"/>
        </w:rPr>
        <w:t xml:space="preserve"> </w:t>
      </w:r>
      <w:r>
        <w:t>se</w:t>
      </w:r>
      <w:r>
        <w:rPr>
          <w:spacing w:val="-2"/>
        </w:rPr>
        <w:t xml:space="preserve"> </w:t>
      </w:r>
      <w:r>
        <w:t>aplicará</w:t>
      </w:r>
      <w:r>
        <w:rPr>
          <w:spacing w:val="-4"/>
        </w:rPr>
        <w:t xml:space="preserve"> </w:t>
      </w:r>
      <w:r>
        <w:t>la</w:t>
      </w:r>
      <w:r>
        <w:rPr>
          <w:spacing w:val="-4"/>
        </w:rPr>
        <w:t xml:space="preserve"> </w:t>
      </w:r>
      <w:r>
        <w:t>equivalencia,</w:t>
      </w:r>
      <w:r>
        <w:rPr>
          <w:spacing w:val="-1"/>
        </w:rPr>
        <w:t xml:space="preserve"> </w:t>
      </w:r>
      <w:r>
        <w:rPr>
          <w:spacing w:val="-4"/>
        </w:rPr>
        <w:t>así:</w:t>
      </w:r>
    </w:p>
    <w:p w14:paraId="1039BB56" w14:textId="77777777" w:rsidR="0080630A" w:rsidRDefault="0080630A">
      <w:pPr>
        <w:pStyle w:val="Textoindependiente"/>
        <w:spacing w:before="2" w:after="1"/>
        <w:ind w:left="0"/>
        <w:jc w:val="left"/>
        <w:rPr>
          <w:sz w:val="13"/>
        </w:rPr>
      </w:pPr>
    </w:p>
    <w:tbl>
      <w:tblPr>
        <w:tblStyle w:val="TableNormal"/>
        <w:tblW w:w="0" w:type="auto"/>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3"/>
        <w:gridCol w:w="3668"/>
        <w:gridCol w:w="3865"/>
      </w:tblGrid>
      <w:tr w:rsidR="0080630A" w14:paraId="1C704994" w14:textId="77777777">
        <w:trPr>
          <w:trHeight w:val="534"/>
        </w:trPr>
        <w:tc>
          <w:tcPr>
            <w:tcW w:w="2413" w:type="dxa"/>
            <w:shd w:val="clear" w:color="auto" w:fill="3A3838"/>
          </w:tcPr>
          <w:p w14:paraId="11D47A68" w14:textId="77777777" w:rsidR="0080630A" w:rsidRDefault="00695AA8">
            <w:pPr>
              <w:pStyle w:val="TableParagraph"/>
              <w:spacing w:line="266" w:lineRule="exact"/>
              <w:ind w:left="107" w:right="72"/>
              <w:rPr>
                <w:b/>
              </w:rPr>
            </w:pPr>
            <w:r>
              <w:rPr>
                <w:b/>
                <w:color w:val="ADAAAA"/>
              </w:rPr>
              <w:t>Posgrado</w:t>
            </w:r>
            <w:r>
              <w:rPr>
                <w:b/>
                <w:color w:val="ADAAAA"/>
                <w:spacing w:val="-19"/>
              </w:rPr>
              <w:t xml:space="preserve"> </w:t>
            </w:r>
            <w:r>
              <w:rPr>
                <w:b/>
                <w:color w:val="ADAAAA"/>
              </w:rPr>
              <w:t xml:space="preserve">con </w:t>
            </w:r>
            <w:r>
              <w:rPr>
                <w:b/>
                <w:color w:val="ADAAAA"/>
                <w:spacing w:val="-2"/>
              </w:rPr>
              <w:t>título</w:t>
            </w:r>
          </w:p>
        </w:tc>
        <w:tc>
          <w:tcPr>
            <w:tcW w:w="3668" w:type="dxa"/>
            <w:shd w:val="clear" w:color="auto" w:fill="3A3838"/>
          </w:tcPr>
          <w:p w14:paraId="1F68A90C" w14:textId="77777777" w:rsidR="0080630A" w:rsidRDefault="00695AA8">
            <w:pPr>
              <w:pStyle w:val="TableParagraph"/>
              <w:spacing w:line="266" w:lineRule="exact"/>
              <w:ind w:left="107"/>
              <w:rPr>
                <w:b/>
              </w:rPr>
            </w:pPr>
            <w:r>
              <w:rPr>
                <w:b/>
                <w:color w:val="ADAAAA"/>
              </w:rPr>
              <w:t>Requisitos</w:t>
            </w:r>
            <w:r>
              <w:rPr>
                <w:b/>
                <w:color w:val="ADAAAA"/>
                <w:spacing w:val="-19"/>
              </w:rPr>
              <w:t xml:space="preserve"> </w:t>
            </w:r>
            <w:r>
              <w:rPr>
                <w:b/>
                <w:color w:val="ADAAAA"/>
              </w:rPr>
              <w:t>de</w:t>
            </w:r>
            <w:r>
              <w:rPr>
                <w:b/>
                <w:color w:val="ADAAAA"/>
                <w:spacing w:val="-19"/>
              </w:rPr>
              <w:t xml:space="preserve"> </w:t>
            </w:r>
            <w:r>
              <w:rPr>
                <w:b/>
                <w:color w:val="ADAAAA"/>
              </w:rPr>
              <w:t xml:space="preserve">Experiencia </w:t>
            </w:r>
            <w:r>
              <w:rPr>
                <w:b/>
                <w:color w:val="ADAAAA"/>
                <w:spacing w:val="-2"/>
              </w:rPr>
              <w:t>General</w:t>
            </w:r>
          </w:p>
        </w:tc>
        <w:tc>
          <w:tcPr>
            <w:tcW w:w="3865" w:type="dxa"/>
            <w:shd w:val="clear" w:color="auto" w:fill="3A3838"/>
          </w:tcPr>
          <w:p w14:paraId="0D29ECDB" w14:textId="77777777" w:rsidR="0080630A" w:rsidRDefault="00695AA8">
            <w:pPr>
              <w:pStyle w:val="TableParagraph"/>
              <w:spacing w:line="266" w:lineRule="exact"/>
              <w:ind w:left="106"/>
              <w:rPr>
                <w:b/>
              </w:rPr>
            </w:pPr>
            <w:r>
              <w:rPr>
                <w:b/>
                <w:color w:val="ADAAAA"/>
              </w:rPr>
              <w:t>Requisitos</w:t>
            </w:r>
            <w:r>
              <w:rPr>
                <w:b/>
                <w:color w:val="ADAAAA"/>
                <w:spacing w:val="-19"/>
              </w:rPr>
              <w:t xml:space="preserve"> </w:t>
            </w:r>
            <w:r>
              <w:rPr>
                <w:b/>
                <w:color w:val="ADAAAA"/>
              </w:rPr>
              <w:t>de</w:t>
            </w:r>
            <w:r>
              <w:rPr>
                <w:b/>
                <w:color w:val="ADAAAA"/>
                <w:spacing w:val="-19"/>
              </w:rPr>
              <w:t xml:space="preserve"> </w:t>
            </w:r>
            <w:r>
              <w:rPr>
                <w:b/>
                <w:color w:val="ADAAAA"/>
              </w:rPr>
              <w:t xml:space="preserve">Experiencia </w:t>
            </w:r>
            <w:r>
              <w:rPr>
                <w:b/>
                <w:color w:val="ADAAAA"/>
                <w:spacing w:val="-2"/>
              </w:rPr>
              <w:t>Específica</w:t>
            </w:r>
          </w:p>
        </w:tc>
      </w:tr>
      <w:tr w:rsidR="0080630A" w14:paraId="7363EE1C" w14:textId="77777777">
        <w:trPr>
          <w:trHeight w:val="268"/>
        </w:trPr>
        <w:tc>
          <w:tcPr>
            <w:tcW w:w="2413" w:type="dxa"/>
          </w:tcPr>
          <w:p w14:paraId="1AC37933" w14:textId="77777777" w:rsidR="0080630A" w:rsidRDefault="00695AA8">
            <w:pPr>
              <w:pStyle w:val="TableParagraph"/>
              <w:spacing w:before="2" w:line="247" w:lineRule="exact"/>
              <w:ind w:left="107"/>
            </w:pPr>
            <w:r>
              <w:rPr>
                <w:spacing w:val="-2"/>
              </w:rPr>
              <w:t>Especialización</w:t>
            </w:r>
          </w:p>
        </w:tc>
        <w:tc>
          <w:tcPr>
            <w:tcW w:w="3668" w:type="dxa"/>
          </w:tcPr>
          <w:p w14:paraId="580D697A" w14:textId="77777777" w:rsidR="0080630A" w:rsidRDefault="00695AA8">
            <w:pPr>
              <w:pStyle w:val="TableParagraph"/>
              <w:spacing w:before="2" w:line="247" w:lineRule="exact"/>
              <w:ind w:left="107"/>
            </w:pPr>
            <w:r>
              <w:t>Veinticuatro</w:t>
            </w:r>
            <w:r>
              <w:rPr>
                <w:spacing w:val="-8"/>
              </w:rPr>
              <w:t xml:space="preserve"> </w:t>
            </w:r>
            <w:r>
              <w:t>(24)</w:t>
            </w:r>
            <w:r>
              <w:rPr>
                <w:spacing w:val="-7"/>
              </w:rPr>
              <w:t xml:space="preserve"> </w:t>
            </w:r>
            <w:r>
              <w:rPr>
                <w:spacing w:val="-2"/>
              </w:rPr>
              <w:t>meses</w:t>
            </w:r>
          </w:p>
        </w:tc>
        <w:tc>
          <w:tcPr>
            <w:tcW w:w="3865" w:type="dxa"/>
          </w:tcPr>
          <w:p w14:paraId="15943FE5" w14:textId="77777777" w:rsidR="0080630A" w:rsidRDefault="00695AA8">
            <w:pPr>
              <w:pStyle w:val="TableParagraph"/>
              <w:spacing w:before="2" w:line="247" w:lineRule="exact"/>
              <w:ind w:left="106"/>
            </w:pPr>
            <w:r>
              <w:t>Doce</w:t>
            </w:r>
            <w:r>
              <w:rPr>
                <w:spacing w:val="-3"/>
              </w:rPr>
              <w:t xml:space="preserve"> </w:t>
            </w:r>
            <w:r>
              <w:t>(12)</w:t>
            </w:r>
            <w:r>
              <w:rPr>
                <w:spacing w:val="-5"/>
              </w:rPr>
              <w:t xml:space="preserve"> </w:t>
            </w:r>
            <w:r>
              <w:rPr>
                <w:spacing w:val="-4"/>
              </w:rPr>
              <w:t>meses</w:t>
            </w:r>
          </w:p>
        </w:tc>
      </w:tr>
      <w:tr w:rsidR="0080630A" w14:paraId="1402980A" w14:textId="77777777">
        <w:trPr>
          <w:trHeight w:val="534"/>
        </w:trPr>
        <w:tc>
          <w:tcPr>
            <w:tcW w:w="2413" w:type="dxa"/>
          </w:tcPr>
          <w:p w14:paraId="5BB291AB" w14:textId="77777777" w:rsidR="0080630A" w:rsidRDefault="00695AA8">
            <w:pPr>
              <w:pStyle w:val="TableParagraph"/>
              <w:spacing w:line="268" w:lineRule="exact"/>
              <w:ind w:left="107" w:right="72"/>
            </w:pPr>
            <w:r>
              <w:t>Maestría</w:t>
            </w:r>
            <w:r>
              <w:rPr>
                <w:spacing w:val="-20"/>
              </w:rPr>
              <w:t xml:space="preserve"> </w:t>
            </w:r>
            <w:r>
              <w:t xml:space="preserve">o </w:t>
            </w:r>
            <w:r>
              <w:rPr>
                <w:spacing w:val="-2"/>
              </w:rPr>
              <w:t>Doctorado</w:t>
            </w:r>
          </w:p>
        </w:tc>
        <w:tc>
          <w:tcPr>
            <w:tcW w:w="3668" w:type="dxa"/>
          </w:tcPr>
          <w:p w14:paraId="6C8B43BB" w14:textId="77777777" w:rsidR="0080630A" w:rsidRDefault="00695AA8">
            <w:pPr>
              <w:pStyle w:val="TableParagraph"/>
              <w:spacing w:before="134"/>
              <w:ind w:left="107"/>
            </w:pPr>
            <w:r>
              <w:t>Treinta</w:t>
            </w:r>
            <w:r>
              <w:rPr>
                <w:spacing w:val="-3"/>
              </w:rPr>
              <w:t xml:space="preserve"> </w:t>
            </w:r>
            <w:r>
              <w:t>y</w:t>
            </w:r>
            <w:r>
              <w:rPr>
                <w:spacing w:val="-3"/>
              </w:rPr>
              <w:t xml:space="preserve"> </w:t>
            </w:r>
            <w:r>
              <w:t>seis</w:t>
            </w:r>
            <w:r>
              <w:rPr>
                <w:spacing w:val="-2"/>
              </w:rPr>
              <w:t xml:space="preserve"> </w:t>
            </w:r>
            <w:r>
              <w:t>(36)</w:t>
            </w:r>
            <w:r>
              <w:rPr>
                <w:spacing w:val="-3"/>
              </w:rPr>
              <w:t xml:space="preserve"> </w:t>
            </w:r>
            <w:r>
              <w:rPr>
                <w:spacing w:val="-2"/>
              </w:rPr>
              <w:t>meses</w:t>
            </w:r>
          </w:p>
        </w:tc>
        <w:tc>
          <w:tcPr>
            <w:tcW w:w="3865" w:type="dxa"/>
          </w:tcPr>
          <w:p w14:paraId="35B24B61" w14:textId="77777777" w:rsidR="0080630A" w:rsidRDefault="00695AA8">
            <w:pPr>
              <w:pStyle w:val="TableParagraph"/>
              <w:spacing w:before="134"/>
              <w:ind w:left="106"/>
            </w:pPr>
            <w:r>
              <w:t>Dieciocho</w:t>
            </w:r>
            <w:r>
              <w:rPr>
                <w:spacing w:val="-4"/>
              </w:rPr>
              <w:t xml:space="preserve"> </w:t>
            </w:r>
            <w:r>
              <w:t>(18)</w:t>
            </w:r>
            <w:r>
              <w:rPr>
                <w:spacing w:val="-3"/>
              </w:rPr>
              <w:t xml:space="preserve"> </w:t>
            </w:r>
            <w:r>
              <w:rPr>
                <w:spacing w:val="-2"/>
              </w:rPr>
              <w:t>meses</w:t>
            </w:r>
          </w:p>
        </w:tc>
      </w:tr>
    </w:tbl>
    <w:p w14:paraId="428F7C44" w14:textId="77777777" w:rsidR="0080630A" w:rsidRDefault="0080630A">
      <w:pPr>
        <w:pStyle w:val="Textoindependiente"/>
        <w:spacing w:before="161"/>
        <w:ind w:left="0"/>
        <w:jc w:val="left"/>
      </w:pPr>
    </w:p>
    <w:p w14:paraId="159F253B" w14:textId="77777777" w:rsidR="0080630A" w:rsidRDefault="00695AA8">
      <w:pPr>
        <w:pStyle w:val="Textoindependiente"/>
        <w:ind w:left="1157"/>
        <w:jc w:val="left"/>
      </w:pPr>
      <w:r>
        <w:t>Las</w:t>
      </w:r>
      <w:r>
        <w:rPr>
          <w:spacing w:val="-6"/>
        </w:rPr>
        <w:t xml:space="preserve"> </w:t>
      </w:r>
      <w:r>
        <w:t>equivalencias</w:t>
      </w:r>
      <w:r>
        <w:rPr>
          <w:spacing w:val="-3"/>
        </w:rPr>
        <w:t xml:space="preserve"> </w:t>
      </w:r>
      <w:r>
        <w:t>se</w:t>
      </w:r>
      <w:r>
        <w:rPr>
          <w:spacing w:val="-3"/>
        </w:rPr>
        <w:t xml:space="preserve"> </w:t>
      </w:r>
      <w:r>
        <w:t>pueden</w:t>
      </w:r>
      <w:r>
        <w:rPr>
          <w:spacing w:val="-3"/>
        </w:rPr>
        <w:t xml:space="preserve"> </w:t>
      </w:r>
      <w:r>
        <w:t>aplicar</w:t>
      </w:r>
      <w:r>
        <w:rPr>
          <w:spacing w:val="-4"/>
        </w:rPr>
        <w:t xml:space="preserve"> </w:t>
      </w:r>
      <w:r>
        <w:t>en</w:t>
      </w:r>
      <w:r>
        <w:rPr>
          <w:spacing w:val="-4"/>
        </w:rPr>
        <w:t xml:space="preserve"> </w:t>
      </w:r>
      <w:r>
        <w:t>los</w:t>
      </w:r>
      <w:r>
        <w:rPr>
          <w:spacing w:val="-2"/>
        </w:rPr>
        <w:t xml:space="preserve"> </w:t>
      </w:r>
      <w:r>
        <w:t>siguientes</w:t>
      </w:r>
      <w:r>
        <w:rPr>
          <w:spacing w:val="-3"/>
        </w:rPr>
        <w:t xml:space="preserve"> </w:t>
      </w:r>
      <w:r>
        <w:rPr>
          <w:spacing w:val="-2"/>
        </w:rPr>
        <w:t>eventos:</w:t>
      </w:r>
    </w:p>
    <w:p w14:paraId="15640AD3" w14:textId="77777777" w:rsidR="0080630A" w:rsidRDefault="00695AA8" w:rsidP="00695AA8">
      <w:pPr>
        <w:pStyle w:val="Prrafodelista"/>
        <w:numPr>
          <w:ilvl w:val="1"/>
          <w:numId w:val="40"/>
        </w:numPr>
        <w:tabs>
          <w:tab w:val="left" w:pos="1778"/>
        </w:tabs>
        <w:spacing w:before="160" w:line="269" w:lineRule="exact"/>
      </w:pPr>
      <w:r>
        <w:t>Título</w:t>
      </w:r>
      <w:r>
        <w:rPr>
          <w:spacing w:val="-18"/>
        </w:rPr>
        <w:t xml:space="preserve"> </w:t>
      </w:r>
      <w:r>
        <w:t>de</w:t>
      </w:r>
      <w:r>
        <w:rPr>
          <w:spacing w:val="-15"/>
        </w:rPr>
        <w:t xml:space="preserve"> </w:t>
      </w:r>
      <w:r>
        <w:t>posgrado</w:t>
      </w:r>
      <w:r>
        <w:rPr>
          <w:spacing w:val="-17"/>
        </w:rPr>
        <w:t xml:space="preserve"> </w:t>
      </w:r>
      <w:r>
        <w:t>en</w:t>
      </w:r>
      <w:r>
        <w:rPr>
          <w:spacing w:val="-19"/>
        </w:rPr>
        <w:t xml:space="preserve"> </w:t>
      </w:r>
      <w:r>
        <w:t>las</w:t>
      </w:r>
      <w:r>
        <w:rPr>
          <w:spacing w:val="-15"/>
        </w:rPr>
        <w:t xml:space="preserve"> </w:t>
      </w:r>
      <w:r>
        <w:t>diferentes</w:t>
      </w:r>
      <w:r>
        <w:rPr>
          <w:spacing w:val="-17"/>
        </w:rPr>
        <w:t xml:space="preserve"> </w:t>
      </w:r>
      <w:r>
        <w:t>modalidades</w:t>
      </w:r>
      <w:r>
        <w:rPr>
          <w:spacing w:val="-14"/>
        </w:rPr>
        <w:t xml:space="preserve"> </w:t>
      </w:r>
      <w:r>
        <w:t>por</w:t>
      </w:r>
      <w:r>
        <w:rPr>
          <w:spacing w:val="-16"/>
        </w:rPr>
        <w:t xml:space="preserve"> </w:t>
      </w:r>
      <w:r>
        <w:t>experiencia</w:t>
      </w:r>
      <w:r>
        <w:rPr>
          <w:spacing w:val="-18"/>
        </w:rPr>
        <w:t xml:space="preserve"> </w:t>
      </w:r>
      <w:r>
        <w:t>general</w:t>
      </w:r>
      <w:r>
        <w:rPr>
          <w:spacing w:val="-16"/>
        </w:rPr>
        <w:t xml:space="preserve"> </w:t>
      </w:r>
      <w:r>
        <w:t>y</w:t>
      </w:r>
      <w:r>
        <w:rPr>
          <w:spacing w:val="-16"/>
        </w:rPr>
        <w:t xml:space="preserve"> </w:t>
      </w:r>
      <w:r>
        <w:rPr>
          <w:spacing w:val="-2"/>
        </w:rPr>
        <w:t>viceversa.</w:t>
      </w:r>
    </w:p>
    <w:p w14:paraId="39FFF195" w14:textId="77777777" w:rsidR="0080630A" w:rsidRDefault="00695AA8" w:rsidP="00695AA8">
      <w:pPr>
        <w:pStyle w:val="Prrafodelista"/>
        <w:numPr>
          <w:ilvl w:val="1"/>
          <w:numId w:val="40"/>
        </w:numPr>
        <w:tabs>
          <w:tab w:val="left" w:pos="1778"/>
        </w:tabs>
        <w:spacing w:before="2" w:line="237" w:lineRule="auto"/>
        <w:ind w:right="354"/>
      </w:pPr>
      <w:r>
        <w:t>Título</w:t>
      </w:r>
      <w:r>
        <w:rPr>
          <w:spacing w:val="78"/>
        </w:rPr>
        <w:t xml:space="preserve"> </w:t>
      </w:r>
      <w:r>
        <w:t>de</w:t>
      </w:r>
      <w:r>
        <w:rPr>
          <w:spacing w:val="78"/>
        </w:rPr>
        <w:t xml:space="preserve"> </w:t>
      </w:r>
      <w:r>
        <w:t>posgrado</w:t>
      </w:r>
      <w:r>
        <w:rPr>
          <w:spacing w:val="76"/>
        </w:rPr>
        <w:t xml:space="preserve"> </w:t>
      </w:r>
      <w:r>
        <w:t>en</w:t>
      </w:r>
      <w:r>
        <w:rPr>
          <w:spacing w:val="78"/>
        </w:rPr>
        <w:t xml:space="preserve"> </w:t>
      </w:r>
      <w:r>
        <w:t>las</w:t>
      </w:r>
      <w:r>
        <w:rPr>
          <w:spacing w:val="78"/>
        </w:rPr>
        <w:t xml:space="preserve"> </w:t>
      </w:r>
      <w:r>
        <w:t>diferentes</w:t>
      </w:r>
      <w:r>
        <w:rPr>
          <w:spacing w:val="76"/>
        </w:rPr>
        <w:t xml:space="preserve"> </w:t>
      </w:r>
      <w:r>
        <w:t>modalidades</w:t>
      </w:r>
      <w:r>
        <w:rPr>
          <w:spacing w:val="79"/>
        </w:rPr>
        <w:t xml:space="preserve"> </w:t>
      </w:r>
      <w:r>
        <w:t>por</w:t>
      </w:r>
      <w:r>
        <w:rPr>
          <w:spacing w:val="78"/>
        </w:rPr>
        <w:t xml:space="preserve"> </w:t>
      </w:r>
      <w:r>
        <w:t>experiencia</w:t>
      </w:r>
      <w:r>
        <w:rPr>
          <w:spacing w:val="77"/>
        </w:rPr>
        <w:t xml:space="preserve"> </w:t>
      </w:r>
      <w:r>
        <w:t>específica</w:t>
      </w:r>
      <w:r>
        <w:rPr>
          <w:spacing w:val="75"/>
        </w:rPr>
        <w:t xml:space="preserve"> </w:t>
      </w:r>
      <w:r>
        <w:t xml:space="preserve">y </w:t>
      </w:r>
      <w:r>
        <w:rPr>
          <w:spacing w:val="-2"/>
        </w:rPr>
        <w:t>viceversa.</w:t>
      </w:r>
    </w:p>
    <w:p w14:paraId="2AE3AC0F" w14:textId="77777777" w:rsidR="0080630A" w:rsidRDefault="00695AA8" w:rsidP="00695AA8">
      <w:pPr>
        <w:pStyle w:val="Prrafodelista"/>
        <w:numPr>
          <w:ilvl w:val="1"/>
          <w:numId w:val="40"/>
        </w:numPr>
        <w:tabs>
          <w:tab w:val="left" w:pos="1778"/>
        </w:tabs>
        <w:ind w:right="353"/>
      </w:pPr>
      <w:r>
        <w:t>No se puede aplicar</w:t>
      </w:r>
      <w:r>
        <w:rPr>
          <w:spacing w:val="-2"/>
        </w:rPr>
        <w:t xml:space="preserve"> </w:t>
      </w:r>
      <w:r>
        <w:t>equivalencia</w:t>
      </w:r>
      <w:r>
        <w:rPr>
          <w:spacing w:val="-2"/>
        </w:rPr>
        <w:t xml:space="preserve"> </w:t>
      </w:r>
      <w:r>
        <w:t>de experiencia</w:t>
      </w:r>
      <w:r>
        <w:rPr>
          <w:spacing w:val="-2"/>
        </w:rPr>
        <w:t xml:space="preserve"> </w:t>
      </w:r>
      <w:r>
        <w:t>general</w:t>
      </w:r>
      <w:r>
        <w:rPr>
          <w:spacing w:val="-2"/>
        </w:rPr>
        <w:t xml:space="preserve"> </w:t>
      </w:r>
      <w:r>
        <w:t>por</w:t>
      </w:r>
      <w:r>
        <w:rPr>
          <w:spacing w:val="-1"/>
        </w:rPr>
        <w:t xml:space="preserve"> </w:t>
      </w:r>
      <w:r>
        <w:t>experiencia</w:t>
      </w:r>
      <w:r>
        <w:rPr>
          <w:spacing w:val="-2"/>
        </w:rPr>
        <w:t xml:space="preserve"> </w:t>
      </w:r>
      <w:r>
        <w:t>específica</w:t>
      </w:r>
      <w:r>
        <w:rPr>
          <w:spacing w:val="-1"/>
        </w:rPr>
        <w:t xml:space="preserve"> </w:t>
      </w:r>
      <w:r>
        <w:t xml:space="preserve">o </w:t>
      </w:r>
      <w:r>
        <w:rPr>
          <w:spacing w:val="-2"/>
        </w:rPr>
        <w:t>viceversa.</w:t>
      </w:r>
    </w:p>
    <w:p w14:paraId="7B4C8780" w14:textId="77777777" w:rsidR="0080630A" w:rsidRDefault="00695AA8">
      <w:pPr>
        <w:pStyle w:val="Textoindependiente"/>
        <w:spacing w:before="199"/>
        <w:jc w:val="left"/>
      </w:pPr>
      <w:r>
        <w:t>En</w:t>
      </w:r>
      <w:r>
        <w:rPr>
          <w:spacing w:val="-7"/>
        </w:rPr>
        <w:t xml:space="preserve"> </w:t>
      </w:r>
      <w:r>
        <w:t>todo</w:t>
      </w:r>
      <w:r>
        <w:rPr>
          <w:spacing w:val="-3"/>
        </w:rPr>
        <w:t xml:space="preserve"> </w:t>
      </w:r>
      <w:r>
        <w:t>caso,</w:t>
      </w:r>
      <w:r>
        <w:rPr>
          <w:spacing w:val="-5"/>
        </w:rPr>
        <w:t xml:space="preserve"> </w:t>
      </w:r>
      <w:r>
        <w:t>es</w:t>
      </w:r>
      <w:r>
        <w:rPr>
          <w:spacing w:val="-3"/>
        </w:rPr>
        <w:t xml:space="preserve"> </w:t>
      </w:r>
      <w:r>
        <w:t>posible</w:t>
      </w:r>
      <w:r>
        <w:rPr>
          <w:spacing w:val="-2"/>
        </w:rPr>
        <w:t xml:space="preserve"> </w:t>
      </w:r>
      <w:r>
        <w:t>aplicar</w:t>
      </w:r>
      <w:r>
        <w:rPr>
          <w:spacing w:val="-5"/>
        </w:rPr>
        <w:t xml:space="preserve"> </w:t>
      </w:r>
      <w:r>
        <w:t>las</w:t>
      </w:r>
      <w:r>
        <w:rPr>
          <w:spacing w:val="-4"/>
        </w:rPr>
        <w:t xml:space="preserve"> </w:t>
      </w:r>
      <w:r>
        <w:t>equivalencias</w:t>
      </w:r>
      <w:r>
        <w:rPr>
          <w:spacing w:val="-4"/>
        </w:rPr>
        <w:t xml:space="preserve"> </w:t>
      </w:r>
      <w:r>
        <w:t>anteriores</w:t>
      </w:r>
      <w:r>
        <w:rPr>
          <w:spacing w:val="-3"/>
        </w:rPr>
        <w:t xml:space="preserve"> </w:t>
      </w:r>
      <w:r>
        <w:t>frente</w:t>
      </w:r>
      <w:r>
        <w:rPr>
          <w:spacing w:val="-4"/>
        </w:rPr>
        <w:t xml:space="preserve"> </w:t>
      </w:r>
      <w:r>
        <w:t>a</w:t>
      </w:r>
      <w:r>
        <w:rPr>
          <w:spacing w:val="-5"/>
        </w:rPr>
        <w:t xml:space="preserve"> </w:t>
      </w:r>
      <w:r>
        <w:t>varios</w:t>
      </w:r>
      <w:r>
        <w:rPr>
          <w:spacing w:val="-3"/>
        </w:rPr>
        <w:t xml:space="preserve"> </w:t>
      </w:r>
      <w:r>
        <w:t>títulos</w:t>
      </w:r>
      <w:r>
        <w:rPr>
          <w:spacing w:val="-3"/>
        </w:rPr>
        <w:t xml:space="preserve"> </w:t>
      </w:r>
      <w:r>
        <w:t xml:space="preserve">de </w:t>
      </w:r>
      <w:r>
        <w:rPr>
          <w:spacing w:val="-2"/>
        </w:rPr>
        <w:t>posgrado.</w:t>
      </w:r>
    </w:p>
    <w:p w14:paraId="41F7215A" w14:textId="77777777" w:rsidR="0080630A" w:rsidRDefault="00695AA8">
      <w:pPr>
        <w:pStyle w:val="Textoindependiente"/>
        <w:spacing w:before="160"/>
        <w:ind w:right="454"/>
        <w:jc w:val="left"/>
      </w:pPr>
      <w:r>
        <w:t>El personal relacionado debe estar contemplado dentro de los gastos administrativos generales del contrato por parte del Contratista.</w:t>
      </w:r>
    </w:p>
    <w:p w14:paraId="40C74A18" w14:textId="77777777" w:rsidR="0080630A" w:rsidRDefault="00695AA8">
      <w:pPr>
        <w:pStyle w:val="Textoindependiente"/>
        <w:spacing w:before="159"/>
        <w:ind w:right="345"/>
        <w:jc w:val="left"/>
      </w:pPr>
      <w:r>
        <w:t>El</w:t>
      </w:r>
      <w:r>
        <w:rPr>
          <w:spacing w:val="-20"/>
        </w:rPr>
        <w:t xml:space="preserve"> </w:t>
      </w:r>
      <w:r>
        <w:t>personal</w:t>
      </w:r>
      <w:r>
        <w:rPr>
          <w:spacing w:val="-19"/>
        </w:rPr>
        <w:t xml:space="preserve"> </w:t>
      </w:r>
      <w:r>
        <w:t>relacionado</w:t>
      </w:r>
      <w:r>
        <w:rPr>
          <w:spacing w:val="-19"/>
        </w:rPr>
        <w:t xml:space="preserve"> </w:t>
      </w:r>
      <w:r>
        <w:t>es</w:t>
      </w:r>
      <w:r>
        <w:rPr>
          <w:spacing w:val="-18"/>
        </w:rPr>
        <w:t xml:space="preserve"> </w:t>
      </w:r>
      <w:r>
        <w:t>el</w:t>
      </w:r>
      <w:r>
        <w:rPr>
          <w:spacing w:val="-19"/>
        </w:rPr>
        <w:t xml:space="preserve"> </w:t>
      </w:r>
      <w:r>
        <w:t>personal</w:t>
      </w:r>
      <w:r>
        <w:rPr>
          <w:spacing w:val="-20"/>
        </w:rPr>
        <w:t xml:space="preserve"> </w:t>
      </w:r>
      <w:r>
        <w:t>operacional</w:t>
      </w:r>
      <w:r>
        <w:rPr>
          <w:spacing w:val="-19"/>
        </w:rPr>
        <w:t xml:space="preserve"> </w:t>
      </w:r>
      <w:r>
        <w:t>y</w:t>
      </w:r>
      <w:r>
        <w:rPr>
          <w:spacing w:val="-19"/>
        </w:rPr>
        <w:t xml:space="preserve"> </w:t>
      </w:r>
      <w:r>
        <w:t>profesional</w:t>
      </w:r>
      <w:r>
        <w:rPr>
          <w:spacing w:val="-20"/>
        </w:rPr>
        <w:t xml:space="preserve"> </w:t>
      </w:r>
      <w:r>
        <w:t>mínimo</w:t>
      </w:r>
      <w:r>
        <w:rPr>
          <w:spacing w:val="-18"/>
        </w:rPr>
        <w:t xml:space="preserve"> </w:t>
      </w:r>
      <w:r>
        <w:t>requerido</w:t>
      </w:r>
      <w:r>
        <w:rPr>
          <w:spacing w:val="-18"/>
        </w:rPr>
        <w:t xml:space="preserve"> </w:t>
      </w:r>
      <w:r>
        <w:t>para</w:t>
      </w:r>
      <w:r>
        <w:rPr>
          <w:spacing w:val="-19"/>
        </w:rPr>
        <w:t xml:space="preserve"> </w:t>
      </w:r>
      <w:r>
        <w:t>la</w:t>
      </w:r>
      <w:r>
        <w:rPr>
          <w:spacing w:val="-19"/>
        </w:rPr>
        <w:t xml:space="preserve"> </w:t>
      </w:r>
      <w:r>
        <w:t>ejecución del contrato derivado del presente Proceso de Contratación.</w:t>
      </w:r>
    </w:p>
    <w:p w14:paraId="387250BD" w14:textId="77777777" w:rsidR="0080630A" w:rsidRDefault="00695AA8" w:rsidP="00695AA8">
      <w:pPr>
        <w:pStyle w:val="Ttulo3"/>
        <w:numPr>
          <w:ilvl w:val="0"/>
          <w:numId w:val="39"/>
        </w:numPr>
        <w:tabs>
          <w:tab w:val="left" w:pos="1078"/>
        </w:tabs>
        <w:spacing w:before="161"/>
        <w:ind w:left="1078" w:hanging="358"/>
      </w:pPr>
      <w:r>
        <w:t>Requisitos</w:t>
      </w:r>
      <w:r>
        <w:rPr>
          <w:spacing w:val="-6"/>
        </w:rPr>
        <w:t xml:space="preserve"> </w:t>
      </w:r>
      <w:r>
        <w:t>del</w:t>
      </w:r>
      <w:r>
        <w:rPr>
          <w:spacing w:val="-8"/>
        </w:rPr>
        <w:t xml:space="preserve"> </w:t>
      </w:r>
      <w:r>
        <w:rPr>
          <w:spacing w:val="-2"/>
        </w:rPr>
        <w:t>personal</w:t>
      </w:r>
    </w:p>
    <w:p w14:paraId="14902A38" w14:textId="77777777" w:rsidR="0080630A" w:rsidRDefault="0080630A">
      <w:pPr>
        <w:pStyle w:val="Ttulo3"/>
      </w:pPr>
    </w:p>
    <w:p w14:paraId="79B06BB9" w14:textId="77777777" w:rsidR="0080630A" w:rsidRDefault="00695AA8">
      <w:pPr>
        <w:pStyle w:val="Textoindependiente"/>
        <w:spacing w:before="91"/>
        <w:ind w:right="345"/>
        <w:jc w:val="left"/>
      </w:pPr>
      <w:r>
        <w:t>Todos</w:t>
      </w:r>
      <w:r>
        <w:rPr>
          <w:spacing w:val="-14"/>
        </w:rPr>
        <w:t xml:space="preserve"> </w:t>
      </w:r>
      <w:r>
        <w:t>los</w:t>
      </w:r>
      <w:r>
        <w:rPr>
          <w:spacing w:val="-13"/>
        </w:rPr>
        <w:t xml:space="preserve"> </w:t>
      </w:r>
      <w:r>
        <w:t>profesionales</w:t>
      </w:r>
      <w:r>
        <w:rPr>
          <w:spacing w:val="-14"/>
        </w:rPr>
        <w:t xml:space="preserve"> </w:t>
      </w:r>
      <w:r>
        <w:t>exigidos</w:t>
      </w:r>
      <w:r>
        <w:rPr>
          <w:spacing w:val="-13"/>
        </w:rPr>
        <w:t xml:space="preserve"> </w:t>
      </w:r>
      <w:r>
        <w:t>deben</w:t>
      </w:r>
      <w:r>
        <w:rPr>
          <w:spacing w:val="-15"/>
        </w:rPr>
        <w:t xml:space="preserve"> </w:t>
      </w:r>
      <w:r>
        <w:t>cumplir</w:t>
      </w:r>
      <w:r>
        <w:rPr>
          <w:spacing w:val="-15"/>
        </w:rPr>
        <w:t xml:space="preserve"> </w:t>
      </w:r>
      <w:r>
        <w:t>y</w:t>
      </w:r>
      <w:r>
        <w:rPr>
          <w:spacing w:val="-13"/>
        </w:rPr>
        <w:t xml:space="preserve"> </w:t>
      </w:r>
      <w:r>
        <w:t>acreditar,</w:t>
      </w:r>
      <w:r>
        <w:rPr>
          <w:spacing w:val="-13"/>
        </w:rPr>
        <w:t xml:space="preserve"> </w:t>
      </w:r>
      <w:r>
        <w:t>como</w:t>
      </w:r>
      <w:r>
        <w:rPr>
          <w:spacing w:val="-14"/>
        </w:rPr>
        <w:t xml:space="preserve"> </w:t>
      </w:r>
      <w:r>
        <w:t>mínimo,</w:t>
      </w:r>
      <w:r>
        <w:rPr>
          <w:spacing w:val="-13"/>
        </w:rPr>
        <w:t xml:space="preserve"> </w:t>
      </w:r>
      <w:r>
        <w:t>los</w:t>
      </w:r>
      <w:r>
        <w:rPr>
          <w:spacing w:val="-13"/>
        </w:rPr>
        <w:t xml:space="preserve"> </w:t>
      </w:r>
      <w:r>
        <w:t>siguientes</w:t>
      </w:r>
      <w:r>
        <w:rPr>
          <w:spacing w:val="-14"/>
        </w:rPr>
        <w:t xml:space="preserve"> </w:t>
      </w:r>
      <w:r>
        <w:t>requisitos de formación y experiencia:</w:t>
      </w:r>
    </w:p>
    <w:p w14:paraId="0021A00E" w14:textId="77777777" w:rsidR="0080630A" w:rsidRDefault="0080630A">
      <w:pPr>
        <w:pStyle w:val="Textoindependiente"/>
        <w:spacing w:before="3" w:after="1"/>
        <w:ind w:left="0"/>
        <w:jc w:val="left"/>
        <w:rPr>
          <w:sz w:val="13"/>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559"/>
        <w:gridCol w:w="1276"/>
        <w:gridCol w:w="2268"/>
        <w:gridCol w:w="1843"/>
        <w:gridCol w:w="2409"/>
      </w:tblGrid>
      <w:tr w:rsidR="0080630A" w:rsidRPr="00185C86" w14:paraId="46C3BE17" w14:textId="77777777" w:rsidTr="00237064">
        <w:trPr>
          <w:trHeight w:val="971"/>
        </w:trPr>
        <w:tc>
          <w:tcPr>
            <w:tcW w:w="1620" w:type="dxa"/>
            <w:shd w:val="clear" w:color="auto" w:fill="3A3838"/>
            <w:vAlign w:val="center"/>
          </w:tcPr>
          <w:p w14:paraId="2505F8B4" w14:textId="77777777" w:rsidR="0080630A" w:rsidRPr="00185C86" w:rsidRDefault="0080630A" w:rsidP="00185C86">
            <w:pPr>
              <w:pStyle w:val="TableParagraph"/>
              <w:spacing w:before="132"/>
              <w:jc w:val="center"/>
              <w:rPr>
                <w:sz w:val="20"/>
                <w:szCs w:val="20"/>
              </w:rPr>
            </w:pPr>
          </w:p>
          <w:p w14:paraId="7122CD08" w14:textId="77777777" w:rsidR="0080630A" w:rsidRPr="00185C86" w:rsidRDefault="00695AA8" w:rsidP="00185C86">
            <w:pPr>
              <w:pStyle w:val="TableParagraph"/>
              <w:spacing w:before="1"/>
              <w:ind w:right="138"/>
              <w:jc w:val="center"/>
              <w:rPr>
                <w:b/>
                <w:sz w:val="20"/>
                <w:szCs w:val="20"/>
              </w:rPr>
            </w:pPr>
            <w:r w:rsidRPr="00185C86">
              <w:rPr>
                <w:b/>
                <w:color w:val="FFFFFF"/>
                <w:spacing w:val="-2"/>
                <w:sz w:val="20"/>
                <w:szCs w:val="20"/>
              </w:rPr>
              <w:t xml:space="preserve">Profesional </w:t>
            </w:r>
            <w:r w:rsidRPr="00185C86">
              <w:rPr>
                <w:b/>
                <w:color w:val="FFFFFF"/>
                <w:sz w:val="20"/>
                <w:szCs w:val="20"/>
              </w:rPr>
              <w:t>Ofrecido</w:t>
            </w:r>
            <w:r w:rsidRPr="00185C86">
              <w:rPr>
                <w:b/>
                <w:color w:val="FFFFFF"/>
                <w:spacing w:val="-19"/>
                <w:sz w:val="20"/>
                <w:szCs w:val="20"/>
              </w:rPr>
              <w:t xml:space="preserve"> </w:t>
            </w:r>
            <w:r w:rsidRPr="00185C86">
              <w:rPr>
                <w:b/>
                <w:color w:val="FFFFFF"/>
                <w:sz w:val="20"/>
                <w:szCs w:val="20"/>
              </w:rPr>
              <w:t>para el Cargo</w:t>
            </w:r>
          </w:p>
        </w:tc>
        <w:tc>
          <w:tcPr>
            <w:tcW w:w="1559" w:type="dxa"/>
            <w:shd w:val="clear" w:color="auto" w:fill="3A3838"/>
            <w:vAlign w:val="center"/>
          </w:tcPr>
          <w:p w14:paraId="033E0282" w14:textId="58EE72E3" w:rsidR="0080630A" w:rsidRPr="00185C86" w:rsidRDefault="00695AA8" w:rsidP="00185C86">
            <w:pPr>
              <w:pStyle w:val="TableParagraph"/>
              <w:ind w:left="158" w:right="148"/>
              <w:jc w:val="center"/>
              <w:rPr>
                <w:b/>
                <w:sz w:val="20"/>
                <w:szCs w:val="20"/>
              </w:rPr>
            </w:pPr>
            <w:r w:rsidRPr="00185C86">
              <w:rPr>
                <w:b/>
                <w:color w:val="FFFFFF"/>
                <w:spacing w:val="-2"/>
                <w:sz w:val="20"/>
                <w:szCs w:val="20"/>
              </w:rPr>
              <w:t xml:space="preserve">Cantidad </w:t>
            </w:r>
            <w:r w:rsidRPr="00185C86">
              <w:rPr>
                <w:b/>
                <w:color w:val="FFFFFF"/>
                <w:spacing w:val="-6"/>
                <w:sz w:val="20"/>
                <w:szCs w:val="20"/>
              </w:rPr>
              <w:t xml:space="preserve">de </w:t>
            </w:r>
            <w:r w:rsidR="00B32533" w:rsidRPr="00185C86">
              <w:rPr>
                <w:b/>
                <w:color w:val="FFFFFF"/>
                <w:spacing w:val="-2"/>
                <w:sz w:val="20"/>
                <w:szCs w:val="20"/>
              </w:rPr>
              <w:t>profesión</w:t>
            </w:r>
            <w:r w:rsidRPr="00185C86">
              <w:rPr>
                <w:b/>
                <w:color w:val="FFFFFF"/>
                <w:spacing w:val="-2"/>
                <w:sz w:val="20"/>
                <w:szCs w:val="20"/>
              </w:rPr>
              <w:t xml:space="preserve"> </w:t>
            </w:r>
            <w:r w:rsidRPr="00185C86">
              <w:rPr>
                <w:b/>
                <w:color w:val="FFFFFF"/>
                <w:spacing w:val="-4"/>
                <w:sz w:val="20"/>
                <w:szCs w:val="20"/>
              </w:rPr>
              <w:t xml:space="preserve">ales </w:t>
            </w:r>
            <w:r w:rsidRPr="00185C86">
              <w:rPr>
                <w:b/>
                <w:color w:val="FFFFFF"/>
                <w:spacing w:val="-2"/>
                <w:sz w:val="20"/>
                <w:szCs w:val="20"/>
              </w:rPr>
              <w:t>requerido</w:t>
            </w:r>
            <w:r w:rsidRPr="00185C86">
              <w:rPr>
                <w:b/>
                <w:color w:val="FFFFFF"/>
                <w:spacing w:val="-10"/>
                <w:sz w:val="20"/>
                <w:szCs w:val="20"/>
              </w:rPr>
              <w:t>s</w:t>
            </w:r>
          </w:p>
        </w:tc>
        <w:tc>
          <w:tcPr>
            <w:tcW w:w="1276" w:type="dxa"/>
            <w:shd w:val="clear" w:color="auto" w:fill="3A3838"/>
            <w:vAlign w:val="center"/>
          </w:tcPr>
          <w:p w14:paraId="0FAA9DFD" w14:textId="77777777" w:rsidR="0080630A" w:rsidRPr="00185C86" w:rsidRDefault="00695AA8" w:rsidP="00185C86">
            <w:pPr>
              <w:pStyle w:val="TableParagraph"/>
              <w:spacing w:before="1" w:line="267" w:lineRule="exact"/>
              <w:ind w:right="78"/>
              <w:jc w:val="center"/>
              <w:rPr>
                <w:b/>
                <w:sz w:val="20"/>
                <w:szCs w:val="20"/>
              </w:rPr>
            </w:pPr>
            <w:r w:rsidRPr="00185C86">
              <w:rPr>
                <w:b/>
                <w:color w:val="FFFFFF"/>
                <w:spacing w:val="-10"/>
                <w:sz w:val="20"/>
                <w:szCs w:val="20"/>
              </w:rPr>
              <w:t>%</w:t>
            </w:r>
          </w:p>
          <w:p w14:paraId="1F7BA963" w14:textId="6BD7AB2B" w:rsidR="0080630A" w:rsidRPr="00185C86" w:rsidRDefault="00695AA8" w:rsidP="00185C86">
            <w:pPr>
              <w:pStyle w:val="TableParagraph"/>
              <w:ind w:left="88" w:right="78"/>
              <w:jc w:val="center"/>
              <w:rPr>
                <w:b/>
                <w:sz w:val="20"/>
                <w:szCs w:val="20"/>
              </w:rPr>
            </w:pPr>
            <w:r w:rsidRPr="00185C86">
              <w:rPr>
                <w:b/>
                <w:color w:val="FFFFFF"/>
                <w:spacing w:val="-2"/>
                <w:sz w:val="20"/>
                <w:szCs w:val="20"/>
              </w:rPr>
              <w:t>Dedicació</w:t>
            </w:r>
            <w:r w:rsidRPr="00185C86">
              <w:rPr>
                <w:b/>
                <w:color w:val="FFFFFF"/>
                <w:spacing w:val="-10"/>
                <w:sz w:val="20"/>
                <w:szCs w:val="20"/>
              </w:rPr>
              <w:t>n</w:t>
            </w:r>
          </w:p>
        </w:tc>
        <w:tc>
          <w:tcPr>
            <w:tcW w:w="2268" w:type="dxa"/>
            <w:shd w:val="clear" w:color="auto" w:fill="3A3838"/>
            <w:vAlign w:val="center"/>
          </w:tcPr>
          <w:p w14:paraId="661DF076" w14:textId="77777777" w:rsidR="0080630A" w:rsidRPr="00185C86" w:rsidRDefault="00695AA8" w:rsidP="00185C86">
            <w:pPr>
              <w:pStyle w:val="TableParagraph"/>
              <w:spacing w:before="266"/>
              <w:ind w:right="179"/>
              <w:jc w:val="center"/>
              <w:rPr>
                <w:b/>
                <w:sz w:val="20"/>
                <w:szCs w:val="20"/>
              </w:rPr>
            </w:pPr>
            <w:r w:rsidRPr="00185C86">
              <w:rPr>
                <w:b/>
                <w:color w:val="FFFFFF"/>
                <w:spacing w:val="-2"/>
                <w:sz w:val="20"/>
                <w:szCs w:val="20"/>
              </w:rPr>
              <w:t xml:space="preserve">Requisitos </w:t>
            </w:r>
            <w:r w:rsidRPr="00185C86">
              <w:rPr>
                <w:b/>
                <w:color w:val="FFFFFF"/>
                <w:spacing w:val="-6"/>
                <w:sz w:val="20"/>
                <w:szCs w:val="20"/>
              </w:rPr>
              <w:t xml:space="preserve">de </w:t>
            </w:r>
            <w:r w:rsidRPr="00185C86">
              <w:rPr>
                <w:b/>
                <w:color w:val="FFFFFF"/>
                <w:spacing w:val="-2"/>
                <w:sz w:val="20"/>
                <w:szCs w:val="20"/>
              </w:rPr>
              <w:t>Experiencia General</w:t>
            </w:r>
          </w:p>
        </w:tc>
        <w:tc>
          <w:tcPr>
            <w:tcW w:w="1843" w:type="dxa"/>
            <w:shd w:val="clear" w:color="auto" w:fill="3A3838"/>
            <w:vAlign w:val="center"/>
          </w:tcPr>
          <w:p w14:paraId="591A5BA5" w14:textId="77777777" w:rsidR="0080630A" w:rsidRPr="00185C86" w:rsidRDefault="00695AA8" w:rsidP="00185C86">
            <w:pPr>
              <w:pStyle w:val="TableParagraph"/>
              <w:spacing w:before="1"/>
              <w:jc w:val="center"/>
              <w:rPr>
                <w:b/>
                <w:sz w:val="20"/>
                <w:szCs w:val="20"/>
              </w:rPr>
            </w:pPr>
            <w:r w:rsidRPr="00185C86">
              <w:rPr>
                <w:b/>
                <w:color w:val="FFFFFF"/>
                <w:sz w:val="20"/>
                <w:szCs w:val="20"/>
              </w:rPr>
              <w:t>Requisitos</w:t>
            </w:r>
            <w:r w:rsidRPr="00185C86">
              <w:rPr>
                <w:b/>
                <w:color w:val="FFFFFF"/>
                <w:spacing w:val="-19"/>
                <w:sz w:val="20"/>
                <w:szCs w:val="20"/>
              </w:rPr>
              <w:t xml:space="preserve"> </w:t>
            </w:r>
            <w:r w:rsidRPr="00185C86">
              <w:rPr>
                <w:b/>
                <w:color w:val="FFFFFF"/>
                <w:sz w:val="20"/>
                <w:szCs w:val="20"/>
              </w:rPr>
              <w:t xml:space="preserve">de </w:t>
            </w:r>
            <w:r w:rsidRPr="00185C86">
              <w:rPr>
                <w:b/>
                <w:color w:val="FFFFFF"/>
                <w:spacing w:val="-2"/>
                <w:sz w:val="20"/>
                <w:szCs w:val="20"/>
              </w:rPr>
              <w:t>Experiencia Específica</w:t>
            </w:r>
          </w:p>
        </w:tc>
        <w:tc>
          <w:tcPr>
            <w:tcW w:w="2409" w:type="dxa"/>
            <w:shd w:val="clear" w:color="auto" w:fill="3A3838"/>
            <w:vAlign w:val="center"/>
          </w:tcPr>
          <w:p w14:paraId="5B4A26EA" w14:textId="77777777" w:rsidR="0080630A" w:rsidRPr="00185C86" w:rsidRDefault="00695AA8" w:rsidP="00185C86">
            <w:pPr>
              <w:pStyle w:val="TableParagraph"/>
              <w:jc w:val="center"/>
              <w:rPr>
                <w:b/>
                <w:sz w:val="20"/>
                <w:szCs w:val="20"/>
              </w:rPr>
            </w:pPr>
            <w:r w:rsidRPr="00185C86">
              <w:rPr>
                <w:b/>
                <w:color w:val="FFFFFF"/>
                <w:spacing w:val="-2"/>
                <w:sz w:val="20"/>
                <w:szCs w:val="20"/>
              </w:rPr>
              <w:t>Formación académica</w:t>
            </w:r>
          </w:p>
        </w:tc>
      </w:tr>
      <w:tr w:rsidR="0080630A" w:rsidRPr="00185C86" w14:paraId="06E07551" w14:textId="77777777" w:rsidTr="00237064">
        <w:trPr>
          <w:trHeight w:val="3821"/>
        </w:trPr>
        <w:tc>
          <w:tcPr>
            <w:tcW w:w="1620" w:type="dxa"/>
            <w:vAlign w:val="center"/>
          </w:tcPr>
          <w:p w14:paraId="249D57EA" w14:textId="77777777" w:rsidR="0080630A" w:rsidRPr="00185C86" w:rsidRDefault="00695AA8" w:rsidP="00237064">
            <w:pPr>
              <w:pStyle w:val="TableParagraph"/>
              <w:spacing w:before="1"/>
              <w:jc w:val="center"/>
              <w:rPr>
                <w:sz w:val="20"/>
                <w:szCs w:val="20"/>
              </w:rPr>
            </w:pPr>
            <w:r w:rsidRPr="00185C86">
              <w:rPr>
                <w:sz w:val="20"/>
                <w:szCs w:val="20"/>
              </w:rPr>
              <w:t>Responsable</w:t>
            </w:r>
            <w:r w:rsidRPr="00185C86">
              <w:rPr>
                <w:spacing w:val="-20"/>
                <w:sz w:val="20"/>
                <w:szCs w:val="20"/>
              </w:rPr>
              <w:t xml:space="preserve"> </w:t>
            </w:r>
            <w:r w:rsidRPr="00185C86">
              <w:rPr>
                <w:sz w:val="20"/>
                <w:szCs w:val="20"/>
              </w:rPr>
              <w:t xml:space="preserve">de ejecución de </w:t>
            </w:r>
            <w:r w:rsidRPr="00185C86">
              <w:rPr>
                <w:spacing w:val="-2"/>
                <w:sz w:val="20"/>
                <w:szCs w:val="20"/>
              </w:rPr>
              <w:t>actividades</w:t>
            </w:r>
          </w:p>
        </w:tc>
        <w:tc>
          <w:tcPr>
            <w:tcW w:w="1559" w:type="dxa"/>
            <w:vAlign w:val="center"/>
          </w:tcPr>
          <w:p w14:paraId="07878BB4" w14:textId="77777777" w:rsidR="0080630A" w:rsidRPr="00185C86" w:rsidRDefault="00695AA8" w:rsidP="00237064">
            <w:pPr>
              <w:pStyle w:val="TableParagraph"/>
              <w:jc w:val="center"/>
              <w:rPr>
                <w:sz w:val="20"/>
                <w:szCs w:val="20"/>
              </w:rPr>
            </w:pPr>
            <w:r w:rsidRPr="00185C86">
              <w:rPr>
                <w:spacing w:val="-10"/>
                <w:sz w:val="20"/>
                <w:szCs w:val="20"/>
              </w:rPr>
              <w:t>1</w:t>
            </w:r>
          </w:p>
        </w:tc>
        <w:tc>
          <w:tcPr>
            <w:tcW w:w="1276" w:type="dxa"/>
            <w:vAlign w:val="center"/>
          </w:tcPr>
          <w:p w14:paraId="03A78873" w14:textId="77777777" w:rsidR="0080630A" w:rsidRPr="00185C86" w:rsidRDefault="00695AA8" w:rsidP="00237064">
            <w:pPr>
              <w:pStyle w:val="TableParagraph"/>
              <w:jc w:val="center"/>
              <w:rPr>
                <w:sz w:val="20"/>
                <w:szCs w:val="20"/>
              </w:rPr>
            </w:pPr>
            <w:r w:rsidRPr="00185C86">
              <w:rPr>
                <w:spacing w:val="-4"/>
                <w:sz w:val="20"/>
                <w:szCs w:val="20"/>
              </w:rPr>
              <w:t>100%</w:t>
            </w:r>
          </w:p>
        </w:tc>
        <w:tc>
          <w:tcPr>
            <w:tcW w:w="2268" w:type="dxa"/>
            <w:vAlign w:val="center"/>
          </w:tcPr>
          <w:p w14:paraId="0174966C" w14:textId="5C71ABED" w:rsidR="0080630A" w:rsidRPr="00185C86" w:rsidRDefault="00695AA8" w:rsidP="00237064">
            <w:pPr>
              <w:pStyle w:val="TableParagraph"/>
              <w:spacing w:before="1" w:line="267" w:lineRule="exact"/>
              <w:jc w:val="center"/>
              <w:rPr>
                <w:sz w:val="20"/>
                <w:szCs w:val="20"/>
              </w:rPr>
            </w:pPr>
            <w:r w:rsidRPr="00185C86">
              <w:rPr>
                <w:sz w:val="20"/>
                <w:szCs w:val="20"/>
              </w:rPr>
              <w:t>Mínimo</w:t>
            </w:r>
            <w:r w:rsidRPr="00185C86">
              <w:rPr>
                <w:spacing w:val="-6"/>
                <w:sz w:val="20"/>
                <w:szCs w:val="20"/>
              </w:rPr>
              <w:t xml:space="preserve"> </w:t>
            </w:r>
            <w:r w:rsidRPr="00185C86">
              <w:rPr>
                <w:spacing w:val="-5"/>
                <w:sz w:val="20"/>
                <w:szCs w:val="20"/>
              </w:rPr>
              <w:t>dos</w:t>
            </w:r>
            <w:r w:rsidR="00185C86" w:rsidRPr="00185C86">
              <w:rPr>
                <w:sz w:val="20"/>
                <w:szCs w:val="20"/>
              </w:rPr>
              <w:t xml:space="preserve"> </w:t>
            </w:r>
            <w:r w:rsidRPr="00185C86">
              <w:rPr>
                <w:sz w:val="20"/>
                <w:szCs w:val="20"/>
              </w:rPr>
              <w:t xml:space="preserve">(2) años contados a partir de la obtención del título, en </w:t>
            </w:r>
            <w:r w:rsidRPr="00185C86">
              <w:rPr>
                <w:spacing w:val="-2"/>
                <w:sz w:val="20"/>
                <w:szCs w:val="20"/>
              </w:rPr>
              <w:t xml:space="preserve">instalación, </w:t>
            </w:r>
            <w:r w:rsidR="00B32533" w:rsidRPr="00185C86">
              <w:rPr>
                <w:spacing w:val="-2"/>
                <w:sz w:val="20"/>
                <w:szCs w:val="20"/>
              </w:rPr>
              <w:t>mantenimiento</w:t>
            </w:r>
            <w:r w:rsidRPr="00185C86">
              <w:rPr>
                <w:spacing w:val="-2"/>
                <w:sz w:val="20"/>
                <w:szCs w:val="20"/>
              </w:rPr>
              <w:t xml:space="preserve"> </w:t>
            </w:r>
            <w:r w:rsidRPr="00185C86">
              <w:rPr>
                <w:sz w:val="20"/>
                <w:szCs w:val="20"/>
              </w:rPr>
              <w:t>o,</w:t>
            </w:r>
            <w:r w:rsidRPr="00185C86">
              <w:rPr>
                <w:spacing w:val="-17"/>
                <w:sz w:val="20"/>
                <w:szCs w:val="20"/>
              </w:rPr>
              <w:t xml:space="preserve"> </w:t>
            </w:r>
            <w:r w:rsidRPr="00185C86">
              <w:rPr>
                <w:sz w:val="20"/>
                <w:szCs w:val="20"/>
              </w:rPr>
              <w:t xml:space="preserve">inspección, diagnóstico o </w:t>
            </w:r>
            <w:r w:rsidRPr="00185C86">
              <w:rPr>
                <w:spacing w:val="-2"/>
                <w:sz w:val="20"/>
                <w:szCs w:val="20"/>
              </w:rPr>
              <w:t xml:space="preserve">soporte </w:t>
            </w:r>
            <w:r w:rsidRPr="00185C86">
              <w:rPr>
                <w:sz w:val="20"/>
                <w:szCs w:val="20"/>
              </w:rPr>
              <w:t xml:space="preserve">técnico de </w:t>
            </w:r>
            <w:r w:rsidRPr="00185C86">
              <w:rPr>
                <w:spacing w:val="-2"/>
                <w:sz w:val="20"/>
                <w:szCs w:val="20"/>
              </w:rPr>
              <w:t xml:space="preserve">sistemas industriales, </w:t>
            </w:r>
            <w:r w:rsidRPr="00185C86">
              <w:rPr>
                <w:sz w:val="20"/>
                <w:szCs w:val="20"/>
              </w:rPr>
              <w:t xml:space="preserve">redes de </w:t>
            </w:r>
            <w:r w:rsidRPr="00185C86">
              <w:rPr>
                <w:spacing w:val="-2"/>
                <w:sz w:val="20"/>
                <w:szCs w:val="20"/>
              </w:rPr>
              <w:t>gases, sistemas neumáticos</w:t>
            </w:r>
          </w:p>
        </w:tc>
        <w:tc>
          <w:tcPr>
            <w:tcW w:w="1843" w:type="dxa"/>
            <w:vAlign w:val="center"/>
          </w:tcPr>
          <w:p w14:paraId="007F0CDA" w14:textId="77777777" w:rsidR="0080630A" w:rsidRPr="00185C86" w:rsidRDefault="00695AA8" w:rsidP="00237064">
            <w:pPr>
              <w:pStyle w:val="TableParagraph"/>
              <w:ind w:right="128"/>
              <w:jc w:val="center"/>
              <w:rPr>
                <w:sz w:val="20"/>
                <w:szCs w:val="20"/>
              </w:rPr>
            </w:pPr>
            <w:r w:rsidRPr="00185C86">
              <w:rPr>
                <w:sz w:val="20"/>
                <w:szCs w:val="20"/>
              </w:rPr>
              <w:t xml:space="preserve">Experiencia en </w:t>
            </w:r>
            <w:r w:rsidRPr="00185C86">
              <w:rPr>
                <w:spacing w:val="-2"/>
                <w:sz w:val="20"/>
                <w:szCs w:val="20"/>
              </w:rPr>
              <w:t xml:space="preserve">mantenimiento preventivo, </w:t>
            </w:r>
            <w:r w:rsidRPr="00185C86">
              <w:rPr>
                <w:sz w:val="20"/>
                <w:szCs w:val="20"/>
              </w:rPr>
              <w:t xml:space="preserve">inspección o diagnóstico de: centrales de </w:t>
            </w:r>
            <w:r w:rsidRPr="00185C86">
              <w:rPr>
                <w:spacing w:val="-4"/>
                <w:sz w:val="20"/>
                <w:szCs w:val="20"/>
              </w:rPr>
              <w:t xml:space="preserve">gases </w:t>
            </w:r>
            <w:r w:rsidRPr="00185C86">
              <w:rPr>
                <w:spacing w:val="-2"/>
                <w:sz w:val="20"/>
                <w:szCs w:val="20"/>
              </w:rPr>
              <w:t xml:space="preserve">especiales, </w:t>
            </w:r>
            <w:r w:rsidRPr="00185C86">
              <w:rPr>
                <w:sz w:val="20"/>
                <w:szCs w:val="20"/>
              </w:rPr>
              <w:t xml:space="preserve">redes de </w:t>
            </w:r>
            <w:r w:rsidRPr="00185C86">
              <w:rPr>
                <w:spacing w:val="-2"/>
                <w:sz w:val="20"/>
                <w:szCs w:val="20"/>
              </w:rPr>
              <w:t xml:space="preserve">distribución, </w:t>
            </w:r>
            <w:r w:rsidRPr="00185C86">
              <w:rPr>
                <w:sz w:val="20"/>
                <w:szCs w:val="20"/>
              </w:rPr>
              <w:t xml:space="preserve">sistemas de </w:t>
            </w:r>
            <w:r w:rsidRPr="00185C86">
              <w:rPr>
                <w:spacing w:val="-2"/>
                <w:sz w:val="20"/>
                <w:szCs w:val="20"/>
              </w:rPr>
              <w:t>regulación/</w:t>
            </w:r>
            <w:proofErr w:type="spellStart"/>
            <w:r w:rsidRPr="00185C86">
              <w:rPr>
                <w:spacing w:val="-2"/>
                <w:sz w:val="20"/>
                <w:szCs w:val="20"/>
              </w:rPr>
              <w:t>contr</w:t>
            </w:r>
            <w:proofErr w:type="spellEnd"/>
            <w:r w:rsidRPr="00185C86">
              <w:rPr>
                <w:spacing w:val="-2"/>
                <w:sz w:val="20"/>
                <w:szCs w:val="20"/>
              </w:rPr>
              <w:t xml:space="preserve"> </w:t>
            </w:r>
            <w:proofErr w:type="spellStart"/>
            <w:r w:rsidRPr="00185C86">
              <w:rPr>
                <w:sz w:val="20"/>
                <w:szCs w:val="20"/>
              </w:rPr>
              <w:t>ol</w:t>
            </w:r>
            <w:proofErr w:type="spellEnd"/>
            <w:r w:rsidRPr="00185C86">
              <w:rPr>
                <w:sz w:val="20"/>
                <w:szCs w:val="20"/>
              </w:rPr>
              <w:t xml:space="preserve"> de presión, o </w:t>
            </w:r>
            <w:r w:rsidRPr="00185C86">
              <w:rPr>
                <w:spacing w:val="-2"/>
                <w:sz w:val="20"/>
                <w:szCs w:val="20"/>
              </w:rPr>
              <w:t>redes neumáticas.</w:t>
            </w:r>
          </w:p>
        </w:tc>
        <w:tc>
          <w:tcPr>
            <w:tcW w:w="2409" w:type="dxa"/>
            <w:vAlign w:val="center"/>
          </w:tcPr>
          <w:p w14:paraId="58F31883" w14:textId="5D0180F1" w:rsidR="0080630A" w:rsidRPr="00185C86" w:rsidRDefault="00695AA8" w:rsidP="00237064">
            <w:pPr>
              <w:pStyle w:val="TableParagraph"/>
              <w:spacing w:before="2"/>
              <w:ind w:left="111"/>
              <w:jc w:val="center"/>
              <w:rPr>
                <w:sz w:val="20"/>
                <w:szCs w:val="20"/>
              </w:rPr>
            </w:pPr>
            <w:r w:rsidRPr="00185C86">
              <w:rPr>
                <w:spacing w:val="-2"/>
                <w:sz w:val="20"/>
                <w:szCs w:val="20"/>
              </w:rPr>
              <w:t xml:space="preserve">Título profesional, </w:t>
            </w:r>
            <w:r w:rsidRPr="00185C86">
              <w:rPr>
                <w:sz w:val="20"/>
                <w:szCs w:val="20"/>
              </w:rPr>
              <w:t xml:space="preserve">tecnológico o técnico en Ing. </w:t>
            </w:r>
            <w:r w:rsidRPr="00185C86">
              <w:rPr>
                <w:spacing w:val="-2"/>
                <w:sz w:val="20"/>
                <w:szCs w:val="20"/>
              </w:rPr>
              <w:t xml:space="preserve">Mecánica, </w:t>
            </w:r>
            <w:r w:rsidR="00B32533" w:rsidRPr="00185C86">
              <w:rPr>
                <w:spacing w:val="-2"/>
                <w:sz w:val="20"/>
                <w:szCs w:val="20"/>
              </w:rPr>
              <w:t>Electromecánica</w:t>
            </w:r>
            <w:r w:rsidRPr="00185C86">
              <w:rPr>
                <w:spacing w:val="-2"/>
                <w:sz w:val="20"/>
                <w:szCs w:val="20"/>
              </w:rPr>
              <w:t xml:space="preserve"> </w:t>
            </w:r>
            <w:r w:rsidRPr="00185C86">
              <w:rPr>
                <w:sz w:val="20"/>
                <w:szCs w:val="20"/>
              </w:rPr>
              <w:t xml:space="preserve">a, Electrónica, </w:t>
            </w:r>
            <w:r w:rsidRPr="00185C86">
              <w:rPr>
                <w:spacing w:val="-2"/>
                <w:sz w:val="20"/>
                <w:szCs w:val="20"/>
              </w:rPr>
              <w:t>Mecatrónica, Industrial, Automatización</w:t>
            </w:r>
          </w:p>
          <w:p w14:paraId="01003B90" w14:textId="5625C4BA" w:rsidR="0080630A" w:rsidRPr="00185C86" w:rsidRDefault="00B32533" w:rsidP="00237064">
            <w:pPr>
              <w:pStyle w:val="TableParagraph"/>
              <w:ind w:left="111" w:right="49"/>
              <w:jc w:val="center"/>
              <w:rPr>
                <w:sz w:val="20"/>
                <w:szCs w:val="20"/>
              </w:rPr>
            </w:pPr>
            <w:r w:rsidRPr="00185C86">
              <w:rPr>
                <w:spacing w:val="-2"/>
                <w:sz w:val="20"/>
                <w:szCs w:val="20"/>
              </w:rPr>
              <w:t>Instrumentación</w:t>
            </w:r>
            <w:r w:rsidR="00695AA8" w:rsidRPr="00185C86">
              <w:rPr>
                <w:spacing w:val="-2"/>
                <w:sz w:val="20"/>
                <w:szCs w:val="20"/>
              </w:rPr>
              <w:t xml:space="preserve"> </w:t>
            </w:r>
            <w:r w:rsidR="00695AA8" w:rsidRPr="00185C86">
              <w:rPr>
                <w:sz w:val="20"/>
                <w:szCs w:val="20"/>
              </w:rPr>
              <w:t xml:space="preserve">n o </w:t>
            </w:r>
            <w:r w:rsidR="00695AA8" w:rsidRPr="00185C86">
              <w:rPr>
                <w:spacing w:val="-2"/>
                <w:sz w:val="20"/>
                <w:szCs w:val="20"/>
              </w:rPr>
              <w:t xml:space="preserve">Mantenimiento </w:t>
            </w:r>
            <w:r w:rsidR="00695AA8" w:rsidRPr="00185C86">
              <w:rPr>
                <w:sz w:val="20"/>
                <w:szCs w:val="20"/>
              </w:rPr>
              <w:t xml:space="preserve">Industrial más </w:t>
            </w:r>
            <w:r w:rsidR="00695AA8" w:rsidRPr="00185C86">
              <w:rPr>
                <w:spacing w:val="-2"/>
                <w:sz w:val="20"/>
                <w:szCs w:val="20"/>
              </w:rPr>
              <w:t xml:space="preserve">Capacitación </w:t>
            </w:r>
            <w:r w:rsidR="00695AA8" w:rsidRPr="00185C86">
              <w:rPr>
                <w:sz w:val="20"/>
                <w:szCs w:val="20"/>
              </w:rPr>
              <w:t xml:space="preserve">certificada en seguridad de </w:t>
            </w:r>
            <w:r w:rsidR="00695AA8" w:rsidRPr="00185C86">
              <w:rPr>
                <w:spacing w:val="-4"/>
                <w:sz w:val="20"/>
                <w:szCs w:val="20"/>
              </w:rPr>
              <w:t>gases</w:t>
            </w:r>
          </w:p>
          <w:p w14:paraId="00F9B6A4" w14:textId="77777777" w:rsidR="0080630A" w:rsidRPr="00185C86" w:rsidRDefault="00695AA8" w:rsidP="00237064">
            <w:pPr>
              <w:pStyle w:val="TableParagraph"/>
              <w:spacing w:line="249" w:lineRule="exact"/>
              <w:ind w:left="111"/>
              <w:jc w:val="center"/>
              <w:rPr>
                <w:sz w:val="20"/>
                <w:szCs w:val="20"/>
              </w:rPr>
            </w:pPr>
            <w:r w:rsidRPr="00185C86">
              <w:rPr>
                <w:spacing w:val="-2"/>
                <w:sz w:val="20"/>
                <w:szCs w:val="20"/>
              </w:rPr>
              <w:t>comprimidos</w:t>
            </w:r>
          </w:p>
        </w:tc>
      </w:tr>
    </w:tbl>
    <w:p w14:paraId="6C016B31" w14:textId="77777777" w:rsidR="0080630A" w:rsidRDefault="0080630A">
      <w:pPr>
        <w:pStyle w:val="Textoindependiente"/>
        <w:spacing w:before="160"/>
        <w:ind w:left="0"/>
        <w:jc w:val="left"/>
      </w:pPr>
    </w:p>
    <w:p w14:paraId="0D7A224C" w14:textId="77777777" w:rsidR="0080630A" w:rsidRDefault="00695AA8">
      <w:pPr>
        <w:pStyle w:val="Textoindependiente"/>
        <w:ind w:right="345"/>
        <w:jc w:val="left"/>
      </w:pPr>
      <w:r>
        <w:t>Las Entidades tendrán en cuenta las siguientes reglas para la equivalencia de cargos en relación con la experiencia:</w:t>
      </w:r>
    </w:p>
    <w:p w14:paraId="218282C5" w14:textId="77777777" w:rsidR="0080630A" w:rsidRDefault="00695AA8" w:rsidP="00695AA8">
      <w:pPr>
        <w:pStyle w:val="Ttulo3"/>
        <w:numPr>
          <w:ilvl w:val="1"/>
          <w:numId w:val="42"/>
        </w:numPr>
        <w:tabs>
          <w:tab w:val="left" w:pos="785"/>
        </w:tabs>
        <w:spacing w:before="161"/>
        <w:ind w:left="785" w:hanging="358"/>
      </w:pPr>
      <w:r>
        <w:t>Equivalencia</w:t>
      </w:r>
      <w:r>
        <w:rPr>
          <w:spacing w:val="-7"/>
        </w:rPr>
        <w:t xml:space="preserve"> </w:t>
      </w:r>
      <w:r>
        <w:t>de</w:t>
      </w:r>
      <w:r>
        <w:rPr>
          <w:spacing w:val="-5"/>
        </w:rPr>
        <w:t xml:space="preserve"> </w:t>
      </w:r>
      <w:r>
        <w:t>experiencia</w:t>
      </w:r>
      <w:r>
        <w:rPr>
          <w:spacing w:val="-5"/>
        </w:rPr>
        <w:t xml:space="preserve"> </w:t>
      </w:r>
      <w:r>
        <w:t>para</w:t>
      </w:r>
      <w:r>
        <w:rPr>
          <w:spacing w:val="-6"/>
        </w:rPr>
        <w:t xml:space="preserve"> </w:t>
      </w:r>
      <w:r>
        <w:t>el</w:t>
      </w:r>
      <w:r>
        <w:rPr>
          <w:spacing w:val="-5"/>
        </w:rPr>
        <w:t xml:space="preserve"> </w:t>
      </w:r>
      <w:r>
        <w:t>cargo</w:t>
      </w:r>
      <w:r>
        <w:rPr>
          <w:spacing w:val="-5"/>
        </w:rPr>
        <w:t xml:space="preserve"> </w:t>
      </w:r>
      <w:r>
        <w:t>de</w:t>
      </w:r>
      <w:r>
        <w:rPr>
          <w:spacing w:val="-4"/>
        </w:rPr>
        <w:t xml:space="preserve"> </w:t>
      </w:r>
      <w:proofErr w:type="gramStart"/>
      <w:r>
        <w:t>Director</w:t>
      </w:r>
      <w:proofErr w:type="gramEnd"/>
      <w:r>
        <w:rPr>
          <w:spacing w:val="-4"/>
        </w:rPr>
        <w:t xml:space="preserve"> </w:t>
      </w:r>
      <w:r>
        <w:t>de</w:t>
      </w:r>
      <w:r>
        <w:rPr>
          <w:spacing w:val="-4"/>
        </w:rPr>
        <w:t xml:space="preserve"> </w:t>
      </w:r>
      <w:r>
        <w:t>Obra</w:t>
      </w:r>
      <w:r>
        <w:rPr>
          <w:spacing w:val="-5"/>
        </w:rPr>
        <w:t xml:space="preserve"> </w:t>
      </w:r>
      <w:r>
        <w:t>(No</w:t>
      </w:r>
      <w:r>
        <w:rPr>
          <w:spacing w:val="-4"/>
        </w:rPr>
        <w:t xml:space="preserve"> </w:t>
      </w:r>
      <w:r>
        <w:rPr>
          <w:spacing w:val="-2"/>
        </w:rPr>
        <w:t>aplica)</w:t>
      </w:r>
    </w:p>
    <w:p w14:paraId="69103357" w14:textId="57514804" w:rsidR="002442DC" w:rsidRDefault="00695AA8" w:rsidP="00237064">
      <w:pPr>
        <w:pStyle w:val="Textoindependiente"/>
        <w:spacing w:before="198"/>
        <w:ind w:left="427"/>
        <w:jc w:val="left"/>
        <w:rPr>
          <w:spacing w:val="-2"/>
        </w:rPr>
      </w:pPr>
      <w:r>
        <w:t>Se</w:t>
      </w:r>
      <w:r>
        <w:rPr>
          <w:spacing w:val="-3"/>
        </w:rPr>
        <w:t xml:space="preserve"> </w:t>
      </w:r>
      <w:r>
        <w:t>establecerán</w:t>
      </w:r>
      <w:r>
        <w:rPr>
          <w:spacing w:val="-4"/>
        </w:rPr>
        <w:t xml:space="preserve"> </w:t>
      </w:r>
      <w:r>
        <w:t>las</w:t>
      </w:r>
      <w:r>
        <w:rPr>
          <w:spacing w:val="-4"/>
        </w:rPr>
        <w:t xml:space="preserve"> </w:t>
      </w:r>
      <w:r>
        <w:t>siguientes</w:t>
      </w:r>
      <w:r>
        <w:rPr>
          <w:spacing w:val="-2"/>
        </w:rPr>
        <w:t xml:space="preserve"> reglas:</w:t>
      </w: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0"/>
        <w:gridCol w:w="2412"/>
        <w:gridCol w:w="3130"/>
      </w:tblGrid>
      <w:tr w:rsidR="006C7D43" w14:paraId="1DFCA811" w14:textId="77777777" w:rsidTr="003C7B0A">
        <w:trPr>
          <w:trHeight w:val="832"/>
        </w:trPr>
        <w:tc>
          <w:tcPr>
            <w:tcW w:w="5240" w:type="dxa"/>
            <w:shd w:val="clear" w:color="auto" w:fill="404040"/>
          </w:tcPr>
          <w:p w14:paraId="2D8E90E2" w14:textId="77777777" w:rsidR="006C7D43" w:rsidRDefault="006C7D43" w:rsidP="003C7B0A">
            <w:pPr>
              <w:pStyle w:val="TableParagraph"/>
              <w:spacing w:before="15"/>
            </w:pPr>
          </w:p>
          <w:p w14:paraId="515906BE" w14:textId="77777777" w:rsidR="006C7D43" w:rsidRDefault="006C7D43" w:rsidP="003C7B0A">
            <w:pPr>
              <w:pStyle w:val="TableParagraph"/>
              <w:ind w:left="948"/>
              <w:rPr>
                <w:b/>
              </w:rPr>
            </w:pPr>
            <w:r>
              <w:rPr>
                <w:b/>
                <w:color w:val="ADAAAA"/>
              </w:rPr>
              <w:t>Cargo</w:t>
            </w:r>
            <w:r>
              <w:rPr>
                <w:b/>
                <w:color w:val="ADAAAA"/>
                <w:spacing w:val="-11"/>
              </w:rPr>
              <w:t xml:space="preserve"> </w:t>
            </w:r>
            <w:r>
              <w:rPr>
                <w:b/>
                <w:color w:val="ADAAAA"/>
              </w:rPr>
              <w:t>desempeñado</w:t>
            </w:r>
            <w:r>
              <w:rPr>
                <w:b/>
                <w:color w:val="ADAAAA"/>
                <w:spacing w:val="-10"/>
              </w:rPr>
              <w:t xml:space="preserve"> </w:t>
            </w:r>
            <w:r>
              <w:rPr>
                <w:b/>
                <w:color w:val="ADAAAA"/>
                <w:spacing w:val="-2"/>
              </w:rPr>
              <w:t>como:</w:t>
            </w:r>
          </w:p>
        </w:tc>
        <w:tc>
          <w:tcPr>
            <w:tcW w:w="2412" w:type="dxa"/>
            <w:shd w:val="clear" w:color="auto" w:fill="404040"/>
          </w:tcPr>
          <w:p w14:paraId="5F647C4A" w14:textId="77777777" w:rsidR="006C7D43" w:rsidRDefault="006C7D43" w:rsidP="003C7B0A">
            <w:pPr>
              <w:pStyle w:val="TableParagraph"/>
              <w:spacing w:before="14" w:line="266" w:lineRule="exact"/>
              <w:ind w:left="794" w:right="135" w:hanging="644"/>
              <w:rPr>
                <w:b/>
              </w:rPr>
            </w:pPr>
            <w:r>
              <w:rPr>
                <w:b/>
                <w:color w:val="ADAAAA"/>
              </w:rPr>
              <w:t>Experiencia</w:t>
            </w:r>
            <w:r>
              <w:rPr>
                <w:b/>
                <w:color w:val="ADAAAA"/>
                <w:spacing w:val="-18"/>
              </w:rPr>
              <w:t xml:space="preserve"> </w:t>
            </w:r>
            <w:r>
              <w:rPr>
                <w:b/>
                <w:color w:val="ADAAAA"/>
              </w:rPr>
              <w:t>en</w:t>
            </w:r>
            <w:r>
              <w:rPr>
                <w:b/>
                <w:color w:val="ADAAAA"/>
                <w:spacing w:val="-18"/>
              </w:rPr>
              <w:t xml:space="preserve"> </w:t>
            </w:r>
            <w:r>
              <w:rPr>
                <w:b/>
                <w:color w:val="ADAAAA"/>
              </w:rPr>
              <w:t xml:space="preserve">el </w:t>
            </w:r>
            <w:r>
              <w:rPr>
                <w:b/>
                <w:color w:val="ADAAAA"/>
                <w:spacing w:val="-2"/>
              </w:rPr>
              <w:t>cargo (años)</w:t>
            </w:r>
          </w:p>
        </w:tc>
        <w:tc>
          <w:tcPr>
            <w:tcW w:w="3130" w:type="dxa"/>
            <w:shd w:val="clear" w:color="auto" w:fill="404040"/>
          </w:tcPr>
          <w:p w14:paraId="2D0117D9" w14:textId="77777777" w:rsidR="006C7D43" w:rsidRDefault="006C7D43" w:rsidP="003C7B0A">
            <w:pPr>
              <w:pStyle w:val="TableParagraph"/>
              <w:spacing w:before="14" w:line="266" w:lineRule="exact"/>
              <w:ind w:left="107" w:right="96"/>
              <w:jc w:val="center"/>
              <w:rPr>
                <w:b/>
              </w:rPr>
            </w:pPr>
            <w:r>
              <w:rPr>
                <w:b/>
                <w:color w:val="ADAAAA"/>
              </w:rPr>
              <w:t>Equivalencia</w:t>
            </w:r>
            <w:r>
              <w:rPr>
                <w:b/>
                <w:color w:val="ADAAAA"/>
                <w:spacing w:val="-19"/>
              </w:rPr>
              <w:t xml:space="preserve"> </w:t>
            </w:r>
            <w:r>
              <w:rPr>
                <w:b/>
                <w:color w:val="ADAAAA"/>
              </w:rPr>
              <w:t>para</w:t>
            </w:r>
            <w:r>
              <w:rPr>
                <w:b/>
                <w:color w:val="ADAAAA"/>
                <w:spacing w:val="-19"/>
              </w:rPr>
              <w:t xml:space="preserve"> </w:t>
            </w:r>
            <w:r>
              <w:rPr>
                <w:b/>
                <w:color w:val="ADAAAA"/>
              </w:rPr>
              <w:t xml:space="preserve">el cargo de </w:t>
            </w:r>
            <w:proofErr w:type="gramStart"/>
            <w:r>
              <w:rPr>
                <w:b/>
                <w:color w:val="ADAAAA"/>
              </w:rPr>
              <w:t>Director</w:t>
            </w:r>
            <w:proofErr w:type="gramEnd"/>
            <w:r>
              <w:rPr>
                <w:b/>
                <w:color w:val="ADAAAA"/>
              </w:rPr>
              <w:t xml:space="preserve"> </w:t>
            </w:r>
            <w:r>
              <w:rPr>
                <w:b/>
                <w:color w:val="ADAAAA"/>
                <w:spacing w:val="-2"/>
              </w:rPr>
              <w:t>(años)</w:t>
            </w:r>
          </w:p>
        </w:tc>
      </w:tr>
      <w:tr w:rsidR="006C7D43" w14:paraId="38F90BA8" w14:textId="77777777" w:rsidTr="003C7B0A">
        <w:trPr>
          <w:trHeight w:val="833"/>
        </w:trPr>
        <w:tc>
          <w:tcPr>
            <w:tcW w:w="5240" w:type="dxa"/>
          </w:tcPr>
          <w:p w14:paraId="00C84B8D" w14:textId="77777777" w:rsidR="006C7D43" w:rsidRDefault="006C7D43" w:rsidP="003C7B0A">
            <w:pPr>
              <w:pStyle w:val="TableParagraph"/>
              <w:tabs>
                <w:tab w:val="left" w:pos="1478"/>
                <w:tab w:val="left" w:pos="1836"/>
                <w:tab w:val="left" w:pos="3370"/>
                <w:tab w:val="left" w:pos="3727"/>
                <w:tab w:val="left" w:pos="4618"/>
                <w:tab w:val="left" w:pos="4975"/>
              </w:tabs>
              <w:spacing w:before="14"/>
              <w:ind w:left="69"/>
            </w:pPr>
            <w:r>
              <w:rPr>
                <w:spacing w:val="-2"/>
              </w:rPr>
              <w:t>Supervisor</w:t>
            </w:r>
            <w:r>
              <w:tab/>
            </w:r>
            <w:r>
              <w:rPr>
                <w:spacing w:val="-10"/>
              </w:rPr>
              <w:t>o</w:t>
            </w:r>
            <w:r>
              <w:tab/>
            </w:r>
            <w:r>
              <w:rPr>
                <w:spacing w:val="-2"/>
              </w:rPr>
              <w:t>coordinador</w:t>
            </w:r>
            <w:r>
              <w:tab/>
            </w:r>
            <w:r>
              <w:rPr>
                <w:spacing w:val="-10"/>
              </w:rPr>
              <w:t>o</w:t>
            </w:r>
            <w:r>
              <w:tab/>
            </w:r>
            <w:r>
              <w:rPr>
                <w:spacing w:val="-4"/>
              </w:rPr>
              <w:t>apoyo</w:t>
            </w:r>
            <w:r>
              <w:tab/>
            </w:r>
            <w:r>
              <w:rPr>
                <w:spacing w:val="-10"/>
              </w:rPr>
              <w:t>a</w:t>
            </w:r>
            <w:r>
              <w:tab/>
            </w:r>
            <w:r>
              <w:rPr>
                <w:spacing w:val="-5"/>
              </w:rPr>
              <w:t>la</w:t>
            </w:r>
          </w:p>
          <w:p w14:paraId="1F071C9E" w14:textId="77777777" w:rsidR="006C7D43" w:rsidRDefault="006C7D43" w:rsidP="003C7B0A">
            <w:pPr>
              <w:pStyle w:val="TableParagraph"/>
              <w:spacing w:line="266" w:lineRule="exact"/>
              <w:ind w:left="69"/>
            </w:pPr>
            <w:r>
              <w:t>supervisión</w:t>
            </w:r>
            <w:r>
              <w:rPr>
                <w:spacing w:val="40"/>
              </w:rPr>
              <w:t xml:space="preserve"> </w:t>
            </w:r>
            <w:r>
              <w:t>de</w:t>
            </w:r>
            <w:r>
              <w:rPr>
                <w:spacing w:val="40"/>
              </w:rPr>
              <w:t xml:space="preserve"> </w:t>
            </w:r>
            <w:r>
              <w:t>una</w:t>
            </w:r>
            <w:r>
              <w:rPr>
                <w:spacing w:val="40"/>
              </w:rPr>
              <w:t xml:space="preserve"> </w:t>
            </w:r>
            <w:r>
              <w:t>Entidad</w:t>
            </w:r>
            <w:r>
              <w:rPr>
                <w:spacing w:val="40"/>
              </w:rPr>
              <w:t xml:space="preserve"> </w:t>
            </w:r>
            <w:r>
              <w:t>(indistintamente de su modalidad de contratación)</w:t>
            </w:r>
          </w:p>
        </w:tc>
        <w:tc>
          <w:tcPr>
            <w:tcW w:w="2412" w:type="dxa"/>
          </w:tcPr>
          <w:p w14:paraId="6EE19C4F" w14:textId="77777777" w:rsidR="006C7D43" w:rsidRDefault="006C7D43" w:rsidP="003C7B0A">
            <w:pPr>
              <w:pStyle w:val="TableParagraph"/>
              <w:spacing w:before="15"/>
            </w:pPr>
          </w:p>
          <w:p w14:paraId="60366FE8" w14:textId="77777777" w:rsidR="006C7D43" w:rsidRDefault="006C7D43" w:rsidP="003C7B0A">
            <w:pPr>
              <w:pStyle w:val="TableParagraph"/>
              <w:spacing w:before="1"/>
              <w:ind w:left="14"/>
              <w:jc w:val="center"/>
            </w:pPr>
            <w:r>
              <w:t>1,0</w:t>
            </w:r>
            <w:r>
              <w:rPr>
                <w:spacing w:val="-4"/>
              </w:rPr>
              <w:t xml:space="preserve"> </w:t>
            </w:r>
            <w:r>
              <w:rPr>
                <w:spacing w:val="-2"/>
              </w:rPr>
              <w:t>año(s)</w:t>
            </w:r>
          </w:p>
        </w:tc>
        <w:tc>
          <w:tcPr>
            <w:tcW w:w="3130" w:type="dxa"/>
          </w:tcPr>
          <w:p w14:paraId="236FFA6A" w14:textId="77777777" w:rsidR="006C7D43" w:rsidRDefault="006C7D43" w:rsidP="003C7B0A">
            <w:pPr>
              <w:pStyle w:val="TableParagraph"/>
              <w:spacing w:before="15"/>
            </w:pPr>
          </w:p>
          <w:p w14:paraId="19E673E6" w14:textId="77777777" w:rsidR="006C7D43" w:rsidRDefault="006C7D43" w:rsidP="003C7B0A">
            <w:pPr>
              <w:pStyle w:val="TableParagraph"/>
              <w:spacing w:before="1"/>
              <w:ind w:left="108" w:right="96"/>
              <w:jc w:val="center"/>
            </w:pPr>
            <w:r>
              <w:t>0,5</w:t>
            </w:r>
            <w:r>
              <w:rPr>
                <w:spacing w:val="-4"/>
              </w:rPr>
              <w:t xml:space="preserve"> </w:t>
            </w:r>
            <w:r>
              <w:rPr>
                <w:spacing w:val="-2"/>
              </w:rPr>
              <w:t>año(s)</w:t>
            </w:r>
          </w:p>
        </w:tc>
      </w:tr>
      <w:tr w:rsidR="006C7D43" w14:paraId="2CD2D76D" w14:textId="77777777" w:rsidTr="003C7B0A">
        <w:trPr>
          <w:trHeight w:val="297"/>
        </w:trPr>
        <w:tc>
          <w:tcPr>
            <w:tcW w:w="5240" w:type="dxa"/>
          </w:tcPr>
          <w:p w14:paraId="45410259" w14:textId="77777777" w:rsidR="006C7D43" w:rsidRDefault="006C7D43" w:rsidP="003C7B0A">
            <w:pPr>
              <w:pStyle w:val="TableParagraph"/>
              <w:spacing w:before="14" w:line="263" w:lineRule="exact"/>
              <w:ind w:left="69"/>
            </w:pPr>
            <w:r>
              <w:t>Residente</w:t>
            </w:r>
            <w:r>
              <w:rPr>
                <w:spacing w:val="-5"/>
              </w:rPr>
              <w:t xml:space="preserve"> </w:t>
            </w:r>
            <w:r>
              <w:t>de</w:t>
            </w:r>
            <w:r>
              <w:rPr>
                <w:spacing w:val="-2"/>
              </w:rPr>
              <w:t xml:space="preserve"> </w:t>
            </w:r>
            <w:r>
              <w:rPr>
                <w:spacing w:val="-4"/>
              </w:rPr>
              <w:t>obra</w:t>
            </w:r>
          </w:p>
        </w:tc>
        <w:tc>
          <w:tcPr>
            <w:tcW w:w="2412" w:type="dxa"/>
          </w:tcPr>
          <w:p w14:paraId="6A03F3C2" w14:textId="77777777" w:rsidR="006C7D43" w:rsidRDefault="006C7D43" w:rsidP="003C7B0A">
            <w:pPr>
              <w:pStyle w:val="TableParagraph"/>
              <w:spacing w:before="14" w:line="263" w:lineRule="exact"/>
              <w:ind w:left="14"/>
              <w:jc w:val="center"/>
            </w:pPr>
            <w:r>
              <w:t>2,0</w:t>
            </w:r>
            <w:r>
              <w:rPr>
                <w:spacing w:val="-4"/>
              </w:rPr>
              <w:t xml:space="preserve"> </w:t>
            </w:r>
            <w:r>
              <w:rPr>
                <w:spacing w:val="-2"/>
              </w:rPr>
              <w:t>año(s)</w:t>
            </w:r>
          </w:p>
        </w:tc>
        <w:tc>
          <w:tcPr>
            <w:tcW w:w="3130" w:type="dxa"/>
          </w:tcPr>
          <w:p w14:paraId="34AB5B1B" w14:textId="77777777" w:rsidR="006C7D43" w:rsidRDefault="006C7D43" w:rsidP="003C7B0A">
            <w:pPr>
              <w:pStyle w:val="TableParagraph"/>
              <w:spacing w:before="14" w:line="263" w:lineRule="exact"/>
              <w:ind w:left="108" w:right="96"/>
              <w:jc w:val="center"/>
            </w:pPr>
            <w:r>
              <w:t>0,5</w:t>
            </w:r>
            <w:r>
              <w:rPr>
                <w:spacing w:val="-4"/>
              </w:rPr>
              <w:t xml:space="preserve"> </w:t>
            </w:r>
            <w:r>
              <w:rPr>
                <w:spacing w:val="-2"/>
              </w:rPr>
              <w:t>año(s)</w:t>
            </w:r>
          </w:p>
        </w:tc>
      </w:tr>
      <w:tr w:rsidR="006C7D43" w14:paraId="77B4BA4F" w14:textId="77777777" w:rsidTr="003C7B0A">
        <w:trPr>
          <w:trHeight w:val="297"/>
        </w:trPr>
        <w:tc>
          <w:tcPr>
            <w:tcW w:w="5240" w:type="dxa"/>
          </w:tcPr>
          <w:p w14:paraId="2F9F486A" w14:textId="77777777" w:rsidR="006C7D43" w:rsidRDefault="006C7D43" w:rsidP="003C7B0A">
            <w:pPr>
              <w:pStyle w:val="TableParagraph"/>
              <w:spacing w:before="14" w:line="263" w:lineRule="exact"/>
              <w:ind w:left="69"/>
            </w:pPr>
            <w:r>
              <w:t>Administrador</w:t>
            </w:r>
            <w:r>
              <w:rPr>
                <w:spacing w:val="-8"/>
              </w:rPr>
              <w:t xml:space="preserve"> </w:t>
            </w:r>
            <w:r>
              <w:rPr>
                <w:spacing w:val="-4"/>
              </w:rPr>
              <w:t>vial</w:t>
            </w:r>
          </w:p>
        </w:tc>
        <w:tc>
          <w:tcPr>
            <w:tcW w:w="2412" w:type="dxa"/>
          </w:tcPr>
          <w:p w14:paraId="0CA9DFDB" w14:textId="77777777" w:rsidR="006C7D43" w:rsidRDefault="006C7D43" w:rsidP="003C7B0A">
            <w:pPr>
              <w:pStyle w:val="TableParagraph"/>
              <w:spacing w:before="14" w:line="263" w:lineRule="exact"/>
              <w:ind w:left="14"/>
              <w:jc w:val="center"/>
            </w:pPr>
            <w:r>
              <w:t>1,0</w:t>
            </w:r>
            <w:r>
              <w:rPr>
                <w:spacing w:val="-4"/>
              </w:rPr>
              <w:t xml:space="preserve"> </w:t>
            </w:r>
            <w:r>
              <w:rPr>
                <w:spacing w:val="-2"/>
              </w:rPr>
              <w:t>año(s)</w:t>
            </w:r>
          </w:p>
        </w:tc>
        <w:tc>
          <w:tcPr>
            <w:tcW w:w="3130" w:type="dxa"/>
          </w:tcPr>
          <w:p w14:paraId="6BFD83C3" w14:textId="77777777" w:rsidR="006C7D43" w:rsidRDefault="006C7D43" w:rsidP="003C7B0A">
            <w:pPr>
              <w:pStyle w:val="TableParagraph"/>
              <w:spacing w:before="14" w:line="263" w:lineRule="exact"/>
              <w:ind w:left="108" w:right="96"/>
              <w:jc w:val="center"/>
            </w:pPr>
            <w:r>
              <w:t>0,5</w:t>
            </w:r>
            <w:r>
              <w:rPr>
                <w:spacing w:val="-4"/>
              </w:rPr>
              <w:t xml:space="preserve"> </w:t>
            </w:r>
            <w:r>
              <w:rPr>
                <w:spacing w:val="-2"/>
              </w:rPr>
              <w:t>año(s)</w:t>
            </w:r>
          </w:p>
        </w:tc>
      </w:tr>
      <w:tr w:rsidR="006C7D43" w14:paraId="18E835A3" w14:textId="77777777" w:rsidTr="003C7B0A">
        <w:trPr>
          <w:trHeight w:val="297"/>
        </w:trPr>
        <w:tc>
          <w:tcPr>
            <w:tcW w:w="5240" w:type="dxa"/>
          </w:tcPr>
          <w:p w14:paraId="6B5C6D3F" w14:textId="77777777" w:rsidR="006C7D43" w:rsidRDefault="006C7D43" w:rsidP="003C7B0A">
            <w:pPr>
              <w:pStyle w:val="TableParagraph"/>
              <w:spacing w:before="16" w:line="261" w:lineRule="exact"/>
              <w:ind w:left="69"/>
            </w:pPr>
            <w:r>
              <w:t>Gestor</w:t>
            </w:r>
            <w:r>
              <w:rPr>
                <w:spacing w:val="-2"/>
              </w:rPr>
              <w:t xml:space="preserve"> </w:t>
            </w:r>
            <w:r>
              <w:rPr>
                <w:spacing w:val="-4"/>
              </w:rPr>
              <w:t>vial</w:t>
            </w:r>
          </w:p>
        </w:tc>
        <w:tc>
          <w:tcPr>
            <w:tcW w:w="2412" w:type="dxa"/>
          </w:tcPr>
          <w:p w14:paraId="53D7F02A" w14:textId="77777777" w:rsidR="006C7D43" w:rsidRDefault="006C7D43" w:rsidP="003C7B0A">
            <w:pPr>
              <w:pStyle w:val="TableParagraph"/>
              <w:spacing w:before="16" w:line="261" w:lineRule="exact"/>
              <w:ind w:left="14"/>
              <w:jc w:val="center"/>
            </w:pPr>
            <w:r>
              <w:t>1,0</w:t>
            </w:r>
            <w:r>
              <w:rPr>
                <w:spacing w:val="-4"/>
              </w:rPr>
              <w:t xml:space="preserve"> </w:t>
            </w:r>
            <w:r>
              <w:rPr>
                <w:spacing w:val="-2"/>
              </w:rPr>
              <w:t>año(s)</w:t>
            </w:r>
          </w:p>
        </w:tc>
        <w:tc>
          <w:tcPr>
            <w:tcW w:w="3130" w:type="dxa"/>
          </w:tcPr>
          <w:p w14:paraId="1E2552DA" w14:textId="77777777" w:rsidR="006C7D43" w:rsidRDefault="006C7D43" w:rsidP="003C7B0A">
            <w:pPr>
              <w:pStyle w:val="TableParagraph"/>
              <w:spacing w:before="16" w:line="261" w:lineRule="exact"/>
              <w:ind w:left="108" w:right="96"/>
              <w:jc w:val="center"/>
            </w:pPr>
            <w:r>
              <w:t>0,5</w:t>
            </w:r>
            <w:r>
              <w:rPr>
                <w:spacing w:val="-4"/>
              </w:rPr>
              <w:t xml:space="preserve"> </w:t>
            </w:r>
            <w:r>
              <w:rPr>
                <w:spacing w:val="-2"/>
              </w:rPr>
              <w:t>año(s)</w:t>
            </w:r>
          </w:p>
        </w:tc>
      </w:tr>
    </w:tbl>
    <w:p w14:paraId="1F5E69C9" w14:textId="77777777" w:rsidR="006C7D43" w:rsidRDefault="006C7D43">
      <w:pPr>
        <w:pStyle w:val="Textoindependiente"/>
        <w:spacing w:before="198"/>
        <w:ind w:left="427"/>
        <w:jc w:val="left"/>
        <w:rPr>
          <w:spacing w:val="-2"/>
        </w:rPr>
      </w:pPr>
    </w:p>
    <w:p w14:paraId="040D0702" w14:textId="77777777" w:rsidR="00B76A96" w:rsidRDefault="00B76A96" w:rsidP="00B76A96">
      <w:pPr>
        <w:pStyle w:val="Textoindependiente"/>
        <w:spacing w:before="91"/>
        <w:ind w:left="426"/>
        <w:jc w:val="left"/>
      </w:pPr>
      <w:r>
        <w:rPr>
          <w:b/>
        </w:rPr>
        <w:t>Nota</w:t>
      </w:r>
      <w:r>
        <w:rPr>
          <w:b/>
          <w:spacing w:val="-10"/>
        </w:rPr>
        <w:t xml:space="preserve"> </w:t>
      </w:r>
      <w:r>
        <w:rPr>
          <w:b/>
        </w:rPr>
        <w:t>4:</w:t>
      </w:r>
      <w:r>
        <w:rPr>
          <w:b/>
          <w:spacing w:val="-7"/>
        </w:rPr>
        <w:t xml:space="preserve"> </w:t>
      </w:r>
      <w:r>
        <w:t>La</w:t>
      </w:r>
      <w:r>
        <w:rPr>
          <w:spacing w:val="-10"/>
        </w:rPr>
        <w:t xml:space="preserve"> </w:t>
      </w:r>
      <w:r>
        <w:t>Entidad</w:t>
      </w:r>
      <w:r>
        <w:rPr>
          <w:spacing w:val="-8"/>
        </w:rPr>
        <w:t xml:space="preserve"> </w:t>
      </w:r>
      <w:r>
        <w:t>NO</w:t>
      </w:r>
      <w:r>
        <w:rPr>
          <w:spacing w:val="-10"/>
        </w:rPr>
        <w:t xml:space="preserve"> </w:t>
      </w:r>
      <w:r>
        <w:t>puede</w:t>
      </w:r>
      <w:r>
        <w:rPr>
          <w:spacing w:val="-8"/>
        </w:rPr>
        <w:t xml:space="preserve"> </w:t>
      </w:r>
      <w:r>
        <w:t>establecer</w:t>
      </w:r>
      <w:r>
        <w:rPr>
          <w:spacing w:val="-10"/>
        </w:rPr>
        <w:t xml:space="preserve"> </w:t>
      </w:r>
      <w:r>
        <w:t>valores</w:t>
      </w:r>
      <w:r>
        <w:rPr>
          <w:spacing w:val="-9"/>
        </w:rPr>
        <w:t xml:space="preserve"> </w:t>
      </w:r>
      <w:r>
        <w:t>de</w:t>
      </w:r>
      <w:r>
        <w:rPr>
          <w:spacing w:val="-9"/>
        </w:rPr>
        <w:t xml:space="preserve"> </w:t>
      </w:r>
      <w:r>
        <w:t>equivalencia</w:t>
      </w:r>
      <w:r>
        <w:rPr>
          <w:spacing w:val="-10"/>
        </w:rPr>
        <w:t xml:space="preserve"> </w:t>
      </w:r>
      <w:r>
        <w:t>distintos</w:t>
      </w:r>
      <w:r>
        <w:rPr>
          <w:spacing w:val="-9"/>
        </w:rPr>
        <w:t xml:space="preserve"> </w:t>
      </w:r>
      <w:r>
        <w:t>a</w:t>
      </w:r>
      <w:r>
        <w:rPr>
          <w:spacing w:val="-10"/>
        </w:rPr>
        <w:t xml:space="preserve"> </w:t>
      </w:r>
      <w:r>
        <w:t>los</w:t>
      </w:r>
      <w:r>
        <w:rPr>
          <w:spacing w:val="-13"/>
        </w:rPr>
        <w:t xml:space="preserve"> </w:t>
      </w:r>
      <w:r>
        <w:t>fijados</w:t>
      </w:r>
      <w:r>
        <w:rPr>
          <w:spacing w:val="-9"/>
        </w:rPr>
        <w:t xml:space="preserve"> </w:t>
      </w:r>
      <w:r>
        <w:t>en</w:t>
      </w:r>
      <w:r>
        <w:rPr>
          <w:spacing w:val="-9"/>
        </w:rPr>
        <w:t xml:space="preserve"> </w:t>
      </w:r>
      <w:r>
        <w:t>la</w:t>
      </w:r>
      <w:r>
        <w:rPr>
          <w:spacing w:val="-10"/>
        </w:rPr>
        <w:t xml:space="preserve"> </w:t>
      </w:r>
      <w:r>
        <w:t>tabla anterior para cada cargo.</w:t>
      </w:r>
    </w:p>
    <w:p w14:paraId="02D29A0B" w14:textId="77777777" w:rsidR="00B76A96" w:rsidRDefault="00B76A96" w:rsidP="00B76A96">
      <w:pPr>
        <w:pStyle w:val="Textoindependiente"/>
        <w:tabs>
          <w:tab w:val="left" w:pos="1557"/>
        </w:tabs>
        <w:spacing w:before="161"/>
        <w:ind w:left="427" w:right="454"/>
        <w:jc w:val="left"/>
      </w:pPr>
      <w:r>
        <w:rPr>
          <w:b/>
        </w:rPr>
        <w:t>Nota 5:</w:t>
      </w:r>
      <w:r>
        <w:rPr>
          <w:b/>
        </w:rPr>
        <w:tab/>
      </w:r>
      <w:r>
        <w:t>Las condiciones de</w:t>
      </w:r>
      <w:r>
        <w:rPr>
          <w:spacing w:val="23"/>
        </w:rPr>
        <w:t xml:space="preserve"> </w:t>
      </w:r>
      <w:r>
        <w:t>equivalencia se establecen de forma lineal y no se pueden hacer</w:t>
      </w:r>
      <w:r>
        <w:rPr>
          <w:spacing w:val="40"/>
        </w:rPr>
        <w:t xml:space="preserve"> </w:t>
      </w:r>
      <w:r>
        <w:t>combinaciones entre cargos.</w:t>
      </w:r>
    </w:p>
    <w:p w14:paraId="646C41F4" w14:textId="77777777" w:rsidR="00B76A96" w:rsidRDefault="00B76A96" w:rsidP="00B76A96">
      <w:pPr>
        <w:pStyle w:val="Textoindependiente"/>
        <w:spacing w:before="159"/>
        <w:ind w:left="427" w:right="345"/>
        <w:jc w:val="left"/>
      </w:pPr>
      <w:r>
        <w:rPr>
          <w:b/>
        </w:rPr>
        <w:t>Nota</w:t>
      </w:r>
      <w:r>
        <w:rPr>
          <w:b/>
          <w:spacing w:val="-6"/>
        </w:rPr>
        <w:t xml:space="preserve"> </w:t>
      </w:r>
      <w:r>
        <w:rPr>
          <w:b/>
        </w:rPr>
        <w:t>6:</w:t>
      </w:r>
      <w:r>
        <w:rPr>
          <w:b/>
          <w:spacing w:val="-3"/>
        </w:rPr>
        <w:t xml:space="preserve"> </w:t>
      </w:r>
      <w:r>
        <w:t>Las</w:t>
      </w:r>
      <w:r>
        <w:rPr>
          <w:spacing w:val="-5"/>
        </w:rPr>
        <w:t xml:space="preserve"> </w:t>
      </w:r>
      <w:r>
        <w:t>reglas</w:t>
      </w:r>
      <w:r>
        <w:rPr>
          <w:spacing w:val="-3"/>
        </w:rPr>
        <w:t xml:space="preserve"> </w:t>
      </w:r>
      <w:r>
        <w:t>anteriormente</w:t>
      </w:r>
      <w:r>
        <w:rPr>
          <w:spacing w:val="-5"/>
        </w:rPr>
        <w:t xml:space="preserve"> </w:t>
      </w:r>
      <w:r>
        <w:t>relacionadas</w:t>
      </w:r>
      <w:r>
        <w:rPr>
          <w:spacing w:val="-5"/>
        </w:rPr>
        <w:t xml:space="preserve"> </w:t>
      </w:r>
      <w:r>
        <w:t>son</w:t>
      </w:r>
      <w:r>
        <w:rPr>
          <w:spacing w:val="-5"/>
        </w:rPr>
        <w:t xml:space="preserve"> </w:t>
      </w:r>
      <w:r>
        <w:t>aplicables</w:t>
      </w:r>
      <w:r>
        <w:rPr>
          <w:spacing w:val="-5"/>
        </w:rPr>
        <w:t xml:space="preserve"> </w:t>
      </w:r>
      <w:r>
        <w:t>al</w:t>
      </w:r>
      <w:r>
        <w:rPr>
          <w:spacing w:val="-5"/>
        </w:rPr>
        <w:t xml:space="preserve"> </w:t>
      </w:r>
      <w:r>
        <w:t>profesional</w:t>
      </w:r>
      <w:r>
        <w:rPr>
          <w:spacing w:val="-6"/>
        </w:rPr>
        <w:t xml:space="preserve"> </w:t>
      </w:r>
      <w:r>
        <w:t>denominado</w:t>
      </w:r>
      <w:r>
        <w:rPr>
          <w:spacing w:val="-6"/>
        </w:rPr>
        <w:t xml:space="preserve"> </w:t>
      </w:r>
      <w:r>
        <w:t>director de obra.</w:t>
      </w:r>
    </w:p>
    <w:p w14:paraId="282B230F" w14:textId="77777777" w:rsidR="00B76A96" w:rsidRDefault="00B76A96" w:rsidP="00695AA8">
      <w:pPr>
        <w:pStyle w:val="Ttulo3"/>
        <w:numPr>
          <w:ilvl w:val="1"/>
          <w:numId w:val="42"/>
        </w:numPr>
        <w:tabs>
          <w:tab w:val="left" w:pos="785"/>
        </w:tabs>
        <w:spacing w:before="164"/>
        <w:ind w:left="785" w:hanging="358"/>
      </w:pPr>
      <w:r>
        <w:t>Equivalencia</w:t>
      </w:r>
      <w:r>
        <w:rPr>
          <w:spacing w:val="-7"/>
        </w:rPr>
        <w:t xml:space="preserve"> </w:t>
      </w:r>
      <w:r>
        <w:t>de</w:t>
      </w:r>
      <w:r>
        <w:rPr>
          <w:spacing w:val="-5"/>
        </w:rPr>
        <w:t xml:space="preserve"> </w:t>
      </w:r>
      <w:r>
        <w:t>experiencia</w:t>
      </w:r>
      <w:r>
        <w:rPr>
          <w:spacing w:val="-5"/>
        </w:rPr>
        <w:t xml:space="preserve"> </w:t>
      </w:r>
      <w:r>
        <w:t>para</w:t>
      </w:r>
      <w:r>
        <w:rPr>
          <w:spacing w:val="-5"/>
        </w:rPr>
        <w:t xml:space="preserve"> </w:t>
      </w:r>
      <w:r>
        <w:t>el</w:t>
      </w:r>
      <w:r>
        <w:rPr>
          <w:spacing w:val="-4"/>
        </w:rPr>
        <w:t xml:space="preserve"> </w:t>
      </w:r>
      <w:r>
        <w:t>cargo</w:t>
      </w:r>
      <w:r>
        <w:rPr>
          <w:spacing w:val="-5"/>
        </w:rPr>
        <w:t xml:space="preserve"> </w:t>
      </w:r>
      <w:r>
        <w:t>de</w:t>
      </w:r>
      <w:r>
        <w:rPr>
          <w:spacing w:val="-4"/>
        </w:rPr>
        <w:t xml:space="preserve"> </w:t>
      </w:r>
      <w:r>
        <w:t>Residente</w:t>
      </w:r>
      <w:r>
        <w:rPr>
          <w:spacing w:val="-4"/>
        </w:rPr>
        <w:t xml:space="preserve"> </w:t>
      </w:r>
      <w:r>
        <w:t>de</w:t>
      </w:r>
      <w:r>
        <w:rPr>
          <w:spacing w:val="-4"/>
        </w:rPr>
        <w:t xml:space="preserve"> </w:t>
      </w:r>
      <w:r>
        <w:t>Obra</w:t>
      </w:r>
      <w:r>
        <w:rPr>
          <w:spacing w:val="-5"/>
        </w:rPr>
        <w:t xml:space="preserve"> </w:t>
      </w:r>
      <w:r>
        <w:t>(No</w:t>
      </w:r>
      <w:r>
        <w:rPr>
          <w:spacing w:val="-3"/>
        </w:rPr>
        <w:t xml:space="preserve"> </w:t>
      </w:r>
      <w:r>
        <w:rPr>
          <w:spacing w:val="-2"/>
        </w:rPr>
        <w:t>aplica)</w:t>
      </w:r>
    </w:p>
    <w:p w14:paraId="19ECB2C5" w14:textId="77777777" w:rsidR="00B76A96" w:rsidRDefault="00B76A96" w:rsidP="00B76A96">
      <w:pPr>
        <w:pStyle w:val="Textoindependiente"/>
        <w:spacing w:before="195"/>
        <w:ind w:left="427"/>
        <w:jc w:val="left"/>
      </w:pPr>
      <w:r>
        <w:t>Se</w:t>
      </w:r>
      <w:r>
        <w:rPr>
          <w:spacing w:val="-3"/>
        </w:rPr>
        <w:t xml:space="preserve"> </w:t>
      </w:r>
      <w:r>
        <w:t>establecerán</w:t>
      </w:r>
      <w:r>
        <w:rPr>
          <w:spacing w:val="-5"/>
        </w:rPr>
        <w:t xml:space="preserve"> </w:t>
      </w:r>
      <w:r>
        <w:t>las</w:t>
      </w:r>
      <w:r>
        <w:rPr>
          <w:spacing w:val="-3"/>
        </w:rPr>
        <w:t xml:space="preserve"> </w:t>
      </w:r>
      <w:r>
        <w:t>siguientes</w:t>
      </w:r>
      <w:r>
        <w:rPr>
          <w:spacing w:val="-4"/>
        </w:rPr>
        <w:t xml:space="preserve"> </w:t>
      </w:r>
      <w:r>
        <w:rPr>
          <w:spacing w:val="-2"/>
        </w:rPr>
        <w:t>equivalencias:</w:t>
      </w:r>
    </w:p>
    <w:p w14:paraId="2892EB83" w14:textId="77777777" w:rsidR="00B76A96" w:rsidRDefault="00B76A96" w:rsidP="00B76A96">
      <w:pPr>
        <w:pStyle w:val="Textoindependiente"/>
        <w:spacing w:before="5"/>
        <w:ind w:left="0"/>
        <w:jc w:val="left"/>
        <w:rPr>
          <w:sz w:val="13"/>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0"/>
        <w:gridCol w:w="3341"/>
        <w:gridCol w:w="3941"/>
      </w:tblGrid>
      <w:tr w:rsidR="00B76A96" w14:paraId="35782873" w14:textId="77777777" w:rsidTr="003C7B0A">
        <w:trPr>
          <w:trHeight w:val="546"/>
        </w:trPr>
        <w:tc>
          <w:tcPr>
            <w:tcW w:w="3500" w:type="dxa"/>
            <w:shd w:val="clear" w:color="auto" w:fill="404040"/>
          </w:tcPr>
          <w:p w14:paraId="2761C00E" w14:textId="77777777" w:rsidR="00B76A96" w:rsidRDefault="00B76A96" w:rsidP="003C7B0A">
            <w:pPr>
              <w:pStyle w:val="TableParagraph"/>
              <w:spacing w:before="148"/>
              <w:ind w:left="79"/>
              <w:rPr>
                <w:b/>
              </w:rPr>
            </w:pPr>
            <w:r>
              <w:rPr>
                <w:b/>
                <w:color w:val="ADAAAA"/>
              </w:rPr>
              <w:t>Cargo</w:t>
            </w:r>
            <w:r>
              <w:rPr>
                <w:b/>
                <w:color w:val="ADAAAA"/>
                <w:spacing w:val="-11"/>
              </w:rPr>
              <w:t xml:space="preserve"> </w:t>
            </w:r>
            <w:r>
              <w:rPr>
                <w:b/>
                <w:color w:val="ADAAAA"/>
              </w:rPr>
              <w:t>desempeñado</w:t>
            </w:r>
            <w:r>
              <w:rPr>
                <w:b/>
                <w:color w:val="ADAAAA"/>
                <w:spacing w:val="-10"/>
              </w:rPr>
              <w:t xml:space="preserve"> </w:t>
            </w:r>
            <w:r>
              <w:rPr>
                <w:b/>
                <w:color w:val="ADAAAA"/>
                <w:spacing w:val="-2"/>
              </w:rPr>
              <w:t>como:</w:t>
            </w:r>
          </w:p>
        </w:tc>
        <w:tc>
          <w:tcPr>
            <w:tcW w:w="3341" w:type="dxa"/>
            <w:tcBorders>
              <w:bottom w:val="single" w:sz="12" w:space="0" w:color="404040"/>
            </w:tcBorders>
            <w:shd w:val="clear" w:color="auto" w:fill="404040"/>
          </w:tcPr>
          <w:p w14:paraId="6C11AD27" w14:textId="77777777" w:rsidR="00B76A96" w:rsidRDefault="00B76A96" w:rsidP="003C7B0A">
            <w:pPr>
              <w:pStyle w:val="TableParagraph"/>
              <w:spacing w:line="266" w:lineRule="exact"/>
              <w:ind w:left="1257" w:hanging="1025"/>
              <w:rPr>
                <w:b/>
              </w:rPr>
            </w:pPr>
            <w:r>
              <w:rPr>
                <w:b/>
                <w:color w:val="ADAAAA"/>
              </w:rPr>
              <w:t>Experiencia</w:t>
            </w:r>
            <w:r>
              <w:rPr>
                <w:b/>
                <w:color w:val="ADAAAA"/>
                <w:spacing w:val="-12"/>
              </w:rPr>
              <w:t xml:space="preserve"> </w:t>
            </w:r>
            <w:r>
              <w:rPr>
                <w:b/>
                <w:color w:val="ADAAAA"/>
              </w:rPr>
              <w:t>en</w:t>
            </w:r>
            <w:r>
              <w:rPr>
                <w:b/>
                <w:color w:val="ADAAAA"/>
                <w:spacing w:val="-12"/>
              </w:rPr>
              <w:t xml:space="preserve"> </w:t>
            </w:r>
            <w:r>
              <w:rPr>
                <w:b/>
                <w:color w:val="ADAAAA"/>
              </w:rPr>
              <w:t>el</w:t>
            </w:r>
            <w:r>
              <w:rPr>
                <w:b/>
                <w:color w:val="ADAAAA"/>
                <w:spacing w:val="-13"/>
              </w:rPr>
              <w:t xml:space="preserve"> </w:t>
            </w:r>
            <w:r>
              <w:rPr>
                <w:b/>
                <w:color w:val="ADAAAA"/>
              </w:rPr>
              <w:t xml:space="preserve">cargo </w:t>
            </w:r>
            <w:r>
              <w:rPr>
                <w:b/>
                <w:color w:val="ADAAAA"/>
                <w:spacing w:val="-2"/>
              </w:rPr>
              <w:t>(años)</w:t>
            </w:r>
          </w:p>
        </w:tc>
        <w:tc>
          <w:tcPr>
            <w:tcW w:w="3941" w:type="dxa"/>
            <w:tcBorders>
              <w:bottom w:val="single" w:sz="12" w:space="0" w:color="404040"/>
            </w:tcBorders>
            <w:shd w:val="clear" w:color="auto" w:fill="404040"/>
          </w:tcPr>
          <w:p w14:paraId="7D2CA9B9" w14:textId="77777777" w:rsidR="00B76A96" w:rsidRDefault="00B76A96" w:rsidP="003C7B0A">
            <w:pPr>
              <w:pStyle w:val="TableParagraph"/>
              <w:spacing w:line="266" w:lineRule="exact"/>
              <w:ind w:left="936" w:hanging="780"/>
              <w:rPr>
                <w:b/>
              </w:rPr>
            </w:pPr>
            <w:r>
              <w:rPr>
                <w:b/>
                <w:color w:val="ADAAAA"/>
              </w:rPr>
              <w:t>Equivalencia</w:t>
            </w:r>
            <w:r>
              <w:rPr>
                <w:b/>
                <w:color w:val="ADAAAA"/>
                <w:spacing w:val="-10"/>
              </w:rPr>
              <w:t xml:space="preserve"> </w:t>
            </w:r>
            <w:r>
              <w:rPr>
                <w:b/>
                <w:color w:val="ADAAAA"/>
              </w:rPr>
              <w:t>para</w:t>
            </w:r>
            <w:r>
              <w:rPr>
                <w:b/>
                <w:color w:val="ADAAAA"/>
                <w:spacing w:val="-10"/>
              </w:rPr>
              <w:t xml:space="preserve"> </w:t>
            </w:r>
            <w:r>
              <w:rPr>
                <w:b/>
                <w:color w:val="ADAAAA"/>
              </w:rPr>
              <w:t>el</w:t>
            </w:r>
            <w:r>
              <w:rPr>
                <w:b/>
                <w:color w:val="ADAAAA"/>
                <w:spacing w:val="-11"/>
              </w:rPr>
              <w:t xml:space="preserve"> </w:t>
            </w:r>
            <w:r>
              <w:rPr>
                <w:b/>
                <w:color w:val="ADAAAA"/>
              </w:rPr>
              <w:t>cargo</w:t>
            </w:r>
            <w:r>
              <w:rPr>
                <w:b/>
                <w:color w:val="ADAAAA"/>
                <w:spacing w:val="-10"/>
              </w:rPr>
              <w:t xml:space="preserve"> </w:t>
            </w:r>
            <w:r>
              <w:rPr>
                <w:b/>
                <w:color w:val="ADAAAA"/>
              </w:rPr>
              <w:t>de residente (años)</w:t>
            </w:r>
          </w:p>
        </w:tc>
      </w:tr>
      <w:tr w:rsidR="00B76A96" w14:paraId="70BE6D24" w14:textId="77777777" w:rsidTr="003C7B0A">
        <w:trPr>
          <w:trHeight w:val="294"/>
        </w:trPr>
        <w:tc>
          <w:tcPr>
            <w:tcW w:w="3500" w:type="dxa"/>
          </w:tcPr>
          <w:p w14:paraId="5DB4A28F" w14:textId="77777777" w:rsidR="00B76A96" w:rsidRDefault="00B76A96" w:rsidP="003C7B0A">
            <w:pPr>
              <w:pStyle w:val="TableParagraph"/>
              <w:spacing w:before="11" w:line="263" w:lineRule="exact"/>
              <w:ind w:left="69"/>
            </w:pPr>
            <w:r>
              <w:t>Auxiliar</w:t>
            </w:r>
            <w:r>
              <w:rPr>
                <w:spacing w:val="-4"/>
              </w:rPr>
              <w:t xml:space="preserve"> </w:t>
            </w:r>
            <w:r>
              <w:t>de</w:t>
            </w:r>
            <w:r>
              <w:rPr>
                <w:spacing w:val="-2"/>
              </w:rPr>
              <w:t xml:space="preserve"> Ingeniería</w:t>
            </w:r>
          </w:p>
        </w:tc>
        <w:tc>
          <w:tcPr>
            <w:tcW w:w="3341" w:type="dxa"/>
            <w:tcBorders>
              <w:top w:val="single" w:sz="12" w:space="0" w:color="404040"/>
            </w:tcBorders>
          </w:tcPr>
          <w:p w14:paraId="75CD3F88" w14:textId="77777777" w:rsidR="00B76A96" w:rsidRDefault="00B76A96" w:rsidP="003C7B0A">
            <w:pPr>
              <w:pStyle w:val="TableParagraph"/>
              <w:spacing w:before="11" w:line="263" w:lineRule="exact"/>
              <w:ind w:left="1092"/>
            </w:pPr>
            <w:r>
              <w:t>1,0</w:t>
            </w:r>
            <w:r>
              <w:rPr>
                <w:spacing w:val="-4"/>
              </w:rPr>
              <w:t xml:space="preserve"> </w:t>
            </w:r>
            <w:r>
              <w:rPr>
                <w:spacing w:val="-2"/>
              </w:rPr>
              <w:t>año(s)</w:t>
            </w:r>
          </w:p>
        </w:tc>
        <w:tc>
          <w:tcPr>
            <w:tcW w:w="3941" w:type="dxa"/>
            <w:tcBorders>
              <w:top w:val="single" w:sz="12" w:space="0" w:color="404040"/>
            </w:tcBorders>
          </w:tcPr>
          <w:p w14:paraId="5E0B40B6" w14:textId="77777777" w:rsidR="00B76A96" w:rsidRDefault="00B76A96" w:rsidP="003C7B0A">
            <w:pPr>
              <w:pStyle w:val="TableParagraph"/>
              <w:spacing w:before="11" w:line="263" w:lineRule="exact"/>
              <w:ind w:left="6"/>
              <w:jc w:val="center"/>
            </w:pPr>
            <w:r>
              <w:t>1,0</w:t>
            </w:r>
            <w:r>
              <w:rPr>
                <w:spacing w:val="-4"/>
              </w:rPr>
              <w:t xml:space="preserve"> </w:t>
            </w:r>
            <w:r>
              <w:rPr>
                <w:spacing w:val="-2"/>
              </w:rPr>
              <w:t>año(s)</w:t>
            </w:r>
          </w:p>
        </w:tc>
      </w:tr>
    </w:tbl>
    <w:p w14:paraId="546DF4EA" w14:textId="77777777" w:rsidR="00B76A96" w:rsidRDefault="00B76A96" w:rsidP="00B76A96">
      <w:pPr>
        <w:pStyle w:val="Textoindependiente"/>
        <w:spacing w:before="160"/>
        <w:ind w:left="0"/>
        <w:jc w:val="left"/>
      </w:pPr>
    </w:p>
    <w:p w14:paraId="195991FF" w14:textId="77777777" w:rsidR="00B76A96" w:rsidRDefault="00B76A96" w:rsidP="00B76A96">
      <w:pPr>
        <w:pStyle w:val="Textoindependiente"/>
        <w:ind w:left="427"/>
        <w:jc w:val="left"/>
      </w:pPr>
      <w:r>
        <w:rPr>
          <w:b/>
        </w:rPr>
        <w:t>Nota</w:t>
      </w:r>
      <w:r>
        <w:rPr>
          <w:b/>
          <w:spacing w:val="-10"/>
        </w:rPr>
        <w:t xml:space="preserve"> </w:t>
      </w:r>
      <w:r>
        <w:rPr>
          <w:b/>
        </w:rPr>
        <w:t>7:</w:t>
      </w:r>
      <w:r>
        <w:rPr>
          <w:b/>
          <w:spacing w:val="-7"/>
        </w:rPr>
        <w:t xml:space="preserve"> </w:t>
      </w:r>
      <w:r>
        <w:t>La</w:t>
      </w:r>
      <w:r>
        <w:rPr>
          <w:spacing w:val="-10"/>
        </w:rPr>
        <w:t xml:space="preserve"> </w:t>
      </w:r>
      <w:r>
        <w:t>Entidad</w:t>
      </w:r>
      <w:r>
        <w:rPr>
          <w:spacing w:val="-8"/>
        </w:rPr>
        <w:t xml:space="preserve"> </w:t>
      </w:r>
      <w:r>
        <w:t>NO</w:t>
      </w:r>
      <w:r>
        <w:rPr>
          <w:spacing w:val="-10"/>
        </w:rPr>
        <w:t xml:space="preserve"> </w:t>
      </w:r>
      <w:r>
        <w:t>puede</w:t>
      </w:r>
      <w:r>
        <w:rPr>
          <w:spacing w:val="-8"/>
        </w:rPr>
        <w:t xml:space="preserve"> </w:t>
      </w:r>
      <w:r>
        <w:t>establecer</w:t>
      </w:r>
      <w:r>
        <w:rPr>
          <w:spacing w:val="-10"/>
        </w:rPr>
        <w:t xml:space="preserve"> </w:t>
      </w:r>
      <w:r>
        <w:t>valores</w:t>
      </w:r>
      <w:r>
        <w:rPr>
          <w:spacing w:val="-9"/>
        </w:rPr>
        <w:t xml:space="preserve"> </w:t>
      </w:r>
      <w:r>
        <w:t>de</w:t>
      </w:r>
      <w:r>
        <w:rPr>
          <w:spacing w:val="-9"/>
        </w:rPr>
        <w:t xml:space="preserve"> </w:t>
      </w:r>
      <w:r>
        <w:t>equivalencia</w:t>
      </w:r>
      <w:r>
        <w:rPr>
          <w:spacing w:val="-10"/>
        </w:rPr>
        <w:t xml:space="preserve"> </w:t>
      </w:r>
      <w:r>
        <w:t>distintos</w:t>
      </w:r>
      <w:r>
        <w:rPr>
          <w:spacing w:val="-9"/>
        </w:rPr>
        <w:t xml:space="preserve"> </w:t>
      </w:r>
      <w:r>
        <w:t>a</w:t>
      </w:r>
      <w:r>
        <w:rPr>
          <w:spacing w:val="-10"/>
        </w:rPr>
        <w:t xml:space="preserve"> </w:t>
      </w:r>
      <w:r>
        <w:t>los</w:t>
      </w:r>
      <w:r>
        <w:rPr>
          <w:spacing w:val="-13"/>
        </w:rPr>
        <w:t xml:space="preserve"> </w:t>
      </w:r>
      <w:r>
        <w:t>fijados</w:t>
      </w:r>
      <w:r>
        <w:rPr>
          <w:spacing w:val="-9"/>
        </w:rPr>
        <w:t xml:space="preserve"> </w:t>
      </w:r>
      <w:r>
        <w:t>en</w:t>
      </w:r>
      <w:r>
        <w:rPr>
          <w:spacing w:val="-9"/>
        </w:rPr>
        <w:t xml:space="preserve"> </w:t>
      </w:r>
      <w:r>
        <w:t>la</w:t>
      </w:r>
      <w:r>
        <w:rPr>
          <w:spacing w:val="-10"/>
        </w:rPr>
        <w:t xml:space="preserve"> </w:t>
      </w:r>
      <w:r>
        <w:t>tabla anterior para cada cargo.</w:t>
      </w:r>
    </w:p>
    <w:p w14:paraId="1C42A713" w14:textId="77777777" w:rsidR="00B76A96" w:rsidRDefault="00B76A96" w:rsidP="00B76A96">
      <w:pPr>
        <w:pStyle w:val="Textoindependiente"/>
        <w:tabs>
          <w:tab w:val="left" w:pos="1557"/>
        </w:tabs>
        <w:spacing w:before="161"/>
        <w:ind w:left="427" w:right="454"/>
        <w:jc w:val="left"/>
      </w:pPr>
      <w:r>
        <w:rPr>
          <w:b/>
        </w:rPr>
        <w:t>Nota 8:</w:t>
      </w:r>
      <w:r>
        <w:rPr>
          <w:b/>
        </w:rPr>
        <w:tab/>
      </w:r>
      <w:r>
        <w:t>Las condiciones de</w:t>
      </w:r>
      <w:r>
        <w:rPr>
          <w:spacing w:val="23"/>
        </w:rPr>
        <w:t xml:space="preserve"> </w:t>
      </w:r>
      <w:r>
        <w:t>equivalencia se establecen de forma lineal y no se pueden hacer</w:t>
      </w:r>
      <w:r>
        <w:rPr>
          <w:spacing w:val="40"/>
        </w:rPr>
        <w:t xml:space="preserve"> </w:t>
      </w:r>
      <w:r>
        <w:t>combinaciones entre cargos.</w:t>
      </w:r>
    </w:p>
    <w:p w14:paraId="441049A9" w14:textId="77777777" w:rsidR="00B76A96" w:rsidRDefault="00B76A96" w:rsidP="00B76A96">
      <w:pPr>
        <w:pStyle w:val="Textoindependiente"/>
        <w:spacing w:before="159"/>
        <w:ind w:left="427" w:right="345"/>
        <w:jc w:val="left"/>
      </w:pPr>
      <w:r>
        <w:rPr>
          <w:b/>
        </w:rPr>
        <w:t>Nota</w:t>
      </w:r>
      <w:r>
        <w:rPr>
          <w:b/>
          <w:spacing w:val="-19"/>
        </w:rPr>
        <w:t xml:space="preserve"> </w:t>
      </w:r>
      <w:r>
        <w:rPr>
          <w:b/>
        </w:rPr>
        <w:t>9:</w:t>
      </w:r>
      <w:r>
        <w:rPr>
          <w:b/>
          <w:spacing w:val="-19"/>
        </w:rPr>
        <w:t xml:space="preserve"> </w:t>
      </w:r>
      <w:r>
        <w:t>Las</w:t>
      </w:r>
      <w:r>
        <w:rPr>
          <w:spacing w:val="-20"/>
        </w:rPr>
        <w:t xml:space="preserve"> </w:t>
      </w:r>
      <w:r>
        <w:t>reglas</w:t>
      </w:r>
      <w:r>
        <w:rPr>
          <w:spacing w:val="-19"/>
        </w:rPr>
        <w:t xml:space="preserve"> </w:t>
      </w:r>
      <w:r>
        <w:t>anteriormente</w:t>
      </w:r>
      <w:r>
        <w:rPr>
          <w:spacing w:val="-19"/>
        </w:rPr>
        <w:t xml:space="preserve"> </w:t>
      </w:r>
      <w:r>
        <w:t>relacionadas</w:t>
      </w:r>
      <w:r>
        <w:rPr>
          <w:spacing w:val="-20"/>
        </w:rPr>
        <w:t xml:space="preserve"> </w:t>
      </w:r>
      <w:r>
        <w:t>son</w:t>
      </w:r>
      <w:r>
        <w:rPr>
          <w:spacing w:val="-19"/>
        </w:rPr>
        <w:t xml:space="preserve"> </w:t>
      </w:r>
      <w:r>
        <w:t>aplicables</w:t>
      </w:r>
      <w:r>
        <w:rPr>
          <w:spacing w:val="-19"/>
        </w:rPr>
        <w:t xml:space="preserve"> </w:t>
      </w:r>
      <w:r>
        <w:t>al</w:t>
      </w:r>
      <w:r>
        <w:rPr>
          <w:spacing w:val="-22"/>
        </w:rPr>
        <w:t xml:space="preserve"> </w:t>
      </w:r>
      <w:r>
        <w:t>profesional</w:t>
      </w:r>
      <w:r>
        <w:rPr>
          <w:spacing w:val="-20"/>
        </w:rPr>
        <w:t xml:space="preserve"> </w:t>
      </w:r>
      <w:r>
        <w:t>denominado</w:t>
      </w:r>
      <w:r>
        <w:rPr>
          <w:spacing w:val="-19"/>
        </w:rPr>
        <w:t xml:space="preserve"> </w:t>
      </w:r>
      <w:r>
        <w:t>residente de obra.</w:t>
      </w:r>
    </w:p>
    <w:p w14:paraId="3FE6B65B" w14:textId="77777777" w:rsidR="00B76A96" w:rsidRDefault="00B76A96" w:rsidP="00695AA8">
      <w:pPr>
        <w:pStyle w:val="Ttulo3"/>
        <w:numPr>
          <w:ilvl w:val="0"/>
          <w:numId w:val="39"/>
        </w:numPr>
        <w:tabs>
          <w:tab w:val="left" w:pos="1079"/>
        </w:tabs>
        <w:spacing w:before="162"/>
        <w:ind w:left="1079" w:hanging="359"/>
        <w:jc w:val="both"/>
      </w:pPr>
      <w:r>
        <w:t>Maquinaria</w:t>
      </w:r>
      <w:r>
        <w:rPr>
          <w:spacing w:val="-8"/>
        </w:rPr>
        <w:t xml:space="preserve"> </w:t>
      </w:r>
      <w:r>
        <w:t>mínima</w:t>
      </w:r>
      <w:r>
        <w:rPr>
          <w:spacing w:val="-7"/>
        </w:rPr>
        <w:t xml:space="preserve"> </w:t>
      </w:r>
      <w:r>
        <w:t>del</w:t>
      </w:r>
      <w:r>
        <w:rPr>
          <w:spacing w:val="-7"/>
        </w:rPr>
        <w:t xml:space="preserve"> </w:t>
      </w:r>
      <w:r>
        <w:rPr>
          <w:spacing w:val="-2"/>
        </w:rPr>
        <w:t>Proyecto</w:t>
      </w:r>
    </w:p>
    <w:p w14:paraId="10EE925C" w14:textId="77777777" w:rsidR="00B76A96" w:rsidRDefault="00B76A96" w:rsidP="00B76A96">
      <w:pPr>
        <w:pStyle w:val="Textoindependiente"/>
        <w:spacing w:before="159" w:line="300" w:lineRule="auto"/>
        <w:ind w:right="351"/>
      </w:pPr>
      <w:r>
        <w:t>Debido a que el objeto contractual corresponde a la prestación de un servicio de mantenimiento preventivo de la central de gases especiales, sus sistemas de regulación, almacenamiento, conmutación</w:t>
      </w:r>
      <w:r>
        <w:rPr>
          <w:spacing w:val="-20"/>
        </w:rPr>
        <w:t xml:space="preserve"> </w:t>
      </w:r>
      <w:r>
        <w:t>y</w:t>
      </w:r>
      <w:r>
        <w:rPr>
          <w:spacing w:val="-19"/>
        </w:rPr>
        <w:t xml:space="preserve"> </w:t>
      </w:r>
      <w:r>
        <w:t>redes</w:t>
      </w:r>
      <w:r>
        <w:rPr>
          <w:spacing w:val="-19"/>
        </w:rPr>
        <w:t xml:space="preserve"> </w:t>
      </w:r>
      <w:r>
        <w:t>de</w:t>
      </w:r>
      <w:r>
        <w:rPr>
          <w:spacing w:val="-20"/>
        </w:rPr>
        <w:t xml:space="preserve"> </w:t>
      </w:r>
      <w:r>
        <w:t>distribución,</w:t>
      </w:r>
      <w:r>
        <w:rPr>
          <w:spacing w:val="-19"/>
        </w:rPr>
        <w:t xml:space="preserve"> </w:t>
      </w:r>
      <w:r>
        <w:t>no</w:t>
      </w:r>
      <w:r>
        <w:rPr>
          <w:spacing w:val="-20"/>
        </w:rPr>
        <w:t xml:space="preserve"> </w:t>
      </w:r>
      <w:r>
        <w:t>se</w:t>
      </w:r>
      <w:r>
        <w:rPr>
          <w:spacing w:val="-19"/>
        </w:rPr>
        <w:t xml:space="preserve"> </w:t>
      </w:r>
      <w:r>
        <w:t>requiere</w:t>
      </w:r>
      <w:r>
        <w:rPr>
          <w:spacing w:val="-19"/>
        </w:rPr>
        <w:t xml:space="preserve"> </w:t>
      </w:r>
      <w:r>
        <w:t>maquinaria</w:t>
      </w:r>
      <w:r>
        <w:rPr>
          <w:spacing w:val="-20"/>
        </w:rPr>
        <w:t xml:space="preserve"> </w:t>
      </w:r>
      <w:r>
        <w:t>pesada</w:t>
      </w:r>
      <w:r>
        <w:rPr>
          <w:spacing w:val="-19"/>
        </w:rPr>
        <w:t xml:space="preserve"> </w:t>
      </w:r>
      <w:r>
        <w:t>ni</w:t>
      </w:r>
      <w:r>
        <w:rPr>
          <w:spacing w:val="-19"/>
        </w:rPr>
        <w:t xml:space="preserve"> </w:t>
      </w:r>
      <w:r>
        <w:t>equipos</w:t>
      </w:r>
      <w:r>
        <w:rPr>
          <w:spacing w:val="-20"/>
        </w:rPr>
        <w:t xml:space="preserve"> </w:t>
      </w:r>
      <w:r>
        <w:t>de</w:t>
      </w:r>
      <w:r>
        <w:rPr>
          <w:spacing w:val="-19"/>
        </w:rPr>
        <w:t xml:space="preserve"> </w:t>
      </w:r>
      <w:r>
        <w:t>construcción. No obstante, el contratista deberá disponer, como mínimo, de los equipos, herramientas e instrumentos</w:t>
      </w:r>
      <w:r>
        <w:rPr>
          <w:spacing w:val="-18"/>
        </w:rPr>
        <w:t xml:space="preserve"> </w:t>
      </w:r>
      <w:r>
        <w:t>necesarios</w:t>
      </w:r>
      <w:r>
        <w:rPr>
          <w:spacing w:val="-15"/>
        </w:rPr>
        <w:t xml:space="preserve"> </w:t>
      </w:r>
      <w:r>
        <w:t>para</w:t>
      </w:r>
      <w:r>
        <w:rPr>
          <w:spacing w:val="-17"/>
        </w:rPr>
        <w:t xml:space="preserve"> </w:t>
      </w:r>
      <w:r>
        <w:t>garantizar</w:t>
      </w:r>
      <w:r>
        <w:rPr>
          <w:spacing w:val="-17"/>
        </w:rPr>
        <w:t xml:space="preserve"> </w:t>
      </w:r>
      <w:r>
        <w:t>la</w:t>
      </w:r>
      <w:r>
        <w:rPr>
          <w:spacing w:val="-17"/>
        </w:rPr>
        <w:t xml:space="preserve"> </w:t>
      </w:r>
      <w:r>
        <w:t>correcta</w:t>
      </w:r>
      <w:r>
        <w:rPr>
          <w:spacing w:val="-17"/>
        </w:rPr>
        <w:t xml:space="preserve"> </w:t>
      </w:r>
      <w:r>
        <w:t>ejecución</w:t>
      </w:r>
      <w:r>
        <w:rPr>
          <w:spacing w:val="-16"/>
        </w:rPr>
        <w:t xml:space="preserve"> </w:t>
      </w:r>
      <w:r>
        <w:t>de</w:t>
      </w:r>
      <w:r>
        <w:rPr>
          <w:spacing w:val="-16"/>
        </w:rPr>
        <w:t xml:space="preserve"> </w:t>
      </w:r>
      <w:r>
        <w:t>las</w:t>
      </w:r>
      <w:r>
        <w:rPr>
          <w:spacing w:val="-16"/>
        </w:rPr>
        <w:t xml:space="preserve"> </w:t>
      </w:r>
      <w:r>
        <w:t>actividades</w:t>
      </w:r>
      <w:r>
        <w:rPr>
          <w:spacing w:val="-15"/>
        </w:rPr>
        <w:t xml:space="preserve"> </w:t>
      </w:r>
      <w:r>
        <w:t>contratadas,</w:t>
      </w:r>
      <w:r>
        <w:rPr>
          <w:spacing w:val="-15"/>
        </w:rPr>
        <w:t xml:space="preserve"> </w:t>
      </w:r>
      <w:r>
        <w:t xml:space="preserve">tales </w:t>
      </w:r>
      <w:r>
        <w:rPr>
          <w:spacing w:val="-2"/>
        </w:rPr>
        <w:t>como:</w:t>
      </w:r>
    </w:p>
    <w:p w14:paraId="2B7189F9" w14:textId="77777777" w:rsidR="00B76A96" w:rsidRDefault="00B76A96" w:rsidP="00695AA8">
      <w:pPr>
        <w:pStyle w:val="Prrafodelista"/>
        <w:numPr>
          <w:ilvl w:val="0"/>
          <w:numId w:val="38"/>
        </w:numPr>
        <w:tabs>
          <w:tab w:val="left" w:pos="1079"/>
        </w:tabs>
        <w:spacing w:line="266" w:lineRule="exact"/>
        <w:ind w:left="1079" w:hanging="359"/>
        <w:jc w:val="both"/>
      </w:pPr>
      <w:r>
        <w:t>Manómetros</w:t>
      </w:r>
      <w:r>
        <w:rPr>
          <w:spacing w:val="-7"/>
        </w:rPr>
        <w:t xml:space="preserve"> </w:t>
      </w:r>
      <w:r>
        <w:t>patrón</w:t>
      </w:r>
      <w:r>
        <w:rPr>
          <w:spacing w:val="-5"/>
        </w:rPr>
        <w:t xml:space="preserve"> </w:t>
      </w:r>
      <w:r>
        <w:t>o</w:t>
      </w:r>
      <w:r>
        <w:rPr>
          <w:spacing w:val="-4"/>
        </w:rPr>
        <w:t xml:space="preserve"> </w:t>
      </w:r>
      <w:r>
        <w:t>instrumentos</w:t>
      </w:r>
      <w:r>
        <w:rPr>
          <w:spacing w:val="-7"/>
        </w:rPr>
        <w:t xml:space="preserve"> </w:t>
      </w:r>
      <w:r>
        <w:t>calibrados</w:t>
      </w:r>
      <w:r>
        <w:rPr>
          <w:spacing w:val="-4"/>
        </w:rPr>
        <w:t xml:space="preserve"> </w:t>
      </w:r>
      <w:r>
        <w:t>para</w:t>
      </w:r>
      <w:r>
        <w:rPr>
          <w:spacing w:val="-6"/>
        </w:rPr>
        <w:t xml:space="preserve"> </w:t>
      </w:r>
      <w:r>
        <w:t>la</w:t>
      </w:r>
      <w:r>
        <w:rPr>
          <w:spacing w:val="-6"/>
        </w:rPr>
        <w:t xml:space="preserve"> </w:t>
      </w:r>
      <w:r>
        <w:t>verificación</w:t>
      </w:r>
      <w:r>
        <w:rPr>
          <w:spacing w:val="-3"/>
        </w:rPr>
        <w:t xml:space="preserve"> </w:t>
      </w:r>
      <w:r>
        <w:t>de</w:t>
      </w:r>
      <w:r>
        <w:rPr>
          <w:spacing w:val="-3"/>
        </w:rPr>
        <w:t xml:space="preserve"> </w:t>
      </w:r>
      <w:r>
        <w:rPr>
          <w:spacing w:val="-2"/>
        </w:rPr>
        <w:t>presión.</w:t>
      </w:r>
    </w:p>
    <w:p w14:paraId="3DC6D1ED" w14:textId="77777777" w:rsidR="00B76A96" w:rsidRDefault="00B76A96" w:rsidP="00695AA8">
      <w:pPr>
        <w:pStyle w:val="Prrafodelista"/>
        <w:numPr>
          <w:ilvl w:val="0"/>
          <w:numId w:val="38"/>
        </w:numPr>
        <w:tabs>
          <w:tab w:val="left" w:pos="1079"/>
        </w:tabs>
        <w:spacing w:before="69"/>
        <w:ind w:left="1079" w:hanging="359"/>
        <w:jc w:val="both"/>
      </w:pPr>
      <w:r>
        <w:t>Equipos</w:t>
      </w:r>
      <w:r>
        <w:rPr>
          <w:spacing w:val="-6"/>
        </w:rPr>
        <w:t xml:space="preserve"> </w:t>
      </w:r>
      <w:r>
        <w:t>para</w:t>
      </w:r>
      <w:r>
        <w:rPr>
          <w:spacing w:val="-4"/>
        </w:rPr>
        <w:t xml:space="preserve"> </w:t>
      </w:r>
      <w:r>
        <w:t>detección</w:t>
      </w:r>
      <w:r>
        <w:rPr>
          <w:spacing w:val="-5"/>
        </w:rPr>
        <w:t xml:space="preserve"> </w:t>
      </w:r>
      <w:r>
        <w:t>de</w:t>
      </w:r>
      <w:r>
        <w:rPr>
          <w:spacing w:val="-4"/>
        </w:rPr>
        <w:t xml:space="preserve"> </w:t>
      </w:r>
      <w:r>
        <w:t>fugas</w:t>
      </w:r>
      <w:r>
        <w:rPr>
          <w:spacing w:val="-4"/>
        </w:rPr>
        <w:t xml:space="preserve"> </w:t>
      </w:r>
      <w:r>
        <w:t>y</w:t>
      </w:r>
      <w:r>
        <w:rPr>
          <w:spacing w:val="-4"/>
        </w:rPr>
        <w:t xml:space="preserve"> </w:t>
      </w:r>
      <w:r>
        <w:t>verificación</w:t>
      </w:r>
      <w:r>
        <w:rPr>
          <w:spacing w:val="-5"/>
        </w:rPr>
        <w:t xml:space="preserve"> </w:t>
      </w:r>
      <w:r>
        <w:t>de</w:t>
      </w:r>
      <w:r>
        <w:rPr>
          <w:spacing w:val="-3"/>
        </w:rPr>
        <w:t xml:space="preserve"> </w:t>
      </w:r>
      <w:r>
        <w:rPr>
          <w:spacing w:val="-2"/>
        </w:rPr>
        <w:t>estanqueidad.</w:t>
      </w:r>
    </w:p>
    <w:p w14:paraId="0F703AFB" w14:textId="77777777" w:rsidR="00B76A96" w:rsidRDefault="00B76A96" w:rsidP="00695AA8">
      <w:pPr>
        <w:pStyle w:val="Prrafodelista"/>
        <w:numPr>
          <w:ilvl w:val="0"/>
          <w:numId w:val="38"/>
        </w:numPr>
        <w:tabs>
          <w:tab w:val="left" w:pos="1078"/>
          <w:tab w:val="left" w:pos="1080"/>
        </w:tabs>
        <w:spacing w:before="66" w:line="300" w:lineRule="auto"/>
        <w:ind w:right="353"/>
        <w:jc w:val="both"/>
      </w:pPr>
      <w:r>
        <w:t xml:space="preserve">Herramientas manuales y especializadas para la intervención de sistemas de gases </w:t>
      </w:r>
      <w:r>
        <w:rPr>
          <w:spacing w:val="-2"/>
        </w:rPr>
        <w:t>comprimidos.</w:t>
      </w:r>
    </w:p>
    <w:p w14:paraId="5F936667" w14:textId="77777777" w:rsidR="00B76A96" w:rsidRDefault="00B76A96" w:rsidP="00695AA8">
      <w:pPr>
        <w:pStyle w:val="Prrafodelista"/>
        <w:numPr>
          <w:ilvl w:val="0"/>
          <w:numId w:val="38"/>
        </w:numPr>
        <w:tabs>
          <w:tab w:val="left" w:pos="1078"/>
          <w:tab w:val="left" w:pos="1080"/>
        </w:tabs>
        <w:spacing w:line="300" w:lineRule="auto"/>
        <w:ind w:right="354"/>
        <w:jc w:val="both"/>
      </w:pPr>
      <w:r>
        <w:lastRenderedPageBreak/>
        <w:t>Equipos de medición y diagnóstico requeridos para verificar el correcto funcionamiento de reguladores, válvulas, sistemas de cambio</w:t>
      </w:r>
      <w:r>
        <w:rPr>
          <w:spacing w:val="-1"/>
        </w:rPr>
        <w:t xml:space="preserve"> </w:t>
      </w:r>
      <w:r>
        <w:t>automático y demás componentes de la central de gases.</w:t>
      </w:r>
    </w:p>
    <w:p w14:paraId="34CC789A" w14:textId="77777777" w:rsidR="00B76A96" w:rsidRDefault="00B76A96" w:rsidP="00695AA8">
      <w:pPr>
        <w:pStyle w:val="Prrafodelista"/>
        <w:numPr>
          <w:ilvl w:val="0"/>
          <w:numId w:val="38"/>
        </w:numPr>
        <w:tabs>
          <w:tab w:val="left" w:pos="1078"/>
          <w:tab w:val="left" w:pos="1080"/>
        </w:tabs>
        <w:spacing w:line="300" w:lineRule="auto"/>
        <w:ind w:right="356"/>
        <w:jc w:val="both"/>
      </w:pPr>
      <w:r>
        <w:t>Elementos de protección personal y equipos de seguridad necesarios para la ejecución de las actividades.</w:t>
      </w:r>
    </w:p>
    <w:p w14:paraId="1D9AD6CE" w14:textId="65FA5BC8" w:rsidR="0080630A" w:rsidRDefault="00B76A96" w:rsidP="00237064">
      <w:pPr>
        <w:pStyle w:val="Prrafodelista"/>
        <w:numPr>
          <w:ilvl w:val="0"/>
          <w:numId w:val="38"/>
        </w:numPr>
        <w:tabs>
          <w:tab w:val="left" w:pos="1078"/>
          <w:tab w:val="left" w:pos="1080"/>
        </w:tabs>
        <w:spacing w:before="1" w:line="300" w:lineRule="auto"/>
        <w:ind w:right="354"/>
        <w:jc w:val="both"/>
      </w:pPr>
      <w:r>
        <w:t>Equipos de acceso para trabajo seguro en altura, cuando las condiciones de la instalación lo requieran.</w:t>
      </w:r>
    </w:p>
    <w:p w14:paraId="1D877CC3" w14:textId="77777777" w:rsidR="0080630A" w:rsidRDefault="00695AA8">
      <w:pPr>
        <w:pStyle w:val="Textoindependiente"/>
        <w:spacing w:before="91"/>
        <w:ind w:right="352"/>
      </w:pPr>
      <w:r>
        <w:t>La</w:t>
      </w:r>
      <w:r>
        <w:rPr>
          <w:spacing w:val="-7"/>
        </w:rPr>
        <w:t xml:space="preserve"> </w:t>
      </w:r>
      <w:r>
        <w:t>maquinaria</w:t>
      </w:r>
      <w:r>
        <w:rPr>
          <w:spacing w:val="-6"/>
        </w:rPr>
        <w:t xml:space="preserve"> </w:t>
      </w:r>
      <w:r>
        <w:t>mínima</w:t>
      </w:r>
      <w:r>
        <w:rPr>
          <w:spacing w:val="-6"/>
        </w:rPr>
        <w:t xml:space="preserve"> </w:t>
      </w:r>
      <w:r>
        <w:t>requerida</w:t>
      </w:r>
      <w:r>
        <w:rPr>
          <w:spacing w:val="-6"/>
        </w:rPr>
        <w:t xml:space="preserve"> </w:t>
      </w:r>
      <w:r>
        <w:t>se</w:t>
      </w:r>
      <w:r>
        <w:rPr>
          <w:spacing w:val="-5"/>
        </w:rPr>
        <w:t xml:space="preserve"> </w:t>
      </w:r>
      <w:r>
        <w:t>verificará</w:t>
      </w:r>
      <w:r>
        <w:rPr>
          <w:spacing w:val="-7"/>
        </w:rPr>
        <w:t xml:space="preserve"> </w:t>
      </w:r>
      <w:r>
        <w:t>una</w:t>
      </w:r>
      <w:r>
        <w:rPr>
          <w:spacing w:val="-6"/>
        </w:rPr>
        <w:t xml:space="preserve"> </w:t>
      </w:r>
      <w:r>
        <w:t>vez</w:t>
      </w:r>
      <w:r>
        <w:rPr>
          <w:spacing w:val="-6"/>
        </w:rPr>
        <w:t xml:space="preserve"> </w:t>
      </w:r>
      <w:r>
        <w:t>se</w:t>
      </w:r>
      <w:r>
        <w:rPr>
          <w:spacing w:val="-5"/>
        </w:rPr>
        <w:t xml:space="preserve"> </w:t>
      </w:r>
      <w:r>
        <w:t>acepte</w:t>
      </w:r>
      <w:r>
        <w:rPr>
          <w:spacing w:val="-5"/>
        </w:rPr>
        <w:t xml:space="preserve"> </w:t>
      </w:r>
      <w:r>
        <w:t>la</w:t>
      </w:r>
      <w:r>
        <w:rPr>
          <w:spacing w:val="-6"/>
        </w:rPr>
        <w:t xml:space="preserve"> </w:t>
      </w:r>
      <w:r>
        <w:t>oferta</w:t>
      </w:r>
      <w:r>
        <w:rPr>
          <w:spacing w:val="-7"/>
        </w:rPr>
        <w:t xml:space="preserve"> </w:t>
      </w:r>
      <w:r>
        <w:t>seleccionada</w:t>
      </w:r>
      <w:r>
        <w:rPr>
          <w:spacing w:val="-7"/>
        </w:rPr>
        <w:t xml:space="preserve"> </w:t>
      </w:r>
      <w:r>
        <w:t>y</w:t>
      </w:r>
      <w:r>
        <w:rPr>
          <w:spacing w:val="-6"/>
        </w:rPr>
        <w:t xml:space="preserve"> </w:t>
      </w:r>
      <w:r>
        <w:t>no</w:t>
      </w:r>
      <w:r>
        <w:rPr>
          <w:spacing w:val="-6"/>
        </w:rPr>
        <w:t xml:space="preserve"> </w:t>
      </w:r>
      <w:r>
        <w:t>podrá ser pedida durante la selección del contratista para efectos de otorgar puntaje o como criterio habilitante alguno.</w:t>
      </w:r>
    </w:p>
    <w:p w14:paraId="71CA172F" w14:textId="77777777" w:rsidR="0080630A" w:rsidRDefault="00695AA8" w:rsidP="00695AA8">
      <w:pPr>
        <w:pStyle w:val="Ttulo2"/>
        <w:numPr>
          <w:ilvl w:val="1"/>
          <w:numId w:val="47"/>
        </w:numPr>
        <w:tabs>
          <w:tab w:val="left" w:pos="1776"/>
        </w:tabs>
        <w:spacing w:before="163"/>
        <w:ind w:hanging="1133"/>
      </w:pPr>
      <w:bookmarkStart w:id="32" w:name="_bookmark32"/>
      <w:bookmarkEnd w:id="32"/>
      <w:r>
        <w:t>POSIBLES</w:t>
      </w:r>
      <w:r>
        <w:rPr>
          <w:spacing w:val="-9"/>
        </w:rPr>
        <w:t xml:space="preserve"> </w:t>
      </w:r>
      <w:r>
        <w:t>FUENTES</w:t>
      </w:r>
      <w:r>
        <w:rPr>
          <w:spacing w:val="-9"/>
        </w:rPr>
        <w:t xml:space="preserve"> </w:t>
      </w:r>
      <w:r>
        <w:t>DE</w:t>
      </w:r>
      <w:r>
        <w:rPr>
          <w:spacing w:val="-6"/>
        </w:rPr>
        <w:t xml:space="preserve"> </w:t>
      </w:r>
      <w:r>
        <w:t>MATERIALES</w:t>
      </w:r>
      <w:r>
        <w:rPr>
          <w:spacing w:val="-7"/>
        </w:rPr>
        <w:t xml:space="preserve"> </w:t>
      </w:r>
      <w:r>
        <w:t>PARA</w:t>
      </w:r>
      <w:r>
        <w:rPr>
          <w:spacing w:val="-7"/>
        </w:rPr>
        <w:t xml:space="preserve"> </w:t>
      </w:r>
      <w:r>
        <w:t>EL</w:t>
      </w:r>
      <w:r>
        <w:rPr>
          <w:spacing w:val="-4"/>
        </w:rPr>
        <w:t xml:space="preserve"> </w:t>
      </w:r>
      <w:r>
        <w:rPr>
          <w:spacing w:val="-2"/>
        </w:rPr>
        <w:t>PROYECTO</w:t>
      </w:r>
    </w:p>
    <w:p w14:paraId="70E857D0" w14:textId="77777777" w:rsidR="0080630A" w:rsidRDefault="00695AA8">
      <w:pPr>
        <w:pStyle w:val="Textoindependiente"/>
        <w:spacing w:before="198"/>
        <w:ind w:right="353"/>
      </w:pPr>
      <w:bookmarkStart w:id="33" w:name="_bookmark33"/>
      <w:bookmarkEnd w:id="33"/>
      <w:r>
        <w:t>Los materiales, insumos, accesorios, elementos de consumo, y demás elementos que sean utilizados durante la ejecución de las actividades de mantenimiento preventivo deberán ser adecuados para el uso previsto y cumplir con las especificaciones técnicas aplicables, las recomendaciones de los fabricantes y las condiciones de calidad requeridas para garantizar el correcto funcionamiento y seguridad de la central de gases y sus componentes.</w:t>
      </w:r>
    </w:p>
    <w:p w14:paraId="1C7DBC6D" w14:textId="77777777" w:rsidR="0080630A" w:rsidRDefault="00695AA8">
      <w:pPr>
        <w:pStyle w:val="Textoindependiente"/>
        <w:spacing w:before="161"/>
        <w:ind w:right="349"/>
      </w:pPr>
      <w:r>
        <w:t>Será</w:t>
      </w:r>
      <w:r>
        <w:rPr>
          <w:spacing w:val="-17"/>
        </w:rPr>
        <w:t xml:space="preserve"> </w:t>
      </w:r>
      <w:r>
        <w:t>responsabilidad</w:t>
      </w:r>
      <w:r>
        <w:rPr>
          <w:spacing w:val="-17"/>
        </w:rPr>
        <w:t xml:space="preserve"> </w:t>
      </w:r>
      <w:r>
        <w:t>del</w:t>
      </w:r>
      <w:r>
        <w:rPr>
          <w:spacing w:val="-17"/>
        </w:rPr>
        <w:t xml:space="preserve"> </w:t>
      </w:r>
      <w:r>
        <w:t>contratista,</w:t>
      </w:r>
      <w:r>
        <w:rPr>
          <w:spacing w:val="-15"/>
        </w:rPr>
        <w:t xml:space="preserve"> </w:t>
      </w:r>
      <w:r>
        <w:t>bajo</w:t>
      </w:r>
      <w:r>
        <w:rPr>
          <w:spacing w:val="-16"/>
        </w:rPr>
        <w:t xml:space="preserve"> </w:t>
      </w:r>
      <w:r>
        <w:t>su</w:t>
      </w:r>
      <w:r>
        <w:rPr>
          <w:spacing w:val="-17"/>
        </w:rPr>
        <w:t xml:space="preserve"> </w:t>
      </w:r>
      <w:r>
        <w:t>cuenta</w:t>
      </w:r>
      <w:r>
        <w:rPr>
          <w:spacing w:val="-17"/>
        </w:rPr>
        <w:t xml:space="preserve"> </w:t>
      </w:r>
      <w:r>
        <w:t>y</w:t>
      </w:r>
      <w:r>
        <w:rPr>
          <w:spacing w:val="-17"/>
        </w:rPr>
        <w:t xml:space="preserve"> </w:t>
      </w:r>
      <w:r>
        <w:t>riesgo,</w:t>
      </w:r>
      <w:r>
        <w:rPr>
          <w:spacing w:val="-15"/>
        </w:rPr>
        <w:t xml:space="preserve"> </w:t>
      </w:r>
      <w:r>
        <w:t>verificar</w:t>
      </w:r>
      <w:r>
        <w:rPr>
          <w:spacing w:val="-18"/>
        </w:rPr>
        <w:t xml:space="preserve"> </w:t>
      </w:r>
      <w:r>
        <w:t>previamente</w:t>
      </w:r>
      <w:r>
        <w:rPr>
          <w:spacing w:val="-16"/>
        </w:rPr>
        <w:t xml:space="preserve"> </w:t>
      </w:r>
      <w:r>
        <w:t>las</w:t>
      </w:r>
      <w:r>
        <w:rPr>
          <w:spacing w:val="-16"/>
        </w:rPr>
        <w:t xml:space="preserve"> </w:t>
      </w:r>
      <w:r>
        <w:t>condiciones de la instalación, así como identificar y disponer oportunamente de los materiales, insumos, herramientas y equipos necesarios para la correcta ejecución de las actividades contratadas.</w:t>
      </w:r>
    </w:p>
    <w:p w14:paraId="1EB270CD" w14:textId="77777777" w:rsidR="0080630A" w:rsidRDefault="00695AA8">
      <w:pPr>
        <w:pStyle w:val="Textoindependiente"/>
        <w:spacing w:before="160"/>
        <w:ind w:right="354"/>
      </w:pPr>
      <w:r>
        <w:t>Cuando durante la ejecución del servicio se requiera el suministro o reemplazo de accesorios, componentes o elementos autorizados por la Entidad, estos deberán ser nuevos, de primera calidad, compatibles con las características técnicas del sistema y provenir de fabricantes o distribuidores legalmente establecidos.</w:t>
      </w:r>
    </w:p>
    <w:p w14:paraId="3E9E1BB9" w14:textId="77777777" w:rsidR="0080630A" w:rsidRDefault="00695AA8">
      <w:pPr>
        <w:pStyle w:val="Textoindependiente"/>
        <w:spacing w:before="160"/>
        <w:ind w:right="353"/>
      </w:pPr>
      <w:r>
        <w:t>El contratista deberá garantizar que los materiales, insumos y elementos utilizados cumplen con las especificaciones técnicas, de seguridad y calidad exigidas para sistemas de almacenamiento, regulación y distribución de gases especiales, así como con la normatividad ambiental y de seguridad industrial aplicable.</w:t>
      </w:r>
    </w:p>
    <w:p w14:paraId="529A6B56" w14:textId="77777777" w:rsidR="0080630A" w:rsidRDefault="00695AA8">
      <w:pPr>
        <w:pStyle w:val="Textoindependiente"/>
        <w:spacing w:before="159"/>
        <w:ind w:right="352"/>
      </w:pPr>
      <w:r>
        <w:t xml:space="preserve">Previo a su instalación, la supervisión del contrato podrá solicitar la presentación de fichas técnicas, catálogos, certificados de calidad o cualquier otro documento que permita verificar la conformidad de los materiales o componentes que se pretendan utilizar durante la ejecución del </w:t>
      </w:r>
      <w:r>
        <w:rPr>
          <w:spacing w:val="-2"/>
        </w:rPr>
        <w:t>servicio.</w:t>
      </w:r>
    </w:p>
    <w:p w14:paraId="0914A800" w14:textId="77777777" w:rsidR="0080630A" w:rsidRDefault="00695AA8">
      <w:pPr>
        <w:pStyle w:val="Textoindependiente"/>
        <w:spacing w:before="160"/>
        <w:ind w:right="355"/>
      </w:pPr>
      <w:r>
        <w:t>Todos</w:t>
      </w:r>
      <w:r>
        <w:rPr>
          <w:spacing w:val="-9"/>
        </w:rPr>
        <w:t xml:space="preserve"> </w:t>
      </w:r>
      <w:r>
        <w:t>los</w:t>
      </w:r>
      <w:r>
        <w:rPr>
          <w:spacing w:val="-9"/>
        </w:rPr>
        <w:t xml:space="preserve"> </w:t>
      </w:r>
      <w:r>
        <w:t>costos</w:t>
      </w:r>
      <w:r>
        <w:rPr>
          <w:spacing w:val="-8"/>
        </w:rPr>
        <w:t xml:space="preserve"> </w:t>
      </w:r>
      <w:r>
        <w:t>asociados</w:t>
      </w:r>
      <w:r>
        <w:rPr>
          <w:spacing w:val="-8"/>
        </w:rPr>
        <w:t xml:space="preserve"> </w:t>
      </w:r>
      <w:r>
        <w:t>al</w:t>
      </w:r>
      <w:r>
        <w:rPr>
          <w:spacing w:val="-9"/>
        </w:rPr>
        <w:t xml:space="preserve"> </w:t>
      </w:r>
      <w:r>
        <w:t>transporte,</w:t>
      </w:r>
      <w:r>
        <w:rPr>
          <w:spacing w:val="-7"/>
        </w:rPr>
        <w:t xml:space="preserve"> </w:t>
      </w:r>
      <w:r>
        <w:t>almacenamiento,</w:t>
      </w:r>
      <w:r>
        <w:rPr>
          <w:spacing w:val="-10"/>
        </w:rPr>
        <w:t xml:space="preserve"> </w:t>
      </w:r>
      <w:r>
        <w:t>manipulación,</w:t>
      </w:r>
      <w:r>
        <w:rPr>
          <w:spacing w:val="-8"/>
        </w:rPr>
        <w:t xml:space="preserve"> </w:t>
      </w:r>
      <w:r>
        <w:t>protección</w:t>
      </w:r>
      <w:r>
        <w:rPr>
          <w:spacing w:val="-9"/>
        </w:rPr>
        <w:t xml:space="preserve"> </w:t>
      </w:r>
      <w:r>
        <w:t>y</w:t>
      </w:r>
      <w:r>
        <w:rPr>
          <w:spacing w:val="-10"/>
        </w:rPr>
        <w:t xml:space="preserve"> </w:t>
      </w:r>
      <w:r>
        <w:t>disposición de los materiales, insumos, herramientas y equipos requeridos para la ejecución del contrato se entenderán incluidos dentro del valor de la oferta y serán asumidos por el contratista.</w:t>
      </w:r>
    </w:p>
    <w:p w14:paraId="787DAEBC" w14:textId="77777777" w:rsidR="0080630A" w:rsidRDefault="00695AA8">
      <w:pPr>
        <w:pStyle w:val="Textoindependiente"/>
        <w:spacing w:before="160"/>
        <w:ind w:right="349"/>
      </w:pPr>
      <w:r>
        <w:t>El</w:t>
      </w:r>
      <w:r>
        <w:rPr>
          <w:spacing w:val="-8"/>
        </w:rPr>
        <w:t xml:space="preserve"> </w:t>
      </w:r>
      <w:r>
        <w:t>presente</w:t>
      </w:r>
      <w:r>
        <w:rPr>
          <w:spacing w:val="-7"/>
        </w:rPr>
        <w:t xml:space="preserve"> </w:t>
      </w:r>
      <w:r>
        <w:t>contrato</w:t>
      </w:r>
      <w:r>
        <w:rPr>
          <w:spacing w:val="-7"/>
        </w:rPr>
        <w:t xml:space="preserve"> </w:t>
      </w:r>
      <w:r>
        <w:t>corresponde</w:t>
      </w:r>
      <w:r>
        <w:rPr>
          <w:spacing w:val="-7"/>
        </w:rPr>
        <w:t xml:space="preserve"> </w:t>
      </w:r>
      <w:r>
        <w:t>a</w:t>
      </w:r>
      <w:r>
        <w:rPr>
          <w:spacing w:val="-7"/>
        </w:rPr>
        <w:t xml:space="preserve"> </w:t>
      </w:r>
      <w:r>
        <w:t>la</w:t>
      </w:r>
      <w:r>
        <w:rPr>
          <w:spacing w:val="-7"/>
        </w:rPr>
        <w:t xml:space="preserve"> </w:t>
      </w:r>
      <w:r>
        <w:t>prestación</w:t>
      </w:r>
      <w:r>
        <w:rPr>
          <w:spacing w:val="-7"/>
        </w:rPr>
        <w:t xml:space="preserve"> </w:t>
      </w:r>
      <w:r>
        <w:t>de</w:t>
      </w:r>
      <w:r>
        <w:rPr>
          <w:spacing w:val="-7"/>
        </w:rPr>
        <w:t xml:space="preserve"> </w:t>
      </w:r>
      <w:r>
        <w:t>un</w:t>
      </w:r>
      <w:r>
        <w:rPr>
          <w:spacing w:val="-8"/>
        </w:rPr>
        <w:t xml:space="preserve"> </w:t>
      </w:r>
      <w:r>
        <w:t>servicio</w:t>
      </w:r>
      <w:r>
        <w:rPr>
          <w:spacing w:val="-7"/>
        </w:rPr>
        <w:t xml:space="preserve"> </w:t>
      </w:r>
      <w:r>
        <w:t>de</w:t>
      </w:r>
      <w:r>
        <w:rPr>
          <w:spacing w:val="-7"/>
        </w:rPr>
        <w:t xml:space="preserve"> </w:t>
      </w:r>
      <w:r>
        <w:t>mantenimiento</w:t>
      </w:r>
      <w:r>
        <w:rPr>
          <w:spacing w:val="-7"/>
        </w:rPr>
        <w:t xml:space="preserve"> </w:t>
      </w:r>
      <w:r>
        <w:t>preventivo,</w:t>
      </w:r>
      <w:r>
        <w:rPr>
          <w:spacing w:val="-6"/>
        </w:rPr>
        <w:t xml:space="preserve"> </w:t>
      </w:r>
      <w:r>
        <w:t>por lo que no contempla el suministro obligatorio de repuestos o componentes. No obstante, en caso de</w:t>
      </w:r>
      <w:r>
        <w:rPr>
          <w:spacing w:val="-16"/>
        </w:rPr>
        <w:t xml:space="preserve"> </w:t>
      </w:r>
      <w:r>
        <w:t>identificarse</w:t>
      </w:r>
      <w:r>
        <w:rPr>
          <w:spacing w:val="-15"/>
        </w:rPr>
        <w:t xml:space="preserve"> </w:t>
      </w:r>
      <w:r>
        <w:t>elementos</w:t>
      </w:r>
      <w:r>
        <w:rPr>
          <w:spacing w:val="-15"/>
        </w:rPr>
        <w:t xml:space="preserve"> </w:t>
      </w:r>
      <w:r>
        <w:t>que</w:t>
      </w:r>
      <w:r>
        <w:rPr>
          <w:spacing w:val="-16"/>
        </w:rPr>
        <w:t xml:space="preserve"> </w:t>
      </w:r>
      <w:r>
        <w:t>requieran</w:t>
      </w:r>
      <w:r>
        <w:rPr>
          <w:spacing w:val="-17"/>
        </w:rPr>
        <w:t xml:space="preserve"> </w:t>
      </w:r>
      <w:r>
        <w:t>reemplazo</w:t>
      </w:r>
      <w:r>
        <w:rPr>
          <w:spacing w:val="-16"/>
        </w:rPr>
        <w:t xml:space="preserve"> </w:t>
      </w:r>
      <w:r>
        <w:t>para</w:t>
      </w:r>
      <w:r>
        <w:rPr>
          <w:spacing w:val="-17"/>
        </w:rPr>
        <w:t xml:space="preserve"> </w:t>
      </w:r>
      <w:r>
        <w:t>garantizar</w:t>
      </w:r>
      <w:r>
        <w:rPr>
          <w:spacing w:val="-17"/>
        </w:rPr>
        <w:t xml:space="preserve"> </w:t>
      </w:r>
      <w:r>
        <w:t>la</w:t>
      </w:r>
      <w:r>
        <w:rPr>
          <w:spacing w:val="-17"/>
        </w:rPr>
        <w:t xml:space="preserve"> </w:t>
      </w:r>
      <w:r>
        <w:t>seguridad</w:t>
      </w:r>
      <w:r>
        <w:rPr>
          <w:spacing w:val="-17"/>
        </w:rPr>
        <w:t xml:space="preserve"> </w:t>
      </w:r>
      <w:r>
        <w:t>o</w:t>
      </w:r>
      <w:r>
        <w:rPr>
          <w:spacing w:val="-16"/>
        </w:rPr>
        <w:t xml:space="preserve"> </w:t>
      </w:r>
      <w:r>
        <w:t>funcionamiento del</w:t>
      </w:r>
      <w:r>
        <w:rPr>
          <w:spacing w:val="-6"/>
        </w:rPr>
        <w:t xml:space="preserve"> </w:t>
      </w:r>
      <w:r>
        <w:t>sistema,</w:t>
      </w:r>
      <w:r>
        <w:rPr>
          <w:spacing w:val="-6"/>
        </w:rPr>
        <w:t xml:space="preserve"> </w:t>
      </w:r>
      <w:r>
        <w:t>el</w:t>
      </w:r>
      <w:r>
        <w:rPr>
          <w:spacing w:val="-6"/>
        </w:rPr>
        <w:t xml:space="preserve"> </w:t>
      </w:r>
      <w:r>
        <w:t>contratista</w:t>
      </w:r>
      <w:r>
        <w:rPr>
          <w:spacing w:val="-6"/>
        </w:rPr>
        <w:t xml:space="preserve"> </w:t>
      </w:r>
      <w:r>
        <w:t>deberá</w:t>
      </w:r>
      <w:r>
        <w:rPr>
          <w:spacing w:val="-7"/>
        </w:rPr>
        <w:t xml:space="preserve"> </w:t>
      </w:r>
      <w:r>
        <w:t>informar</w:t>
      </w:r>
      <w:r>
        <w:rPr>
          <w:spacing w:val="-8"/>
        </w:rPr>
        <w:t xml:space="preserve"> </w:t>
      </w:r>
      <w:r>
        <w:t>dicha</w:t>
      </w:r>
      <w:r>
        <w:rPr>
          <w:spacing w:val="-6"/>
        </w:rPr>
        <w:t xml:space="preserve"> </w:t>
      </w:r>
      <w:r>
        <w:t>situación</w:t>
      </w:r>
      <w:r>
        <w:rPr>
          <w:spacing w:val="-5"/>
        </w:rPr>
        <w:t xml:space="preserve"> </w:t>
      </w:r>
      <w:r>
        <w:t>a</w:t>
      </w:r>
      <w:r>
        <w:rPr>
          <w:spacing w:val="-6"/>
        </w:rPr>
        <w:t xml:space="preserve"> </w:t>
      </w:r>
      <w:r>
        <w:t>la</w:t>
      </w:r>
      <w:r>
        <w:rPr>
          <w:spacing w:val="-6"/>
        </w:rPr>
        <w:t xml:space="preserve"> </w:t>
      </w:r>
      <w:r>
        <w:t>supervisión</w:t>
      </w:r>
      <w:r>
        <w:rPr>
          <w:spacing w:val="-6"/>
        </w:rPr>
        <w:t xml:space="preserve"> </w:t>
      </w:r>
      <w:r>
        <w:t>mediante</w:t>
      </w:r>
      <w:r>
        <w:rPr>
          <w:spacing w:val="-5"/>
        </w:rPr>
        <w:t xml:space="preserve"> </w:t>
      </w:r>
      <w:r>
        <w:t>el</w:t>
      </w:r>
      <w:r>
        <w:rPr>
          <w:spacing w:val="-8"/>
        </w:rPr>
        <w:t xml:space="preserve"> </w:t>
      </w:r>
      <w:r>
        <w:t>respectivo informe técnico, indicando las recomendaciones y especificaciones correspondientes para su eventual adquisición por parte de la Entidad.</w:t>
      </w:r>
    </w:p>
    <w:p w14:paraId="08A55EFB" w14:textId="77777777" w:rsidR="0080630A" w:rsidRDefault="00695AA8" w:rsidP="00695AA8">
      <w:pPr>
        <w:pStyle w:val="Ttulo2"/>
        <w:numPr>
          <w:ilvl w:val="1"/>
          <w:numId w:val="47"/>
        </w:numPr>
        <w:tabs>
          <w:tab w:val="left" w:pos="1003"/>
          <w:tab w:val="left" w:pos="1776"/>
        </w:tabs>
        <w:spacing w:before="162" w:line="420" w:lineRule="auto"/>
        <w:ind w:left="1003" w:right="6734" w:hanging="361"/>
      </w:pPr>
      <w:r>
        <w:t>OBRAS</w:t>
      </w:r>
      <w:r>
        <w:rPr>
          <w:spacing w:val="-19"/>
        </w:rPr>
        <w:t xml:space="preserve"> </w:t>
      </w:r>
      <w:r>
        <w:t>PROVISIONALES NO APLICA</w:t>
      </w:r>
    </w:p>
    <w:p w14:paraId="4B398040" w14:textId="77777777" w:rsidR="0080630A" w:rsidRDefault="00695AA8" w:rsidP="00695AA8">
      <w:pPr>
        <w:pStyle w:val="Ttulo2"/>
        <w:numPr>
          <w:ilvl w:val="1"/>
          <w:numId w:val="47"/>
        </w:numPr>
        <w:tabs>
          <w:tab w:val="left" w:pos="1776"/>
        </w:tabs>
        <w:spacing w:before="1"/>
        <w:ind w:hanging="1133"/>
      </w:pPr>
      <w:bookmarkStart w:id="34" w:name="_bookmark34"/>
      <w:bookmarkEnd w:id="34"/>
      <w:r>
        <w:rPr>
          <w:spacing w:val="-2"/>
        </w:rPr>
        <w:lastRenderedPageBreak/>
        <w:t>SEÑALIZACIÓN</w:t>
      </w:r>
    </w:p>
    <w:p w14:paraId="26B6C247" w14:textId="5C81C3B7" w:rsidR="00BC38D7" w:rsidRPr="00BC38D7" w:rsidRDefault="00695AA8" w:rsidP="00BC38D7">
      <w:pPr>
        <w:pStyle w:val="Textoindependiente"/>
        <w:spacing w:before="198"/>
        <w:ind w:right="352"/>
      </w:pPr>
      <w:r>
        <w:t>Cuando</w:t>
      </w:r>
      <w:r>
        <w:rPr>
          <w:spacing w:val="-8"/>
        </w:rPr>
        <w:t xml:space="preserve"> </w:t>
      </w:r>
      <w:r>
        <w:t>las</w:t>
      </w:r>
      <w:r>
        <w:rPr>
          <w:spacing w:val="-9"/>
        </w:rPr>
        <w:t xml:space="preserve"> </w:t>
      </w:r>
      <w:r>
        <w:t>actividades</w:t>
      </w:r>
      <w:r>
        <w:rPr>
          <w:spacing w:val="-8"/>
        </w:rPr>
        <w:t xml:space="preserve"> </w:t>
      </w:r>
      <w:r>
        <w:t>de</w:t>
      </w:r>
      <w:r>
        <w:rPr>
          <w:spacing w:val="-8"/>
        </w:rPr>
        <w:t xml:space="preserve"> </w:t>
      </w:r>
      <w:r>
        <w:t>mantenimiento</w:t>
      </w:r>
      <w:r>
        <w:rPr>
          <w:spacing w:val="-8"/>
        </w:rPr>
        <w:t xml:space="preserve"> </w:t>
      </w:r>
      <w:r>
        <w:t>lo</w:t>
      </w:r>
      <w:r>
        <w:rPr>
          <w:spacing w:val="-8"/>
        </w:rPr>
        <w:t xml:space="preserve"> </w:t>
      </w:r>
      <w:r>
        <w:t>requieran,</w:t>
      </w:r>
      <w:r>
        <w:rPr>
          <w:spacing w:val="-11"/>
        </w:rPr>
        <w:t xml:space="preserve"> </w:t>
      </w:r>
      <w:r>
        <w:t>el</w:t>
      </w:r>
      <w:r>
        <w:rPr>
          <w:spacing w:val="-9"/>
        </w:rPr>
        <w:t xml:space="preserve"> </w:t>
      </w:r>
      <w:r>
        <w:t>contratista</w:t>
      </w:r>
      <w:r>
        <w:rPr>
          <w:spacing w:val="-9"/>
        </w:rPr>
        <w:t xml:space="preserve"> </w:t>
      </w:r>
      <w:r>
        <w:t>deberá</w:t>
      </w:r>
      <w:r>
        <w:rPr>
          <w:spacing w:val="-10"/>
        </w:rPr>
        <w:t xml:space="preserve"> </w:t>
      </w:r>
      <w:r>
        <w:t>suministrar,</w:t>
      </w:r>
      <w:r>
        <w:rPr>
          <w:spacing w:val="-8"/>
        </w:rPr>
        <w:t xml:space="preserve"> </w:t>
      </w:r>
      <w:r>
        <w:t>instalar, mantener y retirar, por su cuenta y riesgo, la señalización temporal necesaria para delimitar las áreas de trabajo y garantizar la seguridad de los funcionarios, usuarios, visitantes y demás personas que se encuentren en las instalaciones de la Entidad durante la ejecución de las actividades contratadas.</w:t>
      </w:r>
      <w:r w:rsidR="00BC38D7">
        <w:t xml:space="preserve"> </w:t>
      </w:r>
    </w:p>
    <w:p w14:paraId="1C026788" w14:textId="77777777" w:rsidR="00BC38D7" w:rsidRDefault="00BC38D7" w:rsidP="00BC38D7">
      <w:pPr>
        <w:pStyle w:val="Textoindependiente"/>
        <w:spacing w:before="91"/>
        <w:ind w:left="284" w:right="352"/>
      </w:pPr>
      <w:r>
        <w:t>La señalización deberá ser adecuada al riesgo identificado e incluir, cuando aplique, avisos informativos, cintas de delimitación, conos, barricadas, etiquetas de advertencia, señalización preventiva y demás elementos necesarios para controlar el acceso a las áreas intervenidas y prevenir incidentes durante la ejecución del mantenimiento.</w:t>
      </w:r>
    </w:p>
    <w:p w14:paraId="234A7E89" w14:textId="77777777" w:rsidR="00BC38D7" w:rsidRDefault="00BC38D7" w:rsidP="00BC38D7">
      <w:pPr>
        <w:pStyle w:val="Textoindependiente"/>
        <w:spacing w:before="162"/>
        <w:ind w:right="353"/>
      </w:pPr>
      <w:r>
        <w:t>Cuando las actividades impliquen la intervención de sistemas de gases presurizados, suspensión temporal del suministro de gases o condiciones que puedan generar riesgos operativos o de seguridad, el contratista deberá implementar las medidas de señalización y control correspondientes</w:t>
      </w:r>
      <w:r>
        <w:rPr>
          <w:spacing w:val="-11"/>
        </w:rPr>
        <w:t xml:space="preserve"> </w:t>
      </w:r>
      <w:r>
        <w:t>de</w:t>
      </w:r>
      <w:r>
        <w:rPr>
          <w:spacing w:val="-11"/>
        </w:rPr>
        <w:t xml:space="preserve"> </w:t>
      </w:r>
      <w:r>
        <w:t>conformidad</w:t>
      </w:r>
      <w:r>
        <w:rPr>
          <w:spacing w:val="-12"/>
        </w:rPr>
        <w:t xml:space="preserve"> </w:t>
      </w:r>
      <w:r>
        <w:t>con</w:t>
      </w:r>
      <w:r>
        <w:rPr>
          <w:spacing w:val="-12"/>
        </w:rPr>
        <w:t xml:space="preserve"> </w:t>
      </w:r>
      <w:r>
        <w:t>la</w:t>
      </w:r>
      <w:r>
        <w:rPr>
          <w:spacing w:val="-12"/>
        </w:rPr>
        <w:t xml:space="preserve"> </w:t>
      </w:r>
      <w:r>
        <w:t>normatividad</w:t>
      </w:r>
      <w:r>
        <w:rPr>
          <w:spacing w:val="-12"/>
        </w:rPr>
        <w:t xml:space="preserve"> </w:t>
      </w:r>
      <w:r>
        <w:t>vigente</w:t>
      </w:r>
      <w:r>
        <w:rPr>
          <w:spacing w:val="-11"/>
        </w:rPr>
        <w:t xml:space="preserve"> </w:t>
      </w:r>
      <w:r>
        <w:t>en</w:t>
      </w:r>
      <w:r>
        <w:rPr>
          <w:spacing w:val="-10"/>
        </w:rPr>
        <w:t xml:space="preserve"> </w:t>
      </w:r>
      <w:r>
        <w:t>materia</w:t>
      </w:r>
      <w:r>
        <w:rPr>
          <w:spacing w:val="-12"/>
        </w:rPr>
        <w:t xml:space="preserve"> </w:t>
      </w:r>
      <w:r>
        <w:t>de</w:t>
      </w:r>
      <w:r>
        <w:rPr>
          <w:spacing w:val="-11"/>
        </w:rPr>
        <w:t xml:space="preserve"> </w:t>
      </w:r>
      <w:r>
        <w:t>Seguridad</w:t>
      </w:r>
      <w:r>
        <w:rPr>
          <w:spacing w:val="-12"/>
        </w:rPr>
        <w:t xml:space="preserve"> </w:t>
      </w:r>
      <w:r>
        <w:t>y</w:t>
      </w:r>
      <w:r>
        <w:rPr>
          <w:spacing w:val="-13"/>
        </w:rPr>
        <w:t xml:space="preserve"> </w:t>
      </w:r>
      <w:r>
        <w:t>Salud</w:t>
      </w:r>
      <w:r>
        <w:rPr>
          <w:spacing w:val="-12"/>
        </w:rPr>
        <w:t xml:space="preserve"> </w:t>
      </w:r>
      <w:r>
        <w:t>en el Trabajo.</w:t>
      </w:r>
    </w:p>
    <w:p w14:paraId="7BE51519" w14:textId="77777777" w:rsidR="00BC38D7" w:rsidRDefault="00BC38D7" w:rsidP="00BC38D7">
      <w:pPr>
        <w:pStyle w:val="Textoindependiente"/>
        <w:spacing w:before="158"/>
        <w:ind w:right="354"/>
      </w:pPr>
      <w:r>
        <w:t>Todos los costos asociados al suministro, instalación, mantenimiento y retiro de la señalización temporal requerida para la ejecución del servicio se consideran incluidos dentro del valor de la oferta y serán asumidos en su totalidad por el contratista.</w:t>
      </w:r>
    </w:p>
    <w:p w14:paraId="3D01B059" w14:textId="1765F6FE" w:rsidR="00BC38D7" w:rsidRDefault="00BC38D7" w:rsidP="00BC38D7">
      <w:pPr>
        <w:pStyle w:val="Textoindependiente"/>
        <w:spacing w:before="160" w:line="242" w:lineRule="auto"/>
        <w:ind w:right="353"/>
      </w:pPr>
      <w:r>
        <w:t>Al</w:t>
      </w:r>
      <w:r>
        <w:rPr>
          <w:spacing w:val="-1"/>
        </w:rPr>
        <w:t xml:space="preserve"> </w:t>
      </w:r>
      <w:r>
        <w:t>finalizar</w:t>
      </w:r>
      <w:r>
        <w:rPr>
          <w:spacing w:val="-1"/>
        </w:rPr>
        <w:t xml:space="preserve"> </w:t>
      </w:r>
      <w:r>
        <w:t>cada</w:t>
      </w:r>
      <w:r>
        <w:rPr>
          <w:spacing w:val="-1"/>
        </w:rPr>
        <w:t xml:space="preserve"> </w:t>
      </w:r>
      <w:r>
        <w:t>intervención, el</w:t>
      </w:r>
      <w:r>
        <w:rPr>
          <w:spacing w:val="-1"/>
        </w:rPr>
        <w:t xml:space="preserve"> </w:t>
      </w:r>
      <w:r>
        <w:t>contratista</w:t>
      </w:r>
      <w:r>
        <w:rPr>
          <w:spacing w:val="-1"/>
        </w:rPr>
        <w:t xml:space="preserve"> </w:t>
      </w:r>
      <w:r>
        <w:t>deberá</w:t>
      </w:r>
      <w:r>
        <w:rPr>
          <w:spacing w:val="-2"/>
        </w:rPr>
        <w:t xml:space="preserve"> </w:t>
      </w:r>
      <w:r>
        <w:t>retirar</w:t>
      </w:r>
      <w:r>
        <w:rPr>
          <w:spacing w:val="-1"/>
        </w:rPr>
        <w:t xml:space="preserve"> </w:t>
      </w:r>
      <w:r>
        <w:t>la</w:t>
      </w:r>
      <w:r>
        <w:rPr>
          <w:spacing w:val="-1"/>
        </w:rPr>
        <w:t xml:space="preserve"> </w:t>
      </w:r>
      <w:r>
        <w:t>señalización</w:t>
      </w:r>
      <w:r>
        <w:rPr>
          <w:spacing w:val="-1"/>
        </w:rPr>
        <w:t xml:space="preserve"> </w:t>
      </w:r>
      <w:r>
        <w:t>instalada</w:t>
      </w:r>
      <w:r>
        <w:rPr>
          <w:spacing w:val="-1"/>
        </w:rPr>
        <w:t xml:space="preserve"> </w:t>
      </w:r>
      <w:r>
        <w:t>y entregar</w:t>
      </w:r>
      <w:r>
        <w:rPr>
          <w:spacing w:val="-1"/>
        </w:rPr>
        <w:t xml:space="preserve"> </w:t>
      </w:r>
      <w:r>
        <w:t>las áreas intervenidas en adecuadas condiciones de orden, aseo y seguridad.</w:t>
      </w:r>
    </w:p>
    <w:p w14:paraId="58777ED2" w14:textId="77777777" w:rsidR="00BC38D7" w:rsidRPr="00BC38D7" w:rsidRDefault="00BC38D7" w:rsidP="00BC38D7">
      <w:pPr>
        <w:pStyle w:val="Textoindependiente"/>
        <w:spacing w:before="160" w:line="242" w:lineRule="auto"/>
        <w:ind w:right="353"/>
      </w:pPr>
    </w:p>
    <w:p w14:paraId="1FC15837" w14:textId="77777777" w:rsidR="00BC38D7" w:rsidRDefault="00BC38D7" w:rsidP="00BC38D7">
      <w:pPr>
        <w:pStyle w:val="Ttulo2"/>
        <w:numPr>
          <w:ilvl w:val="1"/>
          <w:numId w:val="47"/>
        </w:numPr>
        <w:tabs>
          <w:tab w:val="left" w:pos="1776"/>
        </w:tabs>
        <w:spacing w:before="159"/>
        <w:ind w:hanging="1133"/>
      </w:pPr>
      <w:r>
        <w:t>PERMISOS,</w:t>
      </w:r>
      <w:r>
        <w:rPr>
          <w:spacing w:val="-10"/>
        </w:rPr>
        <w:t xml:space="preserve"> </w:t>
      </w:r>
      <w:r>
        <w:t>LICENCIAS</w:t>
      </w:r>
      <w:r>
        <w:rPr>
          <w:spacing w:val="-10"/>
        </w:rPr>
        <w:t xml:space="preserve"> </w:t>
      </w:r>
      <w:r>
        <w:t>Y</w:t>
      </w:r>
      <w:r>
        <w:rPr>
          <w:spacing w:val="-7"/>
        </w:rPr>
        <w:t xml:space="preserve"> </w:t>
      </w:r>
      <w:r>
        <w:rPr>
          <w:spacing w:val="-2"/>
        </w:rPr>
        <w:t>AUTORIZACIONES</w:t>
      </w:r>
    </w:p>
    <w:p w14:paraId="576206AD" w14:textId="77777777" w:rsidR="00BC38D7" w:rsidRDefault="00BC38D7" w:rsidP="00BC38D7">
      <w:pPr>
        <w:pStyle w:val="Textoindependiente"/>
        <w:spacing w:before="196" w:line="300" w:lineRule="auto"/>
        <w:ind w:right="353"/>
      </w:pPr>
      <w:r>
        <w:t>Para la ejecución del presente contrato no se requieren permisos, autorizaciones o licencias especiales por parte de autoridades ambientales, urbanísticas, mineras o de construcción, no obstante, el contratista deberá cumplir con la normatividad vigente en materia de Seguridad y Salud en el Trabajo, gestión ambiental, manejo de residuos, trabajo seguro en alturas cuando aplique, y demás disposiciones legales aplicables a la prestación del servicio.</w:t>
      </w:r>
    </w:p>
    <w:p w14:paraId="66A70CBD" w14:textId="77777777" w:rsidR="00BC38D7" w:rsidRDefault="00BC38D7" w:rsidP="00BC38D7">
      <w:pPr>
        <w:pStyle w:val="Ttulo2"/>
        <w:numPr>
          <w:ilvl w:val="1"/>
          <w:numId w:val="47"/>
        </w:numPr>
        <w:tabs>
          <w:tab w:val="left" w:pos="1776"/>
        </w:tabs>
        <w:spacing w:before="162"/>
        <w:ind w:hanging="1133"/>
      </w:pPr>
      <w:bookmarkStart w:id="35" w:name="_bookmark36"/>
      <w:bookmarkEnd w:id="35"/>
      <w:r>
        <w:t>NOTAS</w:t>
      </w:r>
      <w:r>
        <w:rPr>
          <w:spacing w:val="-11"/>
        </w:rPr>
        <w:t xml:space="preserve"> </w:t>
      </w:r>
      <w:r>
        <w:t>TÉCNICAS</w:t>
      </w:r>
      <w:r>
        <w:rPr>
          <w:spacing w:val="-7"/>
        </w:rPr>
        <w:t xml:space="preserve"> </w:t>
      </w:r>
      <w:r>
        <w:t>ESPECÍFICAS</w:t>
      </w:r>
      <w:r>
        <w:rPr>
          <w:spacing w:val="-7"/>
        </w:rPr>
        <w:t xml:space="preserve"> </w:t>
      </w:r>
      <w:r>
        <w:t>PARA</w:t>
      </w:r>
      <w:r>
        <w:rPr>
          <w:spacing w:val="-5"/>
        </w:rPr>
        <w:t xml:space="preserve"> </w:t>
      </w:r>
      <w:r>
        <w:t>EL</w:t>
      </w:r>
      <w:r>
        <w:rPr>
          <w:spacing w:val="-5"/>
        </w:rPr>
        <w:t xml:space="preserve"> </w:t>
      </w:r>
      <w:r>
        <w:rPr>
          <w:spacing w:val="-2"/>
        </w:rPr>
        <w:t>PROYECTO</w:t>
      </w:r>
    </w:p>
    <w:p w14:paraId="429B54DA" w14:textId="3EEFA473" w:rsidR="00BC38D7" w:rsidRDefault="00BC38D7" w:rsidP="00BC38D7">
      <w:pPr>
        <w:pStyle w:val="Textoindependiente"/>
        <w:spacing w:before="199" w:line="360" w:lineRule="auto"/>
        <w:ind w:right="350"/>
      </w:pPr>
      <w:bookmarkStart w:id="36" w:name="_bookmark37"/>
      <w:bookmarkEnd w:id="36"/>
      <w:r>
        <w:t>El contratista deberá ejecutar las actividades bajo estricta observancia de las directrices técnicas particulares aplicables a sistemas presurizados de gases de alta pureza, tales como la Norma Técnica Colombiana NTC 5318 (Sistemas de tuberías para gases), las recomendaciones de seguridad</w:t>
      </w:r>
      <w:r>
        <w:rPr>
          <w:spacing w:val="-10"/>
        </w:rPr>
        <w:t xml:space="preserve"> </w:t>
      </w:r>
      <w:r>
        <w:t>de</w:t>
      </w:r>
      <w:r>
        <w:rPr>
          <w:spacing w:val="-9"/>
        </w:rPr>
        <w:t xml:space="preserve"> </w:t>
      </w:r>
      <w:r>
        <w:t>los</w:t>
      </w:r>
      <w:r>
        <w:rPr>
          <w:spacing w:val="-9"/>
        </w:rPr>
        <w:t xml:space="preserve"> </w:t>
      </w:r>
      <w:r>
        <w:t>fabricantes</w:t>
      </w:r>
      <w:r>
        <w:rPr>
          <w:spacing w:val="-9"/>
        </w:rPr>
        <w:t xml:space="preserve"> </w:t>
      </w:r>
      <w:r>
        <w:t>de</w:t>
      </w:r>
      <w:r>
        <w:rPr>
          <w:spacing w:val="-9"/>
        </w:rPr>
        <w:t xml:space="preserve"> </w:t>
      </w:r>
      <w:r>
        <w:t>los</w:t>
      </w:r>
      <w:r>
        <w:rPr>
          <w:spacing w:val="-9"/>
        </w:rPr>
        <w:t xml:space="preserve"> </w:t>
      </w:r>
      <w:r>
        <w:t>componentes</w:t>
      </w:r>
      <w:r>
        <w:rPr>
          <w:spacing w:val="-9"/>
        </w:rPr>
        <w:t xml:space="preserve"> </w:t>
      </w:r>
      <w:r>
        <w:t>existentes</w:t>
      </w:r>
      <w:r>
        <w:rPr>
          <w:spacing w:val="-9"/>
        </w:rPr>
        <w:t xml:space="preserve"> </w:t>
      </w:r>
      <w:r>
        <w:t>y</w:t>
      </w:r>
      <w:r>
        <w:rPr>
          <w:spacing w:val="-10"/>
        </w:rPr>
        <w:t xml:space="preserve"> </w:t>
      </w:r>
      <w:r>
        <w:t>los</w:t>
      </w:r>
      <w:r>
        <w:rPr>
          <w:spacing w:val="-9"/>
        </w:rPr>
        <w:t xml:space="preserve"> </w:t>
      </w:r>
      <w:r>
        <w:t>protocolos</w:t>
      </w:r>
      <w:r>
        <w:rPr>
          <w:spacing w:val="-9"/>
        </w:rPr>
        <w:t xml:space="preserve"> </w:t>
      </w:r>
      <w:r>
        <w:t>técnicos</w:t>
      </w:r>
      <w:r>
        <w:rPr>
          <w:spacing w:val="-9"/>
        </w:rPr>
        <w:t xml:space="preserve"> </w:t>
      </w:r>
      <w:r>
        <w:t>de</w:t>
      </w:r>
      <w:r>
        <w:rPr>
          <w:spacing w:val="-11"/>
        </w:rPr>
        <w:t xml:space="preserve"> </w:t>
      </w:r>
      <w:r>
        <w:t>seguridad industrial detallados en el presente pliego y en el Anexo técnico respectivo.</w:t>
      </w:r>
    </w:p>
    <w:p w14:paraId="323AC618" w14:textId="5E2C7406" w:rsidR="0080630A" w:rsidRDefault="00BC38D7">
      <w:pPr>
        <w:pStyle w:val="Ttulo3"/>
        <w:spacing w:before="160"/>
        <w:ind w:firstLine="0"/>
        <w:jc w:val="both"/>
      </w:pPr>
      <w:r>
        <w:t>S</w:t>
      </w:r>
      <w:r w:rsidR="00695AA8">
        <w:t>eguridad</w:t>
      </w:r>
      <w:r w:rsidR="00695AA8">
        <w:rPr>
          <w:spacing w:val="-5"/>
        </w:rPr>
        <w:t xml:space="preserve"> </w:t>
      </w:r>
      <w:r w:rsidR="00695AA8">
        <w:t>y</w:t>
      </w:r>
      <w:r w:rsidR="00695AA8">
        <w:rPr>
          <w:spacing w:val="-5"/>
        </w:rPr>
        <w:t xml:space="preserve"> </w:t>
      </w:r>
      <w:r w:rsidR="00695AA8">
        <w:t>Salud</w:t>
      </w:r>
      <w:r w:rsidR="00695AA8">
        <w:rPr>
          <w:spacing w:val="-5"/>
        </w:rPr>
        <w:t xml:space="preserve"> </w:t>
      </w:r>
      <w:r w:rsidR="00695AA8">
        <w:t>en</w:t>
      </w:r>
      <w:r w:rsidR="00695AA8">
        <w:rPr>
          <w:spacing w:val="-4"/>
        </w:rPr>
        <w:t xml:space="preserve"> </w:t>
      </w:r>
      <w:r w:rsidR="00695AA8">
        <w:t>el</w:t>
      </w:r>
      <w:r w:rsidR="00695AA8">
        <w:rPr>
          <w:spacing w:val="-5"/>
        </w:rPr>
        <w:t xml:space="preserve"> </w:t>
      </w:r>
      <w:r w:rsidR="00695AA8">
        <w:rPr>
          <w:spacing w:val="-2"/>
        </w:rPr>
        <w:t>Trabajo</w:t>
      </w:r>
    </w:p>
    <w:p w14:paraId="13CE4656" w14:textId="77777777" w:rsidR="0080630A" w:rsidRDefault="00695AA8">
      <w:pPr>
        <w:pStyle w:val="Textoindependiente"/>
        <w:spacing w:before="227" w:line="300" w:lineRule="auto"/>
        <w:ind w:right="454"/>
        <w:jc w:val="left"/>
      </w:pPr>
      <w:r>
        <w:t>Cuando la ejecución de las actividades de mantenimiento, inspección o verificación de la central de gases y sus redes implique labores en alturas, el personal asignado deberá:</w:t>
      </w:r>
    </w:p>
    <w:p w14:paraId="6B6D0CE2" w14:textId="77777777" w:rsidR="0080630A" w:rsidRDefault="00695AA8" w:rsidP="00695AA8">
      <w:pPr>
        <w:pStyle w:val="Prrafodelista"/>
        <w:numPr>
          <w:ilvl w:val="0"/>
          <w:numId w:val="37"/>
        </w:numPr>
        <w:tabs>
          <w:tab w:val="left" w:pos="647"/>
        </w:tabs>
        <w:spacing w:before="160" w:line="364" w:lineRule="auto"/>
        <w:ind w:right="352" w:firstLine="0"/>
      </w:pPr>
      <w:r>
        <w:t>Contar</w:t>
      </w:r>
      <w:r>
        <w:rPr>
          <w:spacing w:val="-15"/>
        </w:rPr>
        <w:t xml:space="preserve"> </w:t>
      </w:r>
      <w:r>
        <w:t>con</w:t>
      </w:r>
      <w:r>
        <w:rPr>
          <w:spacing w:val="-14"/>
        </w:rPr>
        <w:t xml:space="preserve"> </w:t>
      </w:r>
      <w:r>
        <w:t>capacitación</w:t>
      </w:r>
      <w:r>
        <w:rPr>
          <w:spacing w:val="-14"/>
        </w:rPr>
        <w:t xml:space="preserve"> </w:t>
      </w:r>
      <w:r>
        <w:t>vigente</w:t>
      </w:r>
      <w:r>
        <w:rPr>
          <w:spacing w:val="-14"/>
        </w:rPr>
        <w:t xml:space="preserve"> </w:t>
      </w:r>
      <w:r>
        <w:t>para</w:t>
      </w:r>
      <w:r>
        <w:rPr>
          <w:spacing w:val="-12"/>
        </w:rPr>
        <w:t xml:space="preserve"> </w:t>
      </w:r>
      <w:r>
        <w:t>trabajo</w:t>
      </w:r>
      <w:r>
        <w:rPr>
          <w:spacing w:val="-14"/>
        </w:rPr>
        <w:t xml:space="preserve"> </w:t>
      </w:r>
      <w:r>
        <w:t>en</w:t>
      </w:r>
      <w:r>
        <w:rPr>
          <w:spacing w:val="-14"/>
        </w:rPr>
        <w:t xml:space="preserve"> </w:t>
      </w:r>
      <w:r>
        <w:t>alturas,</w:t>
      </w:r>
      <w:r>
        <w:rPr>
          <w:spacing w:val="-13"/>
        </w:rPr>
        <w:t xml:space="preserve"> </w:t>
      </w:r>
      <w:r>
        <w:t>de</w:t>
      </w:r>
      <w:r>
        <w:rPr>
          <w:spacing w:val="-14"/>
        </w:rPr>
        <w:t xml:space="preserve"> </w:t>
      </w:r>
      <w:r>
        <w:t>conformidad</w:t>
      </w:r>
      <w:r>
        <w:rPr>
          <w:spacing w:val="-15"/>
        </w:rPr>
        <w:t xml:space="preserve"> </w:t>
      </w:r>
      <w:r>
        <w:t>con</w:t>
      </w:r>
      <w:r>
        <w:rPr>
          <w:spacing w:val="-14"/>
        </w:rPr>
        <w:t xml:space="preserve"> </w:t>
      </w:r>
      <w:r>
        <w:t>la</w:t>
      </w:r>
      <w:r>
        <w:rPr>
          <w:spacing w:val="-15"/>
        </w:rPr>
        <w:t xml:space="preserve"> </w:t>
      </w:r>
      <w:r>
        <w:t>Resolución</w:t>
      </w:r>
      <w:r>
        <w:rPr>
          <w:spacing w:val="-14"/>
        </w:rPr>
        <w:t xml:space="preserve"> </w:t>
      </w:r>
      <w:r>
        <w:t xml:space="preserve">4272 </w:t>
      </w:r>
      <w:r>
        <w:lastRenderedPageBreak/>
        <w:t>de 2021 y demás normas aplicables.</w:t>
      </w:r>
    </w:p>
    <w:p w14:paraId="51942A6B" w14:textId="77777777" w:rsidR="0080630A" w:rsidRDefault="00695AA8" w:rsidP="00695AA8">
      <w:pPr>
        <w:pStyle w:val="Prrafodelista"/>
        <w:numPr>
          <w:ilvl w:val="0"/>
          <w:numId w:val="37"/>
        </w:numPr>
        <w:tabs>
          <w:tab w:val="left" w:pos="635"/>
        </w:tabs>
        <w:spacing w:before="152"/>
        <w:ind w:left="635" w:hanging="275"/>
        <w:rPr>
          <w:rFonts w:ascii="Arial MT" w:hAnsi="Arial MT"/>
          <w:color w:val="3A3838"/>
          <w:sz w:val="20"/>
        </w:rPr>
      </w:pPr>
      <w:r>
        <w:t>Estar</w:t>
      </w:r>
      <w:r>
        <w:rPr>
          <w:spacing w:val="-8"/>
        </w:rPr>
        <w:t xml:space="preserve"> </w:t>
      </w:r>
      <w:r>
        <w:t>autorizado</w:t>
      </w:r>
      <w:r>
        <w:rPr>
          <w:spacing w:val="-3"/>
        </w:rPr>
        <w:t xml:space="preserve"> </w:t>
      </w:r>
      <w:r>
        <w:t>por</w:t>
      </w:r>
      <w:r>
        <w:rPr>
          <w:spacing w:val="-4"/>
        </w:rPr>
        <w:t xml:space="preserve"> </w:t>
      </w:r>
      <w:r>
        <w:t>su</w:t>
      </w:r>
      <w:r>
        <w:rPr>
          <w:spacing w:val="-4"/>
        </w:rPr>
        <w:t xml:space="preserve"> </w:t>
      </w:r>
      <w:r>
        <w:t>empleador</w:t>
      </w:r>
      <w:r>
        <w:rPr>
          <w:spacing w:val="-4"/>
        </w:rPr>
        <w:t xml:space="preserve"> </w:t>
      </w:r>
      <w:r>
        <w:t>para</w:t>
      </w:r>
      <w:r>
        <w:rPr>
          <w:spacing w:val="-5"/>
        </w:rPr>
        <w:t xml:space="preserve"> </w:t>
      </w:r>
      <w:r>
        <w:t>la</w:t>
      </w:r>
      <w:r>
        <w:rPr>
          <w:spacing w:val="-5"/>
        </w:rPr>
        <w:t xml:space="preserve"> </w:t>
      </w:r>
      <w:r>
        <w:t>ejecución</w:t>
      </w:r>
      <w:r>
        <w:rPr>
          <w:spacing w:val="-4"/>
        </w:rPr>
        <w:t xml:space="preserve"> </w:t>
      </w:r>
      <w:r>
        <w:t>de</w:t>
      </w:r>
      <w:r>
        <w:rPr>
          <w:spacing w:val="-3"/>
        </w:rPr>
        <w:t xml:space="preserve"> </w:t>
      </w:r>
      <w:r>
        <w:t>trabajo</w:t>
      </w:r>
      <w:r>
        <w:rPr>
          <w:spacing w:val="-3"/>
        </w:rPr>
        <w:t xml:space="preserve"> </w:t>
      </w:r>
      <w:r>
        <w:t>en</w:t>
      </w:r>
      <w:r>
        <w:rPr>
          <w:spacing w:val="-5"/>
        </w:rPr>
        <w:t xml:space="preserve"> </w:t>
      </w:r>
      <w:r>
        <w:rPr>
          <w:spacing w:val="-2"/>
        </w:rPr>
        <w:t>alturas.</w:t>
      </w:r>
    </w:p>
    <w:p w14:paraId="3C2C2F80" w14:textId="77777777" w:rsidR="0080630A" w:rsidRDefault="00695AA8" w:rsidP="00695AA8">
      <w:pPr>
        <w:pStyle w:val="Prrafodelista"/>
        <w:numPr>
          <w:ilvl w:val="0"/>
          <w:numId w:val="37"/>
        </w:numPr>
        <w:tabs>
          <w:tab w:val="left" w:pos="657"/>
        </w:tabs>
        <w:spacing w:before="179" w:line="261" w:lineRule="auto"/>
        <w:ind w:right="785" w:firstLine="0"/>
      </w:pPr>
      <w:r>
        <w:t>Disponer</w:t>
      </w:r>
      <w:r>
        <w:rPr>
          <w:spacing w:val="-3"/>
        </w:rPr>
        <w:t xml:space="preserve"> </w:t>
      </w:r>
      <w:r>
        <w:t>de</w:t>
      </w:r>
      <w:r>
        <w:rPr>
          <w:spacing w:val="-2"/>
        </w:rPr>
        <w:t xml:space="preserve"> </w:t>
      </w:r>
      <w:r>
        <w:t>los</w:t>
      </w:r>
      <w:r>
        <w:rPr>
          <w:spacing w:val="-5"/>
        </w:rPr>
        <w:t xml:space="preserve"> </w:t>
      </w:r>
      <w:r>
        <w:t>elementos</w:t>
      </w:r>
      <w:r>
        <w:rPr>
          <w:spacing w:val="-3"/>
        </w:rPr>
        <w:t xml:space="preserve"> </w:t>
      </w:r>
      <w:r>
        <w:t>de</w:t>
      </w:r>
      <w:r>
        <w:rPr>
          <w:spacing w:val="-2"/>
        </w:rPr>
        <w:t xml:space="preserve"> </w:t>
      </w:r>
      <w:r>
        <w:t>protección</w:t>
      </w:r>
      <w:r>
        <w:rPr>
          <w:spacing w:val="-6"/>
        </w:rPr>
        <w:t xml:space="preserve"> </w:t>
      </w:r>
      <w:r>
        <w:t>contra</w:t>
      </w:r>
      <w:r>
        <w:rPr>
          <w:spacing w:val="-4"/>
        </w:rPr>
        <w:t xml:space="preserve"> </w:t>
      </w:r>
      <w:r>
        <w:t>caídas</w:t>
      </w:r>
      <w:r>
        <w:rPr>
          <w:spacing w:val="-3"/>
        </w:rPr>
        <w:t xml:space="preserve"> </w:t>
      </w:r>
      <w:r>
        <w:t>y</w:t>
      </w:r>
      <w:r>
        <w:rPr>
          <w:spacing w:val="-4"/>
        </w:rPr>
        <w:t xml:space="preserve"> </w:t>
      </w:r>
      <w:r>
        <w:t>demás</w:t>
      </w:r>
      <w:r>
        <w:rPr>
          <w:spacing w:val="-3"/>
        </w:rPr>
        <w:t xml:space="preserve"> </w:t>
      </w:r>
      <w:r>
        <w:t>equipos</w:t>
      </w:r>
      <w:r>
        <w:rPr>
          <w:spacing w:val="-2"/>
        </w:rPr>
        <w:t xml:space="preserve"> </w:t>
      </w:r>
      <w:r>
        <w:t>requeridos</w:t>
      </w:r>
      <w:r>
        <w:rPr>
          <w:spacing w:val="-5"/>
        </w:rPr>
        <w:t xml:space="preserve"> </w:t>
      </w:r>
      <w:r>
        <w:t>para</w:t>
      </w:r>
      <w:r>
        <w:rPr>
          <w:spacing w:val="-4"/>
        </w:rPr>
        <w:t xml:space="preserve"> </w:t>
      </w:r>
      <w:r>
        <w:t>el desarrollo seguro de la actividad.</w:t>
      </w:r>
    </w:p>
    <w:p w14:paraId="274BDECF" w14:textId="77777777" w:rsidR="00BC38D7" w:rsidRDefault="00BC38D7" w:rsidP="00BC38D7">
      <w:pPr>
        <w:spacing w:line="261" w:lineRule="auto"/>
      </w:pPr>
    </w:p>
    <w:p w14:paraId="24AF81E5" w14:textId="77777777" w:rsidR="00BC38D7" w:rsidRDefault="00BC38D7" w:rsidP="00BC38D7">
      <w:pPr>
        <w:tabs>
          <w:tab w:val="left" w:pos="659"/>
        </w:tabs>
        <w:spacing w:before="91" w:line="264" w:lineRule="auto"/>
        <w:ind w:left="284" w:right="369"/>
      </w:pPr>
      <w:r>
        <w:t>Cumplir</w:t>
      </w:r>
      <w:r w:rsidRPr="00BC38D7">
        <w:rPr>
          <w:spacing w:val="-4"/>
        </w:rPr>
        <w:t xml:space="preserve"> </w:t>
      </w:r>
      <w:r>
        <w:t>con</w:t>
      </w:r>
      <w:r w:rsidRPr="00BC38D7">
        <w:rPr>
          <w:spacing w:val="-3"/>
        </w:rPr>
        <w:t xml:space="preserve"> </w:t>
      </w:r>
      <w:r>
        <w:t>los</w:t>
      </w:r>
      <w:r w:rsidRPr="00BC38D7">
        <w:rPr>
          <w:spacing w:val="-2"/>
        </w:rPr>
        <w:t xml:space="preserve"> </w:t>
      </w:r>
      <w:r>
        <w:t>procedimientos</w:t>
      </w:r>
      <w:r w:rsidRPr="00BC38D7">
        <w:rPr>
          <w:spacing w:val="-2"/>
        </w:rPr>
        <w:t xml:space="preserve"> </w:t>
      </w:r>
      <w:r>
        <w:t>de</w:t>
      </w:r>
      <w:r w:rsidRPr="00BC38D7">
        <w:rPr>
          <w:spacing w:val="-2"/>
        </w:rPr>
        <w:t xml:space="preserve"> </w:t>
      </w:r>
      <w:r>
        <w:t>seguridad</w:t>
      </w:r>
      <w:r w:rsidRPr="00BC38D7">
        <w:rPr>
          <w:spacing w:val="-4"/>
        </w:rPr>
        <w:t xml:space="preserve"> </w:t>
      </w:r>
      <w:r>
        <w:t>establecidos</w:t>
      </w:r>
      <w:r w:rsidRPr="00BC38D7">
        <w:rPr>
          <w:spacing w:val="-3"/>
        </w:rPr>
        <w:t xml:space="preserve"> </w:t>
      </w:r>
      <w:r>
        <w:t>por</w:t>
      </w:r>
      <w:r w:rsidRPr="00BC38D7">
        <w:rPr>
          <w:spacing w:val="-3"/>
        </w:rPr>
        <w:t xml:space="preserve"> </w:t>
      </w:r>
      <w:r>
        <w:t>la</w:t>
      </w:r>
      <w:r w:rsidRPr="00BC38D7">
        <w:rPr>
          <w:spacing w:val="-4"/>
        </w:rPr>
        <w:t xml:space="preserve"> </w:t>
      </w:r>
      <w:r>
        <w:t>Entidad</w:t>
      </w:r>
      <w:r w:rsidRPr="00BC38D7">
        <w:rPr>
          <w:spacing w:val="-4"/>
        </w:rPr>
        <w:t xml:space="preserve"> </w:t>
      </w:r>
      <w:r>
        <w:t>y</w:t>
      </w:r>
      <w:r w:rsidRPr="00BC38D7">
        <w:rPr>
          <w:spacing w:val="-2"/>
        </w:rPr>
        <w:t xml:space="preserve"> </w:t>
      </w:r>
      <w:r>
        <w:t>por</w:t>
      </w:r>
      <w:r w:rsidRPr="00BC38D7">
        <w:rPr>
          <w:spacing w:val="-3"/>
        </w:rPr>
        <w:t xml:space="preserve"> </w:t>
      </w:r>
      <w:r>
        <w:t>la</w:t>
      </w:r>
      <w:r w:rsidRPr="00BC38D7">
        <w:rPr>
          <w:spacing w:val="-4"/>
        </w:rPr>
        <w:t xml:space="preserve"> </w:t>
      </w:r>
      <w:r>
        <w:t>normatividad vigente en materia de Seguridad y Salud en el Trabajo.</w:t>
      </w:r>
    </w:p>
    <w:p w14:paraId="7C16E7BC" w14:textId="77777777" w:rsidR="00BC38D7" w:rsidRDefault="00BC38D7" w:rsidP="00BC38D7">
      <w:pPr>
        <w:pStyle w:val="Ttulo2"/>
        <w:numPr>
          <w:ilvl w:val="1"/>
          <w:numId w:val="66"/>
        </w:numPr>
        <w:tabs>
          <w:tab w:val="left" w:pos="1776"/>
        </w:tabs>
        <w:spacing w:before="151"/>
      </w:pPr>
      <w:r>
        <w:t>DOCUMENTOS</w:t>
      </w:r>
      <w:r>
        <w:rPr>
          <w:spacing w:val="-11"/>
        </w:rPr>
        <w:t xml:space="preserve"> </w:t>
      </w:r>
      <w:r>
        <w:t>TÉCNICOS</w:t>
      </w:r>
      <w:r>
        <w:rPr>
          <w:spacing w:val="-10"/>
        </w:rPr>
        <w:t xml:space="preserve"> </w:t>
      </w:r>
      <w:r>
        <w:rPr>
          <w:spacing w:val="-2"/>
        </w:rPr>
        <w:t>ADICIONALES</w:t>
      </w:r>
    </w:p>
    <w:p w14:paraId="15C50452" w14:textId="77777777" w:rsidR="00BC38D7" w:rsidRDefault="00BC38D7" w:rsidP="00BC38D7">
      <w:pPr>
        <w:pStyle w:val="Textoindependiente"/>
        <w:spacing w:before="198" w:line="300" w:lineRule="auto"/>
        <w:ind w:right="353"/>
      </w:pPr>
      <w:r>
        <w:t>Para la adecuada ejecución de las actividades objeto del contrato, el contratista deberá tener en cuenta la documentación técnica aplicable a la central de gases, sus sistemas de regulación, almacenamiento,</w:t>
      </w:r>
      <w:r>
        <w:rPr>
          <w:spacing w:val="-16"/>
        </w:rPr>
        <w:t xml:space="preserve"> </w:t>
      </w:r>
      <w:r>
        <w:t>conmutación</w:t>
      </w:r>
      <w:r>
        <w:rPr>
          <w:spacing w:val="-18"/>
        </w:rPr>
        <w:t xml:space="preserve"> </w:t>
      </w:r>
      <w:r>
        <w:t>y</w:t>
      </w:r>
      <w:r>
        <w:rPr>
          <w:spacing w:val="-18"/>
        </w:rPr>
        <w:t xml:space="preserve"> </w:t>
      </w:r>
      <w:r>
        <w:t>redes</w:t>
      </w:r>
      <w:r>
        <w:rPr>
          <w:spacing w:val="-17"/>
        </w:rPr>
        <w:t xml:space="preserve"> </w:t>
      </w:r>
      <w:r>
        <w:t>de</w:t>
      </w:r>
      <w:r>
        <w:rPr>
          <w:spacing w:val="-17"/>
        </w:rPr>
        <w:t xml:space="preserve"> </w:t>
      </w:r>
      <w:r>
        <w:t>distribución,</w:t>
      </w:r>
      <w:r>
        <w:rPr>
          <w:spacing w:val="-17"/>
        </w:rPr>
        <w:t xml:space="preserve"> </w:t>
      </w:r>
      <w:r>
        <w:t>así</w:t>
      </w:r>
      <w:r>
        <w:rPr>
          <w:spacing w:val="-18"/>
        </w:rPr>
        <w:t xml:space="preserve"> </w:t>
      </w:r>
      <w:r>
        <w:t>como</w:t>
      </w:r>
      <w:r>
        <w:rPr>
          <w:spacing w:val="-17"/>
        </w:rPr>
        <w:t xml:space="preserve"> </w:t>
      </w:r>
      <w:r>
        <w:t>las</w:t>
      </w:r>
      <w:r>
        <w:rPr>
          <w:spacing w:val="-19"/>
        </w:rPr>
        <w:t xml:space="preserve"> </w:t>
      </w:r>
      <w:r>
        <w:t>recomendaciones</w:t>
      </w:r>
      <w:r>
        <w:rPr>
          <w:spacing w:val="-17"/>
        </w:rPr>
        <w:t xml:space="preserve"> </w:t>
      </w:r>
      <w:r>
        <w:t>emitidas</w:t>
      </w:r>
      <w:r>
        <w:rPr>
          <w:spacing w:val="-17"/>
        </w:rPr>
        <w:t xml:space="preserve"> </w:t>
      </w:r>
      <w:r>
        <w:t>por los fabricantes de los equipos y componentes instalados.</w:t>
      </w:r>
    </w:p>
    <w:p w14:paraId="42437C5B" w14:textId="77777777" w:rsidR="00BC38D7" w:rsidRDefault="00BC38D7" w:rsidP="00BC38D7">
      <w:pPr>
        <w:pStyle w:val="Textoindependiente"/>
        <w:spacing w:before="161" w:line="300" w:lineRule="auto"/>
        <w:ind w:right="356"/>
      </w:pPr>
      <w:r>
        <w:t>De manera informativa y como referencia para la ejecución del servicio, podrán ser consultados, según corresponda:</w:t>
      </w:r>
    </w:p>
    <w:p w14:paraId="32067C3C" w14:textId="77777777" w:rsidR="00BC38D7" w:rsidRDefault="00BC38D7" w:rsidP="00BC38D7">
      <w:pPr>
        <w:pStyle w:val="Prrafodelista"/>
        <w:numPr>
          <w:ilvl w:val="2"/>
          <w:numId w:val="66"/>
        </w:numPr>
        <w:tabs>
          <w:tab w:val="left" w:pos="1080"/>
        </w:tabs>
        <w:spacing w:before="159" w:line="297" w:lineRule="auto"/>
        <w:ind w:right="355"/>
      </w:pPr>
      <w:r>
        <w:t>Manuales</w:t>
      </w:r>
      <w:r>
        <w:rPr>
          <w:spacing w:val="27"/>
        </w:rPr>
        <w:t xml:space="preserve"> </w:t>
      </w:r>
      <w:r>
        <w:t>de</w:t>
      </w:r>
      <w:r>
        <w:rPr>
          <w:spacing w:val="27"/>
        </w:rPr>
        <w:t xml:space="preserve"> </w:t>
      </w:r>
      <w:r>
        <w:t>operación</w:t>
      </w:r>
      <w:r>
        <w:rPr>
          <w:spacing w:val="26"/>
        </w:rPr>
        <w:t xml:space="preserve"> </w:t>
      </w:r>
      <w:r>
        <w:t>y</w:t>
      </w:r>
      <w:r>
        <w:rPr>
          <w:spacing w:val="25"/>
        </w:rPr>
        <w:t xml:space="preserve"> </w:t>
      </w:r>
      <w:r>
        <w:t>mantenimiento</w:t>
      </w:r>
      <w:r>
        <w:rPr>
          <w:spacing w:val="27"/>
        </w:rPr>
        <w:t xml:space="preserve"> </w:t>
      </w:r>
      <w:r>
        <w:t>de</w:t>
      </w:r>
      <w:r>
        <w:rPr>
          <w:spacing w:val="27"/>
        </w:rPr>
        <w:t xml:space="preserve"> </w:t>
      </w:r>
      <w:r>
        <w:t>los</w:t>
      </w:r>
      <w:r>
        <w:rPr>
          <w:spacing w:val="27"/>
        </w:rPr>
        <w:t xml:space="preserve"> </w:t>
      </w:r>
      <w:r>
        <w:t>fabricantes</w:t>
      </w:r>
      <w:r>
        <w:rPr>
          <w:spacing w:val="26"/>
        </w:rPr>
        <w:t xml:space="preserve"> </w:t>
      </w:r>
      <w:r>
        <w:t>de</w:t>
      </w:r>
      <w:r>
        <w:rPr>
          <w:spacing w:val="27"/>
        </w:rPr>
        <w:t xml:space="preserve"> </w:t>
      </w:r>
      <w:r>
        <w:t>la</w:t>
      </w:r>
      <w:r>
        <w:rPr>
          <w:spacing w:val="26"/>
        </w:rPr>
        <w:t xml:space="preserve"> </w:t>
      </w:r>
      <w:r>
        <w:t>central</w:t>
      </w:r>
      <w:r>
        <w:rPr>
          <w:spacing w:val="26"/>
        </w:rPr>
        <w:t xml:space="preserve"> </w:t>
      </w:r>
      <w:r>
        <w:t>de</w:t>
      </w:r>
      <w:r>
        <w:rPr>
          <w:spacing w:val="27"/>
        </w:rPr>
        <w:t xml:space="preserve"> </w:t>
      </w:r>
      <w:r>
        <w:t>gases</w:t>
      </w:r>
      <w:r>
        <w:rPr>
          <w:spacing w:val="27"/>
        </w:rPr>
        <w:t xml:space="preserve"> </w:t>
      </w:r>
      <w:r>
        <w:t>y</w:t>
      </w:r>
      <w:r>
        <w:rPr>
          <w:spacing w:val="30"/>
        </w:rPr>
        <w:t xml:space="preserve"> </w:t>
      </w:r>
      <w:r>
        <w:t xml:space="preserve">sus </w:t>
      </w:r>
      <w:r>
        <w:rPr>
          <w:spacing w:val="-2"/>
        </w:rPr>
        <w:t>componentes.</w:t>
      </w:r>
    </w:p>
    <w:p w14:paraId="3DD8E715" w14:textId="77777777" w:rsidR="00BC38D7" w:rsidRDefault="00BC38D7" w:rsidP="00BC38D7">
      <w:pPr>
        <w:pStyle w:val="Prrafodelista"/>
        <w:numPr>
          <w:ilvl w:val="2"/>
          <w:numId w:val="66"/>
        </w:numPr>
        <w:tabs>
          <w:tab w:val="left" w:pos="1080"/>
        </w:tabs>
        <w:spacing w:before="5" w:line="297" w:lineRule="auto"/>
        <w:ind w:right="354"/>
      </w:pPr>
      <w:r>
        <w:t>Fichas</w:t>
      </w:r>
      <w:r>
        <w:rPr>
          <w:spacing w:val="40"/>
        </w:rPr>
        <w:t xml:space="preserve"> </w:t>
      </w:r>
      <w:r>
        <w:t>técnicas</w:t>
      </w:r>
      <w:r>
        <w:rPr>
          <w:spacing w:val="40"/>
        </w:rPr>
        <w:t xml:space="preserve"> </w:t>
      </w:r>
      <w:r>
        <w:t>de</w:t>
      </w:r>
      <w:r>
        <w:rPr>
          <w:spacing w:val="40"/>
        </w:rPr>
        <w:t xml:space="preserve"> </w:t>
      </w:r>
      <w:r>
        <w:t>los</w:t>
      </w:r>
      <w:r>
        <w:rPr>
          <w:spacing w:val="40"/>
        </w:rPr>
        <w:t xml:space="preserve"> </w:t>
      </w:r>
      <w:r>
        <w:t>equipos,</w:t>
      </w:r>
      <w:r>
        <w:rPr>
          <w:spacing w:val="40"/>
        </w:rPr>
        <w:t xml:space="preserve"> </w:t>
      </w:r>
      <w:r>
        <w:t>reguladores,</w:t>
      </w:r>
      <w:r>
        <w:rPr>
          <w:spacing w:val="40"/>
        </w:rPr>
        <w:t xml:space="preserve"> </w:t>
      </w:r>
      <w:r>
        <w:t>válvulas,</w:t>
      </w:r>
      <w:r>
        <w:rPr>
          <w:spacing w:val="40"/>
        </w:rPr>
        <w:t xml:space="preserve"> </w:t>
      </w:r>
      <w:proofErr w:type="spellStart"/>
      <w:r>
        <w:t>manifolds</w:t>
      </w:r>
      <w:proofErr w:type="spellEnd"/>
      <w:r>
        <w:t>,</w:t>
      </w:r>
      <w:r>
        <w:rPr>
          <w:spacing w:val="40"/>
        </w:rPr>
        <w:t xml:space="preserve"> </w:t>
      </w:r>
      <w:r>
        <w:t>sistemas</w:t>
      </w:r>
      <w:r>
        <w:rPr>
          <w:spacing w:val="40"/>
        </w:rPr>
        <w:t xml:space="preserve"> </w:t>
      </w:r>
      <w:r>
        <w:t>de</w:t>
      </w:r>
      <w:r>
        <w:rPr>
          <w:spacing w:val="40"/>
        </w:rPr>
        <w:t xml:space="preserve"> </w:t>
      </w:r>
      <w:r>
        <w:t>cambio</w:t>
      </w:r>
      <w:r>
        <w:rPr>
          <w:spacing w:val="40"/>
        </w:rPr>
        <w:t xml:space="preserve"> </w:t>
      </w:r>
      <w:r>
        <w:t>automático y demás elementos que conforman la red de distribución.</w:t>
      </w:r>
    </w:p>
    <w:p w14:paraId="4525EFF0" w14:textId="77777777" w:rsidR="00BC38D7" w:rsidRDefault="00BC38D7" w:rsidP="00BC38D7">
      <w:pPr>
        <w:pStyle w:val="Prrafodelista"/>
        <w:numPr>
          <w:ilvl w:val="2"/>
          <w:numId w:val="66"/>
        </w:numPr>
        <w:tabs>
          <w:tab w:val="left" w:pos="1080"/>
        </w:tabs>
        <w:spacing w:before="1" w:line="297" w:lineRule="auto"/>
        <w:ind w:right="355"/>
      </w:pPr>
      <w:r>
        <w:t>Lineamientos legales en materia de Seguridad y Salud en el Trabajo, gestión ambiental y gestión de residuos.</w:t>
      </w:r>
    </w:p>
    <w:p w14:paraId="5B72A5D3" w14:textId="77777777" w:rsidR="00BC38D7" w:rsidRDefault="00BC38D7" w:rsidP="00BC38D7">
      <w:pPr>
        <w:pStyle w:val="Prrafodelista"/>
        <w:numPr>
          <w:ilvl w:val="2"/>
          <w:numId w:val="66"/>
        </w:numPr>
        <w:tabs>
          <w:tab w:val="left" w:pos="1080"/>
        </w:tabs>
        <w:spacing w:before="4" w:line="297" w:lineRule="auto"/>
        <w:ind w:right="349"/>
      </w:pPr>
      <w:r>
        <w:t>Normas</w:t>
      </w:r>
      <w:r>
        <w:rPr>
          <w:spacing w:val="-10"/>
        </w:rPr>
        <w:t xml:space="preserve"> </w:t>
      </w:r>
      <w:r>
        <w:t>técnicas</w:t>
      </w:r>
      <w:r>
        <w:rPr>
          <w:spacing w:val="-10"/>
        </w:rPr>
        <w:t xml:space="preserve"> </w:t>
      </w:r>
      <w:r>
        <w:t>y</w:t>
      </w:r>
      <w:r>
        <w:rPr>
          <w:spacing w:val="-11"/>
        </w:rPr>
        <w:t xml:space="preserve"> </w:t>
      </w:r>
      <w:r>
        <w:t>buenas</w:t>
      </w:r>
      <w:r>
        <w:rPr>
          <w:spacing w:val="-10"/>
        </w:rPr>
        <w:t xml:space="preserve"> </w:t>
      </w:r>
      <w:r>
        <w:t>prácticas</w:t>
      </w:r>
      <w:r>
        <w:rPr>
          <w:spacing w:val="-10"/>
        </w:rPr>
        <w:t xml:space="preserve"> </w:t>
      </w:r>
      <w:r>
        <w:t>aplicables</w:t>
      </w:r>
      <w:r>
        <w:rPr>
          <w:spacing w:val="-10"/>
        </w:rPr>
        <w:t xml:space="preserve"> </w:t>
      </w:r>
      <w:r>
        <w:t>al</w:t>
      </w:r>
      <w:r>
        <w:rPr>
          <w:spacing w:val="-11"/>
        </w:rPr>
        <w:t xml:space="preserve"> </w:t>
      </w:r>
      <w:r>
        <w:t>almacenamiento,</w:t>
      </w:r>
      <w:r>
        <w:rPr>
          <w:spacing w:val="-9"/>
        </w:rPr>
        <w:t xml:space="preserve"> </w:t>
      </w:r>
      <w:r>
        <w:t>regulación</w:t>
      </w:r>
      <w:r>
        <w:rPr>
          <w:spacing w:val="-10"/>
        </w:rPr>
        <w:t xml:space="preserve"> </w:t>
      </w:r>
      <w:r>
        <w:t>y</w:t>
      </w:r>
      <w:r>
        <w:rPr>
          <w:spacing w:val="-11"/>
        </w:rPr>
        <w:t xml:space="preserve"> </w:t>
      </w:r>
      <w:r>
        <w:t>distribución segura de gases comprimidos y gases especiales.</w:t>
      </w:r>
    </w:p>
    <w:p w14:paraId="17FC7736" w14:textId="77777777" w:rsidR="00BC38D7" w:rsidRDefault="00BC38D7" w:rsidP="00BC38D7">
      <w:pPr>
        <w:pStyle w:val="Prrafodelista"/>
        <w:tabs>
          <w:tab w:val="left" w:pos="1080"/>
        </w:tabs>
        <w:spacing w:before="4" w:line="297" w:lineRule="auto"/>
        <w:ind w:right="349" w:firstLine="0"/>
      </w:pPr>
    </w:p>
    <w:p w14:paraId="06390603" w14:textId="77777777" w:rsidR="00BC38D7" w:rsidRDefault="00BC38D7" w:rsidP="00BC38D7">
      <w:pPr>
        <w:pStyle w:val="Textoindependiente"/>
        <w:spacing w:line="300" w:lineRule="auto"/>
        <w:ind w:right="350"/>
      </w:pPr>
      <w:r>
        <w:t>La</w:t>
      </w:r>
      <w:r>
        <w:rPr>
          <w:spacing w:val="-7"/>
        </w:rPr>
        <w:t xml:space="preserve"> </w:t>
      </w:r>
      <w:r>
        <w:t>referencia</w:t>
      </w:r>
      <w:r>
        <w:rPr>
          <w:spacing w:val="-6"/>
        </w:rPr>
        <w:t xml:space="preserve"> </w:t>
      </w:r>
      <w:r>
        <w:t>a</w:t>
      </w:r>
      <w:r>
        <w:rPr>
          <w:spacing w:val="-6"/>
        </w:rPr>
        <w:t xml:space="preserve"> </w:t>
      </w:r>
      <w:r>
        <w:t>los</w:t>
      </w:r>
      <w:r>
        <w:rPr>
          <w:spacing w:val="-5"/>
        </w:rPr>
        <w:t xml:space="preserve"> </w:t>
      </w:r>
      <w:r>
        <w:t>anteriores</w:t>
      </w:r>
      <w:r>
        <w:rPr>
          <w:spacing w:val="-5"/>
        </w:rPr>
        <w:t xml:space="preserve"> </w:t>
      </w:r>
      <w:r>
        <w:t>documentos</w:t>
      </w:r>
      <w:r>
        <w:rPr>
          <w:spacing w:val="-5"/>
        </w:rPr>
        <w:t xml:space="preserve"> </w:t>
      </w:r>
      <w:r>
        <w:t>tiene</w:t>
      </w:r>
      <w:r>
        <w:rPr>
          <w:spacing w:val="-5"/>
        </w:rPr>
        <w:t xml:space="preserve"> </w:t>
      </w:r>
      <w:r>
        <w:t>como</w:t>
      </w:r>
      <w:r>
        <w:rPr>
          <w:spacing w:val="-5"/>
        </w:rPr>
        <w:t xml:space="preserve"> </w:t>
      </w:r>
      <w:r>
        <w:t>finalidad</w:t>
      </w:r>
      <w:r>
        <w:rPr>
          <w:spacing w:val="-6"/>
        </w:rPr>
        <w:t xml:space="preserve"> </w:t>
      </w:r>
      <w:r>
        <w:t>orientar</w:t>
      </w:r>
      <w:r>
        <w:rPr>
          <w:spacing w:val="-6"/>
        </w:rPr>
        <w:t xml:space="preserve"> </w:t>
      </w:r>
      <w:r>
        <w:t>la</w:t>
      </w:r>
      <w:r>
        <w:rPr>
          <w:spacing w:val="-6"/>
        </w:rPr>
        <w:t xml:space="preserve"> </w:t>
      </w:r>
      <w:r>
        <w:t>adecuada</w:t>
      </w:r>
      <w:r>
        <w:rPr>
          <w:spacing w:val="-6"/>
        </w:rPr>
        <w:t xml:space="preserve"> </w:t>
      </w:r>
      <w:r>
        <w:t>ejecución</w:t>
      </w:r>
      <w:r>
        <w:rPr>
          <w:spacing w:val="-6"/>
        </w:rPr>
        <w:t xml:space="preserve"> </w:t>
      </w:r>
      <w:r>
        <w:t>del servicio y la elaboración de la oferta económica. En consecuencia, su inclusión no constituye un requisito habilitante ni un factor de evaluación de las ofertas, ni implica la obligación de allegar documentación adicional con la propuesta.</w:t>
      </w:r>
    </w:p>
    <w:p w14:paraId="0627192C" w14:textId="77777777" w:rsidR="00BC38D7" w:rsidRDefault="00BC38D7" w:rsidP="00BC38D7">
      <w:pPr>
        <w:spacing w:line="261" w:lineRule="auto"/>
        <w:sectPr w:rsidR="00BC38D7">
          <w:pgSz w:w="12240" w:h="15840"/>
          <w:pgMar w:top="1060" w:right="360" w:bottom="1520" w:left="360" w:header="709" w:footer="1258" w:gutter="0"/>
          <w:cols w:space="720"/>
        </w:sectPr>
      </w:pPr>
    </w:p>
    <w:p w14:paraId="7FD855B8" w14:textId="77777777" w:rsidR="0080630A" w:rsidRDefault="0080630A">
      <w:pPr>
        <w:pStyle w:val="Textoindependiente"/>
        <w:ind w:left="0"/>
        <w:jc w:val="left"/>
      </w:pPr>
    </w:p>
    <w:p w14:paraId="295D826F" w14:textId="77777777" w:rsidR="0080630A" w:rsidRDefault="0080630A">
      <w:pPr>
        <w:pStyle w:val="Textoindependiente"/>
        <w:spacing w:before="67"/>
        <w:ind w:left="0"/>
        <w:jc w:val="left"/>
      </w:pPr>
    </w:p>
    <w:p w14:paraId="0361A948" w14:textId="77777777" w:rsidR="0080630A" w:rsidRDefault="00695AA8">
      <w:pPr>
        <w:pStyle w:val="Ttulo1"/>
        <w:ind w:left="487"/>
        <w:jc w:val="both"/>
      </w:pPr>
      <w:bookmarkStart w:id="37" w:name="_bookmark38"/>
      <w:bookmarkEnd w:id="37"/>
      <w:r>
        <w:t>CAPÍTULO</w:t>
      </w:r>
      <w:r>
        <w:rPr>
          <w:spacing w:val="-22"/>
        </w:rPr>
        <w:t xml:space="preserve"> </w:t>
      </w:r>
      <w:r>
        <w:t>III</w:t>
      </w:r>
      <w:r>
        <w:rPr>
          <w:spacing w:val="-19"/>
        </w:rPr>
        <w:t xml:space="preserve"> </w:t>
      </w:r>
      <w:r>
        <w:t>ELABORACIÓN,</w:t>
      </w:r>
      <w:r>
        <w:rPr>
          <w:spacing w:val="-21"/>
        </w:rPr>
        <w:t xml:space="preserve"> </w:t>
      </w:r>
      <w:r>
        <w:t>PRESENTACIÓN</w:t>
      </w:r>
      <w:r>
        <w:rPr>
          <w:spacing w:val="-17"/>
        </w:rPr>
        <w:t xml:space="preserve"> </w:t>
      </w:r>
      <w:r>
        <w:t>Y</w:t>
      </w:r>
      <w:r>
        <w:rPr>
          <w:spacing w:val="-19"/>
        </w:rPr>
        <w:t xml:space="preserve"> </w:t>
      </w:r>
      <w:r>
        <w:t>EVALUACIÓN</w:t>
      </w:r>
      <w:r>
        <w:rPr>
          <w:spacing w:val="-20"/>
        </w:rPr>
        <w:t xml:space="preserve"> </w:t>
      </w:r>
      <w:r>
        <w:t>DE</w:t>
      </w:r>
      <w:r>
        <w:rPr>
          <w:spacing w:val="-20"/>
        </w:rPr>
        <w:t xml:space="preserve"> </w:t>
      </w:r>
      <w:r>
        <w:t>LAS</w:t>
      </w:r>
      <w:r>
        <w:rPr>
          <w:spacing w:val="-19"/>
        </w:rPr>
        <w:t xml:space="preserve"> </w:t>
      </w:r>
      <w:r>
        <w:rPr>
          <w:spacing w:val="-2"/>
        </w:rPr>
        <w:t>OFERTAS</w:t>
      </w:r>
    </w:p>
    <w:p w14:paraId="54A7D12C" w14:textId="77777777" w:rsidR="0080630A" w:rsidRDefault="00695AA8" w:rsidP="00695AA8">
      <w:pPr>
        <w:pStyle w:val="Ttulo2"/>
        <w:numPr>
          <w:ilvl w:val="1"/>
          <w:numId w:val="36"/>
        </w:numPr>
        <w:tabs>
          <w:tab w:val="left" w:pos="1066"/>
        </w:tabs>
        <w:spacing w:before="122"/>
        <w:ind w:left="1066" w:hanging="639"/>
      </w:pPr>
      <w:bookmarkStart w:id="38" w:name="_bookmark39"/>
      <w:bookmarkEnd w:id="38"/>
      <w:r>
        <w:t>CARTA</w:t>
      </w:r>
      <w:r>
        <w:rPr>
          <w:spacing w:val="-8"/>
        </w:rPr>
        <w:t xml:space="preserve"> </w:t>
      </w:r>
      <w:r>
        <w:t>DE</w:t>
      </w:r>
      <w:r>
        <w:rPr>
          <w:spacing w:val="-4"/>
        </w:rPr>
        <w:t xml:space="preserve"> </w:t>
      </w:r>
      <w:r>
        <w:t>PRESENTACIÓN</w:t>
      </w:r>
      <w:r>
        <w:rPr>
          <w:spacing w:val="-5"/>
        </w:rPr>
        <w:t xml:space="preserve"> </w:t>
      </w:r>
      <w:r>
        <w:t>DE</w:t>
      </w:r>
      <w:r>
        <w:rPr>
          <w:spacing w:val="-4"/>
        </w:rPr>
        <w:t xml:space="preserve"> </w:t>
      </w:r>
      <w:r>
        <w:t>LA</w:t>
      </w:r>
      <w:r>
        <w:rPr>
          <w:spacing w:val="-5"/>
        </w:rPr>
        <w:t xml:space="preserve"> </w:t>
      </w:r>
      <w:r>
        <w:rPr>
          <w:spacing w:val="-2"/>
        </w:rPr>
        <w:t>OFERTA</w:t>
      </w:r>
    </w:p>
    <w:p w14:paraId="451070A8" w14:textId="77777777" w:rsidR="0080630A" w:rsidRDefault="00695AA8">
      <w:pPr>
        <w:pStyle w:val="Textoindependiente"/>
        <w:spacing w:before="198" w:line="276" w:lineRule="auto"/>
        <w:ind w:right="354"/>
      </w:pPr>
      <w:bookmarkStart w:id="39" w:name="_bookmark40"/>
      <w:bookmarkEnd w:id="39"/>
      <w:r>
        <w:t>El Proponente presentará el Formato 1 – Carta de Presentación de la Oferta, el cual debe estar firmado por la persona natural o por el representante legal del Proponente individual o Plural, o por el apoderado.</w:t>
      </w:r>
    </w:p>
    <w:p w14:paraId="22BEB78C" w14:textId="77777777" w:rsidR="0080630A" w:rsidRDefault="00695AA8">
      <w:pPr>
        <w:pStyle w:val="Textoindependiente"/>
        <w:spacing w:before="199" w:line="276" w:lineRule="auto"/>
        <w:ind w:right="353"/>
      </w:pPr>
      <w:r>
        <w:t>La persona natural (Proponente individual o integrante de un Proponente Plural) que pretenda participar</w:t>
      </w:r>
      <w:r>
        <w:rPr>
          <w:spacing w:val="-1"/>
        </w:rPr>
        <w:t xml:space="preserve"> </w:t>
      </w:r>
      <w:r>
        <w:t>en</w:t>
      </w:r>
      <w:r>
        <w:rPr>
          <w:spacing w:val="-1"/>
        </w:rPr>
        <w:t xml:space="preserve"> </w:t>
      </w:r>
      <w:r>
        <w:t>el</w:t>
      </w:r>
      <w:r>
        <w:rPr>
          <w:spacing w:val="-1"/>
        </w:rPr>
        <w:t xml:space="preserve"> </w:t>
      </w:r>
      <w:r>
        <w:t>presente proceso, debe</w:t>
      </w:r>
      <w:r>
        <w:rPr>
          <w:spacing w:val="-1"/>
        </w:rPr>
        <w:t xml:space="preserve"> </w:t>
      </w:r>
      <w:r>
        <w:t>acreditar</w:t>
      </w:r>
      <w:r>
        <w:rPr>
          <w:spacing w:val="-1"/>
        </w:rPr>
        <w:t xml:space="preserve"> </w:t>
      </w:r>
      <w:r>
        <w:t>que</w:t>
      </w:r>
      <w:r>
        <w:rPr>
          <w:spacing w:val="-1"/>
        </w:rPr>
        <w:t xml:space="preserve"> </w:t>
      </w:r>
      <w:r>
        <w:t>posee título</w:t>
      </w:r>
      <w:r>
        <w:rPr>
          <w:spacing w:val="-1"/>
        </w:rPr>
        <w:t xml:space="preserve"> </w:t>
      </w:r>
      <w:r>
        <w:t>como</w:t>
      </w:r>
      <w:r>
        <w:rPr>
          <w:spacing w:val="-1"/>
        </w:rPr>
        <w:t xml:space="preserve"> </w:t>
      </w:r>
      <w:r>
        <w:t>arquitecto</w:t>
      </w:r>
      <w:r>
        <w:rPr>
          <w:spacing w:val="-1"/>
        </w:rPr>
        <w:t xml:space="preserve"> </w:t>
      </w:r>
      <w:r>
        <w:t>o</w:t>
      </w:r>
      <w:r>
        <w:rPr>
          <w:spacing w:val="-1"/>
        </w:rPr>
        <w:t xml:space="preserve"> </w:t>
      </w:r>
      <w:r>
        <w:t>ingeniero</w:t>
      </w:r>
      <w:r>
        <w:rPr>
          <w:spacing w:val="-1"/>
        </w:rPr>
        <w:t xml:space="preserve"> </w:t>
      </w:r>
      <w:r>
        <w:t>en la respectiva rama de la ingeniería, para lo cual adjuntará copia de la tarjeta profesional y certificado de vigencia de la</w:t>
      </w:r>
      <w:r>
        <w:rPr>
          <w:spacing w:val="-2"/>
        </w:rPr>
        <w:t xml:space="preserve"> </w:t>
      </w:r>
      <w:r>
        <w:t>matrícula</w:t>
      </w:r>
      <w:r>
        <w:rPr>
          <w:spacing w:val="-1"/>
        </w:rPr>
        <w:t xml:space="preserve"> </w:t>
      </w:r>
      <w:r>
        <w:t>profesional expedida por la autoridad competente, vigente a la fecha de cierre de este procedimiento de selección. El requisito de la tarjeta profesional se puede suplir con el registro de que trata el artículo 18 del Decreto-Ley 2106 de 2019.</w:t>
      </w:r>
    </w:p>
    <w:p w14:paraId="09943986" w14:textId="77777777" w:rsidR="0080630A" w:rsidRDefault="00695AA8">
      <w:pPr>
        <w:pStyle w:val="Textoindependiente"/>
        <w:spacing w:before="200" w:line="278" w:lineRule="auto"/>
        <w:ind w:right="352"/>
      </w:pPr>
      <w:r>
        <w:t>En todo caso, de acuerdo con</w:t>
      </w:r>
      <w:r>
        <w:rPr>
          <w:spacing w:val="-1"/>
        </w:rPr>
        <w:t xml:space="preserve"> </w:t>
      </w:r>
      <w:r>
        <w:t>en el artículo</w:t>
      </w:r>
      <w:r>
        <w:rPr>
          <w:spacing w:val="-1"/>
        </w:rPr>
        <w:t xml:space="preserve"> </w:t>
      </w:r>
      <w:r>
        <w:t>20 de la Ley 842 de 2003, si</w:t>
      </w:r>
      <w:r>
        <w:rPr>
          <w:spacing w:val="-1"/>
        </w:rPr>
        <w:t xml:space="preserve"> </w:t>
      </w:r>
      <w:r>
        <w:t>el</w:t>
      </w:r>
      <w:r>
        <w:rPr>
          <w:spacing w:val="-1"/>
        </w:rPr>
        <w:t xml:space="preserve"> </w:t>
      </w:r>
      <w:r>
        <w:t>Proponente –persona natural–</w:t>
      </w:r>
      <w:r>
        <w:rPr>
          <w:spacing w:val="-1"/>
        </w:rPr>
        <w:t xml:space="preserve"> </w:t>
      </w:r>
      <w:r>
        <w:t>es</w:t>
      </w:r>
      <w:r>
        <w:rPr>
          <w:spacing w:val="-1"/>
        </w:rPr>
        <w:t xml:space="preserve"> </w:t>
      </w:r>
      <w:r>
        <w:t>arquitecto,</w:t>
      </w:r>
      <w:r>
        <w:rPr>
          <w:spacing w:val="-1"/>
        </w:rPr>
        <w:t xml:space="preserve"> </w:t>
      </w:r>
      <w:r>
        <w:t>o</w:t>
      </w:r>
      <w:r>
        <w:rPr>
          <w:spacing w:val="-1"/>
        </w:rPr>
        <w:t xml:space="preserve"> </w:t>
      </w:r>
      <w:r>
        <w:t>el</w:t>
      </w:r>
      <w:r>
        <w:rPr>
          <w:spacing w:val="-3"/>
        </w:rPr>
        <w:t xml:space="preserve"> </w:t>
      </w:r>
      <w:r>
        <w:t>representante</w:t>
      </w:r>
      <w:r>
        <w:rPr>
          <w:spacing w:val="-1"/>
        </w:rPr>
        <w:t xml:space="preserve"> </w:t>
      </w:r>
      <w:r>
        <w:t>legal</w:t>
      </w:r>
      <w:r>
        <w:rPr>
          <w:spacing w:val="-3"/>
        </w:rPr>
        <w:t xml:space="preserve"> </w:t>
      </w:r>
      <w:r>
        <w:t>o</w:t>
      </w:r>
      <w:r>
        <w:rPr>
          <w:spacing w:val="-1"/>
        </w:rPr>
        <w:t xml:space="preserve"> </w:t>
      </w:r>
      <w:r>
        <w:t>el</w:t>
      </w:r>
      <w:r>
        <w:rPr>
          <w:spacing w:val="-1"/>
        </w:rPr>
        <w:t xml:space="preserve"> </w:t>
      </w:r>
      <w:r>
        <w:t>apoderado</w:t>
      </w:r>
      <w:r>
        <w:rPr>
          <w:spacing w:val="-1"/>
        </w:rPr>
        <w:t xml:space="preserve"> </w:t>
      </w:r>
      <w:r>
        <w:t>del</w:t>
      </w:r>
      <w:r>
        <w:rPr>
          <w:spacing w:val="-2"/>
        </w:rPr>
        <w:t xml:space="preserve"> </w:t>
      </w:r>
      <w:r>
        <w:t>proponente</w:t>
      </w:r>
      <w:r>
        <w:rPr>
          <w:spacing w:val="-2"/>
        </w:rPr>
        <w:t xml:space="preserve"> </w:t>
      </w:r>
      <w:r>
        <w:t>individual</w:t>
      </w:r>
      <w:r>
        <w:rPr>
          <w:spacing w:val="-3"/>
        </w:rPr>
        <w:t xml:space="preserve"> </w:t>
      </w:r>
      <w:r>
        <w:t>persona</w:t>
      </w:r>
    </w:p>
    <w:p w14:paraId="0963E811" w14:textId="77777777" w:rsidR="00BC38D7" w:rsidRDefault="00BC38D7" w:rsidP="00BC38D7">
      <w:pPr>
        <w:pStyle w:val="Textoindependiente"/>
        <w:spacing w:line="278" w:lineRule="auto"/>
        <w:ind w:left="0"/>
      </w:pPr>
    </w:p>
    <w:p w14:paraId="58CA942A" w14:textId="77777777" w:rsidR="00BC38D7" w:rsidRDefault="00BC38D7" w:rsidP="00BC38D7">
      <w:pPr>
        <w:pStyle w:val="Textoindependiente"/>
        <w:spacing w:before="91" w:line="276" w:lineRule="auto"/>
        <w:ind w:right="348"/>
      </w:pPr>
      <w:r>
        <w:t>jurídica o el representante legal o apoderado de la</w:t>
      </w:r>
      <w:r>
        <w:rPr>
          <w:spacing w:val="-1"/>
        </w:rPr>
        <w:t xml:space="preserve"> </w:t>
      </w:r>
      <w:r>
        <w:t xml:space="preserve">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t>Copnia</w:t>
      </w:r>
      <w:proofErr w:type="spellEnd"/>
      <w:r>
        <w:t>, en la respectiva rama de la ingeniería, según corresponda, vigente</w:t>
      </w:r>
      <w:r>
        <w:rPr>
          <w:spacing w:val="-20"/>
        </w:rPr>
        <w:t xml:space="preserve"> </w:t>
      </w:r>
      <w:r>
        <w:t>a</w:t>
      </w:r>
      <w:r>
        <w:rPr>
          <w:spacing w:val="-19"/>
        </w:rPr>
        <w:t xml:space="preserve"> </w:t>
      </w:r>
      <w:r>
        <w:t>la</w:t>
      </w:r>
      <w:r>
        <w:rPr>
          <w:spacing w:val="-19"/>
        </w:rPr>
        <w:t xml:space="preserve"> </w:t>
      </w:r>
      <w:r>
        <w:t>fecha</w:t>
      </w:r>
      <w:r>
        <w:rPr>
          <w:spacing w:val="-20"/>
        </w:rPr>
        <w:t xml:space="preserve"> </w:t>
      </w:r>
      <w:r>
        <w:t>de</w:t>
      </w:r>
      <w:r>
        <w:rPr>
          <w:spacing w:val="-19"/>
        </w:rPr>
        <w:t xml:space="preserve"> </w:t>
      </w:r>
      <w:r>
        <w:t>cierre</w:t>
      </w:r>
      <w:r>
        <w:rPr>
          <w:spacing w:val="-20"/>
        </w:rPr>
        <w:t xml:space="preserve"> </w:t>
      </w:r>
      <w:r>
        <w:t>de</w:t>
      </w:r>
      <w:r>
        <w:rPr>
          <w:spacing w:val="-19"/>
        </w:rPr>
        <w:t xml:space="preserve"> </w:t>
      </w:r>
      <w:r>
        <w:t>este</w:t>
      </w:r>
      <w:r>
        <w:rPr>
          <w:spacing w:val="-19"/>
        </w:rPr>
        <w:t xml:space="preserve"> </w:t>
      </w:r>
      <w:r>
        <w:t>procedimiento</w:t>
      </w:r>
      <w:r>
        <w:rPr>
          <w:spacing w:val="-20"/>
        </w:rPr>
        <w:t xml:space="preserve"> </w:t>
      </w:r>
      <w:r>
        <w:t>de</w:t>
      </w:r>
      <w:r>
        <w:rPr>
          <w:spacing w:val="-19"/>
        </w:rPr>
        <w:t xml:space="preserve"> </w:t>
      </w:r>
      <w:r>
        <w:t>selección.</w:t>
      </w:r>
      <w:r>
        <w:rPr>
          <w:spacing w:val="-19"/>
        </w:rPr>
        <w:t xml:space="preserve"> </w:t>
      </w:r>
      <w:r>
        <w:t>El</w:t>
      </w:r>
      <w:r>
        <w:rPr>
          <w:spacing w:val="-20"/>
        </w:rPr>
        <w:t xml:space="preserve"> </w:t>
      </w:r>
      <w:r>
        <w:t>requisito</w:t>
      </w:r>
      <w:r>
        <w:rPr>
          <w:spacing w:val="-19"/>
        </w:rPr>
        <w:t xml:space="preserve"> </w:t>
      </w:r>
      <w:r>
        <w:t>de</w:t>
      </w:r>
      <w:r>
        <w:rPr>
          <w:spacing w:val="-19"/>
        </w:rPr>
        <w:t xml:space="preserve"> </w:t>
      </w:r>
      <w:r>
        <w:t>la</w:t>
      </w:r>
      <w:r>
        <w:rPr>
          <w:spacing w:val="-20"/>
        </w:rPr>
        <w:t xml:space="preserve"> </w:t>
      </w:r>
      <w:r>
        <w:t>tarjeta</w:t>
      </w:r>
      <w:r>
        <w:rPr>
          <w:spacing w:val="-19"/>
        </w:rPr>
        <w:t xml:space="preserve"> </w:t>
      </w:r>
      <w:r>
        <w:t>profesional se puede suplir con el registro de que trata el artículo 18 del Decreto-Ley 2106 de 2019.</w:t>
      </w:r>
    </w:p>
    <w:p w14:paraId="6EA2EDBD" w14:textId="77777777" w:rsidR="00BC38D7" w:rsidRDefault="00BC38D7" w:rsidP="00BC38D7">
      <w:pPr>
        <w:pStyle w:val="Textoindependiente"/>
        <w:spacing w:before="200" w:line="276" w:lineRule="auto"/>
        <w:ind w:right="360"/>
      </w:pPr>
      <w:r>
        <w:t>El aval del ingeniero de que trata el artículo 20 de la Ley 842 de 2003 hace parte integral del Formato 1 – Carta de presentación de la oferta, cuando el Proponente deba presentarlo.</w:t>
      </w:r>
    </w:p>
    <w:p w14:paraId="7B876DBB" w14:textId="77777777" w:rsidR="00BC38D7" w:rsidRDefault="00BC38D7" w:rsidP="00BC38D7">
      <w:pPr>
        <w:pStyle w:val="Textoindependiente"/>
        <w:spacing w:before="201" w:line="276" w:lineRule="auto"/>
        <w:ind w:right="354"/>
      </w:pPr>
      <w:r>
        <w:t>La carta de presentación debe suscribirse. Con la firma de este documento se entiende que el proponente</w:t>
      </w:r>
      <w:r>
        <w:rPr>
          <w:spacing w:val="-12"/>
        </w:rPr>
        <w:t xml:space="preserve"> </w:t>
      </w:r>
      <w:r>
        <w:t>conoce</w:t>
      </w:r>
      <w:r>
        <w:rPr>
          <w:spacing w:val="-11"/>
        </w:rPr>
        <w:t xml:space="preserve"> </w:t>
      </w:r>
      <w:r>
        <w:t>y</w:t>
      </w:r>
      <w:r>
        <w:rPr>
          <w:spacing w:val="-10"/>
        </w:rPr>
        <w:t xml:space="preserve"> </w:t>
      </w:r>
      <w:r>
        <w:t>acepta</w:t>
      </w:r>
      <w:r>
        <w:rPr>
          <w:spacing w:val="-12"/>
        </w:rPr>
        <w:t xml:space="preserve"> </w:t>
      </w:r>
      <w:r>
        <w:t>las</w:t>
      </w:r>
      <w:r>
        <w:rPr>
          <w:spacing w:val="-11"/>
        </w:rPr>
        <w:t xml:space="preserve"> </w:t>
      </w:r>
      <w:r>
        <w:t>obligaciones</w:t>
      </w:r>
      <w:r>
        <w:rPr>
          <w:spacing w:val="-11"/>
        </w:rPr>
        <w:t xml:space="preserve"> </w:t>
      </w:r>
      <w:r>
        <w:t>del</w:t>
      </w:r>
      <w:r>
        <w:rPr>
          <w:spacing w:val="-12"/>
        </w:rPr>
        <w:t xml:space="preserve"> </w:t>
      </w:r>
      <w:r>
        <w:t>Anexo</w:t>
      </w:r>
      <w:r>
        <w:rPr>
          <w:spacing w:val="-11"/>
        </w:rPr>
        <w:t xml:space="preserve"> </w:t>
      </w:r>
      <w:r>
        <w:t>3</w:t>
      </w:r>
      <w:r>
        <w:rPr>
          <w:spacing w:val="-10"/>
        </w:rPr>
        <w:t xml:space="preserve"> </w:t>
      </w:r>
      <w:r>
        <w:t>–</w:t>
      </w:r>
      <w:r>
        <w:rPr>
          <w:spacing w:val="-10"/>
        </w:rPr>
        <w:t xml:space="preserve"> </w:t>
      </w:r>
      <w:r>
        <w:t>Pacto</w:t>
      </w:r>
      <w:r>
        <w:rPr>
          <w:spacing w:val="-9"/>
        </w:rPr>
        <w:t xml:space="preserve"> </w:t>
      </w:r>
      <w:r>
        <w:t>de</w:t>
      </w:r>
      <w:r>
        <w:rPr>
          <w:spacing w:val="-11"/>
        </w:rPr>
        <w:t xml:space="preserve"> </w:t>
      </w:r>
      <w:r>
        <w:t>Transparencia</w:t>
      </w:r>
      <w:r>
        <w:rPr>
          <w:spacing w:val="-12"/>
        </w:rPr>
        <w:t xml:space="preserve"> </w:t>
      </w:r>
      <w:r>
        <w:t>y,</w:t>
      </w:r>
      <w:r>
        <w:rPr>
          <w:spacing w:val="-11"/>
        </w:rPr>
        <w:t xml:space="preserve"> </w:t>
      </w:r>
      <w:r>
        <w:t>por</w:t>
      </w:r>
      <w:r>
        <w:rPr>
          <w:spacing w:val="-12"/>
        </w:rPr>
        <w:t xml:space="preserve"> </w:t>
      </w:r>
      <w:r>
        <w:t>lo</w:t>
      </w:r>
      <w:r>
        <w:rPr>
          <w:spacing w:val="-11"/>
        </w:rPr>
        <w:t xml:space="preserve"> </w:t>
      </w:r>
      <w:r>
        <w:t>tanto, no será necesaria la entrega de este documento al momento de presentar la oferta.</w:t>
      </w:r>
    </w:p>
    <w:p w14:paraId="1589ABBA" w14:textId="77777777" w:rsidR="00BC38D7" w:rsidRDefault="00BC38D7" w:rsidP="00BC38D7">
      <w:pPr>
        <w:pStyle w:val="Textoindependiente"/>
        <w:spacing w:before="201" w:line="276" w:lineRule="auto"/>
        <w:ind w:right="348"/>
      </w:pPr>
      <w:r>
        <w:t>El</w:t>
      </w:r>
      <w:r>
        <w:rPr>
          <w:spacing w:val="-9"/>
        </w:rPr>
        <w:t xml:space="preserve"> </w:t>
      </w:r>
      <w:r>
        <w:t>Proponente</w:t>
      </w:r>
      <w:r>
        <w:rPr>
          <w:spacing w:val="-8"/>
        </w:rPr>
        <w:t xml:space="preserve"> </w:t>
      </w:r>
      <w:r>
        <w:t>debe</w:t>
      </w:r>
      <w:r>
        <w:rPr>
          <w:spacing w:val="-9"/>
        </w:rPr>
        <w:t xml:space="preserve"> </w:t>
      </w:r>
      <w:r>
        <w:t>diligenciar</w:t>
      </w:r>
      <w:r>
        <w:rPr>
          <w:spacing w:val="-9"/>
        </w:rPr>
        <w:t xml:space="preserve"> </w:t>
      </w:r>
      <w:r>
        <w:t>los</w:t>
      </w:r>
      <w:r>
        <w:rPr>
          <w:spacing w:val="-8"/>
        </w:rPr>
        <w:t xml:space="preserve"> </w:t>
      </w:r>
      <w:r>
        <w:t>Formatos.</w:t>
      </w:r>
      <w:r>
        <w:rPr>
          <w:spacing w:val="-8"/>
        </w:rPr>
        <w:t xml:space="preserve"> </w:t>
      </w:r>
      <w:r>
        <w:t>Todos</w:t>
      </w:r>
      <w:r>
        <w:rPr>
          <w:spacing w:val="-9"/>
        </w:rPr>
        <w:t xml:space="preserve"> </w:t>
      </w:r>
      <w:r>
        <w:t>los</w:t>
      </w:r>
      <w:r>
        <w:rPr>
          <w:spacing w:val="-9"/>
        </w:rPr>
        <w:t xml:space="preserve"> </w:t>
      </w:r>
      <w:r>
        <w:t>espacios</w:t>
      </w:r>
      <w:r>
        <w:rPr>
          <w:spacing w:val="-8"/>
        </w:rPr>
        <w:t xml:space="preserve"> </w:t>
      </w:r>
      <w:r>
        <w:t>en</w:t>
      </w:r>
      <w:r>
        <w:rPr>
          <w:spacing w:val="-9"/>
        </w:rPr>
        <w:t xml:space="preserve"> </w:t>
      </w:r>
      <w:r>
        <w:t>blanco</w:t>
      </w:r>
      <w:r>
        <w:rPr>
          <w:spacing w:val="-9"/>
        </w:rPr>
        <w:t xml:space="preserve"> </w:t>
      </w:r>
      <w:r>
        <w:t>deben</w:t>
      </w:r>
      <w:r>
        <w:rPr>
          <w:spacing w:val="-9"/>
        </w:rPr>
        <w:t xml:space="preserve"> </w:t>
      </w:r>
      <w:r>
        <w:t>diligenciarse</w:t>
      </w:r>
      <w:r>
        <w:rPr>
          <w:spacing w:val="-8"/>
        </w:rPr>
        <w:t xml:space="preserve"> </w:t>
      </w:r>
      <w:r>
        <w:t>con la información solicitada.</w:t>
      </w:r>
    </w:p>
    <w:p w14:paraId="166F7DFC" w14:textId="77777777" w:rsidR="00BC38D7" w:rsidRDefault="00BC38D7">
      <w:pPr>
        <w:pStyle w:val="Textoindependiente"/>
        <w:spacing w:line="278" w:lineRule="auto"/>
        <w:sectPr w:rsidR="00BC38D7">
          <w:pgSz w:w="12240" w:h="15840"/>
          <w:pgMar w:top="1060" w:right="360" w:bottom="1500" w:left="360" w:header="709" w:footer="1258" w:gutter="0"/>
          <w:cols w:space="720"/>
        </w:sectPr>
      </w:pPr>
    </w:p>
    <w:p w14:paraId="58111301" w14:textId="77777777" w:rsidR="0080630A" w:rsidRDefault="00695AA8" w:rsidP="00695AA8">
      <w:pPr>
        <w:pStyle w:val="Ttulo2"/>
        <w:numPr>
          <w:ilvl w:val="1"/>
          <w:numId w:val="36"/>
        </w:numPr>
        <w:tabs>
          <w:tab w:val="left" w:pos="1066"/>
        </w:tabs>
        <w:spacing w:before="201"/>
        <w:ind w:left="1066" w:hanging="639"/>
        <w:jc w:val="both"/>
      </w:pPr>
      <w:r>
        <w:rPr>
          <w:spacing w:val="-2"/>
        </w:rPr>
        <w:lastRenderedPageBreak/>
        <w:t>APODERADO</w:t>
      </w:r>
    </w:p>
    <w:p w14:paraId="221302DA" w14:textId="77777777" w:rsidR="0080630A" w:rsidRDefault="00695AA8">
      <w:pPr>
        <w:pStyle w:val="Textoindependiente"/>
        <w:spacing w:before="199"/>
        <w:ind w:right="352"/>
      </w:pPr>
      <w:r>
        <w:t>Los</w:t>
      </w:r>
      <w:r>
        <w:rPr>
          <w:spacing w:val="-5"/>
        </w:rPr>
        <w:t xml:space="preserve"> </w:t>
      </w:r>
      <w:r>
        <w:t>Proponentes</w:t>
      </w:r>
      <w:r>
        <w:rPr>
          <w:spacing w:val="-5"/>
        </w:rPr>
        <w:t xml:space="preserve"> </w:t>
      </w:r>
      <w:r>
        <w:t>podrán</w:t>
      </w:r>
      <w:r>
        <w:rPr>
          <w:spacing w:val="-6"/>
        </w:rPr>
        <w:t xml:space="preserve"> </w:t>
      </w:r>
      <w:r>
        <w:t>presentar</w:t>
      </w:r>
      <w:r>
        <w:rPr>
          <w:spacing w:val="-6"/>
        </w:rPr>
        <w:t xml:space="preserve"> </w:t>
      </w:r>
      <w:r>
        <w:t>ofertas</w:t>
      </w:r>
      <w:r>
        <w:rPr>
          <w:spacing w:val="-5"/>
        </w:rPr>
        <w:t xml:space="preserve"> </w:t>
      </w:r>
      <w:r>
        <w:t>directamente</w:t>
      </w:r>
      <w:r>
        <w:rPr>
          <w:spacing w:val="-5"/>
        </w:rPr>
        <w:t xml:space="preserve"> </w:t>
      </w:r>
      <w:r>
        <w:t>o</w:t>
      </w:r>
      <w:r>
        <w:rPr>
          <w:spacing w:val="-5"/>
        </w:rPr>
        <w:t xml:space="preserve"> </w:t>
      </w:r>
      <w:r>
        <w:t>suscritas</w:t>
      </w:r>
      <w:r>
        <w:rPr>
          <w:spacing w:val="-6"/>
        </w:rPr>
        <w:t xml:space="preserve"> </w:t>
      </w:r>
      <w:r>
        <w:t>por</w:t>
      </w:r>
      <w:r>
        <w:rPr>
          <w:spacing w:val="-6"/>
        </w:rPr>
        <w:t xml:space="preserve"> </w:t>
      </w:r>
      <w:r>
        <w:t>intermedio</w:t>
      </w:r>
      <w:r>
        <w:rPr>
          <w:spacing w:val="-5"/>
        </w:rPr>
        <w:t xml:space="preserve"> </w:t>
      </w:r>
      <w:r>
        <w:t>de</w:t>
      </w:r>
      <w:r>
        <w:rPr>
          <w:spacing w:val="-7"/>
        </w:rPr>
        <w:t xml:space="preserve"> </w:t>
      </w:r>
      <w:r>
        <w:t>apoderado, evento</w:t>
      </w:r>
      <w:r>
        <w:rPr>
          <w:spacing w:val="-9"/>
        </w:rPr>
        <w:t xml:space="preserve"> </w:t>
      </w:r>
      <w:r>
        <w:t>en</w:t>
      </w:r>
      <w:r>
        <w:rPr>
          <w:spacing w:val="-9"/>
        </w:rPr>
        <w:t xml:space="preserve"> </w:t>
      </w:r>
      <w:r>
        <w:t>el</w:t>
      </w:r>
      <w:r>
        <w:rPr>
          <w:spacing w:val="-9"/>
        </w:rPr>
        <w:t xml:space="preserve"> </w:t>
      </w:r>
      <w:r>
        <w:t>cual</w:t>
      </w:r>
      <w:r>
        <w:rPr>
          <w:spacing w:val="-10"/>
        </w:rPr>
        <w:t xml:space="preserve"> </w:t>
      </w:r>
      <w:r>
        <w:t>deben</w:t>
      </w:r>
      <w:r>
        <w:rPr>
          <w:spacing w:val="-9"/>
        </w:rPr>
        <w:t xml:space="preserve"> </w:t>
      </w:r>
      <w:r>
        <w:t>anexar</w:t>
      </w:r>
      <w:r>
        <w:rPr>
          <w:spacing w:val="-10"/>
        </w:rPr>
        <w:t xml:space="preserve"> </w:t>
      </w:r>
      <w:r>
        <w:t>el</w:t>
      </w:r>
      <w:r>
        <w:rPr>
          <w:spacing w:val="-9"/>
        </w:rPr>
        <w:t xml:space="preserve"> </w:t>
      </w:r>
      <w:r>
        <w:t>poder</w:t>
      </w:r>
      <w:r>
        <w:rPr>
          <w:spacing w:val="-10"/>
        </w:rPr>
        <w:t xml:space="preserve"> </w:t>
      </w:r>
      <w:r>
        <w:t>otorgado</w:t>
      </w:r>
      <w:r>
        <w:rPr>
          <w:spacing w:val="-9"/>
        </w:rPr>
        <w:t xml:space="preserve"> </w:t>
      </w:r>
      <w:r>
        <w:t>en</w:t>
      </w:r>
      <w:r>
        <w:rPr>
          <w:spacing w:val="-7"/>
        </w:rPr>
        <w:t xml:space="preserve"> </w:t>
      </w:r>
      <w:r>
        <w:t>legal</w:t>
      </w:r>
      <w:r>
        <w:rPr>
          <w:spacing w:val="-11"/>
        </w:rPr>
        <w:t xml:space="preserve"> </w:t>
      </w:r>
      <w:r>
        <w:t>forma</w:t>
      </w:r>
      <w:r>
        <w:rPr>
          <w:spacing w:val="-12"/>
        </w:rPr>
        <w:t xml:space="preserve"> </w:t>
      </w:r>
      <w:r>
        <w:t>(artículo</w:t>
      </w:r>
      <w:r>
        <w:rPr>
          <w:spacing w:val="-9"/>
        </w:rPr>
        <w:t xml:space="preserve"> </w:t>
      </w:r>
      <w:r>
        <w:t>5</w:t>
      </w:r>
      <w:r>
        <w:rPr>
          <w:spacing w:val="-9"/>
        </w:rPr>
        <w:t xml:space="preserve"> </w:t>
      </w:r>
      <w:r>
        <w:t>del</w:t>
      </w:r>
      <w:r>
        <w:rPr>
          <w:spacing w:val="-8"/>
        </w:rPr>
        <w:t xml:space="preserve"> </w:t>
      </w:r>
      <w:r>
        <w:t>Decreto</w:t>
      </w:r>
      <w:r>
        <w:rPr>
          <w:spacing w:val="-8"/>
        </w:rPr>
        <w:t xml:space="preserve"> </w:t>
      </w:r>
      <w:r>
        <w:t>–</w:t>
      </w:r>
      <w:r>
        <w:rPr>
          <w:spacing w:val="-8"/>
        </w:rPr>
        <w:t xml:space="preserve"> </w:t>
      </w:r>
      <w:r>
        <w:t>Ley</w:t>
      </w:r>
      <w:r>
        <w:rPr>
          <w:spacing w:val="-11"/>
        </w:rPr>
        <w:t xml:space="preserve"> </w:t>
      </w:r>
      <w:r>
        <w:t>019 de 2012), en el que se confiere al apoderado de manera clara y expresa facultades amplias y suficientes</w:t>
      </w:r>
      <w:r>
        <w:rPr>
          <w:spacing w:val="-4"/>
        </w:rPr>
        <w:t xml:space="preserve"> </w:t>
      </w:r>
      <w:r>
        <w:t>para</w:t>
      </w:r>
      <w:r>
        <w:rPr>
          <w:spacing w:val="-5"/>
        </w:rPr>
        <w:t xml:space="preserve"> </w:t>
      </w:r>
      <w:r>
        <w:t>actuar,</w:t>
      </w:r>
      <w:r>
        <w:rPr>
          <w:spacing w:val="-3"/>
        </w:rPr>
        <w:t xml:space="preserve"> </w:t>
      </w:r>
      <w:r>
        <w:t>obligar</w:t>
      </w:r>
      <w:r>
        <w:rPr>
          <w:spacing w:val="-5"/>
        </w:rPr>
        <w:t xml:space="preserve"> </w:t>
      </w:r>
      <w:r>
        <w:t>y</w:t>
      </w:r>
      <w:r>
        <w:rPr>
          <w:spacing w:val="-3"/>
        </w:rPr>
        <w:t xml:space="preserve"> </w:t>
      </w:r>
      <w:r>
        <w:t>responsabilizar</w:t>
      </w:r>
      <w:r>
        <w:rPr>
          <w:spacing w:val="-6"/>
        </w:rPr>
        <w:t xml:space="preserve"> </w:t>
      </w:r>
      <w:r>
        <w:t>a</w:t>
      </w:r>
      <w:r>
        <w:rPr>
          <w:spacing w:val="-5"/>
        </w:rPr>
        <w:t xml:space="preserve"> </w:t>
      </w:r>
      <w:r>
        <w:t>quien(es)</w:t>
      </w:r>
      <w:r>
        <w:rPr>
          <w:spacing w:val="-4"/>
        </w:rPr>
        <w:t xml:space="preserve"> </w:t>
      </w:r>
      <w:r>
        <w:t>representa</w:t>
      </w:r>
      <w:r>
        <w:rPr>
          <w:spacing w:val="-4"/>
        </w:rPr>
        <w:t xml:space="preserve"> </w:t>
      </w:r>
      <w:r>
        <w:t>en</w:t>
      </w:r>
      <w:r>
        <w:rPr>
          <w:spacing w:val="-5"/>
        </w:rPr>
        <w:t xml:space="preserve"> </w:t>
      </w:r>
      <w:r>
        <w:t>el</w:t>
      </w:r>
      <w:r>
        <w:rPr>
          <w:spacing w:val="-5"/>
        </w:rPr>
        <w:t xml:space="preserve"> </w:t>
      </w:r>
      <w:r>
        <w:t>trámite</w:t>
      </w:r>
      <w:r>
        <w:rPr>
          <w:spacing w:val="-5"/>
        </w:rPr>
        <w:t xml:space="preserve"> </w:t>
      </w:r>
      <w:r>
        <w:t>del</w:t>
      </w:r>
      <w:r>
        <w:rPr>
          <w:spacing w:val="-3"/>
        </w:rPr>
        <w:t xml:space="preserve"> </w:t>
      </w:r>
      <w:r>
        <w:t>proceso y en la aceptación de la oferta. No obstante, la simple entrega física o radicación de la oferta en la Entidad puede realizarla cualquier persona, sin necesidad de poder u autorización.</w:t>
      </w:r>
    </w:p>
    <w:p w14:paraId="4E6137D7" w14:textId="77777777" w:rsidR="0080630A" w:rsidRDefault="00695AA8">
      <w:pPr>
        <w:pStyle w:val="Textoindependiente"/>
        <w:spacing w:before="238"/>
        <w:ind w:right="352"/>
      </w:pPr>
      <w:r>
        <w:t>El</w:t>
      </w:r>
      <w:r>
        <w:rPr>
          <w:spacing w:val="-3"/>
        </w:rPr>
        <w:t xml:space="preserve"> </w:t>
      </w:r>
      <w:r>
        <w:t>apoderado</w:t>
      </w:r>
      <w:r>
        <w:rPr>
          <w:spacing w:val="-1"/>
        </w:rPr>
        <w:t xml:space="preserve"> </w:t>
      </w:r>
      <w:r>
        <w:t>que</w:t>
      </w:r>
      <w:r>
        <w:rPr>
          <w:spacing w:val="-2"/>
        </w:rPr>
        <w:t xml:space="preserve"> </w:t>
      </w:r>
      <w:r>
        <w:t>firma</w:t>
      </w:r>
      <w:r>
        <w:rPr>
          <w:spacing w:val="-3"/>
        </w:rPr>
        <w:t xml:space="preserve"> </w:t>
      </w:r>
      <w:r>
        <w:t>la</w:t>
      </w:r>
      <w:r>
        <w:rPr>
          <w:spacing w:val="-3"/>
        </w:rPr>
        <w:t xml:space="preserve"> </w:t>
      </w:r>
      <w:r>
        <w:t>oferta</w:t>
      </w:r>
      <w:r>
        <w:rPr>
          <w:spacing w:val="-2"/>
        </w:rPr>
        <w:t xml:space="preserve"> </w:t>
      </w:r>
      <w:r>
        <w:t>podrá</w:t>
      </w:r>
      <w:r>
        <w:rPr>
          <w:spacing w:val="-3"/>
        </w:rPr>
        <w:t xml:space="preserve"> </w:t>
      </w:r>
      <w:r>
        <w:t>ser una</w:t>
      </w:r>
      <w:r>
        <w:rPr>
          <w:spacing w:val="-3"/>
        </w:rPr>
        <w:t xml:space="preserve"> </w:t>
      </w:r>
      <w:r>
        <w:t>persona</w:t>
      </w:r>
      <w:r>
        <w:rPr>
          <w:spacing w:val="-3"/>
        </w:rPr>
        <w:t xml:space="preserve"> </w:t>
      </w:r>
      <w:r>
        <w:t>natural</w:t>
      </w:r>
      <w:r>
        <w:rPr>
          <w:spacing w:val="-3"/>
        </w:rPr>
        <w:t xml:space="preserve"> </w:t>
      </w:r>
      <w:r>
        <w:t>o jurídica,</w:t>
      </w:r>
      <w:r>
        <w:rPr>
          <w:spacing w:val="-1"/>
        </w:rPr>
        <w:t xml:space="preserve"> </w:t>
      </w:r>
      <w:r>
        <w:t>que</w:t>
      </w:r>
      <w:r>
        <w:rPr>
          <w:spacing w:val="-2"/>
        </w:rPr>
        <w:t xml:space="preserve"> </w:t>
      </w:r>
      <w:r>
        <w:t>en</w:t>
      </w:r>
      <w:r>
        <w:rPr>
          <w:spacing w:val="-2"/>
        </w:rPr>
        <w:t xml:space="preserve"> </w:t>
      </w:r>
      <w:r>
        <w:t>todo caso</w:t>
      </w:r>
      <w:r>
        <w:rPr>
          <w:spacing w:val="-2"/>
        </w:rPr>
        <w:t xml:space="preserve"> </w:t>
      </w:r>
      <w:r>
        <w:t>debe tener domicilio permanente, para efectos de este proceso, en la República de Colombia, y debe estar facultado para representar al Proponente y/o a todos los integrantes del Proponente Plural, a</w:t>
      </w:r>
      <w:r>
        <w:rPr>
          <w:spacing w:val="-13"/>
        </w:rPr>
        <w:t xml:space="preserve"> </w:t>
      </w:r>
      <w:r>
        <w:t>efectos</w:t>
      </w:r>
      <w:r>
        <w:rPr>
          <w:spacing w:val="-15"/>
        </w:rPr>
        <w:t xml:space="preserve"> </w:t>
      </w:r>
      <w:r>
        <w:t>de</w:t>
      </w:r>
      <w:r>
        <w:rPr>
          <w:spacing w:val="-12"/>
        </w:rPr>
        <w:t xml:space="preserve"> </w:t>
      </w:r>
      <w:r>
        <w:t>adelantar</w:t>
      </w:r>
      <w:r>
        <w:rPr>
          <w:spacing w:val="-16"/>
        </w:rPr>
        <w:t xml:space="preserve"> </w:t>
      </w:r>
      <w:r>
        <w:t>en</w:t>
      </w:r>
      <w:r>
        <w:rPr>
          <w:spacing w:val="-13"/>
        </w:rPr>
        <w:t xml:space="preserve"> </w:t>
      </w:r>
      <w:r>
        <w:t>su</w:t>
      </w:r>
      <w:r>
        <w:rPr>
          <w:spacing w:val="-13"/>
        </w:rPr>
        <w:t xml:space="preserve"> </w:t>
      </w:r>
      <w:r>
        <w:t>nombre</w:t>
      </w:r>
      <w:r>
        <w:rPr>
          <w:spacing w:val="-12"/>
        </w:rPr>
        <w:t xml:space="preserve"> </w:t>
      </w:r>
      <w:r>
        <w:t>de</w:t>
      </w:r>
      <w:r>
        <w:rPr>
          <w:spacing w:val="-15"/>
        </w:rPr>
        <w:t xml:space="preserve"> </w:t>
      </w:r>
      <w:r>
        <w:t>manera</w:t>
      </w:r>
      <w:r>
        <w:rPr>
          <w:spacing w:val="-13"/>
        </w:rPr>
        <w:t xml:space="preserve"> </w:t>
      </w:r>
      <w:r>
        <w:t>específica</w:t>
      </w:r>
      <w:r>
        <w:rPr>
          <w:spacing w:val="-13"/>
        </w:rPr>
        <w:t xml:space="preserve"> </w:t>
      </w:r>
      <w:r>
        <w:t>las</w:t>
      </w:r>
      <w:r>
        <w:rPr>
          <w:spacing w:val="-12"/>
        </w:rPr>
        <w:t xml:space="preserve"> </w:t>
      </w:r>
      <w:r>
        <w:t>siguientes</w:t>
      </w:r>
      <w:r>
        <w:rPr>
          <w:spacing w:val="-12"/>
        </w:rPr>
        <w:t xml:space="preserve"> </w:t>
      </w:r>
      <w:r>
        <w:t>actividades:</w:t>
      </w:r>
      <w:r>
        <w:rPr>
          <w:spacing w:val="-14"/>
        </w:rPr>
        <w:t xml:space="preserve"> </w:t>
      </w:r>
      <w:r>
        <w:t>(i)</w:t>
      </w:r>
      <w:r>
        <w:rPr>
          <w:spacing w:val="-12"/>
        </w:rPr>
        <w:t xml:space="preserve"> </w:t>
      </w:r>
      <w:r>
        <w:t>presentar oferta para el Proceso de Contratación de que trata esta invitación; (</w:t>
      </w:r>
      <w:proofErr w:type="spellStart"/>
      <w:r>
        <w:t>ii</w:t>
      </w:r>
      <w:proofErr w:type="spellEnd"/>
      <w:r>
        <w:t>) responder los requerimientos</w:t>
      </w:r>
      <w:r>
        <w:rPr>
          <w:spacing w:val="-18"/>
        </w:rPr>
        <w:t xml:space="preserve"> </w:t>
      </w:r>
      <w:r>
        <w:t>y</w:t>
      </w:r>
      <w:r>
        <w:rPr>
          <w:spacing w:val="-16"/>
        </w:rPr>
        <w:t xml:space="preserve"> </w:t>
      </w:r>
      <w:r>
        <w:t>aclaraciones</w:t>
      </w:r>
      <w:r>
        <w:rPr>
          <w:spacing w:val="-15"/>
        </w:rPr>
        <w:t xml:space="preserve"> </w:t>
      </w:r>
      <w:r>
        <w:t>solicitados</w:t>
      </w:r>
      <w:r>
        <w:rPr>
          <w:spacing w:val="-18"/>
        </w:rPr>
        <w:t xml:space="preserve"> </w:t>
      </w:r>
      <w:r>
        <w:t>la</w:t>
      </w:r>
      <w:r>
        <w:rPr>
          <w:spacing w:val="-16"/>
        </w:rPr>
        <w:t xml:space="preserve"> </w:t>
      </w:r>
      <w:r>
        <w:t>Entidad;</w:t>
      </w:r>
      <w:r>
        <w:rPr>
          <w:spacing w:val="-14"/>
        </w:rPr>
        <w:t xml:space="preserve"> </w:t>
      </w:r>
      <w:r>
        <w:t>(</w:t>
      </w:r>
      <w:proofErr w:type="spellStart"/>
      <w:r>
        <w:t>iii</w:t>
      </w:r>
      <w:proofErr w:type="spellEnd"/>
      <w:r>
        <w:t>)</w:t>
      </w:r>
      <w:r>
        <w:rPr>
          <w:spacing w:val="-13"/>
        </w:rPr>
        <w:t xml:space="preserve"> </w:t>
      </w:r>
      <w:r>
        <w:t>recibir</w:t>
      </w:r>
      <w:r>
        <w:rPr>
          <w:spacing w:val="-16"/>
        </w:rPr>
        <w:t xml:space="preserve"> </w:t>
      </w:r>
      <w:r>
        <w:t>las</w:t>
      </w:r>
      <w:r>
        <w:rPr>
          <w:spacing w:val="-15"/>
        </w:rPr>
        <w:t xml:space="preserve"> </w:t>
      </w:r>
      <w:r>
        <w:t>notificaciones</w:t>
      </w:r>
      <w:r>
        <w:rPr>
          <w:spacing w:val="-15"/>
        </w:rPr>
        <w:t xml:space="preserve"> </w:t>
      </w:r>
      <w:r>
        <w:t>a</w:t>
      </w:r>
      <w:r>
        <w:rPr>
          <w:spacing w:val="-16"/>
        </w:rPr>
        <w:t xml:space="preserve"> </w:t>
      </w:r>
      <w:r>
        <w:t>que</w:t>
      </w:r>
      <w:r>
        <w:rPr>
          <w:spacing w:val="-15"/>
        </w:rPr>
        <w:t xml:space="preserve"> </w:t>
      </w:r>
      <w:r>
        <w:t>haya</w:t>
      </w:r>
      <w:r>
        <w:rPr>
          <w:spacing w:val="-16"/>
        </w:rPr>
        <w:t xml:space="preserve"> </w:t>
      </w:r>
      <w:r>
        <w:rPr>
          <w:spacing w:val="-2"/>
        </w:rPr>
        <w:t>lugar</w:t>
      </w:r>
    </w:p>
    <w:p w14:paraId="02A81A5C" w14:textId="77777777" w:rsidR="0080630A" w:rsidRDefault="00695AA8">
      <w:pPr>
        <w:pStyle w:val="Textoindependiente"/>
        <w:spacing w:before="2"/>
      </w:pPr>
      <w:r>
        <w:t>(</w:t>
      </w:r>
      <w:proofErr w:type="spellStart"/>
      <w:r>
        <w:t>iv</w:t>
      </w:r>
      <w:proofErr w:type="spellEnd"/>
      <w:r>
        <w:t>)</w:t>
      </w:r>
      <w:r>
        <w:rPr>
          <w:spacing w:val="-6"/>
        </w:rPr>
        <w:t xml:space="preserve"> </w:t>
      </w:r>
      <w:r>
        <w:t>suscribir</w:t>
      </w:r>
      <w:r>
        <w:rPr>
          <w:spacing w:val="-4"/>
        </w:rPr>
        <w:t xml:space="preserve"> </w:t>
      </w:r>
      <w:r>
        <w:t>el</w:t>
      </w:r>
      <w:r>
        <w:rPr>
          <w:spacing w:val="-4"/>
        </w:rPr>
        <w:t xml:space="preserve"> </w:t>
      </w:r>
      <w:r>
        <w:t>acta</w:t>
      </w:r>
      <w:r>
        <w:rPr>
          <w:spacing w:val="-4"/>
        </w:rPr>
        <w:t xml:space="preserve"> </w:t>
      </w:r>
      <w:r>
        <w:t>de</w:t>
      </w:r>
      <w:r>
        <w:rPr>
          <w:spacing w:val="-3"/>
        </w:rPr>
        <w:t xml:space="preserve"> </w:t>
      </w:r>
      <w:r>
        <w:t>terminación</w:t>
      </w:r>
      <w:r>
        <w:rPr>
          <w:spacing w:val="-3"/>
        </w:rPr>
        <w:t xml:space="preserve"> </w:t>
      </w:r>
      <w:r>
        <w:t>y</w:t>
      </w:r>
      <w:r>
        <w:rPr>
          <w:spacing w:val="-5"/>
        </w:rPr>
        <w:t xml:space="preserve"> </w:t>
      </w:r>
      <w:r>
        <w:t>liquidación,</w:t>
      </w:r>
      <w:r>
        <w:rPr>
          <w:spacing w:val="-2"/>
        </w:rPr>
        <w:t xml:space="preserve"> </w:t>
      </w:r>
      <w:r>
        <w:t>si</w:t>
      </w:r>
      <w:r>
        <w:rPr>
          <w:spacing w:val="-5"/>
        </w:rPr>
        <w:t xml:space="preserve"> </w:t>
      </w:r>
      <w:r>
        <w:t>a</w:t>
      </w:r>
      <w:r>
        <w:rPr>
          <w:spacing w:val="-4"/>
        </w:rPr>
        <w:t xml:space="preserve"> </w:t>
      </w:r>
      <w:r>
        <w:t>ello</w:t>
      </w:r>
      <w:r>
        <w:rPr>
          <w:spacing w:val="-3"/>
        </w:rPr>
        <w:t xml:space="preserve"> </w:t>
      </w:r>
      <w:r>
        <w:t>hubiere</w:t>
      </w:r>
      <w:r>
        <w:rPr>
          <w:spacing w:val="-2"/>
        </w:rPr>
        <w:t xml:space="preserve"> lugar.</w:t>
      </w:r>
    </w:p>
    <w:p w14:paraId="0607FA71" w14:textId="77777777" w:rsidR="0080630A" w:rsidRDefault="00695AA8">
      <w:pPr>
        <w:pStyle w:val="Textoindependiente"/>
        <w:spacing w:before="239"/>
        <w:ind w:right="353"/>
      </w:pPr>
      <w:r>
        <w:t>Las personas extranjeras que participen mediante un Proponente</w:t>
      </w:r>
      <w:r>
        <w:rPr>
          <w:spacing w:val="-2"/>
        </w:rPr>
        <w:t xml:space="preserve"> </w:t>
      </w:r>
      <w:r>
        <w:t>Plural</w:t>
      </w:r>
      <w:r>
        <w:rPr>
          <w:spacing w:val="-1"/>
        </w:rPr>
        <w:t xml:space="preserve"> </w:t>
      </w:r>
      <w:r>
        <w:t>podrán constituir</w:t>
      </w:r>
      <w:r>
        <w:rPr>
          <w:spacing w:val="-1"/>
        </w:rPr>
        <w:t xml:space="preserve"> </w:t>
      </w:r>
      <w:r>
        <w:t>un</w:t>
      </w:r>
      <w:r>
        <w:rPr>
          <w:spacing w:val="-1"/>
        </w:rPr>
        <w:t xml:space="preserve"> </w:t>
      </w:r>
      <w:r>
        <w:t>solo apoderado común y, en tal caso, bastará para todos los efectos la presentación del poder común otorgado por la totalidad de los integrantes con los requisitos de autenticación, Legalización y/o Apostilla y traducción exigidos en el Código de Comercio y en el Código General del Proceso de Colombia, incluyendo los señalados en la invitación. El poder a que se refiere este párrafo podrá otorgarse en el mismo acto de constitución del Proponente Plural.</w:t>
      </w:r>
    </w:p>
    <w:p w14:paraId="7B1F6B4F" w14:textId="77777777" w:rsidR="0080630A" w:rsidRDefault="00695AA8" w:rsidP="00695AA8">
      <w:pPr>
        <w:pStyle w:val="Ttulo2"/>
        <w:numPr>
          <w:ilvl w:val="1"/>
          <w:numId w:val="36"/>
        </w:numPr>
        <w:tabs>
          <w:tab w:val="left" w:pos="1066"/>
        </w:tabs>
        <w:spacing w:before="245"/>
        <w:ind w:left="1066" w:hanging="639"/>
        <w:jc w:val="both"/>
      </w:pPr>
      <w:bookmarkStart w:id="40" w:name="_bookmark41"/>
      <w:bookmarkEnd w:id="40"/>
      <w:r>
        <w:t>ELABORACIÓN</w:t>
      </w:r>
      <w:r>
        <w:rPr>
          <w:spacing w:val="-8"/>
        </w:rPr>
        <w:t xml:space="preserve"> </w:t>
      </w:r>
      <w:r>
        <w:t>Y</w:t>
      </w:r>
      <w:r>
        <w:rPr>
          <w:spacing w:val="-6"/>
        </w:rPr>
        <w:t xml:space="preserve"> </w:t>
      </w:r>
      <w:r>
        <w:t>PRESENTACIÓN</w:t>
      </w:r>
      <w:r>
        <w:rPr>
          <w:spacing w:val="-7"/>
        </w:rPr>
        <w:t xml:space="preserve"> </w:t>
      </w:r>
      <w:r>
        <w:t>DE</w:t>
      </w:r>
      <w:r>
        <w:rPr>
          <w:spacing w:val="-6"/>
        </w:rPr>
        <w:t xml:space="preserve"> </w:t>
      </w:r>
      <w:r>
        <w:t>LA</w:t>
      </w:r>
      <w:r>
        <w:rPr>
          <w:spacing w:val="-7"/>
        </w:rPr>
        <w:t xml:space="preserve"> </w:t>
      </w:r>
      <w:r>
        <w:rPr>
          <w:spacing w:val="-2"/>
        </w:rPr>
        <w:t>OFERTA</w:t>
      </w:r>
    </w:p>
    <w:p w14:paraId="7F64B79E" w14:textId="77777777" w:rsidR="0080630A" w:rsidRDefault="00695AA8">
      <w:pPr>
        <w:pStyle w:val="Textoindependiente"/>
        <w:spacing w:before="195" w:line="259" w:lineRule="auto"/>
        <w:ind w:right="350"/>
      </w:pPr>
      <w:r>
        <w:t>La entidad solo recibirá una oferta por proponente, salvo los procesos estructurados por lotes o por</w:t>
      </w:r>
      <w:r>
        <w:rPr>
          <w:spacing w:val="-2"/>
        </w:rPr>
        <w:t xml:space="preserve"> </w:t>
      </w:r>
      <w:r>
        <w:t>segmentos, cuando</w:t>
      </w:r>
      <w:r>
        <w:rPr>
          <w:spacing w:val="-1"/>
        </w:rPr>
        <w:t xml:space="preserve"> </w:t>
      </w:r>
      <w:r>
        <w:t>la</w:t>
      </w:r>
      <w:r>
        <w:rPr>
          <w:spacing w:val="-3"/>
        </w:rPr>
        <w:t xml:space="preserve"> </w:t>
      </w:r>
      <w:r>
        <w:t>entidad</w:t>
      </w:r>
      <w:r>
        <w:rPr>
          <w:spacing w:val="-1"/>
        </w:rPr>
        <w:t xml:space="preserve"> </w:t>
      </w:r>
      <w:r>
        <w:t>haya</w:t>
      </w:r>
      <w:r>
        <w:rPr>
          <w:spacing w:val="-3"/>
        </w:rPr>
        <w:t xml:space="preserve"> </w:t>
      </w:r>
      <w:r>
        <w:t>establecido</w:t>
      </w:r>
      <w:r>
        <w:rPr>
          <w:spacing w:val="-2"/>
        </w:rPr>
        <w:t xml:space="preserve"> </w:t>
      </w:r>
      <w:r>
        <w:t>esta</w:t>
      </w:r>
      <w:r>
        <w:rPr>
          <w:spacing w:val="-3"/>
        </w:rPr>
        <w:t xml:space="preserve"> </w:t>
      </w:r>
      <w:r>
        <w:t>posibilidad.</w:t>
      </w:r>
      <w:r>
        <w:rPr>
          <w:spacing w:val="-1"/>
        </w:rPr>
        <w:t xml:space="preserve"> </w:t>
      </w:r>
      <w:r>
        <w:t>En</w:t>
      </w:r>
      <w:r>
        <w:rPr>
          <w:spacing w:val="-3"/>
        </w:rPr>
        <w:t xml:space="preserve"> </w:t>
      </w:r>
      <w:r>
        <w:t>caso</w:t>
      </w:r>
      <w:r>
        <w:rPr>
          <w:spacing w:val="-2"/>
        </w:rPr>
        <w:t xml:space="preserve"> </w:t>
      </w:r>
      <w:r>
        <w:t>de</w:t>
      </w:r>
      <w:r>
        <w:rPr>
          <w:spacing w:val="-1"/>
        </w:rPr>
        <w:t xml:space="preserve"> </w:t>
      </w:r>
      <w:r>
        <w:t>presentarse</w:t>
      </w:r>
      <w:r>
        <w:rPr>
          <w:spacing w:val="-1"/>
        </w:rPr>
        <w:t xml:space="preserve"> </w:t>
      </w:r>
      <w:r>
        <w:t>para varios</w:t>
      </w:r>
      <w:r>
        <w:rPr>
          <w:spacing w:val="-9"/>
        </w:rPr>
        <w:t xml:space="preserve"> </w:t>
      </w:r>
      <w:r>
        <w:t>Procesos</w:t>
      </w:r>
      <w:r>
        <w:rPr>
          <w:spacing w:val="-9"/>
        </w:rPr>
        <w:t xml:space="preserve"> </w:t>
      </w:r>
      <w:r>
        <w:t>de</w:t>
      </w:r>
      <w:r>
        <w:rPr>
          <w:spacing w:val="-9"/>
        </w:rPr>
        <w:t xml:space="preserve"> </w:t>
      </w:r>
      <w:r>
        <w:t>Contratación</w:t>
      </w:r>
      <w:r>
        <w:rPr>
          <w:spacing w:val="-9"/>
        </w:rPr>
        <w:t xml:space="preserve"> </w:t>
      </w:r>
      <w:r>
        <w:t>con</w:t>
      </w:r>
      <w:r>
        <w:rPr>
          <w:spacing w:val="-9"/>
        </w:rPr>
        <w:t xml:space="preserve"> </w:t>
      </w:r>
      <w:r>
        <w:t>la</w:t>
      </w:r>
      <w:r>
        <w:rPr>
          <w:spacing w:val="-11"/>
        </w:rPr>
        <w:t xml:space="preserve"> </w:t>
      </w:r>
      <w:r>
        <w:t>Entidad,</w:t>
      </w:r>
      <w:r>
        <w:rPr>
          <w:spacing w:val="-8"/>
        </w:rPr>
        <w:t xml:space="preserve"> </w:t>
      </w:r>
      <w:r>
        <w:t>el</w:t>
      </w:r>
      <w:r>
        <w:rPr>
          <w:spacing w:val="-9"/>
        </w:rPr>
        <w:t xml:space="preserve"> </w:t>
      </w:r>
      <w:r>
        <w:t>proponente</w:t>
      </w:r>
      <w:r>
        <w:rPr>
          <w:spacing w:val="-9"/>
        </w:rPr>
        <w:t xml:space="preserve"> </w:t>
      </w:r>
      <w:r>
        <w:t>dejará</w:t>
      </w:r>
      <w:r>
        <w:rPr>
          <w:spacing w:val="-10"/>
        </w:rPr>
        <w:t xml:space="preserve"> </w:t>
      </w:r>
      <w:r>
        <w:t>constancia</w:t>
      </w:r>
      <w:r>
        <w:rPr>
          <w:spacing w:val="-10"/>
        </w:rPr>
        <w:t xml:space="preserve"> </w:t>
      </w:r>
      <w:r>
        <w:t>para</w:t>
      </w:r>
      <w:r>
        <w:rPr>
          <w:spacing w:val="-10"/>
        </w:rPr>
        <w:t xml:space="preserve"> </w:t>
      </w:r>
      <w:r>
        <w:t>qué</w:t>
      </w:r>
      <w:r>
        <w:rPr>
          <w:spacing w:val="-9"/>
        </w:rPr>
        <w:t xml:space="preserve"> </w:t>
      </w:r>
      <w:r>
        <w:t>proceso allega su ofrecimiento. La radicación de la propuesta implica la aceptación y conocimiento de la legislación</w:t>
      </w:r>
      <w:r>
        <w:rPr>
          <w:spacing w:val="48"/>
        </w:rPr>
        <w:t xml:space="preserve"> </w:t>
      </w:r>
      <w:r>
        <w:t>colombiana</w:t>
      </w:r>
      <w:r>
        <w:rPr>
          <w:spacing w:val="48"/>
        </w:rPr>
        <w:t xml:space="preserve"> </w:t>
      </w:r>
      <w:r>
        <w:t>acerca</w:t>
      </w:r>
      <w:r>
        <w:rPr>
          <w:spacing w:val="49"/>
        </w:rPr>
        <w:t xml:space="preserve"> </w:t>
      </w:r>
      <w:r>
        <w:t>de</w:t>
      </w:r>
      <w:r>
        <w:rPr>
          <w:spacing w:val="50"/>
        </w:rPr>
        <w:t xml:space="preserve"> </w:t>
      </w:r>
      <w:r>
        <w:t>los</w:t>
      </w:r>
      <w:r>
        <w:rPr>
          <w:spacing w:val="50"/>
        </w:rPr>
        <w:t xml:space="preserve"> </w:t>
      </w:r>
      <w:r>
        <w:t>temas</w:t>
      </w:r>
      <w:r>
        <w:rPr>
          <w:spacing w:val="49"/>
        </w:rPr>
        <w:t xml:space="preserve"> </w:t>
      </w:r>
      <w:r>
        <w:t>objeto</w:t>
      </w:r>
      <w:r>
        <w:rPr>
          <w:spacing w:val="49"/>
        </w:rPr>
        <w:t xml:space="preserve"> </w:t>
      </w:r>
      <w:r>
        <w:t>del</w:t>
      </w:r>
      <w:r>
        <w:rPr>
          <w:spacing w:val="49"/>
        </w:rPr>
        <w:t xml:space="preserve"> </w:t>
      </w:r>
      <w:r>
        <w:t>proceso</w:t>
      </w:r>
      <w:r>
        <w:rPr>
          <w:spacing w:val="50"/>
        </w:rPr>
        <w:t xml:space="preserve"> </w:t>
      </w:r>
      <w:r>
        <w:t>y</w:t>
      </w:r>
      <w:r>
        <w:rPr>
          <w:spacing w:val="48"/>
        </w:rPr>
        <w:t xml:space="preserve"> </w:t>
      </w:r>
      <w:r>
        <w:t>de</w:t>
      </w:r>
      <w:r>
        <w:rPr>
          <w:spacing w:val="50"/>
        </w:rPr>
        <w:t xml:space="preserve"> </w:t>
      </w:r>
      <w:r>
        <w:t>todas</w:t>
      </w:r>
      <w:r>
        <w:rPr>
          <w:spacing w:val="49"/>
        </w:rPr>
        <w:t xml:space="preserve"> </w:t>
      </w:r>
      <w:r>
        <w:t>las</w:t>
      </w:r>
      <w:r>
        <w:rPr>
          <w:spacing w:val="49"/>
        </w:rPr>
        <w:t xml:space="preserve"> </w:t>
      </w:r>
      <w:r>
        <w:t>condiciones</w:t>
      </w:r>
      <w:r>
        <w:rPr>
          <w:spacing w:val="50"/>
        </w:rPr>
        <w:t xml:space="preserve"> </w:t>
      </w:r>
      <w:r>
        <w:rPr>
          <w:spacing w:val="-10"/>
        </w:rPr>
        <w:t>y</w:t>
      </w:r>
    </w:p>
    <w:p w14:paraId="6E9314A8" w14:textId="77777777" w:rsidR="00C63DB0" w:rsidRDefault="00C63DB0" w:rsidP="00C63DB0">
      <w:pPr>
        <w:pStyle w:val="Textoindependiente"/>
        <w:spacing w:before="91" w:line="264" w:lineRule="auto"/>
        <w:ind w:right="354"/>
      </w:pPr>
      <w:r>
        <w:t>obligaciones</w:t>
      </w:r>
      <w:r>
        <w:rPr>
          <w:spacing w:val="-6"/>
        </w:rPr>
        <w:t xml:space="preserve"> </w:t>
      </w:r>
      <w:r>
        <w:t>contenidas</w:t>
      </w:r>
      <w:r>
        <w:rPr>
          <w:spacing w:val="-6"/>
        </w:rPr>
        <w:t xml:space="preserve"> </w:t>
      </w:r>
      <w:r>
        <w:t>en</w:t>
      </w:r>
      <w:r>
        <w:rPr>
          <w:spacing w:val="-7"/>
        </w:rPr>
        <w:t xml:space="preserve"> </w:t>
      </w:r>
      <w:r>
        <w:t>el</w:t>
      </w:r>
      <w:r>
        <w:rPr>
          <w:spacing w:val="-9"/>
        </w:rPr>
        <w:t xml:space="preserve"> </w:t>
      </w:r>
      <w:r>
        <w:t>mismo.</w:t>
      </w:r>
      <w:r>
        <w:rPr>
          <w:spacing w:val="-8"/>
        </w:rPr>
        <w:t xml:space="preserve"> </w:t>
      </w:r>
      <w:r>
        <w:t>Adicionalmente</w:t>
      </w:r>
      <w:r>
        <w:rPr>
          <w:spacing w:val="-6"/>
        </w:rPr>
        <w:t xml:space="preserve"> </w:t>
      </w:r>
      <w:r>
        <w:t>el</w:t>
      </w:r>
      <w:r>
        <w:rPr>
          <w:spacing w:val="-7"/>
        </w:rPr>
        <w:t xml:space="preserve"> </w:t>
      </w:r>
      <w:r>
        <w:t>proponente</w:t>
      </w:r>
      <w:r>
        <w:rPr>
          <w:spacing w:val="-6"/>
        </w:rPr>
        <w:t xml:space="preserve"> </w:t>
      </w:r>
      <w:r>
        <w:t>deberá</w:t>
      </w:r>
      <w:r>
        <w:rPr>
          <w:spacing w:val="-8"/>
        </w:rPr>
        <w:t xml:space="preserve"> </w:t>
      </w:r>
      <w:r>
        <w:t>cumplir</w:t>
      </w:r>
      <w:r>
        <w:rPr>
          <w:spacing w:val="-7"/>
        </w:rPr>
        <w:t xml:space="preserve"> </w:t>
      </w:r>
      <w:r>
        <w:t>con</w:t>
      </w:r>
      <w:r>
        <w:rPr>
          <w:spacing w:val="-7"/>
        </w:rPr>
        <w:t xml:space="preserve"> </w:t>
      </w:r>
      <w:r>
        <w:t>el</w:t>
      </w:r>
      <w:r>
        <w:rPr>
          <w:spacing w:val="-7"/>
        </w:rPr>
        <w:t xml:space="preserve"> </w:t>
      </w:r>
      <w:r>
        <w:t>Manual de Usos y Condiciones de la plataforma vigente.</w:t>
      </w:r>
    </w:p>
    <w:p w14:paraId="1B8C6B8B" w14:textId="77777777" w:rsidR="00C63DB0" w:rsidRDefault="00C63DB0" w:rsidP="00C63DB0">
      <w:pPr>
        <w:pStyle w:val="Textoindependiente"/>
        <w:spacing w:before="148"/>
        <w:ind w:right="352"/>
      </w:pPr>
      <w:r>
        <w:t>Estarán a cargo del Proponente todos los costos asociados a la elaboración y presentación de su oferta y en ningún caso la Entidad será responsable de ellos.</w:t>
      </w:r>
    </w:p>
    <w:p w14:paraId="7506665F" w14:textId="77777777" w:rsidR="00C63DB0" w:rsidRDefault="00C63DB0" w:rsidP="00C63DB0">
      <w:pPr>
        <w:pStyle w:val="Textoindependiente"/>
        <w:spacing w:before="162"/>
        <w:ind w:right="347"/>
      </w:pPr>
      <w:r>
        <w:t>Las tachaduras y/o enmendaduras sobre alguno de los documentos que acreditan los requisitos habilitantes</w:t>
      </w:r>
      <w:r>
        <w:rPr>
          <w:spacing w:val="-9"/>
        </w:rPr>
        <w:t xml:space="preserve"> </w:t>
      </w:r>
      <w:r>
        <w:t>o</w:t>
      </w:r>
      <w:r>
        <w:rPr>
          <w:spacing w:val="-10"/>
        </w:rPr>
        <w:t xml:space="preserve"> </w:t>
      </w:r>
      <w:r>
        <w:t>los</w:t>
      </w:r>
      <w:r>
        <w:rPr>
          <w:spacing w:val="-9"/>
        </w:rPr>
        <w:t xml:space="preserve"> </w:t>
      </w:r>
      <w:r>
        <w:t>factores</w:t>
      </w:r>
      <w:r>
        <w:rPr>
          <w:spacing w:val="-10"/>
        </w:rPr>
        <w:t xml:space="preserve"> </w:t>
      </w:r>
      <w:r>
        <w:t>de</w:t>
      </w:r>
      <w:r>
        <w:rPr>
          <w:spacing w:val="-11"/>
        </w:rPr>
        <w:t xml:space="preserve"> </w:t>
      </w:r>
      <w:r>
        <w:t>evaluación</w:t>
      </w:r>
      <w:r>
        <w:rPr>
          <w:spacing w:val="-9"/>
        </w:rPr>
        <w:t xml:space="preserve"> </w:t>
      </w:r>
      <w:r>
        <w:t>de</w:t>
      </w:r>
      <w:r>
        <w:rPr>
          <w:spacing w:val="-11"/>
        </w:rPr>
        <w:t xml:space="preserve"> </w:t>
      </w:r>
      <w:r>
        <w:t>la</w:t>
      </w:r>
      <w:r>
        <w:rPr>
          <w:spacing w:val="-10"/>
        </w:rPr>
        <w:t xml:space="preserve"> </w:t>
      </w:r>
      <w:r>
        <w:t>oferta,</w:t>
      </w:r>
      <w:r>
        <w:rPr>
          <w:spacing w:val="-9"/>
        </w:rPr>
        <w:t xml:space="preserve"> </w:t>
      </w:r>
      <w:r>
        <w:t>deberán</w:t>
      </w:r>
      <w:r>
        <w:rPr>
          <w:spacing w:val="-12"/>
        </w:rPr>
        <w:t xml:space="preserve"> </w:t>
      </w:r>
      <w:r>
        <w:t>estar</w:t>
      </w:r>
      <w:r>
        <w:rPr>
          <w:spacing w:val="-10"/>
        </w:rPr>
        <w:t xml:space="preserve"> </w:t>
      </w:r>
      <w:r>
        <w:t>salvados</w:t>
      </w:r>
      <w:r>
        <w:rPr>
          <w:spacing w:val="-9"/>
        </w:rPr>
        <w:t xml:space="preserve"> </w:t>
      </w:r>
      <w:r>
        <w:t>con</w:t>
      </w:r>
      <w:r>
        <w:rPr>
          <w:spacing w:val="-10"/>
        </w:rPr>
        <w:t xml:space="preserve"> </w:t>
      </w:r>
      <w:r>
        <w:t>la</w:t>
      </w:r>
      <w:r>
        <w:rPr>
          <w:spacing w:val="-10"/>
        </w:rPr>
        <w:t xml:space="preserve"> </w:t>
      </w:r>
      <w:r>
        <w:t>firma</w:t>
      </w:r>
      <w:r>
        <w:rPr>
          <w:spacing w:val="-10"/>
        </w:rPr>
        <w:t xml:space="preserve"> </w:t>
      </w:r>
      <w:r>
        <w:t>de</w:t>
      </w:r>
      <w:r>
        <w:rPr>
          <w:spacing w:val="-9"/>
        </w:rPr>
        <w:t xml:space="preserve"> </w:t>
      </w:r>
      <w:r>
        <w:t xml:space="preserve">quien suscribe el correspondiente documento al pie de </w:t>
      </w:r>
      <w:proofErr w:type="gramStart"/>
      <w:r>
        <w:t>la misma</w:t>
      </w:r>
      <w:proofErr w:type="gramEnd"/>
      <w:r>
        <w:t xml:space="preserve"> y con una nota al margen donde manifieste clara y expresamente la corrección realizada.</w:t>
      </w:r>
    </w:p>
    <w:p w14:paraId="6745E730" w14:textId="77777777" w:rsidR="00C63DB0" w:rsidRDefault="00C63DB0" w:rsidP="00C63DB0">
      <w:pPr>
        <w:pStyle w:val="Textoindependiente"/>
        <w:spacing w:line="259" w:lineRule="auto"/>
        <w:ind w:left="0"/>
      </w:pPr>
    </w:p>
    <w:p w14:paraId="7FC30DA7" w14:textId="77777777" w:rsidR="00C63DB0" w:rsidRDefault="00C63DB0" w:rsidP="00C63DB0">
      <w:pPr>
        <w:pStyle w:val="Textoindependiente"/>
        <w:spacing w:before="159"/>
        <w:ind w:right="353"/>
      </w:pPr>
      <w:r>
        <w:t>Los</w:t>
      </w:r>
      <w:r>
        <w:rPr>
          <w:spacing w:val="-4"/>
        </w:rPr>
        <w:t xml:space="preserve"> </w:t>
      </w:r>
      <w:r>
        <w:t>Proponentes</w:t>
      </w:r>
      <w:r>
        <w:rPr>
          <w:spacing w:val="-4"/>
        </w:rPr>
        <w:t xml:space="preserve"> </w:t>
      </w:r>
      <w:r>
        <w:t>adjuntarán</w:t>
      </w:r>
      <w:r>
        <w:rPr>
          <w:spacing w:val="-5"/>
        </w:rPr>
        <w:t xml:space="preserve"> </w:t>
      </w:r>
      <w:r>
        <w:t>el</w:t>
      </w:r>
      <w:r>
        <w:rPr>
          <w:spacing w:val="-2"/>
        </w:rPr>
        <w:t xml:space="preserve"> </w:t>
      </w:r>
      <w:r>
        <w:t>formulario</w:t>
      </w:r>
      <w:r>
        <w:rPr>
          <w:spacing w:val="-4"/>
        </w:rPr>
        <w:t xml:space="preserve"> </w:t>
      </w:r>
      <w:r>
        <w:t>de</w:t>
      </w:r>
      <w:r>
        <w:rPr>
          <w:spacing w:val="-4"/>
        </w:rPr>
        <w:t xml:space="preserve"> </w:t>
      </w:r>
      <w:r>
        <w:t>la</w:t>
      </w:r>
      <w:r>
        <w:rPr>
          <w:spacing w:val="-5"/>
        </w:rPr>
        <w:t xml:space="preserve"> </w:t>
      </w:r>
      <w:r>
        <w:t>propuesta</w:t>
      </w:r>
      <w:r>
        <w:rPr>
          <w:spacing w:val="-5"/>
        </w:rPr>
        <w:t xml:space="preserve"> </w:t>
      </w:r>
      <w:r>
        <w:t>económica</w:t>
      </w:r>
      <w:r>
        <w:rPr>
          <w:spacing w:val="-5"/>
        </w:rPr>
        <w:t xml:space="preserve"> </w:t>
      </w:r>
      <w:r>
        <w:t>con</w:t>
      </w:r>
      <w:r>
        <w:rPr>
          <w:spacing w:val="-4"/>
        </w:rPr>
        <w:t xml:space="preserve"> </w:t>
      </w:r>
      <w:r>
        <w:t>el</w:t>
      </w:r>
      <w:r>
        <w:rPr>
          <w:spacing w:val="-5"/>
        </w:rPr>
        <w:t xml:space="preserve"> </w:t>
      </w:r>
      <w:r>
        <w:t>valor</w:t>
      </w:r>
      <w:r>
        <w:rPr>
          <w:spacing w:val="-5"/>
        </w:rPr>
        <w:t xml:space="preserve"> </w:t>
      </w:r>
      <w:r>
        <w:t>discriminado</w:t>
      </w:r>
      <w:r>
        <w:rPr>
          <w:spacing w:val="-4"/>
        </w:rPr>
        <w:t xml:space="preserve"> </w:t>
      </w:r>
      <w:r>
        <w:t>de cada</w:t>
      </w:r>
      <w:r>
        <w:rPr>
          <w:spacing w:val="-4"/>
        </w:rPr>
        <w:t xml:space="preserve"> </w:t>
      </w:r>
      <w:r>
        <w:t>ítem</w:t>
      </w:r>
      <w:r>
        <w:rPr>
          <w:spacing w:val="-2"/>
        </w:rPr>
        <w:t xml:space="preserve"> </w:t>
      </w:r>
      <w:r>
        <w:t>en</w:t>
      </w:r>
      <w:r>
        <w:rPr>
          <w:spacing w:val="-3"/>
        </w:rPr>
        <w:t xml:space="preserve"> </w:t>
      </w:r>
      <w:r>
        <w:t>el</w:t>
      </w:r>
      <w:r>
        <w:rPr>
          <w:spacing w:val="-3"/>
        </w:rPr>
        <w:t xml:space="preserve"> </w:t>
      </w:r>
      <w:r>
        <w:t>SECOP</w:t>
      </w:r>
      <w:r>
        <w:rPr>
          <w:spacing w:val="-2"/>
        </w:rPr>
        <w:t xml:space="preserve"> </w:t>
      </w:r>
      <w:r>
        <w:t>II,</w:t>
      </w:r>
      <w:r>
        <w:rPr>
          <w:spacing w:val="-2"/>
        </w:rPr>
        <w:t xml:space="preserve"> </w:t>
      </w:r>
      <w:r>
        <w:t>junto</w:t>
      </w:r>
      <w:r>
        <w:rPr>
          <w:spacing w:val="-3"/>
        </w:rPr>
        <w:t xml:space="preserve"> </w:t>
      </w:r>
      <w:r>
        <w:t>con</w:t>
      </w:r>
      <w:r>
        <w:rPr>
          <w:spacing w:val="-3"/>
        </w:rPr>
        <w:t xml:space="preserve"> </w:t>
      </w:r>
      <w:r>
        <w:t>su</w:t>
      </w:r>
      <w:r>
        <w:rPr>
          <w:spacing w:val="-3"/>
        </w:rPr>
        <w:t xml:space="preserve"> </w:t>
      </w:r>
      <w:r>
        <w:t>propuesta,</w:t>
      </w:r>
      <w:r>
        <w:rPr>
          <w:spacing w:val="-2"/>
        </w:rPr>
        <w:t xml:space="preserve"> </w:t>
      </w:r>
      <w:r>
        <w:t>teniendo</w:t>
      </w:r>
      <w:r>
        <w:rPr>
          <w:spacing w:val="-2"/>
        </w:rPr>
        <w:t xml:space="preserve"> </w:t>
      </w:r>
      <w:r>
        <w:t>en</w:t>
      </w:r>
      <w:r>
        <w:rPr>
          <w:spacing w:val="-4"/>
        </w:rPr>
        <w:t xml:space="preserve"> </w:t>
      </w:r>
      <w:r>
        <w:t>cuenta</w:t>
      </w:r>
      <w:r>
        <w:rPr>
          <w:spacing w:val="-4"/>
        </w:rPr>
        <w:t xml:space="preserve"> </w:t>
      </w:r>
      <w:r>
        <w:t>el</w:t>
      </w:r>
      <w:r>
        <w:rPr>
          <w:spacing w:val="-3"/>
        </w:rPr>
        <w:t xml:space="preserve"> </w:t>
      </w:r>
      <w:r>
        <w:t>formulario</w:t>
      </w:r>
      <w:r>
        <w:rPr>
          <w:spacing w:val="-2"/>
        </w:rPr>
        <w:t xml:space="preserve"> </w:t>
      </w:r>
      <w:r>
        <w:t>de</w:t>
      </w:r>
      <w:r>
        <w:rPr>
          <w:spacing w:val="-2"/>
        </w:rPr>
        <w:t xml:space="preserve"> </w:t>
      </w:r>
      <w:r>
        <w:t>propuesta económica publicado por la Entidad. Por tanto, la oferta económica no debe estar firmada.</w:t>
      </w:r>
    </w:p>
    <w:p w14:paraId="55E51F9C" w14:textId="77777777" w:rsidR="00C63DB0" w:rsidRDefault="00C63DB0">
      <w:pPr>
        <w:pStyle w:val="Textoindependiente"/>
        <w:spacing w:line="259" w:lineRule="auto"/>
        <w:sectPr w:rsidR="00C63DB0">
          <w:pgSz w:w="12240" w:h="15840"/>
          <w:pgMar w:top="1060" w:right="360" w:bottom="1520" w:left="360" w:header="709" w:footer="1258" w:gutter="0"/>
          <w:cols w:space="720"/>
        </w:sectPr>
      </w:pPr>
    </w:p>
    <w:p w14:paraId="75B11E2B" w14:textId="77777777" w:rsidR="0080630A" w:rsidRDefault="00695AA8" w:rsidP="00695AA8">
      <w:pPr>
        <w:pStyle w:val="Ttulo2"/>
        <w:numPr>
          <w:ilvl w:val="1"/>
          <w:numId w:val="36"/>
        </w:numPr>
        <w:tabs>
          <w:tab w:val="left" w:pos="1142"/>
        </w:tabs>
        <w:spacing w:before="163"/>
        <w:ind w:left="1142" w:hanging="715"/>
      </w:pPr>
      <w:bookmarkStart w:id="41" w:name="_bookmark42"/>
      <w:bookmarkEnd w:id="41"/>
      <w:r>
        <w:lastRenderedPageBreak/>
        <w:t>CIERRE</w:t>
      </w:r>
      <w:r>
        <w:rPr>
          <w:spacing w:val="-7"/>
        </w:rPr>
        <w:t xml:space="preserve"> </w:t>
      </w:r>
      <w:r>
        <w:t>DEL</w:t>
      </w:r>
      <w:r>
        <w:rPr>
          <w:spacing w:val="-4"/>
        </w:rPr>
        <w:t xml:space="preserve"> </w:t>
      </w:r>
      <w:r>
        <w:t>PROCESO</w:t>
      </w:r>
      <w:r>
        <w:rPr>
          <w:spacing w:val="-5"/>
        </w:rPr>
        <w:t xml:space="preserve"> </w:t>
      </w:r>
      <w:r>
        <w:t>Y</w:t>
      </w:r>
      <w:r>
        <w:rPr>
          <w:spacing w:val="-5"/>
        </w:rPr>
        <w:t xml:space="preserve"> </w:t>
      </w:r>
      <w:r>
        <w:t>APERTURA</w:t>
      </w:r>
      <w:r>
        <w:rPr>
          <w:spacing w:val="-6"/>
        </w:rPr>
        <w:t xml:space="preserve"> </w:t>
      </w:r>
      <w:r>
        <w:t>DE</w:t>
      </w:r>
      <w:r>
        <w:rPr>
          <w:spacing w:val="-6"/>
        </w:rPr>
        <w:t xml:space="preserve"> </w:t>
      </w:r>
      <w:r>
        <w:rPr>
          <w:spacing w:val="-2"/>
        </w:rPr>
        <w:t>OFERTAS</w:t>
      </w:r>
    </w:p>
    <w:p w14:paraId="26DF4FA8" w14:textId="77777777" w:rsidR="0080630A" w:rsidRDefault="00695AA8">
      <w:pPr>
        <w:pStyle w:val="Textoindependiente"/>
        <w:spacing w:before="199"/>
        <w:ind w:right="354"/>
      </w:pPr>
      <w:r>
        <w:t>Se</w:t>
      </w:r>
      <w:r>
        <w:rPr>
          <w:spacing w:val="-7"/>
        </w:rPr>
        <w:t xml:space="preserve"> </w:t>
      </w:r>
      <w:r>
        <w:t>entienden</w:t>
      </w:r>
      <w:r>
        <w:rPr>
          <w:spacing w:val="-8"/>
        </w:rPr>
        <w:t xml:space="preserve"> </w:t>
      </w:r>
      <w:r>
        <w:t>recibidas</w:t>
      </w:r>
      <w:r>
        <w:rPr>
          <w:spacing w:val="-8"/>
        </w:rPr>
        <w:t xml:space="preserve"> </w:t>
      </w:r>
      <w:r>
        <w:t>por</w:t>
      </w:r>
      <w:r>
        <w:rPr>
          <w:spacing w:val="-8"/>
        </w:rPr>
        <w:t xml:space="preserve"> </w:t>
      </w:r>
      <w:r>
        <w:t>la</w:t>
      </w:r>
      <w:r>
        <w:rPr>
          <w:spacing w:val="-10"/>
        </w:rPr>
        <w:t xml:space="preserve"> </w:t>
      </w:r>
      <w:r>
        <w:t>Entidad</w:t>
      </w:r>
      <w:r>
        <w:rPr>
          <w:spacing w:val="-9"/>
        </w:rPr>
        <w:t xml:space="preserve"> </w:t>
      </w:r>
      <w:r>
        <w:t>las</w:t>
      </w:r>
      <w:r>
        <w:rPr>
          <w:spacing w:val="-8"/>
        </w:rPr>
        <w:t xml:space="preserve"> </w:t>
      </w:r>
      <w:r>
        <w:t>ofertas</w:t>
      </w:r>
      <w:r>
        <w:rPr>
          <w:spacing w:val="-8"/>
        </w:rPr>
        <w:t xml:space="preserve"> </w:t>
      </w:r>
      <w:r>
        <w:t>que</w:t>
      </w:r>
      <w:r>
        <w:rPr>
          <w:spacing w:val="-8"/>
        </w:rPr>
        <w:t xml:space="preserve"> </w:t>
      </w:r>
      <w:r>
        <w:t>se</w:t>
      </w:r>
      <w:r>
        <w:rPr>
          <w:spacing w:val="-7"/>
        </w:rPr>
        <w:t xml:space="preserve"> </w:t>
      </w:r>
      <w:r>
        <w:t>encuentren</w:t>
      </w:r>
      <w:r>
        <w:rPr>
          <w:spacing w:val="-8"/>
        </w:rPr>
        <w:t xml:space="preserve"> </w:t>
      </w:r>
      <w:r>
        <w:t>en</w:t>
      </w:r>
      <w:r>
        <w:rPr>
          <w:spacing w:val="-8"/>
        </w:rPr>
        <w:t xml:space="preserve"> </w:t>
      </w:r>
      <w:r>
        <w:t>la</w:t>
      </w:r>
      <w:r>
        <w:rPr>
          <w:spacing w:val="-8"/>
        </w:rPr>
        <w:t xml:space="preserve"> </w:t>
      </w:r>
      <w:r>
        <w:t>plataforma</w:t>
      </w:r>
      <w:r>
        <w:rPr>
          <w:spacing w:val="-8"/>
        </w:rPr>
        <w:t xml:space="preserve"> </w:t>
      </w:r>
      <w:r>
        <w:t>del</w:t>
      </w:r>
      <w:r>
        <w:rPr>
          <w:spacing w:val="-8"/>
        </w:rPr>
        <w:t xml:space="preserve"> </w:t>
      </w:r>
      <w:r>
        <w:t>SECOP</w:t>
      </w:r>
      <w:r>
        <w:rPr>
          <w:spacing w:val="-7"/>
        </w:rPr>
        <w:t xml:space="preserve"> </w:t>
      </w:r>
      <w:r>
        <w:t>II a la fecha y hora indicada en el Cronograma del proceso, después de este momento el SECOP II no permitirá el recibo de más propuestas por excederse del tiempo señalado en el Cronograma.</w:t>
      </w:r>
    </w:p>
    <w:p w14:paraId="5FFFB96B" w14:textId="77777777" w:rsidR="0080630A" w:rsidRDefault="00695AA8">
      <w:pPr>
        <w:pStyle w:val="Textoindependiente"/>
        <w:spacing w:before="160"/>
        <w:ind w:right="352"/>
      </w:pPr>
      <w: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w:t>
      </w:r>
      <w:r>
        <w:rPr>
          <w:spacing w:val="-1"/>
        </w:rPr>
        <w:t xml:space="preserve"> </w:t>
      </w:r>
      <w:r>
        <w:t>clic</w:t>
      </w:r>
      <w:r>
        <w:rPr>
          <w:spacing w:val="-1"/>
        </w:rPr>
        <w:t xml:space="preserve"> </w:t>
      </w:r>
      <w:r>
        <w:t>en</w:t>
      </w:r>
      <w:r>
        <w:rPr>
          <w:spacing w:val="-1"/>
        </w:rPr>
        <w:t xml:space="preserve"> </w:t>
      </w:r>
      <w:r>
        <w:t>la</w:t>
      </w:r>
      <w:r>
        <w:rPr>
          <w:spacing w:val="-1"/>
        </w:rPr>
        <w:t xml:space="preserve"> </w:t>
      </w:r>
      <w:r>
        <w:t>opción</w:t>
      </w:r>
      <w:r>
        <w:rPr>
          <w:spacing w:val="-1"/>
        </w:rPr>
        <w:t xml:space="preserve"> </w:t>
      </w:r>
      <w:r>
        <w:t>“publicar</w:t>
      </w:r>
      <w:r>
        <w:rPr>
          <w:spacing w:val="-2"/>
        </w:rPr>
        <w:t xml:space="preserve"> </w:t>
      </w:r>
      <w:r>
        <w:t>ofertas”, para</w:t>
      </w:r>
      <w:r>
        <w:rPr>
          <w:spacing w:val="-1"/>
        </w:rPr>
        <w:t xml:space="preserve"> </w:t>
      </w:r>
      <w:r>
        <w:t>que</w:t>
      </w:r>
      <w:r>
        <w:rPr>
          <w:spacing w:val="-1"/>
        </w:rPr>
        <w:t xml:space="preserve"> </w:t>
      </w:r>
      <w:r>
        <w:t>sean</w:t>
      </w:r>
      <w:r>
        <w:rPr>
          <w:spacing w:val="-1"/>
        </w:rPr>
        <w:t xml:space="preserve"> </w:t>
      </w:r>
      <w:r>
        <w:t>visibles a</w:t>
      </w:r>
      <w:r>
        <w:rPr>
          <w:spacing w:val="-1"/>
        </w:rPr>
        <w:t xml:space="preserve"> </w:t>
      </w:r>
      <w:r>
        <w:t>todos los</w:t>
      </w:r>
      <w:r>
        <w:rPr>
          <w:spacing w:val="-2"/>
        </w:rPr>
        <w:t xml:space="preserve"> </w:t>
      </w:r>
      <w:r>
        <w:t>Proponentes y</w:t>
      </w:r>
      <w:r>
        <w:rPr>
          <w:spacing w:val="-2"/>
        </w:rPr>
        <w:t xml:space="preserve"> </w:t>
      </w:r>
      <w:r>
        <w:t>los interesados en el proceso.</w:t>
      </w:r>
    </w:p>
    <w:p w14:paraId="70793275" w14:textId="77777777" w:rsidR="0080630A" w:rsidRDefault="00695AA8">
      <w:pPr>
        <w:pStyle w:val="Textoindependiente"/>
        <w:spacing w:before="158"/>
        <w:ind w:right="352"/>
      </w:pPr>
      <w:r>
        <w:t>Se</w:t>
      </w:r>
      <w:r>
        <w:rPr>
          <w:spacing w:val="-7"/>
        </w:rPr>
        <w:t xml:space="preserve"> </w:t>
      </w:r>
      <w:r>
        <w:t>darán</w:t>
      </w:r>
      <w:r>
        <w:rPr>
          <w:spacing w:val="-8"/>
        </w:rPr>
        <w:t xml:space="preserve"> </w:t>
      </w:r>
      <w:r>
        <w:t>por</w:t>
      </w:r>
      <w:r>
        <w:rPr>
          <w:spacing w:val="-8"/>
        </w:rPr>
        <w:t xml:space="preserve"> </w:t>
      </w:r>
      <w:r>
        <w:t>no</w:t>
      </w:r>
      <w:r>
        <w:rPr>
          <w:spacing w:val="-7"/>
        </w:rPr>
        <w:t xml:space="preserve"> </w:t>
      </w:r>
      <w:r>
        <w:t>presentadas</w:t>
      </w:r>
      <w:r>
        <w:rPr>
          <w:spacing w:val="-8"/>
        </w:rPr>
        <w:t xml:space="preserve"> </w:t>
      </w:r>
      <w:r>
        <w:t>todas</w:t>
      </w:r>
      <w:r>
        <w:rPr>
          <w:spacing w:val="-8"/>
        </w:rPr>
        <w:t xml:space="preserve"> </w:t>
      </w:r>
      <w:r>
        <w:t>las</w:t>
      </w:r>
      <w:r>
        <w:rPr>
          <w:spacing w:val="-8"/>
        </w:rPr>
        <w:t xml:space="preserve"> </w:t>
      </w:r>
      <w:r>
        <w:t>propuestas</w:t>
      </w:r>
      <w:r>
        <w:rPr>
          <w:spacing w:val="-8"/>
        </w:rPr>
        <w:t xml:space="preserve"> </w:t>
      </w:r>
      <w:r>
        <w:t>que</w:t>
      </w:r>
      <w:r>
        <w:rPr>
          <w:spacing w:val="-8"/>
        </w:rPr>
        <w:t xml:space="preserve"> </w:t>
      </w:r>
      <w:r>
        <w:t>no</w:t>
      </w:r>
      <w:r>
        <w:rPr>
          <w:spacing w:val="-7"/>
        </w:rPr>
        <w:t xml:space="preserve"> </w:t>
      </w:r>
      <w:r>
        <w:t>hayan</w:t>
      </w:r>
      <w:r>
        <w:rPr>
          <w:spacing w:val="-11"/>
        </w:rPr>
        <w:t xml:space="preserve"> </w:t>
      </w:r>
      <w:r>
        <w:t>sido</w:t>
      </w:r>
      <w:r>
        <w:rPr>
          <w:spacing w:val="-8"/>
        </w:rPr>
        <w:t xml:space="preserve"> </w:t>
      </w:r>
      <w:r>
        <w:t>entregadas</w:t>
      </w:r>
      <w:r>
        <w:rPr>
          <w:spacing w:val="-10"/>
        </w:rPr>
        <w:t xml:space="preserve"> </w:t>
      </w:r>
      <w:r>
        <w:t>en</w:t>
      </w:r>
      <w:r>
        <w:rPr>
          <w:spacing w:val="-8"/>
        </w:rPr>
        <w:t xml:space="preserve"> </w:t>
      </w:r>
      <w:r>
        <w:t>la</w:t>
      </w:r>
      <w:r>
        <w:rPr>
          <w:spacing w:val="-11"/>
        </w:rPr>
        <w:t xml:space="preserve"> </w:t>
      </w:r>
      <w:r>
        <w:t>plataforma y</w:t>
      </w:r>
      <w:r>
        <w:rPr>
          <w:spacing w:val="-13"/>
        </w:rPr>
        <w:t xml:space="preserve"> </w:t>
      </w:r>
      <w:r>
        <w:t>en</w:t>
      </w:r>
      <w:r>
        <w:rPr>
          <w:spacing w:val="-12"/>
        </w:rPr>
        <w:t xml:space="preserve"> </w:t>
      </w:r>
      <w:r>
        <w:t>el</w:t>
      </w:r>
      <w:r>
        <w:rPr>
          <w:spacing w:val="-10"/>
        </w:rPr>
        <w:t xml:space="preserve"> </w:t>
      </w:r>
      <w:r>
        <w:t>plazo</w:t>
      </w:r>
      <w:r>
        <w:rPr>
          <w:spacing w:val="-11"/>
        </w:rPr>
        <w:t xml:space="preserve"> </w:t>
      </w:r>
      <w:r>
        <w:t>previsto</w:t>
      </w:r>
      <w:r>
        <w:rPr>
          <w:spacing w:val="-9"/>
        </w:rPr>
        <w:t xml:space="preserve"> </w:t>
      </w:r>
      <w:r>
        <w:t>para</w:t>
      </w:r>
      <w:r>
        <w:rPr>
          <w:spacing w:val="-12"/>
        </w:rPr>
        <w:t xml:space="preserve"> </w:t>
      </w:r>
      <w:r>
        <w:t>ello</w:t>
      </w:r>
      <w:r>
        <w:rPr>
          <w:spacing w:val="-11"/>
        </w:rPr>
        <w:t xml:space="preserve"> </w:t>
      </w:r>
      <w:r>
        <w:t>en</w:t>
      </w:r>
      <w:r>
        <w:rPr>
          <w:spacing w:val="-10"/>
        </w:rPr>
        <w:t xml:space="preserve"> </w:t>
      </w:r>
      <w:r>
        <w:t>la</w:t>
      </w:r>
      <w:r>
        <w:rPr>
          <w:spacing w:val="-11"/>
        </w:rPr>
        <w:t xml:space="preserve"> </w:t>
      </w:r>
      <w:r>
        <w:t>invitación.</w:t>
      </w:r>
      <w:r>
        <w:rPr>
          <w:spacing w:val="-11"/>
        </w:rPr>
        <w:t xml:space="preserve"> </w:t>
      </w:r>
      <w:r>
        <w:t>No</w:t>
      </w:r>
      <w:r>
        <w:rPr>
          <w:spacing w:val="-11"/>
        </w:rPr>
        <w:t xml:space="preserve"> </w:t>
      </w:r>
      <w:r>
        <w:t>se</w:t>
      </w:r>
      <w:r>
        <w:rPr>
          <w:spacing w:val="-11"/>
        </w:rPr>
        <w:t xml:space="preserve"> </w:t>
      </w:r>
      <w:r>
        <w:t>tendrán</w:t>
      </w:r>
      <w:r>
        <w:rPr>
          <w:spacing w:val="-12"/>
        </w:rPr>
        <w:t xml:space="preserve"> </w:t>
      </w:r>
      <w:r>
        <w:t>como</w:t>
      </w:r>
      <w:r>
        <w:rPr>
          <w:spacing w:val="-11"/>
        </w:rPr>
        <w:t xml:space="preserve"> </w:t>
      </w:r>
      <w:r>
        <w:t>recibidas</w:t>
      </w:r>
      <w:r>
        <w:rPr>
          <w:spacing w:val="-11"/>
        </w:rPr>
        <w:t xml:space="preserve"> </w:t>
      </w:r>
      <w:r>
        <w:t>las</w:t>
      </w:r>
      <w:r>
        <w:rPr>
          <w:spacing w:val="-11"/>
        </w:rPr>
        <w:t xml:space="preserve"> </w:t>
      </w:r>
      <w:r>
        <w:t>ofertas</w:t>
      </w:r>
      <w:r>
        <w:rPr>
          <w:spacing w:val="-13"/>
        </w:rPr>
        <w:t xml:space="preserve"> </w:t>
      </w:r>
      <w:r>
        <w:t>allegadas por medios distintos al SECOP II, para asegurar la efectiva transmisión de datos y garantizar el cumplimiento estricto de los Términos y Condiciones de Uso del SECOP II.</w:t>
      </w:r>
    </w:p>
    <w:p w14:paraId="7491A49E" w14:textId="77777777" w:rsidR="0080630A" w:rsidRDefault="00695AA8">
      <w:pPr>
        <w:pStyle w:val="Textoindependiente"/>
        <w:spacing w:before="162"/>
        <w:ind w:right="354"/>
      </w:pPr>
      <w:r>
        <w:t xml:space="preserve">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w:t>
      </w:r>
      <w:hyperlink r:id="rId25">
        <w:r>
          <w:rPr>
            <w:spacing w:val="-2"/>
          </w:rPr>
          <w:t>https://operaciones.colombiacompra.gov.co/secop-ii/indisponibilidad-en-el-secop-ii</w:t>
        </w:r>
      </w:hyperlink>
      <w:r>
        <w:rPr>
          <w:spacing w:val="-2"/>
        </w:rPr>
        <w:t>.</w:t>
      </w:r>
    </w:p>
    <w:p w14:paraId="126533D1" w14:textId="77777777" w:rsidR="0080630A" w:rsidRDefault="00695AA8" w:rsidP="00695AA8">
      <w:pPr>
        <w:pStyle w:val="Ttulo2"/>
        <w:numPr>
          <w:ilvl w:val="1"/>
          <w:numId w:val="36"/>
        </w:numPr>
        <w:tabs>
          <w:tab w:val="left" w:pos="1066"/>
        </w:tabs>
        <w:spacing w:before="162"/>
        <w:ind w:left="1066" w:hanging="639"/>
      </w:pPr>
      <w:bookmarkStart w:id="42" w:name="_bookmark43"/>
      <w:bookmarkEnd w:id="42"/>
      <w:r>
        <w:t>INFORME</w:t>
      </w:r>
      <w:r>
        <w:rPr>
          <w:spacing w:val="-4"/>
        </w:rPr>
        <w:t xml:space="preserve"> </w:t>
      </w:r>
      <w:r>
        <w:t>DE</w:t>
      </w:r>
      <w:r>
        <w:rPr>
          <w:spacing w:val="-3"/>
        </w:rPr>
        <w:t xml:space="preserve"> </w:t>
      </w:r>
      <w:r>
        <w:rPr>
          <w:spacing w:val="-2"/>
        </w:rPr>
        <w:t>EVALUACIÓN</w:t>
      </w:r>
    </w:p>
    <w:p w14:paraId="4F819A7D" w14:textId="77777777" w:rsidR="0080630A" w:rsidRDefault="00695AA8">
      <w:pPr>
        <w:pStyle w:val="Textoindependiente"/>
        <w:spacing w:before="199"/>
        <w:ind w:right="351"/>
      </w:pPr>
      <w:r>
        <w:t>La</w:t>
      </w:r>
      <w:r>
        <w:rPr>
          <w:spacing w:val="-6"/>
        </w:rPr>
        <w:t xml:space="preserve"> </w:t>
      </w:r>
      <w:r>
        <w:t>Entidad</w:t>
      </w:r>
      <w:r>
        <w:rPr>
          <w:spacing w:val="-6"/>
        </w:rPr>
        <w:t xml:space="preserve"> </w:t>
      </w:r>
      <w:r>
        <w:t>evaluará</w:t>
      </w:r>
      <w:r>
        <w:rPr>
          <w:spacing w:val="-7"/>
        </w:rPr>
        <w:t xml:space="preserve"> </w:t>
      </w:r>
      <w:r>
        <w:t>la</w:t>
      </w:r>
      <w:r>
        <w:rPr>
          <w:spacing w:val="-4"/>
        </w:rPr>
        <w:t xml:space="preserve"> </w:t>
      </w:r>
      <w:r>
        <w:t>oferta</w:t>
      </w:r>
      <w:r>
        <w:rPr>
          <w:spacing w:val="-6"/>
        </w:rPr>
        <w:t xml:space="preserve"> </w:t>
      </w:r>
      <w:r>
        <w:t>de</w:t>
      </w:r>
      <w:r>
        <w:rPr>
          <w:spacing w:val="-5"/>
        </w:rPr>
        <w:t xml:space="preserve"> </w:t>
      </w:r>
      <w:r>
        <w:t>menor</w:t>
      </w:r>
      <w:r>
        <w:rPr>
          <w:spacing w:val="-6"/>
        </w:rPr>
        <w:t xml:space="preserve"> </w:t>
      </w:r>
      <w:r>
        <w:t>precio</w:t>
      </w:r>
      <w:r>
        <w:rPr>
          <w:spacing w:val="-5"/>
        </w:rPr>
        <w:t xml:space="preserve"> </w:t>
      </w:r>
      <w:r>
        <w:t>y</w:t>
      </w:r>
      <w:r>
        <w:rPr>
          <w:spacing w:val="-7"/>
        </w:rPr>
        <w:t xml:space="preserve"> </w:t>
      </w:r>
      <w:r>
        <w:t>verificará</w:t>
      </w:r>
      <w:r>
        <w:rPr>
          <w:spacing w:val="-6"/>
        </w:rPr>
        <w:t xml:space="preserve"> </w:t>
      </w:r>
      <w:r>
        <w:t>que</w:t>
      </w:r>
      <w:r>
        <w:rPr>
          <w:spacing w:val="-6"/>
        </w:rPr>
        <w:t xml:space="preserve"> </w:t>
      </w:r>
      <w:r>
        <w:t>cumpla</w:t>
      </w:r>
      <w:r>
        <w:rPr>
          <w:spacing w:val="-6"/>
        </w:rPr>
        <w:t xml:space="preserve"> </w:t>
      </w:r>
      <w:r>
        <w:t>las</w:t>
      </w:r>
      <w:r>
        <w:rPr>
          <w:spacing w:val="-5"/>
        </w:rPr>
        <w:t xml:space="preserve"> </w:t>
      </w:r>
      <w:r>
        <w:t>condiciones</w:t>
      </w:r>
      <w:r>
        <w:rPr>
          <w:spacing w:val="-7"/>
        </w:rPr>
        <w:t xml:space="preserve"> </w:t>
      </w:r>
      <w:r>
        <w:t>mínimas</w:t>
      </w:r>
      <w:r>
        <w:rPr>
          <w:spacing w:val="-5"/>
        </w:rPr>
        <w:t xml:space="preserve"> </w:t>
      </w:r>
      <w:r>
        <w:t>de la</w:t>
      </w:r>
      <w:r>
        <w:rPr>
          <w:spacing w:val="-11"/>
        </w:rPr>
        <w:t xml:space="preserve"> </w:t>
      </w:r>
      <w:r>
        <w:t>invitación.</w:t>
      </w:r>
      <w:r>
        <w:rPr>
          <w:spacing w:val="-8"/>
        </w:rPr>
        <w:t xml:space="preserve"> </w:t>
      </w:r>
      <w:r>
        <w:t>Si</w:t>
      </w:r>
      <w:r>
        <w:rPr>
          <w:spacing w:val="-10"/>
        </w:rPr>
        <w:t xml:space="preserve"> </w:t>
      </w:r>
      <w:r>
        <w:t>no</w:t>
      </w:r>
      <w:r>
        <w:rPr>
          <w:spacing w:val="-9"/>
        </w:rPr>
        <w:t xml:space="preserve"> </w:t>
      </w:r>
      <w:r>
        <w:t>cumple</w:t>
      </w:r>
      <w:r>
        <w:rPr>
          <w:spacing w:val="-9"/>
        </w:rPr>
        <w:t xml:space="preserve"> </w:t>
      </w:r>
      <w:r>
        <w:t>solicitará</w:t>
      </w:r>
      <w:r>
        <w:rPr>
          <w:spacing w:val="-10"/>
        </w:rPr>
        <w:t xml:space="preserve"> </w:t>
      </w:r>
      <w:r>
        <w:t>al</w:t>
      </w:r>
      <w:r>
        <w:rPr>
          <w:spacing w:val="-12"/>
        </w:rPr>
        <w:t xml:space="preserve"> </w:t>
      </w:r>
      <w:r>
        <w:t>Proponente,</w:t>
      </w:r>
      <w:r>
        <w:rPr>
          <w:spacing w:val="-8"/>
        </w:rPr>
        <w:t xml:space="preserve"> </w:t>
      </w:r>
      <w:r>
        <w:t>mínimo</w:t>
      </w:r>
      <w:r>
        <w:rPr>
          <w:spacing w:val="-9"/>
        </w:rPr>
        <w:t xml:space="preserve"> </w:t>
      </w:r>
      <w:r>
        <w:t>por</w:t>
      </w:r>
      <w:r>
        <w:rPr>
          <w:spacing w:val="-9"/>
        </w:rPr>
        <w:t xml:space="preserve"> </w:t>
      </w:r>
      <w:r>
        <w:t>el</w:t>
      </w:r>
      <w:r>
        <w:rPr>
          <w:spacing w:val="-9"/>
        </w:rPr>
        <w:t xml:space="preserve"> </w:t>
      </w:r>
      <w:r>
        <w:t>término</w:t>
      </w:r>
      <w:r>
        <w:rPr>
          <w:spacing w:val="-9"/>
        </w:rPr>
        <w:t xml:space="preserve"> </w:t>
      </w:r>
      <w:r>
        <w:t>de</w:t>
      </w:r>
      <w:r>
        <w:rPr>
          <w:spacing w:val="-9"/>
        </w:rPr>
        <w:t xml:space="preserve"> </w:t>
      </w:r>
      <w:r>
        <w:t>un</w:t>
      </w:r>
      <w:r>
        <w:rPr>
          <w:spacing w:val="-10"/>
        </w:rPr>
        <w:t xml:space="preserve"> </w:t>
      </w:r>
      <w:r>
        <w:t>(1)</w:t>
      </w:r>
      <w:r>
        <w:rPr>
          <w:spacing w:val="-9"/>
        </w:rPr>
        <w:t xml:space="preserve"> </w:t>
      </w:r>
      <w:r>
        <w:t>día</w:t>
      </w:r>
      <w:r>
        <w:rPr>
          <w:spacing w:val="-10"/>
        </w:rPr>
        <w:t xml:space="preserve"> </w:t>
      </w:r>
      <w:r>
        <w:t>hábil,</w:t>
      </w:r>
      <w:r>
        <w:rPr>
          <w:spacing w:val="-8"/>
        </w:rPr>
        <w:t xml:space="preserve"> </w:t>
      </w:r>
      <w:r>
        <w:t>que aclare,</w:t>
      </w:r>
      <w:r>
        <w:rPr>
          <w:spacing w:val="-4"/>
        </w:rPr>
        <w:t xml:space="preserve"> </w:t>
      </w:r>
      <w:r>
        <w:t>explique</w:t>
      </w:r>
      <w:r>
        <w:rPr>
          <w:spacing w:val="-5"/>
        </w:rPr>
        <w:t xml:space="preserve"> </w:t>
      </w:r>
      <w:r>
        <w:t>o</w:t>
      </w:r>
      <w:r>
        <w:rPr>
          <w:spacing w:val="-5"/>
        </w:rPr>
        <w:t xml:space="preserve"> </w:t>
      </w:r>
      <w:r>
        <w:t>aporte</w:t>
      </w:r>
      <w:r>
        <w:rPr>
          <w:spacing w:val="-5"/>
        </w:rPr>
        <w:t xml:space="preserve"> </w:t>
      </w:r>
      <w:r>
        <w:t>los</w:t>
      </w:r>
      <w:r>
        <w:rPr>
          <w:spacing w:val="-5"/>
        </w:rPr>
        <w:t xml:space="preserve"> </w:t>
      </w:r>
      <w:r>
        <w:t>documentos</w:t>
      </w:r>
      <w:r>
        <w:rPr>
          <w:spacing w:val="-5"/>
        </w:rPr>
        <w:t xml:space="preserve"> </w:t>
      </w:r>
      <w:r>
        <w:t>e</w:t>
      </w:r>
      <w:r>
        <w:rPr>
          <w:spacing w:val="-5"/>
        </w:rPr>
        <w:t xml:space="preserve"> </w:t>
      </w:r>
      <w:r>
        <w:t>información</w:t>
      </w:r>
      <w:r>
        <w:rPr>
          <w:spacing w:val="-5"/>
        </w:rPr>
        <w:t xml:space="preserve"> </w:t>
      </w:r>
      <w:r>
        <w:t>subsanable;</w:t>
      </w:r>
      <w:r>
        <w:rPr>
          <w:spacing w:val="-5"/>
        </w:rPr>
        <w:t xml:space="preserve"> </w:t>
      </w:r>
      <w:r>
        <w:t>en</w:t>
      </w:r>
      <w:r>
        <w:rPr>
          <w:spacing w:val="-5"/>
        </w:rPr>
        <w:t xml:space="preserve"> </w:t>
      </w:r>
      <w:r>
        <w:t>caso</w:t>
      </w:r>
      <w:r>
        <w:rPr>
          <w:spacing w:val="-5"/>
        </w:rPr>
        <w:t xml:space="preserve"> </w:t>
      </w:r>
      <w:r>
        <w:t>de</w:t>
      </w:r>
      <w:r>
        <w:rPr>
          <w:spacing w:val="-5"/>
        </w:rPr>
        <w:t xml:space="preserve"> </w:t>
      </w:r>
      <w:r>
        <w:t>que</w:t>
      </w:r>
      <w:r>
        <w:rPr>
          <w:spacing w:val="-5"/>
        </w:rPr>
        <w:t xml:space="preserve"> </w:t>
      </w:r>
      <w:r>
        <w:t>la</w:t>
      </w:r>
      <w:r>
        <w:rPr>
          <w:spacing w:val="-5"/>
        </w:rPr>
        <w:t xml:space="preserve"> </w:t>
      </w:r>
      <w:r>
        <w:t>Entidad</w:t>
      </w:r>
      <w:r>
        <w:rPr>
          <w:spacing w:val="-5"/>
        </w:rPr>
        <w:t xml:space="preserve"> </w:t>
      </w:r>
      <w:r>
        <w:t>no fije un plazo específico, se entenderá que es de un (1) día hábil siguiente al día que se hizo el requerimiento.</w:t>
      </w:r>
      <w:r>
        <w:rPr>
          <w:spacing w:val="-7"/>
        </w:rPr>
        <w:t xml:space="preserve"> </w:t>
      </w:r>
      <w:r>
        <w:t>No</w:t>
      </w:r>
      <w:r>
        <w:rPr>
          <w:spacing w:val="-7"/>
        </w:rPr>
        <w:t xml:space="preserve"> </w:t>
      </w:r>
      <w:r>
        <w:t>obstante,</w:t>
      </w:r>
      <w:r>
        <w:rPr>
          <w:spacing w:val="-6"/>
        </w:rPr>
        <w:t xml:space="preserve"> </w:t>
      </w:r>
      <w:r>
        <w:t>los</w:t>
      </w:r>
      <w:r>
        <w:rPr>
          <w:spacing w:val="-7"/>
        </w:rPr>
        <w:t xml:space="preserve"> </w:t>
      </w:r>
      <w:r>
        <w:t>Proponentes</w:t>
      </w:r>
      <w:r>
        <w:rPr>
          <w:spacing w:val="-7"/>
        </w:rPr>
        <w:t xml:space="preserve"> </w:t>
      </w:r>
      <w:r>
        <w:t>no</w:t>
      </w:r>
      <w:r>
        <w:rPr>
          <w:spacing w:val="-8"/>
        </w:rPr>
        <w:t xml:space="preserve"> </w:t>
      </w:r>
      <w:r>
        <w:t>podrán</w:t>
      </w:r>
      <w:r>
        <w:rPr>
          <w:spacing w:val="-8"/>
        </w:rPr>
        <w:t xml:space="preserve"> </w:t>
      </w:r>
      <w:r>
        <w:t>completar,</w:t>
      </w:r>
      <w:r>
        <w:rPr>
          <w:spacing w:val="-7"/>
        </w:rPr>
        <w:t xml:space="preserve"> </w:t>
      </w:r>
      <w:r>
        <w:t>adicionar,</w:t>
      </w:r>
      <w:r>
        <w:rPr>
          <w:spacing w:val="-7"/>
        </w:rPr>
        <w:t xml:space="preserve"> </w:t>
      </w:r>
      <w:r>
        <w:t>modificar</w:t>
      </w:r>
      <w:r>
        <w:rPr>
          <w:spacing w:val="-8"/>
        </w:rPr>
        <w:t xml:space="preserve"> </w:t>
      </w:r>
      <w:r>
        <w:t>o</w:t>
      </w:r>
      <w:r>
        <w:rPr>
          <w:spacing w:val="-7"/>
        </w:rPr>
        <w:t xml:space="preserve"> </w:t>
      </w:r>
      <w:r>
        <w:t>mejorar la</w:t>
      </w:r>
      <w:r>
        <w:rPr>
          <w:spacing w:val="-19"/>
        </w:rPr>
        <w:t xml:space="preserve"> </w:t>
      </w:r>
      <w:r>
        <w:t>oferta</w:t>
      </w:r>
      <w:r>
        <w:rPr>
          <w:spacing w:val="-19"/>
        </w:rPr>
        <w:t xml:space="preserve"> </w:t>
      </w:r>
      <w:r>
        <w:t>económica,</w:t>
      </w:r>
      <w:r>
        <w:rPr>
          <w:spacing w:val="-17"/>
        </w:rPr>
        <w:t xml:space="preserve"> </w:t>
      </w:r>
      <w:r>
        <w:t>la</w:t>
      </w:r>
      <w:r>
        <w:rPr>
          <w:spacing w:val="-18"/>
        </w:rPr>
        <w:t xml:space="preserve"> </w:t>
      </w:r>
      <w:r>
        <w:t>cual</w:t>
      </w:r>
      <w:r>
        <w:rPr>
          <w:spacing w:val="-18"/>
        </w:rPr>
        <w:t xml:space="preserve"> </w:t>
      </w:r>
      <w:r>
        <w:t>solo</w:t>
      </w:r>
      <w:r>
        <w:rPr>
          <w:spacing w:val="-17"/>
        </w:rPr>
        <w:t xml:space="preserve"> </w:t>
      </w:r>
      <w:r>
        <w:t>puede</w:t>
      </w:r>
      <w:r>
        <w:rPr>
          <w:spacing w:val="-17"/>
        </w:rPr>
        <w:t xml:space="preserve"> </w:t>
      </w:r>
      <w:r>
        <w:t>ser</w:t>
      </w:r>
      <w:r>
        <w:rPr>
          <w:spacing w:val="-20"/>
        </w:rPr>
        <w:t xml:space="preserve"> </w:t>
      </w:r>
      <w:r>
        <w:t>objeto</w:t>
      </w:r>
      <w:r>
        <w:rPr>
          <w:spacing w:val="-19"/>
        </w:rPr>
        <w:t xml:space="preserve"> </w:t>
      </w:r>
      <w:r>
        <w:t>de</w:t>
      </w:r>
      <w:r>
        <w:rPr>
          <w:spacing w:val="-17"/>
        </w:rPr>
        <w:t xml:space="preserve"> </w:t>
      </w:r>
      <w:r>
        <w:t>aclaraciones</w:t>
      </w:r>
      <w:r>
        <w:rPr>
          <w:spacing w:val="-19"/>
        </w:rPr>
        <w:t xml:space="preserve"> </w:t>
      </w:r>
      <w:r>
        <w:t>y</w:t>
      </w:r>
      <w:r>
        <w:rPr>
          <w:spacing w:val="-18"/>
        </w:rPr>
        <w:t xml:space="preserve"> </w:t>
      </w:r>
      <w:r>
        <w:t>explicaciones.</w:t>
      </w:r>
      <w:r>
        <w:rPr>
          <w:spacing w:val="-16"/>
        </w:rPr>
        <w:t xml:space="preserve"> </w:t>
      </w:r>
      <w:r>
        <w:t>Los</w:t>
      </w:r>
      <w:r>
        <w:rPr>
          <w:spacing w:val="-20"/>
        </w:rPr>
        <w:t xml:space="preserve"> </w:t>
      </w:r>
      <w:r>
        <w:t>Proponentes deben aportar las aclaraciones o documentos requeridos hasta el plazo indicado, so pena que la Entidad rechace la propuesta y revise la segunda oferta que ofrezca el menor precio y verifique que</w:t>
      </w:r>
      <w:r>
        <w:rPr>
          <w:spacing w:val="-5"/>
        </w:rPr>
        <w:t xml:space="preserve"> </w:t>
      </w:r>
      <w:r>
        <w:t>cumple</w:t>
      </w:r>
      <w:r>
        <w:rPr>
          <w:spacing w:val="-4"/>
        </w:rPr>
        <w:t xml:space="preserve"> </w:t>
      </w:r>
      <w:r>
        <w:t>los</w:t>
      </w:r>
      <w:r>
        <w:rPr>
          <w:spacing w:val="-4"/>
        </w:rPr>
        <w:t xml:space="preserve"> </w:t>
      </w:r>
      <w:r>
        <w:t>requisitos</w:t>
      </w:r>
      <w:r>
        <w:rPr>
          <w:spacing w:val="-5"/>
        </w:rPr>
        <w:t xml:space="preserve"> </w:t>
      </w:r>
      <w:r>
        <w:t>de</w:t>
      </w:r>
      <w:r>
        <w:rPr>
          <w:spacing w:val="-4"/>
        </w:rPr>
        <w:t xml:space="preserve"> </w:t>
      </w:r>
      <w:r>
        <w:t>la</w:t>
      </w:r>
      <w:r>
        <w:rPr>
          <w:spacing w:val="-5"/>
        </w:rPr>
        <w:t xml:space="preserve"> </w:t>
      </w:r>
      <w:r>
        <w:t>invitación.</w:t>
      </w:r>
      <w:r>
        <w:rPr>
          <w:spacing w:val="-7"/>
        </w:rPr>
        <w:t xml:space="preserve"> </w:t>
      </w:r>
      <w:r>
        <w:t>Si</w:t>
      </w:r>
      <w:r>
        <w:rPr>
          <w:spacing w:val="-5"/>
        </w:rPr>
        <w:t xml:space="preserve"> </w:t>
      </w:r>
      <w:r>
        <w:t>la</w:t>
      </w:r>
      <w:r>
        <w:rPr>
          <w:spacing w:val="-5"/>
        </w:rPr>
        <w:t xml:space="preserve"> </w:t>
      </w:r>
      <w:r>
        <w:t>segunda</w:t>
      </w:r>
      <w:r>
        <w:rPr>
          <w:spacing w:val="-5"/>
        </w:rPr>
        <w:t xml:space="preserve"> </w:t>
      </w:r>
      <w:r>
        <w:t>propuesta</w:t>
      </w:r>
      <w:r>
        <w:rPr>
          <w:spacing w:val="-5"/>
        </w:rPr>
        <w:t xml:space="preserve"> </w:t>
      </w:r>
      <w:r>
        <w:t>tampoco</w:t>
      </w:r>
      <w:r>
        <w:rPr>
          <w:spacing w:val="-4"/>
        </w:rPr>
        <w:t xml:space="preserve"> </w:t>
      </w:r>
      <w:r>
        <w:t>cumple</w:t>
      </w:r>
      <w:r>
        <w:rPr>
          <w:spacing w:val="-4"/>
        </w:rPr>
        <w:t xml:space="preserve"> </w:t>
      </w:r>
      <w:r>
        <w:t>se</w:t>
      </w:r>
      <w:r>
        <w:rPr>
          <w:spacing w:val="-6"/>
        </w:rPr>
        <w:t xml:space="preserve"> </w:t>
      </w:r>
      <w:r>
        <w:t>repetirá</w:t>
      </w:r>
      <w:r>
        <w:rPr>
          <w:spacing w:val="-5"/>
        </w:rPr>
        <w:t xml:space="preserve"> </w:t>
      </w:r>
      <w:r>
        <w:t>el procedimiento anterior, continuando con las ofertas que ofrezcan el siguiente menor precio.</w:t>
      </w:r>
    </w:p>
    <w:p w14:paraId="7504607A" w14:textId="77777777" w:rsidR="00EF7630" w:rsidRDefault="00EF7630" w:rsidP="00EF7630">
      <w:pPr>
        <w:pStyle w:val="Textoindependiente"/>
        <w:ind w:left="0"/>
      </w:pPr>
    </w:p>
    <w:p w14:paraId="43F6224E" w14:textId="77777777" w:rsidR="00EF7630" w:rsidRDefault="00EF7630" w:rsidP="00EF7630">
      <w:pPr>
        <w:pStyle w:val="Textoindependiente"/>
        <w:spacing w:before="91"/>
        <w:ind w:right="352"/>
      </w:pPr>
      <w:r>
        <w:t>En caso de que la Entidad advierta la ausencia de requisitos o la falta de documentos referentes a</w:t>
      </w:r>
      <w:r>
        <w:rPr>
          <w:spacing w:val="-15"/>
        </w:rPr>
        <w:t xml:space="preserve"> </w:t>
      </w:r>
      <w:r>
        <w:t>la</w:t>
      </w:r>
      <w:r>
        <w:rPr>
          <w:spacing w:val="-15"/>
        </w:rPr>
        <w:t xml:space="preserve"> </w:t>
      </w:r>
      <w:r>
        <w:t>futura</w:t>
      </w:r>
      <w:r>
        <w:rPr>
          <w:spacing w:val="-15"/>
        </w:rPr>
        <w:t xml:space="preserve"> </w:t>
      </w:r>
      <w:r>
        <w:t>contratación</w:t>
      </w:r>
      <w:r>
        <w:rPr>
          <w:spacing w:val="-15"/>
        </w:rPr>
        <w:t xml:space="preserve"> </w:t>
      </w:r>
      <w:r>
        <w:t>o</w:t>
      </w:r>
      <w:r>
        <w:rPr>
          <w:spacing w:val="-14"/>
        </w:rPr>
        <w:t xml:space="preserve"> </w:t>
      </w:r>
      <w:r>
        <w:t>al</w:t>
      </w:r>
      <w:r>
        <w:rPr>
          <w:spacing w:val="-15"/>
        </w:rPr>
        <w:t xml:space="preserve"> </w:t>
      </w:r>
      <w:r>
        <w:t>Proponente,</w:t>
      </w:r>
      <w:r>
        <w:rPr>
          <w:spacing w:val="-13"/>
        </w:rPr>
        <w:t xml:space="preserve"> </w:t>
      </w:r>
      <w:r>
        <w:t>y</w:t>
      </w:r>
      <w:r>
        <w:rPr>
          <w:spacing w:val="-15"/>
        </w:rPr>
        <w:t xml:space="preserve"> </w:t>
      </w:r>
      <w:r>
        <w:t>no</w:t>
      </w:r>
      <w:r>
        <w:rPr>
          <w:spacing w:val="-14"/>
        </w:rPr>
        <w:t xml:space="preserve"> </w:t>
      </w:r>
      <w:r>
        <w:t>los</w:t>
      </w:r>
      <w:r>
        <w:rPr>
          <w:spacing w:val="-14"/>
        </w:rPr>
        <w:t xml:space="preserve"> </w:t>
      </w:r>
      <w:r>
        <w:t>haya</w:t>
      </w:r>
      <w:r>
        <w:rPr>
          <w:spacing w:val="-14"/>
        </w:rPr>
        <w:t xml:space="preserve"> </w:t>
      </w:r>
      <w:r>
        <w:t>requerido</w:t>
      </w:r>
      <w:r>
        <w:rPr>
          <w:spacing w:val="-14"/>
        </w:rPr>
        <w:t xml:space="preserve"> </w:t>
      </w:r>
      <w:r>
        <w:t>durante</w:t>
      </w:r>
      <w:r>
        <w:rPr>
          <w:spacing w:val="-14"/>
        </w:rPr>
        <w:t xml:space="preserve"> </w:t>
      </w:r>
      <w:r>
        <w:t>el</w:t>
      </w:r>
      <w:r>
        <w:rPr>
          <w:spacing w:val="-14"/>
        </w:rPr>
        <w:t xml:space="preserve"> </w:t>
      </w:r>
      <w:r>
        <w:t>proceso</w:t>
      </w:r>
      <w:r>
        <w:rPr>
          <w:spacing w:val="-13"/>
        </w:rPr>
        <w:t xml:space="preserve"> </w:t>
      </w:r>
      <w:r>
        <w:t>de</w:t>
      </w:r>
      <w:r>
        <w:rPr>
          <w:spacing w:val="-16"/>
        </w:rPr>
        <w:t xml:space="preserve"> </w:t>
      </w:r>
      <w:r>
        <w:t>evaluación, requerirá al Proponente, otorgándole un término mínimo de un (1) día hábil contado desde el momento</w:t>
      </w:r>
      <w:r>
        <w:rPr>
          <w:spacing w:val="-6"/>
        </w:rPr>
        <w:t xml:space="preserve"> </w:t>
      </w:r>
      <w:r>
        <w:t>en</w:t>
      </w:r>
      <w:r>
        <w:rPr>
          <w:spacing w:val="-7"/>
        </w:rPr>
        <w:t xml:space="preserve"> </w:t>
      </w:r>
      <w:r>
        <w:t>el</w:t>
      </w:r>
      <w:r>
        <w:rPr>
          <w:spacing w:val="-7"/>
        </w:rPr>
        <w:t xml:space="preserve"> </w:t>
      </w:r>
      <w:r>
        <w:t>que</w:t>
      </w:r>
      <w:r>
        <w:rPr>
          <w:spacing w:val="-7"/>
        </w:rPr>
        <w:t xml:space="preserve"> </w:t>
      </w:r>
      <w:r>
        <w:t>advirtió</w:t>
      </w:r>
      <w:r>
        <w:rPr>
          <w:spacing w:val="-7"/>
        </w:rPr>
        <w:t xml:space="preserve"> </w:t>
      </w:r>
      <w:r>
        <w:t>su</w:t>
      </w:r>
      <w:r>
        <w:rPr>
          <w:spacing w:val="-7"/>
        </w:rPr>
        <w:t xml:space="preserve"> </w:t>
      </w:r>
      <w:r>
        <w:t>omisión,</w:t>
      </w:r>
      <w:r>
        <w:rPr>
          <w:spacing w:val="-6"/>
        </w:rPr>
        <w:t xml:space="preserve"> </w:t>
      </w:r>
      <w:r>
        <w:t>con</w:t>
      </w:r>
      <w:r>
        <w:rPr>
          <w:spacing w:val="-7"/>
        </w:rPr>
        <w:t xml:space="preserve"> </w:t>
      </w:r>
      <w:r>
        <w:t>el</w:t>
      </w:r>
      <w:r>
        <w:rPr>
          <w:spacing w:val="-7"/>
        </w:rPr>
        <w:t xml:space="preserve"> </w:t>
      </w:r>
      <w:r>
        <w:t>fin</w:t>
      </w:r>
      <w:r>
        <w:rPr>
          <w:spacing w:val="-6"/>
        </w:rPr>
        <w:t xml:space="preserve"> </w:t>
      </w:r>
      <w:r>
        <w:t>de</w:t>
      </w:r>
      <w:r>
        <w:rPr>
          <w:spacing w:val="-6"/>
        </w:rPr>
        <w:t xml:space="preserve"> </w:t>
      </w:r>
      <w:r>
        <w:t>que</w:t>
      </w:r>
      <w:r>
        <w:rPr>
          <w:spacing w:val="-6"/>
        </w:rPr>
        <w:t xml:space="preserve"> </w:t>
      </w:r>
      <w:r>
        <w:t>los</w:t>
      </w:r>
      <w:r>
        <w:rPr>
          <w:spacing w:val="-6"/>
        </w:rPr>
        <w:t xml:space="preserve"> </w:t>
      </w:r>
      <w:r>
        <w:t>aporte;</w:t>
      </w:r>
      <w:r>
        <w:rPr>
          <w:spacing w:val="-7"/>
        </w:rPr>
        <w:t xml:space="preserve"> </w:t>
      </w:r>
      <w:r>
        <w:t>en</w:t>
      </w:r>
      <w:r>
        <w:rPr>
          <w:spacing w:val="-7"/>
        </w:rPr>
        <w:t xml:space="preserve"> </w:t>
      </w:r>
      <w:r>
        <w:t>caso</w:t>
      </w:r>
      <w:r>
        <w:rPr>
          <w:spacing w:val="-7"/>
        </w:rPr>
        <w:t xml:space="preserve"> </w:t>
      </w:r>
      <w:r>
        <w:t>de</w:t>
      </w:r>
      <w:r>
        <w:rPr>
          <w:spacing w:val="-6"/>
        </w:rPr>
        <w:t xml:space="preserve"> </w:t>
      </w:r>
      <w:r>
        <w:t>que</w:t>
      </w:r>
      <w:r>
        <w:rPr>
          <w:spacing w:val="-7"/>
        </w:rPr>
        <w:t xml:space="preserve"> </w:t>
      </w:r>
      <w:r>
        <w:t>la</w:t>
      </w:r>
      <w:r>
        <w:rPr>
          <w:spacing w:val="-8"/>
        </w:rPr>
        <w:t xml:space="preserve"> </w:t>
      </w:r>
      <w:r>
        <w:t>Entidad</w:t>
      </w:r>
      <w:r>
        <w:rPr>
          <w:spacing w:val="-6"/>
        </w:rPr>
        <w:t xml:space="preserve"> </w:t>
      </w:r>
      <w:r>
        <w:t xml:space="preserve">no fije un plazo específico, se entenderá que es de un (1) día hábil siguiente al día que se hizo el </w:t>
      </w:r>
      <w:r>
        <w:rPr>
          <w:spacing w:val="-2"/>
        </w:rPr>
        <w:t>requerimiento</w:t>
      </w:r>
    </w:p>
    <w:p w14:paraId="548ED916" w14:textId="77777777" w:rsidR="00EF7630" w:rsidRDefault="00EF7630" w:rsidP="00EF7630">
      <w:pPr>
        <w:pStyle w:val="Textoindependiente"/>
        <w:spacing w:before="241"/>
        <w:ind w:right="351"/>
      </w:pPr>
      <w:r>
        <w:t>Una</w:t>
      </w:r>
      <w:r>
        <w:rPr>
          <w:spacing w:val="-3"/>
        </w:rPr>
        <w:t xml:space="preserve"> </w:t>
      </w:r>
      <w:r>
        <w:t>vez</w:t>
      </w:r>
      <w:r>
        <w:rPr>
          <w:spacing w:val="-2"/>
        </w:rPr>
        <w:t xml:space="preserve"> </w:t>
      </w:r>
      <w:r>
        <w:t>se identifica la</w:t>
      </w:r>
      <w:r>
        <w:rPr>
          <w:spacing w:val="-3"/>
        </w:rPr>
        <w:t xml:space="preserve"> </w:t>
      </w:r>
      <w:r>
        <w:t>oferta</w:t>
      </w:r>
      <w:r>
        <w:rPr>
          <w:spacing w:val="-4"/>
        </w:rPr>
        <w:t xml:space="preserve"> </w:t>
      </w:r>
      <w:r>
        <w:t>de</w:t>
      </w:r>
      <w:r>
        <w:rPr>
          <w:spacing w:val="-1"/>
        </w:rPr>
        <w:t xml:space="preserve"> </w:t>
      </w:r>
      <w:r>
        <w:t>menor</w:t>
      </w:r>
      <w:r>
        <w:rPr>
          <w:spacing w:val="-3"/>
        </w:rPr>
        <w:t xml:space="preserve"> </w:t>
      </w:r>
      <w:r>
        <w:t>valor</w:t>
      </w:r>
      <w:r>
        <w:rPr>
          <w:spacing w:val="-2"/>
        </w:rPr>
        <w:t xml:space="preserve"> </w:t>
      </w:r>
      <w:r>
        <w:t>que</w:t>
      </w:r>
      <w:r>
        <w:rPr>
          <w:spacing w:val="-1"/>
        </w:rPr>
        <w:t xml:space="preserve"> </w:t>
      </w:r>
      <w:r>
        <w:t>cumple</w:t>
      </w:r>
      <w:r>
        <w:rPr>
          <w:spacing w:val="-1"/>
        </w:rPr>
        <w:t xml:space="preserve"> </w:t>
      </w:r>
      <w:r>
        <w:t>los</w:t>
      </w:r>
      <w:r>
        <w:rPr>
          <w:spacing w:val="-2"/>
        </w:rPr>
        <w:t xml:space="preserve"> </w:t>
      </w:r>
      <w:r>
        <w:t>requisitos</w:t>
      </w:r>
      <w:r>
        <w:rPr>
          <w:spacing w:val="-2"/>
        </w:rPr>
        <w:t xml:space="preserve"> </w:t>
      </w:r>
      <w:r>
        <w:t>mínimos</w:t>
      </w:r>
      <w:r>
        <w:rPr>
          <w:spacing w:val="-2"/>
        </w:rPr>
        <w:t xml:space="preserve"> </w:t>
      </w:r>
      <w:r>
        <w:t>de</w:t>
      </w:r>
      <w:r>
        <w:rPr>
          <w:spacing w:val="-1"/>
        </w:rPr>
        <w:t xml:space="preserve"> </w:t>
      </w:r>
      <w:r>
        <w:t>la</w:t>
      </w:r>
      <w:r>
        <w:rPr>
          <w:spacing w:val="-2"/>
        </w:rPr>
        <w:t xml:space="preserve"> </w:t>
      </w:r>
      <w:r>
        <w:t>invitación, la Entidad publicará el informe de evaluación en el cual constará la evaluación de las ofertas. Allí se</w:t>
      </w:r>
      <w:r>
        <w:rPr>
          <w:spacing w:val="-14"/>
        </w:rPr>
        <w:t xml:space="preserve"> </w:t>
      </w:r>
      <w:r>
        <w:t>indicará,</w:t>
      </w:r>
      <w:r>
        <w:rPr>
          <w:spacing w:val="-14"/>
        </w:rPr>
        <w:t xml:space="preserve"> </w:t>
      </w:r>
      <w:r>
        <w:t>entre</w:t>
      </w:r>
      <w:r>
        <w:rPr>
          <w:spacing w:val="-17"/>
        </w:rPr>
        <w:t xml:space="preserve"> </w:t>
      </w:r>
      <w:r>
        <w:t>otros</w:t>
      </w:r>
      <w:r>
        <w:rPr>
          <w:spacing w:val="-15"/>
        </w:rPr>
        <w:t xml:space="preserve"> </w:t>
      </w:r>
      <w:r>
        <w:t>aspectos,</w:t>
      </w:r>
      <w:r>
        <w:rPr>
          <w:spacing w:val="-14"/>
        </w:rPr>
        <w:t xml:space="preserve"> </w:t>
      </w:r>
      <w:r>
        <w:t>cuál</w:t>
      </w:r>
      <w:r>
        <w:rPr>
          <w:spacing w:val="-16"/>
        </w:rPr>
        <w:t xml:space="preserve"> </w:t>
      </w:r>
      <w:r>
        <w:t>oferente</w:t>
      </w:r>
      <w:r>
        <w:rPr>
          <w:spacing w:val="-15"/>
        </w:rPr>
        <w:t xml:space="preserve"> </w:t>
      </w:r>
      <w:r>
        <w:t>ofreció</w:t>
      </w:r>
      <w:r>
        <w:rPr>
          <w:spacing w:val="-17"/>
        </w:rPr>
        <w:t xml:space="preserve"> </w:t>
      </w:r>
      <w:r>
        <w:t>el</w:t>
      </w:r>
      <w:r>
        <w:rPr>
          <w:spacing w:val="-15"/>
        </w:rPr>
        <w:t xml:space="preserve"> </w:t>
      </w:r>
      <w:r>
        <w:t>menor</w:t>
      </w:r>
      <w:r>
        <w:rPr>
          <w:spacing w:val="-16"/>
        </w:rPr>
        <w:t xml:space="preserve"> </w:t>
      </w:r>
      <w:r>
        <w:t>precio</w:t>
      </w:r>
      <w:r>
        <w:rPr>
          <w:spacing w:val="-14"/>
        </w:rPr>
        <w:t xml:space="preserve"> </w:t>
      </w:r>
      <w:r>
        <w:t>y</w:t>
      </w:r>
      <w:r>
        <w:rPr>
          <w:spacing w:val="-16"/>
        </w:rPr>
        <w:t xml:space="preserve"> </w:t>
      </w:r>
      <w:r>
        <w:t>cumplió</w:t>
      </w:r>
      <w:r>
        <w:rPr>
          <w:spacing w:val="-15"/>
        </w:rPr>
        <w:t xml:space="preserve"> </w:t>
      </w:r>
      <w:r>
        <w:t>con</w:t>
      </w:r>
      <w:r>
        <w:rPr>
          <w:spacing w:val="-15"/>
        </w:rPr>
        <w:t xml:space="preserve"> </w:t>
      </w:r>
      <w:r>
        <w:t>los</w:t>
      </w:r>
      <w:r>
        <w:rPr>
          <w:spacing w:val="-15"/>
        </w:rPr>
        <w:t xml:space="preserve"> </w:t>
      </w:r>
      <w:r>
        <w:t>requisitos de la invitación.</w:t>
      </w:r>
    </w:p>
    <w:p w14:paraId="3A1084C7" w14:textId="77777777" w:rsidR="00EF7630" w:rsidRDefault="00EF7630">
      <w:pPr>
        <w:pStyle w:val="Textoindependiente"/>
        <w:sectPr w:rsidR="00EF7630">
          <w:pgSz w:w="12240" w:h="15840"/>
          <w:pgMar w:top="1060" w:right="360" w:bottom="1520" w:left="360" w:header="709" w:footer="1258" w:gutter="0"/>
          <w:cols w:space="720"/>
        </w:sectPr>
      </w:pPr>
    </w:p>
    <w:p w14:paraId="6F138928" w14:textId="77777777" w:rsidR="0080630A" w:rsidRDefault="00695AA8">
      <w:pPr>
        <w:pStyle w:val="Textoindependiente"/>
        <w:spacing w:before="239"/>
        <w:ind w:right="353"/>
      </w:pPr>
      <w:r>
        <w:lastRenderedPageBreak/>
        <w:t>El informe de evaluación permanecerá publicado en el SECOP y a disposición de los interesados por un término no</w:t>
      </w:r>
      <w:r>
        <w:rPr>
          <w:spacing w:val="-1"/>
        </w:rPr>
        <w:t xml:space="preserve"> </w:t>
      </w:r>
      <w:r>
        <w:t>inferior a un (1) día hábil, término hasta</w:t>
      </w:r>
      <w:r>
        <w:rPr>
          <w:spacing w:val="-2"/>
        </w:rPr>
        <w:t xml:space="preserve"> </w:t>
      </w:r>
      <w:r>
        <w:t>el cual los proponentes podrán hacer las observaciones que consideren procedentes. Al finalizar el término de traslado, la Entidad contestará</w:t>
      </w:r>
      <w:r>
        <w:rPr>
          <w:spacing w:val="-8"/>
        </w:rPr>
        <w:t xml:space="preserve"> </w:t>
      </w:r>
      <w:r>
        <w:t>las</w:t>
      </w:r>
      <w:r>
        <w:rPr>
          <w:spacing w:val="-7"/>
        </w:rPr>
        <w:t xml:space="preserve"> </w:t>
      </w:r>
      <w:r>
        <w:t>observaciones,</w:t>
      </w:r>
      <w:r>
        <w:rPr>
          <w:spacing w:val="-6"/>
        </w:rPr>
        <w:t xml:space="preserve"> </w:t>
      </w:r>
      <w:r>
        <w:t>y</w:t>
      </w:r>
      <w:r>
        <w:rPr>
          <w:spacing w:val="-8"/>
        </w:rPr>
        <w:t xml:space="preserve"> </w:t>
      </w:r>
      <w:r>
        <w:t>en</w:t>
      </w:r>
      <w:r>
        <w:rPr>
          <w:spacing w:val="-7"/>
        </w:rPr>
        <w:t xml:space="preserve"> </w:t>
      </w:r>
      <w:r>
        <w:t>caso</w:t>
      </w:r>
      <w:r>
        <w:rPr>
          <w:spacing w:val="-7"/>
        </w:rPr>
        <w:t xml:space="preserve"> </w:t>
      </w:r>
      <w:r>
        <w:t>de</w:t>
      </w:r>
      <w:r>
        <w:rPr>
          <w:spacing w:val="-4"/>
        </w:rPr>
        <w:t xml:space="preserve"> </w:t>
      </w:r>
      <w:r>
        <w:t>que</w:t>
      </w:r>
      <w:r>
        <w:rPr>
          <w:spacing w:val="-7"/>
        </w:rPr>
        <w:t xml:space="preserve"> </w:t>
      </w:r>
      <w:r>
        <w:t>sea</w:t>
      </w:r>
      <w:r>
        <w:rPr>
          <w:spacing w:val="-7"/>
        </w:rPr>
        <w:t xml:space="preserve"> </w:t>
      </w:r>
      <w:r>
        <w:t>necesario</w:t>
      </w:r>
      <w:r>
        <w:rPr>
          <w:spacing w:val="-6"/>
        </w:rPr>
        <w:t xml:space="preserve"> </w:t>
      </w:r>
      <w:r>
        <w:t>modificará</w:t>
      </w:r>
      <w:r>
        <w:rPr>
          <w:spacing w:val="-7"/>
        </w:rPr>
        <w:t xml:space="preserve"> </w:t>
      </w:r>
      <w:r>
        <w:t>la</w:t>
      </w:r>
      <w:r>
        <w:rPr>
          <w:spacing w:val="-5"/>
        </w:rPr>
        <w:t xml:space="preserve"> </w:t>
      </w:r>
      <w:r>
        <w:t>evaluación</w:t>
      </w:r>
      <w:r>
        <w:rPr>
          <w:spacing w:val="-6"/>
        </w:rPr>
        <w:t xml:space="preserve"> </w:t>
      </w:r>
      <w:r>
        <w:t>y</w:t>
      </w:r>
      <w:r>
        <w:rPr>
          <w:spacing w:val="-8"/>
        </w:rPr>
        <w:t xml:space="preserve"> </w:t>
      </w:r>
      <w:r>
        <w:t>publicará un informe de evaluación ajustado.</w:t>
      </w:r>
    </w:p>
    <w:p w14:paraId="5B81B6C5" w14:textId="77777777" w:rsidR="0080630A" w:rsidRDefault="00695AA8">
      <w:pPr>
        <w:pStyle w:val="Textoindependiente"/>
        <w:spacing w:before="240"/>
        <w:ind w:right="354"/>
      </w:pPr>
      <w:r>
        <w:t>En virtud del principio de buena fe, los Proponentes que presenten observaciones al proceso o a las ofertas y conductas de los demás oferentes, deben argumentar y demostrar la procedencia y oportunidad de estas.</w:t>
      </w:r>
    </w:p>
    <w:p w14:paraId="1A4D8B58" w14:textId="77777777" w:rsidR="0080630A" w:rsidRDefault="00695AA8" w:rsidP="00695AA8">
      <w:pPr>
        <w:pStyle w:val="Ttulo2"/>
        <w:numPr>
          <w:ilvl w:val="1"/>
          <w:numId w:val="36"/>
        </w:numPr>
        <w:tabs>
          <w:tab w:val="left" w:pos="1066"/>
        </w:tabs>
        <w:spacing w:before="245"/>
        <w:ind w:left="1066" w:hanging="639"/>
      </w:pPr>
      <w:bookmarkStart w:id="43" w:name="_bookmark44"/>
      <w:bookmarkEnd w:id="43"/>
      <w:r>
        <w:t>ACEPTACIÓN</w:t>
      </w:r>
      <w:r>
        <w:rPr>
          <w:spacing w:val="-6"/>
        </w:rPr>
        <w:t xml:space="preserve"> </w:t>
      </w:r>
      <w:r>
        <w:t>DE</w:t>
      </w:r>
      <w:r>
        <w:rPr>
          <w:spacing w:val="-5"/>
        </w:rPr>
        <w:t xml:space="preserve"> </w:t>
      </w:r>
      <w:r>
        <w:t>LA</w:t>
      </w:r>
      <w:r>
        <w:rPr>
          <w:spacing w:val="-8"/>
        </w:rPr>
        <w:t xml:space="preserve"> </w:t>
      </w:r>
      <w:r>
        <w:rPr>
          <w:spacing w:val="-2"/>
        </w:rPr>
        <w:t>OFERTA</w:t>
      </w:r>
    </w:p>
    <w:p w14:paraId="2BE77866" w14:textId="77777777" w:rsidR="0080630A" w:rsidRDefault="00695AA8">
      <w:pPr>
        <w:pStyle w:val="Textoindependiente"/>
        <w:spacing w:before="195"/>
        <w:ind w:right="354"/>
      </w:pPr>
      <w:r>
        <w:t>La Entidad aceptará la oferta de menor precio, siempre que cumpla con las condiciones establecidas en la invitación.</w:t>
      </w:r>
    </w:p>
    <w:p w14:paraId="6A02BB31" w14:textId="77777777" w:rsidR="0080630A" w:rsidRDefault="00695AA8">
      <w:pPr>
        <w:pStyle w:val="Textoindependiente"/>
        <w:spacing w:before="241"/>
        <w:ind w:right="354"/>
      </w:pPr>
      <w:r>
        <w:t>La comunicación de aceptación junto con la oferta constituye para todos los efectos el contrato celebrado, con base en lo cual se efectuará el respectivo registro presupuestal.</w:t>
      </w:r>
    </w:p>
    <w:p w14:paraId="05D4345A" w14:textId="77777777" w:rsidR="0080630A" w:rsidRDefault="00695AA8">
      <w:pPr>
        <w:pStyle w:val="Textoindependiente"/>
        <w:spacing w:before="241"/>
        <w:ind w:right="356"/>
      </w:pPr>
      <w:r>
        <w:t>En la aceptación de la oferta, la Entidad debe informar al Contratista el cargo del supervisor o interventor del contrato.</w:t>
      </w:r>
    </w:p>
    <w:p w14:paraId="38E9033D" w14:textId="77777777" w:rsidR="0080630A" w:rsidRDefault="00695AA8" w:rsidP="00695AA8">
      <w:pPr>
        <w:pStyle w:val="Ttulo2"/>
        <w:numPr>
          <w:ilvl w:val="1"/>
          <w:numId w:val="36"/>
        </w:numPr>
        <w:tabs>
          <w:tab w:val="left" w:pos="1066"/>
        </w:tabs>
        <w:spacing w:before="243"/>
        <w:ind w:left="1066" w:hanging="639"/>
      </w:pPr>
      <w:bookmarkStart w:id="44" w:name="_bookmark45"/>
      <w:bookmarkEnd w:id="44"/>
      <w:r>
        <w:t>PROPUESTAS</w:t>
      </w:r>
      <w:r>
        <w:rPr>
          <w:spacing w:val="-10"/>
        </w:rPr>
        <w:t xml:space="preserve"> </w:t>
      </w:r>
      <w:r>
        <w:rPr>
          <w:spacing w:val="-2"/>
        </w:rPr>
        <w:t>PARCIALES</w:t>
      </w:r>
    </w:p>
    <w:p w14:paraId="5E2E0AE2" w14:textId="77777777" w:rsidR="0080630A" w:rsidRDefault="00695AA8">
      <w:pPr>
        <w:pStyle w:val="Textoindependiente"/>
        <w:spacing w:before="198"/>
        <w:ind w:left="427" w:right="345"/>
        <w:jc w:val="left"/>
      </w:pPr>
      <w:r>
        <w:t>No</w:t>
      </w:r>
      <w:r>
        <w:rPr>
          <w:spacing w:val="-2"/>
        </w:rPr>
        <w:t xml:space="preserve"> </w:t>
      </w:r>
      <w:r>
        <w:t>se</w:t>
      </w:r>
      <w:r>
        <w:rPr>
          <w:spacing w:val="-2"/>
        </w:rPr>
        <w:t xml:space="preserve"> </w:t>
      </w:r>
      <w:r>
        <w:t>admitirá</w:t>
      </w:r>
      <w:r>
        <w:rPr>
          <w:spacing w:val="-4"/>
        </w:rPr>
        <w:t xml:space="preserve"> </w:t>
      </w:r>
      <w:r>
        <w:t>las</w:t>
      </w:r>
      <w:r>
        <w:rPr>
          <w:spacing w:val="-3"/>
        </w:rPr>
        <w:t xml:space="preserve"> </w:t>
      </w:r>
      <w:r>
        <w:t>propuestas</w:t>
      </w:r>
      <w:r>
        <w:rPr>
          <w:spacing w:val="-3"/>
        </w:rPr>
        <w:t xml:space="preserve"> </w:t>
      </w:r>
      <w:r>
        <w:t>parciales,</w:t>
      </w:r>
      <w:r>
        <w:rPr>
          <w:spacing w:val="-2"/>
        </w:rPr>
        <w:t xml:space="preserve"> </w:t>
      </w:r>
      <w:r>
        <w:t>esto</w:t>
      </w:r>
      <w:r>
        <w:rPr>
          <w:spacing w:val="-3"/>
        </w:rPr>
        <w:t xml:space="preserve"> </w:t>
      </w:r>
      <w:r>
        <w:t>es,</w:t>
      </w:r>
      <w:r>
        <w:rPr>
          <w:spacing w:val="-1"/>
        </w:rPr>
        <w:t xml:space="preserve"> </w:t>
      </w:r>
      <w:r>
        <w:t>las</w:t>
      </w:r>
      <w:r>
        <w:rPr>
          <w:spacing w:val="-3"/>
        </w:rPr>
        <w:t xml:space="preserve"> </w:t>
      </w:r>
      <w:r>
        <w:t>presentadas</w:t>
      </w:r>
      <w:r>
        <w:rPr>
          <w:spacing w:val="-3"/>
        </w:rPr>
        <w:t xml:space="preserve"> </w:t>
      </w:r>
      <w:r>
        <w:t>para</w:t>
      </w:r>
      <w:r>
        <w:rPr>
          <w:spacing w:val="-4"/>
        </w:rPr>
        <w:t xml:space="preserve"> </w:t>
      </w:r>
      <w:r>
        <w:t>una</w:t>
      </w:r>
      <w:r>
        <w:rPr>
          <w:spacing w:val="-4"/>
        </w:rPr>
        <w:t xml:space="preserve"> </w:t>
      </w:r>
      <w:r>
        <w:t>parte</w:t>
      </w:r>
      <w:r>
        <w:rPr>
          <w:spacing w:val="-3"/>
        </w:rPr>
        <w:t xml:space="preserve"> </w:t>
      </w:r>
      <w:r>
        <w:t>del</w:t>
      </w:r>
      <w:r>
        <w:rPr>
          <w:spacing w:val="-3"/>
        </w:rPr>
        <w:t xml:space="preserve"> </w:t>
      </w:r>
      <w:r>
        <w:t>objeto</w:t>
      </w:r>
      <w:r>
        <w:rPr>
          <w:spacing w:val="-3"/>
        </w:rPr>
        <w:t xml:space="preserve"> </w:t>
      </w:r>
      <w:r>
        <w:t>o</w:t>
      </w:r>
      <w:r>
        <w:rPr>
          <w:spacing w:val="-2"/>
        </w:rPr>
        <w:t xml:space="preserve"> </w:t>
      </w:r>
      <w:r>
        <w:t>del alcance del contrato, de igual forma se debe tener en cuenta la definición establecida en el Anexo 3 – Glosario.</w:t>
      </w:r>
    </w:p>
    <w:p w14:paraId="27646422" w14:textId="77777777" w:rsidR="0080630A" w:rsidRDefault="00695AA8" w:rsidP="00695AA8">
      <w:pPr>
        <w:pStyle w:val="Ttulo2"/>
        <w:numPr>
          <w:ilvl w:val="1"/>
          <w:numId w:val="36"/>
        </w:numPr>
        <w:tabs>
          <w:tab w:val="left" w:pos="1066"/>
        </w:tabs>
        <w:spacing w:before="201"/>
        <w:ind w:left="1066" w:hanging="639"/>
      </w:pPr>
      <w:bookmarkStart w:id="45" w:name="_bookmark46"/>
      <w:bookmarkEnd w:id="45"/>
      <w:r>
        <w:t>PROPUESTAS</w:t>
      </w:r>
      <w:r>
        <w:rPr>
          <w:spacing w:val="-10"/>
        </w:rPr>
        <w:t xml:space="preserve"> </w:t>
      </w:r>
      <w:r>
        <w:rPr>
          <w:spacing w:val="-2"/>
        </w:rPr>
        <w:t>ALTERNATIVAS</w:t>
      </w:r>
    </w:p>
    <w:p w14:paraId="516232A2" w14:textId="77777777" w:rsidR="0080630A" w:rsidRDefault="00695AA8">
      <w:pPr>
        <w:pStyle w:val="Textoindependiente"/>
        <w:spacing w:before="198"/>
        <w:ind w:right="352"/>
      </w:pPr>
      <w:r>
        <w:t xml:space="preserve">Los Proponentes pueden presentar alternativas técnicas y económicas siempre y cuando ellas no signifiquen condicionamientos para la aceptación de la oferta y cumplan con los siguientes </w:t>
      </w:r>
      <w:r>
        <w:rPr>
          <w:spacing w:val="-2"/>
        </w:rPr>
        <w:t>requisitos:</w:t>
      </w:r>
    </w:p>
    <w:p w14:paraId="24B1AD2E" w14:textId="543427AF" w:rsidR="00EF7630" w:rsidRDefault="00695AA8" w:rsidP="00EF7630">
      <w:pPr>
        <w:pStyle w:val="Prrafodelista"/>
        <w:numPr>
          <w:ilvl w:val="2"/>
          <w:numId w:val="36"/>
        </w:numPr>
        <w:tabs>
          <w:tab w:val="left" w:pos="1078"/>
          <w:tab w:val="left" w:pos="1080"/>
        </w:tabs>
        <w:spacing w:before="240"/>
        <w:ind w:right="352"/>
        <w:jc w:val="both"/>
      </w:pPr>
      <w:r>
        <w:t>Que</w:t>
      </w:r>
      <w:r>
        <w:rPr>
          <w:spacing w:val="-9"/>
        </w:rPr>
        <w:t xml:space="preserve"> </w:t>
      </w:r>
      <w:r>
        <w:t>el</w:t>
      </w:r>
      <w:r>
        <w:rPr>
          <w:spacing w:val="-9"/>
        </w:rPr>
        <w:t xml:space="preserve"> </w:t>
      </w:r>
      <w:r>
        <w:t>Proponente</w:t>
      </w:r>
      <w:r>
        <w:rPr>
          <w:spacing w:val="-10"/>
        </w:rPr>
        <w:t xml:space="preserve"> </w:t>
      </w:r>
      <w:r>
        <w:t>presente</w:t>
      </w:r>
      <w:r>
        <w:rPr>
          <w:spacing w:val="-8"/>
        </w:rPr>
        <w:t xml:space="preserve"> </w:t>
      </w:r>
      <w:r>
        <w:t>una</w:t>
      </w:r>
      <w:r>
        <w:rPr>
          <w:spacing w:val="-10"/>
        </w:rPr>
        <w:t xml:space="preserve"> </w:t>
      </w:r>
      <w:r>
        <w:t>propuesta</w:t>
      </w:r>
      <w:r>
        <w:rPr>
          <w:spacing w:val="-12"/>
        </w:rPr>
        <w:t xml:space="preserve"> </w:t>
      </w:r>
      <w:r>
        <w:t>básica</w:t>
      </w:r>
      <w:r>
        <w:rPr>
          <w:spacing w:val="-10"/>
        </w:rPr>
        <w:t xml:space="preserve"> </w:t>
      </w:r>
      <w:r>
        <w:t>que</w:t>
      </w:r>
      <w:r>
        <w:rPr>
          <w:spacing w:val="-9"/>
        </w:rPr>
        <w:t xml:space="preserve"> </w:t>
      </w:r>
      <w:r>
        <w:t>se</w:t>
      </w:r>
      <w:r>
        <w:rPr>
          <w:spacing w:val="-9"/>
        </w:rPr>
        <w:t xml:space="preserve"> </w:t>
      </w:r>
      <w:r>
        <w:t>adecúe</w:t>
      </w:r>
      <w:r>
        <w:rPr>
          <w:spacing w:val="-9"/>
        </w:rPr>
        <w:t xml:space="preserve"> </w:t>
      </w:r>
      <w:r>
        <w:t>a</w:t>
      </w:r>
      <w:r>
        <w:rPr>
          <w:spacing w:val="-10"/>
        </w:rPr>
        <w:t xml:space="preserve"> </w:t>
      </w:r>
      <w:r>
        <w:t>las</w:t>
      </w:r>
      <w:r>
        <w:rPr>
          <w:spacing w:val="-9"/>
        </w:rPr>
        <w:t xml:space="preserve"> </w:t>
      </w:r>
      <w:r>
        <w:t>exigencias</w:t>
      </w:r>
      <w:r>
        <w:rPr>
          <w:spacing w:val="-9"/>
        </w:rPr>
        <w:t xml:space="preserve"> </w:t>
      </w:r>
      <w:r>
        <w:t>fijadas</w:t>
      </w:r>
      <w:r>
        <w:rPr>
          <w:spacing w:val="-9"/>
        </w:rPr>
        <w:t xml:space="preserve"> </w:t>
      </w:r>
      <w:r>
        <w:t>en la invitación, de forma que pueda ser evaluada la oferta inicial con base en las reglas de Selección Objetiva allí contenidas.</w:t>
      </w:r>
    </w:p>
    <w:p w14:paraId="5E2507A1" w14:textId="62FC67A3" w:rsidR="00EF7630" w:rsidRDefault="00EF7630" w:rsidP="00EF7630">
      <w:pPr>
        <w:pStyle w:val="Prrafodelista"/>
        <w:numPr>
          <w:ilvl w:val="2"/>
          <w:numId w:val="36"/>
        </w:numPr>
        <w:tabs>
          <w:tab w:val="left" w:pos="1078"/>
          <w:tab w:val="left" w:pos="1080"/>
        </w:tabs>
        <w:spacing w:before="91"/>
        <w:ind w:right="349"/>
        <w:jc w:val="both"/>
      </w:pPr>
      <w:r>
        <w:t>Que la oferta alternativa, o las excepciones técnicas y económicas, se enmarquen en el principio</w:t>
      </w:r>
      <w:r>
        <w:rPr>
          <w:spacing w:val="-19"/>
        </w:rPr>
        <w:t xml:space="preserve"> </w:t>
      </w:r>
      <w:r>
        <w:t>de</w:t>
      </w:r>
      <w:r>
        <w:rPr>
          <w:spacing w:val="-20"/>
        </w:rPr>
        <w:t xml:space="preserve"> </w:t>
      </w:r>
      <w:r>
        <w:t>Selección</w:t>
      </w:r>
      <w:r>
        <w:rPr>
          <w:spacing w:val="-19"/>
        </w:rPr>
        <w:t xml:space="preserve"> </w:t>
      </w:r>
      <w:r>
        <w:t>Objetiva,</w:t>
      </w:r>
      <w:r>
        <w:rPr>
          <w:spacing w:val="-18"/>
        </w:rPr>
        <w:t xml:space="preserve"> </w:t>
      </w:r>
      <w:r>
        <w:t>de</w:t>
      </w:r>
      <w:r>
        <w:rPr>
          <w:spacing w:val="-18"/>
        </w:rPr>
        <w:t xml:space="preserve"> </w:t>
      </w:r>
      <w:r>
        <w:t>tal</w:t>
      </w:r>
      <w:r>
        <w:rPr>
          <w:spacing w:val="-18"/>
        </w:rPr>
        <w:t xml:space="preserve"> </w:t>
      </w:r>
      <w:r>
        <w:t>manera</w:t>
      </w:r>
      <w:r>
        <w:rPr>
          <w:spacing w:val="-19"/>
        </w:rPr>
        <w:t xml:space="preserve"> </w:t>
      </w:r>
      <w:r>
        <w:t>que</w:t>
      </w:r>
      <w:r>
        <w:rPr>
          <w:spacing w:val="-18"/>
        </w:rPr>
        <w:t xml:space="preserve"> </w:t>
      </w:r>
      <w:r>
        <w:t>la</w:t>
      </w:r>
      <w:r>
        <w:rPr>
          <w:spacing w:val="-17"/>
        </w:rPr>
        <w:t xml:space="preserve"> </w:t>
      </w:r>
      <w:r>
        <w:t>alternativa</w:t>
      </w:r>
      <w:r>
        <w:rPr>
          <w:spacing w:val="-19"/>
        </w:rPr>
        <w:t xml:space="preserve"> </w:t>
      </w:r>
      <w:r>
        <w:t>a</w:t>
      </w:r>
      <w:r>
        <w:rPr>
          <w:spacing w:val="-17"/>
        </w:rPr>
        <w:t xml:space="preserve"> </w:t>
      </w:r>
      <w:r>
        <w:t>la</w:t>
      </w:r>
      <w:r>
        <w:rPr>
          <w:spacing w:val="-19"/>
        </w:rPr>
        <w:t xml:space="preserve"> </w:t>
      </w:r>
      <w:r>
        <w:t>propuesta</w:t>
      </w:r>
      <w:r>
        <w:rPr>
          <w:spacing w:val="-19"/>
        </w:rPr>
        <w:t xml:space="preserve"> </w:t>
      </w:r>
      <w:r>
        <w:t>básica</w:t>
      </w:r>
      <w:r>
        <w:rPr>
          <w:spacing w:val="-17"/>
        </w:rPr>
        <w:t xml:space="preserve"> </w:t>
      </w:r>
      <w:r>
        <w:t>pueda también</w:t>
      </w:r>
      <w:r>
        <w:rPr>
          <w:spacing w:val="-5"/>
        </w:rPr>
        <w:t xml:space="preserve"> </w:t>
      </w:r>
      <w:r>
        <w:t>evaluarse</w:t>
      </w:r>
      <w:r>
        <w:rPr>
          <w:spacing w:val="-4"/>
        </w:rPr>
        <w:t xml:space="preserve"> </w:t>
      </w:r>
      <w:r>
        <w:t>conforme</w:t>
      </w:r>
      <w:r>
        <w:rPr>
          <w:spacing w:val="-4"/>
        </w:rPr>
        <w:t xml:space="preserve"> </w:t>
      </w:r>
      <w:r>
        <w:t>con</w:t>
      </w:r>
      <w:r>
        <w:rPr>
          <w:spacing w:val="-4"/>
        </w:rPr>
        <w:t xml:space="preserve"> </w:t>
      </w:r>
      <w:r>
        <w:t>las</w:t>
      </w:r>
      <w:r>
        <w:rPr>
          <w:spacing w:val="-4"/>
        </w:rPr>
        <w:t xml:space="preserve"> </w:t>
      </w:r>
      <w:r>
        <w:t>reglas</w:t>
      </w:r>
      <w:r>
        <w:rPr>
          <w:spacing w:val="-4"/>
        </w:rPr>
        <w:t xml:space="preserve"> </w:t>
      </w:r>
      <w:r>
        <w:t>establecidas</w:t>
      </w:r>
      <w:r>
        <w:rPr>
          <w:spacing w:val="-4"/>
        </w:rPr>
        <w:t xml:space="preserve"> </w:t>
      </w:r>
      <w:r>
        <w:t>en</w:t>
      </w:r>
      <w:r>
        <w:rPr>
          <w:spacing w:val="-5"/>
        </w:rPr>
        <w:t xml:space="preserve"> </w:t>
      </w:r>
      <w:r>
        <w:t>la</w:t>
      </w:r>
      <w:r>
        <w:rPr>
          <w:spacing w:val="-5"/>
        </w:rPr>
        <w:t xml:space="preserve"> </w:t>
      </w:r>
      <w:r>
        <w:t>invitación,</w:t>
      </w:r>
      <w:r>
        <w:rPr>
          <w:spacing w:val="-3"/>
        </w:rPr>
        <w:t xml:space="preserve"> </w:t>
      </w:r>
      <w:r>
        <w:t>sin</w:t>
      </w:r>
      <w:r>
        <w:rPr>
          <w:spacing w:val="-5"/>
        </w:rPr>
        <w:t xml:space="preserve"> </w:t>
      </w:r>
      <w:r>
        <w:t>que</w:t>
      </w:r>
      <w:r>
        <w:rPr>
          <w:spacing w:val="-5"/>
        </w:rPr>
        <w:t xml:space="preserve"> </w:t>
      </w:r>
      <w:r>
        <w:t>se</w:t>
      </w:r>
      <w:r>
        <w:rPr>
          <w:spacing w:val="-4"/>
        </w:rPr>
        <w:t xml:space="preserve"> </w:t>
      </w:r>
      <w:r>
        <w:t xml:space="preserve">afecten los parámetros neutrales de escogencia del Contratista y no se desconozca el principio de </w:t>
      </w:r>
      <w:r>
        <w:rPr>
          <w:spacing w:val="-2"/>
        </w:rPr>
        <w:t>igualdad.</w:t>
      </w:r>
    </w:p>
    <w:p w14:paraId="2A721502" w14:textId="77777777" w:rsidR="00EF7630" w:rsidRDefault="00EF7630" w:rsidP="00EF7630">
      <w:pPr>
        <w:pStyle w:val="Textoindependiente"/>
        <w:spacing w:before="240"/>
        <w:ind w:left="993" w:right="352"/>
      </w:pPr>
      <w: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propuesta alternativa, incluso los de transferencia tecnológica, deben incluirse en los respectivos ítems</w:t>
      </w:r>
      <w:r>
        <w:rPr>
          <w:spacing w:val="-4"/>
        </w:rPr>
        <w:t xml:space="preserve"> </w:t>
      </w:r>
      <w:r>
        <w:t>de</w:t>
      </w:r>
      <w:r>
        <w:rPr>
          <w:spacing w:val="-4"/>
        </w:rPr>
        <w:t xml:space="preserve"> </w:t>
      </w:r>
      <w:r>
        <w:t>la</w:t>
      </w:r>
      <w:r>
        <w:rPr>
          <w:spacing w:val="-6"/>
        </w:rPr>
        <w:t xml:space="preserve"> </w:t>
      </w:r>
      <w:r>
        <w:t>oferta.</w:t>
      </w:r>
      <w:r>
        <w:rPr>
          <w:spacing w:val="-3"/>
        </w:rPr>
        <w:t xml:space="preserve"> </w:t>
      </w:r>
      <w:r>
        <w:t>Solo</w:t>
      </w:r>
      <w:r>
        <w:rPr>
          <w:spacing w:val="-5"/>
        </w:rPr>
        <w:t xml:space="preserve"> </w:t>
      </w:r>
      <w:r>
        <w:t>serán</w:t>
      </w:r>
      <w:r>
        <w:rPr>
          <w:spacing w:val="-4"/>
        </w:rPr>
        <w:t xml:space="preserve"> </w:t>
      </w:r>
      <w:r>
        <w:t>consideradas</w:t>
      </w:r>
      <w:r>
        <w:rPr>
          <w:spacing w:val="-5"/>
        </w:rPr>
        <w:t xml:space="preserve"> </w:t>
      </w:r>
      <w:r>
        <w:t>las</w:t>
      </w:r>
      <w:r>
        <w:rPr>
          <w:spacing w:val="-5"/>
        </w:rPr>
        <w:t xml:space="preserve"> </w:t>
      </w:r>
      <w:r>
        <w:t>propuestas</w:t>
      </w:r>
      <w:r>
        <w:rPr>
          <w:spacing w:val="-4"/>
        </w:rPr>
        <w:t xml:space="preserve"> </w:t>
      </w:r>
      <w:r>
        <w:t>alternativas</w:t>
      </w:r>
      <w:r>
        <w:rPr>
          <w:spacing w:val="-5"/>
        </w:rPr>
        <w:t xml:space="preserve"> </w:t>
      </w:r>
      <w:r>
        <w:t>del</w:t>
      </w:r>
      <w:r>
        <w:rPr>
          <w:spacing w:val="-2"/>
        </w:rPr>
        <w:t xml:space="preserve"> </w:t>
      </w:r>
      <w:r>
        <w:t>Proponente</w:t>
      </w:r>
      <w:r>
        <w:rPr>
          <w:spacing w:val="-4"/>
        </w:rPr>
        <w:t xml:space="preserve"> </w:t>
      </w:r>
      <w:r>
        <w:t>favorecido con la aceptación de la oferta y la selección de la alternativa será potestad de la Entidad.</w:t>
      </w:r>
    </w:p>
    <w:p w14:paraId="2F94E0E2" w14:textId="77777777" w:rsidR="0080630A" w:rsidRDefault="0080630A">
      <w:pPr>
        <w:pStyle w:val="Prrafodelista"/>
        <w:jc w:val="both"/>
        <w:sectPr w:rsidR="0080630A">
          <w:pgSz w:w="12240" w:h="15840"/>
          <w:pgMar w:top="1060" w:right="360" w:bottom="1520" w:left="360" w:header="709" w:footer="1258" w:gutter="0"/>
          <w:cols w:space="720"/>
        </w:sectPr>
      </w:pPr>
    </w:p>
    <w:p w14:paraId="36EEB5CA" w14:textId="77777777" w:rsidR="0080630A" w:rsidRDefault="00695AA8" w:rsidP="00EF7630">
      <w:pPr>
        <w:pStyle w:val="Textoindependiente"/>
        <w:spacing w:before="241"/>
        <w:ind w:left="993" w:right="354" w:firstLine="66"/>
      </w:pPr>
      <w:r>
        <w:lastRenderedPageBreak/>
        <w:t>Las</w:t>
      </w:r>
      <w:r>
        <w:rPr>
          <w:spacing w:val="-4"/>
        </w:rPr>
        <w:t xml:space="preserve"> </w:t>
      </w:r>
      <w:r>
        <w:t>propuestas</w:t>
      </w:r>
      <w:r>
        <w:rPr>
          <w:spacing w:val="-4"/>
        </w:rPr>
        <w:t xml:space="preserve"> </w:t>
      </w:r>
      <w:r>
        <w:t>alternativas</w:t>
      </w:r>
      <w:r>
        <w:rPr>
          <w:spacing w:val="-4"/>
        </w:rPr>
        <w:t xml:space="preserve"> </w:t>
      </w:r>
      <w:r>
        <w:t>se</w:t>
      </w:r>
      <w:r>
        <w:rPr>
          <w:spacing w:val="-4"/>
        </w:rPr>
        <w:t xml:space="preserve"> </w:t>
      </w:r>
      <w:r>
        <w:t>deben</w:t>
      </w:r>
      <w:r>
        <w:rPr>
          <w:spacing w:val="-5"/>
        </w:rPr>
        <w:t xml:space="preserve"> </w:t>
      </w:r>
      <w:r>
        <w:t>presentar</w:t>
      </w:r>
      <w:r>
        <w:rPr>
          <w:spacing w:val="-5"/>
        </w:rPr>
        <w:t xml:space="preserve"> </w:t>
      </w:r>
      <w:r>
        <w:t>en</w:t>
      </w:r>
      <w:r>
        <w:rPr>
          <w:spacing w:val="-5"/>
        </w:rPr>
        <w:t xml:space="preserve"> </w:t>
      </w:r>
      <w:r>
        <w:t>SECOP</w:t>
      </w:r>
      <w:r>
        <w:rPr>
          <w:spacing w:val="-3"/>
        </w:rPr>
        <w:t xml:space="preserve"> </w:t>
      </w:r>
      <w:r>
        <w:t>II</w:t>
      </w:r>
      <w:r>
        <w:rPr>
          <w:spacing w:val="-3"/>
        </w:rPr>
        <w:t xml:space="preserve"> </w:t>
      </w:r>
      <w:r>
        <w:t>como</w:t>
      </w:r>
      <w:r>
        <w:rPr>
          <w:spacing w:val="-4"/>
        </w:rPr>
        <w:t xml:space="preserve"> </w:t>
      </w:r>
      <w:r>
        <w:t>“otros</w:t>
      </w:r>
      <w:r>
        <w:rPr>
          <w:spacing w:val="-4"/>
        </w:rPr>
        <w:t xml:space="preserve"> </w:t>
      </w:r>
      <w:r>
        <w:t>anexos”</w:t>
      </w:r>
      <w:r>
        <w:rPr>
          <w:spacing w:val="-5"/>
        </w:rPr>
        <w:t xml:space="preserve"> </w:t>
      </w:r>
      <w:r>
        <w:t>en</w:t>
      </w:r>
      <w:r>
        <w:rPr>
          <w:spacing w:val="-5"/>
        </w:rPr>
        <w:t xml:space="preserve"> </w:t>
      </w:r>
      <w:r>
        <w:t>su</w:t>
      </w:r>
      <w:r>
        <w:rPr>
          <w:spacing w:val="-5"/>
        </w:rPr>
        <w:t xml:space="preserve"> </w:t>
      </w:r>
      <w:r>
        <w:t>oferta,</w:t>
      </w:r>
      <w:r>
        <w:rPr>
          <w:spacing w:val="-3"/>
        </w:rPr>
        <w:t xml:space="preserve"> </w:t>
      </w:r>
      <w:r>
        <w:t xml:space="preserve">el Proponente en el documento debe hacer la claridad de su intención de allegar una propuesta </w:t>
      </w:r>
      <w:r>
        <w:rPr>
          <w:spacing w:val="-2"/>
        </w:rPr>
        <w:t>alternativa.</w:t>
      </w:r>
    </w:p>
    <w:p w14:paraId="7EC0CAB7" w14:textId="77777777" w:rsidR="0080630A" w:rsidRDefault="00695AA8" w:rsidP="00695AA8">
      <w:pPr>
        <w:pStyle w:val="Prrafodelista"/>
        <w:numPr>
          <w:ilvl w:val="1"/>
          <w:numId w:val="36"/>
        </w:numPr>
        <w:tabs>
          <w:tab w:val="left" w:pos="787"/>
          <w:tab w:val="left" w:pos="1066"/>
        </w:tabs>
        <w:spacing w:before="243" w:line="420" w:lineRule="auto"/>
        <w:ind w:left="787" w:right="1210" w:hanging="360"/>
        <w:rPr>
          <w:b/>
        </w:rPr>
      </w:pPr>
      <w:bookmarkStart w:id="46" w:name="_bookmark47"/>
      <w:bookmarkEnd w:id="46"/>
      <w:r>
        <w:rPr>
          <w:b/>
        </w:rPr>
        <w:t>REGLAS</w:t>
      </w:r>
      <w:r>
        <w:rPr>
          <w:b/>
          <w:spacing w:val="-5"/>
        </w:rPr>
        <w:t xml:space="preserve"> </w:t>
      </w:r>
      <w:r>
        <w:rPr>
          <w:b/>
        </w:rPr>
        <w:t>PARA</w:t>
      </w:r>
      <w:r>
        <w:rPr>
          <w:b/>
          <w:spacing w:val="-5"/>
        </w:rPr>
        <w:t xml:space="preserve"> </w:t>
      </w:r>
      <w:r>
        <w:rPr>
          <w:b/>
        </w:rPr>
        <w:t>LOS</w:t>
      </w:r>
      <w:r>
        <w:rPr>
          <w:b/>
          <w:spacing w:val="-5"/>
        </w:rPr>
        <w:t xml:space="preserve"> </w:t>
      </w:r>
      <w:r>
        <w:rPr>
          <w:b/>
        </w:rPr>
        <w:t>PROCESOS</w:t>
      </w:r>
      <w:r>
        <w:rPr>
          <w:b/>
          <w:spacing w:val="-5"/>
        </w:rPr>
        <w:t xml:space="preserve"> </w:t>
      </w:r>
      <w:r>
        <w:rPr>
          <w:b/>
        </w:rPr>
        <w:t>ESTRUCTURADOS</w:t>
      </w:r>
      <w:r>
        <w:rPr>
          <w:b/>
          <w:spacing w:val="-5"/>
        </w:rPr>
        <w:t xml:space="preserve"> </w:t>
      </w:r>
      <w:r>
        <w:rPr>
          <w:b/>
        </w:rPr>
        <w:t>POR</w:t>
      </w:r>
      <w:r>
        <w:rPr>
          <w:b/>
          <w:spacing w:val="-5"/>
        </w:rPr>
        <w:t xml:space="preserve"> </w:t>
      </w:r>
      <w:r>
        <w:rPr>
          <w:b/>
        </w:rPr>
        <w:t>LOTES</w:t>
      </w:r>
      <w:r>
        <w:rPr>
          <w:b/>
          <w:spacing w:val="-5"/>
        </w:rPr>
        <w:t xml:space="preserve"> </w:t>
      </w:r>
      <w:r>
        <w:rPr>
          <w:b/>
        </w:rPr>
        <w:t>O</w:t>
      </w:r>
      <w:r>
        <w:rPr>
          <w:b/>
          <w:spacing w:val="-2"/>
        </w:rPr>
        <w:t xml:space="preserve"> </w:t>
      </w:r>
      <w:r>
        <w:rPr>
          <w:b/>
        </w:rPr>
        <w:t>SEGMENTOS NO APLICA</w:t>
      </w:r>
    </w:p>
    <w:p w14:paraId="452DC17F" w14:textId="77777777" w:rsidR="0080630A" w:rsidRDefault="0080630A">
      <w:pPr>
        <w:pStyle w:val="Textoindependiente"/>
        <w:spacing w:before="127"/>
        <w:ind w:left="0"/>
        <w:jc w:val="left"/>
        <w:rPr>
          <w:b/>
        </w:rPr>
      </w:pPr>
    </w:p>
    <w:p w14:paraId="0764F816" w14:textId="3E74FB2E" w:rsidR="0080630A" w:rsidRDefault="00695AA8" w:rsidP="00ED6007">
      <w:pPr>
        <w:pStyle w:val="Ttulo1"/>
        <w:numPr>
          <w:ilvl w:val="0"/>
          <w:numId w:val="37"/>
        </w:numPr>
        <w:spacing w:before="1"/>
        <w:jc w:val="center"/>
      </w:pPr>
      <w:bookmarkStart w:id="47" w:name="_bookmark48"/>
      <w:bookmarkEnd w:id="47"/>
      <w:r>
        <w:t>CAPÍTULO</w:t>
      </w:r>
      <w:r>
        <w:rPr>
          <w:spacing w:val="-23"/>
        </w:rPr>
        <w:t xml:space="preserve"> </w:t>
      </w:r>
      <w:r>
        <w:t>IV</w:t>
      </w:r>
      <w:r>
        <w:rPr>
          <w:spacing w:val="-20"/>
        </w:rPr>
        <w:t xml:space="preserve"> </w:t>
      </w:r>
      <w:r>
        <w:t>REQUISITOS</w:t>
      </w:r>
      <w:r>
        <w:rPr>
          <w:spacing w:val="-20"/>
        </w:rPr>
        <w:t xml:space="preserve"> </w:t>
      </w:r>
      <w:r>
        <w:t>HABILITANTES</w:t>
      </w:r>
      <w:r>
        <w:rPr>
          <w:spacing w:val="-19"/>
        </w:rPr>
        <w:t xml:space="preserve"> </w:t>
      </w:r>
      <w:r>
        <w:t>Y</w:t>
      </w:r>
      <w:r>
        <w:rPr>
          <w:spacing w:val="-20"/>
        </w:rPr>
        <w:t xml:space="preserve"> </w:t>
      </w:r>
      <w:r>
        <w:t>SU</w:t>
      </w:r>
      <w:r>
        <w:rPr>
          <w:spacing w:val="-20"/>
        </w:rPr>
        <w:t xml:space="preserve"> </w:t>
      </w:r>
      <w:r>
        <w:rPr>
          <w:spacing w:val="-2"/>
        </w:rPr>
        <w:t>VERIFICACIÓN</w:t>
      </w:r>
    </w:p>
    <w:p w14:paraId="478E1A64" w14:textId="77777777" w:rsidR="0080630A" w:rsidRDefault="00695AA8">
      <w:pPr>
        <w:pStyle w:val="Textoindependiente"/>
        <w:spacing w:before="122"/>
        <w:ind w:right="354"/>
      </w:pPr>
      <w:r>
        <w:t>La Entidad verificará los requisitos habilitantes</w:t>
      </w:r>
      <w:r>
        <w:rPr>
          <w:spacing w:val="-1"/>
        </w:rPr>
        <w:t xml:space="preserve"> </w:t>
      </w:r>
      <w:r>
        <w:t>dentro del término señalado en el Cronograma de la invitación, de acuerdo con los soportes documentales que acompañan la propuesta.</w:t>
      </w:r>
    </w:p>
    <w:p w14:paraId="31974339" w14:textId="77777777" w:rsidR="0080630A" w:rsidRDefault="00695AA8">
      <w:pPr>
        <w:pStyle w:val="Textoindependiente"/>
        <w:spacing w:before="238"/>
        <w:ind w:right="352"/>
        <w:rPr>
          <w:i/>
        </w:rPr>
      </w:pPr>
      <w:r>
        <w:t>Los</w:t>
      </w:r>
      <w:r>
        <w:rPr>
          <w:spacing w:val="-7"/>
        </w:rPr>
        <w:t xml:space="preserve"> </w:t>
      </w:r>
      <w:r>
        <w:t>requisitos</w:t>
      </w:r>
      <w:r>
        <w:rPr>
          <w:spacing w:val="-8"/>
        </w:rPr>
        <w:t xml:space="preserve"> </w:t>
      </w:r>
      <w:r>
        <w:t>habilitantes</w:t>
      </w:r>
      <w:r>
        <w:rPr>
          <w:spacing w:val="-8"/>
        </w:rPr>
        <w:t xml:space="preserve"> </w:t>
      </w:r>
      <w:r>
        <w:t>de</w:t>
      </w:r>
      <w:r>
        <w:rPr>
          <w:spacing w:val="-6"/>
        </w:rPr>
        <w:t xml:space="preserve"> </w:t>
      </w:r>
      <w:r>
        <w:t>la</w:t>
      </w:r>
      <w:r>
        <w:rPr>
          <w:spacing w:val="-7"/>
        </w:rPr>
        <w:t xml:space="preserve"> </w:t>
      </w:r>
      <w:r>
        <w:t>propuesta</w:t>
      </w:r>
      <w:r>
        <w:rPr>
          <w:spacing w:val="-7"/>
        </w:rPr>
        <w:t xml:space="preserve"> </w:t>
      </w:r>
      <w:r>
        <w:t>con</w:t>
      </w:r>
      <w:r>
        <w:rPr>
          <w:spacing w:val="-7"/>
        </w:rPr>
        <w:t xml:space="preserve"> </w:t>
      </w:r>
      <w:r>
        <w:t>el</w:t>
      </w:r>
      <w:r>
        <w:rPr>
          <w:spacing w:val="-7"/>
        </w:rPr>
        <w:t xml:space="preserve"> </w:t>
      </w:r>
      <w:r>
        <w:t>menor</w:t>
      </w:r>
      <w:r>
        <w:rPr>
          <w:spacing w:val="-7"/>
        </w:rPr>
        <w:t xml:space="preserve"> </w:t>
      </w:r>
      <w:r>
        <w:t>precio</w:t>
      </w:r>
      <w:r>
        <w:rPr>
          <w:spacing w:val="-6"/>
        </w:rPr>
        <w:t xml:space="preserve"> </w:t>
      </w:r>
      <w:r>
        <w:t>serán</w:t>
      </w:r>
      <w:r>
        <w:rPr>
          <w:spacing w:val="-7"/>
        </w:rPr>
        <w:t xml:space="preserve"> </w:t>
      </w:r>
      <w:r>
        <w:t>objeto</w:t>
      </w:r>
      <w:r>
        <w:rPr>
          <w:spacing w:val="-7"/>
        </w:rPr>
        <w:t xml:space="preserve"> </w:t>
      </w:r>
      <w:r>
        <w:t>de</w:t>
      </w:r>
      <w:r>
        <w:rPr>
          <w:spacing w:val="-6"/>
        </w:rPr>
        <w:t xml:space="preserve"> </w:t>
      </w:r>
      <w:r>
        <w:t>verificación,</w:t>
      </w:r>
      <w:r>
        <w:rPr>
          <w:spacing w:val="-6"/>
        </w:rPr>
        <w:t xml:space="preserve"> </w:t>
      </w:r>
      <w:r>
        <w:t>por</w:t>
      </w:r>
      <w:r>
        <w:rPr>
          <w:spacing w:val="-9"/>
        </w:rPr>
        <w:t xml:space="preserve"> </w:t>
      </w:r>
      <w:r>
        <w:t>lo tanto,</w:t>
      </w:r>
      <w:r>
        <w:rPr>
          <w:spacing w:val="-14"/>
        </w:rPr>
        <w:t xml:space="preserve"> </w:t>
      </w:r>
      <w:r>
        <w:t>si</w:t>
      </w:r>
      <w:r>
        <w:rPr>
          <w:spacing w:val="-15"/>
        </w:rPr>
        <w:t xml:space="preserve"> </w:t>
      </w:r>
      <w:r>
        <w:t>la</w:t>
      </w:r>
      <w:r>
        <w:rPr>
          <w:spacing w:val="-15"/>
        </w:rPr>
        <w:t xml:space="preserve"> </w:t>
      </w:r>
      <w:r>
        <w:t>propuesta</w:t>
      </w:r>
      <w:r>
        <w:rPr>
          <w:spacing w:val="-18"/>
        </w:rPr>
        <w:t xml:space="preserve"> </w:t>
      </w:r>
      <w:r>
        <w:t>cumple</w:t>
      </w:r>
      <w:r>
        <w:rPr>
          <w:spacing w:val="-15"/>
        </w:rPr>
        <w:t xml:space="preserve"> </w:t>
      </w:r>
      <w:r>
        <w:t>con</w:t>
      </w:r>
      <w:r>
        <w:rPr>
          <w:spacing w:val="-15"/>
        </w:rPr>
        <w:t xml:space="preserve"> </w:t>
      </w:r>
      <w:r>
        <w:t>todos</w:t>
      </w:r>
      <w:r>
        <w:rPr>
          <w:spacing w:val="-14"/>
        </w:rPr>
        <w:t xml:space="preserve"> </w:t>
      </w:r>
      <w:r>
        <w:t>los</w:t>
      </w:r>
      <w:r>
        <w:rPr>
          <w:spacing w:val="-17"/>
        </w:rPr>
        <w:t xml:space="preserve"> </w:t>
      </w:r>
      <w:r>
        <w:t>aspectos</w:t>
      </w:r>
      <w:r>
        <w:rPr>
          <w:spacing w:val="-15"/>
        </w:rPr>
        <w:t xml:space="preserve"> </w:t>
      </w:r>
      <w:r>
        <w:t>se</w:t>
      </w:r>
      <w:r>
        <w:rPr>
          <w:spacing w:val="-15"/>
        </w:rPr>
        <w:t xml:space="preserve"> </w:t>
      </w:r>
      <w:r>
        <w:t>evaluará</w:t>
      </w:r>
      <w:r>
        <w:rPr>
          <w:spacing w:val="-16"/>
        </w:rPr>
        <w:t xml:space="preserve"> </w:t>
      </w:r>
      <w:r>
        <w:t>como</w:t>
      </w:r>
      <w:r>
        <w:rPr>
          <w:spacing w:val="-16"/>
        </w:rPr>
        <w:t xml:space="preserve"> </w:t>
      </w:r>
      <w:r>
        <w:rPr>
          <w:i/>
        </w:rPr>
        <w:t>“cumple”.</w:t>
      </w:r>
      <w:r>
        <w:rPr>
          <w:i/>
          <w:spacing w:val="-14"/>
        </w:rPr>
        <w:t xml:space="preserve"> </w:t>
      </w:r>
      <w:r>
        <w:t>En</w:t>
      </w:r>
      <w:r>
        <w:rPr>
          <w:spacing w:val="-16"/>
        </w:rPr>
        <w:t xml:space="preserve"> </w:t>
      </w:r>
      <w:r>
        <w:t>caso</w:t>
      </w:r>
      <w:r>
        <w:rPr>
          <w:spacing w:val="-14"/>
        </w:rPr>
        <w:t xml:space="preserve"> </w:t>
      </w:r>
      <w:r>
        <w:t xml:space="preserve">contrario se evaluará como </w:t>
      </w:r>
      <w:r>
        <w:rPr>
          <w:i/>
        </w:rPr>
        <w:t>“no cumple”.</w:t>
      </w:r>
    </w:p>
    <w:p w14:paraId="12FAB3D5" w14:textId="77777777" w:rsidR="0080630A" w:rsidRDefault="00695AA8">
      <w:pPr>
        <w:pStyle w:val="Textoindependiente"/>
        <w:spacing w:before="242" w:line="261" w:lineRule="auto"/>
        <w:ind w:right="454"/>
        <w:jc w:val="left"/>
      </w:pPr>
      <w:r>
        <w:t>La</w:t>
      </w:r>
      <w:r>
        <w:rPr>
          <w:spacing w:val="-3"/>
        </w:rPr>
        <w:t xml:space="preserve"> </w:t>
      </w:r>
      <w:r>
        <w:t>Entidad</w:t>
      </w:r>
      <w:r>
        <w:rPr>
          <w:spacing w:val="-3"/>
        </w:rPr>
        <w:t xml:space="preserve"> </w:t>
      </w:r>
      <w:r>
        <w:t>no</w:t>
      </w:r>
      <w:r>
        <w:rPr>
          <w:spacing w:val="-3"/>
        </w:rPr>
        <w:t xml:space="preserve"> </w:t>
      </w:r>
      <w:r>
        <w:t>podrá</w:t>
      </w:r>
      <w:r>
        <w:rPr>
          <w:spacing w:val="-3"/>
        </w:rPr>
        <w:t xml:space="preserve"> </w:t>
      </w:r>
      <w:r>
        <w:t>exigir</w:t>
      </w:r>
      <w:r>
        <w:rPr>
          <w:spacing w:val="-3"/>
        </w:rPr>
        <w:t xml:space="preserve"> </w:t>
      </w:r>
      <w:r>
        <w:t>requisitos</w:t>
      </w:r>
      <w:r>
        <w:rPr>
          <w:spacing w:val="-3"/>
        </w:rPr>
        <w:t xml:space="preserve"> </w:t>
      </w:r>
      <w:r>
        <w:t>habilitantes</w:t>
      </w:r>
      <w:r>
        <w:rPr>
          <w:spacing w:val="-2"/>
        </w:rPr>
        <w:t xml:space="preserve"> </w:t>
      </w:r>
      <w:r>
        <w:t>diferentes</w:t>
      </w:r>
      <w:r>
        <w:rPr>
          <w:spacing w:val="-2"/>
        </w:rPr>
        <w:t xml:space="preserve"> </w:t>
      </w:r>
      <w:r>
        <w:t>a</w:t>
      </w:r>
      <w:r>
        <w:rPr>
          <w:spacing w:val="-3"/>
        </w:rPr>
        <w:t xml:space="preserve"> </w:t>
      </w:r>
      <w:r>
        <w:t>los</w:t>
      </w:r>
      <w:r>
        <w:rPr>
          <w:spacing w:val="-4"/>
        </w:rPr>
        <w:t xml:space="preserve"> </w:t>
      </w:r>
      <w:r>
        <w:t>señalados</w:t>
      </w:r>
      <w:r>
        <w:rPr>
          <w:spacing w:val="-2"/>
        </w:rPr>
        <w:t xml:space="preserve"> </w:t>
      </w:r>
      <w:r>
        <w:t>en</w:t>
      </w:r>
      <w:r>
        <w:rPr>
          <w:spacing w:val="-3"/>
        </w:rPr>
        <w:t xml:space="preserve"> </w:t>
      </w:r>
      <w:r>
        <w:t>los</w:t>
      </w:r>
      <w:r>
        <w:rPr>
          <w:spacing w:val="-2"/>
        </w:rPr>
        <w:t xml:space="preserve"> </w:t>
      </w:r>
      <w:r>
        <w:t xml:space="preserve">Documentos </w:t>
      </w:r>
      <w:r>
        <w:rPr>
          <w:spacing w:val="-4"/>
        </w:rPr>
        <w:t>Tipo.</w:t>
      </w:r>
    </w:p>
    <w:p w14:paraId="36D1A8DA" w14:textId="77777777" w:rsidR="0080630A" w:rsidRDefault="00695AA8" w:rsidP="00695AA8">
      <w:pPr>
        <w:pStyle w:val="Ttulo2"/>
        <w:numPr>
          <w:ilvl w:val="1"/>
          <w:numId w:val="37"/>
        </w:numPr>
        <w:tabs>
          <w:tab w:val="left" w:pos="1067"/>
        </w:tabs>
        <w:spacing w:before="156"/>
        <w:ind w:left="1067" w:hanging="566"/>
      </w:pPr>
      <w:bookmarkStart w:id="48" w:name="_bookmark49"/>
      <w:bookmarkEnd w:id="48"/>
      <w:r>
        <w:rPr>
          <w:spacing w:val="-2"/>
        </w:rPr>
        <w:t>GENERALIDADES</w:t>
      </w:r>
    </w:p>
    <w:p w14:paraId="24478F0F" w14:textId="77777777" w:rsidR="0080630A" w:rsidRDefault="00695AA8" w:rsidP="00695AA8">
      <w:pPr>
        <w:pStyle w:val="Prrafodelista"/>
        <w:numPr>
          <w:ilvl w:val="0"/>
          <w:numId w:val="33"/>
        </w:numPr>
        <w:tabs>
          <w:tab w:val="left" w:pos="1078"/>
          <w:tab w:val="left" w:pos="1080"/>
        </w:tabs>
        <w:spacing w:before="199"/>
        <w:ind w:right="355"/>
        <w:jc w:val="both"/>
      </w:pPr>
      <w:r>
        <w:t>Únicamente se consideran habilitados aquellos Proponentes que cumplan todos los requisitos habilitantes, según lo señalado en la invitación.</w:t>
      </w:r>
    </w:p>
    <w:p w14:paraId="68480073" w14:textId="77777777" w:rsidR="0080630A" w:rsidRDefault="00695AA8" w:rsidP="00695AA8">
      <w:pPr>
        <w:pStyle w:val="Prrafodelista"/>
        <w:numPr>
          <w:ilvl w:val="0"/>
          <w:numId w:val="33"/>
        </w:numPr>
        <w:tabs>
          <w:tab w:val="left" w:pos="1078"/>
          <w:tab w:val="left" w:pos="1080"/>
        </w:tabs>
        <w:spacing w:before="238"/>
        <w:ind w:right="354"/>
        <w:jc w:val="both"/>
      </w:pPr>
      <w:r>
        <w:t>En el caso de Proponentes Plurales, los requisitos habilitantes serán acreditados por cada uno de los integrantes de la figura asociativa, salvo que se dé a entender algo distinto y, en todo caso, se realizará de acuerdo con las reglas de la invitación.</w:t>
      </w:r>
    </w:p>
    <w:p w14:paraId="2D4618FD" w14:textId="77777777" w:rsidR="0080630A" w:rsidRDefault="00695AA8" w:rsidP="00695AA8">
      <w:pPr>
        <w:pStyle w:val="Prrafodelista"/>
        <w:numPr>
          <w:ilvl w:val="0"/>
          <w:numId w:val="33"/>
        </w:numPr>
        <w:tabs>
          <w:tab w:val="left" w:pos="1078"/>
          <w:tab w:val="left" w:pos="1080"/>
        </w:tabs>
        <w:spacing w:before="242"/>
        <w:ind w:right="353"/>
        <w:jc w:val="both"/>
      </w:pPr>
      <w:r>
        <w:t>Cuando la Entidad exija el requisito habilitante de capacidad financiera, los Proponentes deben diligenciar el Formato 4 Capacidad Financiera con los soportes que ahí se definen.</w:t>
      </w:r>
    </w:p>
    <w:p w14:paraId="75397A3F" w14:textId="77777777" w:rsidR="0080630A" w:rsidRDefault="00695AA8" w:rsidP="00695AA8">
      <w:pPr>
        <w:pStyle w:val="Ttulo2"/>
        <w:numPr>
          <w:ilvl w:val="1"/>
          <w:numId w:val="37"/>
        </w:numPr>
        <w:tabs>
          <w:tab w:val="left" w:pos="1067"/>
        </w:tabs>
        <w:spacing w:before="241"/>
        <w:ind w:left="1067" w:hanging="566"/>
      </w:pPr>
      <w:bookmarkStart w:id="49" w:name="_bookmark50"/>
      <w:bookmarkEnd w:id="49"/>
      <w:r>
        <w:t>CAPACIDAD</w:t>
      </w:r>
      <w:r>
        <w:rPr>
          <w:spacing w:val="-10"/>
        </w:rPr>
        <w:t xml:space="preserve"> </w:t>
      </w:r>
      <w:r>
        <w:rPr>
          <w:spacing w:val="-2"/>
        </w:rPr>
        <w:t>JURÍDICA</w:t>
      </w:r>
    </w:p>
    <w:p w14:paraId="3913C902" w14:textId="77777777" w:rsidR="0080630A" w:rsidRDefault="00695AA8">
      <w:pPr>
        <w:pStyle w:val="Textoindependiente"/>
        <w:spacing w:before="198"/>
        <w:ind w:right="355"/>
      </w:pPr>
      <w:r>
        <w:t>Los interesados podrán participar como Proponentes bajo alguna de las siguientes modalidades siempre y cuando cumplan los requisitos exigidos en la invitación:</w:t>
      </w:r>
    </w:p>
    <w:p w14:paraId="220C591E" w14:textId="77777777" w:rsidR="0080630A" w:rsidRDefault="0080630A">
      <w:pPr>
        <w:pStyle w:val="Textoindependiente"/>
      </w:pPr>
    </w:p>
    <w:p w14:paraId="4EC3A9B1" w14:textId="77777777" w:rsidR="00EF7630" w:rsidRDefault="00EF7630" w:rsidP="00EF7630">
      <w:pPr>
        <w:pStyle w:val="Prrafodelista"/>
        <w:numPr>
          <w:ilvl w:val="0"/>
          <w:numId w:val="34"/>
        </w:numPr>
        <w:tabs>
          <w:tab w:val="left" w:pos="1078"/>
          <w:tab w:val="left" w:pos="1080"/>
        </w:tabs>
        <w:spacing w:before="91"/>
        <w:ind w:right="353"/>
        <w:jc w:val="both"/>
      </w:pPr>
      <w:r>
        <w:t>Individualmente como: a) personas naturales nacionales o extranjeras, b) personas jurídicas nacionales o extranjeras.</w:t>
      </w:r>
    </w:p>
    <w:p w14:paraId="4351C451" w14:textId="77777777" w:rsidR="00EF7630" w:rsidRDefault="00EF7630" w:rsidP="00EF7630">
      <w:pPr>
        <w:pStyle w:val="Prrafodelista"/>
        <w:numPr>
          <w:ilvl w:val="0"/>
          <w:numId w:val="34"/>
        </w:numPr>
        <w:tabs>
          <w:tab w:val="left" w:pos="1078"/>
          <w:tab w:val="left" w:pos="1080"/>
        </w:tabs>
        <w:spacing w:before="240"/>
        <w:ind w:right="352"/>
        <w:jc w:val="both"/>
      </w:pPr>
      <w:r>
        <w:t xml:space="preserve">Conjuntamente, como Proponentes Plurales en cualquiera de las formas de asociación previstas en el artículo 7 de la Ley 80 de 1993 o la norma que la modifique, sustituya o </w:t>
      </w:r>
      <w:r>
        <w:rPr>
          <w:spacing w:val="-2"/>
        </w:rPr>
        <w:t>complemente.</w:t>
      </w:r>
    </w:p>
    <w:p w14:paraId="32E5292C" w14:textId="77777777" w:rsidR="00EF7630" w:rsidRDefault="00EF7630" w:rsidP="00EF7630">
      <w:pPr>
        <w:pStyle w:val="Textoindependiente"/>
        <w:spacing w:before="240"/>
      </w:pPr>
      <w:r>
        <w:t>Los</w:t>
      </w:r>
      <w:r>
        <w:rPr>
          <w:spacing w:val="-4"/>
        </w:rPr>
        <w:t xml:space="preserve"> </w:t>
      </w:r>
      <w:r>
        <w:t>Proponentes</w:t>
      </w:r>
      <w:r>
        <w:rPr>
          <w:spacing w:val="-3"/>
        </w:rPr>
        <w:t xml:space="preserve"> </w:t>
      </w:r>
      <w:r>
        <w:rPr>
          <w:spacing w:val="-2"/>
        </w:rPr>
        <w:t>deben:</w:t>
      </w:r>
    </w:p>
    <w:p w14:paraId="1C695D58" w14:textId="77777777" w:rsidR="00EF7630" w:rsidRDefault="00EF7630" w:rsidP="00EF7630">
      <w:pPr>
        <w:pStyle w:val="Prrafodelista"/>
        <w:numPr>
          <w:ilvl w:val="0"/>
          <w:numId w:val="35"/>
        </w:numPr>
        <w:tabs>
          <w:tab w:val="left" w:pos="1079"/>
        </w:tabs>
        <w:spacing w:before="241"/>
        <w:ind w:left="1079" w:hanging="359"/>
      </w:pPr>
      <w:r>
        <w:t>Tener</w:t>
      </w:r>
      <w:r>
        <w:rPr>
          <w:spacing w:val="-6"/>
        </w:rPr>
        <w:t xml:space="preserve"> </w:t>
      </w:r>
      <w:r>
        <w:t>capacidad</w:t>
      </w:r>
      <w:r>
        <w:rPr>
          <w:spacing w:val="-5"/>
        </w:rPr>
        <w:t xml:space="preserve"> </w:t>
      </w:r>
      <w:r>
        <w:t>jurídica</w:t>
      </w:r>
      <w:r>
        <w:rPr>
          <w:spacing w:val="-5"/>
        </w:rPr>
        <w:t xml:space="preserve"> </w:t>
      </w:r>
      <w:r>
        <w:t>para</w:t>
      </w:r>
      <w:r>
        <w:rPr>
          <w:spacing w:val="-4"/>
        </w:rPr>
        <w:t xml:space="preserve"> </w:t>
      </w:r>
      <w:r>
        <w:t>la</w:t>
      </w:r>
      <w:r>
        <w:rPr>
          <w:spacing w:val="-5"/>
        </w:rPr>
        <w:t xml:space="preserve"> </w:t>
      </w:r>
      <w:r>
        <w:t>presentación</w:t>
      </w:r>
      <w:r>
        <w:rPr>
          <w:spacing w:val="-4"/>
        </w:rPr>
        <w:t xml:space="preserve"> </w:t>
      </w:r>
      <w:r>
        <w:t>de</w:t>
      </w:r>
      <w:r>
        <w:rPr>
          <w:spacing w:val="-3"/>
        </w:rPr>
        <w:t xml:space="preserve"> </w:t>
      </w:r>
      <w:r>
        <w:t>la</w:t>
      </w:r>
      <w:r>
        <w:rPr>
          <w:spacing w:val="-4"/>
        </w:rPr>
        <w:t xml:space="preserve"> </w:t>
      </w:r>
      <w:r>
        <w:rPr>
          <w:spacing w:val="-2"/>
        </w:rPr>
        <w:t>oferta.</w:t>
      </w:r>
    </w:p>
    <w:p w14:paraId="471330CF" w14:textId="143041C2" w:rsidR="00EF7630" w:rsidRDefault="00EF7630" w:rsidP="00ED6007">
      <w:pPr>
        <w:pStyle w:val="Prrafodelista"/>
        <w:numPr>
          <w:ilvl w:val="0"/>
          <w:numId w:val="35"/>
        </w:numPr>
        <w:tabs>
          <w:tab w:val="left" w:pos="1079"/>
        </w:tabs>
        <w:spacing w:before="239"/>
        <w:ind w:left="1079" w:hanging="359"/>
        <w:sectPr w:rsidR="00EF7630">
          <w:pgSz w:w="12240" w:h="15840"/>
          <w:pgMar w:top="1060" w:right="360" w:bottom="1520" w:left="360" w:header="709" w:footer="1258" w:gutter="0"/>
          <w:cols w:space="720"/>
        </w:sectPr>
      </w:pPr>
      <w:r>
        <w:t>Tener</w:t>
      </w:r>
      <w:r>
        <w:rPr>
          <w:spacing w:val="-6"/>
        </w:rPr>
        <w:t xml:space="preserve"> </w:t>
      </w:r>
      <w:r>
        <w:t>capacidad</w:t>
      </w:r>
      <w:r>
        <w:rPr>
          <w:spacing w:val="-5"/>
        </w:rPr>
        <w:t xml:space="preserve"> </w:t>
      </w:r>
      <w:r>
        <w:t>jurídica</w:t>
      </w:r>
      <w:r>
        <w:rPr>
          <w:spacing w:val="-4"/>
        </w:rPr>
        <w:t xml:space="preserve"> </w:t>
      </w:r>
      <w:r>
        <w:t>para</w:t>
      </w:r>
      <w:r>
        <w:rPr>
          <w:spacing w:val="-4"/>
        </w:rPr>
        <w:t xml:space="preserve"> </w:t>
      </w:r>
      <w:r>
        <w:t>la</w:t>
      </w:r>
      <w:r>
        <w:rPr>
          <w:spacing w:val="-4"/>
        </w:rPr>
        <w:t xml:space="preserve"> </w:t>
      </w:r>
      <w:r>
        <w:t>celebración</w:t>
      </w:r>
      <w:r>
        <w:rPr>
          <w:spacing w:val="-4"/>
        </w:rPr>
        <w:t xml:space="preserve"> </w:t>
      </w:r>
      <w:r>
        <w:t>y</w:t>
      </w:r>
      <w:r>
        <w:rPr>
          <w:spacing w:val="-4"/>
        </w:rPr>
        <w:t xml:space="preserve"> </w:t>
      </w:r>
      <w:r>
        <w:t>ejecución</w:t>
      </w:r>
      <w:r>
        <w:rPr>
          <w:spacing w:val="-3"/>
        </w:rPr>
        <w:t xml:space="preserve"> </w:t>
      </w:r>
      <w:r>
        <w:t>del</w:t>
      </w:r>
      <w:r>
        <w:rPr>
          <w:spacing w:val="-3"/>
        </w:rPr>
        <w:t xml:space="preserve"> </w:t>
      </w:r>
      <w:proofErr w:type="spellStart"/>
      <w:r>
        <w:rPr>
          <w:spacing w:val="-2"/>
        </w:rPr>
        <w:t>contrato.</w:t>
      </w:r>
      <w:r w:rsidR="00ED6007">
        <w:rPr>
          <w:spacing w:val="-2"/>
        </w:rPr>
        <w:t>C</w:t>
      </w:r>
      <w:proofErr w:type="spellEnd"/>
      <w:r w:rsidR="00ED6007">
        <w:rPr>
          <w:spacing w:val="-2"/>
        </w:rPr>
        <w:t xml:space="preserve">. </w:t>
      </w:r>
    </w:p>
    <w:p w14:paraId="0619A439" w14:textId="79D5C593" w:rsidR="0080630A" w:rsidRDefault="00695AA8" w:rsidP="00ED6007">
      <w:pPr>
        <w:pStyle w:val="Prrafodelista"/>
        <w:numPr>
          <w:ilvl w:val="0"/>
          <w:numId w:val="35"/>
        </w:numPr>
        <w:tabs>
          <w:tab w:val="left" w:pos="1078"/>
          <w:tab w:val="left" w:pos="1080"/>
        </w:tabs>
        <w:spacing w:before="242"/>
        <w:ind w:right="352"/>
        <w:jc w:val="both"/>
      </w:pPr>
      <w:r>
        <w:lastRenderedPageBreak/>
        <w:t>No</w:t>
      </w:r>
      <w:r w:rsidRPr="00ED6007">
        <w:rPr>
          <w:spacing w:val="-20"/>
        </w:rPr>
        <w:t xml:space="preserve"> </w:t>
      </w:r>
      <w:r>
        <w:t>estar</w:t>
      </w:r>
      <w:r w:rsidRPr="00ED6007">
        <w:rPr>
          <w:spacing w:val="-19"/>
        </w:rPr>
        <w:t xml:space="preserve"> </w:t>
      </w:r>
      <w:r>
        <w:t>incursos</w:t>
      </w:r>
      <w:r w:rsidRPr="00ED6007">
        <w:rPr>
          <w:spacing w:val="-19"/>
        </w:rPr>
        <w:t xml:space="preserve"> </w:t>
      </w:r>
      <w:r>
        <w:t>en</w:t>
      </w:r>
      <w:r w:rsidRPr="00ED6007">
        <w:rPr>
          <w:spacing w:val="-20"/>
        </w:rPr>
        <w:t xml:space="preserve"> </w:t>
      </w:r>
      <w:r>
        <w:t>ninguna</w:t>
      </w:r>
      <w:r w:rsidRPr="00ED6007">
        <w:rPr>
          <w:spacing w:val="-19"/>
        </w:rPr>
        <w:t xml:space="preserve"> </w:t>
      </w:r>
      <w:r>
        <w:t>de</w:t>
      </w:r>
      <w:r w:rsidRPr="00ED6007">
        <w:rPr>
          <w:spacing w:val="-20"/>
        </w:rPr>
        <w:t xml:space="preserve"> </w:t>
      </w:r>
      <w:r>
        <w:t>las</w:t>
      </w:r>
      <w:r w:rsidRPr="00ED6007">
        <w:rPr>
          <w:spacing w:val="-19"/>
        </w:rPr>
        <w:t xml:space="preserve"> </w:t>
      </w:r>
      <w:r>
        <w:t>circunstancias</w:t>
      </w:r>
      <w:r w:rsidRPr="00ED6007">
        <w:rPr>
          <w:spacing w:val="-19"/>
        </w:rPr>
        <w:t xml:space="preserve"> </w:t>
      </w:r>
      <w:r>
        <w:t>de</w:t>
      </w:r>
      <w:r w:rsidRPr="00ED6007">
        <w:rPr>
          <w:spacing w:val="-20"/>
        </w:rPr>
        <w:t xml:space="preserve"> </w:t>
      </w:r>
      <w:r>
        <w:t>inhabilidad,</w:t>
      </w:r>
      <w:r w:rsidRPr="00ED6007">
        <w:rPr>
          <w:spacing w:val="-19"/>
        </w:rPr>
        <w:t xml:space="preserve"> </w:t>
      </w:r>
      <w:r>
        <w:t>incompatibilidad,</w:t>
      </w:r>
      <w:r w:rsidRPr="00ED6007">
        <w:rPr>
          <w:spacing w:val="-19"/>
        </w:rPr>
        <w:t xml:space="preserve"> </w:t>
      </w:r>
      <w:r>
        <w:t>Conflicto de Interés o prohibición para contratar previstas en la Constitución y en la ley y en el numeral 1.14 de la invitación.</w:t>
      </w:r>
    </w:p>
    <w:p w14:paraId="20BDD63B" w14:textId="77777777" w:rsidR="0080630A" w:rsidRDefault="00695AA8" w:rsidP="00695AA8">
      <w:pPr>
        <w:pStyle w:val="Prrafodelista"/>
        <w:numPr>
          <w:ilvl w:val="0"/>
          <w:numId w:val="35"/>
        </w:numPr>
        <w:tabs>
          <w:tab w:val="left" w:pos="1078"/>
          <w:tab w:val="left" w:pos="1080"/>
        </w:tabs>
        <w:spacing w:before="199"/>
        <w:ind w:right="351"/>
        <w:jc w:val="both"/>
      </w:pPr>
      <w:r>
        <w:t xml:space="preserve">No estar reportado en el último Boletín de </w:t>
      </w:r>
      <w:proofErr w:type="gramStart"/>
      <w:r>
        <w:t>Responsables</w:t>
      </w:r>
      <w:proofErr w:type="gramEnd"/>
      <w:r>
        <w:t xml:space="preserve"> Fiscales vigente publicado por la Contraloría</w:t>
      </w:r>
      <w:r>
        <w:rPr>
          <w:spacing w:val="-19"/>
        </w:rPr>
        <w:t xml:space="preserve"> </w:t>
      </w:r>
      <w:r>
        <w:t>General</w:t>
      </w:r>
      <w:r>
        <w:rPr>
          <w:spacing w:val="-17"/>
        </w:rPr>
        <w:t xml:space="preserve"> </w:t>
      </w:r>
      <w:r>
        <w:t>de</w:t>
      </w:r>
      <w:r>
        <w:rPr>
          <w:spacing w:val="-16"/>
        </w:rPr>
        <w:t xml:space="preserve"> </w:t>
      </w:r>
      <w:r>
        <w:t>la</w:t>
      </w:r>
      <w:r>
        <w:rPr>
          <w:spacing w:val="-18"/>
        </w:rPr>
        <w:t xml:space="preserve"> </w:t>
      </w:r>
      <w:r>
        <w:t>República.</w:t>
      </w:r>
      <w:r>
        <w:rPr>
          <w:spacing w:val="-17"/>
        </w:rPr>
        <w:t xml:space="preserve"> </w:t>
      </w:r>
      <w:r>
        <w:t>Esta</w:t>
      </w:r>
      <w:r>
        <w:rPr>
          <w:spacing w:val="-17"/>
        </w:rPr>
        <w:t xml:space="preserve"> </w:t>
      </w:r>
      <w:r>
        <w:t>disposición</w:t>
      </w:r>
      <w:r>
        <w:rPr>
          <w:spacing w:val="-17"/>
        </w:rPr>
        <w:t xml:space="preserve"> </w:t>
      </w:r>
      <w:r>
        <w:t>aplica</w:t>
      </w:r>
      <w:r>
        <w:rPr>
          <w:spacing w:val="-17"/>
        </w:rPr>
        <w:t xml:space="preserve"> </w:t>
      </w:r>
      <w:r>
        <w:t>para</w:t>
      </w:r>
      <w:r>
        <w:rPr>
          <w:spacing w:val="-17"/>
        </w:rPr>
        <w:t xml:space="preserve"> </w:t>
      </w:r>
      <w:r>
        <w:t>el</w:t>
      </w:r>
      <w:r>
        <w:rPr>
          <w:spacing w:val="-19"/>
        </w:rPr>
        <w:t xml:space="preserve"> </w:t>
      </w:r>
      <w:r>
        <w:t>Proponente</w:t>
      </w:r>
      <w:r>
        <w:rPr>
          <w:spacing w:val="-16"/>
        </w:rPr>
        <w:t xml:space="preserve"> </w:t>
      </w:r>
      <w:r>
        <w:t>e</w:t>
      </w:r>
      <w:r>
        <w:rPr>
          <w:spacing w:val="-16"/>
        </w:rPr>
        <w:t xml:space="preserve"> </w:t>
      </w:r>
      <w:r>
        <w:t>integrantes de</w:t>
      </w:r>
      <w:r>
        <w:rPr>
          <w:spacing w:val="-9"/>
        </w:rPr>
        <w:t xml:space="preserve"> </w:t>
      </w:r>
      <w:r>
        <w:t>un</w:t>
      </w:r>
      <w:r>
        <w:rPr>
          <w:spacing w:val="-10"/>
        </w:rPr>
        <w:t xml:space="preserve"> </w:t>
      </w:r>
      <w:r>
        <w:t>Proponente</w:t>
      </w:r>
      <w:r>
        <w:rPr>
          <w:spacing w:val="-10"/>
        </w:rPr>
        <w:t xml:space="preserve"> </w:t>
      </w:r>
      <w:r>
        <w:t>Plural</w:t>
      </w:r>
      <w:r>
        <w:rPr>
          <w:spacing w:val="-10"/>
        </w:rPr>
        <w:t xml:space="preserve"> </w:t>
      </w:r>
      <w:r>
        <w:t>con</w:t>
      </w:r>
      <w:r>
        <w:rPr>
          <w:spacing w:val="-9"/>
        </w:rPr>
        <w:t xml:space="preserve"> </w:t>
      </w:r>
      <w:r>
        <w:t>domicilio</w:t>
      </w:r>
      <w:r>
        <w:rPr>
          <w:spacing w:val="-9"/>
        </w:rPr>
        <w:t xml:space="preserve"> </w:t>
      </w:r>
      <w:r>
        <w:t>en</w:t>
      </w:r>
      <w:r>
        <w:rPr>
          <w:spacing w:val="-9"/>
        </w:rPr>
        <w:t xml:space="preserve"> </w:t>
      </w:r>
      <w:r>
        <w:t>Colombia.</w:t>
      </w:r>
      <w:r>
        <w:rPr>
          <w:spacing w:val="-8"/>
        </w:rPr>
        <w:t xml:space="preserve"> </w:t>
      </w:r>
      <w:r>
        <w:t>Tratándose</w:t>
      </w:r>
      <w:r>
        <w:rPr>
          <w:spacing w:val="-9"/>
        </w:rPr>
        <w:t xml:space="preserve"> </w:t>
      </w:r>
      <w:r>
        <w:t>de</w:t>
      </w:r>
      <w:r>
        <w:rPr>
          <w:spacing w:val="-14"/>
        </w:rPr>
        <w:t xml:space="preserve"> </w:t>
      </w:r>
      <w:r>
        <w:t>Proponentes</w:t>
      </w:r>
      <w:r>
        <w:rPr>
          <w:spacing w:val="-9"/>
        </w:rPr>
        <w:t xml:space="preserve"> </w:t>
      </w:r>
      <w:r>
        <w:t>extranjeros sin</w:t>
      </w:r>
      <w:r>
        <w:rPr>
          <w:spacing w:val="-7"/>
        </w:rPr>
        <w:t xml:space="preserve"> </w:t>
      </w:r>
      <w:r>
        <w:t>domicilio</w:t>
      </w:r>
      <w:r>
        <w:rPr>
          <w:spacing w:val="-7"/>
        </w:rPr>
        <w:t xml:space="preserve"> </w:t>
      </w:r>
      <w:r>
        <w:t>o</w:t>
      </w:r>
      <w:r>
        <w:rPr>
          <w:spacing w:val="-6"/>
        </w:rPr>
        <w:t xml:space="preserve"> </w:t>
      </w:r>
      <w:r>
        <w:t>sin</w:t>
      </w:r>
      <w:r>
        <w:rPr>
          <w:spacing w:val="-7"/>
        </w:rPr>
        <w:t xml:space="preserve"> </w:t>
      </w:r>
      <w:r>
        <w:t>sucursal</w:t>
      </w:r>
      <w:r>
        <w:rPr>
          <w:spacing w:val="-8"/>
        </w:rPr>
        <w:t xml:space="preserve"> </w:t>
      </w:r>
      <w:r>
        <w:t>en</w:t>
      </w:r>
      <w:r>
        <w:rPr>
          <w:spacing w:val="-7"/>
        </w:rPr>
        <w:t xml:space="preserve"> </w:t>
      </w:r>
      <w:r>
        <w:t>Colombia,</w:t>
      </w:r>
      <w:r>
        <w:rPr>
          <w:spacing w:val="-6"/>
        </w:rPr>
        <w:t xml:space="preserve"> </w:t>
      </w:r>
      <w:r>
        <w:t>deberán</w:t>
      </w:r>
      <w:r>
        <w:rPr>
          <w:spacing w:val="-7"/>
        </w:rPr>
        <w:t xml:space="preserve"> </w:t>
      </w:r>
      <w:r>
        <w:t>declarar</w:t>
      </w:r>
      <w:r>
        <w:rPr>
          <w:spacing w:val="-7"/>
        </w:rPr>
        <w:t xml:space="preserve"> </w:t>
      </w:r>
      <w:r>
        <w:t>que</w:t>
      </w:r>
      <w:r>
        <w:rPr>
          <w:spacing w:val="-7"/>
        </w:rPr>
        <w:t xml:space="preserve"> </w:t>
      </w:r>
      <w:r>
        <w:t>no</w:t>
      </w:r>
      <w:r>
        <w:rPr>
          <w:spacing w:val="-5"/>
        </w:rPr>
        <w:t xml:space="preserve"> </w:t>
      </w:r>
      <w:r>
        <w:t>son</w:t>
      </w:r>
      <w:r>
        <w:rPr>
          <w:spacing w:val="-7"/>
        </w:rPr>
        <w:t xml:space="preserve"> </w:t>
      </w:r>
      <w:r>
        <w:t>responsables</w:t>
      </w:r>
      <w:r>
        <w:rPr>
          <w:spacing w:val="-6"/>
        </w:rPr>
        <w:t xml:space="preserve"> </w:t>
      </w:r>
      <w:r>
        <w:t>fiscales por</w:t>
      </w:r>
      <w:r>
        <w:rPr>
          <w:spacing w:val="-5"/>
        </w:rPr>
        <w:t xml:space="preserve"> </w:t>
      </w:r>
      <w:r>
        <w:t>actividades</w:t>
      </w:r>
      <w:r>
        <w:rPr>
          <w:spacing w:val="-4"/>
        </w:rPr>
        <w:t xml:space="preserve"> </w:t>
      </w:r>
      <w:r>
        <w:t>ejercidas</w:t>
      </w:r>
      <w:r>
        <w:rPr>
          <w:spacing w:val="-4"/>
        </w:rPr>
        <w:t xml:space="preserve"> </w:t>
      </w:r>
      <w:r>
        <w:t>en</w:t>
      </w:r>
      <w:r>
        <w:rPr>
          <w:spacing w:val="-5"/>
        </w:rPr>
        <w:t xml:space="preserve"> </w:t>
      </w:r>
      <w:r>
        <w:t>Colombia</w:t>
      </w:r>
      <w:r>
        <w:rPr>
          <w:spacing w:val="-5"/>
        </w:rPr>
        <w:t xml:space="preserve"> </w:t>
      </w:r>
      <w:r>
        <w:t>y</w:t>
      </w:r>
      <w:r>
        <w:rPr>
          <w:spacing w:val="-5"/>
        </w:rPr>
        <w:t xml:space="preserve"> </w:t>
      </w:r>
      <w:r>
        <w:t>que</w:t>
      </w:r>
      <w:r>
        <w:rPr>
          <w:spacing w:val="-4"/>
        </w:rPr>
        <w:t xml:space="preserve"> </w:t>
      </w:r>
      <w:r>
        <w:t>no</w:t>
      </w:r>
      <w:r>
        <w:rPr>
          <w:spacing w:val="-5"/>
        </w:rPr>
        <w:t xml:space="preserve"> </w:t>
      </w:r>
      <w:r>
        <w:t>tienen</w:t>
      </w:r>
      <w:r>
        <w:rPr>
          <w:spacing w:val="-5"/>
        </w:rPr>
        <w:t xml:space="preserve"> </w:t>
      </w:r>
      <w:r>
        <w:t>sanciones</w:t>
      </w:r>
      <w:r>
        <w:rPr>
          <w:spacing w:val="-6"/>
        </w:rPr>
        <w:t xml:space="preserve"> </w:t>
      </w:r>
      <w:r>
        <w:t>vigentes</w:t>
      </w:r>
      <w:r>
        <w:rPr>
          <w:spacing w:val="-4"/>
        </w:rPr>
        <w:t xml:space="preserve"> </w:t>
      </w:r>
      <w:r>
        <w:t>en</w:t>
      </w:r>
      <w:r>
        <w:rPr>
          <w:spacing w:val="-5"/>
        </w:rPr>
        <w:t xml:space="preserve"> </w:t>
      </w:r>
      <w:r>
        <w:t>Colombia</w:t>
      </w:r>
      <w:r>
        <w:rPr>
          <w:spacing w:val="-5"/>
        </w:rPr>
        <w:t xml:space="preserve"> </w:t>
      </w:r>
      <w:r>
        <w:t>que impliquen inhabilidad para contratar con el Estado.</w:t>
      </w:r>
    </w:p>
    <w:p w14:paraId="2DD05FC4" w14:textId="77777777" w:rsidR="0080630A" w:rsidRDefault="00695AA8" w:rsidP="00695AA8">
      <w:pPr>
        <w:pStyle w:val="Prrafodelista"/>
        <w:numPr>
          <w:ilvl w:val="0"/>
          <w:numId w:val="35"/>
        </w:numPr>
        <w:tabs>
          <w:tab w:val="left" w:pos="1078"/>
          <w:tab w:val="left" w:pos="1080"/>
        </w:tabs>
        <w:spacing w:before="241"/>
        <w:ind w:right="353"/>
        <w:jc w:val="both"/>
      </w:pPr>
      <w:r>
        <w:t>Presentar</w:t>
      </w:r>
      <w:r>
        <w:rPr>
          <w:spacing w:val="-4"/>
        </w:rPr>
        <w:t xml:space="preserve"> </w:t>
      </w:r>
      <w:r>
        <w:t>el</w:t>
      </w:r>
      <w:r>
        <w:rPr>
          <w:spacing w:val="-3"/>
        </w:rPr>
        <w:t xml:space="preserve"> </w:t>
      </w:r>
      <w:r>
        <w:t>certificado</w:t>
      </w:r>
      <w:r>
        <w:rPr>
          <w:spacing w:val="-2"/>
        </w:rPr>
        <w:t xml:space="preserve"> </w:t>
      </w:r>
      <w:r>
        <w:t>del</w:t>
      </w:r>
      <w:r>
        <w:rPr>
          <w:spacing w:val="-3"/>
        </w:rPr>
        <w:t xml:space="preserve"> </w:t>
      </w:r>
      <w:r>
        <w:t>Registro</w:t>
      </w:r>
      <w:r>
        <w:rPr>
          <w:spacing w:val="-2"/>
        </w:rPr>
        <w:t xml:space="preserve"> </w:t>
      </w:r>
      <w:r>
        <w:t>de</w:t>
      </w:r>
      <w:r>
        <w:rPr>
          <w:spacing w:val="-2"/>
        </w:rPr>
        <w:t xml:space="preserve"> </w:t>
      </w:r>
      <w:r>
        <w:t>Deudores</w:t>
      </w:r>
      <w:r>
        <w:rPr>
          <w:spacing w:val="-3"/>
        </w:rPr>
        <w:t xml:space="preserve"> </w:t>
      </w:r>
      <w:r>
        <w:t>Alimentarios</w:t>
      </w:r>
      <w:r>
        <w:rPr>
          <w:spacing w:val="-2"/>
        </w:rPr>
        <w:t xml:space="preserve"> </w:t>
      </w:r>
      <w:r>
        <w:t>Morosos</w:t>
      </w:r>
      <w:r>
        <w:rPr>
          <w:spacing w:val="-5"/>
        </w:rPr>
        <w:t xml:space="preserve"> </w:t>
      </w:r>
      <w:r>
        <w:t>–</w:t>
      </w:r>
      <w:r>
        <w:rPr>
          <w:spacing w:val="-2"/>
        </w:rPr>
        <w:t xml:space="preserve"> </w:t>
      </w:r>
      <w:r>
        <w:t>REDAM</w:t>
      </w:r>
      <w:r>
        <w:rPr>
          <w:spacing w:val="-2"/>
        </w:rPr>
        <w:t xml:space="preserve"> </w:t>
      </w:r>
      <w:r>
        <w:t>en</w:t>
      </w:r>
      <w:r>
        <w:rPr>
          <w:spacing w:val="-3"/>
        </w:rPr>
        <w:t xml:space="preserve"> </w:t>
      </w:r>
      <w:r>
        <w:t>el</w:t>
      </w:r>
      <w:r>
        <w:rPr>
          <w:spacing w:val="-6"/>
        </w:rPr>
        <w:t xml:space="preserve"> </w:t>
      </w:r>
      <w:r>
        <w:t>cual demuestre no estar inhabilitado en los términos de la Ley 2097 de 2021</w:t>
      </w:r>
    </w:p>
    <w:p w14:paraId="2DF69CE0" w14:textId="77777777" w:rsidR="0080630A" w:rsidRDefault="00695AA8">
      <w:pPr>
        <w:pStyle w:val="Textoindependiente"/>
        <w:spacing w:before="238"/>
        <w:ind w:right="354"/>
      </w:pPr>
      <w:r>
        <w:t>La Entidad consultará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w:t>
      </w:r>
      <w:r>
        <w:rPr>
          <w:spacing w:val="-17"/>
        </w:rPr>
        <w:t xml:space="preserve"> </w:t>
      </w:r>
      <w:r>
        <w:t>en</w:t>
      </w:r>
      <w:r>
        <w:rPr>
          <w:spacing w:val="-18"/>
        </w:rPr>
        <w:t xml:space="preserve"> </w:t>
      </w:r>
      <w:r>
        <w:t>el</w:t>
      </w:r>
      <w:r>
        <w:rPr>
          <w:spacing w:val="-18"/>
        </w:rPr>
        <w:t xml:space="preserve"> </w:t>
      </w:r>
      <w:r>
        <w:t>artículo</w:t>
      </w:r>
      <w:r>
        <w:rPr>
          <w:spacing w:val="-17"/>
        </w:rPr>
        <w:t xml:space="preserve"> </w:t>
      </w:r>
      <w:r>
        <w:t>184</w:t>
      </w:r>
      <w:r>
        <w:rPr>
          <w:spacing w:val="-16"/>
        </w:rPr>
        <w:t xml:space="preserve"> </w:t>
      </w:r>
      <w:r>
        <w:t>de</w:t>
      </w:r>
      <w:r>
        <w:rPr>
          <w:spacing w:val="-17"/>
        </w:rPr>
        <w:t xml:space="preserve"> </w:t>
      </w:r>
      <w:r>
        <w:t>la</w:t>
      </w:r>
      <w:r>
        <w:rPr>
          <w:spacing w:val="-18"/>
        </w:rPr>
        <w:t xml:space="preserve"> </w:t>
      </w:r>
      <w:r>
        <w:t>Ley</w:t>
      </w:r>
      <w:r>
        <w:rPr>
          <w:spacing w:val="-19"/>
        </w:rPr>
        <w:t xml:space="preserve"> </w:t>
      </w:r>
      <w:r>
        <w:t>1801</w:t>
      </w:r>
      <w:r>
        <w:rPr>
          <w:spacing w:val="-19"/>
        </w:rPr>
        <w:t xml:space="preserve"> </w:t>
      </w:r>
      <w:r>
        <w:t>de</w:t>
      </w:r>
      <w:r>
        <w:rPr>
          <w:spacing w:val="-17"/>
        </w:rPr>
        <w:t xml:space="preserve"> </w:t>
      </w:r>
      <w:r>
        <w:t>2016</w:t>
      </w:r>
      <w:r>
        <w:rPr>
          <w:spacing w:val="-18"/>
        </w:rPr>
        <w:t xml:space="preserve"> </w:t>
      </w:r>
      <w:r>
        <w:t>–Código</w:t>
      </w:r>
      <w:r>
        <w:rPr>
          <w:spacing w:val="-20"/>
        </w:rPr>
        <w:t xml:space="preserve"> </w:t>
      </w:r>
      <w:r>
        <w:t>Nacional</w:t>
      </w:r>
      <w:r>
        <w:rPr>
          <w:spacing w:val="-17"/>
        </w:rPr>
        <w:t xml:space="preserve"> </w:t>
      </w:r>
      <w:r>
        <w:t>de</w:t>
      </w:r>
      <w:r>
        <w:rPr>
          <w:spacing w:val="-15"/>
        </w:rPr>
        <w:t xml:space="preserve"> </w:t>
      </w:r>
      <w:r>
        <w:t>Seguridad</w:t>
      </w:r>
      <w:r>
        <w:rPr>
          <w:spacing w:val="-18"/>
        </w:rPr>
        <w:t xml:space="preserve"> </w:t>
      </w:r>
      <w:r>
        <w:t>y</w:t>
      </w:r>
      <w:r>
        <w:rPr>
          <w:spacing w:val="-18"/>
        </w:rPr>
        <w:t xml:space="preserve"> </w:t>
      </w:r>
      <w:r>
        <w:t>Convivencia–o las normas que los modifiquen, sustituyan o complementen.</w:t>
      </w:r>
    </w:p>
    <w:p w14:paraId="68ECF977" w14:textId="77777777" w:rsidR="0080630A" w:rsidRDefault="00695AA8" w:rsidP="00695AA8">
      <w:pPr>
        <w:pStyle w:val="Ttulo2"/>
        <w:numPr>
          <w:ilvl w:val="1"/>
          <w:numId w:val="37"/>
        </w:numPr>
        <w:tabs>
          <w:tab w:val="left" w:pos="1067"/>
        </w:tabs>
        <w:spacing w:before="245"/>
        <w:ind w:left="1067" w:hanging="566"/>
      </w:pPr>
      <w:bookmarkStart w:id="50" w:name="_bookmark51"/>
      <w:bookmarkEnd w:id="50"/>
      <w:r>
        <w:t>EXISTENCIA</w:t>
      </w:r>
      <w:r>
        <w:rPr>
          <w:spacing w:val="-9"/>
        </w:rPr>
        <w:t xml:space="preserve"> </w:t>
      </w:r>
      <w:r>
        <w:t>Y</w:t>
      </w:r>
      <w:r>
        <w:rPr>
          <w:spacing w:val="-7"/>
        </w:rPr>
        <w:t xml:space="preserve"> </w:t>
      </w:r>
      <w:r>
        <w:t>REPRESENTACIÓN</w:t>
      </w:r>
      <w:r>
        <w:rPr>
          <w:spacing w:val="-7"/>
        </w:rPr>
        <w:t xml:space="preserve"> </w:t>
      </w:r>
      <w:r>
        <w:rPr>
          <w:spacing w:val="-2"/>
        </w:rPr>
        <w:t>LEGAL</w:t>
      </w:r>
    </w:p>
    <w:p w14:paraId="662B3DFE" w14:textId="77777777" w:rsidR="0080630A" w:rsidRDefault="00695AA8">
      <w:pPr>
        <w:pStyle w:val="Textoindependiente"/>
        <w:spacing w:before="198"/>
        <w:ind w:right="355"/>
      </w:pPr>
      <w:r>
        <w:t>La existencia y representación legal de los Proponentes individuales o integrantes de los Proponentes Plurales se acreditará de acuerdo con las siguientes reglas:</w:t>
      </w:r>
    </w:p>
    <w:p w14:paraId="23F62B77" w14:textId="77777777" w:rsidR="0080630A" w:rsidRDefault="00695AA8" w:rsidP="00695AA8">
      <w:pPr>
        <w:pStyle w:val="Ttulo2"/>
        <w:numPr>
          <w:ilvl w:val="2"/>
          <w:numId w:val="37"/>
        </w:numPr>
        <w:tabs>
          <w:tab w:val="left" w:pos="1362"/>
        </w:tabs>
        <w:spacing w:before="240"/>
        <w:ind w:left="1362" w:hanging="719"/>
      </w:pPr>
      <w:bookmarkStart w:id="51" w:name="_bookmark52"/>
      <w:bookmarkEnd w:id="51"/>
      <w:r>
        <w:t>PERSONAS</w:t>
      </w:r>
      <w:r>
        <w:rPr>
          <w:spacing w:val="-10"/>
        </w:rPr>
        <w:t xml:space="preserve"> </w:t>
      </w:r>
      <w:r>
        <w:rPr>
          <w:spacing w:val="-2"/>
        </w:rPr>
        <w:t>NATURALES</w:t>
      </w:r>
    </w:p>
    <w:p w14:paraId="35EE472D" w14:textId="77777777" w:rsidR="0080630A" w:rsidRDefault="00695AA8">
      <w:pPr>
        <w:pStyle w:val="Textoindependiente"/>
        <w:spacing w:before="198"/>
      </w:pPr>
      <w:r>
        <w:t>Deben</w:t>
      </w:r>
      <w:r>
        <w:rPr>
          <w:spacing w:val="-6"/>
        </w:rPr>
        <w:t xml:space="preserve"> </w:t>
      </w:r>
      <w:r>
        <w:t>presentar</w:t>
      </w:r>
      <w:r>
        <w:rPr>
          <w:spacing w:val="-3"/>
        </w:rPr>
        <w:t xml:space="preserve"> </w:t>
      </w:r>
      <w:r>
        <w:t>los</w:t>
      </w:r>
      <w:r>
        <w:rPr>
          <w:spacing w:val="-4"/>
        </w:rPr>
        <w:t xml:space="preserve"> </w:t>
      </w:r>
      <w:r>
        <w:t>siguientes</w:t>
      </w:r>
      <w:r>
        <w:rPr>
          <w:spacing w:val="-3"/>
        </w:rPr>
        <w:t xml:space="preserve"> </w:t>
      </w:r>
      <w:r>
        <w:t>documentos</w:t>
      </w:r>
      <w:r>
        <w:rPr>
          <w:spacing w:val="-4"/>
        </w:rPr>
        <w:t xml:space="preserve"> </w:t>
      </w:r>
      <w:r>
        <w:t>en</w:t>
      </w:r>
      <w:r>
        <w:rPr>
          <w:spacing w:val="-4"/>
        </w:rPr>
        <w:t xml:space="preserve"> </w:t>
      </w:r>
      <w:r>
        <w:t>copia</w:t>
      </w:r>
      <w:r>
        <w:rPr>
          <w:spacing w:val="-3"/>
        </w:rPr>
        <w:t xml:space="preserve"> </w:t>
      </w:r>
      <w:r>
        <w:rPr>
          <w:spacing w:val="-2"/>
        </w:rPr>
        <w:t>simple:</w:t>
      </w:r>
    </w:p>
    <w:p w14:paraId="112D661D" w14:textId="77777777" w:rsidR="0080630A" w:rsidRDefault="00695AA8" w:rsidP="00695AA8">
      <w:pPr>
        <w:pStyle w:val="Prrafodelista"/>
        <w:numPr>
          <w:ilvl w:val="0"/>
          <w:numId w:val="32"/>
        </w:numPr>
        <w:tabs>
          <w:tab w:val="left" w:pos="1079"/>
        </w:tabs>
        <w:spacing w:before="240"/>
        <w:ind w:left="1079" w:hanging="359"/>
      </w:pPr>
      <w:r>
        <w:t>Persona</w:t>
      </w:r>
      <w:r>
        <w:rPr>
          <w:spacing w:val="-8"/>
        </w:rPr>
        <w:t xml:space="preserve"> </w:t>
      </w:r>
      <w:r>
        <w:t>natural</w:t>
      </w:r>
      <w:r>
        <w:rPr>
          <w:spacing w:val="-4"/>
        </w:rPr>
        <w:t xml:space="preserve"> </w:t>
      </w:r>
      <w:r>
        <w:t>de</w:t>
      </w:r>
      <w:r>
        <w:rPr>
          <w:spacing w:val="-5"/>
        </w:rPr>
        <w:t xml:space="preserve"> </w:t>
      </w:r>
      <w:r>
        <w:t>nacionalidad</w:t>
      </w:r>
      <w:r>
        <w:rPr>
          <w:spacing w:val="-6"/>
        </w:rPr>
        <w:t xml:space="preserve"> </w:t>
      </w:r>
      <w:r>
        <w:t>colombiana:</w:t>
      </w:r>
      <w:r>
        <w:rPr>
          <w:spacing w:val="-6"/>
        </w:rPr>
        <w:t xml:space="preserve"> </w:t>
      </w:r>
      <w:r>
        <w:t>cédula</w:t>
      </w:r>
      <w:r>
        <w:rPr>
          <w:spacing w:val="-5"/>
        </w:rPr>
        <w:t xml:space="preserve"> </w:t>
      </w:r>
      <w:r>
        <w:t>de</w:t>
      </w:r>
      <w:r>
        <w:rPr>
          <w:spacing w:val="-5"/>
        </w:rPr>
        <w:t xml:space="preserve"> </w:t>
      </w:r>
      <w:r>
        <w:rPr>
          <w:spacing w:val="-2"/>
        </w:rPr>
        <w:t>ciudadanía.</w:t>
      </w:r>
    </w:p>
    <w:p w14:paraId="15B31512" w14:textId="77777777" w:rsidR="0080630A" w:rsidRDefault="00695AA8" w:rsidP="00695AA8">
      <w:pPr>
        <w:pStyle w:val="Prrafodelista"/>
        <w:numPr>
          <w:ilvl w:val="0"/>
          <w:numId w:val="32"/>
        </w:numPr>
        <w:tabs>
          <w:tab w:val="left" w:pos="1078"/>
          <w:tab w:val="left" w:pos="1080"/>
        </w:tabs>
        <w:spacing w:before="2"/>
        <w:ind w:right="356"/>
      </w:pPr>
      <w:r>
        <w:t>Persona</w:t>
      </w:r>
      <w:r>
        <w:rPr>
          <w:spacing w:val="40"/>
        </w:rPr>
        <w:t xml:space="preserve"> </w:t>
      </w:r>
      <w:r>
        <w:t>natural</w:t>
      </w:r>
      <w:r>
        <w:rPr>
          <w:spacing w:val="40"/>
        </w:rPr>
        <w:t xml:space="preserve"> </w:t>
      </w:r>
      <w:r>
        <w:t>extranjera</w:t>
      </w:r>
      <w:r>
        <w:rPr>
          <w:spacing w:val="40"/>
        </w:rPr>
        <w:t xml:space="preserve"> </w:t>
      </w:r>
      <w:r>
        <w:t>con</w:t>
      </w:r>
      <w:r>
        <w:rPr>
          <w:spacing w:val="40"/>
        </w:rPr>
        <w:t xml:space="preserve"> </w:t>
      </w:r>
      <w:r>
        <w:t>residencia</w:t>
      </w:r>
      <w:r>
        <w:rPr>
          <w:spacing w:val="40"/>
        </w:rPr>
        <w:t xml:space="preserve"> </w:t>
      </w:r>
      <w:r>
        <w:t>en</w:t>
      </w:r>
      <w:r>
        <w:rPr>
          <w:spacing w:val="40"/>
        </w:rPr>
        <w:t xml:space="preserve"> </w:t>
      </w:r>
      <w:r>
        <w:t>Colombia:</w:t>
      </w:r>
      <w:r>
        <w:rPr>
          <w:spacing w:val="40"/>
        </w:rPr>
        <w:t xml:space="preserve"> </w:t>
      </w:r>
      <w:r>
        <w:t>cédula</w:t>
      </w:r>
      <w:r>
        <w:rPr>
          <w:spacing w:val="40"/>
        </w:rPr>
        <w:t xml:space="preserve"> </w:t>
      </w:r>
      <w:r>
        <w:t>de</w:t>
      </w:r>
      <w:r>
        <w:rPr>
          <w:spacing w:val="40"/>
        </w:rPr>
        <w:t xml:space="preserve"> </w:t>
      </w:r>
      <w:r>
        <w:t>extranjería</w:t>
      </w:r>
      <w:r>
        <w:rPr>
          <w:spacing w:val="40"/>
        </w:rPr>
        <w:t xml:space="preserve"> </w:t>
      </w:r>
      <w:r>
        <w:t>vigente expedida por la autoridad competente.</w:t>
      </w:r>
    </w:p>
    <w:p w14:paraId="123BFF4D" w14:textId="77777777" w:rsidR="0080630A" w:rsidRDefault="00695AA8" w:rsidP="00695AA8">
      <w:pPr>
        <w:pStyle w:val="Prrafodelista"/>
        <w:numPr>
          <w:ilvl w:val="0"/>
          <w:numId w:val="32"/>
        </w:numPr>
        <w:tabs>
          <w:tab w:val="left" w:pos="1157"/>
        </w:tabs>
        <w:ind w:left="1157" w:hanging="437"/>
      </w:pPr>
      <w:r>
        <w:t>Persona</w:t>
      </w:r>
      <w:r>
        <w:rPr>
          <w:spacing w:val="-7"/>
        </w:rPr>
        <w:t xml:space="preserve"> </w:t>
      </w:r>
      <w:r>
        <w:t>natural</w:t>
      </w:r>
      <w:r>
        <w:rPr>
          <w:spacing w:val="-2"/>
        </w:rPr>
        <w:t xml:space="preserve"> </w:t>
      </w:r>
      <w:r>
        <w:t>extranjera</w:t>
      </w:r>
      <w:r>
        <w:rPr>
          <w:spacing w:val="-4"/>
        </w:rPr>
        <w:t xml:space="preserve"> </w:t>
      </w:r>
      <w:r>
        <w:t>sin</w:t>
      </w:r>
      <w:r>
        <w:rPr>
          <w:spacing w:val="-4"/>
        </w:rPr>
        <w:t xml:space="preserve"> </w:t>
      </w:r>
      <w:r>
        <w:t>domicilio</w:t>
      </w:r>
      <w:r>
        <w:rPr>
          <w:spacing w:val="-6"/>
        </w:rPr>
        <w:t xml:space="preserve"> </w:t>
      </w:r>
      <w:r>
        <w:t>en</w:t>
      </w:r>
      <w:r>
        <w:rPr>
          <w:spacing w:val="-5"/>
        </w:rPr>
        <w:t xml:space="preserve"> </w:t>
      </w:r>
      <w:r>
        <w:t>Colombia:</w:t>
      </w:r>
      <w:r>
        <w:rPr>
          <w:spacing w:val="-4"/>
        </w:rPr>
        <w:t xml:space="preserve"> </w:t>
      </w:r>
      <w:r>
        <w:rPr>
          <w:spacing w:val="-2"/>
        </w:rPr>
        <w:t>pasaporte.</w:t>
      </w:r>
    </w:p>
    <w:p w14:paraId="22BDE373" w14:textId="77777777" w:rsidR="0080630A" w:rsidRDefault="00695AA8" w:rsidP="00695AA8">
      <w:pPr>
        <w:pStyle w:val="Ttulo2"/>
        <w:numPr>
          <w:ilvl w:val="2"/>
          <w:numId w:val="37"/>
        </w:numPr>
        <w:tabs>
          <w:tab w:val="left" w:pos="1362"/>
        </w:tabs>
        <w:spacing w:before="162"/>
        <w:ind w:left="1362" w:hanging="719"/>
      </w:pPr>
      <w:bookmarkStart w:id="52" w:name="_bookmark53"/>
      <w:bookmarkEnd w:id="52"/>
      <w:r>
        <w:t>PERSONAS</w:t>
      </w:r>
      <w:r>
        <w:rPr>
          <w:spacing w:val="-10"/>
        </w:rPr>
        <w:t xml:space="preserve"> </w:t>
      </w:r>
      <w:r>
        <w:rPr>
          <w:spacing w:val="-2"/>
        </w:rPr>
        <w:t>JURÍDICAS</w:t>
      </w:r>
    </w:p>
    <w:p w14:paraId="59A069A6" w14:textId="3A2B3A36" w:rsidR="0080630A" w:rsidRDefault="00695AA8" w:rsidP="00310A45">
      <w:pPr>
        <w:pStyle w:val="Textoindependiente"/>
        <w:spacing w:before="196"/>
      </w:pPr>
      <w:r>
        <w:t>Deben</w:t>
      </w:r>
      <w:r>
        <w:rPr>
          <w:spacing w:val="-4"/>
        </w:rPr>
        <w:t xml:space="preserve"> </w:t>
      </w:r>
      <w:r>
        <w:t>presentar</w:t>
      </w:r>
      <w:r>
        <w:rPr>
          <w:spacing w:val="-4"/>
        </w:rPr>
        <w:t xml:space="preserve"> </w:t>
      </w:r>
      <w:r>
        <w:t>los</w:t>
      </w:r>
      <w:r>
        <w:rPr>
          <w:spacing w:val="-3"/>
        </w:rPr>
        <w:t xml:space="preserve"> </w:t>
      </w:r>
      <w:r>
        <w:t>siguientes</w:t>
      </w:r>
      <w:r>
        <w:rPr>
          <w:spacing w:val="-3"/>
        </w:rPr>
        <w:t xml:space="preserve"> </w:t>
      </w:r>
      <w:r>
        <w:rPr>
          <w:spacing w:val="-2"/>
        </w:rPr>
        <w:t>documentos:</w:t>
      </w:r>
    </w:p>
    <w:p w14:paraId="7A01F47F" w14:textId="77777777" w:rsidR="00310A45" w:rsidRDefault="00310A45" w:rsidP="00310A45">
      <w:pPr>
        <w:pStyle w:val="Prrafodelista"/>
        <w:numPr>
          <w:ilvl w:val="0"/>
          <w:numId w:val="31"/>
        </w:numPr>
        <w:tabs>
          <w:tab w:val="left" w:pos="1079"/>
        </w:tabs>
        <w:spacing w:before="91"/>
        <w:ind w:left="1079" w:hanging="359"/>
      </w:pPr>
      <w:r>
        <w:t>Persona</w:t>
      </w:r>
      <w:r>
        <w:rPr>
          <w:spacing w:val="-7"/>
        </w:rPr>
        <w:t xml:space="preserve"> </w:t>
      </w:r>
      <w:r>
        <w:t>jurídica</w:t>
      </w:r>
      <w:r>
        <w:rPr>
          <w:spacing w:val="-5"/>
        </w:rPr>
        <w:t xml:space="preserve"> </w:t>
      </w:r>
      <w:r>
        <w:t>nacional</w:t>
      </w:r>
      <w:r>
        <w:rPr>
          <w:spacing w:val="-4"/>
        </w:rPr>
        <w:t xml:space="preserve"> </w:t>
      </w:r>
      <w:r>
        <w:t>o</w:t>
      </w:r>
      <w:r>
        <w:rPr>
          <w:spacing w:val="-4"/>
        </w:rPr>
        <w:t xml:space="preserve"> </w:t>
      </w:r>
      <w:r>
        <w:t>extranjera</w:t>
      </w:r>
      <w:r>
        <w:rPr>
          <w:spacing w:val="-5"/>
        </w:rPr>
        <w:t xml:space="preserve"> </w:t>
      </w:r>
      <w:r>
        <w:t>con</w:t>
      </w:r>
      <w:r>
        <w:rPr>
          <w:spacing w:val="-3"/>
        </w:rPr>
        <w:t xml:space="preserve"> </w:t>
      </w:r>
      <w:r>
        <w:t>sucursal</w:t>
      </w:r>
      <w:r>
        <w:rPr>
          <w:spacing w:val="-4"/>
        </w:rPr>
        <w:t xml:space="preserve"> </w:t>
      </w:r>
      <w:r>
        <w:t>en</w:t>
      </w:r>
      <w:r>
        <w:rPr>
          <w:spacing w:val="-4"/>
        </w:rPr>
        <w:t xml:space="preserve"> </w:t>
      </w:r>
      <w:r>
        <w:rPr>
          <w:spacing w:val="-2"/>
        </w:rPr>
        <w:t>Colombia:</w:t>
      </w:r>
    </w:p>
    <w:p w14:paraId="380D9B42" w14:textId="77777777" w:rsidR="00310A45" w:rsidRDefault="00310A45" w:rsidP="00310A45">
      <w:pPr>
        <w:pStyle w:val="Prrafodelista"/>
        <w:numPr>
          <w:ilvl w:val="1"/>
          <w:numId w:val="31"/>
        </w:numPr>
        <w:tabs>
          <w:tab w:val="left" w:pos="1440"/>
        </w:tabs>
        <w:spacing w:before="160" w:line="242" w:lineRule="auto"/>
        <w:ind w:right="353"/>
        <w:jc w:val="left"/>
      </w:pPr>
      <w:r>
        <w:t>Certificado de existencia y representación legal expedido por la Cámara de Comercio o la autoridad competente, en el que se verificará:</w:t>
      </w:r>
    </w:p>
    <w:p w14:paraId="7D09F4D6" w14:textId="77777777" w:rsidR="00310A45" w:rsidRDefault="00310A45" w:rsidP="00310A45">
      <w:pPr>
        <w:pStyle w:val="Prrafodelista"/>
        <w:numPr>
          <w:ilvl w:val="2"/>
          <w:numId w:val="31"/>
        </w:numPr>
        <w:tabs>
          <w:tab w:val="left" w:pos="2160"/>
        </w:tabs>
        <w:spacing w:before="196"/>
        <w:ind w:right="352"/>
        <w:jc w:val="both"/>
      </w:pPr>
      <w:r>
        <w:t>Fecha de expedición del certificado no mayor a treinta (30) días calendario anteriores</w:t>
      </w:r>
      <w:r>
        <w:rPr>
          <w:spacing w:val="-17"/>
        </w:rPr>
        <w:t xml:space="preserve"> </w:t>
      </w:r>
      <w:r>
        <w:t>a</w:t>
      </w:r>
      <w:r>
        <w:rPr>
          <w:spacing w:val="-17"/>
        </w:rPr>
        <w:t xml:space="preserve"> </w:t>
      </w:r>
      <w:r>
        <w:t>la</w:t>
      </w:r>
      <w:r>
        <w:rPr>
          <w:spacing w:val="-17"/>
        </w:rPr>
        <w:t xml:space="preserve"> </w:t>
      </w:r>
      <w:r>
        <w:t>fecha</w:t>
      </w:r>
      <w:r>
        <w:rPr>
          <w:spacing w:val="-17"/>
        </w:rPr>
        <w:t xml:space="preserve"> </w:t>
      </w:r>
      <w:r>
        <w:t>de</w:t>
      </w:r>
      <w:r>
        <w:rPr>
          <w:spacing w:val="-16"/>
        </w:rPr>
        <w:t xml:space="preserve"> </w:t>
      </w:r>
      <w:r>
        <w:t>cierre</w:t>
      </w:r>
      <w:r>
        <w:rPr>
          <w:spacing w:val="-16"/>
        </w:rPr>
        <w:t xml:space="preserve"> </w:t>
      </w:r>
      <w:r>
        <w:t>del</w:t>
      </w:r>
      <w:r>
        <w:rPr>
          <w:spacing w:val="-17"/>
        </w:rPr>
        <w:t xml:space="preserve"> </w:t>
      </w:r>
      <w:r>
        <w:t>Proceso</w:t>
      </w:r>
      <w:r>
        <w:rPr>
          <w:spacing w:val="-16"/>
        </w:rPr>
        <w:t xml:space="preserve"> </w:t>
      </w:r>
      <w:r>
        <w:t>de</w:t>
      </w:r>
      <w:r>
        <w:rPr>
          <w:spacing w:val="-16"/>
        </w:rPr>
        <w:t xml:space="preserve"> </w:t>
      </w:r>
      <w:r>
        <w:t>Contratación.</w:t>
      </w:r>
      <w:r>
        <w:rPr>
          <w:spacing w:val="-15"/>
        </w:rPr>
        <w:t xml:space="preserve"> </w:t>
      </w:r>
      <w:r>
        <w:t>En</w:t>
      </w:r>
      <w:r>
        <w:rPr>
          <w:spacing w:val="-17"/>
        </w:rPr>
        <w:t xml:space="preserve"> </w:t>
      </w:r>
      <w:r>
        <w:t>caso</w:t>
      </w:r>
      <w:r>
        <w:rPr>
          <w:spacing w:val="-16"/>
        </w:rPr>
        <w:t xml:space="preserve"> </w:t>
      </w:r>
      <w:r>
        <w:t>de</w:t>
      </w:r>
      <w:r>
        <w:rPr>
          <w:spacing w:val="-16"/>
        </w:rPr>
        <w:t xml:space="preserve"> </w:t>
      </w:r>
      <w:r>
        <w:t>modificarse la</w:t>
      </w:r>
      <w:r>
        <w:rPr>
          <w:spacing w:val="-5"/>
        </w:rPr>
        <w:t xml:space="preserve"> </w:t>
      </w:r>
      <w:r>
        <w:t>fecha</w:t>
      </w:r>
      <w:r>
        <w:rPr>
          <w:spacing w:val="-5"/>
        </w:rPr>
        <w:t xml:space="preserve"> </w:t>
      </w:r>
      <w:r>
        <w:t>de</w:t>
      </w:r>
      <w:r>
        <w:rPr>
          <w:spacing w:val="-2"/>
        </w:rPr>
        <w:t xml:space="preserve"> </w:t>
      </w:r>
      <w:r>
        <w:t>cierre</w:t>
      </w:r>
      <w:r>
        <w:rPr>
          <w:spacing w:val="-4"/>
        </w:rPr>
        <w:t xml:space="preserve"> </w:t>
      </w:r>
      <w:r>
        <w:t>del</w:t>
      </w:r>
      <w:r>
        <w:rPr>
          <w:spacing w:val="-3"/>
        </w:rPr>
        <w:t xml:space="preserve"> </w:t>
      </w:r>
      <w:r>
        <w:t>proceso,</w:t>
      </w:r>
      <w:r>
        <w:rPr>
          <w:spacing w:val="-3"/>
        </w:rPr>
        <w:t xml:space="preserve"> </w:t>
      </w:r>
      <w:r>
        <w:t>se</w:t>
      </w:r>
      <w:r>
        <w:rPr>
          <w:spacing w:val="-4"/>
        </w:rPr>
        <w:t xml:space="preserve"> </w:t>
      </w:r>
      <w:r>
        <w:t>tendrá</w:t>
      </w:r>
      <w:r>
        <w:rPr>
          <w:spacing w:val="-5"/>
        </w:rPr>
        <w:t xml:space="preserve"> </w:t>
      </w:r>
      <w:r>
        <w:t>como</w:t>
      </w:r>
      <w:r>
        <w:rPr>
          <w:spacing w:val="-4"/>
        </w:rPr>
        <w:t xml:space="preserve"> </w:t>
      </w:r>
      <w:r>
        <w:t>referencia</w:t>
      </w:r>
      <w:r>
        <w:rPr>
          <w:spacing w:val="-5"/>
        </w:rPr>
        <w:t xml:space="preserve"> </w:t>
      </w:r>
      <w:r>
        <w:t>para</w:t>
      </w:r>
      <w:r>
        <w:rPr>
          <w:spacing w:val="-5"/>
        </w:rPr>
        <w:t xml:space="preserve"> </w:t>
      </w:r>
      <w:r>
        <w:t>establecer</w:t>
      </w:r>
      <w:r>
        <w:rPr>
          <w:spacing w:val="-5"/>
        </w:rPr>
        <w:t xml:space="preserve"> </w:t>
      </w:r>
      <w:r>
        <w:t>el</w:t>
      </w:r>
      <w:r>
        <w:rPr>
          <w:spacing w:val="-5"/>
        </w:rPr>
        <w:t xml:space="preserve"> </w:t>
      </w:r>
      <w:r>
        <w:t>plazo de vigencia del certificado de existencia y representación legal la originalmente contenida en la invitación.</w:t>
      </w:r>
    </w:p>
    <w:p w14:paraId="0202A8FC" w14:textId="77777777" w:rsidR="00310A45" w:rsidRDefault="00310A45" w:rsidP="00310A45">
      <w:pPr>
        <w:pStyle w:val="Prrafodelista"/>
        <w:numPr>
          <w:ilvl w:val="2"/>
          <w:numId w:val="31"/>
        </w:numPr>
        <w:tabs>
          <w:tab w:val="left" w:pos="2160"/>
        </w:tabs>
        <w:spacing w:before="240"/>
        <w:ind w:right="356"/>
        <w:jc w:val="both"/>
      </w:pPr>
      <w:r>
        <w:t>Que</w:t>
      </w:r>
      <w:r>
        <w:rPr>
          <w:spacing w:val="-20"/>
        </w:rPr>
        <w:t xml:space="preserve"> </w:t>
      </w:r>
      <w:r>
        <w:t>el</w:t>
      </w:r>
      <w:r>
        <w:rPr>
          <w:spacing w:val="-18"/>
        </w:rPr>
        <w:t xml:space="preserve"> </w:t>
      </w:r>
      <w:r>
        <w:t>objeto</w:t>
      </w:r>
      <w:r>
        <w:rPr>
          <w:spacing w:val="-19"/>
        </w:rPr>
        <w:t xml:space="preserve"> </w:t>
      </w:r>
      <w:r>
        <w:t>de</w:t>
      </w:r>
      <w:r>
        <w:rPr>
          <w:spacing w:val="-18"/>
        </w:rPr>
        <w:t xml:space="preserve"> </w:t>
      </w:r>
      <w:r>
        <w:t>la</w:t>
      </w:r>
      <w:r>
        <w:rPr>
          <w:spacing w:val="-19"/>
        </w:rPr>
        <w:t xml:space="preserve"> </w:t>
      </w:r>
      <w:r>
        <w:t>sociedad</w:t>
      </w:r>
      <w:r>
        <w:rPr>
          <w:spacing w:val="-20"/>
        </w:rPr>
        <w:t xml:space="preserve"> </w:t>
      </w:r>
      <w:r>
        <w:t>permita</w:t>
      </w:r>
      <w:r>
        <w:rPr>
          <w:spacing w:val="-19"/>
        </w:rPr>
        <w:t xml:space="preserve"> </w:t>
      </w:r>
      <w:r>
        <w:t>ejecutar</w:t>
      </w:r>
      <w:r>
        <w:rPr>
          <w:spacing w:val="-19"/>
        </w:rPr>
        <w:t xml:space="preserve"> </w:t>
      </w:r>
      <w:r>
        <w:t>las</w:t>
      </w:r>
      <w:r>
        <w:rPr>
          <w:spacing w:val="-19"/>
        </w:rPr>
        <w:t xml:space="preserve"> </w:t>
      </w:r>
      <w:r>
        <w:t>actividades</w:t>
      </w:r>
      <w:r>
        <w:rPr>
          <w:spacing w:val="-18"/>
        </w:rPr>
        <w:t xml:space="preserve"> </w:t>
      </w:r>
      <w:r>
        <w:t>descritas</w:t>
      </w:r>
      <w:r>
        <w:rPr>
          <w:spacing w:val="-19"/>
        </w:rPr>
        <w:t xml:space="preserve"> </w:t>
      </w:r>
      <w:r>
        <w:t>en</w:t>
      </w:r>
      <w:r>
        <w:rPr>
          <w:spacing w:val="-19"/>
        </w:rPr>
        <w:t xml:space="preserve"> </w:t>
      </w:r>
      <w:r>
        <w:t>el</w:t>
      </w:r>
      <w:r>
        <w:rPr>
          <w:spacing w:val="-19"/>
        </w:rPr>
        <w:t xml:space="preserve"> </w:t>
      </w:r>
      <w:r>
        <w:t>objeto del Proceso de Contratación.</w:t>
      </w:r>
    </w:p>
    <w:p w14:paraId="3B6C39CB" w14:textId="77777777" w:rsidR="00310A45" w:rsidRDefault="00310A45">
      <w:pPr>
        <w:pStyle w:val="Textoindependiente"/>
        <w:sectPr w:rsidR="00310A45">
          <w:pgSz w:w="12240" w:h="15840"/>
          <w:pgMar w:top="1060" w:right="360" w:bottom="1520" w:left="360" w:header="709" w:footer="1258" w:gutter="0"/>
          <w:cols w:space="720"/>
        </w:sectPr>
      </w:pPr>
    </w:p>
    <w:p w14:paraId="2ABA18C4" w14:textId="77777777" w:rsidR="0080630A" w:rsidRDefault="00695AA8" w:rsidP="00695AA8">
      <w:pPr>
        <w:pStyle w:val="Prrafodelista"/>
        <w:numPr>
          <w:ilvl w:val="2"/>
          <w:numId w:val="31"/>
        </w:numPr>
        <w:tabs>
          <w:tab w:val="left" w:pos="2203"/>
        </w:tabs>
        <w:spacing w:before="238"/>
        <w:ind w:left="2203" w:right="352"/>
        <w:jc w:val="both"/>
      </w:pPr>
      <w:r>
        <w:lastRenderedPageBreak/>
        <w:t>Las</w:t>
      </w:r>
      <w:r>
        <w:rPr>
          <w:spacing w:val="-20"/>
        </w:rPr>
        <w:t xml:space="preserve"> </w:t>
      </w:r>
      <w:r>
        <w:t>personas</w:t>
      </w:r>
      <w:r>
        <w:rPr>
          <w:spacing w:val="-19"/>
        </w:rPr>
        <w:t xml:space="preserve"> </w:t>
      </w:r>
      <w:r>
        <w:t>jurídicas</w:t>
      </w:r>
      <w:r>
        <w:rPr>
          <w:spacing w:val="-19"/>
        </w:rPr>
        <w:t xml:space="preserve"> </w:t>
      </w:r>
      <w:r>
        <w:t>nacionales</w:t>
      </w:r>
      <w:r>
        <w:rPr>
          <w:spacing w:val="-18"/>
        </w:rPr>
        <w:t xml:space="preserve"> </w:t>
      </w:r>
      <w:r>
        <w:t>y</w:t>
      </w:r>
      <w:r>
        <w:rPr>
          <w:spacing w:val="-19"/>
        </w:rPr>
        <w:t xml:space="preserve"> </w:t>
      </w:r>
      <w:r>
        <w:t>extranjeras</w:t>
      </w:r>
      <w:r>
        <w:rPr>
          <w:spacing w:val="-18"/>
        </w:rPr>
        <w:t xml:space="preserve"> </w:t>
      </w:r>
      <w:r>
        <w:t>deberán</w:t>
      </w:r>
      <w:r>
        <w:rPr>
          <w:spacing w:val="-19"/>
        </w:rPr>
        <w:t xml:space="preserve"> </w:t>
      </w:r>
      <w:r>
        <w:t>acreditar</w:t>
      </w:r>
      <w:r>
        <w:rPr>
          <w:spacing w:val="-20"/>
        </w:rPr>
        <w:t xml:space="preserve"> </w:t>
      </w:r>
      <w:r>
        <w:t>que</w:t>
      </w:r>
      <w:r>
        <w:rPr>
          <w:spacing w:val="-18"/>
        </w:rPr>
        <w:t xml:space="preserve"> </w:t>
      </w:r>
      <w:r>
        <w:t>su</w:t>
      </w:r>
      <w:r>
        <w:rPr>
          <w:spacing w:val="-19"/>
        </w:rPr>
        <w:t xml:space="preserve"> </w:t>
      </w:r>
      <w:r>
        <w:t>duración no será inferior a la del plazo del contrato y un año más. Para efectos de la evaluación, este plazo</w:t>
      </w:r>
      <w:r>
        <w:rPr>
          <w:spacing w:val="-1"/>
        </w:rPr>
        <w:t xml:space="preserve"> </w:t>
      </w:r>
      <w:r>
        <w:t>será</w:t>
      </w:r>
      <w:r>
        <w:rPr>
          <w:spacing w:val="-2"/>
        </w:rPr>
        <w:t xml:space="preserve"> </w:t>
      </w:r>
      <w:r>
        <w:t>contado</w:t>
      </w:r>
      <w:r>
        <w:rPr>
          <w:spacing w:val="-1"/>
        </w:rPr>
        <w:t xml:space="preserve"> </w:t>
      </w:r>
      <w:r>
        <w:t>a</w:t>
      </w:r>
      <w:r>
        <w:rPr>
          <w:spacing w:val="-1"/>
        </w:rPr>
        <w:t xml:space="preserve"> </w:t>
      </w:r>
      <w:r>
        <w:t>partir de la</w:t>
      </w:r>
      <w:r>
        <w:rPr>
          <w:spacing w:val="-1"/>
        </w:rPr>
        <w:t xml:space="preserve"> </w:t>
      </w:r>
      <w:r>
        <w:t>fecha</w:t>
      </w:r>
      <w:r>
        <w:rPr>
          <w:spacing w:val="-1"/>
        </w:rPr>
        <w:t xml:space="preserve"> </w:t>
      </w:r>
      <w:r>
        <w:t>del</w:t>
      </w:r>
      <w:r>
        <w:rPr>
          <w:spacing w:val="-1"/>
        </w:rPr>
        <w:t xml:space="preserve"> </w:t>
      </w:r>
      <w:r>
        <w:t>cierre del</w:t>
      </w:r>
      <w:r>
        <w:rPr>
          <w:spacing w:val="-1"/>
        </w:rPr>
        <w:t xml:space="preserve"> </w:t>
      </w:r>
      <w:r>
        <w:t>Proceso</w:t>
      </w:r>
      <w:r>
        <w:rPr>
          <w:spacing w:val="-1"/>
        </w:rPr>
        <w:t xml:space="preserve"> </w:t>
      </w:r>
      <w:r>
        <w:t xml:space="preserve">de Contratación. En caso de modificarse la fecha de cierre del proceso, se tendrá como referencia para establecer esta duración la originalmente contenida en la </w:t>
      </w:r>
      <w:r>
        <w:rPr>
          <w:spacing w:val="-2"/>
        </w:rPr>
        <w:t>invitación.</w:t>
      </w:r>
    </w:p>
    <w:p w14:paraId="4054DCA9" w14:textId="77777777" w:rsidR="0080630A" w:rsidRDefault="00695AA8" w:rsidP="00695AA8">
      <w:pPr>
        <w:pStyle w:val="Prrafodelista"/>
        <w:numPr>
          <w:ilvl w:val="2"/>
          <w:numId w:val="31"/>
        </w:numPr>
        <w:tabs>
          <w:tab w:val="left" w:pos="2160"/>
        </w:tabs>
        <w:spacing w:before="202"/>
        <w:ind w:right="354"/>
        <w:jc w:val="both"/>
      </w:pPr>
      <w:r>
        <w:t xml:space="preserve">Si el representante legal de la sociedad tiene restricciones para contraer obligaciones en nombre de </w:t>
      </w:r>
      <w:proofErr w:type="gramStart"/>
      <w:r>
        <w:t>la misma</w:t>
      </w:r>
      <w:proofErr w:type="gramEnd"/>
      <w:r>
        <w:t>, deberá acreditar su capacidad a través de una autorización suficiente otorgada por parte del órgano social competente respectivo para cada caso.</w:t>
      </w:r>
    </w:p>
    <w:p w14:paraId="12A227D9" w14:textId="77777777" w:rsidR="0080630A" w:rsidRDefault="00695AA8" w:rsidP="00695AA8">
      <w:pPr>
        <w:pStyle w:val="Prrafodelista"/>
        <w:numPr>
          <w:ilvl w:val="2"/>
          <w:numId w:val="31"/>
        </w:numPr>
        <w:tabs>
          <w:tab w:val="left" w:pos="2159"/>
        </w:tabs>
        <w:spacing w:before="240"/>
        <w:ind w:left="2159" w:hanging="359"/>
      </w:pPr>
      <w:r>
        <w:t>El</w:t>
      </w:r>
      <w:r>
        <w:rPr>
          <w:spacing w:val="-7"/>
        </w:rPr>
        <w:t xml:space="preserve"> </w:t>
      </w:r>
      <w:r>
        <w:t>nombramiento</w:t>
      </w:r>
      <w:r>
        <w:rPr>
          <w:spacing w:val="-2"/>
        </w:rPr>
        <w:t xml:space="preserve"> </w:t>
      </w:r>
      <w:r>
        <w:t>del</w:t>
      </w:r>
      <w:r>
        <w:rPr>
          <w:spacing w:val="-4"/>
        </w:rPr>
        <w:t xml:space="preserve"> </w:t>
      </w:r>
      <w:r>
        <w:t>revisor</w:t>
      </w:r>
      <w:r>
        <w:rPr>
          <w:spacing w:val="-3"/>
        </w:rPr>
        <w:t xml:space="preserve"> </w:t>
      </w:r>
      <w:r>
        <w:t>fiscal</w:t>
      </w:r>
      <w:r>
        <w:rPr>
          <w:spacing w:val="-5"/>
        </w:rPr>
        <w:t xml:space="preserve"> </w:t>
      </w:r>
      <w:r>
        <w:t>en</w:t>
      </w:r>
      <w:r>
        <w:rPr>
          <w:spacing w:val="-3"/>
        </w:rPr>
        <w:t xml:space="preserve"> </w:t>
      </w:r>
      <w:r>
        <w:t>caso</w:t>
      </w:r>
      <w:r>
        <w:rPr>
          <w:spacing w:val="-1"/>
        </w:rPr>
        <w:t xml:space="preserve"> </w:t>
      </w:r>
      <w:r>
        <w:t>de</w:t>
      </w:r>
      <w:r>
        <w:rPr>
          <w:spacing w:val="-3"/>
        </w:rPr>
        <w:t xml:space="preserve"> </w:t>
      </w:r>
      <w:r>
        <w:t>que</w:t>
      </w:r>
      <w:r>
        <w:rPr>
          <w:spacing w:val="-2"/>
        </w:rPr>
        <w:t xml:space="preserve"> exista.</w:t>
      </w:r>
    </w:p>
    <w:p w14:paraId="71DF6B3F" w14:textId="77777777" w:rsidR="0080630A" w:rsidRDefault="00695AA8" w:rsidP="00695AA8">
      <w:pPr>
        <w:pStyle w:val="Prrafodelista"/>
        <w:numPr>
          <w:ilvl w:val="2"/>
          <w:numId w:val="31"/>
        </w:numPr>
        <w:tabs>
          <w:tab w:val="left" w:pos="2158"/>
          <w:tab w:val="left" w:pos="2160"/>
        </w:tabs>
        <w:spacing w:before="240"/>
        <w:ind w:right="352"/>
        <w:jc w:val="both"/>
      </w:pPr>
      <w: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32251AA" w14:textId="77777777" w:rsidR="0080630A" w:rsidRDefault="00695AA8" w:rsidP="00695AA8">
      <w:pPr>
        <w:pStyle w:val="Prrafodelista"/>
        <w:numPr>
          <w:ilvl w:val="1"/>
          <w:numId w:val="31"/>
        </w:numPr>
        <w:tabs>
          <w:tab w:val="left" w:pos="1440"/>
        </w:tabs>
        <w:spacing w:before="241"/>
        <w:ind w:right="355" w:hanging="627"/>
        <w:jc w:val="left"/>
      </w:pPr>
      <w:r>
        <w:t>Certificación del revisor fiscal en caso de ser sociedad anónima colombiana, en la que conste si es abierta o cerrada.</w:t>
      </w:r>
    </w:p>
    <w:p w14:paraId="76A3B14F" w14:textId="77777777" w:rsidR="0080630A" w:rsidRDefault="00695AA8" w:rsidP="00695AA8">
      <w:pPr>
        <w:pStyle w:val="Prrafodelista"/>
        <w:numPr>
          <w:ilvl w:val="1"/>
          <w:numId w:val="31"/>
        </w:numPr>
        <w:tabs>
          <w:tab w:val="left" w:pos="1440"/>
        </w:tabs>
        <w:spacing w:before="240"/>
        <w:ind w:hanging="718"/>
        <w:jc w:val="left"/>
      </w:pPr>
      <w:r>
        <w:t>Fotocopia</w:t>
      </w:r>
      <w:r>
        <w:rPr>
          <w:spacing w:val="-9"/>
        </w:rPr>
        <w:t xml:space="preserve"> </w:t>
      </w:r>
      <w:r>
        <w:t>del</w:t>
      </w:r>
      <w:r>
        <w:rPr>
          <w:spacing w:val="-5"/>
        </w:rPr>
        <w:t xml:space="preserve"> </w:t>
      </w:r>
      <w:r>
        <w:t>documento</w:t>
      </w:r>
      <w:r>
        <w:rPr>
          <w:spacing w:val="-4"/>
        </w:rPr>
        <w:t xml:space="preserve"> </w:t>
      </w:r>
      <w:r>
        <w:t>de</w:t>
      </w:r>
      <w:r>
        <w:rPr>
          <w:spacing w:val="-5"/>
        </w:rPr>
        <w:t xml:space="preserve"> </w:t>
      </w:r>
      <w:r>
        <w:t>identificación</w:t>
      </w:r>
      <w:r>
        <w:rPr>
          <w:spacing w:val="-6"/>
        </w:rPr>
        <w:t xml:space="preserve"> </w:t>
      </w:r>
      <w:r>
        <w:t>del</w:t>
      </w:r>
      <w:r>
        <w:rPr>
          <w:spacing w:val="-5"/>
        </w:rPr>
        <w:t xml:space="preserve"> </w:t>
      </w:r>
      <w:r>
        <w:t>representante</w:t>
      </w:r>
      <w:r>
        <w:rPr>
          <w:spacing w:val="-4"/>
        </w:rPr>
        <w:t xml:space="preserve"> </w:t>
      </w:r>
      <w:r>
        <w:rPr>
          <w:spacing w:val="-2"/>
        </w:rPr>
        <w:t>legal.</w:t>
      </w:r>
    </w:p>
    <w:p w14:paraId="00D619A4" w14:textId="77777777" w:rsidR="0080630A" w:rsidRDefault="00695AA8">
      <w:pPr>
        <w:pStyle w:val="Textoindependiente"/>
        <w:spacing w:before="239"/>
        <w:ind w:left="717" w:right="354"/>
      </w:pPr>
      <w:r>
        <w:t>En</w:t>
      </w:r>
      <w:r>
        <w:rPr>
          <w:spacing w:val="-15"/>
        </w:rPr>
        <w:t xml:space="preserve"> </w:t>
      </w:r>
      <w:r>
        <w:t>el</w:t>
      </w:r>
      <w:r>
        <w:rPr>
          <w:spacing w:val="-14"/>
        </w:rPr>
        <w:t xml:space="preserve"> </w:t>
      </w:r>
      <w:r>
        <w:t>caso</w:t>
      </w:r>
      <w:r>
        <w:rPr>
          <w:spacing w:val="-14"/>
        </w:rPr>
        <w:t xml:space="preserve"> </w:t>
      </w:r>
      <w:r>
        <w:t>de</w:t>
      </w:r>
      <w:r>
        <w:rPr>
          <w:spacing w:val="-13"/>
        </w:rPr>
        <w:t xml:space="preserve"> </w:t>
      </w:r>
      <w:r>
        <w:t>las</w:t>
      </w:r>
      <w:r>
        <w:rPr>
          <w:spacing w:val="-12"/>
        </w:rPr>
        <w:t xml:space="preserve"> </w:t>
      </w:r>
      <w:r>
        <w:t>sucursales</w:t>
      </w:r>
      <w:r>
        <w:rPr>
          <w:spacing w:val="-14"/>
        </w:rPr>
        <w:t xml:space="preserve"> </w:t>
      </w:r>
      <w:r>
        <w:t>de</w:t>
      </w:r>
      <w:r>
        <w:rPr>
          <w:spacing w:val="-14"/>
        </w:rPr>
        <w:t xml:space="preserve"> </w:t>
      </w:r>
      <w:r>
        <w:t>las</w:t>
      </w:r>
      <w:r>
        <w:rPr>
          <w:spacing w:val="-14"/>
        </w:rPr>
        <w:t xml:space="preserve"> </w:t>
      </w:r>
      <w:r>
        <w:t>personas</w:t>
      </w:r>
      <w:r>
        <w:rPr>
          <w:spacing w:val="-14"/>
        </w:rPr>
        <w:t xml:space="preserve"> </w:t>
      </w:r>
      <w:r>
        <w:t>jurídicas</w:t>
      </w:r>
      <w:r>
        <w:rPr>
          <w:spacing w:val="-14"/>
        </w:rPr>
        <w:t xml:space="preserve"> </w:t>
      </w:r>
      <w:r>
        <w:t>extranjeras</w:t>
      </w:r>
      <w:r>
        <w:rPr>
          <w:spacing w:val="-11"/>
        </w:rPr>
        <w:t xml:space="preserve"> </w:t>
      </w:r>
      <w:r>
        <w:t>y</w:t>
      </w:r>
      <w:r>
        <w:rPr>
          <w:spacing w:val="-15"/>
        </w:rPr>
        <w:t xml:space="preserve"> </w:t>
      </w:r>
      <w:r>
        <w:t>como</w:t>
      </w:r>
      <w:r>
        <w:rPr>
          <w:spacing w:val="-14"/>
        </w:rPr>
        <w:t xml:space="preserve"> </w:t>
      </w:r>
      <w:r>
        <w:t>quiera</w:t>
      </w:r>
      <w:r>
        <w:rPr>
          <w:spacing w:val="-15"/>
        </w:rPr>
        <w:t xml:space="preserve"> </w:t>
      </w:r>
      <w:r>
        <w:t>que</w:t>
      </w:r>
      <w:r>
        <w:rPr>
          <w:spacing w:val="-14"/>
        </w:rPr>
        <w:t xml:space="preserve"> </w:t>
      </w:r>
      <w:r>
        <w:t>la</w:t>
      </w:r>
      <w:r>
        <w:rPr>
          <w:spacing w:val="-11"/>
        </w:rPr>
        <w:t xml:space="preserve"> </w:t>
      </w:r>
      <w:r>
        <w:t>sucursal en Colombia no es una persona jurídica diferente a la Matriz, se tendrá en cuenta la fecha de constitución de esta última.</w:t>
      </w:r>
    </w:p>
    <w:p w14:paraId="6BE8A73F" w14:textId="77777777" w:rsidR="00310A45" w:rsidRDefault="00695AA8" w:rsidP="00310A45">
      <w:pPr>
        <w:pStyle w:val="Textoindependiente"/>
        <w:spacing w:before="91"/>
        <w:ind w:left="851" w:right="351"/>
      </w:pPr>
      <w:r>
        <w:t>Si</w:t>
      </w:r>
      <w:r>
        <w:rPr>
          <w:spacing w:val="-11"/>
        </w:rPr>
        <w:t xml:space="preserve"> </w:t>
      </w:r>
      <w:r>
        <w:t>la</w:t>
      </w:r>
      <w:r>
        <w:rPr>
          <w:spacing w:val="-10"/>
        </w:rPr>
        <w:t xml:space="preserve"> </w:t>
      </w:r>
      <w:r>
        <w:t>oferta</w:t>
      </w:r>
      <w:r>
        <w:rPr>
          <w:spacing w:val="-11"/>
        </w:rPr>
        <w:t xml:space="preserve"> </w:t>
      </w:r>
      <w:r>
        <w:t>es</w:t>
      </w:r>
      <w:r>
        <w:rPr>
          <w:spacing w:val="-10"/>
        </w:rPr>
        <w:t xml:space="preserve"> </w:t>
      </w:r>
      <w:r>
        <w:t>suscrita</w:t>
      </w:r>
      <w:r>
        <w:rPr>
          <w:spacing w:val="-11"/>
        </w:rPr>
        <w:t xml:space="preserve"> </w:t>
      </w:r>
      <w:r>
        <w:t>por</w:t>
      </w:r>
      <w:r>
        <w:rPr>
          <w:spacing w:val="-10"/>
        </w:rPr>
        <w:t xml:space="preserve"> </w:t>
      </w:r>
      <w:r>
        <w:t>una</w:t>
      </w:r>
      <w:r>
        <w:rPr>
          <w:spacing w:val="-11"/>
        </w:rPr>
        <w:t xml:space="preserve"> </w:t>
      </w:r>
      <w:r>
        <w:t>persona</w:t>
      </w:r>
      <w:r>
        <w:rPr>
          <w:spacing w:val="-14"/>
        </w:rPr>
        <w:t xml:space="preserve"> </w:t>
      </w:r>
      <w:r>
        <w:t>jurídica</w:t>
      </w:r>
      <w:r>
        <w:rPr>
          <w:spacing w:val="-11"/>
        </w:rPr>
        <w:t xml:space="preserve"> </w:t>
      </w:r>
      <w:r>
        <w:t>extranjera</w:t>
      </w:r>
      <w:r>
        <w:rPr>
          <w:spacing w:val="-11"/>
        </w:rPr>
        <w:t xml:space="preserve"> </w:t>
      </w:r>
      <w:r>
        <w:t>a</w:t>
      </w:r>
      <w:r>
        <w:rPr>
          <w:spacing w:val="-11"/>
        </w:rPr>
        <w:t xml:space="preserve"> </w:t>
      </w:r>
      <w:r>
        <w:t>través</w:t>
      </w:r>
      <w:r>
        <w:rPr>
          <w:spacing w:val="-10"/>
        </w:rPr>
        <w:t xml:space="preserve"> </w:t>
      </w:r>
      <w:r>
        <w:t>de</w:t>
      </w:r>
      <w:r>
        <w:rPr>
          <w:spacing w:val="-10"/>
        </w:rPr>
        <w:t xml:space="preserve"> </w:t>
      </w:r>
      <w:r>
        <w:t>la</w:t>
      </w:r>
      <w:r>
        <w:rPr>
          <w:spacing w:val="-11"/>
        </w:rPr>
        <w:t xml:space="preserve"> </w:t>
      </w:r>
      <w:r>
        <w:t>sucursal</w:t>
      </w:r>
      <w:r>
        <w:rPr>
          <w:spacing w:val="-11"/>
        </w:rPr>
        <w:t xml:space="preserve"> </w:t>
      </w:r>
      <w:r>
        <w:t>debidamente constituida en Colombia, deberá acreditar la existencia de la sucursal y la capacidad jurídica de su representante o apoderado, mediante la presentación del certificado de existencia y representación</w:t>
      </w:r>
      <w:r>
        <w:rPr>
          <w:spacing w:val="-12"/>
        </w:rPr>
        <w:t xml:space="preserve"> </w:t>
      </w:r>
      <w:r>
        <w:t>legal</w:t>
      </w:r>
      <w:r>
        <w:rPr>
          <w:spacing w:val="-12"/>
        </w:rPr>
        <w:t xml:space="preserve"> </w:t>
      </w:r>
      <w:r>
        <w:t>con</w:t>
      </w:r>
      <w:r>
        <w:rPr>
          <w:spacing w:val="-12"/>
        </w:rPr>
        <w:t xml:space="preserve"> </w:t>
      </w:r>
      <w:r>
        <w:t>fecha</w:t>
      </w:r>
      <w:r>
        <w:rPr>
          <w:spacing w:val="-12"/>
        </w:rPr>
        <w:t xml:space="preserve"> </w:t>
      </w:r>
      <w:r>
        <w:t>de</w:t>
      </w:r>
      <w:r>
        <w:rPr>
          <w:spacing w:val="-11"/>
        </w:rPr>
        <w:t xml:space="preserve"> </w:t>
      </w:r>
      <w:r>
        <w:t>expedición</w:t>
      </w:r>
      <w:r>
        <w:rPr>
          <w:spacing w:val="-12"/>
        </w:rPr>
        <w:t xml:space="preserve"> </w:t>
      </w:r>
      <w:r>
        <w:t>máximo</w:t>
      </w:r>
      <w:r>
        <w:rPr>
          <w:spacing w:val="-11"/>
        </w:rPr>
        <w:t xml:space="preserve"> </w:t>
      </w:r>
      <w:r>
        <w:t>de</w:t>
      </w:r>
      <w:r>
        <w:rPr>
          <w:spacing w:val="-11"/>
        </w:rPr>
        <w:t xml:space="preserve"> </w:t>
      </w:r>
      <w:r>
        <w:t>30</w:t>
      </w:r>
      <w:r>
        <w:rPr>
          <w:spacing w:val="-11"/>
        </w:rPr>
        <w:t xml:space="preserve"> </w:t>
      </w:r>
      <w:r>
        <w:t>días</w:t>
      </w:r>
      <w:r>
        <w:rPr>
          <w:spacing w:val="-11"/>
        </w:rPr>
        <w:t xml:space="preserve"> </w:t>
      </w:r>
      <w:r>
        <w:t>antes</w:t>
      </w:r>
      <w:r>
        <w:rPr>
          <w:spacing w:val="-11"/>
        </w:rPr>
        <w:t xml:space="preserve"> </w:t>
      </w:r>
      <w:r>
        <w:t>de</w:t>
      </w:r>
      <w:r>
        <w:rPr>
          <w:spacing w:val="-11"/>
        </w:rPr>
        <w:t xml:space="preserve"> </w:t>
      </w:r>
      <w:r>
        <w:t>la</w:t>
      </w:r>
      <w:r>
        <w:rPr>
          <w:spacing w:val="-10"/>
        </w:rPr>
        <w:t xml:space="preserve"> </w:t>
      </w:r>
      <w:r>
        <w:t>fecha</w:t>
      </w:r>
      <w:r>
        <w:rPr>
          <w:spacing w:val="-12"/>
        </w:rPr>
        <w:t xml:space="preserve"> </w:t>
      </w:r>
      <w:r>
        <w:t>de</w:t>
      </w:r>
      <w:r>
        <w:rPr>
          <w:spacing w:val="-9"/>
        </w:rPr>
        <w:t xml:space="preserve"> </w:t>
      </w:r>
      <w:r>
        <w:t>cierre</w:t>
      </w:r>
      <w:r>
        <w:rPr>
          <w:spacing w:val="-11"/>
        </w:rPr>
        <w:t xml:space="preserve"> </w:t>
      </w:r>
      <w:r>
        <w:t>del Proceso</w:t>
      </w:r>
      <w:r>
        <w:rPr>
          <w:spacing w:val="-11"/>
        </w:rPr>
        <w:t xml:space="preserve"> </w:t>
      </w:r>
      <w:r>
        <w:t>de</w:t>
      </w:r>
      <w:r>
        <w:rPr>
          <w:spacing w:val="-12"/>
        </w:rPr>
        <w:t xml:space="preserve"> </w:t>
      </w:r>
      <w:r>
        <w:t>Contratación.</w:t>
      </w:r>
      <w:r>
        <w:rPr>
          <w:spacing w:val="-11"/>
        </w:rPr>
        <w:t xml:space="preserve"> </w:t>
      </w:r>
      <w:r>
        <w:t>En</w:t>
      </w:r>
      <w:r>
        <w:rPr>
          <w:spacing w:val="-14"/>
        </w:rPr>
        <w:t xml:space="preserve"> </w:t>
      </w:r>
      <w:r>
        <w:t>caso</w:t>
      </w:r>
      <w:r>
        <w:rPr>
          <w:spacing w:val="-13"/>
        </w:rPr>
        <w:t xml:space="preserve"> </w:t>
      </w:r>
      <w:r>
        <w:t>de</w:t>
      </w:r>
      <w:r>
        <w:rPr>
          <w:spacing w:val="-15"/>
        </w:rPr>
        <w:t xml:space="preserve"> </w:t>
      </w:r>
      <w:r>
        <w:t>modificarse</w:t>
      </w:r>
      <w:r>
        <w:rPr>
          <w:spacing w:val="-12"/>
        </w:rPr>
        <w:t xml:space="preserve"> </w:t>
      </w:r>
      <w:r>
        <w:t>la</w:t>
      </w:r>
      <w:r>
        <w:rPr>
          <w:spacing w:val="-13"/>
        </w:rPr>
        <w:t xml:space="preserve"> </w:t>
      </w:r>
      <w:r>
        <w:t>fecha</w:t>
      </w:r>
      <w:r>
        <w:rPr>
          <w:spacing w:val="-13"/>
        </w:rPr>
        <w:t xml:space="preserve"> </w:t>
      </w:r>
      <w:r>
        <w:t>de</w:t>
      </w:r>
      <w:r>
        <w:rPr>
          <w:spacing w:val="-12"/>
        </w:rPr>
        <w:t xml:space="preserve"> </w:t>
      </w:r>
      <w:r>
        <w:t>cierre</w:t>
      </w:r>
      <w:r>
        <w:rPr>
          <w:spacing w:val="-12"/>
        </w:rPr>
        <w:t xml:space="preserve"> </w:t>
      </w:r>
      <w:r>
        <w:t>del</w:t>
      </w:r>
      <w:r>
        <w:rPr>
          <w:spacing w:val="-13"/>
        </w:rPr>
        <w:t xml:space="preserve"> </w:t>
      </w:r>
      <w:r>
        <w:t>proceso,</w:t>
      </w:r>
      <w:r>
        <w:rPr>
          <w:spacing w:val="-11"/>
        </w:rPr>
        <w:t xml:space="preserve"> </w:t>
      </w:r>
      <w:r>
        <w:t>se</w:t>
      </w:r>
      <w:r>
        <w:rPr>
          <w:spacing w:val="-12"/>
        </w:rPr>
        <w:t xml:space="preserve"> </w:t>
      </w:r>
      <w:r>
        <w:t>tendrá</w:t>
      </w:r>
      <w:r>
        <w:rPr>
          <w:spacing w:val="-13"/>
        </w:rPr>
        <w:t xml:space="preserve"> </w:t>
      </w:r>
      <w:r>
        <w:t>como referencia para establecer el plazo de vigencia del certificado de existencia y representación legal la originalmente</w:t>
      </w:r>
      <w:r>
        <w:rPr>
          <w:spacing w:val="-1"/>
        </w:rPr>
        <w:t xml:space="preserve"> </w:t>
      </w:r>
      <w:r>
        <w:t>contenida en la invitación. Cuando el representante legal de la sucursal tenga</w:t>
      </w:r>
      <w:r>
        <w:rPr>
          <w:spacing w:val="41"/>
        </w:rPr>
        <w:t xml:space="preserve"> </w:t>
      </w:r>
      <w:r>
        <w:t>restricciones</w:t>
      </w:r>
      <w:r>
        <w:rPr>
          <w:spacing w:val="44"/>
        </w:rPr>
        <w:t xml:space="preserve"> </w:t>
      </w:r>
      <w:r>
        <w:t>para</w:t>
      </w:r>
      <w:r>
        <w:rPr>
          <w:spacing w:val="44"/>
        </w:rPr>
        <w:t xml:space="preserve"> </w:t>
      </w:r>
      <w:r>
        <w:t>contraer</w:t>
      </w:r>
      <w:r>
        <w:rPr>
          <w:spacing w:val="44"/>
        </w:rPr>
        <w:t xml:space="preserve"> </w:t>
      </w:r>
      <w:r>
        <w:t>obligaciones,</w:t>
      </w:r>
      <w:r>
        <w:rPr>
          <w:spacing w:val="45"/>
        </w:rPr>
        <w:t xml:space="preserve"> </w:t>
      </w:r>
      <w:r>
        <w:t>deberá</w:t>
      </w:r>
      <w:r>
        <w:rPr>
          <w:spacing w:val="43"/>
        </w:rPr>
        <w:t xml:space="preserve"> </w:t>
      </w:r>
      <w:r>
        <w:t>adjuntar</w:t>
      </w:r>
      <w:r>
        <w:rPr>
          <w:spacing w:val="43"/>
        </w:rPr>
        <w:t xml:space="preserve"> </w:t>
      </w:r>
      <w:r>
        <w:t>autorización</w:t>
      </w:r>
      <w:r>
        <w:rPr>
          <w:spacing w:val="44"/>
        </w:rPr>
        <w:t xml:space="preserve"> </w:t>
      </w:r>
      <w:r>
        <w:t>suficiente</w:t>
      </w:r>
      <w:r>
        <w:rPr>
          <w:spacing w:val="45"/>
        </w:rPr>
        <w:t xml:space="preserve"> </w:t>
      </w:r>
      <w:r>
        <w:rPr>
          <w:spacing w:val="-5"/>
        </w:rPr>
        <w:t>del</w:t>
      </w:r>
      <w:r w:rsidR="00310A45">
        <w:rPr>
          <w:spacing w:val="-5"/>
        </w:rPr>
        <w:t xml:space="preserve"> </w:t>
      </w:r>
      <w:r w:rsidR="00310A45">
        <w:t>órgano competente social</w:t>
      </w:r>
      <w:r w:rsidR="00310A45">
        <w:rPr>
          <w:spacing w:val="-1"/>
        </w:rPr>
        <w:t xml:space="preserve"> </w:t>
      </w:r>
      <w:r w:rsidR="00310A45">
        <w:t>respectivo para contraer obligaciones en nombre de la sociedad. La ausencia</w:t>
      </w:r>
      <w:r w:rsidR="00310A45">
        <w:rPr>
          <w:spacing w:val="-9"/>
        </w:rPr>
        <w:t xml:space="preserve"> </w:t>
      </w:r>
      <w:r w:rsidR="00310A45">
        <w:t>definitiva</w:t>
      </w:r>
      <w:r w:rsidR="00310A45">
        <w:rPr>
          <w:spacing w:val="-8"/>
        </w:rPr>
        <w:t xml:space="preserve"> </w:t>
      </w:r>
      <w:r w:rsidR="00310A45">
        <w:t>de</w:t>
      </w:r>
      <w:r w:rsidR="00310A45">
        <w:rPr>
          <w:spacing w:val="-5"/>
        </w:rPr>
        <w:t xml:space="preserve"> </w:t>
      </w:r>
      <w:r w:rsidR="00310A45">
        <w:t>autorización</w:t>
      </w:r>
      <w:r w:rsidR="00310A45">
        <w:rPr>
          <w:spacing w:val="-8"/>
        </w:rPr>
        <w:t xml:space="preserve"> </w:t>
      </w:r>
      <w:r w:rsidR="00310A45">
        <w:t>suficiente</w:t>
      </w:r>
      <w:r w:rsidR="00310A45">
        <w:rPr>
          <w:spacing w:val="-7"/>
        </w:rPr>
        <w:t xml:space="preserve"> </w:t>
      </w:r>
      <w:r w:rsidR="00310A45">
        <w:t>o</w:t>
      </w:r>
      <w:r w:rsidR="00310A45">
        <w:rPr>
          <w:spacing w:val="-7"/>
        </w:rPr>
        <w:t xml:space="preserve"> </w:t>
      </w:r>
      <w:r w:rsidR="00310A45">
        <w:t>no</w:t>
      </w:r>
      <w:r w:rsidR="00310A45">
        <w:rPr>
          <w:spacing w:val="-8"/>
        </w:rPr>
        <w:t xml:space="preserve"> </w:t>
      </w:r>
      <w:r w:rsidR="00310A45">
        <w:t>aportar</w:t>
      </w:r>
      <w:r w:rsidR="00310A45">
        <w:rPr>
          <w:spacing w:val="-8"/>
        </w:rPr>
        <w:t xml:space="preserve"> </w:t>
      </w:r>
      <w:r w:rsidR="00310A45">
        <w:t>dicho</w:t>
      </w:r>
      <w:r w:rsidR="00310A45">
        <w:rPr>
          <w:spacing w:val="-8"/>
        </w:rPr>
        <w:t xml:space="preserve"> </w:t>
      </w:r>
      <w:r w:rsidR="00310A45">
        <w:t>documento,</w:t>
      </w:r>
      <w:r w:rsidR="00310A45">
        <w:rPr>
          <w:spacing w:val="-7"/>
        </w:rPr>
        <w:t xml:space="preserve"> </w:t>
      </w:r>
      <w:r w:rsidR="00310A45">
        <w:t>una</w:t>
      </w:r>
      <w:r w:rsidR="00310A45">
        <w:rPr>
          <w:spacing w:val="-8"/>
        </w:rPr>
        <w:t xml:space="preserve"> </w:t>
      </w:r>
      <w:r w:rsidR="00310A45">
        <w:t>vez</w:t>
      </w:r>
      <w:r w:rsidR="00310A45">
        <w:rPr>
          <w:spacing w:val="-8"/>
        </w:rPr>
        <w:t xml:space="preserve"> </w:t>
      </w:r>
      <w:r w:rsidR="00310A45">
        <w:t>solicitado por la Entidad, determinará la falta de capacidad jurídica para presentar la oferta.</w:t>
      </w:r>
    </w:p>
    <w:p w14:paraId="5765072F" w14:textId="77777777" w:rsidR="00310A45" w:rsidRDefault="00310A45" w:rsidP="00310A45">
      <w:pPr>
        <w:pStyle w:val="Prrafodelista"/>
        <w:numPr>
          <w:ilvl w:val="0"/>
          <w:numId w:val="67"/>
        </w:numPr>
        <w:tabs>
          <w:tab w:val="left" w:pos="1078"/>
          <w:tab w:val="left" w:pos="1080"/>
        </w:tabs>
        <w:spacing w:before="242" w:line="276" w:lineRule="auto"/>
        <w:ind w:right="346"/>
        <w:jc w:val="both"/>
      </w:pPr>
      <w:r>
        <w:t>Persona</w:t>
      </w:r>
      <w:r>
        <w:rPr>
          <w:spacing w:val="-16"/>
        </w:rPr>
        <w:t xml:space="preserve"> </w:t>
      </w:r>
      <w:r>
        <w:t>jurídica</w:t>
      </w:r>
      <w:r>
        <w:rPr>
          <w:spacing w:val="-16"/>
        </w:rPr>
        <w:t xml:space="preserve"> </w:t>
      </w:r>
      <w:r>
        <w:t>extranjera</w:t>
      </w:r>
      <w:r>
        <w:rPr>
          <w:spacing w:val="-15"/>
        </w:rPr>
        <w:t xml:space="preserve"> </w:t>
      </w:r>
      <w:r>
        <w:t>sin</w:t>
      </w:r>
      <w:r>
        <w:rPr>
          <w:spacing w:val="-16"/>
        </w:rPr>
        <w:t xml:space="preserve"> </w:t>
      </w:r>
      <w:r>
        <w:t>sucursal</w:t>
      </w:r>
      <w:r>
        <w:rPr>
          <w:spacing w:val="-15"/>
        </w:rPr>
        <w:t xml:space="preserve"> </w:t>
      </w:r>
      <w:r>
        <w:t>o</w:t>
      </w:r>
      <w:r>
        <w:rPr>
          <w:spacing w:val="-15"/>
        </w:rPr>
        <w:t xml:space="preserve"> </w:t>
      </w:r>
      <w:r>
        <w:t>domicilio</w:t>
      </w:r>
      <w:r>
        <w:rPr>
          <w:spacing w:val="-19"/>
        </w:rPr>
        <w:t xml:space="preserve"> </w:t>
      </w:r>
      <w:r>
        <w:t>en</w:t>
      </w:r>
      <w:r>
        <w:rPr>
          <w:spacing w:val="-16"/>
        </w:rPr>
        <w:t xml:space="preserve"> </w:t>
      </w:r>
      <w:r>
        <w:t>Colombia:</w:t>
      </w:r>
      <w:r>
        <w:rPr>
          <w:spacing w:val="-18"/>
        </w:rPr>
        <w:t xml:space="preserve"> </w:t>
      </w:r>
      <w:r>
        <w:t>Documentos</w:t>
      </w:r>
      <w:r>
        <w:rPr>
          <w:spacing w:val="-15"/>
        </w:rPr>
        <w:t xml:space="preserve"> </w:t>
      </w:r>
      <w:r>
        <w:t>que</w:t>
      </w:r>
      <w:r>
        <w:rPr>
          <w:spacing w:val="-15"/>
        </w:rPr>
        <w:t xml:space="preserve"> </w:t>
      </w:r>
      <w:r>
        <w:t>acrediten la</w:t>
      </w:r>
      <w:r>
        <w:rPr>
          <w:spacing w:val="-3"/>
        </w:rPr>
        <w:t xml:space="preserve"> </w:t>
      </w:r>
      <w:r>
        <w:t>existencia</w:t>
      </w:r>
      <w:r>
        <w:rPr>
          <w:spacing w:val="-3"/>
        </w:rPr>
        <w:t xml:space="preserve"> </w:t>
      </w:r>
      <w:r>
        <w:t>y</w:t>
      </w:r>
      <w:r>
        <w:rPr>
          <w:spacing w:val="-3"/>
        </w:rPr>
        <w:t xml:space="preserve"> </w:t>
      </w:r>
      <w:r>
        <w:t>representación</w:t>
      </w:r>
      <w:r>
        <w:rPr>
          <w:spacing w:val="-2"/>
        </w:rPr>
        <w:t xml:space="preserve"> </w:t>
      </w:r>
      <w:r>
        <w:t>legal</w:t>
      </w:r>
      <w:r>
        <w:rPr>
          <w:spacing w:val="-3"/>
        </w:rPr>
        <w:t xml:space="preserve"> </w:t>
      </w:r>
      <w:r>
        <w:t>de</w:t>
      </w:r>
      <w:r>
        <w:rPr>
          <w:spacing w:val="-1"/>
        </w:rPr>
        <w:t xml:space="preserve"> </w:t>
      </w:r>
      <w:r>
        <w:t>la</w:t>
      </w:r>
      <w:r>
        <w:rPr>
          <w:spacing w:val="-3"/>
        </w:rPr>
        <w:t xml:space="preserve"> </w:t>
      </w:r>
      <w:r>
        <w:t>sociedad</w:t>
      </w:r>
      <w:r>
        <w:rPr>
          <w:spacing w:val="-3"/>
        </w:rPr>
        <w:t xml:space="preserve"> </w:t>
      </w:r>
      <w:r>
        <w:t>extranjera,</w:t>
      </w:r>
      <w:r>
        <w:rPr>
          <w:spacing w:val="-1"/>
        </w:rPr>
        <w:t xml:space="preserve"> </w:t>
      </w:r>
      <w:r>
        <w:t>legalizados</w:t>
      </w:r>
      <w:r>
        <w:rPr>
          <w:spacing w:val="-1"/>
        </w:rPr>
        <w:t xml:space="preserve"> </w:t>
      </w:r>
      <w:r>
        <w:t>o</w:t>
      </w:r>
      <w:r>
        <w:rPr>
          <w:spacing w:val="-2"/>
        </w:rPr>
        <w:t xml:space="preserve"> </w:t>
      </w:r>
      <w:r>
        <w:t>apostillados</w:t>
      </w:r>
      <w:r>
        <w:rPr>
          <w:spacing w:val="-1"/>
        </w:rPr>
        <w:t xml:space="preserve"> </w:t>
      </w:r>
      <w:r>
        <w:t>de conformidad</w:t>
      </w:r>
      <w:r>
        <w:rPr>
          <w:spacing w:val="-5"/>
        </w:rPr>
        <w:t xml:space="preserve"> </w:t>
      </w:r>
      <w:r>
        <w:t>con</w:t>
      </w:r>
      <w:r>
        <w:rPr>
          <w:spacing w:val="-4"/>
        </w:rPr>
        <w:t xml:space="preserve"> </w:t>
      </w:r>
      <w:r>
        <w:t>lo</w:t>
      </w:r>
      <w:r>
        <w:rPr>
          <w:spacing w:val="-4"/>
        </w:rPr>
        <w:t xml:space="preserve"> </w:t>
      </w:r>
      <w:r>
        <w:t>establecido</w:t>
      </w:r>
      <w:r>
        <w:rPr>
          <w:spacing w:val="-4"/>
        </w:rPr>
        <w:t xml:space="preserve"> </w:t>
      </w:r>
      <w:r>
        <w:t>en</w:t>
      </w:r>
      <w:r>
        <w:rPr>
          <w:spacing w:val="-5"/>
        </w:rPr>
        <w:t xml:space="preserve"> </w:t>
      </w:r>
      <w:r>
        <w:t>el</w:t>
      </w:r>
      <w:r>
        <w:rPr>
          <w:spacing w:val="-5"/>
        </w:rPr>
        <w:t xml:space="preserve"> </w:t>
      </w:r>
      <w:r>
        <w:t>Pliego</w:t>
      </w:r>
      <w:r>
        <w:rPr>
          <w:spacing w:val="-4"/>
        </w:rPr>
        <w:t xml:space="preserve"> </w:t>
      </w:r>
      <w:r>
        <w:t>de</w:t>
      </w:r>
      <w:r>
        <w:rPr>
          <w:spacing w:val="-4"/>
        </w:rPr>
        <w:t xml:space="preserve"> </w:t>
      </w:r>
      <w:r>
        <w:t>Condiciones,</w:t>
      </w:r>
      <w:r>
        <w:rPr>
          <w:spacing w:val="-3"/>
        </w:rPr>
        <w:t xml:space="preserve"> </w:t>
      </w:r>
      <w:r>
        <w:t>con</w:t>
      </w:r>
      <w:r>
        <w:rPr>
          <w:spacing w:val="-4"/>
        </w:rPr>
        <w:t xml:space="preserve"> </w:t>
      </w:r>
      <w:r>
        <w:t>una</w:t>
      </w:r>
      <w:r>
        <w:rPr>
          <w:spacing w:val="-5"/>
        </w:rPr>
        <w:t xml:space="preserve"> </w:t>
      </w:r>
      <w:r>
        <w:t>expedición</w:t>
      </w:r>
      <w:r>
        <w:rPr>
          <w:spacing w:val="-5"/>
        </w:rPr>
        <w:t xml:space="preserve"> </w:t>
      </w:r>
      <w:r>
        <w:t>de</w:t>
      </w:r>
      <w:r>
        <w:rPr>
          <w:spacing w:val="-4"/>
        </w:rPr>
        <w:t xml:space="preserve"> </w:t>
      </w:r>
      <w:r>
        <w:t>máximo seis (6) meses anteriores a la fecha de cierre del Proceso de Contratación, en el que debe constar como mínimo los siguientes aspectos:</w:t>
      </w:r>
    </w:p>
    <w:p w14:paraId="5F229D39" w14:textId="59D1741C" w:rsidR="0080630A" w:rsidRDefault="0080630A" w:rsidP="00310A45">
      <w:pPr>
        <w:pStyle w:val="Textoindependiente"/>
        <w:spacing w:before="240"/>
        <w:ind w:left="717" w:right="351"/>
        <w:sectPr w:rsidR="0080630A">
          <w:pgSz w:w="12240" w:h="15840"/>
          <w:pgMar w:top="1060" w:right="360" w:bottom="1520" w:left="360" w:header="709" w:footer="1258" w:gutter="0"/>
          <w:cols w:space="720"/>
        </w:sectPr>
      </w:pPr>
    </w:p>
    <w:p w14:paraId="547AF5D4" w14:textId="77777777" w:rsidR="0080630A" w:rsidRDefault="00695AA8" w:rsidP="00310A45">
      <w:pPr>
        <w:pStyle w:val="Prrafodelista"/>
        <w:numPr>
          <w:ilvl w:val="1"/>
          <w:numId w:val="67"/>
        </w:numPr>
        <w:tabs>
          <w:tab w:val="left" w:pos="2136"/>
        </w:tabs>
        <w:spacing w:before="198"/>
        <w:ind w:left="2136"/>
        <w:jc w:val="left"/>
      </w:pPr>
      <w:r>
        <w:lastRenderedPageBreak/>
        <w:t>Nombre</w:t>
      </w:r>
      <w:r>
        <w:rPr>
          <w:spacing w:val="-3"/>
        </w:rPr>
        <w:t xml:space="preserve"> </w:t>
      </w:r>
      <w:r>
        <w:t>o</w:t>
      </w:r>
      <w:r>
        <w:rPr>
          <w:spacing w:val="-4"/>
        </w:rPr>
        <w:t xml:space="preserve"> </w:t>
      </w:r>
      <w:r>
        <w:t>razón</w:t>
      </w:r>
      <w:r>
        <w:rPr>
          <w:spacing w:val="-3"/>
        </w:rPr>
        <w:t xml:space="preserve"> </w:t>
      </w:r>
      <w:r>
        <w:t>social</w:t>
      </w:r>
      <w:r>
        <w:rPr>
          <w:spacing w:val="-4"/>
        </w:rPr>
        <w:t xml:space="preserve"> </w:t>
      </w:r>
      <w:r>
        <w:rPr>
          <w:spacing w:val="-2"/>
        </w:rPr>
        <w:t>completa.</w:t>
      </w:r>
    </w:p>
    <w:p w14:paraId="0C35B0B8" w14:textId="77777777" w:rsidR="0080630A" w:rsidRDefault="00695AA8" w:rsidP="00310A45">
      <w:pPr>
        <w:pStyle w:val="Prrafodelista"/>
        <w:numPr>
          <w:ilvl w:val="1"/>
          <w:numId w:val="67"/>
        </w:numPr>
        <w:tabs>
          <w:tab w:val="left" w:pos="2133"/>
          <w:tab w:val="left" w:pos="2136"/>
        </w:tabs>
        <w:spacing w:before="162"/>
        <w:ind w:left="2136" w:right="357" w:hanging="627"/>
        <w:jc w:val="both"/>
      </w:pPr>
      <w:r>
        <w:t>Nombre del representante legal</w:t>
      </w:r>
      <w:r>
        <w:rPr>
          <w:spacing w:val="-1"/>
        </w:rPr>
        <w:t xml:space="preserve"> </w:t>
      </w:r>
      <w:r>
        <w:t>o de la persona</w:t>
      </w:r>
      <w:r>
        <w:rPr>
          <w:spacing w:val="-2"/>
        </w:rPr>
        <w:t xml:space="preserve"> </w:t>
      </w:r>
      <w:r>
        <w:t>facultada</w:t>
      </w:r>
      <w:r>
        <w:rPr>
          <w:spacing w:val="-2"/>
        </w:rPr>
        <w:t xml:space="preserve"> </w:t>
      </w:r>
      <w:r>
        <w:t>para comprometer</w:t>
      </w:r>
      <w:r>
        <w:rPr>
          <w:spacing w:val="-1"/>
        </w:rPr>
        <w:t xml:space="preserve"> </w:t>
      </w:r>
      <w:r>
        <w:t>a</w:t>
      </w:r>
      <w:r>
        <w:rPr>
          <w:spacing w:val="-1"/>
        </w:rPr>
        <w:t xml:space="preserve"> </w:t>
      </w:r>
      <w:r>
        <w:t>la persona jurídica.</w:t>
      </w:r>
    </w:p>
    <w:p w14:paraId="02C92923" w14:textId="77777777" w:rsidR="0080630A" w:rsidRDefault="00695AA8" w:rsidP="00310A45">
      <w:pPr>
        <w:pStyle w:val="Prrafodelista"/>
        <w:numPr>
          <w:ilvl w:val="1"/>
          <w:numId w:val="67"/>
        </w:numPr>
        <w:tabs>
          <w:tab w:val="left" w:pos="2134"/>
          <w:tab w:val="left" w:pos="2136"/>
        </w:tabs>
        <w:spacing w:before="238"/>
        <w:ind w:left="2136" w:right="351" w:hanging="718"/>
        <w:jc w:val="both"/>
      </w:pPr>
      <w:r>
        <w:t>Que</w:t>
      </w:r>
      <w:r>
        <w:rPr>
          <w:spacing w:val="-17"/>
        </w:rPr>
        <w:t xml:space="preserve"> </w:t>
      </w:r>
      <w:r>
        <w:t>el</w:t>
      </w:r>
      <w:r>
        <w:rPr>
          <w:spacing w:val="-17"/>
        </w:rPr>
        <w:t xml:space="preserve"> </w:t>
      </w:r>
      <w:r>
        <w:t>objeto</w:t>
      </w:r>
      <w:r>
        <w:rPr>
          <w:spacing w:val="-17"/>
        </w:rPr>
        <w:t xml:space="preserve"> </w:t>
      </w:r>
      <w:r>
        <w:t>de</w:t>
      </w:r>
      <w:r>
        <w:rPr>
          <w:spacing w:val="-16"/>
        </w:rPr>
        <w:t xml:space="preserve"> </w:t>
      </w:r>
      <w:r>
        <w:t>la</w:t>
      </w:r>
      <w:r>
        <w:rPr>
          <w:spacing w:val="-17"/>
        </w:rPr>
        <w:t xml:space="preserve"> </w:t>
      </w:r>
      <w:r>
        <w:t>sociedad</w:t>
      </w:r>
      <w:r>
        <w:rPr>
          <w:spacing w:val="-17"/>
        </w:rPr>
        <w:t xml:space="preserve"> </w:t>
      </w:r>
      <w:r>
        <w:t>permita</w:t>
      </w:r>
      <w:r>
        <w:rPr>
          <w:spacing w:val="-18"/>
        </w:rPr>
        <w:t xml:space="preserve"> </w:t>
      </w:r>
      <w:r>
        <w:t>ejecutar</w:t>
      </w:r>
      <w:r>
        <w:rPr>
          <w:spacing w:val="-17"/>
        </w:rPr>
        <w:t xml:space="preserve"> </w:t>
      </w:r>
      <w:r>
        <w:t>las</w:t>
      </w:r>
      <w:r>
        <w:rPr>
          <w:spacing w:val="-16"/>
        </w:rPr>
        <w:t xml:space="preserve"> </w:t>
      </w:r>
      <w:r>
        <w:t>actividades</w:t>
      </w:r>
      <w:r>
        <w:rPr>
          <w:spacing w:val="-16"/>
        </w:rPr>
        <w:t xml:space="preserve"> </w:t>
      </w:r>
      <w:r>
        <w:t>descritas</w:t>
      </w:r>
      <w:r>
        <w:rPr>
          <w:spacing w:val="-16"/>
        </w:rPr>
        <w:t xml:space="preserve"> </w:t>
      </w:r>
      <w:r>
        <w:t>en</w:t>
      </w:r>
      <w:r>
        <w:rPr>
          <w:spacing w:val="-17"/>
        </w:rPr>
        <w:t xml:space="preserve"> </w:t>
      </w:r>
      <w:r>
        <w:t>el</w:t>
      </w:r>
      <w:r>
        <w:rPr>
          <w:spacing w:val="-17"/>
        </w:rPr>
        <w:t xml:space="preserve"> </w:t>
      </w:r>
      <w:r>
        <w:t>objeto del Proceso de Selección.</w:t>
      </w:r>
    </w:p>
    <w:p w14:paraId="7A3BD038" w14:textId="77777777" w:rsidR="0080630A" w:rsidRDefault="00695AA8" w:rsidP="00310A45">
      <w:pPr>
        <w:pStyle w:val="Prrafodelista"/>
        <w:numPr>
          <w:ilvl w:val="1"/>
          <w:numId w:val="67"/>
        </w:numPr>
        <w:tabs>
          <w:tab w:val="left" w:pos="2201"/>
          <w:tab w:val="left" w:pos="2203"/>
        </w:tabs>
        <w:spacing w:before="241"/>
        <w:ind w:left="2203" w:right="354" w:hanging="684"/>
        <w:jc w:val="both"/>
      </w:pPr>
      <w:r>
        <w:t>Facultades</w:t>
      </w:r>
      <w:r>
        <w:rPr>
          <w:spacing w:val="-9"/>
        </w:rPr>
        <w:t xml:space="preserve"> </w:t>
      </w:r>
      <w:r>
        <w:t>del</w:t>
      </w:r>
      <w:r>
        <w:rPr>
          <w:spacing w:val="-8"/>
        </w:rPr>
        <w:t xml:space="preserve"> </w:t>
      </w:r>
      <w:r>
        <w:t>representante</w:t>
      </w:r>
      <w:r>
        <w:rPr>
          <w:spacing w:val="-8"/>
        </w:rPr>
        <w:t xml:space="preserve"> </w:t>
      </w:r>
      <w:r>
        <w:t>legal</w:t>
      </w:r>
      <w:r>
        <w:rPr>
          <w:spacing w:val="-10"/>
        </w:rPr>
        <w:t xml:space="preserve"> </w:t>
      </w:r>
      <w:r>
        <w:t>o</w:t>
      </w:r>
      <w:r>
        <w:rPr>
          <w:spacing w:val="-8"/>
        </w:rPr>
        <w:t xml:space="preserve"> </w:t>
      </w:r>
      <w:r>
        <w:t>de</w:t>
      </w:r>
      <w:r>
        <w:rPr>
          <w:spacing w:val="-11"/>
        </w:rPr>
        <w:t xml:space="preserve"> </w:t>
      </w:r>
      <w:r>
        <w:t>la</w:t>
      </w:r>
      <w:r>
        <w:rPr>
          <w:spacing w:val="-12"/>
        </w:rPr>
        <w:t xml:space="preserve"> </w:t>
      </w:r>
      <w:r>
        <w:t>persona</w:t>
      </w:r>
      <w:r>
        <w:rPr>
          <w:spacing w:val="-10"/>
        </w:rPr>
        <w:t xml:space="preserve"> </w:t>
      </w:r>
      <w:r>
        <w:t>facultada</w:t>
      </w:r>
      <w:r>
        <w:rPr>
          <w:spacing w:val="-9"/>
        </w:rPr>
        <w:t xml:space="preserve"> </w:t>
      </w:r>
      <w:r>
        <w:t>para</w:t>
      </w:r>
      <w:r>
        <w:rPr>
          <w:spacing w:val="-9"/>
        </w:rPr>
        <w:t xml:space="preserve"> </w:t>
      </w:r>
      <w:r>
        <w:t>comprometer</w:t>
      </w:r>
      <w:r>
        <w:rPr>
          <w:spacing w:val="-9"/>
        </w:rPr>
        <w:t xml:space="preserve"> </w:t>
      </w:r>
      <w:r>
        <w:t>a la persona jurídica, en la que se señale expresamente que el representante no tiene</w:t>
      </w:r>
      <w:r>
        <w:rPr>
          <w:spacing w:val="-13"/>
        </w:rPr>
        <w:t xml:space="preserve"> </w:t>
      </w:r>
      <w:r>
        <w:t>limitaciones</w:t>
      </w:r>
      <w:r>
        <w:rPr>
          <w:spacing w:val="-14"/>
        </w:rPr>
        <w:t xml:space="preserve"> </w:t>
      </w:r>
      <w:r>
        <w:t>para</w:t>
      </w:r>
      <w:r>
        <w:rPr>
          <w:spacing w:val="-13"/>
        </w:rPr>
        <w:t xml:space="preserve"> </w:t>
      </w:r>
      <w:r>
        <w:t>contraer</w:t>
      </w:r>
      <w:r>
        <w:rPr>
          <w:spacing w:val="-13"/>
        </w:rPr>
        <w:t xml:space="preserve"> </w:t>
      </w:r>
      <w:r>
        <w:t>obligaciones</w:t>
      </w:r>
      <w:r>
        <w:rPr>
          <w:spacing w:val="-13"/>
        </w:rPr>
        <w:t xml:space="preserve"> </w:t>
      </w:r>
      <w:r>
        <w:t>en</w:t>
      </w:r>
      <w:r>
        <w:rPr>
          <w:spacing w:val="-13"/>
        </w:rPr>
        <w:t xml:space="preserve"> </w:t>
      </w:r>
      <w:r>
        <w:t>nombre</w:t>
      </w:r>
      <w:r>
        <w:rPr>
          <w:spacing w:val="-12"/>
        </w:rPr>
        <w:t xml:space="preserve"> </w:t>
      </w:r>
      <w:r>
        <w:t>de</w:t>
      </w:r>
      <w:r>
        <w:rPr>
          <w:spacing w:val="-12"/>
        </w:rPr>
        <w:t xml:space="preserve"> </w:t>
      </w:r>
      <w:proofErr w:type="gramStart"/>
      <w:r>
        <w:t>la</w:t>
      </w:r>
      <w:r>
        <w:rPr>
          <w:spacing w:val="-13"/>
        </w:rPr>
        <w:t xml:space="preserve"> </w:t>
      </w:r>
      <w:r>
        <w:t>misma</w:t>
      </w:r>
      <w:proofErr w:type="gramEnd"/>
      <w:r>
        <w:rPr>
          <w:spacing w:val="-13"/>
        </w:rPr>
        <w:t xml:space="preserve"> </w:t>
      </w:r>
      <w:r>
        <w:t>o</w:t>
      </w:r>
      <w:r>
        <w:rPr>
          <w:spacing w:val="-12"/>
        </w:rPr>
        <w:t xml:space="preserve"> </w:t>
      </w:r>
      <w:r>
        <w:t>aportando la autorización o documento correspondiente del órgano social competente respectivo para cada caso.</w:t>
      </w:r>
    </w:p>
    <w:p w14:paraId="63AFF080" w14:textId="77777777" w:rsidR="0080630A" w:rsidRDefault="00695AA8" w:rsidP="00310A45">
      <w:pPr>
        <w:pStyle w:val="Prrafodelista"/>
        <w:numPr>
          <w:ilvl w:val="1"/>
          <w:numId w:val="67"/>
        </w:numPr>
        <w:tabs>
          <w:tab w:val="left" w:pos="2136"/>
        </w:tabs>
        <w:spacing w:before="240"/>
        <w:ind w:left="2136" w:hanging="590"/>
        <w:jc w:val="left"/>
      </w:pPr>
      <w:r>
        <w:t>Tipo,</w:t>
      </w:r>
      <w:r>
        <w:rPr>
          <w:spacing w:val="-5"/>
        </w:rPr>
        <w:t xml:space="preserve"> </w:t>
      </w:r>
      <w:r>
        <w:t>número</w:t>
      </w:r>
      <w:r>
        <w:rPr>
          <w:spacing w:val="-2"/>
        </w:rPr>
        <w:t xml:space="preserve"> </w:t>
      </w:r>
      <w:r>
        <w:t>y</w:t>
      </w:r>
      <w:r>
        <w:rPr>
          <w:spacing w:val="-4"/>
        </w:rPr>
        <w:t xml:space="preserve"> </w:t>
      </w:r>
      <w:r>
        <w:t>fecha</w:t>
      </w:r>
      <w:r>
        <w:rPr>
          <w:spacing w:val="-6"/>
        </w:rPr>
        <w:t xml:space="preserve"> </w:t>
      </w:r>
      <w:r>
        <w:t>del</w:t>
      </w:r>
      <w:r>
        <w:rPr>
          <w:spacing w:val="-3"/>
        </w:rPr>
        <w:t xml:space="preserve"> </w:t>
      </w:r>
      <w:r>
        <w:t>documento</w:t>
      </w:r>
      <w:r>
        <w:rPr>
          <w:spacing w:val="-2"/>
        </w:rPr>
        <w:t xml:space="preserve"> </w:t>
      </w:r>
      <w:r>
        <w:t>de</w:t>
      </w:r>
      <w:r>
        <w:rPr>
          <w:spacing w:val="-3"/>
        </w:rPr>
        <w:t xml:space="preserve"> </w:t>
      </w:r>
      <w:r>
        <w:t>constitución</w:t>
      </w:r>
      <w:r>
        <w:rPr>
          <w:spacing w:val="-5"/>
        </w:rPr>
        <w:t xml:space="preserve"> </w:t>
      </w:r>
      <w:r>
        <w:t>o</w:t>
      </w:r>
      <w:r>
        <w:rPr>
          <w:spacing w:val="-3"/>
        </w:rPr>
        <w:t xml:space="preserve"> </w:t>
      </w:r>
      <w:r>
        <w:rPr>
          <w:spacing w:val="-2"/>
        </w:rPr>
        <w:t>creación.</w:t>
      </w:r>
    </w:p>
    <w:p w14:paraId="6FAA4E84" w14:textId="77777777" w:rsidR="0080630A" w:rsidRDefault="00695AA8" w:rsidP="00310A45">
      <w:pPr>
        <w:pStyle w:val="Prrafodelista"/>
        <w:numPr>
          <w:ilvl w:val="1"/>
          <w:numId w:val="67"/>
        </w:numPr>
        <w:tabs>
          <w:tab w:val="left" w:pos="2136"/>
        </w:tabs>
        <w:spacing w:before="241"/>
        <w:ind w:left="2136" w:hanging="684"/>
        <w:jc w:val="left"/>
      </w:pPr>
      <w:r>
        <w:t>Fecha</w:t>
      </w:r>
      <w:r>
        <w:rPr>
          <w:spacing w:val="-6"/>
        </w:rPr>
        <w:t xml:space="preserve"> </w:t>
      </w:r>
      <w:r>
        <w:t>y</w:t>
      </w:r>
      <w:r>
        <w:rPr>
          <w:spacing w:val="-3"/>
        </w:rPr>
        <w:t xml:space="preserve"> </w:t>
      </w:r>
      <w:r>
        <w:t>clase</w:t>
      </w:r>
      <w:r>
        <w:rPr>
          <w:spacing w:val="-3"/>
        </w:rPr>
        <w:t xml:space="preserve"> </w:t>
      </w:r>
      <w:r>
        <w:t>de</w:t>
      </w:r>
      <w:r>
        <w:rPr>
          <w:spacing w:val="-2"/>
        </w:rPr>
        <w:t xml:space="preserve"> </w:t>
      </w:r>
      <w:r>
        <w:t>documento</w:t>
      </w:r>
      <w:r>
        <w:rPr>
          <w:spacing w:val="-2"/>
        </w:rPr>
        <w:t xml:space="preserve"> </w:t>
      </w:r>
      <w:r>
        <w:t>por</w:t>
      </w:r>
      <w:r>
        <w:rPr>
          <w:spacing w:val="-3"/>
        </w:rPr>
        <w:t xml:space="preserve"> </w:t>
      </w:r>
      <w:r>
        <w:t>el</w:t>
      </w:r>
      <w:r>
        <w:rPr>
          <w:spacing w:val="-2"/>
        </w:rPr>
        <w:t xml:space="preserve"> </w:t>
      </w:r>
      <w:r>
        <w:t>cual</w:t>
      </w:r>
      <w:r>
        <w:rPr>
          <w:spacing w:val="-3"/>
        </w:rPr>
        <w:t xml:space="preserve"> </w:t>
      </w:r>
      <w:r>
        <w:t>se</w:t>
      </w:r>
      <w:r>
        <w:rPr>
          <w:spacing w:val="-2"/>
        </w:rPr>
        <w:t xml:space="preserve"> </w:t>
      </w:r>
      <w:r>
        <w:t>reconoce</w:t>
      </w:r>
      <w:r>
        <w:rPr>
          <w:spacing w:val="-2"/>
        </w:rPr>
        <w:t xml:space="preserve"> </w:t>
      </w:r>
      <w:r>
        <w:t>la</w:t>
      </w:r>
      <w:r>
        <w:rPr>
          <w:spacing w:val="-3"/>
        </w:rPr>
        <w:t xml:space="preserve"> </w:t>
      </w:r>
      <w:r>
        <w:t>personería</w:t>
      </w:r>
      <w:r>
        <w:rPr>
          <w:spacing w:val="-6"/>
        </w:rPr>
        <w:t xml:space="preserve"> </w:t>
      </w:r>
      <w:r>
        <w:rPr>
          <w:spacing w:val="-2"/>
        </w:rPr>
        <w:t>jurídica.</w:t>
      </w:r>
    </w:p>
    <w:p w14:paraId="73930CFE" w14:textId="77777777" w:rsidR="0080630A" w:rsidRDefault="00695AA8" w:rsidP="00310A45">
      <w:pPr>
        <w:pStyle w:val="Prrafodelista"/>
        <w:numPr>
          <w:ilvl w:val="1"/>
          <w:numId w:val="67"/>
        </w:numPr>
        <w:tabs>
          <w:tab w:val="left" w:pos="2136"/>
        </w:tabs>
        <w:spacing w:before="240"/>
        <w:ind w:left="2136" w:hanging="775"/>
        <w:jc w:val="left"/>
      </w:pPr>
      <w:r>
        <w:t>Acreditar</w:t>
      </w:r>
      <w:r>
        <w:rPr>
          <w:spacing w:val="-16"/>
        </w:rPr>
        <w:t xml:space="preserve"> </w:t>
      </w:r>
      <w:r>
        <w:t>que</w:t>
      </w:r>
      <w:r>
        <w:rPr>
          <w:spacing w:val="-14"/>
        </w:rPr>
        <w:t xml:space="preserve"> </w:t>
      </w:r>
      <w:r>
        <w:t>su</w:t>
      </w:r>
      <w:r>
        <w:rPr>
          <w:spacing w:val="-15"/>
        </w:rPr>
        <w:t xml:space="preserve"> </w:t>
      </w:r>
      <w:r>
        <w:t>duración</w:t>
      </w:r>
      <w:r>
        <w:rPr>
          <w:spacing w:val="-14"/>
        </w:rPr>
        <w:t xml:space="preserve"> </w:t>
      </w:r>
      <w:r>
        <w:t>no</w:t>
      </w:r>
      <w:r>
        <w:rPr>
          <w:spacing w:val="-15"/>
        </w:rPr>
        <w:t xml:space="preserve"> </w:t>
      </w:r>
      <w:r>
        <w:t>será</w:t>
      </w:r>
      <w:r>
        <w:rPr>
          <w:spacing w:val="-15"/>
        </w:rPr>
        <w:t xml:space="preserve"> </w:t>
      </w:r>
      <w:r>
        <w:t>inferior</w:t>
      </w:r>
      <w:r>
        <w:rPr>
          <w:spacing w:val="-16"/>
        </w:rPr>
        <w:t xml:space="preserve"> </w:t>
      </w:r>
      <w:r>
        <w:t>a</w:t>
      </w:r>
      <w:r>
        <w:rPr>
          <w:spacing w:val="-15"/>
        </w:rPr>
        <w:t xml:space="preserve"> </w:t>
      </w:r>
      <w:r>
        <w:t>la</w:t>
      </w:r>
      <w:r>
        <w:rPr>
          <w:spacing w:val="-15"/>
        </w:rPr>
        <w:t xml:space="preserve"> </w:t>
      </w:r>
      <w:r>
        <w:t>del</w:t>
      </w:r>
      <w:r>
        <w:rPr>
          <w:spacing w:val="-15"/>
        </w:rPr>
        <w:t xml:space="preserve"> </w:t>
      </w:r>
      <w:r>
        <w:t>plazo</w:t>
      </w:r>
      <w:r>
        <w:rPr>
          <w:spacing w:val="-14"/>
        </w:rPr>
        <w:t xml:space="preserve"> </w:t>
      </w:r>
      <w:r>
        <w:t>del</w:t>
      </w:r>
      <w:r>
        <w:rPr>
          <w:spacing w:val="-15"/>
        </w:rPr>
        <w:t xml:space="preserve"> </w:t>
      </w:r>
      <w:r>
        <w:t>contrato</w:t>
      </w:r>
      <w:r>
        <w:rPr>
          <w:spacing w:val="-14"/>
        </w:rPr>
        <w:t xml:space="preserve"> </w:t>
      </w:r>
      <w:r>
        <w:t>y</w:t>
      </w:r>
      <w:r>
        <w:rPr>
          <w:spacing w:val="-16"/>
        </w:rPr>
        <w:t xml:space="preserve"> </w:t>
      </w:r>
      <w:r>
        <w:t>un</w:t>
      </w:r>
      <w:r>
        <w:rPr>
          <w:spacing w:val="-15"/>
        </w:rPr>
        <w:t xml:space="preserve"> </w:t>
      </w:r>
      <w:r>
        <w:t>año</w:t>
      </w:r>
      <w:r>
        <w:rPr>
          <w:spacing w:val="-14"/>
        </w:rPr>
        <w:t xml:space="preserve"> </w:t>
      </w:r>
      <w:r>
        <w:rPr>
          <w:spacing w:val="-4"/>
        </w:rPr>
        <w:t>más.</w:t>
      </w:r>
    </w:p>
    <w:p w14:paraId="6B6673D1" w14:textId="77777777" w:rsidR="0080630A" w:rsidRDefault="00695AA8" w:rsidP="00310A45">
      <w:pPr>
        <w:pStyle w:val="Prrafodelista"/>
        <w:numPr>
          <w:ilvl w:val="1"/>
          <w:numId w:val="67"/>
        </w:numPr>
        <w:tabs>
          <w:tab w:val="left" w:pos="2136"/>
        </w:tabs>
        <w:spacing w:before="239"/>
        <w:ind w:left="2136" w:hanging="869"/>
        <w:jc w:val="left"/>
      </w:pPr>
      <w:r>
        <w:t>Fotocopia</w:t>
      </w:r>
      <w:r>
        <w:rPr>
          <w:spacing w:val="-9"/>
        </w:rPr>
        <w:t xml:space="preserve"> </w:t>
      </w:r>
      <w:r>
        <w:t>del</w:t>
      </w:r>
      <w:r>
        <w:rPr>
          <w:spacing w:val="-5"/>
        </w:rPr>
        <w:t xml:space="preserve"> </w:t>
      </w:r>
      <w:r>
        <w:t>documento</w:t>
      </w:r>
      <w:r>
        <w:rPr>
          <w:spacing w:val="-4"/>
        </w:rPr>
        <w:t xml:space="preserve"> </w:t>
      </w:r>
      <w:r>
        <w:t>de</w:t>
      </w:r>
      <w:r>
        <w:rPr>
          <w:spacing w:val="-5"/>
        </w:rPr>
        <w:t xml:space="preserve"> </w:t>
      </w:r>
      <w:r>
        <w:t>identificación</w:t>
      </w:r>
      <w:r>
        <w:rPr>
          <w:spacing w:val="-6"/>
        </w:rPr>
        <w:t xml:space="preserve"> </w:t>
      </w:r>
      <w:r>
        <w:t>del</w:t>
      </w:r>
      <w:r>
        <w:rPr>
          <w:spacing w:val="-5"/>
        </w:rPr>
        <w:t xml:space="preserve"> </w:t>
      </w:r>
      <w:r>
        <w:t>representante</w:t>
      </w:r>
      <w:r>
        <w:rPr>
          <w:spacing w:val="-4"/>
        </w:rPr>
        <w:t xml:space="preserve"> </w:t>
      </w:r>
      <w:r>
        <w:rPr>
          <w:spacing w:val="-2"/>
        </w:rPr>
        <w:t>legal.</w:t>
      </w:r>
    </w:p>
    <w:p w14:paraId="54760964" w14:textId="77777777" w:rsidR="0080630A" w:rsidRDefault="00695AA8">
      <w:pPr>
        <w:pStyle w:val="Textoindependiente"/>
        <w:spacing w:before="241"/>
        <w:ind w:left="717" w:right="348"/>
      </w:pPr>
      <w: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w:t>
      </w:r>
      <w:r>
        <w:rPr>
          <w:spacing w:val="-3"/>
        </w:rPr>
        <w:t xml:space="preserve"> </w:t>
      </w:r>
      <w:r>
        <w:t>y</w:t>
      </w:r>
      <w:r>
        <w:rPr>
          <w:spacing w:val="-3"/>
        </w:rPr>
        <w:t xml:space="preserve"> </w:t>
      </w:r>
      <w:r>
        <w:t>representar a</w:t>
      </w:r>
      <w:r>
        <w:rPr>
          <w:spacing w:val="-3"/>
        </w:rPr>
        <w:t xml:space="preserve"> </w:t>
      </w:r>
      <w:r>
        <w:t>la</w:t>
      </w:r>
      <w:r>
        <w:rPr>
          <w:spacing w:val="-3"/>
        </w:rPr>
        <w:t xml:space="preserve"> </w:t>
      </w:r>
      <w:r>
        <w:t>sociedad</w:t>
      </w:r>
      <w:r>
        <w:rPr>
          <w:spacing w:val="-3"/>
        </w:rPr>
        <w:t xml:space="preserve"> </w:t>
      </w:r>
      <w:r>
        <w:t>en</w:t>
      </w:r>
      <w:r>
        <w:rPr>
          <w:spacing w:val="-2"/>
        </w:rPr>
        <w:t xml:space="preserve"> </w:t>
      </w:r>
      <w:r>
        <w:t>la</w:t>
      </w:r>
      <w:r>
        <w:rPr>
          <w:spacing w:val="-3"/>
        </w:rPr>
        <w:t xml:space="preserve"> </w:t>
      </w:r>
      <w:r>
        <w:t>que</w:t>
      </w:r>
      <w:r>
        <w:rPr>
          <w:spacing w:val="-2"/>
        </w:rPr>
        <w:t xml:space="preserve"> </w:t>
      </w:r>
      <w:r>
        <w:t>conste</w:t>
      </w:r>
      <w:r>
        <w:rPr>
          <w:spacing w:val="-2"/>
        </w:rPr>
        <w:t xml:space="preserve"> </w:t>
      </w:r>
      <w:r>
        <w:t>que:</w:t>
      </w:r>
      <w:r>
        <w:rPr>
          <w:spacing w:val="-1"/>
        </w:rPr>
        <w:t xml:space="preserve"> </w:t>
      </w:r>
      <w:r>
        <w:t>(i)</w:t>
      </w:r>
      <w:r>
        <w:rPr>
          <w:spacing w:val="-2"/>
        </w:rPr>
        <w:t xml:space="preserve"> </w:t>
      </w:r>
      <w:r>
        <w:t>no</w:t>
      </w:r>
      <w:r>
        <w:rPr>
          <w:spacing w:val="-5"/>
        </w:rPr>
        <w:t xml:space="preserve"> </w:t>
      </w:r>
      <w:r>
        <w:t>existe</w:t>
      </w:r>
      <w:r>
        <w:rPr>
          <w:spacing w:val="-2"/>
        </w:rPr>
        <w:t xml:space="preserve"> </w:t>
      </w:r>
      <w:r>
        <w:t>autoridad</w:t>
      </w:r>
      <w:r>
        <w:rPr>
          <w:spacing w:val="-3"/>
        </w:rPr>
        <w:t xml:space="preserve"> </w:t>
      </w:r>
      <w:r>
        <w:t>u</w:t>
      </w:r>
      <w:r>
        <w:rPr>
          <w:spacing w:val="-3"/>
        </w:rPr>
        <w:t xml:space="preserve"> </w:t>
      </w:r>
      <w:r>
        <w:t>organismo que certifique lo solicitado en este numeral; (</w:t>
      </w:r>
      <w:proofErr w:type="spellStart"/>
      <w:r>
        <w:t>ii</w:t>
      </w:r>
      <w:proofErr w:type="spellEnd"/>
      <w:r>
        <w:t>) la información requerida en el presente literal y</w:t>
      </w:r>
      <w:r>
        <w:rPr>
          <w:spacing w:val="-5"/>
        </w:rPr>
        <w:t xml:space="preserve"> </w:t>
      </w:r>
      <w:r>
        <w:t>(</w:t>
      </w:r>
      <w:proofErr w:type="spellStart"/>
      <w:r>
        <w:t>iii</w:t>
      </w:r>
      <w:proofErr w:type="spellEnd"/>
      <w:r>
        <w:t>)</w:t>
      </w:r>
      <w:r>
        <w:rPr>
          <w:spacing w:val="-4"/>
        </w:rPr>
        <w:t xml:space="preserve"> </w:t>
      </w:r>
      <w:r>
        <w:t>la</w:t>
      </w:r>
      <w:r>
        <w:rPr>
          <w:spacing w:val="-5"/>
        </w:rPr>
        <w:t xml:space="preserve"> </w:t>
      </w:r>
      <w:r>
        <w:t>capacidad</w:t>
      </w:r>
      <w:r>
        <w:rPr>
          <w:spacing w:val="-3"/>
        </w:rPr>
        <w:t xml:space="preserve"> </w:t>
      </w:r>
      <w:r>
        <w:t>jurídica</w:t>
      </w:r>
      <w:r>
        <w:rPr>
          <w:spacing w:val="-5"/>
        </w:rPr>
        <w:t xml:space="preserve"> </w:t>
      </w:r>
      <w:r>
        <w:t>para</w:t>
      </w:r>
      <w:r>
        <w:rPr>
          <w:spacing w:val="-5"/>
        </w:rPr>
        <w:t xml:space="preserve"> </w:t>
      </w:r>
      <w:r>
        <w:t>vincular</w:t>
      </w:r>
      <w:r>
        <w:rPr>
          <w:spacing w:val="-5"/>
        </w:rPr>
        <w:t xml:space="preserve"> </w:t>
      </w:r>
      <w:r>
        <w:t>y</w:t>
      </w:r>
      <w:r>
        <w:rPr>
          <w:spacing w:val="-3"/>
        </w:rPr>
        <w:t xml:space="preserve"> </w:t>
      </w:r>
      <w:r>
        <w:t>representar</w:t>
      </w:r>
      <w:r>
        <w:rPr>
          <w:spacing w:val="-5"/>
        </w:rPr>
        <w:t xml:space="preserve"> </w:t>
      </w:r>
      <w:r>
        <w:t>a</w:t>
      </w:r>
      <w:r>
        <w:rPr>
          <w:spacing w:val="-5"/>
        </w:rPr>
        <w:t xml:space="preserve"> </w:t>
      </w:r>
      <w:r>
        <w:t>la</w:t>
      </w:r>
      <w:r>
        <w:rPr>
          <w:spacing w:val="-5"/>
        </w:rPr>
        <w:t xml:space="preserve"> </w:t>
      </w:r>
      <w:r>
        <w:t>sociedad</w:t>
      </w:r>
      <w:r>
        <w:rPr>
          <w:spacing w:val="-5"/>
        </w:rPr>
        <w:t xml:space="preserve"> </w:t>
      </w:r>
      <w:r>
        <w:t>de</w:t>
      </w:r>
      <w:r>
        <w:rPr>
          <w:spacing w:val="-4"/>
        </w:rPr>
        <w:t xml:space="preserve"> </w:t>
      </w:r>
      <w:r>
        <w:t>la</w:t>
      </w:r>
      <w:r>
        <w:rPr>
          <w:spacing w:val="-5"/>
        </w:rPr>
        <w:t xml:space="preserve"> </w:t>
      </w:r>
      <w:r>
        <w:t>persona</w:t>
      </w:r>
      <w:r>
        <w:rPr>
          <w:spacing w:val="-5"/>
        </w:rPr>
        <w:t xml:space="preserve"> </w:t>
      </w:r>
      <w:r>
        <w:t>que</w:t>
      </w:r>
      <w:r>
        <w:rPr>
          <w:spacing w:val="-2"/>
        </w:rPr>
        <w:t xml:space="preserve"> </w:t>
      </w:r>
      <w:r>
        <w:t>efectúa la declaración, así como de las demás personas que puedan representar y vincular a la sociedad, si las hay.</w:t>
      </w:r>
    </w:p>
    <w:p w14:paraId="4F5333E5" w14:textId="77777777" w:rsidR="0080630A" w:rsidRDefault="00695AA8">
      <w:pPr>
        <w:pStyle w:val="Textoindependiente"/>
        <w:spacing w:before="240"/>
        <w:ind w:left="717" w:right="349"/>
      </w:pPr>
      <w:r>
        <w:rPr>
          <w:b/>
          <w:color w:val="3A3838"/>
        </w:rPr>
        <w:t>Nota 10</w:t>
      </w:r>
      <w:r>
        <w:rPr>
          <w:b/>
        </w:rPr>
        <w:t xml:space="preserve">: </w:t>
      </w:r>
      <w:r>
        <w:t>En caso de que la persona jurídica sin sucursal o domicilio en Colombia que le sea aceptada</w:t>
      </w:r>
      <w:r>
        <w:rPr>
          <w:spacing w:val="-20"/>
        </w:rPr>
        <w:t xml:space="preserve"> </w:t>
      </w:r>
      <w:r>
        <w:t>la</w:t>
      </w:r>
      <w:r>
        <w:rPr>
          <w:spacing w:val="-19"/>
        </w:rPr>
        <w:t xml:space="preserve"> </w:t>
      </w:r>
      <w:r>
        <w:t>oferta,</w:t>
      </w:r>
      <w:r>
        <w:rPr>
          <w:spacing w:val="-19"/>
        </w:rPr>
        <w:t xml:space="preserve"> </w:t>
      </w:r>
      <w:r>
        <w:t>tanto</w:t>
      </w:r>
      <w:r>
        <w:rPr>
          <w:spacing w:val="-20"/>
        </w:rPr>
        <w:t xml:space="preserve"> </w:t>
      </w:r>
      <w:r>
        <w:t>de</w:t>
      </w:r>
      <w:r>
        <w:rPr>
          <w:spacing w:val="-19"/>
        </w:rPr>
        <w:t xml:space="preserve"> </w:t>
      </w:r>
      <w:r>
        <w:t>forma</w:t>
      </w:r>
      <w:r>
        <w:rPr>
          <w:spacing w:val="-20"/>
        </w:rPr>
        <w:t xml:space="preserve"> </w:t>
      </w:r>
      <w:r>
        <w:t>individual</w:t>
      </w:r>
      <w:r>
        <w:rPr>
          <w:spacing w:val="-19"/>
        </w:rPr>
        <w:t xml:space="preserve"> </w:t>
      </w:r>
      <w:r>
        <w:t>o</w:t>
      </w:r>
      <w:r>
        <w:rPr>
          <w:spacing w:val="-19"/>
        </w:rPr>
        <w:t xml:space="preserve"> </w:t>
      </w:r>
      <w:r>
        <w:t>como</w:t>
      </w:r>
      <w:r>
        <w:rPr>
          <w:spacing w:val="-20"/>
        </w:rPr>
        <w:t xml:space="preserve"> </w:t>
      </w:r>
      <w:r>
        <w:t>integrante</w:t>
      </w:r>
      <w:r>
        <w:rPr>
          <w:spacing w:val="-19"/>
        </w:rPr>
        <w:t xml:space="preserve"> </w:t>
      </w:r>
      <w:r>
        <w:t>de</w:t>
      </w:r>
      <w:r>
        <w:rPr>
          <w:spacing w:val="-19"/>
        </w:rPr>
        <w:t xml:space="preserve"> </w:t>
      </w:r>
      <w:r>
        <w:t>una</w:t>
      </w:r>
      <w:r>
        <w:rPr>
          <w:spacing w:val="-20"/>
        </w:rPr>
        <w:t xml:space="preserve"> </w:t>
      </w:r>
      <w:r>
        <w:t>estructura</w:t>
      </w:r>
      <w:r>
        <w:rPr>
          <w:spacing w:val="-19"/>
        </w:rPr>
        <w:t xml:space="preserve"> </w:t>
      </w:r>
      <w:r>
        <w:t>plural,</w:t>
      </w:r>
      <w:r>
        <w:rPr>
          <w:spacing w:val="-19"/>
        </w:rPr>
        <w:t xml:space="preserve"> </w:t>
      </w:r>
      <w:r>
        <w:t xml:space="preserve">deberá constituir una sucursal con domicilio en el territorio nacional, lo anterior </w:t>
      </w:r>
      <w:proofErr w:type="gramStart"/>
      <w:r>
        <w:t>de acuerdo a</w:t>
      </w:r>
      <w:proofErr w:type="gramEnd"/>
      <w:r>
        <w:t xml:space="preserve"> lo dispuesto en el artículo 471 y ss. del Código de Comercio</w:t>
      </w:r>
    </w:p>
    <w:p w14:paraId="45FAA79E" w14:textId="77777777" w:rsidR="0080630A" w:rsidRDefault="00695AA8" w:rsidP="00310A45">
      <w:pPr>
        <w:pStyle w:val="Prrafodelista"/>
        <w:numPr>
          <w:ilvl w:val="0"/>
          <w:numId w:val="67"/>
        </w:numPr>
        <w:tabs>
          <w:tab w:val="left" w:pos="1079"/>
        </w:tabs>
        <w:spacing w:before="241"/>
        <w:ind w:left="1079" w:hanging="359"/>
      </w:pPr>
      <w:r>
        <w:t>Las</w:t>
      </w:r>
      <w:r>
        <w:rPr>
          <w:spacing w:val="-7"/>
        </w:rPr>
        <w:t xml:space="preserve"> </w:t>
      </w:r>
      <w:r>
        <w:t>Entidades</w:t>
      </w:r>
      <w:r>
        <w:rPr>
          <w:spacing w:val="-4"/>
        </w:rPr>
        <w:t xml:space="preserve"> </w:t>
      </w:r>
      <w:r>
        <w:t>deben</w:t>
      </w:r>
      <w:r>
        <w:rPr>
          <w:spacing w:val="-6"/>
        </w:rPr>
        <w:t xml:space="preserve"> </w:t>
      </w:r>
      <w:r>
        <w:t>presentar</w:t>
      </w:r>
      <w:r>
        <w:rPr>
          <w:spacing w:val="-6"/>
        </w:rPr>
        <w:t xml:space="preserve"> </w:t>
      </w:r>
      <w:r>
        <w:t>los</w:t>
      </w:r>
      <w:r>
        <w:rPr>
          <w:spacing w:val="-4"/>
        </w:rPr>
        <w:t xml:space="preserve"> </w:t>
      </w:r>
      <w:r>
        <w:t>siguientes</w:t>
      </w:r>
      <w:r>
        <w:rPr>
          <w:spacing w:val="-4"/>
        </w:rPr>
        <w:t xml:space="preserve"> </w:t>
      </w:r>
      <w:r>
        <w:t>documentos</w:t>
      </w:r>
      <w:r>
        <w:rPr>
          <w:spacing w:val="-5"/>
        </w:rPr>
        <w:t xml:space="preserve"> </w:t>
      </w:r>
      <w:r>
        <w:t>para</w:t>
      </w:r>
      <w:r>
        <w:rPr>
          <w:spacing w:val="-6"/>
        </w:rPr>
        <w:t xml:space="preserve"> </w:t>
      </w:r>
      <w:r>
        <w:t>acreditar</w:t>
      </w:r>
      <w:r>
        <w:rPr>
          <w:spacing w:val="-6"/>
        </w:rPr>
        <w:t xml:space="preserve"> </w:t>
      </w:r>
      <w:r>
        <w:t>su</w:t>
      </w:r>
      <w:r>
        <w:rPr>
          <w:spacing w:val="-4"/>
        </w:rPr>
        <w:t xml:space="preserve"> </w:t>
      </w:r>
      <w:r>
        <w:rPr>
          <w:spacing w:val="-2"/>
        </w:rPr>
        <w:t>existencia:</w:t>
      </w:r>
    </w:p>
    <w:p w14:paraId="3BFD208E" w14:textId="77777777" w:rsidR="0080630A" w:rsidRDefault="00695AA8">
      <w:pPr>
        <w:pStyle w:val="Textoindependiente"/>
        <w:spacing w:before="239"/>
        <w:ind w:left="643" w:right="355"/>
      </w:pPr>
      <w:r>
        <w:t>Acto de creación de la Entidad. Este puede ser ley, decreto, ordenanza, acuerdo o certificado de</w:t>
      </w:r>
      <w:r>
        <w:rPr>
          <w:spacing w:val="24"/>
        </w:rPr>
        <w:t xml:space="preserve"> </w:t>
      </w:r>
      <w:r>
        <w:t>existencia</w:t>
      </w:r>
      <w:r>
        <w:rPr>
          <w:spacing w:val="24"/>
        </w:rPr>
        <w:t xml:space="preserve"> </w:t>
      </w:r>
      <w:r>
        <w:t>y</w:t>
      </w:r>
      <w:r>
        <w:rPr>
          <w:spacing w:val="24"/>
        </w:rPr>
        <w:t xml:space="preserve"> </w:t>
      </w:r>
      <w:r>
        <w:t>representación</w:t>
      </w:r>
      <w:r>
        <w:rPr>
          <w:spacing w:val="26"/>
        </w:rPr>
        <w:t xml:space="preserve"> </w:t>
      </w:r>
      <w:r>
        <w:t>legal</w:t>
      </w:r>
      <w:r>
        <w:rPr>
          <w:spacing w:val="25"/>
        </w:rPr>
        <w:t xml:space="preserve"> </w:t>
      </w:r>
      <w:r>
        <w:t>(este</w:t>
      </w:r>
      <w:r>
        <w:rPr>
          <w:spacing w:val="23"/>
        </w:rPr>
        <w:t xml:space="preserve"> </w:t>
      </w:r>
      <w:r>
        <w:t>último</w:t>
      </w:r>
      <w:r>
        <w:rPr>
          <w:spacing w:val="26"/>
        </w:rPr>
        <w:t xml:space="preserve"> </w:t>
      </w:r>
      <w:r>
        <w:t>no</w:t>
      </w:r>
      <w:r>
        <w:rPr>
          <w:spacing w:val="25"/>
        </w:rPr>
        <w:t xml:space="preserve"> </w:t>
      </w:r>
      <w:r>
        <w:t>mayor</w:t>
      </w:r>
      <w:r>
        <w:rPr>
          <w:spacing w:val="25"/>
        </w:rPr>
        <w:t xml:space="preserve"> </w:t>
      </w:r>
      <w:r>
        <w:t>a</w:t>
      </w:r>
      <w:r>
        <w:rPr>
          <w:spacing w:val="26"/>
        </w:rPr>
        <w:t xml:space="preserve"> </w:t>
      </w:r>
      <w:r>
        <w:t>treinta</w:t>
      </w:r>
      <w:r>
        <w:rPr>
          <w:spacing w:val="26"/>
        </w:rPr>
        <w:t xml:space="preserve"> </w:t>
      </w:r>
      <w:r>
        <w:t>30</w:t>
      </w:r>
      <w:r>
        <w:rPr>
          <w:spacing w:val="26"/>
        </w:rPr>
        <w:t xml:space="preserve"> </w:t>
      </w:r>
      <w:r>
        <w:t>días</w:t>
      </w:r>
      <w:r>
        <w:rPr>
          <w:spacing w:val="27"/>
        </w:rPr>
        <w:t xml:space="preserve"> </w:t>
      </w:r>
      <w:r>
        <w:t>anteriores</w:t>
      </w:r>
      <w:r>
        <w:rPr>
          <w:spacing w:val="26"/>
        </w:rPr>
        <w:t xml:space="preserve"> </w:t>
      </w:r>
      <w:r>
        <w:t>a</w:t>
      </w:r>
      <w:r>
        <w:rPr>
          <w:spacing w:val="26"/>
        </w:rPr>
        <w:t xml:space="preserve"> </w:t>
      </w:r>
      <w:r>
        <w:rPr>
          <w:spacing w:val="-5"/>
        </w:rPr>
        <w:t>la</w:t>
      </w:r>
    </w:p>
    <w:p w14:paraId="384D5EEC" w14:textId="77777777" w:rsidR="00310A45" w:rsidRDefault="00310A45" w:rsidP="00310A45">
      <w:pPr>
        <w:pStyle w:val="Textoindependiente"/>
        <w:spacing w:before="91"/>
        <w:ind w:left="643" w:right="352"/>
      </w:pPr>
      <w:r>
        <w:t xml:space="preserve">fecha de cierre del Proceso de Contratación) o documento equivalente que permita conocer la naturaleza jurídica, funciones, órganos de dirección, régimen jurídico de contratación de la </w:t>
      </w:r>
      <w:r>
        <w:rPr>
          <w:spacing w:val="-2"/>
        </w:rPr>
        <w:t>Entidad.</w:t>
      </w:r>
    </w:p>
    <w:p w14:paraId="78D6BE5A" w14:textId="77777777" w:rsidR="0080630A" w:rsidRDefault="0080630A">
      <w:pPr>
        <w:pStyle w:val="Textoindependiente"/>
        <w:sectPr w:rsidR="0080630A">
          <w:pgSz w:w="12240" w:h="15840"/>
          <w:pgMar w:top="1060" w:right="360" w:bottom="1500" w:left="360" w:header="709" w:footer="1258" w:gutter="0"/>
          <w:cols w:space="720"/>
        </w:sectPr>
      </w:pPr>
    </w:p>
    <w:p w14:paraId="0B4BEF04" w14:textId="77777777" w:rsidR="0080630A" w:rsidRDefault="00695AA8">
      <w:pPr>
        <w:pStyle w:val="Textoindependiente"/>
        <w:spacing w:before="242"/>
        <w:ind w:right="349"/>
      </w:pPr>
      <w:r>
        <w:rPr>
          <w:b/>
        </w:rPr>
        <w:lastRenderedPageBreak/>
        <w:t>Nota 11</w:t>
      </w:r>
      <w:r>
        <w:rPr>
          <w:b/>
          <w:color w:val="3A3838"/>
        </w:rPr>
        <w:t xml:space="preserve">: </w:t>
      </w:r>
      <w:r>
        <w:t>En el evento de personas jurídicas no obligadas a aportar el certificado de existencia y representación</w:t>
      </w:r>
      <w:r>
        <w:rPr>
          <w:spacing w:val="-5"/>
        </w:rPr>
        <w:t xml:space="preserve"> </w:t>
      </w:r>
      <w:r>
        <w:t>legal,</w:t>
      </w:r>
      <w:r>
        <w:rPr>
          <w:spacing w:val="-4"/>
        </w:rPr>
        <w:t xml:space="preserve"> </w:t>
      </w:r>
      <w:r>
        <w:t>deberán</w:t>
      </w:r>
      <w:r>
        <w:rPr>
          <w:spacing w:val="-6"/>
        </w:rPr>
        <w:t xml:space="preserve"> </w:t>
      </w:r>
      <w:r>
        <w:t>allegar</w:t>
      </w:r>
      <w:r>
        <w:rPr>
          <w:spacing w:val="-6"/>
        </w:rPr>
        <w:t xml:space="preserve"> </w:t>
      </w:r>
      <w:r>
        <w:t>un</w:t>
      </w:r>
      <w:r>
        <w:rPr>
          <w:spacing w:val="-6"/>
        </w:rPr>
        <w:t xml:space="preserve"> </w:t>
      </w:r>
      <w:r>
        <w:t>documento</w:t>
      </w:r>
      <w:r>
        <w:rPr>
          <w:spacing w:val="-5"/>
        </w:rPr>
        <w:t xml:space="preserve"> </w:t>
      </w:r>
      <w:r>
        <w:t>equivalente</w:t>
      </w:r>
      <w:r>
        <w:rPr>
          <w:spacing w:val="-7"/>
        </w:rPr>
        <w:t xml:space="preserve"> </w:t>
      </w:r>
      <w:r>
        <w:t>que</w:t>
      </w:r>
      <w:r>
        <w:rPr>
          <w:spacing w:val="-6"/>
        </w:rPr>
        <w:t xml:space="preserve"> </w:t>
      </w:r>
      <w:r>
        <w:t>acredite</w:t>
      </w:r>
      <w:r>
        <w:rPr>
          <w:spacing w:val="-6"/>
        </w:rPr>
        <w:t xml:space="preserve"> </w:t>
      </w:r>
      <w:r>
        <w:t>su</w:t>
      </w:r>
      <w:r>
        <w:rPr>
          <w:spacing w:val="-6"/>
        </w:rPr>
        <w:t xml:space="preserve"> </w:t>
      </w:r>
      <w:r>
        <w:t>existencia,</w:t>
      </w:r>
      <w:r>
        <w:rPr>
          <w:spacing w:val="-4"/>
        </w:rPr>
        <w:t xml:space="preserve"> </w:t>
      </w:r>
      <w:r>
        <w:t>junto con</w:t>
      </w:r>
      <w:r>
        <w:rPr>
          <w:spacing w:val="-12"/>
        </w:rPr>
        <w:t xml:space="preserve"> </w:t>
      </w:r>
      <w:r>
        <w:t>los</w:t>
      </w:r>
      <w:r>
        <w:rPr>
          <w:spacing w:val="-11"/>
        </w:rPr>
        <w:t xml:space="preserve"> </w:t>
      </w:r>
      <w:r>
        <w:t>documentos</w:t>
      </w:r>
      <w:r>
        <w:rPr>
          <w:spacing w:val="-11"/>
        </w:rPr>
        <w:t xml:space="preserve"> </w:t>
      </w:r>
      <w:r>
        <w:t>que</w:t>
      </w:r>
      <w:r>
        <w:rPr>
          <w:spacing w:val="-12"/>
        </w:rPr>
        <w:t xml:space="preserve"> </w:t>
      </w:r>
      <w:r>
        <w:t>demuestren</w:t>
      </w:r>
      <w:r>
        <w:rPr>
          <w:spacing w:val="-12"/>
        </w:rPr>
        <w:t xml:space="preserve"> </w:t>
      </w:r>
      <w:r>
        <w:t>la</w:t>
      </w:r>
      <w:r>
        <w:rPr>
          <w:spacing w:val="-12"/>
        </w:rPr>
        <w:t xml:space="preserve"> </w:t>
      </w:r>
      <w:r>
        <w:t>capacidad</w:t>
      </w:r>
      <w:r>
        <w:rPr>
          <w:spacing w:val="-12"/>
        </w:rPr>
        <w:t xml:space="preserve"> </w:t>
      </w:r>
      <w:r>
        <w:t>del</w:t>
      </w:r>
      <w:r>
        <w:rPr>
          <w:spacing w:val="-9"/>
        </w:rPr>
        <w:t xml:space="preserve"> </w:t>
      </w:r>
      <w:r>
        <w:t>representante</w:t>
      </w:r>
      <w:r>
        <w:rPr>
          <w:spacing w:val="-11"/>
        </w:rPr>
        <w:t xml:space="preserve"> </w:t>
      </w:r>
      <w:r>
        <w:t>legal</w:t>
      </w:r>
      <w:r>
        <w:rPr>
          <w:spacing w:val="-13"/>
        </w:rPr>
        <w:t xml:space="preserve"> </w:t>
      </w:r>
      <w:r>
        <w:t>de</w:t>
      </w:r>
      <w:r>
        <w:rPr>
          <w:spacing w:val="-9"/>
        </w:rPr>
        <w:t xml:space="preserve"> </w:t>
      </w:r>
      <w:r>
        <w:t>la</w:t>
      </w:r>
      <w:r>
        <w:rPr>
          <w:spacing w:val="-12"/>
        </w:rPr>
        <w:t xml:space="preserve"> </w:t>
      </w:r>
      <w:r>
        <w:t>Entidad</w:t>
      </w:r>
      <w:r>
        <w:rPr>
          <w:spacing w:val="-10"/>
        </w:rPr>
        <w:t xml:space="preserve"> </w:t>
      </w:r>
      <w:r>
        <w:t>o</w:t>
      </w:r>
      <w:r>
        <w:rPr>
          <w:spacing w:val="-11"/>
        </w:rPr>
        <w:t xml:space="preserve"> </w:t>
      </w:r>
      <w:r>
        <w:t>sociedad a contratar, en el cual se verificará:</w:t>
      </w:r>
    </w:p>
    <w:p w14:paraId="7B1D3248" w14:textId="77777777" w:rsidR="0080630A" w:rsidRDefault="00695AA8" w:rsidP="00695AA8">
      <w:pPr>
        <w:pStyle w:val="Prrafodelista"/>
        <w:numPr>
          <w:ilvl w:val="0"/>
          <w:numId w:val="30"/>
        </w:numPr>
        <w:tabs>
          <w:tab w:val="left" w:pos="1775"/>
        </w:tabs>
        <w:spacing w:before="159"/>
        <w:ind w:right="352" w:firstLine="132"/>
        <w:jc w:val="both"/>
      </w:pPr>
      <w:r>
        <w:t>Fecha de expedición del documento equivalente que acredite su existencia, con una expedición</w:t>
      </w:r>
      <w:r>
        <w:rPr>
          <w:spacing w:val="-20"/>
        </w:rPr>
        <w:t xml:space="preserve"> </w:t>
      </w:r>
      <w:r>
        <w:t>no</w:t>
      </w:r>
      <w:r>
        <w:rPr>
          <w:spacing w:val="-19"/>
        </w:rPr>
        <w:t xml:space="preserve"> </w:t>
      </w:r>
      <w:r>
        <w:t>mayor</w:t>
      </w:r>
      <w:r>
        <w:rPr>
          <w:spacing w:val="-19"/>
        </w:rPr>
        <w:t xml:space="preserve"> </w:t>
      </w:r>
      <w:r>
        <w:t>a</w:t>
      </w:r>
      <w:r>
        <w:rPr>
          <w:spacing w:val="-20"/>
        </w:rPr>
        <w:t xml:space="preserve"> </w:t>
      </w:r>
      <w:r>
        <w:t>treinta</w:t>
      </w:r>
      <w:r>
        <w:rPr>
          <w:spacing w:val="-19"/>
        </w:rPr>
        <w:t xml:space="preserve"> </w:t>
      </w:r>
      <w:r>
        <w:t>(30)</w:t>
      </w:r>
      <w:r>
        <w:rPr>
          <w:spacing w:val="-20"/>
        </w:rPr>
        <w:t xml:space="preserve"> </w:t>
      </w:r>
      <w:r>
        <w:t>días</w:t>
      </w:r>
      <w:r>
        <w:rPr>
          <w:spacing w:val="-19"/>
        </w:rPr>
        <w:t xml:space="preserve"> </w:t>
      </w:r>
      <w:r>
        <w:t>calendario</w:t>
      </w:r>
      <w:r>
        <w:rPr>
          <w:spacing w:val="-19"/>
        </w:rPr>
        <w:t xml:space="preserve"> </w:t>
      </w:r>
      <w:r>
        <w:t>anteriores</w:t>
      </w:r>
      <w:r>
        <w:rPr>
          <w:spacing w:val="-20"/>
        </w:rPr>
        <w:t xml:space="preserve"> </w:t>
      </w:r>
      <w:r>
        <w:t>a</w:t>
      </w:r>
      <w:r>
        <w:rPr>
          <w:spacing w:val="-19"/>
        </w:rPr>
        <w:t xml:space="preserve"> </w:t>
      </w:r>
      <w:r>
        <w:t>la</w:t>
      </w:r>
      <w:r>
        <w:rPr>
          <w:spacing w:val="-19"/>
        </w:rPr>
        <w:t xml:space="preserve"> </w:t>
      </w:r>
      <w:r>
        <w:t>fecha</w:t>
      </w:r>
      <w:r>
        <w:rPr>
          <w:spacing w:val="-20"/>
        </w:rPr>
        <w:t xml:space="preserve"> </w:t>
      </w:r>
      <w:r>
        <w:t>de</w:t>
      </w:r>
      <w:r>
        <w:rPr>
          <w:spacing w:val="-19"/>
        </w:rPr>
        <w:t xml:space="preserve"> </w:t>
      </w:r>
      <w:r>
        <w:t>cierre</w:t>
      </w:r>
      <w:r>
        <w:rPr>
          <w:spacing w:val="-19"/>
        </w:rPr>
        <w:t xml:space="preserve"> </w:t>
      </w:r>
      <w:r>
        <w:t>del</w:t>
      </w:r>
      <w:r>
        <w:rPr>
          <w:spacing w:val="-20"/>
        </w:rPr>
        <w:t xml:space="preserve"> </w:t>
      </w:r>
      <w:r>
        <w:t>Proceso de Contratación. En caso de modificarse la fecha de cierre del proceso, se tendrá como referencia para establecer el plazo de vigencia del documento equivalente que acredite su experiencia la originalmente contenida en la invitación.</w:t>
      </w:r>
    </w:p>
    <w:p w14:paraId="2A1EFF73" w14:textId="77777777" w:rsidR="0080630A" w:rsidRDefault="00695AA8" w:rsidP="00695AA8">
      <w:pPr>
        <w:pStyle w:val="Prrafodelista"/>
        <w:numPr>
          <w:ilvl w:val="0"/>
          <w:numId w:val="30"/>
        </w:numPr>
        <w:tabs>
          <w:tab w:val="left" w:pos="1775"/>
        </w:tabs>
        <w:spacing w:line="266" w:lineRule="exact"/>
        <w:ind w:left="1775" w:hanging="563"/>
        <w:jc w:val="both"/>
      </w:pPr>
      <w:r>
        <w:t>Que</w:t>
      </w:r>
      <w:r>
        <w:rPr>
          <w:spacing w:val="-7"/>
        </w:rPr>
        <w:t xml:space="preserve"> </w:t>
      </w:r>
      <w:r>
        <w:t>el</w:t>
      </w:r>
      <w:r>
        <w:rPr>
          <w:spacing w:val="-4"/>
        </w:rPr>
        <w:t xml:space="preserve"> </w:t>
      </w:r>
      <w:r>
        <w:t>objeto</w:t>
      </w:r>
      <w:r>
        <w:rPr>
          <w:spacing w:val="-4"/>
        </w:rPr>
        <w:t xml:space="preserve"> </w:t>
      </w:r>
      <w:r>
        <w:t>incluya</w:t>
      </w:r>
      <w:r>
        <w:rPr>
          <w:spacing w:val="-6"/>
        </w:rPr>
        <w:t xml:space="preserve"> </w:t>
      </w:r>
      <w:r>
        <w:t>todas</w:t>
      </w:r>
      <w:r>
        <w:rPr>
          <w:spacing w:val="-4"/>
        </w:rPr>
        <w:t xml:space="preserve"> </w:t>
      </w:r>
      <w:r>
        <w:t>las</w:t>
      </w:r>
      <w:r>
        <w:rPr>
          <w:spacing w:val="-4"/>
        </w:rPr>
        <w:t xml:space="preserve"> </w:t>
      </w:r>
      <w:r>
        <w:t>actividades</w:t>
      </w:r>
      <w:r>
        <w:rPr>
          <w:spacing w:val="-2"/>
        </w:rPr>
        <w:t xml:space="preserve"> </w:t>
      </w:r>
      <w:r>
        <w:t>principales</w:t>
      </w:r>
      <w:r>
        <w:rPr>
          <w:spacing w:val="-3"/>
        </w:rPr>
        <w:t xml:space="preserve"> </w:t>
      </w:r>
      <w:r>
        <w:t>objeto</w:t>
      </w:r>
      <w:r>
        <w:rPr>
          <w:spacing w:val="-4"/>
        </w:rPr>
        <w:t xml:space="preserve"> </w:t>
      </w:r>
      <w:r>
        <w:t>del</w:t>
      </w:r>
      <w:r>
        <w:rPr>
          <w:spacing w:val="-7"/>
        </w:rPr>
        <w:t xml:space="preserve"> </w:t>
      </w:r>
      <w:r>
        <w:rPr>
          <w:spacing w:val="-2"/>
        </w:rPr>
        <w:t>proceso.</w:t>
      </w:r>
    </w:p>
    <w:p w14:paraId="023AAC08" w14:textId="77777777" w:rsidR="0080630A" w:rsidRDefault="00695AA8" w:rsidP="00695AA8">
      <w:pPr>
        <w:pStyle w:val="Prrafodelista"/>
        <w:numPr>
          <w:ilvl w:val="0"/>
          <w:numId w:val="30"/>
        </w:numPr>
        <w:tabs>
          <w:tab w:val="left" w:pos="1775"/>
        </w:tabs>
        <w:ind w:right="355" w:firstLine="132"/>
        <w:jc w:val="both"/>
      </w:pPr>
      <w:r>
        <w:t>La duración deberá ser por lo menos igual al plazo estimado del Contrato y un (1) año más.</w:t>
      </w:r>
    </w:p>
    <w:p w14:paraId="1FE66CCD" w14:textId="77777777" w:rsidR="0080630A" w:rsidRDefault="00695AA8" w:rsidP="00695AA8">
      <w:pPr>
        <w:pStyle w:val="Prrafodelista"/>
        <w:numPr>
          <w:ilvl w:val="0"/>
          <w:numId w:val="30"/>
        </w:numPr>
        <w:tabs>
          <w:tab w:val="left" w:pos="1775"/>
        </w:tabs>
        <w:spacing w:line="237" w:lineRule="auto"/>
        <w:ind w:right="359" w:firstLine="132"/>
        <w:jc w:val="both"/>
      </w:pPr>
      <w:r>
        <w:t>Para</w:t>
      </w:r>
      <w:r>
        <w:rPr>
          <w:spacing w:val="-5"/>
        </w:rPr>
        <w:t xml:space="preserve"> </w:t>
      </w:r>
      <w:r>
        <w:t>efectos</w:t>
      </w:r>
      <w:r>
        <w:rPr>
          <w:spacing w:val="-4"/>
        </w:rPr>
        <w:t xml:space="preserve"> </w:t>
      </w:r>
      <w:r>
        <w:t>de</w:t>
      </w:r>
      <w:r>
        <w:rPr>
          <w:spacing w:val="-3"/>
        </w:rPr>
        <w:t xml:space="preserve"> </w:t>
      </w:r>
      <w:r>
        <w:t>la</w:t>
      </w:r>
      <w:r>
        <w:rPr>
          <w:spacing w:val="-6"/>
        </w:rPr>
        <w:t xml:space="preserve"> </w:t>
      </w:r>
      <w:r>
        <w:t>invitación,</w:t>
      </w:r>
      <w:r>
        <w:rPr>
          <w:spacing w:val="-3"/>
        </w:rPr>
        <w:t xml:space="preserve"> </w:t>
      </w:r>
      <w:r>
        <w:t>el</w:t>
      </w:r>
      <w:r>
        <w:rPr>
          <w:spacing w:val="-5"/>
        </w:rPr>
        <w:t xml:space="preserve"> </w:t>
      </w:r>
      <w:r>
        <w:t>plazo</w:t>
      </w:r>
      <w:r>
        <w:rPr>
          <w:spacing w:val="-4"/>
        </w:rPr>
        <w:t xml:space="preserve"> </w:t>
      </w:r>
      <w:r>
        <w:t>de</w:t>
      </w:r>
      <w:r>
        <w:rPr>
          <w:spacing w:val="-2"/>
        </w:rPr>
        <w:t xml:space="preserve"> </w:t>
      </w:r>
      <w:r>
        <w:t>ejecución</w:t>
      </w:r>
      <w:r>
        <w:rPr>
          <w:spacing w:val="-5"/>
        </w:rPr>
        <w:t xml:space="preserve"> </w:t>
      </w:r>
      <w:r>
        <w:t>del</w:t>
      </w:r>
      <w:r>
        <w:rPr>
          <w:spacing w:val="-5"/>
        </w:rPr>
        <w:t xml:space="preserve"> </w:t>
      </w:r>
      <w:r>
        <w:t>contrato</w:t>
      </w:r>
      <w:r>
        <w:rPr>
          <w:spacing w:val="-5"/>
        </w:rPr>
        <w:t xml:space="preserve"> </w:t>
      </w:r>
      <w:r>
        <w:t>será</w:t>
      </w:r>
      <w:r>
        <w:rPr>
          <w:spacing w:val="-5"/>
        </w:rPr>
        <w:t xml:space="preserve"> </w:t>
      </w:r>
      <w:r>
        <w:t>el</w:t>
      </w:r>
      <w:r>
        <w:rPr>
          <w:spacing w:val="-2"/>
        </w:rPr>
        <w:t xml:space="preserve"> </w:t>
      </w:r>
      <w:r>
        <w:t>indicado</w:t>
      </w:r>
      <w:r>
        <w:rPr>
          <w:spacing w:val="-4"/>
        </w:rPr>
        <w:t xml:space="preserve"> </w:t>
      </w:r>
      <w:r>
        <w:t>en</w:t>
      </w:r>
      <w:r>
        <w:rPr>
          <w:spacing w:val="-5"/>
        </w:rPr>
        <w:t xml:space="preserve"> </w:t>
      </w:r>
      <w:r>
        <w:t>el numeral “1.1 Objeto, presupuesto oficial, plazo y ubicación”.</w:t>
      </w:r>
    </w:p>
    <w:p w14:paraId="65E8A94C" w14:textId="77777777" w:rsidR="0080630A" w:rsidRDefault="00695AA8" w:rsidP="00695AA8">
      <w:pPr>
        <w:pStyle w:val="Prrafodelista"/>
        <w:numPr>
          <w:ilvl w:val="0"/>
          <w:numId w:val="30"/>
        </w:numPr>
        <w:tabs>
          <w:tab w:val="left" w:pos="1775"/>
        </w:tabs>
        <w:spacing w:before="1"/>
        <w:ind w:right="352" w:firstLine="132"/>
        <w:jc w:val="both"/>
      </w:pPr>
      <w:r>
        <w:t>Si</w:t>
      </w:r>
      <w:r>
        <w:rPr>
          <w:spacing w:val="-7"/>
        </w:rPr>
        <w:t xml:space="preserve"> </w:t>
      </w:r>
      <w:r>
        <w:t>el</w:t>
      </w:r>
      <w:r>
        <w:rPr>
          <w:spacing w:val="-7"/>
        </w:rPr>
        <w:t xml:space="preserve"> </w:t>
      </w:r>
      <w:r>
        <w:t>representante</w:t>
      </w:r>
      <w:r>
        <w:rPr>
          <w:spacing w:val="-6"/>
        </w:rPr>
        <w:t xml:space="preserve"> </w:t>
      </w:r>
      <w:r>
        <w:t>legal</w:t>
      </w:r>
      <w:r>
        <w:rPr>
          <w:spacing w:val="-7"/>
        </w:rPr>
        <w:t xml:space="preserve"> </w:t>
      </w:r>
      <w:r>
        <w:t>tiene</w:t>
      </w:r>
      <w:r>
        <w:rPr>
          <w:spacing w:val="-6"/>
        </w:rPr>
        <w:t xml:space="preserve"> </w:t>
      </w:r>
      <w:r>
        <w:t>restricciones</w:t>
      </w:r>
      <w:r>
        <w:rPr>
          <w:spacing w:val="-8"/>
        </w:rPr>
        <w:t xml:space="preserve"> </w:t>
      </w:r>
      <w:r>
        <w:t>para</w:t>
      </w:r>
      <w:r>
        <w:rPr>
          <w:spacing w:val="-7"/>
        </w:rPr>
        <w:t xml:space="preserve"> </w:t>
      </w:r>
      <w:r>
        <w:t>contraer</w:t>
      </w:r>
      <w:r>
        <w:rPr>
          <w:spacing w:val="-7"/>
        </w:rPr>
        <w:t xml:space="preserve"> </w:t>
      </w:r>
      <w:r>
        <w:t>obligaciones</w:t>
      </w:r>
      <w:r>
        <w:rPr>
          <w:spacing w:val="-6"/>
        </w:rPr>
        <w:t xml:space="preserve"> </w:t>
      </w:r>
      <w:r>
        <w:t>en</w:t>
      </w:r>
      <w:r>
        <w:rPr>
          <w:spacing w:val="-7"/>
        </w:rPr>
        <w:t xml:space="preserve"> </w:t>
      </w:r>
      <w:r>
        <w:t>nombre</w:t>
      </w:r>
      <w:r>
        <w:rPr>
          <w:spacing w:val="-6"/>
        </w:rPr>
        <w:t xml:space="preserve"> </w:t>
      </w:r>
      <w:r>
        <w:t xml:space="preserve">de </w:t>
      </w:r>
      <w:proofErr w:type="gramStart"/>
      <w:r>
        <w:t>la misma</w:t>
      </w:r>
      <w:proofErr w:type="gramEnd"/>
      <w:r>
        <w:t>, deberá acreditar autorización suficiente del órgano social para contraer obligaciones en nombre de la sociedad o de la Entidad.</w:t>
      </w:r>
    </w:p>
    <w:p w14:paraId="29B3BBA0" w14:textId="77777777" w:rsidR="0080630A" w:rsidRDefault="00695AA8" w:rsidP="00695AA8">
      <w:pPr>
        <w:pStyle w:val="Prrafodelista"/>
        <w:numPr>
          <w:ilvl w:val="0"/>
          <w:numId w:val="29"/>
        </w:numPr>
        <w:tabs>
          <w:tab w:val="left" w:pos="1080"/>
          <w:tab w:val="left" w:pos="1776"/>
        </w:tabs>
        <w:ind w:right="350" w:hanging="12"/>
        <w:jc w:val="both"/>
      </w:pPr>
      <w:r>
        <w:t>La ausencia definitiva de autorización suficiente o el no aporte de dicho documento una</w:t>
      </w:r>
      <w:r>
        <w:rPr>
          <w:spacing w:val="-1"/>
        </w:rPr>
        <w:t xml:space="preserve"> </w:t>
      </w:r>
      <w:r>
        <w:t>vez</w:t>
      </w:r>
      <w:r>
        <w:rPr>
          <w:spacing w:val="-1"/>
        </w:rPr>
        <w:t xml:space="preserve"> </w:t>
      </w:r>
      <w:r>
        <w:t>solicitado</w:t>
      </w:r>
      <w:r>
        <w:rPr>
          <w:spacing w:val="-1"/>
        </w:rPr>
        <w:t xml:space="preserve"> </w:t>
      </w:r>
      <w:r>
        <w:t>por</w:t>
      </w:r>
      <w:r>
        <w:rPr>
          <w:spacing w:val="-3"/>
        </w:rPr>
        <w:t xml:space="preserve"> </w:t>
      </w:r>
      <w:r>
        <w:t>la</w:t>
      </w:r>
      <w:r>
        <w:rPr>
          <w:spacing w:val="-1"/>
        </w:rPr>
        <w:t xml:space="preserve"> </w:t>
      </w:r>
      <w:r>
        <w:t>Entidad, determinará</w:t>
      </w:r>
      <w:r>
        <w:rPr>
          <w:spacing w:val="-1"/>
        </w:rPr>
        <w:t xml:space="preserve"> </w:t>
      </w:r>
      <w:r>
        <w:t>la</w:t>
      </w:r>
      <w:r>
        <w:rPr>
          <w:spacing w:val="-1"/>
        </w:rPr>
        <w:t xml:space="preserve"> </w:t>
      </w:r>
      <w:r>
        <w:t>falta</w:t>
      </w:r>
      <w:r>
        <w:rPr>
          <w:spacing w:val="-2"/>
        </w:rPr>
        <w:t xml:space="preserve"> </w:t>
      </w:r>
      <w:r>
        <w:t>de capacidad</w:t>
      </w:r>
      <w:r>
        <w:rPr>
          <w:spacing w:val="-1"/>
        </w:rPr>
        <w:t xml:space="preserve"> </w:t>
      </w:r>
      <w:r>
        <w:t>jurídica</w:t>
      </w:r>
      <w:r>
        <w:rPr>
          <w:spacing w:val="-1"/>
        </w:rPr>
        <w:t xml:space="preserve"> </w:t>
      </w:r>
      <w:r>
        <w:t>para</w:t>
      </w:r>
      <w:r>
        <w:rPr>
          <w:spacing w:val="-1"/>
        </w:rPr>
        <w:t xml:space="preserve"> </w:t>
      </w:r>
      <w:r>
        <w:t>presentar la oferta y, por tanto, su rechazo.</w:t>
      </w:r>
    </w:p>
    <w:p w14:paraId="6F31BBFE" w14:textId="77777777" w:rsidR="0080630A" w:rsidRDefault="00695AA8" w:rsidP="00695AA8">
      <w:pPr>
        <w:pStyle w:val="Prrafodelista"/>
        <w:numPr>
          <w:ilvl w:val="0"/>
          <w:numId w:val="29"/>
        </w:numPr>
        <w:tabs>
          <w:tab w:val="left" w:pos="1776"/>
        </w:tabs>
        <w:spacing w:line="267" w:lineRule="exact"/>
        <w:ind w:left="1776"/>
        <w:jc w:val="both"/>
      </w:pPr>
      <w:r>
        <w:t>El</w:t>
      </w:r>
      <w:r>
        <w:rPr>
          <w:spacing w:val="-7"/>
        </w:rPr>
        <w:t xml:space="preserve"> </w:t>
      </w:r>
      <w:r>
        <w:t>nombramiento</w:t>
      </w:r>
      <w:r>
        <w:rPr>
          <w:spacing w:val="-2"/>
        </w:rPr>
        <w:t xml:space="preserve"> </w:t>
      </w:r>
      <w:r>
        <w:t>del</w:t>
      </w:r>
      <w:r>
        <w:rPr>
          <w:spacing w:val="-4"/>
        </w:rPr>
        <w:t xml:space="preserve"> </w:t>
      </w:r>
      <w:r>
        <w:t>revisor</w:t>
      </w:r>
      <w:r>
        <w:rPr>
          <w:spacing w:val="-3"/>
        </w:rPr>
        <w:t xml:space="preserve"> </w:t>
      </w:r>
      <w:r>
        <w:t>fiscal</w:t>
      </w:r>
      <w:r>
        <w:rPr>
          <w:spacing w:val="-5"/>
        </w:rPr>
        <w:t xml:space="preserve"> </w:t>
      </w:r>
      <w:r>
        <w:t>en</w:t>
      </w:r>
      <w:r>
        <w:rPr>
          <w:spacing w:val="-3"/>
        </w:rPr>
        <w:t xml:space="preserve"> </w:t>
      </w:r>
      <w:r>
        <w:t>caso</w:t>
      </w:r>
      <w:r>
        <w:rPr>
          <w:spacing w:val="-3"/>
        </w:rPr>
        <w:t xml:space="preserve"> </w:t>
      </w:r>
      <w:r>
        <w:t>de</w:t>
      </w:r>
      <w:r>
        <w:rPr>
          <w:spacing w:val="-3"/>
        </w:rPr>
        <w:t xml:space="preserve"> </w:t>
      </w:r>
      <w:r>
        <w:t>que</w:t>
      </w:r>
      <w:r>
        <w:rPr>
          <w:spacing w:val="-3"/>
        </w:rPr>
        <w:t xml:space="preserve"> </w:t>
      </w:r>
      <w:r>
        <w:t>esté</w:t>
      </w:r>
      <w:r>
        <w:rPr>
          <w:spacing w:val="-3"/>
        </w:rPr>
        <w:t xml:space="preserve"> </w:t>
      </w:r>
      <w:r>
        <w:t>obligado</w:t>
      </w:r>
      <w:r>
        <w:rPr>
          <w:spacing w:val="-5"/>
        </w:rPr>
        <w:t xml:space="preserve"> </w:t>
      </w:r>
      <w:r>
        <w:t>a</w:t>
      </w:r>
      <w:r>
        <w:rPr>
          <w:spacing w:val="-4"/>
        </w:rPr>
        <w:t xml:space="preserve"> </w:t>
      </w:r>
      <w:r>
        <w:rPr>
          <w:spacing w:val="-2"/>
        </w:rPr>
        <w:t>tenerlo.</w:t>
      </w:r>
    </w:p>
    <w:p w14:paraId="6205FB6E" w14:textId="77777777" w:rsidR="0080630A" w:rsidRDefault="00695AA8" w:rsidP="00695AA8">
      <w:pPr>
        <w:pStyle w:val="Ttulo2"/>
        <w:numPr>
          <w:ilvl w:val="2"/>
          <w:numId w:val="28"/>
        </w:numPr>
        <w:tabs>
          <w:tab w:val="left" w:pos="1362"/>
        </w:tabs>
        <w:spacing w:before="119"/>
        <w:ind w:left="1362" w:hanging="719"/>
      </w:pPr>
      <w:bookmarkStart w:id="53" w:name="_bookmark54"/>
      <w:bookmarkEnd w:id="53"/>
      <w:r>
        <w:t>PROPONENTES</w:t>
      </w:r>
      <w:r>
        <w:rPr>
          <w:spacing w:val="-10"/>
        </w:rPr>
        <w:t xml:space="preserve"> </w:t>
      </w:r>
      <w:r>
        <w:rPr>
          <w:spacing w:val="-2"/>
        </w:rPr>
        <w:t>PLURALES</w:t>
      </w:r>
    </w:p>
    <w:p w14:paraId="1A8B840E" w14:textId="77777777" w:rsidR="0080630A" w:rsidRDefault="00695AA8">
      <w:pPr>
        <w:pStyle w:val="Textoindependiente"/>
        <w:spacing w:before="196"/>
      </w:pPr>
      <w:r>
        <w:t>El</w:t>
      </w:r>
      <w:r>
        <w:rPr>
          <w:spacing w:val="-7"/>
        </w:rPr>
        <w:t xml:space="preserve"> </w:t>
      </w:r>
      <w:r>
        <w:t>documento</w:t>
      </w:r>
      <w:r>
        <w:rPr>
          <w:spacing w:val="-3"/>
        </w:rPr>
        <w:t xml:space="preserve"> </w:t>
      </w:r>
      <w:r>
        <w:t>de</w:t>
      </w:r>
      <w:r>
        <w:rPr>
          <w:spacing w:val="-4"/>
        </w:rPr>
        <w:t xml:space="preserve"> </w:t>
      </w:r>
      <w:r>
        <w:t>conformación</w:t>
      </w:r>
      <w:r>
        <w:rPr>
          <w:spacing w:val="-5"/>
        </w:rPr>
        <w:t xml:space="preserve"> </w:t>
      </w:r>
      <w:r>
        <w:t>de</w:t>
      </w:r>
      <w:r>
        <w:rPr>
          <w:spacing w:val="-6"/>
        </w:rPr>
        <w:t xml:space="preserve"> </w:t>
      </w:r>
      <w:r>
        <w:t>Proponentes</w:t>
      </w:r>
      <w:r>
        <w:rPr>
          <w:spacing w:val="-4"/>
        </w:rPr>
        <w:t xml:space="preserve"> </w:t>
      </w:r>
      <w:r>
        <w:t>Plurales</w:t>
      </w:r>
      <w:r>
        <w:rPr>
          <w:spacing w:val="-4"/>
        </w:rPr>
        <w:t xml:space="preserve"> </w:t>
      </w:r>
      <w:r>
        <w:rPr>
          <w:spacing w:val="-2"/>
        </w:rPr>
        <w:t>debe:</w:t>
      </w:r>
    </w:p>
    <w:p w14:paraId="7555BF6F" w14:textId="77777777" w:rsidR="0080630A" w:rsidRDefault="00695AA8" w:rsidP="00695AA8">
      <w:pPr>
        <w:pStyle w:val="Prrafodelista"/>
        <w:numPr>
          <w:ilvl w:val="0"/>
          <w:numId w:val="27"/>
        </w:numPr>
        <w:tabs>
          <w:tab w:val="left" w:pos="1078"/>
          <w:tab w:val="left" w:pos="1080"/>
        </w:tabs>
        <w:spacing w:before="241"/>
        <w:ind w:right="353"/>
        <w:jc w:val="both"/>
      </w:pPr>
      <w:r>
        <w:t>Acreditar</w:t>
      </w:r>
      <w:r>
        <w:rPr>
          <w:spacing w:val="-10"/>
        </w:rPr>
        <w:t xml:space="preserve"> </w:t>
      </w:r>
      <w:r>
        <w:t>la</w:t>
      </w:r>
      <w:r>
        <w:rPr>
          <w:spacing w:val="-10"/>
        </w:rPr>
        <w:t xml:space="preserve"> </w:t>
      </w:r>
      <w:r>
        <w:t>existencia</w:t>
      </w:r>
      <w:r>
        <w:rPr>
          <w:spacing w:val="-14"/>
        </w:rPr>
        <w:t xml:space="preserve"> </w:t>
      </w:r>
      <w:r>
        <w:t>del</w:t>
      </w:r>
      <w:r>
        <w:rPr>
          <w:spacing w:val="-9"/>
        </w:rPr>
        <w:t xml:space="preserve"> </w:t>
      </w:r>
      <w:r>
        <w:t>Proponente</w:t>
      </w:r>
      <w:r>
        <w:rPr>
          <w:spacing w:val="-11"/>
        </w:rPr>
        <w:t xml:space="preserve"> </w:t>
      </w:r>
      <w:r>
        <w:t>Plural</w:t>
      </w:r>
      <w:r>
        <w:rPr>
          <w:spacing w:val="-10"/>
        </w:rPr>
        <w:t xml:space="preserve"> </w:t>
      </w:r>
      <w:r>
        <w:t>y</w:t>
      </w:r>
      <w:r>
        <w:rPr>
          <w:spacing w:val="-10"/>
        </w:rPr>
        <w:t xml:space="preserve"> </w:t>
      </w:r>
      <w:r>
        <w:t>clasificarlo</w:t>
      </w:r>
      <w:r>
        <w:rPr>
          <w:spacing w:val="-12"/>
        </w:rPr>
        <w:t xml:space="preserve"> </w:t>
      </w:r>
      <w:r>
        <w:t>de</w:t>
      </w:r>
      <w:r>
        <w:rPr>
          <w:spacing w:val="-9"/>
        </w:rPr>
        <w:t xml:space="preserve"> </w:t>
      </w:r>
      <w:r>
        <w:t>forma</w:t>
      </w:r>
      <w:r>
        <w:rPr>
          <w:spacing w:val="-10"/>
        </w:rPr>
        <w:t xml:space="preserve"> </w:t>
      </w:r>
      <w:r>
        <w:t>clara</w:t>
      </w:r>
      <w:r>
        <w:rPr>
          <w:spacing w:val="-10"/>
        </w:rPr>
        <w:t xml:space="preserve"> </w:t>
      </w:r>
      <w:r>
        <w:t>en</w:t>
      </w:r>
      <w:r>
        <w:rPr>
          <w:spacing w:val="-9"/>
        </w:rPr>
        <w:t xml:space="preserve"> </w:t>
      </w:r>
      <w:r>
        <w:t>Unión</w:t>
      </w:r>
      <w:r>
        <w:rPr>
          <w:spacing w:val="-10"/>
        </w:rPr>
        <w:t xml:space="preserve"> </w:t>
      </w:r>
      <w:r>
        <w:t>Temporal o en Consorcio. En este documento los integrantes deben expresar su intención de conformar el Proponente Plural. En caso de que no exista precisión sobre el tipo de asociación se solicitará la aclaración. Los Proponentes deben incluir como mínimo la información</w:t>
      </w:r>
      <w:r>
        <w:rPr>
          <w:spacing w:val="-7"/>
        </w:rPr>
        <w:t xml:space="preserve"> </w:t>
      </w:r>
      <w:r>
        <w:t>requerida</w:t>
      </w:r>
      <w:r>
        <w:rPr>
          <w:spacing w:val="-10"/>
        </w:rPr>
        <w:t xml:space="preserve"> </w:t>
      </w:r>
      <w:r>
        <w:t>en</w:t>
      </w:r>
      <w:r>
        <w:rPr>
          <w:spacing w:val="-7"/>
        </w:rPr>
        <w:t xml:space="preserve"> </w:t>
      </w:r>
      <w:r>
        <w:t>el</w:t>
      </w:r>
      <w:r>
        <w:rPr>
          <w:spacing w:val="-8"/>
        </w:rPr>
        <w:t xml:space="preserve"> </w:t>
      </w:r>
      <w:r>
        <w:t>Formato</w:t>
      </w:r>
      <w:r>
        <w:rPr>
          <w:spacing w:val="-9"/>
        </w:rPr>
        <w:t xml:space="preserve"> </w:t>
      </w:r>
      <w:r>
        <w:t>2</w:t>
      </w:r>
      <w:r>
        <w:rPr>
          <w:spacing w:val="-6"/>
        </w:rPr>
        <w:t xml:space="preserve"> </w:t>
      </w:r>
      <w:r>
        <w:t>–</w:t>
      </w:r>
      <w:r>
        <w:rPr>
          <w:spacing w:val="-6"/>
        </w:rPr>
        <w:t xml:space="preserve"> </w:t>
      </w:r>
      <w:r>
        <w:t>Conformación</w:t>
      </w:r>
      <w:r>
        <w:rPr>
          <w:spacing w:val="-7"/>
        </w:rPr>
        <w:t xml:space="preserve"> </w:t>
      </w:r>
      <w:r>
        <w:t>de</w:t>
      </w:r>
      <w:r>
        <w:rPr>
          <w:spacing w:val="-9"/>
        </w:rPr>
        <w:t xml:space="preserve"> </w:t>
      </w:r>
      <w:r>
        <w:t>Proponente</w:t>
      </w:r>
      <w:r>
        <w:rPr>
          <w:spacing w:val="-6"/>
        </w:rPr>
        <w:t xml:space="preserve"> </w:t>
      </w:r>
      <w:r>
        <w:t>Plural</w:t>
      </w:r>
      <w:r>
        <w:rPr>
          <w:spacing w:val="-7"/>
        </w:rPr>
        <w:t xml:space="preserve"> </w:t>
      </w:r>
      <w:r>
        <w:t>(Formato</w:t>
      </w:r>
      <w:r>
        <w:rPr>
          <w:spacing w:val="-9"/>
        </w:rPr>
        <w:t xml:space="preserve"> </w:t>
      </w:r>
      <w:r>
        <w:t>2A</w:t>
      </w:r>
      <w:r>
        <w:rPr>
          <w:spacing w:val="-9"/>
        </w:rPr>
        <w:t xml:space="preserve"> </w:t>
      </w:r>
      <w:r>
        <w:t>– Consorcios) (Formato 2B – Uniones Temporales). Los Proponentes podrán incluir información adicional que no contradiga lo dispuesto en los documentos del Proceso.</w:t>
      </w:r>
    </w:p>
    <w:p w14:paraId="759E07EC" w14:textId="77777777" w:rsidR="0080630A" w:rsidRDefault="00695AA8" w:rsidP="00695AA8">
      <w:pPr>
        <w:pStyle w:val="Prrafodelista"/>
        <w:numPr>
          <w:ilvl w:val="0"/>
          <w:numId w:val="27"/>
        </w:numPr>
        <w:tabs>
          <w:tab w:val="left" w:pos="1078"/>
          <w:tab w:val="left" w:pos="1080"/>
        </w:tabs>
        <w:spacing w:before="200"/>
        <w:ind w:right="349"/>
        <w:jc w:val="both"/>
      </w:pPr>
      <w:r>
        <w:t>Acreditar el nombramiento de un representante legal principal y un suplente, este último en caso de considerarlo conveniente, cuya intervención deberá quedar definida en el Formato</w:t>
      </w:r>
      <w:r>
        <w:rPr>
          <w:spacing w:val="-1"/>
        </w:rPr>
        <w:t xml:space="preserve"> </w:t>
      </w:r>
      <w:r>
        <w:t>2</w:t>
      </w:r>
      <w:r>
        <w:rPr>
          <w:spacing w:val="-1"/>
        </w:rPr>
        <w:t xml:space="preserve"> </w:t>
      </w:r>
      <w:r>
        <w:t>–</w:t>
      </w:r>
      <w:r>
        <w:rPr>
          <w:spacing w:val="-1"/>
        </w:rPr>
        <w:t xml:space="preserve"> </w:t>
      </w:r>
      <w:r>
        <w:t>Conformación</w:t>
      </w:r>
      <w:r>
        <w:rPr>
          <w:spacing w:val="-2"/>
        </w:rPr>
        <w:t xml:space="preserve"> </w:t>
      </w:r>
      <w:r>
        <w:t>de</w:t>
      </w:r>
      <w:r>
        <w:rPr>
          <w:spacing w:val="-1"/>
        </w:rPr>
        <w:t xml:space="preserve"> </w:t>
      </w:r>
      <w:r>
        <w:t>Proponente</w:t>
      </w:r>
      <w:r>
        <w:rPr>
          <w:spacing w:val="-5"/>
        </w:rPr>
        <w:t xml:space="preserve"> </w:t>
      </w:r>
      <w:r>
        <w:t>Plural</w:t>
      </w:r>
      <w:r>
        <w:rPr>
          <w:spacing w:val="-3"/>
        </w:rPr>
        <w:t xml:space="preserve"> </w:t>
      </w:r>
      <w:r>
        <w:t>(Formato</w:t>
      </w:r>
      <w:r>
        <w:rPr>
          <w:spacing w:val="-1"/>
        </w:rPr>
        <w:t xml:space="preserve"> </w:t>
      </w:r>
      <w:r>
        <w:t>2A</w:t>
      </w:r>
      <w:r>
        <w:rPr>
          <w:spacing w:val="-1"/>
        </w:rPr>
        <w:t xml:space="preserve"> </w:t>
      </w:r>
      <w:r>
        <w:t>–</w:t>
      </w:r>
      <w:r>
        <w:rPr>
          <w:spacing w:val="-1"/>
        </w:rPr>
        <w:t xml:space="preserve"> </w:t>
      </w:r>
      <w:r>
        <w:t>Consorcios)</w:t>
      </w:r>
      <w:r>
        <w:rPr>
          <w:spacing w:val="-1"/>
        </w:rPr>
        <w:t xml:space="preserve"> </w:t>
      </w:r>
      <w:r>
        <w:t>(Formato</w:t>
      </w:r>
      <w:r>
        <w:rPr>
          <w:spacing w:val="-5"/>
        </w:rPr>
        <w:t xml:space="preserve"> </w:t>
      </w:r>
      <w:r>
        <w:t>2B</w:t>
      </w:r>
      <w:r>
        <w:rPr>
          <w:spacing w:val="-1"/>
        </w:rPr>
        <w:t xml:space="preserve"> </w:t>
      </w:r>
      <w:r>
        <w:t>– Uniones Temporales), de todas las personas naturales y/o jurídicas asociadas, con facultades</w:t>
      </w:r>
      <w:r>
        <w:rPr>
          <w:spacing w:val="-20"/>
        </w:rPr>
        <w:t xml:space="preserve"> </w:t>
      </w:r>
      <w:r>
        <w:t>suficientes</w:t>
      </w:r>
      <w:r>
        <w:rPr>
          <w:spacing w:val="-19"/>
        </w:rPr>
        <w:t xml:space="preserve"> </w:t>
      </w:r>
      <w:r>
        <w:t>para</w:t>
      </w:r>
      <w:r>
        <w:rPr>
          <w:spacing w:val="-19"/>
        </w:rPr>
        <w:t xml:space="preserve"> </w:t>
      </w:r>
      <w:r>
        <w:t>la</w:t>
      </w:r>
      <w:r>
        <w:rPr>
          <w:spacing w:val="-17"/>
        </w:rPr>
        <w:t xml:space="preserve"> </w:t>
      </w:r>
      <w:r>
        <w:t>representación</w:t>
      </w:r>
      <w:r>
        <w:rPr>
          <w:spacing w:val="-20"/>
        </w:rPr>
        <w:t xml:space="preserve"> </w:t>
      </w:r>
      <w:r>
        <w:t>sin</w:t>
      </w:r>
      <w:r>
        <w:rPr>
          <w:spacing w:val="-19"/>
        </w:rPr>
        <w:t xml:space="preserve"> </w:t>
      </w:r>
      <w:r>
        <w:t>limitaciones</w:t>
      </w:r>
      <w:r>
        <w:rPr>
          <w:spacing w:val="-18"/>
        </w:rPr>
        <w:t xml:space="preserve"> </w:t>
      </w:r>
      <w:r>
        <w:t>de</w:t>
      </w:r>
      <w:r>
        <w:rPr>
          <w:spacing w:val="-19"/>
        </w:rPr>
        <w:t xml:space="preserve"> </w:t>
      </w:r>
      <w:r>
        <w:t>cada</w:t>
      </w:r>
      <w:r>
        <w:rPr>
          <w:spacing w:val="-20"/>
        </w:rPr>
        <w:t xml:space="preserve"> </w:t>
      </w:r>
      <w:r>
        <w:t>uno</w:t>
      </w:r>
      <w:r>
        <w:rPr>
          <w:spacing w:val="-19"/>
        </w:rPr>
        <w:t xml:space="preserve"> </w:t>
      </w:r>
      <w:r>
        <w:t>de</w:t>
      </w:r>
      <w:r>
        <w:rPr>
          <w:spacing w:val="-18"/>
        </w:rPr>
        <w:t xml:space="preserve"> </w:t>
      </w:r>
      <w:r>
        <w:t>los</w:t>
      </w:r>
      <w:r>
        <w:rPr>
          <w:spacing w:val="-19"/>
        </w:rPr>
        <w:t xml:space="preserve"> </w:t>
      </w:r>
      <w:r>
        <w:t>integrantes, en</w:t>
      </w:r>
      <w:r>
        <w:rPr>
          <w:spacing w:val="-12"/>
        </w:rPr>
        <w:t xml:space="preserve"> </w:t>
      </w:r>
      <w:r>
        <w:t>todos</w:t>
      </w:r>
      <w:r>
        <w:rPr>
          <w:spacing w:val="-11"/>
        </w:rPr>
        <w:t xml:space="preserve"> </w:t>
      </w:r>
      <w:r>
        <w:t>los</w:t>
      </w:r>
      <w:r>
        <w:rPr>
          <w:spacing w:val="-12"/>
        </w:rPr>
        <w:t xml:space="preserve"> </w:t>
      </w:r>
      <w:r>
        <w:t>aspectos</w:t>
      </w:r>
      <w:r>
        <w:rPr>
          <w:spacing w:val="-14"/>
        </w:rPr>
        <w:t xml:space="preserve"> </w:t>
      </w:r>
      <w:r>
        <w:t>que</w:t>
      </w:r>
      <w:r>
        <w:rPr>
          <w:spacing w:val="-12"/>
        </w:rPr>
        <w:t xml:space="preserve"> </w:t>
      </w:r>
      <w:r>
        <w:t>se</w:t>
      </w:r>
      <w:r>
        <w:rPr>
          <w:spacing w:val="-11"/>
        </w:rPr>
        <w:t xml:space="preserve"> </w:t>
      </w:r>
      <w:r>
        <w:t>requieran</w:t>
      </w:r>
      <w:r>
        <w:rPr>
          <w:spacing w:val="-12"/>
        </w:rPr>
        <w:t xml:space="preserve"> </w:t>
      </w:r>
      <w:r>
        <w:t>para</w:t>
      </w:r>
      <w:r>
        <w:rPr>
          <w:spacing w:val="-13"/>
        </w:rPr>
        <w:t xml:space="preserve"> </w:t>
      </w:r>
      <w:r>
        <w:t>la</w:t>
      </w:r>
      <w:r>
        <w:rPr>
          <w:spacing w:val="-13"/>
        </w:rPr>
        <w:t xml:space="preserve"> </w:t>
      </w:r>
      <w:r>
        <w:t>presentación</w:t>
      </w:r>
      <w:r>
        <w:rPr>
          <w:spacing w:val="-12"/>
        </w:rPr>
        <w:t xml:space="preserve"> </w:t>
      </w:r>
      <w:r>
        <w:t>de</w:t>
      </w:r>
      <w:r>
        <w:rPr>
          <w:spacing w:val="-12"/>
        </w:rPr>
        <w:t xml:space="preserve"> </w:t>
      </w:r>
      <w:r>
        <w:t>la</w:t>
      </w:r>
      <w:r>
        <w:rPr>
          <w:spacing w:val="-12"/>
        </w:rPr>
        <w:t xml:space="preserve"> </w:t>
      </w:r>
      <w:r>
        <w:t>oferta,</w:t>
      </w:r>
      <w:r>
        <w:rPr>
          <w:spacing w:val="-10"/>
        </w:rPr>
        <w:t xml:space="preserve"> </w:t>
      </w:r>
      <w:r>
        <w:t>para</w:t>
      </w:r>
      <w:r>
        <w:rPr>
          <w:spacing w:val="-12"/>
        </w:rPr>
        <w:t xml:space="preserve"> </w:t>
      </w:r>
      <w:r>
        <w:t>la</w:t>
      </w:r>
      <w:r>
        <w:rPr>
          <w:spacing w:val="-12"/>
        </w:rPr>
        <w:t xml:space="preserve"> </w:t>
      </w:r>
      <w:r>
        <w:t>suscripción y</w:t>
      </w:r>
      <w:r>
        <w:rPr>
          <w:spacing w:val="-2"/>
        </w:rPr>
        <w:t xml:space="preserve"> </w:t>
      </w:r>
      <w:r>
        <w:t>ejecución</w:t>
      </w:r>
      <w:r>
        <w:rPr>
          <w:spacing w:val="-1"/>
        </w:rPr>
        <w:t xml:space="preserve"> </w:t>
      </w:r>
      <w:r>
        <w:t>del</w:t>
      </w:r>
      <w:r>
        <w:rPr>
          <w:spacing w:val="-3"/>
        </w:rPr>
        <w:t xml:space="preserve"> </w:t>
      </w:r>
      <w:r>
        <w:t>contrato, así</w:t>
      </w:r>
      <w:r>
        <w:rPr>
          <w:spacing w:val="-4"/>
        </w:rPr>
        <w:t xml:space="preserve"> </w:t>
      </w:r>
      <w:r>
        <w:t>como</w:t>
      </w:r>
      <w:r>
        <w:rPr>
          <w:spacing w:val="-1"/>
        </w:rPr>
        <w:t xml:space="preserve"> </w:t>
      </w:r>
      <w:r>
        <w:t>también</w:t>
      </w:r>
      <w:r>
        <w:rPr>
          <w:spacing w:val="-3"/>
        </w:rPr>
        <w:t xml:space="preserve"> </w:t>
      </w:r>
      <w:r>
        <w:t>la</w:t>
      </w:r>
      <w:r>
        <w:rPr>
          <w:spacing w:val="-1"/>
        </w:rPr>
        <w:t xml:space="preserve"> </w:t>
      </w:r>
      <w:r>
        <w:t>facultad</w:t>
      </w:r>
      <w:r>
        <w:rPr>
          <w:spacing w:val="-1"/>
        </w:rPr>
        <w:t xml:space="preserve"> </w:t>
      </w:r>
      <w:r>
        <w:t>para</w:t>
      </w:r>
      <w:r>
        <w:rPr>
          <w:spacing w:val="-1"/>
        </w:rPr>
        <w:t xml:space="preserve"> </w:t>
      </w:r>
      <w:r>
        <w:t>firmar</w:t>
      </w:r>
      <w:r>
        <w:rPr>
          <w:spacing w:val="-1"/>
        </w:rPr>
        <w:t xml:space="preserve"> </w:t>
      </w:r>
      <w:r>
        <w:t>el</w:t>
      </w:r>
      <w:r>
        <w:rPr>
          <w:spacing w:val="-1"/>
        </w:rPr>
        <w:t xml:space="preserve"> </w:t>
      </w:r>
      <w:r>
        <w:t>acta</w:t>
      </w:r>
      <w:r>
        <w:rPr>
          <w:spacing w:val="-2"/>
        </w:rPr>
        <w:t xml:space="preserve"> </w:t>
      </w:r>
      <w:r>
        <w:t>de terminación</w:t>
      </w:r>
      <w:r>
        <w:rPr>
          <w:spacing w:val="-1"/>
        </w:rPr>
        <w:t xml:space="preserve"> </w:t>
      </w:r>
      <w:r>
        <w:t>y la liquidación o cualquier otra acta o documento.</w:t>
      </w:r>
    </w:p>
    <w:p w14:paraId="4AA2D9A7" w14:textId="77777777" w:rsidR="0080630A" w:rsidRDefault="00695AA8" w:rsidP="00695AA8">
      <w:pPr>
        <w:pStyle w:val="Prrafodelista"/>
        <w:numPr>
          <w:ilvl w:val="0"/>
          <w:numId w:val="27"/>
        </w:numPr>
        <w:tabs>
          <w:tab w:val="left" w:pos="1078"/>
          <w:tab w:val="left" w:pos="1080"/>
        </w:tabs>
        <w:spacing w:before="161"/>
        <w:ind w:right="354"/>
        <w:jc w:val="both"/>
      </w:pPr>
      <w:r>
        <w:t>Aportar</w:t>
      </w:r>
      <w:r>
        <w:rPr>
          <w:spacing w:val="-8"/>
        </w:rPr>
        <w:t xml:space="preserve"> </w:t>
      </w:r>
      <w:r>
        <w:t>copia</w:t>
      </w:r>
      <w:r>
        <w:rPr>
          <w:spacing w:val="-9"/>
        </w:rPr>
        <w:t xml:space="preserve"> </w:t>
      </w:r>
      <w:r>
        <w:t>del</w:t>
      </w:r>
      <w:r>
        <w:rPr>
          <w:spacing w:val="-8"/>
        </w:rPr>
        <w:t xml:space="preserve"> </w:t>
      </w:r>
      <w:r>
        <w:t>documento</w:t>
      </w:r>
      <w:r>
        <w:rPr>
          <w:spacing w:val="-7"/>
        </w:rPr>
        <w:t xml:space="preserve"> </w:t>
      </w:r>
      <w:r>
        <w:t>de</w:t>
      </w:r>
      <w:r>
        <w:rPr>
          <w:spacing w:val="-7"/>
        </w:rPr>
        <w:t xml:space="preserve"> </w:t>
      </w:r>
      <w:r>
        <w:t>identificación</w:t>
      </w:r>
      <w:r>
        <w:rPr>
          <w:spacing w:val="-8"/>
        </w:rPr>
        <w:t xml:space="preserve"> </w:t>
      </w:r>
      <w:r>
        <w:t>del</w:t>
      </w:r>
      <w:r>
        <w:rPr>
          <w:spacing w:val="-8"/>
        </w:rPr>
        <w:t xml:space="preserve"> </w:t>
      </w:r>
      <w:r>
        <w:t>representante</w:t>
      </w:r>
      <w:r>
        <w:rPr>
          <w:spacing w:val="-10"/>
        </w:rPr>
        <w:t xml:space="preserve"> </w:t>
      </w:r>
      <w:r>
        <w:t>principal</w:t>
      </w:r>
      <w:r>
        <w:rPr>
          <w:spacing w:val="-8"/>
        </w:rPr>
        <w:t xml:space="preserve"> </w:t>
      </w:r>
      <w:r>
        <w:t>y,</w:t>
      </w:r>
      <w:r>
        <w:rPr>
          <w:spacing w:val="-7"/>
        </w:rPr>
        <w:t xml:space="preserve"> </w:t>
      </w:r>
      <w:r>
        <w:t>en</w:t>
      </w:r>
      <w:r>
        <w:rPr>
          <w:spacing w:val="-8"/>
        </w:rPr>
        <w:t xml:space="preserve"> </w:t>
      </w:r>
      <w:r>
        <w:t>caso</w:t>
      </w:r>
      <w:r>
        <w:rPr>
          <w:spacing w:val="-8"/>
        </w:rPr>
        <w:t xml:space="preserve"> </w:t>
      </w:r>
      <w:r>
        <w:t>de</w:t>
      </w:r>
      <w:r>
        <w:rPr>
          <w:spacing w:val="-7"/>
        </w:rPr>
        <w:t xml:space="preserve"> </w:t>
      </w:r>
      <w:r>
        <w:t>que se haya nombrado, del suplente del Proponente Plural.</w:t>
      </w:r>
    </w:p>
    <w:p w14:paraId="6484AB51" w14:textId="77777777" w:rsidR="0080630A" w:rsidRDefault="0080630A">
      <w:pPr>
        <w:pStyle w:val="Prrafodelista"/>
        <w:jc w:val="both"/>
        <w:sectPr w:rsidR="0080630A">
          <w:pgSz w:w="12240" w:h="15840"/>
          <w:pgMar w:top="1060" w:right="360" w:bottom="1520" w:left="360" w:header="709" w:footer="1258" w:gutter="0"/>
          <w:cols w:space="720"/>
        </w:sectPr>
      </w:pPr>
    </w:p>
    <w:p w14:paraId="50AD1F7C" w14:textId="77777777" w:rsidR="0080630A" w:rsidRDefault="00695AA8" w:rsidP="00695AA8">
      <w:pPr>
        <w:pStyle w:val="Prrafodelista"/>
        <w:numPr>
          <w:ilvl w:val="0"/>
          <w:numId w:val="27"/>
        </w:numPr>
        <w:tabs>
          <w:tab w:val="left" w:pos="1078"/>
          <w:tab w:val="left" w:pos="1080"/>
        </w:tabs>
        <w:spacing w:before="91" w:line="261" w:lineRule="auto"/>
        <w:ind w:right="350"/>
        <w:jc w:val="both"/>
      </w:pPr>
      <w:r>
        <w:lastRenderedPageBreak/>
        <w:t>Acreditar</w:t>
      </w:r>
      <w:r>
        <w:rPr>
          <w:spacing w:val="-3"/>
        </w:rPr>
        <w:t xml:space="preserve"> </w:t>
      </w:r>
      <w:r>
        <w:t>que</w:t>
      </w:r>
      <w:r>
        <w:rPr>
          <w:spacing w:val="-2"/>
        </w:rPr>
        <w:t xml:space="preserve"> </w:t>
      </w:r>
      <w:r>
        <w:t>la</w:t>
      </w:r>
      <w:r>
        <w:rPr>
          <w:spacing w:val="-3"/>
        </w:rPr>
        <w:t xml:space="preserve"> </w:t>
      </w:r>
      <w:r>
        <w:t>vigencia</w:t>
      </w:r>
      <w:r>
        <w:rPr>
          <w:spacing w:val="-3"/>
        </w:rPr>
        <w:t xml:space="preserve"> </w:t>
      </w:r>
      <w:r>
        <w:t>de</w:t>
      </w:r>
      <w:r>
        <w:rPr>
          <w:spacing w:val="-1"/>
        </w:rPr>
        <w:t xml:space="preserve"> </w:t>
      </w:r>
      <w:r>
        <w:t>la</w:t>
      </w:r>
      <w:r>
        <w:rPr>
          <w:spacing w:val="-3"/>
        </w:rPr>
        <w:t xml:space="preserve"> </w:t>
      </w:r>
      <w:r>
        <w:t>estructura</w:t>
      </w:r>
      <w:r>
        <w:rPr>
          <w:spacing w:val="-3"/>
        </w:rPr>
        <w:t xml:space="preserve"> </w:t>
      </w:r>
      <w:r>
        <w:t>plural</w:t>
      </w:r>
      <w:r>
        <w:rPr>
          <w:spacing w:val="-3"/>
        </w:rPr>
        <w:t xml:space="preserve"> </w:t>
      </w:r>
      <w:r>
        <w:t>no</w:t>
      </w:r>
      <w:r>
        <w:rPr>
          <w:spacing w:val="-2"/>
        </w:rPr>
        <w:t xml:space="preserve"> </w:t>
      </w:r>
      <w:r>
        <w:t>sea</w:t>
      </w:r>
      <w:r>
        <w:rPr>
          <w:spacing w:val="-2"/>
        </w:rPr>
        <w:t xml:space="preserve"> </w:t>
      </w:r>
      <w:r>
        <w:t>inferior</w:t>
      </w:r>
      <w:r>
        <w:rPr>
          <w:spacing w:val="-3"/>
        </w:rPr>
        <w:t xml:space="preserve"> </w:t>
      </w:r>
      <w:r>
        <w:t>a</w:t>
      </w:r>
      <w:r>
        <w:rPr>
          <w:spacing w:val="-3"/>
        </w:rPr>
        <w:t xml:space="preserve"> </w:t>
      </w:r>
      <w:r>
        <w:t>la</w:t>
      </w:r>
      <w:r>
        <w:rPr>
          <w:spacing w:val="-3"/>
        </w:rPr>
        <w:t xml:space="preserve"> </w:t>
      </w:r>
      <w:r>
        <w:t>del</w:t>
      </w:r>
      <w:r>
        <w:rPr>
          <w:spacing w:val="-2"/>
        </w:rPr>
        <w:t xml:space="preserve"> </w:t>
      </w:r>
      <w:r>
        <w:t>plazo</w:t>
      </w:r>
      <w:r>
        <w:rPr>
          <w:spacing w:val="-1"/>
        </w:rPr>
        <w:t xml:space="preserve"> </w:t>
      </w:r>
      <w:r>
        <w:t>del</w:t>
      </w:r>
      <w:r>
        <w:rPr>
          <w:spacing w:val="-2"/>
        </w:rPr>
        <w:t xml:space="preserve"> </w:t>
      </w:r>
      <w:r>
        <w:t>contrato</w:t>
      </w:r>
      <w:r>
        <w:rPr>
          <w:spacing w:val="-2"/>
        </w:rPr>
        <w:t xml:space="preserve"> </w:t>
      </w:r>
      <w:r>
        <w:t>y un</w:t>
      </w:r>
      <w:r>
        <w:rPr>
          <w:spacing w:val="-8"/>
        </w:rPr>
        <w:t xml:space="preserve"> </w:t>
      </w:r>
      <w:r>
        <w:t>año</w:t>
      </w:r>
      <w:r>
        <w:rPr>
          <w:spacing w:val="-7"/>
        </w:rPr>
        <w:t xml:space="preserve"> </w:t>
      </w:r>
      <w:r>
        <w:t>adicional.</w:t>
      </w:r>
      <w:r>
        <w:rPr>
          <w:spacing w:val="-6"/>
        </w:rPr>
        <w:t xml:space="preserve"> </w:t>
      </w:r>
      <w:r>
        <w:t>Para</w:t>
      </w:r>
      <w:r>
        <w:rPr>
          <w:spacing w:val="-7"/>
        </w:rPr>
        <w:t xml:space="preserve"> </w:t>
      </w:r>
      <w:r>
        <w:t>efectos</w:t>
      </w:r>
      <w:r>
        <w:rPr>
          <w:spacing w:val="-7"/>
        </w:rPr>
        <w:t xml:space="preserve"> </w:t>
      </w:r>
      <w:r>
        <w:t>de</w:t>
      </w:r>
      <w:r>
        <w:rPr>
          <w:spacing w:val="-6"/>
        </w:rPr>
        <w:t xml:space="preserve"> </w:t>
      </w:r>
      <w:r>
        <w:t>la</w:t>
      </w:r>
      <w:r>
        <w:rPr>
          <w:spacing w:val="-7"/>
        </w:rPr>
        <w:t xml:space="preserve"> </w:t>
      </w:r>
      <w:r>
        <w:t>evaluación,</w:t>
      </w:r>
      <w:r>
        <w:rPr>
          <w:spacing w:val="-6"/>
        </w:rPr>
        <w:t xml:space="preserve"> </w:t>
      </w:r>
      <w:r>
        <w:t>este</w:t>
      </w:r>
      <w:r>
        <w:rPr>
          <w:spacing w:val="-6"/>
        </w:rPr>
        <w:t xml:space="preserve"> </w:t>
      </w:r>
      <w:r>
        <w:t>plazo</w:t>
      </w:r>
      <w:r>
        <w:rPr>
          <w:spacing w:val="-6"/>
        </w:rPr>
        <w:t xml:space="preserve"> </w:t>
      </w:r>
      <w:r>
        <w:t>será</w:t>
      </w:r>
      <w:r>
        <w:rPr>
          <w:spacing w:val="-8"/>
        </w:rPr>
        <w:t xml:space="preserve"> </w:t>
      </w:r>
      <w:r>
        <w:t>contado</w:t>
      </w:r>
      <w:r>
        <w:rPr>
          <w:spacing w:val="-6"/>
        </w:rPr>
        <w:t xml:space="preserve"> </w:t>
      </w:r>
      <w:r>
        <w:t>a</w:t>
      </w:r>
      <w:r>
        <w:rPr>
          <w:spacing w:val="-7"/>
        </w:rPr>
        <w:t xml:space="preserve"> </w:t>
      </w:r>
      <w:r>
        <w:t>partir</w:t>
      </w:r>
      <w:r>
        <w:rPr>
          <w:spacing w:val="-7"/>
        </w:rPr>
        <w:t xml:space="preserve"> </w:t>
      </w:r>
      <w:r>
        <w:t>de</w:t>
      </w:r>
      <w:r>
        <w:rPr>
          <w:spacing w:val="-4"/>
        </w:rPr>
        <w:t xml:space="preserve"> </w:t>
      </w:r>
      <w:r>
        <w:t>la</w:t>
      </w:r>
      <w:r>
        <w:rPr>
          <w:spacing w:val="-7"/>
        </w:rPr>
        <w:t xml:space="preserve"> </w:t>
      </w:r>
      <w:r>
        <w:t>fecha del cierre del proceso de contratación.</w:t>
      </w:r>
    </w:p>
    <w:p w14:paraId="1C9DC8D1" w14:textId="77777777" w:rsidR="0080630A" w:rsidRDefault="00695AA8" w:rsidP="00695AA8">
      <w:pPr>
        <w:pStyle w:val="Prrafodelista"/>
        <w:numPr>
          <w:ilvl w:val="0"/>
          <w:numId w:val="27"/>
        </w:numPr>
        <w:tabs>
          <w:tab w:val="left" w:pos="1078"/>
          <w:tab w:val="left" w:pos="1080"/>
        </w:tabs>
        <w:spacing w:before="153"/>
        <w:ind w:right="353"/>
        <w:jc w:val="both"/>
      </w:pPr>
      <w:r>
        <w:t>El Proponente Plural debe señalar expresamente cuál es el porcentaje de participación de cada uno de sus miembros. La sumatoria del porcentaje de participación no podrá ser diferente al 100%.</w:t>
      </w:r>
    </w:p>
    <w:p w14:paraId="6C2DBB90" w14:textId="77777777" w:rsidR="0080630A" w:rsidRDefault="00695AA8" w:rsidP="00695AA8">
      <w:pPr>
        <w:pStyle w:val="Prrafodelista"/>
        <w:numPr>
          <w:ilvl w:val="0"/>
          <w:numId w:val="27"/>
        </w:numPr>
        <w:tabs>
          <w:tab w:val="left" w:pos="1078"/>
          <w:tab w:val="left" w:pos="1080"/>
        </w:tabs>
        <w:spacing w:before="266"/>
        <w:ind w:right="353"/>
        <w:jc w:val="both"/>
      </w:pPr>
      <w: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18161A6" w14:textId="77777777" w:rsidR="0080630A" w:rsidRDefault="0080630A">
      <w:pPr>
        <w:pStyle w:val="Textoindependiente"/>
        <w:spacing w:before="1"/>
        <w:ind w:left="0"/>
        <w:jc w:val="left"/>
      </w:pPr>
    </w:p>
    <w:p w14:paraId="4B8BEB28" w14:textId="77777777" w:rsidR="0080630A" w:rsidRDefault="00695AA8">
      <w:pPr>
        <w:pStyle w:val="Textoindependiente"/>
        <w:ind w:right="354"/>
      </w:pPr>
      <w:r>
        <w:t>Dicho</w:t>
      </w:r>
      <w:r>
        <w:rPr>
          <w:spacing w:val="-1"/>
        </w:rPr>
        <w:t xml:space="preserve"> </w:t>
      </w:r>
      <w:r>
        <w:t>documento debe estar</w:t>
      </w:r>
      <w:r>
        <w:rPr>
          <w:spacing w:val="-1"/>
        </w:rPr>
        <w:t xml:space="preserve"> </w:t>
      </w:r>
      <w:r>
        <w:t>firmado</w:t>
      </w:r>
      <w:r>
        <w:rPr>
          <w:spacing w:val="-1"/>
        </w:rPr>
        <w:t xml:space="preserve"> </w:t>
      </w:r>
      <w:r>
        <w:t>por</w:t>
      </w:r>
      <w:r>
        <w:rPr>
          <w:spacing w:val="-1"/>
        </w:rPr>
        <w:t xml:space="preserve"> </w:t>
      </w:r>
      <w:r>
        <w:t>todos los</w:t>
      </w:r>
      <w:r>
        <w:rPr>
          <w:spacing w:val="-1"/>
        </w:rPr>
        <w:t xml:space="preserve"> </w:t>
      </w:r>
      <w:r>
        <w:t>integrantes del</w:t>
      </w:r>
      <w:r>
        <w:rPr>
          <w:spacing w:val="-1"/>
        </w:rPr>
        <w:t xml:space="preserve"> </w:t>
      </w:r>
      <w:r>
        <w:t>Proponente Plural</w:t>
      </w:r>
      <w:r>
        <w:rPr>
          <w:spacing w:val="-2"/>
        </w:rPr>
        <w:t xml:space="preserve"> </w:t>
      </w:r>
      <w:r>
        <w:t>y</w:t>
      </w:r>
      <w:r>
        <w:rPr>
          <w:spacing w:val="-4"/>
        </w:rPr>
        <w:t xml:space="preserve"> </w:t>
      </w:r>
      <w:r>
        <w:t>en</w:t>
      </w:r>
      <w:r>
        <w:rPr>
          <w:spacing w:val="-1"/>
        </w:rPr>
        <w:t xml:space="preserve"> </w:t>
      </w:r>
      <w:r>
        <w:t>el</w:t>
      </w:r>
      <w:r>
        <w:rPr>
          <w:spacing w:val="-1"/>
        </w:rPr>
        <w:t xml:space="preserve"> </w:t>
      </w:r>
      <w:r>
        <w:t>caso de que del integrante persona jurídica, por el representante legal de dicha</w:t>
      </w:r>
      <w:r>
        <w:rPr>
          <w:spacing w:val="-2"/>
        </w:rPr>
        <w:t xml:space="preserve"> </w:t>
      </w:r>
      <w:r>
        <w:t>o por el apoderado de cualquiera de los anteriores.</w:t>
      </w:r>
    </w:p>
    <w:p w14:paraId="51C92CCE" w14:textId="77777777" w:rsidR="0080630A" w:rsidRDefault="0080630A">
      <w:pPr>
        <w:pStyle w:val="Textoindependiente"/>
        <w:spacing w:before="13"/>
        <w:ind w:left="0"/>
        <w:jc w:val="left"/>
      </w:pPr>
    </w:p>
    <w:p w14:paraId="2DC8BB6C" w14:textId="77777777" w:rsidR="0080630A" w:rsidRDefault="00695AA8">
      <w:pPr>
        <w:pStyle w:val="Textoindependiente"/>
        <w:spacing w:before="1" w:line="259" w:lineRule="auto"/>
        <w:ind w:right="354"/>
      </w:pPr>
      <w:r>
        <w:rPr>
          <w:b/>
        </w:rPr>
        <w:t>Nota 12</w:t>
      </w:r>
      <w:r>
        <w:t>: El proponente plural deberá tener en cuenta la "Guía rápida para la creación de proponentes</w:t>
      </w:r>
      <w:r>
        <w:rPr>
          <w:spacing w:val="-3"/>
        </w:rPr>
        <w:t xml:space="preserve"> </w:t>
      </w:r>
      <w:r>
        <w:t>plurales</w:t>
      </w:r>
      <w:r>
        <w:rPr>
          <w:spacing w:val="-5"/>
        </w:rPr>
        <w:t xml:space="preserve"> </w:t>
      </w:r>
      <w:r>
        <w:t>en</w:t>
      </w:r>
      <w:r>
        <w:rPr>
          <w:spacing w:val="-3"/>
        </w:rPr>
        <w:t xml:space="preserve"> </w:t>
      </w:r>
      <w:r>
        <w:t>el</w:t>
      </w:r>
      <w:r>
        <w:rPr>
          <w:spacing w:val="-3"/>
        </w:rPr>
        <w:t xml:space="preserve"> </w:t>
      </w:r>
      <w:r>
        <w:t>SECOP</w:t>
      </w:r>
      <w:r>
        <w:rPr>
          <w:spacing w:val="-2"/>
        </w:rPr>
        <w:t xml:space="preserve"> </w:t>
      </w:r>
      <w:r>
        <w:t>II",</w:t>
      </w:r>
      <w:r>
        <w:rPr>
          <w:spacing w:val="-4"/>
        </w:rPr>
        <w:t xml:space="preserve"> </w:t>
      </w:r>
      <w:r>
        <w:t>expedida</w:t>
      </w:r>
      <w:r>
        <w:rPr>
          <w:spacing w:val="-4"/>
        </w:rPr>
        <w:t xml:space="preserve"> </w:t>
      </w:r>
      <w:r>
        <w:t>por</w:t>
      </w:r>
      <w:r>
        <w:rPr>
          <w:spacing w:val="-3"/>
        </w:rPr>
        <w:t xml:space="preserve"> </w:t>
      </w:r>
      <w:r>
        <w:t>la</w:t>
      </w:r>
      <w:r>
        <w:rPr>
          <w:spacing w:val="-4"/>
        </w:rPr>
        <w:t xml:space="preserve"> </w:t>
      </w:r>
      <w:r>
        <w:t>Agencia</w:t>
      </w:r>
      <w:r>
        <w:rPr>
          <w:spacing w:val="-4"/>
        </w:rPr>
        <w:t xml:space="preserve"> </w:t>
      </w:r>
      <w:r>
        <w:t>Nacional</w:t>
      </w:r>
      <w:r>
        <w:rPr>
          <w:spacing w:val="-4"/>
        </w:rPr>
        <w:t xml:space="preserve"> </w:t>
      </w:r>
      <w:r>
        <w:t>de</w:t>
      </w:r>
      <w:r>
        <w:rPr>
          <w:spacing w:val="-2"/>
        </w:rPr>
        <w:t xml:space="preserve"> </w:t>
      </w:r>
      <w:r>
        <w:t>Contratación</w:t>
      </w:r>
      <w:r>
        <w:rPr>
          <w:spacing w:val="-3"/>
        </w:rPr>
        <w:t xml:space="preserve"> </w:t>
      </w:r>
      <w:r>
        <w:t>Pública</w:t>
      </w:r>
      <w:r>
        <w:rPr>
          <w:spacing w:val="-6"/>
        </w:rPr>
        <w:t xml:space="preserve"> </w:t>
      </w:r>
      <w:r>
        <w:t>- Colombia</w:t>
      </w:r>
      <w:r>
        <w:rPr>
          <w:spacing w:val="-3"/>
        </w:rPr>
        <w:t xml:space="preserve"> </w:t>
      </w:r>
      <w:r>
        <w:t>Compra</w:t>
      </w:r>
      <w:r>
        <w:rPr>
          <w:spacing w:val="-3"/>
        </w:rPr>
        <w:t xml:space="preserve"> </w:t>
      </w:r>
      <w:r>
        <w:t>Eficiente.</w:t>
      </w:r>
      <w:r>
        <w:rPr>
          <w:spacing w:val="-1"/>
        </w:rPr>
        <w:t xml:space="preserve"> </w:t>
      </w:r>
      <w:r>
        <w:t>El</w:t>
      </w:r>
      <w:r>
        <w:rPr>
          <w:spacing w:val="-3"/>
        </w:rPr>
        <w:t xml:space="preserve"> </w:t>
      </w:r>
      <w:r>
        <w:t>proponente</w:t>
      </w:r>
      <w:r>
        <w:rPr>
          <w:spacing w:val="-2"/>
        </w:rPr>
        <w:t xml:space="preserve"> </w:t>
      </w:r>
      <w:r>
        <w:t>plural</w:t>
      </w:r>
      <w:r>
        <w:rPr>
          <w:spacing w:val="-3"/>
        </w:rPr>
        <w:t xml:space="preserve"> </w:t>
      </w:r>
      <w:r>
        <w:t>debe</w:t>
      </w:r>
      <w:r>
        <w:rPr>
          <w:spacing w:val="-2"/>
        </w:rPr>
        <w:t xml:space="preserve"> </w:t>
      </w:r>
      <w:r>
        <w:t>estar</w:t>
      </w:r>
      <w:r>
        <w:rPr>
          <w:spacing w:val="-3"/>
        </w:rPr>
        <w:t xml:space="preserve"> </w:t>
      </w:r>
      <w:r>
        <w:t>registrado</w:t>
      </w:r>
      <w:r>
        <w:rPr>
          <w:spacing w:val="-1"/>
        </w:rPr>
        <w:t xml:space="preserve"> </w:t>
      </w:r>
      <w:r>
        <w:t>en</w:t>
      </w:r>
      <w:r>
        <w:rPr>
          <w:spacing w:val="-3"/>
        </w:rPr>
        <w:t xml:space="preserve"> </w:t>
      </w:r>
      <w:r>
        <w:t>el</w:t>
      </w:r>
      <w:r>
        <w:rPr>
          <w:spacing w:val="-2"/>
        </w:rPr>
        <w:t xml:space="preserve"> </w:t>
      </w:r>
      <w:r>
        <w:t>SECOP</w:t>
      </w:r>
      <w:r>
        <w:rPr>
          <w:spacing w:val="-1"/>
        </w:rPr>
        <w:t xml:space="preserve"> </w:t>
      </w:r>
      <w:r>
        <w:t>II,</w:t>
      </w:r>
      <w:r>
        <w:rPr>
          <w:spacing w:val="-1"/>
        </w:rPr>
        <w:t xml:space="preserve"> </w:t>
      </w:r>
      <w:r>
        <w:t>por</w:t>
      </w:r>
      <w:r>
        <w:rPr>
          <w:spacing w:val="-2"/>
        </w:rPr>
        <w:t xml:space="preserve"> </w:t>
      </w:r>
      <w:r>
        <w:t>tanto, la Entidad rechazará la oferta que se presente desde una cuenta diferente.</w:t>
      </w:r>
    </w:p>
    <w:p w14:paraId="08CAD6E2" w14:textId="77777777" w:rsidR="0080630A" w:rsidRDefault="0080630A">
      <w:pPr>
        <w:pStyle w:val="Textoindependiente"/>
        <w:spacing w:before="11"/>
        <w:ind w:left="0"/>
        <w:jc w:val="left"/>
      </w:pPr>
    </w:p>
    <w:p w14:paraId="68A25BDD" w14:textId="77777777" w:rsidR="0080630A" w:rsidRDefault="00695AA8" w:rsidP="00695AA8">
      <w:pPr>
        <w:pStyle w:val="Ttulo1"/>
        <w:numPr>
          <w:ilvl w:val="1"/>
          <w:numId w:val="37"/>
        </w:numPr>
        <w:tabs>
          <w:tab w:val="left" w:pos="1067"/>
        </w:tabs>
        <w:ind w:left="1067" w:hanging="566"/>
      </w:pPr>
      <w:bookmarkStart w:id="54" w:name="_bookmark55"/>
      <w:bookmarkEnd w:id="54"/>
      <w:r>
        <w:t>CERTIFICACIÓN</w:t>
      </w:r>
      <w:r>
        <w:rPr>
          <w:spacing w:val="-5"/>
        </w:rPr>
        <w:t xml:space="preserve"> </w:t>
      </w:r>
      <w:r>
        <w:t>DE</w:t>
      </w:r>
      <w:r>
        <w:rPr>
          <w:spacing w:val="-4"/>
        </w:rPr>
        <w:t xml:space="preserve"> </w:t>
      </w:r>
      <w:r>
        <w:t>PAGOS</w:t>
      </w:r>
      <w:r>
        <w:rPr>
          <w:spacing w:val="-4"/>
        </w:rPr>
        <w:t xml:space="preserve"> </w:t>
      </w:r>
      <w:r>
        <w:t>DE</w:t>
      </w:r>
      <w:r>
        <w:rPr>
          <w:spacing w:val="-5"/>
        </w:rPr>
        <w:t xml:space="preserve"> </w:t>
      </w:r>
      <w:r>
        <w:t>SEGURIDAD</w:t>
      </w:r>
      <w:r>
        <w:rPr>
          <w:spacing w:val="-3"/>
        </w:rPr>
        <w:t xml:space="preserve"> </w:t>
      </w:r>
      <w:r>
        <w:t>SOCIAL</w:t>
      </w:r>
      <w:r>
        <w:rPr>
          <w:spacing w:val="-6"/>
        </w:rPr>
        <w:t xml:space="preserve"> </w:t>
      </w:r>
      <w:r>
        <w:t>Y</w:t>
      </w:r>
      <w:r>
        <w:rPr>
          <w:spacing w:val="-3"/>
        </w:rPr>
        <w:t xml:space="preserve"> </w:t>
      </w:r>
      <w:r>
        <w:t>APORTES</w:t>
      </w:r>
      <w:r>
        <w:rPr>
          <w:spacing w:val="-3"/>
        </w:rPr>
        <w:t xml:space="preserve"> </w:t>
      </w:r>
      <w:r>
        <w:rPr>
          <w:spacing w:val="-2"/>
        </w:rPr>
        <w:t>LEGALES</w:t>
      </w:r>
    </w:p>
    <w:p w14:paraId="37AB1D3B" w14:textId="77777777" w:rsidR="0080630A" w:rsidRDefault="00695AA8" w:rsidP="00695AA8">
      <w:pPr>
        <w:pStyle w:val="Ttulo2"/>
        <w:numPr>
          <w:ilvl w:val="2"/>
          <w:numId w:val="37"/>
        </w:numPr>
        <w:tabs>
          <w:tab w:val="left" w:pos="1362"/>
        </w:tabs>
        <w:spacing w:before="202"/>
        <w:ind w:left="1362" w:hanging="719"/>
      </w:pPr>
      <w:bookmarkStart w:id="55" w:name="_bookmark56"/>
      <w:bookmarkEnd w:id="55"/>
      <w:r>
        <w:t>PERSONAS</w:t>
      </w:r>
      <w:r>
        <w:rPr>
          <w:spacing w:val="-10"/>
        </w:rPr>
        <w:t xml:space="preserve"> </w:t>
      </w:r>
      <w:r>
        <w:rPr>
          <w:spacing w:val="-2"/>
        </w:rPr>
        <w:t>JURÍDICAS</w:t>
      </w:r>
    </w:p>
    <w:p w14:paraId="3A8D2225" w14:textId="77777777" w:rsidR="0080630A" w:rsidRDefault="00695AA8">
      <w:pPr>
        <w:pStyle w:val="Textoindependiente"/>
        <w:spacing w:before="198"/>
        <w:ind w:right="351"/>
      </w:pPr>
      <w:r>
        <w:t>El</w:t>
      </w:r>
      <w:r>
        <w:rPr>
          <w:spacing w:val="-7"/>
        </w:rPr>
        <w:t xml:space="preserve"> </w:t>
      </w:r>
      <w:r>
        <w:t>Proponente</w:t>
      </w:r>
      <w:r>
        <w:rPr>
          <w:spacing w:val="-6"/>
        </w:rPr>
        <w:t xml:space="preserve"> </w:t>
      </w:r>
      <w:r>
        <w:t>persona</w:t>
      </w:r>
      <w:r>
        <w:rPr>
          <w:spacing w:val="-8"/>
        </w:rPr>
        <w:t xml:space="preserve"> </w:t>
      </w:r>
      <w:r>
        <w:t>jurídica</w:t>
      </w:r>
      <w:r>
        <w:rPr>
          <w:spacing w:val="-8"/>
        </w:rPr>
        <w:t xml:space="preserve"> </w:t>
      </w:r>
      <w:r>
        <w:t>debe</w:t>
      </w:r>
      <w:r>
        <w:rPr>
          <w:spacing w:val="-7"/>
        </w:rPr>
        <w:t xml:space="preserve"> </w:t>
      </w:r>
      <w:r>
        <w:t>presentar</w:t>
      </w:r>
      <w:r>
        <w:rPr>
          <w:spacing w:val="-8"/>
        </w:rPr>
        <w:t xml:space="preserve"> </w:t>
      </w:r>
      <w:r>
        <w:t>el</w:t>
      </w:r>
      <w:r>
        <w:rPr>
          <w:spacing w:val="-7"/>
        </w:rPr>
        <w:t xml:space="preserve"> </w:t>
      </w:r>
      <w:r>
        <w:t>Formato</w:t>
      </w:r>
      <w:r>
        <w:rPr>
          <w:spacing w:val="-9"/>
        </w:rPr>
        <w:t xml:space="preserve"> </w:t>
      </w:r>
      <w:r>
        <w:t>6</w:t>
      </w:r>
      <w:r>
        <w:rPr>
          <w:spacing w:val="-5"/>
        </w:rPr>
        <w:t xml:space="preserve"> </w:t>
      </w:r>
      <w:r>
        <w:t>–</w:t>
      </w:r>
      <w:r>
        <w:rPr>
          <w:spacing w:val="-8"/>
        </w:rPr>
        <w:t xml:space="preserve"> </w:t>
      </w:r>
      <w:r>
        <w:t>Pagos</w:t>
      </w:r>
      <w:r>
        <w:rPr>
          <w:spacing w:val="-6"/>
        </w:rPr>
        <w:t xml:space="preserve"> </w:t>
      </w:r>
      <w:r>
        <w:t>de</w:t>
      </w:r>
      <w:r>
        <w:rPr>
          <w:spacing w:val="-7"/>
        </w:rPr>
        <w:t xml:space="preserve"> </w:t>
      </w:r>
      <w:r>
        <w:t>seguridad</w:t>
      </w:r>
      <w:r>
        <w:rPr>
          <w:spacing w:val="-8"/>
        </w:rPr>
        <w:t xml:space="preserve"> </w:t>
      </w:r>
      <w:r>
        <w:t>social</w:t>
      </w:r>
      <w:r>
        <w:rPr>
          <w:spacing w:val="-7"/>
        </w:rPr>
        <w:t xml:space="preserve"> </w:t>
      </w:r>
      <w:r>
        <w:t>y</w:t>
      </w:r>
      <w:r>
        <w:rPr>
          <w:spacing w:val="-7"/>
        </w:rPr>
        <w:t xml:space="preserve"> </w:t>
      </w:r>
      <w:r>
        <w:t>aportes legales suscrito por el revisor fiscal, de acuerdo con los requerimientos de ley o por el representante legal, bajo la gravedad del juramento, cuando no se requiera revisor fiscal, en el que</w:t>
      </w:r>
      <w:r>
        <w:rPr>
          <w:spacing w:val="-13"/>
        </w:rPr>
        <w:t xml:space="preserve"> </w:t>
      </w:r>
      <w:r>
        <w:t>conste</w:t>
      </w:r>
      <w:r>
        <w:rPr>
          <w:spacing w:val="-14"/>
        </w:rPr>
        <w:t xml:space="preserve"> </w:t>
      </w:r>
      <w:r>
        <w:t>el</w:t>
      </w:r>
      <w:r>
        <w:rPr>
          <w:spacing w:val="-14"/>
        </w:rPr>
        <w:t xml:space="preserve"> </w:t>
      </w:r>
      <w:r>
        <w:t>pago</w:t>
      </w:r>
      <w:r>
        <w:rPr>
          <w:spacing w:val="-14"/>
        </w:rPr>
        <w:t xml:space="preserve"> </w:t>
      </w:r>
      <w:r>
        <w:t>de</w:t>
      </w:r>
      <w:r>
        <w:rPr>
          <w:spacing w:val="-16"/>
        </w:rPr>
        <w:t xml:space="preserve"> </w:t>
      </w:r>
      <w:r>
        <w:t>los</w:t>
      </w:r>
      <w:r>
        <w:rPr>
          <w:spacing w:val="-14"/>
        </w:rPr>
        <w:t xml:space="preserve"> </w:t>
      </w:r>
      <w:r>
        <w:t>aportes</w:t>
      </w:r>
      <w:r>
        <w:rPr>
          <w:spacing w:val="-13"/>
        </w:rPr>
        <w:t xml:space="preserve"> </w:t>
      </w:r>
      <w:r>
        <w:t>de</w:t>
      </w:r>
      <w:r>
        <w:rPr>
          <w:spacing w:val="-14"/>
        </w:rPr>
        <w:t xml:space="preserve"> </w:t>
      </w:r>
      <w:r>
        <w:t>sus</w:t>
      </w:r>
      <w:r>
        <w:rPr>
          <w:spacing w:val="-14"/>
        </w:rPr>
        <w:t xml:space="preserve"> </w:t>
      </w:r>
      <w:r>
        <w:t>empleados</w:t>
      </w:r>
      <w:r>
        <w:rPr>
          <w:spacing w:val="-14"/>
        </w:rPr>
        <w:t xml:space="preserve"> </w:t>
      </w:r>
      <w:r>
        <w:t>a</w:t>
      </w:r>
      <w:r>
        <w:rPr>
          <w:spacing w:val="-14"/>
        </w:rPr>
        <w:t xml:space="preserve"> </w:t>
      </w:r>
      <w:r>
        <w:t>los</w:t>
      </w:r>
      <w:r>
        <w:rPr>
          <w:spacing w:val="-14"/>
        </w:rPr>
        <w:t xml:space="preserve"> </w:t>
      </w:r>
      <w:r>
        <w:t>sistemas</w:t>
      </w:r>
      <w:r>
        <w:rPr>
          <w:spacing w:val="-17"/>
        </w:rPr>
        <w:t xml:space="preserve"> </w:t>
      </w:r>
      <w:r>
        <w:t>de</w:t>
      </w:r>
      <w:r>
        <w:rPr>
          <w:spacing w:val="-14"/>
        </w:rPr>
        <w:t xml:space="preserve"> </w:t>
      </w:r>
      <w:r>
        <w:t>salud,</w:t>
      </w:r>
      <w:r>
        <w:rPr>
          <w:spacing w:val="-13"/>
        </w:rPr>
        <w:t xml:space="preserve"> </w:t>
      </w:r>
      <w:r>
        <w:t>riesgos</w:t>
      </w:r>
      <w:r>
        <w:rPr>
          <w:spacing w:val="-14"/>
        </w:rPr>
        <w:t xml:space="preserve"> </w:t>
      </w:r>
      <w:r>
        <w:t>profesionales, pensiones y aportes a las cajas de compensación familiar, al Instituto Colombiano de Bienestar Familiar (ICBF), al Servicio Nacional de Aprendizaje (SENA) y al Fondo Nacional de Formación Profesional para la Industria de Construcción, cuando a ello haya lugar.</w:t>
      </w:r>
    </w:p>
    <w:p w14:paraId="5363CABE" w14:textId="77777777" w:rsidR="0080630A" w:rsidRDefault="00695AA8">
      <w:pPr>
        <w:pStyle w:val="Textoindependiente"/>
        <w:spacing w:before="159"/>
        <w:ind w:right="352"/>
      </w:pPr>
      <w:r>
        <w:t>La Entidad no exigirá las planillas de pago. Bastará el certificado suscrito por el revisor fiscal, en los casos requeridos por la ley, o por el representante legal que así lo acredite.</w:t>
      </w:r>
    </w:p>
    <w:p w14:paraId="3665CB0B" w14:textId="77777777" w:rsidR="0080630A" w:rsidRDefault="00695AA8">
      <w:pPr>
        <w:pStyle w:val="Textoindependiente"/>
        <w:spacing w:before="161"/>
        <w:ind w:right="353"/>
      </w:pPr>
      <w:r>
        <w:t>Cuando la persona jurídica esté exonerada de estas obligaciones en los términos previstos en el artículo</w:t>
      </w:r>
      <w:r>
        <w:rPr>
          <w:spacing w:val="-1"/>
        </w:rPr>
        <w:t xml:space="preserve"> </w:t>
      </w:r>
      <w:r>
        <w:t>65 de</w:t>
      </w:r>
      <w:r>
        <w:rPr>
          <w:spacing w:val="-1"/>
        </w:rPr>
        <w:t xml:space="preserve"> </w:t>
      </w:r>
      <w:r>
        <w:t>la</w:t>
      </w:r>
      <w:r>
        <w:rPr>
          <w:spacing w:val="-3"/>
        </w:rPr>
        <w:t xml:space="preserve"> </w:t>
      </w:r>
      <w:r>
        <w:t>Ley 1819</w:t>
      </w:r>
      <w:r>
        <w:rPr>
          <w:spacing w:val="-1"/>
        </w:rPr>
        <w:t xml:space="preserve"> </w:t>
      </w:r>
      <w:r>
        <w:t>de</w:t>
      </w:r>
      <w:r>
        <w:rPr>
          <w:spacing w:val="-1"/>
        </w:rPr>
        <w:t xml:space="preserve"> </w:t>
      </w:r>
      <w:r>
        <w:t>2016</w:t>
      </w:r>
      <w:r>
        <w:rPr>
          <w:spacing w:val="-1"/>
        </w:rPr>
        <w:t xml:space="preserve"> </w:t>
      </w:r>
      <w:r>
        <w:t>debe</w:t>
      </w:r>
      <w:r>
        <w:rPr>
          <w:spacing w:val="-2"/>
        </w:rPr>
        <w:t xml:space="preserve"> </w:t>
      </w:r>
      <w:r>
        <w:t>indicarlo</w:t>
      </w:r>
      <w:r>
        <w:rPr>
          <w:spacing w:val="-1"/>
        </w:rPr>
        <w:t xml:space="preserve"> </w:t>
      </w:r>
      <w:r>
        <w:t>en</w:t>
      </w:r>
      <w:r>
        <w:rPr>
          <w:spacing w:val="-3"/>
        </w:rPr>
        <w:t xml:space="preserve"> </w:t>
      </w:r>
      <w:r>
        <w:t>el “Formato</w:t>
      </w:r>
      <w:r>
        <w:rPr>
          <w:spacing w:val="-5"/>
        </w:rPr>
        <w:t xml:space="preserve"> </w:t>
      </w:r>
      <w:r>
        <w:t>6</w:t>
      </w:r>
      <w:r>
        <w:rPr>
          <w:spacing w:val="-1"/>
        </w:rPr>
        <w:t xml:space="preserve"> </w:t>
      </w:r>
      <w:r>
        <w:t>–</w:t>
      </w:r>
      <w:r>
        <w:rPr>
          <w:spacing w:val="-1"/>
        </w:rPr>
        <w:t xml:space="preserve"> </w:t>
      </w:r>
      <w:r>
        <w:t>Pagos</w:t>
      </w:r>
      <w:r>
        <w:rPr>
          <w:spacing w:val="-1"/>
        </w:rPr>
        <w:t xml:space="preserve"> </w:t>
      </w:r>
      <w:r>
        <w:t>de</w:t>
      </w:r>
      <w:r>
        <w:rPr>
          <w:spacing w:val="-1"/>
        </w:rPr>
        <w:t xml:space="preserve"> </w:t>
      </w:r>
      <w:r>
        <w:t>seguridad</w:t>
      </w:r>
      <w:r>
        <w:rPr>
          <w:spacing w:val="-3"/>
        </w:rPr>
        <w:t xml:space="preserve"> </w:t>
      </w:r>
      <w:r>
        <w:t>social</w:t>
      </w:r>
      <w:r>
        <w:rPr>
          <w:spacing w:val="-3"/>
        </w:rPr>
        <w:t xml:space="preserve"> </w:t>
      </w:r>
      <w:r>
        <w:t>y aportes legales”.</w:t>
      </w:r>
    </w:p>
    <w:p w14:paraId="7A2B2DAC" w14:textId="77777777" w:rsidR="0080630A" w:rsidRDefault="00695AA8">
      <w:pPr>
        <w:pStyle w:val="Textoindependiente"/>
        <w:spacing w:before="161"/>
        <w:ind w:right="352"/>
      </w:pPr>
      <w:r>
        <w:t>Esta misma previsión aplica para las personas jurídicas extranjeras con domicilio o sucursal en Colombia, las cuales deben acreditar este requisito respecto del</w:t>
      </w:r>
      <w:r>
        <w:rPr>
          <w:spacing w:val="-1"/>
        </w:rPr>
        <w:t xml:space="preserve"> </w:t>
      </w:r>
      <w:r>
        <w:t>personal vinculado en Colombia.</w:t>
      </w:r>
    </w:p>
    <w:p w14:paraId="65842707" w14:textId="77777777" w:rsidR="0080630A" w:rsidRDefault="00695AA8" w:rsidP="00695AA8">
      <w:pPr>
        <w:pStyle w:val="Ttulo2"/>
        <w:numPr>
          <w:ilvl w:val="2"/>
          <w:numId w:val="37"/>
        </w:numPr>
        <w:tabs>
          <w:tab w:val="left" w:pos="1362"/>
        </w:tabs>
        <w:spacing w:before="161"/>
        <w:ind w:left="1362" w:hanging="719"/>
      </w:pPr>
      <w:bookmarkStart w:id="56" w:name="_bookmark57"/>
      <w:bookmarkEnd w:id="56"/>
      <w:r>
        <w:t>PERSONAS</w:t>
      </w:r>
      <w:r>
        <w:rPr>
          <w:spacing w:val="-10"/>
        </w:rPr>
        <w:t xml:space="preserve"> </w:t>
      </w:r>
      <w:r>
        <w:rPr>
          <w:spacing w:val="-2"/>
        </w:rPr>
        <w:t>NATURALES</w:t>
      </w:r>
    </w:p>
    <w:p w14:paraId="19DA2803" w14:textId="77777777" w:rsidR="0080630A" w:rsidRDefault="00695AA8">
      <w:pPr>
        <w:pStyle w:val="Textoindependiente"/>
        <w:spacing w:before="199"/>
        <w:ind w:right="350"/>
      </w:pPr>
      <w:r>
        <w:t>El Proponente persona natural debe acreditar la afiliación a los Sistemas de Seguridad Social en salud</w:t>
      </w:r>
      <w:r>
        <w:rPr>
          <w:spacing w:val="-5"/>
        </w:rPr>
        <w:t xml:space="preserve"> </w:t>
      </w:r>
      <w:r>
        <w:t>y</w:t>
      </w:r>
      <w:r>
        <w:rPr>
          <w:spacing w:val="-5"/>
        </w:rPr>
        <w:t xml:space="preserve"> </w:t>
      </w:r>
      <w:r>
        <w:t>pensiones,</w:t>
      </w:r>
      <w:r>
        <w:rPr>
          <w:spacing w:val="-3"/>
        </w:rPr>
        <w:t xml:space="preserve"> </w:t>
      </w:r>
      <w:r>
        <w:t>aportando</w:t>
      </w:r>
      <w:r>
        <w:rPr>
          <w:spacing w:val="-3"/>
        </w:rPr>
        <w:t xml:space="preserve"> </w:t>
      </w:r>
      <w:r>
        <w:t>los</w:t>
      </w:r>
      <w:r>
        <w:rPr>
          <w:spacing w:val="-4"/>
        </w:rPr>
        <w:t xml:space="preserve"> </w:t>
      </w:r>
      <w:r>
        <w:t>certificados</w:t>
      </w:r>
      <w:r>
        <w:rPr>
          <w:spacing w:val="-3"/>
        </w:rPr>
        <w:t xml:space="preserve"> </w:t>
      </w:r>
      <w:r>
        <w:t>de</w:t>
      </w:r>
      <w:r>
        <w:rPr>
          <w:spacing w:val="-3"/>
        </w:rPr>
        <w:t xml:space="preserve"> </w:t>
      </w:r>
      <w:r>
        <w:t>afiliación</w:t>
      </w:r>
      <w:r>
        <w:rPr>
          <w:spacing w:val="-4"/>
        </w:rPr>
        <w:t xml:space="preserve"> </w:t>
      </w:r>
      <w:r>
        <w:t>respectivos</w:t>
      </w:r>
      <w:r>
        <w:rPr>
          <w:spacing w:val="-3"/>
        </w:rPr>
        <w:t xml:space="preserve"> </w:t>
      </w:r>
      <w:r>
        <w:t>o</w:t>
      </w:r>
      <w:r>
        <w:rPr>
          <w:spacing w:val="-4"/>
        </w:rPr>
        <w:t xml:space="preserve"> </w:t>
      </w:r>
      <w:r>
        <w:t>con</w:t>
      </w:r>
      <w:r>
        <w:rPr>
          <w:spacing w:val="-6"/>
        </w:rPr>
        <w:t xml:space="preserve"> </w:t>
      </w:r>
      <w:r>
        <w:t>el</w:t>
      </w:r>
      <w:r>
        <w:rPr>
          <w:spacing w:val="-4"/>
        </w:rPr>
        <w:t xml:space="preserve"> </w:t>
      </w:r>
      <w:r>
        <w:t>certificado</w:t>
      </w:r>
      <w:r>
        <w:rPr>
          <w:spacing w:val="-3"/>
        </w:rPr>
        <w:t xml:space="preserve"> </w:t>
      </w:r>
      <w:r>
        <w:t>de</w:t>
      </w:r>
      <w:r>
        <w:rPr>
          <w:spacing w:val="-3"/>
        </w:rPr>
        <w:t xml:space="preserve"> </w:t>
      </w:r>
      <w:r>
        <w:t>pago de</w:t>
      </w:r>
      <w:r>
        <w:rPr>
          <w:spacing w:val="16"/>
        </w:rPr>
        <w:t xml:space="preserve"> </w:t>
      </w:r>
      <w:r>
        <w:t>la</w:t>
      </w:r>
      <w:r>
        <w:rPr>
          <w:spacing w:val="18"/>
        </w:rPr>
        <w:t xml:space="preserve"> </w:t>
      </w:r>
      <w:r>
        <w:t>correspondiente</w:t>
      </w:r>
      <w:r>
        <w:rPr>
          <w:spacing w:val="17"/>
        </w:rPr>
        <w:t xml:space="preserve"> </w:t>
      </w:r>
      <w:r>
        <w:t>planilla</w:t>
      </w:r>
      <w:r>
        <w:rPr>
          <w:spacing w:val="17"/>
        </w:rPr>
        <w:t xml:space="preserve"> </w:t>
      </w:r>
      <w:r>
        <w:t>con</w:t>
      </w:r>
      <w:r>
        <w:rPr>
          <w:spacing w:val="18"/>
        </w:rPr>
        <w:t xml:space="preserve"> </w:t>
      </w:r>
      <w:r>
        <w:t>fecha</w:t>
      </w:r>
      <w:r>
        <w:rPr>
          <w:spacing w:val="18"/>
        </w:rPr>
        <w:t xml:space="preserve"> </w:t>
      </w:r>
      <w:r>
        <w:t>de</w:t>
      </w:r>
      <w:r>
        <w:rPr>
          <w:spacing w:val="18"/>
        </w:rPr>
        <w:t xml:space="preserve"> </w:t>
      </w:r>
      <w:r>
        <w:t>expedición</w:t>
      </w:r>
      <w:r>
        <w:rPr>
          <w:spacing w:val="18"/>
        </w:rPr>
        <w:t xml:space="preserve"> </w:t>
      </w:r>
      <w:r>
        <w:t>no</w:t>
      </w:r>
      <w:r>
        <w:rPr>
          <w:spacing w:val="16"/>
        </w:rPr>
        <w:t xml:space="preserve"> </w:t>
      </w:r>
      <w:r>
        <w:t>mayor</w:t>
      </w:r>
      <w:r>
        <w:rPr>
          <w:spacing w:val="16"/>
        </w:rPr>
        <w:t xml:space="preserve"> </w:t>
      </w:r>
      <w:r>
        <w:t>a</w:t>
      </w:r>
      <w:r>
        <w:rPr>
          <w:spacing w:val="17"/>
        </w:rPr>
        <w:t xml:space="preserve"> </w:t>
      </w:r>
      <w:r>
        <w:t>treinta</w:t>
      </w:r>
      <w:r>
        <w:rPr>
          <w:spacing w:val="18"/>
        </w:rPr>
        <w:t xml:space="preserve"> </w:t>
      </w:r>
      <w:r>
        <w:t>(30)</w:t>
      </w:r>
      <w:r>
        <w:rPr>
          <w:spacing w:val="19"/>
        </w:rPr>
        <w:t xml:space="preserve"> </w:t>
      </w:r>
      <w:r>
        <w:t>días</w:t>
      </w:r>
      <w:r>
        <w:rPr>
          <w:spacing w:val="18"/>
        </w:rPr>
        <w:t xml:space="preserve"> </w:t>
      </w:r>
      <w:r>
        <w:rPr>
          <w:spacing w:val="-2"/>
        </w:rPr>
        <w:t>calendario,</w:t>
      </w:r>
    </w:p>
    <w:p w14:paraId="613DC737" w14:textId="77777777" w:rsidR="0080630A" w:rsidRDefault="0080630A">
      <w:pPr>
        <w:pStyle w:val="Textoindependiente"/>
        <w:sectPr w:rsidR="0080630A">
          <w:pgSz w:w="12240" w:h="15840"/>
          <w:pgMar w:top="1060" w:right="360" w:bottom="1520" w:left="360" w:header="709" w:footer="1258" w:gutter="0"/>
          <w:cols w:space="720"/>
        </w:sectPr>
      </w:pPr>
    </w:p>
    <w:p w14:paraId="1A1077CD" w14:textId="77777777" w:rsidR="0080630A" w:rsidRDefault="00695AA8">
      <w:pPr>
        <w:pStyle w:val="Textoindependiente"/>
        <w:spacing w:before="91"/>
        <w:ind w:right="351"/>
      </w:pPr>
      <w:r>
        <w:lastRenderedPageBreak/>
        <w:t>anteriores</w:t>
      </w:r>
      <w:r>
        <w:rPr>
          <w:spacing w:val="-13"/>
        </w:rPr>
        <w:t xml:space="preserve"> </w:t>
      </w:r>
      <w:r>
        <w:t>a</w:t>
      </w:r>
      <w:r>
        <w:rPr>
          <w:spacing w:val="-13"/>
        </w:rPr>
        <w:t xml:space="preserve"> </w:t>
      </w:r>
      <w:r>
        <w:t>la</w:t>
      </w:r>
      <w:r>
        <w:rPr>
          <w:spacing w:val="-13"/>
        </w:rPr>
        <w:t xml:space="preserve"> </w:t>
      </w:r>
      <w:r>
        <w:t>fecha</w:t>
      </w:r>
      <w:r>
        <w:rPr>
          <w:spacing w:val="-16"/>
        </w:rPr>
        <w:t xml:space="preserve"> </w:t>
      </w:r>
      <w:r>
        <w:t>de</w:t>
      </w:r>
      <w:r>
        <w:rPr>
          <w:spacing w:val="-12"/>
        </w:rPr>
        <w:t xml:space="preserve"> </w:t>
      </w:r>
      <w:r>
        <w:t>cierre</w:t>
      </w:r>
      <w:r>
        <w:rPr>
          <w:spacing w:val="-12"/>
        </w:rPr>
        <w:t xml:space="preserve"> </w:t>
      </w:r>
      <w:r>
        <w:t>del</w:t>
      </w:r>
      <w:r>
        <w:rPr>
          <w:spacing w:val="-13"/>
        </w:rPr>
        <w:t xml:space="preserve"> </w:t>
      </w:r>
      <w:r>
        <w:t>Proceso</w:t>
      </w:r>
      <w:r>
        <w:rPr>
          <w:spacing w:val="-12"/>
        </w:rPr>
        <w:t xml:space="preserve"> </w:t>
      </w:r>
      <w:r>
        <w:t>de</w:t>
      </w:r>
      <w:r>
        <w:rPr>
          <w:spacing w:val="-12"/>
        </w:rPr>
        <w:t xml:space="preserve"> </w:t>
      </w:r>
      <w:r>
        <w:t>contratación</w:t>
      </w:r>
      <w:r>
        <w:rPr>
          <w:spacing w:val="-15"/>
        </w:rPr>
        <w:t xml:space="preserve"> </w:t>
      </w:r>
      <w:r>
        <w:t>o</w:t>
      </w:r>
      <w:r>
        <w:rPr>
          <w:spacing w:val="-12"/>
        </w:rPr>
        <w:t xml:space="preserve"> </w:t>
      </w:r>
      <w:r>
        <w:t>copia</w:t>
      </w:r>
      <w:r>
        <w:rPr>
          <w:spacing w:val="-16"/>
        </w:rPr>
        <w:t xml:space="preserve"> </w:t>
      </w:r>
      <w:r>
        <w:t>de</w:t>
      </w:r>
      <w:r>
        <w:rPr>
          <w:spacing w:val="-12"/>
        </w:rPr>
        <w:t xml:space="preserve"> </w:t>
      </w:r>
      <w:r>
        <w:t>la</w:t>
      </w:r>
      <w:r>
        <w:rPr>
          <w:spacing w:val="-13"/>
        </w:rPr>
        <w:t xml:space="preserve"> </w:t>
      </w:r>
      <w:r>
        <w:t>planilla</w:t>
      </w:r>
      <w:r>
        <w:rPr>
          <w:spacing w:val="-13"/>
        </w:rPr>
        <w:t xml:space="preserve"> </w:t>
      </w:r>
      <w:r>
        <w:t>de</w:t>
      </w:r>
      <w:r>
        <w:rPr>
          <w:spacing w:val="-12"/>
        </w:rPr>
        <w:t xml:space="preserve"> </w:t>
      </w:r>
      <w:r>
        <w:t>seguridad</w:t>
      </w:r>
      <w:r>
        <w:rPr>
          <w:spacing w:val="-13"/>
        </w:rPr>
        <w:t xml:space="preserve"> </w:t>
      </w:r>
      <w:r>
        <w:t xml:space="preserve">social </w:t>
      </w:r>
      <w:r>
        <w:rPr>
          <w:spacing w:val="-2"/>
        </w:rPr>
        <w:t>paga.</w:t>
      </w:r>
    </w:p>
    <w:p w14:paraId="04D0BFC1" w14:textId="77777777" w:rsidR="0080630A" w:rsidRDefault="00695AA8">
      <w:pPr>
        <w:pStyle w:val="Textoindependiente"/>
        <w:spacing w:before="240"/>
        <w:ind w:right="354"/>
      </w:pPr>
      <w:r>
        <w:t xml:space="preserve">En caso de modificarse la fecha de cierre del proceso, se tendrá como referencia para establecer el plazo de vigencia de los certificados de afiliación la fecha originalmente contemplada en la </w:t>
      </w:r>
      <w:r>
        <w:rPr>
          <w:spacing w:val="-2"/>
        </w:rPr>
        <w:t>invitación.</w:t>
      </w:r>
    </w:p>
    <w:p w14:paraId="5758FF24" w14:textId="77777777" w:rsidR="0080630A" w:rsidRDefault="00695AA8">
      <w:pPr>
        <w:pStyle w:val="Textoindependiente"/>
        <w:spacing w:before="161"/>
        <w:ind w:right="352"/>
      </w:pPr>
      <w:r>
        <w:t>La</w:t>
      </w:r>
      <w:r>
        <w:rPr>
          <w:spacing w:val="-15"/>
        </w:rPr>
        <w:t xml:space="preserve"> </w:t>
      </w:r>
      <w:r>
        <w:t>persona</w:t>
      </w:r>
      <w:r>
        <w:rPr>
          <w:spacing w:val="-15"/>
        </w:rPr>
        <w:t xml:space="preserve"> </w:t>
      </w:r>
      <w:r>
        <w:t>natural</w:t>
      </w:r>
      <w:r>
        <w:rPr>
          <w:spacing w:val="-12"/>
        </w:rPr>
        <w:t xml:space="preserve"> </w:t>
      </w:r>
      <w:r>
        <w:t>que</w:t>
      </w:r>
      <w:r>
        <w:rPr>
          <w:spacing w:val="-14"/>
        </w:rPr>
        <w:t xml:space="preserve"> </w:t>
      </w:r>
      <w:r>
        <w:t>reúna</w:t>
      </w:r>
      <w:r>
        <w:rPr>
          <w:spacing w:val="-15"/>
        </w:rPr>
        <w:t xml:space="preserve"> </w:t>
      </w:r>
      <w:r>
        <w:t>los</w:t>
      </w:r>
      <w:r>
        <w:rPr>
          <w:spacing w:val="-13"/>
        </w:rPr>
        <w:t xml:space="preserve"> </w:t>
      </w:r>
      <w:r>
        <w:t>requisitos</w:t>
      </w:r>
      <w:r>
        <w:rPr>
          <w:spacing w:val="-12"/>
        </w:rPr>
        <w:t xml:space="preserve"> </w:t>
      </w:r>
      <w:r>
        <w:t>para</w:t>
      </w:r>
      <w:r>
        <w:rPr>
          <w:spacing w:val="-15"/>
        </w:rPr>
        <w:t xml:space="preserve"> </w:t>
      </w:r>
      <w:r>
        <w:t>acceder</w:t>
      </w:r>
      <w:r>
        <w:rPr>
          <w:spacing w:val="-14"/>
        </w:rPr>
        <w:t xml:space="preserve"> </w:t>
      </w:r>
      <w:r>
        <w:t>a</w:t>
      </w:r>
      <w:r>
        <w:rPr>
          <w:spacing w:val="-15"/>
        </w:rPr>
        <w:t xml:space="preserve"> </w:t>
      </w:r>
      <w:r>
        <w:t>la</w:t>
      </w:r>
      <w:r>
        <w:rPr>
          <w:spacing w:val="-13"/>
        </w:rPr>
        <w:t xml:space="preserve"> </w:t>
      </w:r>
      <w:r>
        <w:t>pensión</w:t>
      </w:r>
      <w:r>
        <w:rPr>
          <w:spacing w:val="-14"/>
        </w:rPr>
        <w:t xml:space="preserve"> </w:t>
      </w:r>
      <w:r>
        <w:t>de</w:t>
      </w:r>
      <w:r>
        <w:rPr>
          <w:spacing w:val="-14"/>
        </w:rPr>
        <w:t xml:space="preserve"> </w:t>
      </w:r>
      <w:r>
        <w:t>vejez</w:t>
      </w:r>
      <w:r>
        <w:rPr>
          <w:spacing w:val="-14"/>
        </w:rPr>
        <w:t xml:space="preserve"> </w:t>
      </w:r>
      <w:r>
        <w:t>presente</w:t>
      </w:r>
      <w:r>
        <w:rPr>
          <w:spacing w:val="-14"/>
        </w:rPr>
        <w:t xml:space="preserve"> </w:t>
      </w:r>
      <w:r>
        <w:t>resolución de reconocimiento de pensión o indemnización sustitutiva, presentará el documento que lo acredite y, además, la afiliación al sistema de salud.</w:t>
      </w:r>
    </w:p>
    <w:p w14:paraId="0C40F27B" w14:textId="77777777" w:rsidR="0080630A" w:rsidRDefault="00695AA8">
      <w:pPr>
        <w:pStyle w:val="Textoindependiente"/>
        <w:spacing w:before="160"/>
        <w:ind w:right="352"/>
      </w:pPr>
      <w:r>
        <w:t>De</w:t>
      </w:r>
      <w:r>
        <w:rPr>
          <w:spacing w:val="-20"/>
        </w:rPr>
        <w:t xml:space="preserve"> </w:t>
      </w:r>
      <w:r>
        <w:t>igual</w:t>
      </w:r>
      <w:r>
        <w:rPr>
          <w:spacing w:val="-19"/>
        </w:rPr>
        <w:t xml:space="preserve"> </w:t>
      </w:r>
      <w:r>
        <w:t>forma,</w:t>
      </w:r>
      <w:r>
        <w:rPr>
          <w:spacing w:val="-19"/>
        </w:rPr>
        <w:t xml:space="preserve"> </w:t>
      </w:r>
      <w:r>
        <w:t>quienes</w:t>
      </w:r>
      <w:r>
        <w:rPr>
          <w:spacing w:val="-20"/>
        </w:rPr>
        <w:t xml:space="preserve"> </w:t>
      </w:r>
      <w:r>
        <w:t>se</w:t>
      </w:r>
      <w:r>
        <w:rPr>
          <w:spacing w:val="-19"/>
        </w:rPr>
        <w:t xml:space="preserve"> </w:t>
      </w:r>
      <w:r>
        <w:t>encuentren</w:t>
      </w:r>
      <w:r>
        <w:rPr>
          <w:spacing w:val="-20"/>
        </w:rPr>
        <w:t xml:space="preserve"> </w:t>
      </w:r>
      <w:r>
        <w:t>en</w:t>
      </w:r>
      <w:r>
        <w:rPr>
          <w:spacing w:val="-19"/>
        </w:rPr>
        <w:t xml:space="preserve"> </w:t>
      </w:r>
      <w:r>
        <w:t>condición</w:t>
      </w:r>
      <w:r>
        <w:rPr>
          <w:spacing w:val="-19"/>
        </w:rPr>
        <w:t xml:space="preserve"> </w:t>
      </w:r>
      <w:r>
        <w:t>legal</w:t>
      </w:r>
      <w:r>
        <w:rPr>
          <w:spacing w:val="-20"/>
        </w:rPr>
        <w:t xml:space="preserve"> </w:t>
      </w:r>
      <w:r>
        <w:t>de</w:t>
      </w:r>
      <w:r>
        <w:rPr>
          <w:spacing w:val="-19"/>
        </w:rPr>
        <w:t xml:space="preserve"> </w:t>
      </w:r>
      <w:r>
        <w:t>no</w:t>
      </w:r>
      <w:r>
        <w:rPr>
          <w:spacing w:val="-19"/>
        </w:rPr>
        <w:t xml:space="preserve"> </w:t>
      </w:r>
      <w:r>
        <w:t>estar</w:t>
      </w:r>
      <w:r>
        <w:rPr>
          <w:spacing w:val="-20"/>
        </w:rPr>
        <w:t xml:space="preserve"> </w:t>
      </w:r>
      <w:r>
        <w:t>obligados</w:t>
      </w:r>
      <w:r>
        <w:rPr>
          <w:spacing w:val="-19"/>
        </w:rPr>
        <w:t xml:space="preserve"> </w:t>
      </w:r>
      <w:r>
        <w:t>a</w:t>
      </w:r>
      <w:r>
        <w:rPr>
          <w:spacing w:val="-19"/>
        </w:rPr>
        <w:t xml:space="preserve"> </w:t>
      </w:r>
      <w:r>
        <w:t>realizar</w:t>
      </w:r>
      <w:r>
        <w:rPr>
          <w:spacing w:val="-20"/>
        </w:rPr>
        <w:t xml:space="preserve"> </w:t>
      </w:r>
      <w:r>
        <w:t>cotización de</w:t>
      </w:r>
      <w:r>
        <w:rPr>
          <w:spacing w:val="-20"/>
        </w:rPr>
        <w:t xml:space="preserve"> </w:t>
      </w:r>
      <w:r>
        <w:t>pensión</w:t>
      </w:r>
      <w:r>
        <w:rPr>
          <w:spacing w:val="-19"/>
        </w:rPr>
        <w:t xml:space="preserve"> </w:t>
      </w:r>
      <w:r>
        <w:t>tendrán</w:t>
      </w:r>
      <w:r>
        <w:rPr>
          <w:spacing w:val="-19"/>
        </w:rPr>
        <w:t xml:space="preserve"> </w:t>
      </w:r>
      <w:r>
        <w:t>que</w:t>
      </w:r>
      <w:r>
        <w:rPr>
          <w:spacing w:val="-20"/>
        </w:rPr>
        <w:t xml:space="preserve"> </w:t>
      </w:r>
      <w:r>
        <w:t>presentar</w:t>
      </w:r>
      <w:r>
        <w:rPr>
          <w:spacing w:val="-19"/>
        </w:rPr>
        <w:t xml:space="preserve"> </w:t>
      </w:r>
      <w:r>
        <w:t>el</w:t>
      </w:r>
      <w:r>
        <w:rPr>
          <w:spacing w:val="-20"/>
        </w:rPr>
        <w:t xml:space="preserve"> </w:t>
      </w:r>
      <w:r>
        <w:t>documento</w:t>
      </w:r>
      <w:r>
        <w:rPr>
          <w:spacing w:val="-19"/>
        </w:rPr>
        <w:t xml:space="preserve"> </w:t>
      </w:r>
      <w:r>
        <w:t>que</w:t>
      </w:r>
      <w:r>
        <w:rPr>
          <w:spacing w:val="-19"/>
        </w:rPr>
        <w:t xml:space="preserve"> </w:t>
      </w:r>
      <w:r>
        <w:t>así</w:t>
      </w:r>
      <w:r>
        <w:rPr>
          <w:spacing w:val="-20"/>
        </w:rPr>
        <w:t xml:space="preserve"> </w:t>
      </w:r>
      <w:r>
        <w:t>lo</w:t>
      </w:r>
      <w:r>
        <w:rPr>
          <w:spacing w:val="-19"/>
        </w:rPr>
        <w:t xml:space="preserve"> </w:t>
      </w:r>
      <w:r>
        <w:t>acredite</w:t>
      </w:r>
      <w:r>
        <w:rPr>
          <w:spacing w:val="-19"/>
        </w:rPr>
        <w:t xml:space="preserve"> </w:t>
      </w:r>
      <w:r>
        <w:t>y,</w:t>
      </w:r>
      <w:r>
        <w:rPr>
          <w:spacing w:val="-20"/>
        </w:rPr>
        <w:t xml:space="preserve"> </w:t>
      </w:r>
      <w:r>
        <w:t>adicionalmente,</w:t>
      </w:r>
      <w:r>
        <w:rPr>
          <w:spacing w:val="-19"/>
        </w:rPr>
        <w:t xml:space="preserve"> </w:t>
      </w:r>
      <w:r>
        <w:t>el</w:t>
      </w:r>
      <w:r>
        <w:rPr>
          <w:spacing w:val="-19"/>
        </w:rPr>
        <w:t xml:space="preserve"> </w:t>
      </w:r>
      <w:r>
        <w:t>certificado de afiliación al sistema de salud.</w:t>
      </w:r>
    </w:p>
    <w:p w14:paraId="32A30977" w14:textId="77777777" w:rsidR="0080630A" w:rsidRDefault="00695AA8">
      <w:pPr>
        <w:pStyle w:val="Textoindependiente"/>
        <w:spacing w:before="160"/>
        <w:ind w:right="354"/>
      </w:pPr>
      <w:r>
        <w:t>Esta misma previsión aplica para las personas naturales extranjeras con domicilio en Colombia, las cuales deben acreditar este requisito respecto del personal vinculado en Colombia.</w:t>
      </w:r>
    </w:p>
    <w:p w14:paraId="33AED739" w14:textId="77777777" w:rsidR="0080630A" w:rsidRDefault="00695AA8" w:rsidP="00695AA8">
      <w:pPr>
        <w:pStyle w:val="Ttulo2"/>
        <w:numPr>
          <w:ilvl w:val="2"/>
          <w:numId w:val="37"/>
        </w:numPr>
        <w:tabs>
          <w:tab w:val="left" w:pos="1362"/>
        </w:tabs>
        <w:spacing w:before="162"/>
        <w:ind w:left="1362" w:hanging="719"/>
      </w:pPr>
      <w:bookmarkStart w:id="57" w:name="_bookmark58"/>
      <w:bookmarkEnd w:id="57"/>
      <w:r>
        <w:t>PROPONENTES</w:t>
      </w:r>
      <w:r>
        <w:rPr>
          <w:spacing w:val="-10"/>
        </w:rPr>
        <w:t xml:space="preserve"> </w:t>
      </w:r>
      <w:r>
        <w:rPr>
          <w:spacing w:val="-2"/>
        </w:rPr>
        <w:t>PLURALES</w:t>
      </w:r>
    </w:p>
    <w:p w14:paraId="55837A00" w14:textId="77777777" w:rsidR="0080630A" w:rsidRDefault="00695AA8">
      <w:pPr>
        <w:pStyle w:val="Textoindependiente"/>
        <w:spacing w:before="198"/>
        <w:ind w:right="354"/>
      </w:pPr>
      <w:r>
        <w:t>Cada</w:t>
      </w:r>
      <w:r>
        <w:rPr>
          <w:spacing w:val="-7"/>
        </w:rPr>
        <w:t xml:space="preserve"> </w:t>
      </w:r>
      <w:r>
        <w:t>uno</w:t>
      </w:r>
      <w:r>
        <w:rPr>
          <w:spacing w:val="-6"/>
        </w:rPr>
        <w:t xml:space="preserve"> </w:t>
      </w:r>
      <w:r>
        <w:t>de</w:t>
      </w:r>
      <w:r>
        <w:rPr>
          <w:spacing w:val="-7"/>
        </w:rPr>
        <w:t xml:space="preserve"> </w:t>
      </w:r>
      <w:r>
        <w:t>los</w:t>
      </w:r>
      <w:r>
        <w:rPr>
          <w:spacing w:val="-7"/>
        </w:rPr>
        <w:t xml:space="preserve"> </w:t>
      </w:r>
      <w:r>
        <w:t>integrantes</w:t>
      </w:r>
      <w:r>
        <w:rPr>
          <w:spacing w:val="-6"/>
        </w:rPr>
        <w:t xml:space="preserve"> </w:t>
      </w:r>
      <w:r>
        <w:t>del</w:t>
      </w:r>
      <w:r>
        <w:rPr>
          <w:spacing w:val="-6"/>
        </w:rPr>
        <w:t xml:space="preserve"> </w:t>
      </w:r>
      <w:r>
        <w:t>Proponente</w:t>
      </w:r>
      <w:r>
        <w:rPr>
          <w:spacing w:val="-10"/>
        </w:rPr>
        <w:t xml:space="preserve"> </w:t>
      </w:r>
      <w:r>
        <w:t>Plural</w:t>
      </w:r>
      <w:r>
        <w:rPr>
          <w:spacing w:val="-8"/>
        </w:rPr>
        <w:t xml:space="preserve"> </w:t>
      </w:r>
      <w:r>
        <w:t>deberá</w:t>
      </w:r>
      <w:r>
        <w:rPr>
          <w:spacing w:val="-7"/>
        </w:rPr>
        <w:t xml:space="preserve"> </w:t>
      </w:r>
      <w:r>
        <w:t>suscribir</w:t>
      </w:r>
      <w:r>
        <w:rPr>
          <w:spacing w:val="-8"/>
        </w:rPr>
        <w:t xml:space="preserve"> </w:t>
      </w:r>
      <w:r>
        <w:t>por</w:t>
      </w:r>
      <w:r>
        <w:rPr>
          <w:spacing w:val="-7"/>
        </w:rPr>
        <w:t xml:space="preserve"> </w:t>
      </w:r>
      <w:r>
        <w:t>separado</w:t>
      </w:r>
      <w:r>
        <w:rPr>
          <w:spacing w:val="-6"/>
        </w:rPr>
        <w:t xml:space="preserve"> </w:t>
      </w:r>
      <w:r>
        <w:t>la</w:t>
      </w:r>
      <w:r>
        <w:rPr>
          <w:spacing w:val="-6"/>
        </w:rPr>
        <w:t xml:space="preserve"> </w:t>
      </w:r>
      <w:r>
        <w:t>declaración</w:t>
      </w:r>
      <w:r>
        <w:rPr>
          <w:spacing w:val="-8"/>
        </w:rPr>
        <w:t xml:space="preserve"> </w:t>
      </w:r>
      <w:r>
        <w:t>de la que tratan los numerales anteriores.</w:t>
      </w:r>
    </w:p>
    <w:p w14:paraId="2FEC391A" w14:textId="77777777" w:rsidR="0080630A" w:rsidRDefault="00695AA8" w:rsidP="00695AA8">
      <w:pPr>
        <w:pStyle w:val="Ttulo2"/>
        <w:numPr>
          <w:ilvl w:val="2"/>
          <w:numId w:val="37"/>
        </w:numPr>
        <w:tabs>
          <w:tab w:val="left" w:pos="1362"/>
        </w:tabs>
        <w:spacing w:before="162"/>
        <w:ind w:left="1362" w:hanging="719"/>
      </w:pPr>
      <w:bookmarkStart w:id="58" w:name="_bookmark59"/>
      <w:bookmarkEnd w:id="58"/>
      <w:r>
        <w:t>SEGURIDAD</w:t>
      </w:r>
      <w:r>
        <w:rPr>
          <w:spacing w:val="-9"/>
        </w:rPr>
        <w:t xml:space="preserve"> </w:t>
      </w:r>
      <w:r>
        <w:t>SOCIAL</w:t>
      </w:r>
      <w:r>
        <w:rPr>
          <w:spacing w:val="-5"/>
        </w:rPr>
        <w:t xml:space="preserve"> </w:t>
      </w:r>
      <w:r>
        <w:t>PARA</w:t>
      </w:r>
      <w:r>
        <w:rPr>
          <w:spacing w:val="-6"/>
        </w:rPr>
        <w:t xml:space="preserve"> </w:t>
      </w:r>
      <w:r>
        <w:t>LA</w:t>
      </w:r>
      <w:r>
        <w:rPr>
          <w:spacing w:val="-5"/>
        </w:rPr>
        <w:t xml:space="preserve"> </w:t>
      </w:r>
      <w:r>
        <w:t>ACEPTACIÓN</w:t>
      </w:r>
      <w:r>
        <w:rPr>
          <w:spacing w:val="-4"/>
        </w:rPr>
        <w:t xml:space="preserve"> </w:t>
      </w:r>
      <w:r>
        <w:t>DE</w:t>
      </w:r>
      <w:r>
        <w:rPr>
          <w:spacing w:val="-5"/>
        </w:rPr>
        <w:t xml:space="preserve"> </w:t>
      </w:r>
      <w:r>
        <w:t>LA</w:t>
      </w:r>
      <w:r>
        <w:rPr>
          <w:spacing w:val="-6"/>
        </w:rPr>
        <w:t xml:space="preserve"> </w:t>
      </w:r>
      <w:r>
        <w:rPr>
          <w:spacing w:val="-2"/>
        </w:rPr>
        <w:t>OFERTA</w:t>
      </w:r>
    </w:p>
    <w:p w14:paraId="145771E4" w14:textId="77777777" w:rsidR="0080630A" w:rsidRDefault="00695AA8">
      <w:pPr>
        <w:pStyle w:val="Textoindependiente"/>
        <w:spacing w:before="198"/>
        <w:ind w:right="352"/>
      </w:pPr>
      <w:r>
        <w:t>El Proponente seleccionado debe presentar, para la aceptación de la oferta, ante la dependencia respectiva, la declaración donde acredite el pago correspondiente a seguridad social y aportes legales cuando a ello haya lugar.</w:t>
      </w:r>
    </w:p>
    <w:p w14:paraId="79B8EA54" w14:textId="77777777" w:rsidR="0080630A" w:rsidRDefault="00695AA8">
      <w:pPr>
        <w:pStyle w:val="Textoindependiente"/>
        <w:spacing w:before="160"/>
        <w:ind w:right="352"/>
      </w:pPr>
      <w:r>
        <w:t>En caso de que el adjudicatario, persona natural o jurídica, no tenga o haya tenido dentro de los seis (6) meses anteriores a la fecha de aceptación de la oferta personal a cargo, y por ende no esté obligado a efectuar el pago de aportes legales y de seguridad social debe indicar esta circunstancia en la mencionada certificación, bajo la gravedad del juramento.</w:t>
      </w:r>
    </w:p>
    <w:p w14:paraId="460282B0" w14:textId="77777777" w:rsidR="0080630A" w:rsidRDefault="00695AA8" w:rsidP="00695AA8">
      <w:pPr>
        <w:pStyle w:val="Ttulo2"/>
        <w:numPr>
          <w:ilvl w:val="1"/>
          <w:numId w:val="37"/>
        </w:numPr>
        <w:tabs>
          <w:tab w:val="left" w:pos="1067"/>
        </w:tabs>
        <w:spacing w:before="162"/>
        <w:ind w:left="1067" w:hanging="566"/>
      </w:pPr>
      <w:bookmarkStart w:id="59" w:name="_bookmark60"/>
      <w:bookmarkEnd w:id="59"/>
      <w:r>
        <w:rPr>
          <w:spacing w:val="-2"/>
        </w:rPr>
        <w:t>EXPERIENCIA</w:t>
      </w:r>
    </w:p>
    <w:p w14:paraId="695C829C" w14:textId="77777777" w:rsidR="0080630A" w:rsidRDefault="00695AA8">
      <w:pPr>
        <w:pStyle w:val="Textoindependiente"/>
        <w:spacing w:before="198"/>
        <w:ind w:right="353"/>
      </w:pPr>
      <w:r>
        <w:t>Los Proponentes deben cumplir con el requisito habilitante de experiencia, el cual se acreditará mediante:</w:t>
      </w:r>
      <w:r>
        <w:rPr>
          <w:spacing w:val="-1"/>
        </w:rPr>
        <w:t xml:space="preserve"> </w:t>
      </w:r>
      <w:r>
        <w:t>i)</w:t>
      </w:r>
      <w:r>
        <w:rPr>
          <w:spacing w:val="-2"/>
        </w:rPr>
        <w:t xml:space="preserve"> </w:t>
      </w:r>
      <w:r>
        <w:t>la</w:t>
      </w:r>
      <w:r>
        <w:rPr>
          <w:spacing w:val="-3"/>
        </w:rPr>
        <w:t xml:space="preserve"> </w:t>
      </w:r>
      <w:r>
        <w:t>presentación</w:t>
      </w:r>
      <w:r>
        <w:rPr>
          <w:spacing w:val="-3"/>
        </w:rPr>
        <w:t xml:space="preserve"> </w:t>
      </w:r>
      <w:r>
        <w:t>del</w:t>
      </w:r>
      <w:r>
        <w:rPr>
          <w:spacing w:val="-2"/>
        </w:rPr>
        <w:t xml:space="preserve"> </w:t>
      </w:r>
      <w:r>
        <w:t>Formato</w:t>
      </w:r>
      <w:r>
        <w:rPr>
          <w:spacing w:val="-2"/>
        </w:rPr>
        <w:t xml:space="preserve"> </w:t>
      </w:r>
      <w:r>
        <w:t>3</w:t>
      </w:r>
      <w:r>
        <w:rPr>
          <w:spacing w:val="-3"/>
        </w:rPr>
        <w:t xml:space="preserve"> </w:t>
      </w:r>
      <w:r>
        <w:t>–</w:t>
      </w:r>
      <w:r>
        <w:rPr>
          <w:spacing w:val="-1"/>
        </w:rPr>
        <w:t xml:space="preserve"> </w:t>
      </w:r>
      <w:r>
        <w:t>Experiencia</w:t>
      </w:r>
      <w:r>
        <w:rPr>
          <w:spacing w:val="-4"/>
        </w:rPr>
        <w:t xml:space="preserve"> </w:t>
      </w:r>
      <w:r>
        <w:t>y</w:t>
      </w:r>
      <w:r>
        <w:rPr>
          <w:spacing w:val="-3"/>
        </w:rPr>
        <w:t xml:space="preserve"> </w:t>
      </w:r>
      <w:proofErr w:type="spellStart"/>
      <w:r>
        <w:t>ii</w:t>
      </w:r>
      <w:proofErr w:type="spellEnd"/>
      <w:r>
        <w:t>)</w:t>
      </w:r>
      <w:r>
        <w:rPr>
          <w:spacing w:val="-1"/>
        </w:rPr>
        <w:t xml:space="preserve"> </w:t>
      </w:r>
      <w:r>
        <w:t>copia</w:t>
      </w:r>
      <w:r>
        <w:rPr>
          <w:spacing w:val="-3"/>
        </w:rPr>
        <w:t xml:space="preserve"> </w:t>
      </w:r>
      <w:r>
        <w:t>de</w:t>
      </w:r>
      <w:r>
        <w:rPr>
          <w:spacing w:val="-1"/>
        </w:rPr>
        <w:t xml:space="preserve"> </w:t>
      </w:r>
      <w:r>
        <w:t>alguno de</w:t>
      </w:r>
      <w:r>
        <w:rPr>
          <w:spacing w:val="-1"/>
        </w:rPr>
        <w:t xml:space="preserve"> </w:t>
      </w:r>
      <w:r>
        <w:t>los</w:t>
      </w:r>
      <w:r>
        <w:rPr>
          <w:spacing w:val="-2"/>
        </w:rPr>
        <w:t xml:space="preserve"> </w:t>
      </w:r>
      <w:r>
        <w:t>documentos válidos para demostrar la experiencia requerida señalados en el numeral 4.5.4.</w:t>
      </w:r>
    </w:p>
    <w:p w14:paraId="1D0B915C" w14:textId="77777777" w:rsidR="0080630A" w:rsidRDefault="00695AA8">
      <w:pPr>
        <w:pStyle w:val="Textoindependiente"/>
        <w:spacing w:before="240"/>
        <w:ind w:right="352"/>
      </w:pPr>
      <w:r>
        <w:t>Los Proponentes podrán acreditar experiencia proveniente de contratos celebrados con particulares o con Entidades.</w:t>
      </w:r>
    </w:p>
    <w:p w14:paraId="5FD44578" w14:textId="77777777" w:rsidR="0080630A" w:rsidRDefault="00695AA8">
      <w:pPr>
        <w:pStyle w:val="Textoindependiente"/>
        <w:spacing w:before="243"/>
      </w:pPr>
      <w:r>
        <w:t>El</w:t>
      </w:r>
      <w:r>
        <w:rPr>
          <w:spacing w:val="-7"/>
        </w:rPr>
        <w:t xml:space="preserve"> </w:t>
      </w:r>
      <w:r>
        <w:t>área</w:t>
      </w:r>
      <w:r>
        <w:rPr>
          <w:spacing w:val="-4"/>
        </w:rPr>
        <w:t xml:space="preserve"> </w:t>
      </w:r>
      <w:r>
        <w:t>estimada</w:t>
      </w:r>
      <w:r>
        <w:rPr>
          <w:spacing w:val="-5"/>
        </w:rPr>
        <w:t xml:space="preserve"> </w:t>
      </w:r>
      <w:r>
        <w:t>de</w:t>
      </w:r>
      <w:r>
        <w:rPr>
          <w:spacing w:val="-3"/>
        </w:rPr>
        <w:t xml:space="preserve"> </w:t>
      </w:r>
      <w:r>
        <w:t>intervención</w:t>
      </w:r>
      <w:r>
        <w:rPr>
          <w:spacing w:val="-3"/>
        </w:rPr>
        <w:t xml:space="preserve"> </w:t>
      </w:r>
      <w:r>
        <w:t>de</w:t>
      </w:r>
      <w:r>
        <w:rPr>
          <w:spacing w:val="-3"/>
        </w:rPr>
        <w:t xml:space="preserve"> </w:t>
      </w:r>
      <w:r>
        <w:t>la</w:t>
      </w:r>
      <w:r>
        <w:rPr>
          <w:spacing w:val="-5"/>
        </w:rPr>
        <w:t xml:space="preserve"> </w:t>
      </w:r>
      <w:r>
        <w:t>presente</w:t>
      </w:r>
      <w:r>
        <w:rPr>
          <w:spacing w:val="-3"/>
        </w:rPr>
        <w:t xml:space="preserve"> </w:t>
      </w:r>
      <w:r>
        <w:t>invitación</w:t>
      </w:r>
      <w:r>
        <w:rPr>
          <w:spacing w:val="-4"/>
        </w:rPr>
        <w:t xml:space="preserve"> </w:t>
      </w:r>
      <w:r>
        <w:rPr>
          <w:spacing w:val="-2"/>
        </w:rPr>
        <w:t>corresponde:</w:t>
      </w:r>
    </w:p>
    <w:p w14:paraId="6D79FEA2" w14:textId="77777777" w:rsidR="0080630A" w:rsidRDefault="00695AA8">
      <w:pPr>
        <w:spacing w:before="179"/>
        <w:ind w:left="1080"/>
      </w:pPr>
      <w:r>
        <w:rPr>
          <w:b/>
        </w:rPr>
        <w:t>Área</w:t>
      </w:r>
      <w:r>
        <w:rPr>
          <w:b/>
          <w:spacing w:val="-8"/>
        </w:rPr>
        <w:t xml:space="preserve"> </w:t>
      </w:r>
      <w:r>
        <w:rPr>
          <w:b/>
        </w:rPr>
        <w:t>para</w:t>
      </w:r>
      <w:r>
        <w:rPr>
          <w:b/>
          <w:spacing w:val="-7"/>
        </w:rPr>
        <w:t xml:space="preserve"> </w:t>
      </w:r>
      <w:r>
        <w:rPr>
          <w:b/>
        </w:rPr>
        <w:t>construir/intervenir:</w:t>
      </w:r>
      <w:r>
        <w:rPr>
          <w:b/>
          <w:spacing w:val="-5"/>
        </w:rPr>
        <w:t xml:space="preserve"> </w:t>
      </w:r>
      <w:r>
        <w:t>NO</w:t>
      </w:r>
      <w:r>
        <w:rPr>
          <w:spacing w:val="-7"/>
        </w:rPr>
        <w:t xml:space="preserve"> </w:t>
      </w:r>
      <w:r>
        <w:rPr>
          <w:spacing w:val="-2"/>
        </w:rPr>
        <w:t>APLICA</w:t>
      </w:r>
    </w:p>
    <w:p w14:paraId="7C2A7838" w14:textId="77777777" w:rsidR="0080630A" w:rsidRDefault="0080630A">
      <w:pPr>
        <w:pStyle w:val="Textoindependiente"/>
        <w:spacing w:before="80"/>
        <w:ind w:left="0"/>
        <w:jc w:val="left"/>
      </w:pPr>
    </w:p>
    <w:p w14:paraId="045307CA" w14:textId="1DE61C6A" w:rsidR="0080630A" w:rsidRDefault="00695AA8">
      <w:pPr>
        <w:spacing w:line="276" w:lineRule="auto"/>
        <w:ind w:left="1080"/>
      </w:pPr>
      <w:r>
        <w:t>Presupuesto</w:t>
      </w:r>
      <w:r>
        <w:rPr>
          <w:spacing w:val="40"/>
        </w:rPr>
        <w:t xml:space="preserve"> </w:t>
      </w:r>
      <w:r>
        <w:t>Oficial:</w:t>
      </w:r>
      <w:r>
        <w:rPr>
          <w:spacing w:val="40"/>
        </w:rPr>
        <w:t xml:space="preserve"> </w:t>
      </w:r>
      <w:r w:rsidR="00BA7F14">
        <w:rPr>
          <w:b/>
        </w:rPr>
        <w:t>VEINTI</w:t>
      </w:r>
      <w:r>
        <w:rPr>
          <w:b/>
        </w:rPr>
        <w:t>NUEVE</w:t>
      </w:r>
      <w:r>
        <w:rPr>
          <w:b/>
          <w:spacing w:val="38"/>
        </w:rPr>
        <w:t xml:space="preserve"> </w:t>
      </w:r>
      <w:r>
        <w:rPr>
          <w:b/>
        </w:rPr>
        <w:t>MILLONES</w:t>
      </w:r>
      <w:r>
        <w:rPr>
          <w:b/>
          <w:spacing w:val="37"/>
        </w:rPr>
        <w:t xml:space="preserve"> </w:t>
      </w:r>
      <w:r w:rsidR="004D44F9">
        <w:rPr>
          <w:b/>
        </w:rPr>
        <w:t>DOS</w:t>
      </w:r>
      <w:r>
        <w:rPr>
          <w:b/>
        </w:rPr>
        <w:t>CIENTOS</w:t>
      </w:r>
      <w:r>
        <w:rPr>
          <w:b/>
          <w:spacing w:val="37"/>
        </w:rPr>
        <w:t xml:space="preserve"> </w:t>
      </w:r>
      <w:r w:rsidR="004D44F9">
        <w:rPr>
          <w:b/>
        </w:rPr>
        <w:t>TREINTA Y SIENTE</w:t>
      </w:r>
      <w:r w:rsidR="00BA7F14">
        <w:rPr>
          <w:b/>
        </w:rPr>
        <w:t xml:space="preserve"> MIL</w:t>
      </w:r>
      <w:r>
        <w:rPr>
          <w:b/>
          <w:spacing w:val="37"/>
        </w:rPr>
        <w:t xml:space="preserve"> </w:t>
      </w:r>
      <w:r w:rsidR="004D44F9">
        <w:rPr>
          <w:b/>
        </w:rPr>
        <w:t>SEIS</w:t>
      </w:r>
      <w:r>
        <w:rPr>
          <w:b/>
        </w:rPr>
        <w:t xml:space="preserve">CIENTOS </w:t>
      </w:r>
      <w:r w:rsidR="004D44F9">
        <w:rPr>
          <w:b/>
        </w:rPr>
        <w:t>SESENTA</w:t>
      </w:r>
      <w:r>
        <w:rPr>
          <w:b/>
        </w:rPr>
        <w:t xml:space="preserve"> PESOS M/CTE ($</w:t>
      </w:r>
      <w:r w:rsidR="004D44F9" w:rsidRPr="00F017FE">
        <w:rPr>
          <w:b/>
          <w:spacing w:val="-2"/>
        </w:rPr>
        <w:t>25.</w:t>
      </w:r>
      <w:r w:rsidR="004D44F9">
        <w:rPr>
          <w:b/>
          <w:spacing w:val="-2"/>
        </w:rPr>
        <w:t>237.660</w:t>
      </w:r>
      <w:r w:rsidR="00BA7F14" w:rsidRPr="00BA7F14">
        <w:rPr>
          <w:b/>
        </w:rPr>
        <w:t>,00</w:t>
      </w:r>
      <w:r>
        <w:rPr>
          <w:b/>
        </w:rPr>
        <w:t>)</w:t>
      </w:r>
      <w:r>
        <w:t>.</w:t>
      </w:r>
    </w:p>
    <w:p w14:paraId="005E8536" w14:textId="77777777" w:rsidR="0080630A" w:rsidRDefault="0080630A">
      <w:pPr>
        <w:spacing w:line="276" w:lineRule="auto"/>
        <w:sectPr w:rsidR="0080630A">
          <w:pgSz w:w="12240" w:h="15840"/>
          <w:pgMar w:top="1060" w:right="360" w:bottom="1520" w:left="360" w:header="709" w:footer="1258" w:gutter="0"/>
          <w:cols w:space="720"/>
        </w:sectPr>
      </w:pPr>
    </w:p>
    <w:p w14:paraId="45291E44" w14:textId="77777777" w:rsidR="0080630A" w:rsidRDefault="00695AA8" w:rsidP="00695AA8">
      <w:pPr>
        <w:pStyle w:val="Ttulo2"/>
        <w:numPr>
          <w:ilvl w:val="2"/>
          <w:numId w:val="37"/>
        </w:numPr>
        <w:tabs>
          <w:tab w:val="left" w:pos="1361"/>
          <w:tab w:val="left" w:pos="1363"/>
        </w:tabs>
        <w:spacing w:before="91" w:line="244" w:lineRule="auto"/>
        <w:ind w:right="357"/>
      </w:pPr>
      <w:bookmarkStart w:id="60" w:name="_bookmark61"/>
      <w:bookmarkEnd w:id="60"/>
      <w:r>
        <w:lastRenderedPageBreak/>
        <w:t>CARACTERÍSTICAS</w:t>
      </w:r>
      <w:r>
        <w:rPr>
          <w:spacing w:val="40"/>
        </w:rPr>
        <w:t xml:space="preserve"> </w:t>
      </w:r>
      <w:r>
        <w:t>DE</w:t>
      </w:r>
      <w:r>
        <w:rPr>
          <w:spacing w:val="40"/>
        </w:rPr>
        <w:t xml:space="preserve"> </w:t>
      </w:r>
      <w:r>
        <w:t>LOS</w:t>
      </w:r>
      <w:r>
        <w:rPr>
          <w:spacing w:val="40"/>
        </w:rPr>
        <w:t xml:space="preserve"> </w:t>
      </w:r>
      <w:r>
        <w:t>CONTRATOS</w:t>
      </w:r>
      <w:r>
        <w:rPr>
          <w:spacing w:val="40"/>
        </w:rPr>
        <w:t xml:space="preserve"> </w:t>
      </w:r>
      <w:r>
        <w:t>PRESENTADOS</w:t>
      </w:r>
      <w:r>
        <w:rPr>
          <w:spacing w:val="40"/>
        </w:rPr>
        <w:t xml:space="preserve"> </w:t>
      </w:r>
      <w:r>
        <w:t>PARA</w:t>
      </w:r>
      <w:r>
        <w:rPr>
          <w:spacing w:val="40"/>
        </w:rPr>
        <w:t xml:space="preserve"> </w:t>
      </w:r>
      <w:r>
        <w:t>ACREDITAR</w:t>
      </w:r>
      <w:r>
        <w:rPr>
          <w:spacing w:val="40"/>
        </w:rPr>
        <w:t xml:space="preserve"> </w:t>
      </w:r>
      <w:r>
        <w:t>LA EXPERIENCIA EXIGIDA</w:t>
      </w:r>
    </w:p>
    <w:p w14:paraId="557AF2A4" w14:textId="77777777" w:rsidR="0080630A" w:rsidRDefault="00695AA8">
      <w:pPr>
        <w:pStyle w:val="Textoindependiente"/>
        <w:spacing w:before="189"/>
        <w:jc w:val="left"/>
      </w:pPr>
      <w:r>
        <w:t>Los</w:t>
      </w:r>
      <w:r>
        <w:rPr>
          <w:spacing w:val="-6"/>
        </w:rPr>
        <w:t xml:space="preserve"> </w:t>
      </w:r>
      <w:r>
        <w:t>contratos</w:t>
      </w:r>
      <w:r>
        <w:rPr>
          <w:spacing w:val="-3"/>
        </w:rPr>
        <w:t xml:space="preserve"> </w:t>
      </w:r>
      <w:r>
        <w:t>para</w:t>
      </w:r>
      <w:r>
        <w:rPr>
          <w:spacing w:val="-4"/>
        </w:rPr>
        <w:t xml:space="preserve"> </w:t>
      </w:r>
      <w:r>
        <w:t>acreditar</w:t>
      </w:r>
      <w:r>
        <w:rPr>
          <w:spacing w:val="-4"/>
        </w:rPr>
        <w:t xml:space="preserve"> </w:t>
      </w:r>
      <w:r>
        <w:t>la</w:t>
      </w:r>
      <w:r>
        <w:rPr>
          <w:spacing w:val="-5"/>
        </w:rPr>
        <w:t xml:space="preserve"> </w:t>
      </w:r>
      <w:r>
        <w:t>experiencia</w:t>
      </w:r>
      <w:r>
        <w:rPr>
          <w:spacing w:val="-4"/>
        </w:rPr>
        <w:t xml:space="preserve"> </w:t>
      </w:r>
      <w:r>
        <w:t>deben</w:t>
      </w:r>
      <w:r>
        <w:rPr>
          <w:spacing w:val="-4"/>
        </w:rPr>
        <w:t xml:space="preserve"> </w:t>
      </w:r>
      <w:r>
        <w:t>cumplir</w:t>
      </w:r>
      <w:r>
        <w:rPr>
          <w:spacing w:val="-4"/>
        </w:rPr>
        <w:t xml:space="preserve"> </w:t>
      </w:r>
      <w:r>
        <w:t>las</w:t>
      </w:r>
      <w:r>
        <w:rPr>
          <w:spacing w:val="-4"/>
        </w:rPr>
        <w:t xml:space="preserve"> </w:t>
      </w:r>
      <w:r>
        <w:t>siguientes</w:t>
      </w:r>
      <w:r>
        <w:rPr>
          <w:spacing w:val="-3"/>
        </w:rPr>
        <w:t xml:space="preserve"> </w:t>
      </w:r>
      <w:r>
        <w:rPr>
          <w:spacing w:val="-2"/>
        </w:rPr>
        <w:t>características:</w:t>
      </w:r>
    </w:p>
    <w:p w14:paraId="68BB60EE" w14:textId="77777777" w:rsidR="0080630A" w:rsidRDefault="00695AA8" w:rsidP="00695AA8">
      <w:pPr>
        <w:pStyle w:val="Prrafodelista"/>
        <w:numPr>
          <w:ilvl w:val="0"/>
          <w:numId w:val="26"/>
        </w:numPr>
        <w:tabs>
          <w:tab w:val="left" w:pos="1079"/>
        </w:tabs>
        <w:spacing w:before="241"/>
        <w:ind w:left="1079" w:hanging="359"/>
      </w:pPr>
      <w:r>
        <w:t>Que</w:t>
      </w:r>
      <w:r>
        <w:rPr>
          <w:spacing w:val="-5"/>
        </w:rPr>
        <w:t xml:space="preserve"> </w:t>
      </w:r>
      <w:r>
        <w:t>hayan</w:t>
      </w:r>
      <w:r>
        <w:rPr>
          <w:spacing w:val="-4"/>
        </w:rPr>
        <w:t xml:space="preserve"> </w:t>
      </w:r>
      <w:r>
        <w:t>contenido</w:t>
      </w:r>
      <w:r>
        <w:rPr>
          <w:spacing w:val="-2"/>
        </w:rPr>
        <w:t xml:space="preserve"> </w:t>
      </w:r>
      <w:r>
        <w:t>la</w:t>
      </w:r>
      <w:r>
        <w:rPr>
          <w:spacing w:val="-4"/>
        </w:rPr>
        <w:t xml:space="preserve"> </w:t>
      </w:r>
      <w:r>
        <w:t>ejecución</w:t>
      </w:r>
      <w:r>
        <w:rPr>
          <w:spacing w:val="-2"/>
        </w:rPr>
        <w:t xml:space="preserve"> </w:t>
      </w:r>
      <w:r>
        <w:rPr>
          <w:spacing w:val="-5"/>
        </w:rPr>
        <w:t>de:</w:t>
      </w:r>
    </w:p>
    <w:p w14:paraId="7782851E" w14:textId="77777777" w:rsidR="0080630A" w:rsidRDefault="00695AA8">
      <w:pPr>
        <w:pStyle w:val="Textoindependiente"/>
        <w:spacing w:before="7"/>
        <w:ind w:left="0"/>
        <w:jc w:val="left"/>
        <w:rPr>
          <w:sz w:val="16"/>
        </w:rPr>
      </w:pPr>
      <w:r>
        <w:rPr>
          <w:noProof/>
          <w:sz w:val="16"/>
        </w:rPr>
        <w:drawing>
          <wp:anchor distT="0" distB="0" distL="0" distR="0" simplePos="0" relativeHeight="487589376" behindDoc="1" locked="0" layoutInCell="1" allowOverlap="1" wp14:anchorId="16F811D7" wp14:editId="45D11D14">
            <wp:simplePos x="0" y="0"/>
            <wp:positionH relativeFrom="page">
              <wp:posOffset>631596</wp:posOffset>
            </wp:positionH>
            <wp:positionV relativeFrom="paragraph">
              <wp:posOffset>143382</wp:posOffset>
            </wp:positionV>
            <wp:extent cx="6805313" cy="1082230"/>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6" cstate="print"/>
                    <a:stretch>
                      <a:fillRect/>
                    </a:stretch>
                  </pic:blipFill>
                  <pic:spPr>
                    <a:xfrm>
                      <a:off x="0" y="0"/>
                      <a:ext cx="6805313" cy="1082230"/>
                    </a:xfrm>
                    <a:prstGeom prst="rect">
                      <a:avLst/>
                    </a:prstGeom>
                  </pic:spPr>
                </pic:pic>
              </a:graphicData>
            </a:graphic>
          </wp:anchor>
        </w:drawing>
      </w:r>
    </w:p>
    <w:p w14:paraId="6539B6FF" w14:textId="77777777" w:rsidR="0080630A" w:rsidRDefault="00695AA8" w:rsidP="00695AA8">
      <w:pPr>
        <w:pStyle w:val="Prrafodelista"/>
        <w:numPr>
          <w:ilvl w:val="0"/>
          <w:numId w:val="26"/>
        </w:numPr>
        <w:tabs>
          <w:tab w:val="left" w:pos="1078"/>
          <w:tab w:val="left" w:pos="1080"/>
        </w:tabs>
        <w:spacing w:before="6"/>
        <w:ind w:right="352"/>
        <w:jc w:val="both"/>
      </w:pPr>
      <w:r>
        <w:t>Estar relacionados en el Formato 3 – Experiencia. Los Proponentes Plurales deben indicar qué integrante aporta cada uno de los contratos señalados en el Formato 3 – Experiencia. Este documento debe presentarlo el Proponente Plural y no sus integrantes.</w:t>
      </w:r>
    </w:p>
    <w:p w14:paraId="722E5270" w14:textId="77777777" w:rsidR="0080630A" w:rsidRDefault="00695AA8">
      <w:pPr>
        <w:pStyle w:val="Textoindependiente"/>
        <w:spacing w:before="240"/>
        <w:ind w:left="1080" w:right="350"/>
      </w:pPr>
      <w:r>
        <w:t>Si</w:t>
      </w:r>
      <w:r>
        <w:rPr>
          <w:spacing w:val="-7"/>
        </w:rPr>
        <w:t xml:space="preserve"> </w:t>
      </w:r>
      <w:r>
        <w:t>el</w:t>
      </w:r>
      <w:r>
        <w:rPr>
          <w:spacing w:val="-7"/>
        </w:rPr>
        <w:t xml:space="preserve"> </w:t>
      </w:r>
      <w:r>
        <w:t>Proponente</w:t>
      </w:r>
      <w:r>
        <w:rPr>
          <w:spacing w:val="-7"/>
        </w:rPr>
        <w:t xml:space="preserve"> </w:t>
      </w:r>
      <w:r>
        <w:t>no</w:t>
      </w:r>
      <w:r>
        <w:rPr>
          <w:spacing w:val="-7"/>
        </w:rPr>
        <w:t xml:space="preserve"> </w:t>
      </w:r>
      <w:r>
        <w:t>aporta</w:t>
      </w:r>
      <w:r>
        <w:rPr>
          <w:spacing w:val="-7"/>
        </w:rPr>
        <w:t xml:space="preserve"> </w:t>
      </w:r>
      <w:r>
        <w:t>el</w:t>
      </w:r>
      <w:r>
        <w:rPr>
          <w:spacing w:val="-7"/>
        </w:rPr>
        <w:t xml:space="preserve"> </w:t>
      </w:r>
      <w:r>
        <w:t>Formato</w:t>
      </w:r>
      <w:r>
        <w:rPr>
          <w:spacing w:val="-7"/>
        </w:rPr>
        <w:t xml:space="preserve"> </w:t>
      </w:r>
      <w:r>
        <w:t>3</w:t>
      </w:r>
      <w:r>
        <w:rPr>
          <w:spacing w:val="-6"/>
        </w:rPr>
        <w:t xml:space="preserve"> </w:t>
      </w:r>
      <w:r>
        <w:t>–</w:t>
      </w:r>
      <w:r>
        <w:rPr>
          <w:spacing w:val="-6"/>
        </w:rPr>
        <w:t xml:space="preserve"> </w:t>
      </w:r>
      <w:r>
        <w:t>Experiencia,</w:t>
      </w:r>
      <w:r>
        <w:rPr>
          <w:spacing w:val="-6"/>
        </w:rPr>
        <w:t xml:space="preserve"> </w:t>
      </w:r>
      <w:r>
        <w:t>la</w:t>
      </w:r>
      <w:r>
        <w:rPr>
          <w:spacing w:val="-7"/>
        </w:rPr>
        <w:t xml:space="preserve"> </w:t>
      </w:r>
      <w:r>
        <w:t>Entidad</w:t>
      </w:r>
      <w:r>
        <w:rPr>
          <w:spacing w:val="-10"/>
        </w:rPr>
        <w:t xml:space="preserve"> </w:t>
      </w:r>
      <w:r>
        <w:t>pedirá</w:t>
      </w:r>
      <w:r>
        <w:rPr>
          <w:spacing w:val="-8"/>
        </w:rPr>
        <w:t xml:space="preserve"> </w:t>
      </w:r>
      <w:r>
        <w:t>su</w:t>
      </w:r>
      <w:r>
        <w:rPr>
          <w:spacing w:val="-7"/>
        </w:rPr>
        <w:t xml:space="preserve"> </w:t>
      </w:r>
      <w:r>
        <w:t>subsanación</w:t>
      </w:r>
      <w:r>
        <w:rPr>
          <w:spacing w:val="-7"/>
        </w:rPr>
        <w:t xml:space="preserve"> </w:t>
      </w:r>
      <w:r>
        <w:t>en los términos</w:t>
      </w:r>
      <w:r>
        <w:rPr>
          <w:spacing w:val="-1"/>
        </w:rPr>
        <w:t xml:space="preserve"> </w:t>
      </w:r>
      <w:r>
        <w:t>del</w:t>
      </w:r>
      <w:r>
        <w:rPr>
          <w:spacing w:val="-1"/>
        </w:rPr>
        <w:t xml:space="preserve"> </w:t>
      </w:r>
      <w:r>
        <w:t>numeral</w:t>
      </w:r>
      <w:r>
        <w:rPr>
          <w:spacing w:val="-2"/>
        </w:rPr>
        <w:t xml:space="preserve"> </w:t>
      </w:r>
      <w:r>
        <w:t>1.6. En</w:t>
      </w:r>
      <w:r>
        <w:rPr>
          <w:spacing w:val="-4"/>
        </w:rPr>
        <w:t xml:space="preserve"> </w:t>
      </w:r>
      <w:r>
        <w:t>caso</w:t>
      </w:r>
      <w:r>
        <w:rPr>
          <w:spacing w:val="-3"/>
        </w:rPr>
        <w:t xml:space="preserve"> </w:t>
      </w:r>
      <w:r>
        <w:t>de que</w:t>
      </w:r>
      <w:r>
        <w:rPr>
          <w:spacing w:val="-1"/>
        </w:rPr>
        <w:t xml:space="preserve"> </w:t>
      </w:r>
      <w:r>
        <w:t>el</w:t>
      </w:r>
      <w:r>
        <w:rPr>
          <w:spacing w:val="-1"/>
        </w:rPr>
        <w:t xml:space="preserve"> </w:t>
      </w:r>
      <w:r>
        <w:t>oferente no</w:t>
      </w:r>
      <w:r>
        <w:rPr>
          <w:spacing w:val="-1"/>
        </w:rPr>
        <w:t xml:space="preserve"> </w:t>
      </w:r>
      <w:r>
        <w:t>subsane se</w:t>
      </w:r>
      <w:r>
        <w:rPr>
          <w:spacing w:val="-2"/>
        </w:rPr>
        <w:t xml:space="preserve"> </w:t>
      </w:r>
      <w:r>
        <w:t>tendrán</w:t>
      </w:r>
      <w:r>
        <w:rPr>
          <w:spacing w:val="-1"/>
        </w:rPr>
        <w:t xml:space="preserve"> </w:t>
      </w:r>
      <w:r>
        <w:t>en</w:t>
      </w:r>
      <w:r>
        <w:rPr>
          <w:spacing w:val="-3"/>
        </w:rPr>
        <w:t xml:space="preserve"> </w:t>
      </w:r>
      <w:r>
        <w:t>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w:t>
      </w:r>
      <w:r>
        <w:rPr>
          <w:spacing w:val="-6"/>
        </w:rPr>
        <w:t xml:space="preserve"> </w:t>
      </w:r>
      <w:r>
        <w:t>a</w:t>
      </w:r>
      <w:r>
        <w:rPr>
          <w:spacing w:val="-7"/>
        </w:rPr>
        <w:t xml:space="preserve"> </w:t>
      </w:r>
      <w:r>
        <w:t>las</w:t>
      </w:r>
      <w:r>
        <w:rPr>
          <w:spacing w:val="-6"/>
        </w:rPr>
        <w:t xml:space="preserve"> </w:t>
      </w:r>
      <w:r>
        <w:t>combinaciones</w:t>
      </w:r>
      <w:r>
        <w:rPr>
          <w:spacing w:val="-6"/>
        </w:rPr>
        <w:t xml:space="preserve"> </w:t>
      </w:r>
      <w:r>
        <w:t>de</w:t>
      </w:r>
      <w:r>
        <w:rPr>
          <w:spacing w:val="-8"/>
        </w:rPr>
        <w:t xml:space="preserve"> </w:t>
      </w:r>
      <w:r>
        <w:t>experiencia</w:t>
      </w:r>
      <w:r>
        <w:rPr>
          <w:spacing w:val="-7"/>
        </w:rPr>
        <w:t xml:space="preserve"> </w:t>
      </w:r>
      <w:r>
        <w:t>aplicables</w:t>
      </w:r>
      <w:r>
        <w:rPr>
          <w:spacing w:val="-6"/>
        </w:rPr>
        <w:t xml:space="preserve"> </w:t>
      </w:r>
      <w:r>
        <w:t>y</w:t>
      </w:r>
      <w:r>
        <w:rPr>
          <w:spacing w:val="-7"/>
        </w:rPr>
        <w:t xml:space="preserve"> </w:t>
      </w:r>
      <w:r>
        <w:t>la</w:t>
      </w:r>
      <w:r>
        <w:rPr>
          <w:spacing w:val="-7"/>
        </w:rPr>
        <w:t xml:space="preserve"> </w:t>
      </w:r>
      <w:r>
        <w:t>experiencia</w:t>
      </w:r>
      <w:r>
        <w:rPr>
          <w:spacing w:val="-7"/>
        </w:rPr>
        <w:t xml:space="preserve"> </w:t>
      </w:r>
      <w:r>
        <w:t>exigida</w:t>
      </w:r>
      <w:r>
        <w:rPr>
          <w:spacing w:val="-7"/>
        </w:rPr>
        <w:t xml:space="preserve"> </w:t>
      </w:r>
      <w:r>
        <w:t>respecto</w:t>
      </w:r>
      <w:r>
        <w:rPr>
          <w:spacing w:val="-6"/>
        </w:rPr>
        <w:t xml:space="preserve"> </w:t>
      </w:r>
      <w:r>
        <w:t>de las</w:t>
      </w:r>
      <w:r>
        <w:rPr>
          <w:spacing w:val="-1"/>
        </w:rPr>
        <w:t xml:space="preserve"> </w:t>
      </w:r>
      <w:r>
        <w:t>obras, bienes</w:t>
      </w:r>
      <w:r>
        <w:rPr>
          <w:spacing w:val="-2"/>
        </w:rPr>
        <w:t xml:space="preserve"> </w:t>
      </w:r>
      <w:r>
        <w:t>o</w:t>
      </w:r>
      <w:r>
        <w:rPr>
          <w:spacing w:val="-1"/>
        </w:rPr>
        <w:t xml:space="preserve"> </w:t>
      </w:r>
      <w:r>
        <w:t>servicios adicionales a</w:t>
      </w:r>
      <w:r>
        <w:rPr>
          <w:spacing w:val="-1"/>
        </w:rPr>
        <w:t xml:space="preserve"> </w:t>
      </w:r>
      <w:r>
        <w:t>la</w:t>
      </w:r>
      <w:r>
        <w:rPr>
          <w:spacing w:val="-1"/>
        </w:rPr>
        <w:t xml:space="preserve"> </w:t>
      </w:r>
      <w:r>
        <w:t>obra</w:t>
      </w:r>
      <w:r>
        <w:rPr>
          <w:spacing w:val="-1"/>
        </w:rPr>
        <w:t xml:space="preserve"> </w:t>
      </w:r>
      <w:r>
        <w:t>pública</w:t>
      </w:r>
      <w:r>
        <w:rPr>
          <w:spacing w:val="-1"/>
        </w:rPr>
        <w:t xml:space="preserve"> </w:t>
      </w:r>
      <w:r>
        <w:t>de infraestructura</w:t>
      </w:r>
      <w:r>
        <w:rPr>
          <w:spacing w:val="-4"/>
        </w:rPr>
        <w:t xml:space="preserve"> </w:t>
      </w:r>
      <w:r>
        <w:t>social, en</w:t>
      </w:r>
      <w:r>
        <w:rPr>
          <w:spacing w:val="-3"/>
        </w:rPr>
        <w:t xml:space="preserve"> </w:t>
      </w:r>
      <w:r>
        <w:t>caso de que aplique.</w:t>
      </w:r>
    </w:p>
    <w:p w14:paraId="761D91EA" w14:textId="77777777" w:rsidR="0080630A" w:rsidRDefault="00695AA8">
      <w:pPr>
        <w:pStyle w:val="Textoindependiente"/>
        <w:spacing w:before="242"/>
        <w:ind w:left="1080" w:right="352"/>
      </w:pPr>
      <w:r>
        <w:t>Tratándose</w:t>
      </w:r>
      <w:r>
        <w:rPr>
          <w:spacing w:val="-12"/>
        </w:rPr>
        <w:t xml:space="preserve"> </w:t>
      </w:r>
      <w:r>
        <w:t>de</w:t>
      </w:r>
      <w:r>
        <w:rPr>
          <w:spacing w:val="-14"/>
        </w:rPr>
        <w:t xml:space="preserve"> </w:t>
      </w:r>
      <w:r>
        <w:t>Proponentes</w:t>
      </w:r>
      <w:r>
        <w:rPr>
          <w:spacing w:val="-12"/>
        </w:rPr>
        <w:t xml:space="preserve"> </w:t>
      </w:r>
      <w:r>
        <w:t>que</w:t>
      </w:r>
      <w:r>
        <w:rPr>
          <w:spacing w:val="-13"/>
        </w:rPr>
        <w:t xml:space="preserve"> </w:t>
      </w:r>
      <w:r>
        <w:t>acrediten</w:t>
      </w:r>
      <w:r>
        <w:rPr>
          <w:spacing w:val="-14"/>
        </w:rPr>
        <w:t xml:space="preserve"> </w:t>
      </w:r>
      <w:r>
        <w:t>la</w:t>
      </w:r>
      <w:r>
        <w:rPr>
          <w:spacing w:val="-16"/>
        </w:rPr>
        <w:t xml:space="preserve"> </w:t>
      </w:r>
      <w:r>
        <w:t>calidad</w:t>
      </w:r>
      <w:r>
        <w:rPr>
          <w:spacing w:val="-13"/>
        </w:rPr>
        <w:t xml:space="preserve"> </w:t>
      </w:r>
      <w:r>
        <w:t>de</w:t>
      </w:r>
      <w:r>
        <w:rPr>
          <w:spacing w:val="-12"/>
        </w:rPr>
        <w:t xml:space="preserve"> </w:t>
      </w:r>
      <w:proofErr w:type="spellStart"/>
      <w:r>
        <w:t>Mipyme</w:t>
      </w:r>
      <w:proofErr w:type="spellEnd"/>
      <w:r>
        <w:rPr>
          <w:spacing w:val="-12"/>
        </w:rPr>
        <w:t xml:space="preserve"> </w:t>
      </w:r>
      <w:r>
        <w:t>con</w:t>
      </w:r>
      <w:r>
        <w:rPr>
          <w:spacing w:val="-13"/>
        </w:rPr>
        <w:t xml:space="preserve"> </w:t>
      </w:r>
      <w:r>
        <w:t>domicilio</w:t>
      </w:r>
      <w:r>
        <w:rPr>
          <w:spacing w:val="-12"/>
        </w:rPr>
        <w:t xml:space="preserve"> </w:t>
      </w:r>
      <w:r>
        <w:t>en</w:t>
      </w:r>
      <w:r>
        <w:rPr>
          <w:spacing w:val="-13"/>
        </w:rPr>
        <w:t xml:space="preserve"> </w:t>
      </w:r>
      <w:r>
        <w:t>el</w:t>
      </w:r>
      <w:r>
        <w:rPr>
          <w:spacing w:val="-13"/>
        </w:rPr>
        <w:t xml:space="preserve"> </w:t>
      </w:r>
      <w:r>
        <w:t xml:space="preserve">territorio nacional, se tendrán en cuenta como máximo los seis (6) contratos aportados de mayor </w:t>
      </w:r>
      <w:r>
        <w:rPr>
          <w:spacing w:val="-2"/>
        </w:rPr>
        <w:t>valor.</w:t>
      </w:r>
    </w:p>
    <w:p w14:paraId="6773A82E" w14:textId="77777777" w:rsidR="0080630A" w:rsidRDefault="00695AA8" w:rsidP="00695AA8">
      <w:pPr>
        <w:pStyle w:val="Prrafodelista"/>
        <w:numPr>
          <w:ilvl w:val="0"/>
          <w:numId w:val="26"/>
        </w:numPr>
        <w:tabs>
          <w:tab w:val="left" w:pos="359"/>
        </w:tabs>
        <w:spacing w:before="240" w:line="267" w:lineRule="exact"/>
        <w:ind w:left="359" w:right="350" w:hanging="359"/>
        <w:jc w:val="right"/>
      </w:pPr>
      <w:r>
        <w:t>El</w:t>
      </w:r>
      <w:r>
        <w:rPr>
          <w:spacing w:val="-6"/>
        </w:rPr>
        <w:t xml:space="preserve"> </w:t>
      </w:r>
      <w:r>
        <w:t>Proponente</w:t>
      </w:r>
      <w:r>
        <w:rPr>
          <w:spacing w:val="-6"/>
        </w:rPr>
        <w:t xml:space="preserve"> </w:t>
      </w:r>
      <w:r>
        <w:t>podrá</w:t>
      </w:r>
      <w:r>
        <w:rPr>
          <w:spacing w:val="-6"/>
        </w:rPr>
        <w:t xml:space="preserve"> </w:t>
      </w:r>
      <w:r>
        <w:t>acreditar</w:t>
      </w:r>
      <w:r>
        <w:rPr>
          <w:spacing w:val="-6"/>
        </w:rPr>
        <w:t xml:space="preserve"> </w:t>
      </w:r>
      <w:r>
        <w:t>la</w:t>
      </w:r>
      <w:r>
        <w:rPr>
          <w:spacing w:val="-6"/>
        </w:rPr>
        <w:t xml:space="preserve"> </w:t>
      </w:r>
      <w:r>
        <w:t>experiencia</w:t>
      </w:r>
      <w:r>
        <w:rPr>
          <w:spacing w:val="-4"/>
        </w:rPr>
        <w:t xml:space="preserve"> </w:t>
      </w:r>
      <w:r>
        <w:t>solicitada</w:t>
      </w:r>
      <w:r>
        <w:rPr>
          <w:spacing w:val="-5"/>
        </w:rPr>
        <w:t xml:space="preserve"> </w:t>
      </w:r>
      <w:r>
        <w:t>con</w:t>
      </w:r>
      <w:r>
        <w:rPr>
          <w:spacing w:val="-5"/>
        </w:rPr>
        <w:t xml:space="preserve"> </w:t>
      </w:r>
      <w:r>
        <w:t>mínimo</w:t>
      </w:r>
      <w:r>
        <w:rPr>
          <w:spacing w:val="-5"/>
        </w:rPr>
        <w:t xml:space="preserve"> </w:t>
      </w:r>
      <w:r>
        <w:t>uno</w:t>
      </w:r>
      <w:r>
        <w:rPr>
          <w:spacing w:val="-5"/>
        </w:rPr>
        <w:t xml:space="preserve"> </w:t>
      </w:r>
      <w:r>
        <w:t>(1)</w:t>
      </w:r>
      <w:r>
        <w:rPr>
          <w:spacing w:val="-5"/>
        </w:rPr>
        <w:t xml:space="preserve"> </w:t>
      </w:r>
      <w:r>
        <w:t>y</w:t>
      </w:r>
      <w:r>
        <w:rPr>
          <w:spacing w:val="-6"/>
        </w:rPr>
        <w:t xml:space="preserve"> </w:t>
      </w:r>
      <w:r>
        <w:t>máximo</w:t>
      </w:r>
      <w:r>
        <w:rPr>
          <w:spacing w:val="-4"/>
        </w:rPr>
        <w:t xml:space="preserve"> </w:t>
      </w:r>
      <w:r>
        <w:rPr>
          <w:spacing w:val="-2"/>
        </w:rPr>
        <w:t>cinco</w:t>
      </w:r>
    </w:p>
    <w:p w14:paraId="5B07D562" w14:textId="77777777" w:rsidR="0080630A" w:rsidRDefault="00695AA8">
      <w:pPr>
        <w:pStyle w:val="Textoindependiente"/>
        <w:spacing w:line="267" w:lineRule="exact"/>
        <w:ind w:left="0" w:right="350"/>
        <w:jc w:val="right"/>
      </w:pPr>
      <w:r>
        <w:t>(5)</w:t>
      </w:r>
      <w:r>
        <w:rPr>
          <w:spacing w:val="-15"/>
        </w:rPr>
        <w:t xml:space="preserve"> </w:t>
      </w:r>
      <w:r>
        <w:t>contratos,</w:t>
      </w:r>
      <w:r>
        <w:rPr>
          <w:spacing w:val="-9"/>
        </w:rPr>
        <w:t xml:space="preserve"> </w:t>
      </w:r>
      <w:r>
        <w:t>los</w:t>
      </w:r>
      <w:r>
        <w:rPr>
          <w:spacing w:val="-11"/>
        </w:rPr>
        <w:t xml:space="preserve"> </w:t>
      </w:r>
      <w:r>
        <w:t>cuales</w:t>
      </w:r>
      <w:r>
        <w:rPr>
          <w:spacing w:val="-10"/>
        </w:rPr>
        <w:t xml:space="preserve"> </w:t>
      </w:r>
      <w:r>
        <w:t>serán</w:t>
      </w:r>
      <w:r>
        <w:rPr>
          <w:spacing w:val="-11"/>
        </w:rPr>
        <w:t xml:space="preserve"> </w:t>
      </w:r>
      <w:r>
        <w:t>evaluados</w:t>
      </w:r>
      <w:r>
        <w:rPr>
          <w:spacing w:val="-11"/>
        </w:rPr>
        <w:t xml:space="preserve"> </w:t>
      </w:r>
      <w:r>
        <w:t>teniendo</w:t>
      </w:r>
      <w:r>
        <w:rPr>
          <w:spacing w:val="-10"/>
        </w:rPr>
        <w:t xml:space="preserve"> </w:t>
      </w:r>
      <w:r>
        <w:t>en</w:t>
      </w:r>
      <w:r>
        <w:rPr>
          <w:spacing w:val="-10"/>
        </w:rPr>
        <w:t xml:space="preserve"> </w:t>
      </w:r>
      <w:r>
        <w:t>cuenta</w:t>
      </w:r>
      <w:r>
        <w:rPr>
          <w:spacing w:val="-12"/>
        </w:rPr>
        <w:t xml:space="preserve"> </w:t>
      </w:r>
      <w:r>
        <w:t>la</w:t>
      </w:r>
      <w:r>
        <w:rPr>
          <w:spacing w:val="-11"/>
        </w:rPr>
        <w:t xml:space="preserve"> </w:t>
      </w:r>
      <w:r>
        <w:t>tabla</w:t>
      </w:r>
      <w:r>
        <w:rPr>
          <w:spacing w:val="-11"/>
        </w:rPr>
        <w:t xml:space="preserve"> </w:t>
      </w:r>
      <w:r>
        <w:t>incluida</w:t>
      </w:r>
      <w:r>
        <w:rPr>
          <w:spacing w:val="-12"/>
        </w:rPr>
        <w:t xml:space="preserve"> </w:t>
      </w:r>
      <w:r>
        <w:t>en</w:t>
      </w:r>
      <w:r>
        <w:rPr>
          <w:spacing w:val="-10"/>
        </w:rPr>
        <w:t xml:space="preserve"> </w:t>
      </w:r>
      <w:r>
        <w:t>el</w:t>
      </w:r>
      <w:r>
        <w:rPr>
          <w:spacing w:val="-10"/>
        </w:rPr>
        <w:t xml:space="preserve"> </w:t>
      </w:r>
      <w:r>
        <w:rPr>
          <w:spacing w:val="-2"/>
        </w:rPr>
        <w:t>numeral</w:t>
      </w:r>
    </w:p>
    <w:p w14:paraId="56920749" w14:textId="77777777" w:rsidR="0080630A" w:rsidRDefault="00695AA8">
      <w:pPr>
        <w:pStyle w:val="Textoindependiente"/>
        <w:spacing w:before="1"/>
        <w:ind w:left="1080" w:right="353"/>
      </w:pPr>
      <w:r>
        <w:t>4.5.6 de esta invitación, así como el contenido establecido en la Matriz 1 – Experiencia aplicable</w:t>
      </w:r>
      <w:r>
        <w:rPr>
          <w:spacing w:val="-6"/>
        </w:rPr>
        <w:t xml:space="preserve"> </w:t>
      </w:r>
      <w:r>
        <w:t>en</w:t>
      </w:r>
      <w:r>
        <w:rPr>
          <w:spacing w:val="-7"/>
        </w:rPr>
        <w:t xml:space="preserve"> </w:t>
      </w:r>
      <w:r>
        <w:t>el</w:t>
      </w:r>
      <w:r>
        <w:rPr>
          <w:spacing w:val="-7"/>
        </w:rPr>
        <w:t xml:space="preserve"> </w:t>
      </w:r>
      <w:r>
        <w:t>proyecto</w:t>
      </w:r>
      <w:r>
        <w:rPr>
          <w:spacing w:val="-7"/>
        </w:rPr>
        <w:t xml:space="preserve"> </w:t>
      </w:r>
      <w:r>
        <w:t>de</w:t>
      </w:r>
      <w:r>
        <w:rPr>
          <w:spacing w:val="-6"/>
        </w:rPr>
        <w:t xml:space="preserve"> </w:t>
      </w:r>
      <w:r>
        <w:t>infraestructura</w:t>
      </w:r>
      <w:r>
        <w:rPr>
          <w:spacing w:val="-9"/>
        </w:rPr>
        <w:t xml:space="preserve"> </w:t>
      </w:r>
      <w:r>
        <w:t>social</w:t>
      </w:r>
      <w:r>
        <w:rPr>
          <w:noProof/>
          <w:spacing w:val="-3"/>
          <w:position w:val="-2"/>
        </w:rPr>
        <w:drawing>
          <wp:inline distT="0" distB="0" distL="0" distR="0" wp14:anchorId="0255560C" wp14:editId="1ED2AC4E">
            <wp:extent cx="47244" cy="762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7" cstate="print"/>
                    <a:stretch>
                      <a:fillRect/>
                    </a:stretch>
                  </pic:blipFill>
                  <pic:spPr>
                    <a:xfrm>
                      <a:off x="0" y="0"/>
                      <a:ext cx="47244" cy="7620"/>
                    </a:xfrm>
                    <a:prstGeom prst="rect">
                      <a:avLst/>
                    </a:prstGeom>
                  </pic:spPr>
                </pic:pic>
              </a:graphicData>
            </a:graphic>
          </wp:inline>
        </w:drawing>
      </w:r>
      <w:r>
        <w:t>bien</w:t>
      </w:r>
      <w:r>
        <w:rPr>
          <w:spacing w:val="-7"/>
        </w:rPr>
        <w:t xml:space="preserve"> </w:t>
      </w:r>
      <w:r>
        <w:t>sea</w:t>
      </w:r>
      <w:r>
        <w:rPr>
          <w:spacing w:val="-7"/>
        </w:rPr>
        <w:t xml:space="preserve"> </w:t>
      </w:r>
      <w:r>
        <w:t>de</w:t>
      </w:r>
      <w:r>
        <w:rPr>
          <w:spacing w:val="-6"/>
        </w:rPr>
        <w:t xml:space="preserve"> </w:t>
      </w:r>
      <w:r>
        <w:t>salud,</w:t>
      </w:r>
      <w:r>
        <w:rPr>
          <w:spacing w:val="-6"/>
        </w:rPr>
        <w:t xml:space="preserve"> </w:t>
      </w:r>
      <w:r>
        <w:t>educación</w:t>
      </w:r>
      <w:r>
        <w:rPr>
          <w:spacing w:val="-5"/>
        </w:rPr>
        <w:t xml:space="preserve"> </w:t>
      </w:r>
      <w:r>
        <w:t>institucional, vivienda, cultura, recreación y deporte.</w:t>
      </w:r>
    </w:p>
    <w:p w14:paraId="3B2E70EF" w14:textId="77777777" w:rsidR="0080630A" w:rsidRDefault="00695AA8" w:rsidP="00695AA8">
      <w:pPr>
        <w:pStyle w:val="Prrafodelista"/>
        <w:numPr>
          <w:ilvl w:val="0"/>
          <w:numId w:val="26"/>
        </w:numPr>
        <w:tabs>
          <w:tab w:val="left" w:pos="1078"/>
          <w:tab w:val="left" w:pos="1080"/>
        </w:tabs>
        <w:spacing w:before="240"/>
        <w:ind w:right="349"/>
        <w:jc w:val="both"/>
      </w:pPr>
      <w:r>
        <w:t>El</w:t>
      </w:r>
      <w:r>
        <w:rPr>
          <w:spacing w:val="-10"/>
        </w:rPr>
        <w:t xml:space="preserve"> </w:t>
      </w:r>
      <w:r>
        <w:t>Proponente</w:t>
      </w:r>
      <w:r>
        <w:rPr>
          <w:spacing w:val="-9"/>
        </w:rPr>
        <w:t xml:space="preserve"> </w:t>
      </w:r>
      <w:r>
        <w:t>persona</w:t>
      </w:r>
      <w:r>
        <w:rPr>
          <w:spacing w:val="-10"/>
        </w:rPr>
        <w:t xml:space="preserve"> </w:t>
      </w:r>
      <w:r>
        <w:t>natural</w:t>
      </w:r>
      <w:r>
        <w:rPr>
          <w:spacing w:val="-8"/>
        </w:rPr>
        <w:t xml:space="preserve"> </w:t>
      </w:r>
      <w:r>
        <w:t>o</w:t>
      </w:r>
      <w:r>
        <w:rPr>
          <w:spacing w:val="-9"/>
        </w:rPr>
        <w:t xml:space="preserve"> </w:t>
      </w:r>
      <w:r>
        <w:t>jurídica</w:t>
      </w:r>
      <w:r>
        <w:rPr>
          <w:spacing w:val="-10"/>
        </w:rPr>
        <w:t xml:space="preserve"> </w:t>
      </w:r>
      <w:r>
        <w:t>que</w:t>
      </w:r>
      <w:r>
        <w:rPr>
          <w:spacing w:val="-9"/>
        </w:rPr>
        <w:t xml:space="preserve"> </w:t>
      </w:r>
      <w:r>
        <w:t>acredite</w:t>
      </w:r>
      <w:r>
        <w:rPr>
          <w:spacing w:val="-9"/>
        </w:rPr>
        <w:t xml:space="preserve"> </w:t>
      </w:r>
      <w:r>
        <w:t>la</w:t>
      </w:r>
      <w:r>
        <w:rPr>
          <w:spacing w:val="-10"/>
        </w:rPr>
        <w:t xml:space="preserve"> </w:t>
      </w:r>
      <w:r>
        <w:t>calidad</w:t>
      </w:r>
      <w:r>
        <w:rPr>
          <w:spacing w:val="-8"/>
        </w:rPr>
        <w:t xml:space="preserve"> </w:t>
      </w:r>
      <w:r>
        <w:t>de</w:t>
      </w:r>
      <w:r>
        <w:rPr>
          <w:spacing w:val="-9"/>
        </w:rPr>
        <w:t xml:space="preserve"> </w:t>
      </w:r>
      <w:proofErr w:type="spellStart"/>
      <w:r>
        <w:t>Mipyme</w:t>
      </w:r>
      <w:proofErr w:type="spellEnd"/>
      <w:r>
        <w:rPr>
          <w:spacing w:val="-9"/>
        </w:rPr>
        <w:t xml:space="preserve"> </w:t>
      </w:r>
      <w:r>
        <w:t>con</w:t>
      </w:r>
      <w:r>
        <w:rPr>
          <w:spacing w:val="-9"/>
        </w:rPr>
        <w:t xml:space="preserve"> </w:t>
      </w:r>
      <w:r>
        <w:t>domicilio</w:t>
      </w:r>
      <w:r>
        <w:rPr>
          <w:spacing w:val="-9"/>
        </w:rPr>
        <w:t xml:space="preserve"> </w:t>
      </w:r>
      <w:r>
        <w:t>en el territorio nacional</w:t>
      </w:r>
      <w:r>
        <w:rPr>
          <w:spacing w:val="-1"/>
        </w:rPr>
        <w:t xml:space="preserve"> </w:t>
      </w:r>
      <w:r>
        <w:t>de conformidad con lo previsto en el artículo 2.2.1.13.2.2 del Decreto 1074</w:t>
      </w:r>
      <w:r>
        <w:rPr>
          <w:spacing w:val="-5"/>
        </w:rPr>
        <w:t xml:space="preserve"> </w:t>
      </w:r>
      <w:r>
        <w:t>de 2015 y el artículo</w:t>
      </w:r>
      <w:r>
        <w:rPr>
          <w:spacing w:val="-20"/>
        </w:rPr>
        <w:t xml:space="preserve"> </w:t>
      </w:r>
      <w:r>
        <w:t>2.2.1.2.4.2.4. del Decreto 1082 de 2015 o las normas que los modifiquen, sustituyan o complementen, podrá demostrar la experiencia solicitada con un</w:t>
      </w:r>
    </w:p>
    <w:p w14:paraId="7FAF4C80" w14:textId="77777777" w:rsidR="0080630A" w:rsidRDefault="00695AA8">
      <w:pPr>
        <w:pStyle w:val="Textoindependiente"/>
        <w:spacing w:before="1"/>
        <w:ind w:left="1080" w:right="355"/>
      </w:pPr>
      <w:r>
        <w:t xml:space="preserve">(1) contrato adicional a los cinco (5) inicialmente previstos, para un total de seis (6) </w:t>
      </w:r>
      <w:r>
        <w:rPr>
          <w:spacing w:val="-2"/>
        </w:rPr>
        <w:t>contratos.</w:t>
      </w:r>
    </w:p>
    <w:p w14:paraId="0316B5E0" w14:textId="77777777" w:rsidR="0080630A" w:rsidRDefault="00695AA8">
      <w:pPr>
        <w:pStyle w:val="Textoindependiente"/>
        <w:spacing w:before="238"/>
        <w:ind w:left="1080" w:right="351"/>
      </w:pPr>
      <w:r>
        <w:t xml:space="preserve">Para el caso de Proponentes Plurales bastará con que uno de sus integrantes tenga una participación igual o superior al diez por ciento (10 %) en el Consorcio o en la Unión Temporal y acredite la calidad de </w:t>
      </w:r>
      <w:proofErr w:type="spellStart"/>
      <w:r>
        <w:t>Mipyme</w:t>
      </w:r>
      <w:proofErr w:type="spellEnd"/>
      <w:r>
        <w:t xml:space="preserve"> de conformidad con lo previsto en el artículo 2.2.1.13.2.2</w:t>
      </w:r>
      <w:r>
        <w:rPr>
          <w:spacing w:val="-20"/>
        </w:rPr>
        <w:t xml:space="preserve"> </w:t>
      </w:r>
      <w:r>
        <w:t>del</w:t>
      </w:r>
      <w:r>
        <w:rPr>
          <w:spacing w:val="-19"/>
        </w:rPr>
        <w:t xml:space="preserve"> </w:t>
      </w:r>
      <w:r>
        <w:t>Decreto</w:t>
      </w:r>
      <w:r>
        <w:rPr>
          <w:spacing w:val="-19"/>
        </w:rPr>
        <w:t xml:space="preserve"> </w:t>
      </w:r>
      <w:r>
        <w:t>1074</w:t>
      </w:r>
      <w:r>
        <w:rPr>
          <w:spacing w:val="-20"/>
        </w:rPr>
        <w:t xml:space="preserve"> </w:t>
      </w:r>
      <w:r>
        <w:t>de</w:t>
      </w:r>
      <w:r>
        <w:rPr>
          <w:spacing w:val="-19"/>
        </w:rPr>
        <w:t xml:space="preserve"> </w:t>
      </w:r>
      <w:r>
        <w:t>2015</w:t>
      </w:r>
      <w:r>
        <w:rPr>
          <w:spacing w:val="-20"/>
        </w:rPr>
        <w:t xml:space="preserve"> </w:t>
      </w:r>
      <w:r>
        <w:t>y</w:t>
      </w:r>
      <w:r>
        <w:rPr>
          <w:spacing w:val="-14"/>
        </w:rPr>
        <w:t xml:space="preserve"> </w:t>
      </w:r>
      <w:r>
        <w:t>el</w:t>
      </w:r>
      <w:r>
        <w:rPr>
          <w:spacing w:val="-15"/>
        </w:rPr>
        <w:t xml:space="preserve"> </w:t>
      </w:r>
      <w:r>
        <w:t>artículo</w:t>
      </w:r>
      <w:r>
        <w:rPr>
          <w:spacing w:val="-20"/>
        </w:rPr>
        <w:t xml:space="preserve"> </w:t>
      </w:r>
      <w:r>
        <w:t>2.2.1.2.4.2.4.</w:t>
      </w:r>
      <w:r>
        <w:rPr>
          <w:spacing w:val="-17"/>
        </w:rPr>
        <w:t xml:space="preserve"> </w:t>
      </w:r>
      <w:r>
        <w:t>del</w:t>
      </w:r>
      <w:r>
        <w:rPr>
          <w:spacing w:val="-18"/>
        </w:rPr>
        <w:t xml:space="preserve"> </w:t>
      </w:r>
      <w:r>
        <w:t>Decreto</w:t>
      </w:r>
      <w:r>
        <w:rPr>
          <w:spacing w:val="-17"/>
        </w:rPr>
        <w:t xml:space="preserve"> </w:t>
      </w:r>
      <w:r>
        <w:t>1082</w:t>
      </w:r>
      <w:r>
        <w:rPr>
          <w:spacing w:val="-16"/>
        </w:rPr>
        <w:t xml:space="preserve"> </w:t>
      </w:r>
      <w:r>
        <w:t>de</w:t>
      </w:r>
      <w:r>
        <w:rPr>
          <w:spacing w:val="-17"/>
        </w:rPr>
        <w:t xml:space="preserve"> </w:t>
      </w:r>
      <w:r>
        <w:t>2015 o las normas que los modifiquen, sustituyan o complementen, para probar la experiencia solicitada</w:t>
      </w:r>
      <w:r>
        <w:rPr>
          <w:spacing w:val="-1"/>
        </w:rPr>
        <w:t xml:space="preserve"> </w:t>
      </w:r>
      <w:r>
        <w:t>con un</w:t>
      </w:r>
      <w:r>
        <w:rPr>
          <w:spacing w:val="-2"/>
        </w:rPr>
        <w:t xml:space="preserve"> </w:t>
      </w:r>
      <w:r>
        <w:t>(1)</w:t>
      </w:r>
      <w:r>
        <w:rPr>
          <w:spacing w:val="1"/>
        </w:rPr>
        <w:t xml:space="preserve"> </w:t>
      </w:r>
      <w:r>
        <w:t>contrato</w:t>
      </w:r>
      <w:r>
        <w:rPr>
          <w:spacing w:val="-1"/>
        </w:rPr>
        <w:t xml:space="preserve"> </w:t>
      </w:r>
      <w:r>
        <w:t>adicional</w:t>
      </w:r>
      <w:r>
        <w:rPr>
          <w:spacing w:val="-1"/>
        </w:rPr>
        <w:t xml:space="preserve"> </w:t>
      </w:r>
      <w:r>
        <w:t>a</w:t>
      </w:r>
      <w:r>
        <w:rPr>
          <w:spacing w:val="-1"/>
        </w:rPr>
        <w:t xml:space="preserve"> </w:t>
      </w:r>
      <w:r>
        <w:t>los</w:t>
      </w:r>
      <w:r>
        <w:rPr>
          <w:spacing w:val="1"/>
        </w:rPr>
        <w:t xml:space="preserve"> </w:t>
      </w:r>
      <w:r>
        <w:t>cinco</w:t>
      </w:r>
      <w:r>
        <w:rPr>
          <w:spacing w:val="-1"/>
        </w:rPr>
        <w:t xml:space="preserve"> </w:t>
      </w:r>
      <w:r>
        <w:t>(5)</w:t>
      </w:r>
      <w:r>
        <w:rPr>
          <w:spacing w:val="1"/>
        </w:rPr>
        <w:t xml:space="preserve"> </w:t>
      </w:r>
      <w:r>
        <w:t>inicialmente previstos,</w:t>
      </w:r>
      <w:r>
        <w:rPr>
          <w:spacing w:val="1"/>
        </w:rPr>
        <w:t xml:space="preserve"> </w:t>
      </w:r>
      <w:r>
        <w:t>para</w:t>
      </w:r>
      <w:r>
        <w:rPr>
          <w:spacing w:val="-1"/>
        </w:rPr>
        <w:t xml:space="preserve"> </w:t>
      </w:r>
      <w:r>
        <w:t>un</w:t>
      </w:r>
      <w:r>
        <w:rPr>
          <w:spacing w:val="1"/>
        </w:rPr>
        <w:t xml:space="preserve"> </w:t>
      </w:r>
      <w:r>
        <w:rPr>
          <w:spacing w:val="-2"/>
        </w:rPr>
        <w:t>total</w:t>
      </w:r>
    </w:p>
    <w:p w14:paraId="194C1118" w14:textId="77777777" w:rsidR="0080630A" w:rsidRDefault="0080630A">
      <w:pPr>
        <w:pStyle w:val="Textoindependiente"/>
        <w:sectPr w:rsidR="0080630A">
          <w:pgSz w:w="12240" w:h="15840"/>
          <w:pgMar w:top="1060" w:right="360" w:bottom="1520" w:left="360" w:header="709" w:footer="1258" w:gutter="0"/>
          <w:cols w:space="720"/>
        </w:sectPr>
      </w:pPr>
    </w:p>
    <w:p w14:paraId="16387A79" w14:textId="77777777" w:rsidR="0080630A" w:rsidRDefault="00695AA8">
      <w:pPr>
        <w:pStyle w:val="Textoindependiente"/>
        <w:spacing w:before="91"/>
        <w:ind w:left="1080" w:right="353"/>
      </w:pPr>
      <w:r>
        <w:lastRenderedPageBreak/>
        <w:t>de</w:t>
      </w:r>
      <w:r>
        <w:rPr>
          <w:spacing w:val="-10"/>
        </w:rPr>
        <w:t xml:space="preserve"> </w:t>
      </w:r>
      <w:r>
        <w:t>seis</w:t>
      </w:r>
      <w:r>
        <w:rPr>
          <w:spacing w:val="-12"/>
        </w:rPr>
        <w:t xml:space="preserve"> </w:t>
      </w:r>
      <w:r>
        <w:t>(6)</w:t>
      </w:r>
      <w:r>
        <w:rPr>
          <w:spacing w:val="-10"/>
        </w:rPr>
        <w:t xml:space="preserve"> </w:t>
      </w:r>
      <w:r>
        <w:t>contratos.</w:t>
      </w:r>
      <w:r>
        <w:rPr>
          <w:spacing w:val="-12"/>
        </w:rPr>
        <w:t xml:space="preserve"> </w:t>
      </w:r>
      <w:r>
        <w:t>En</w:t>
      </w:r>
      <w:r>
        <w:rPr>
          <w:spacing w:val="-11"/>
        </w:rPr>
        <w:t xml:space="preserve"> </w:t>
      </w:r>
      <w:r>
        <w:t>todo</w:t>
      </w:r>
      <w:r>
        <w:rPr>
          <w:spacing w:val="-10"/>
        </w:rPr>
        <w:t xml:space="preserve"> </w:t>
      </w:r>
      <w:r>
        <w:t>caso</w:t>
      </w:r>
      <w:r>
        <w:rPr>
          <w:spacing w:val="-10"/>
        </w:rPr>
        <w:t xml:space="preserve"> </w:t>
      </w:r>
      <w:r>
        <w:t>no</w:t>
      </w:r>
      <w:r>
        <w:rPr>
          <w:spacing w:val="-10"/>
        </w:rPr>
        <w:t xml:space="preserve"> </w:t>
      </w:r>
      <w:r>
        <w:t>será</w:t>
      </w:r>
      <w:r>
        <w:rPr>
          <w:spacing w:val="-14"/>
        </w:rPr>
        <w:t xml:space="preserve"> </w:t>
      </w:r>
      <w:r>
        <w:t>posible</w:t>
      </w:r>
      <w:r>
        <w:rPr>
          <w:spacing w:val="-10"/>
        </w:rPr>
        <w:t xml:space="preserve"> </w:t>
      </w:r>
      <w:r>
        <w:t>aportar</w:t>
      </w:r>
      <w:r>
        <w:rPr>
          <w:spacing w:val="-11"/>
        </w:rPr>
        <w:t xml:space="preserve"> </w:t>
      </w:r>
      <w:r>
        <w:t>más</w:t>
      </w:r>
      <w:r>
        <w:rPr>
          <w:spacing w:val="-10"/>
        </w:rPr>
        <w:t xml:space="preserve"> </w:t>
      </w:r>
      <w:r>
        <w:t>de</w:t>
      </w:r>
      <w:r>
        <w:rPr>
          <w:spacing w:val="-11"/>
        </w:rPr>
        <w:t xml:space="preserve"> </w:t>
      </w:r>
      <w:r>
        <w:t>un</w:t>
      </w:r>
      <w:r>
        <w:rPr>
          <w:spacing w:val="-11"/>
        </w:rPr>
        <w:t xml:space="preserve"> </w:t>
      </w:r>
      <w:r>
        <w:t>(1)</w:t>
      </w:r>
      <w:r>
        <w:rPr>
          <w:spacing w:val="-12"/>
        </w:rPr>
        <w:t xml:space="preserve"> </w:t>
      </w:r>
      <w:r>
        <w:t>contrato</w:t>
      </w:r>
      <w:r>
        <w:rPr>
          <w:spacing w:val="-10"/>
        </w:rPr>
        <w:t xml:space="preserve"> </w:t>
      </w:r>
      <w:r>
        <w:t>adicional aun cuando otros integrantes del Proponente Plural también cumplan la condición previamente definida.</w:t>
      </w:r>
    </w:p>
    <w:p w14:paraId="0FBF39A5" w14:textId="77777777" w:rsidR="0080630A" w:rsidRDefault="00695AA8">
      <w:pPr>
        <w:pStyle w:val="Textoindependiente"/>
        <w:spacing w:before="242" w:line="259" w:lineRule="auto"/>
        <w:ind w:left="1068" w:right="353"/>
      </w:pPr>
      <w:r>
        <w:t xml:space="preserve">Para acreditar la condición de </w:t>
      </w:r>
      <w:proofErr w:type="spellStart"/>
      <w:r>
        <w:t>Mipyme</w:t>
      </w:r>
      <w:proofErr w:type="spellEnd"/>
      <w:r>
        <w:t xml:space="preserve">, el Proponente deberá diligenciar el Formato 9 - Acreditación de </w:t>
      </w:r>
      <w:proofErr w:type="spellStart"/>
      <w:r>
        <w:t>Mipyme</w:t>
      </w:r>
      <w:proofErr w:type="spellEnd"/>
      <w:r>
        <w:t xml:space="preserve"> y aportar la documentación requerida en el artículo 2.2.1.2.4.2.4 del</w:t>
      </w:r>
      <w:r>
        <w:rPr>
          <w:spacing w:val="-3"/>
        </w:rPr>
        <w:t xml:space="preserve"> </w:t>
      </w:r>
      <w:r>
        <w:t>Decreto</w:t>
      </w:r>
      <w:r>
        <w:rPr>
          <w:spacing w:val="-5"/>
        </w:rPr>
        <w:t xml:space="preserve"> </w:t>
      </w:r>
      <w:r>
        <w:t>1082</w:t>
      </w:r>
      <w:r>
        <w:rPr>
          <w:spacing w:val="-2"/>
        </w:rPr>
        <w:t xml:space="preserve"> </w:t>
      </w:r>
      <w:r>
        <w:t>de</w:t>
      </w:r>
      <w:r>
        <w:rPr>
          <w:spacing w:val="-5"/>
        </w:rPr>
        <w:t xml:space="preserve"> </w:t>
      </w:r>
      <w:r>
        <w:t>2015</w:t>
      </w:r>
      <w:r>
        <w:rPr>
          <w:spacing w:val="-2"/>
        </w:rPr>
        <w:t xml:space="preserve"> </w:t>
      </w:r>
      <w:r>
        <w:t>o</w:t>
      </w:r>
      <w:r>
        <w:rPr>
          <w:spacing w:val="-5"/>
        </w:rPr>
        <w:t xml:space="preserve"> </w:t>
      </w:r>
      <w:r>
        <w:t>la</w:t>
      </w:r>
      <w:r>
        <w:rPr>
          <w:spacing w:val="-4"/>
        </w:rPr>
        <w:t xml:space="preserve"> </w:t>
      </w:r>
      <w:r>
        <w:t>norma</w:t>
      </w:r>
      <w:r>
        <w:rPr>
          <w:spacing w:val="-4"/>
        </w:rPr>
        <w:t xml:space="preserve"> </w:t>
      </w:r>
      <w:r>
        <w:t>que</w:t>
      </w:r>
      <w:r>
        <w:rPr>
          <w:spacing w:val="-3"/>
        </w:rPr>
        <w:t xml:space="preserve"> </w:t>
      </w:r>
      <w:r>
        <w:t>lo</w:t>
      </w:r>
      <w:r>
        <w:rPr>
          <w:spacing w:val="-2"/>
        </w:rPr>
        <w:t xml:space="preserve"> </w:t>
      </w:r>
      <w:r>
        <w:t>modifique,</w:t>
      </w:r>
      <w:r>
        <w:rPr>
          <w:spacing w:val="-2"/>
        </w:rPr>
        <w:t xml:space="preserve"> </w:t>
      </w:r>
      <w:r>
        <w:t>complemente</w:t>
      </w:r>
      <w:r>
        <w:rPr>
          <w:spacing w:val="-5"/>
        </w:rPr>
        <w:t xml:space="preserve"> </w:t>
      </w:r>
      <w:r>
        <w:t>o</w:t>
      </w:r>
      <w:r>
        <w:rPr>
          <w:spacing w:val="-2"/>
        </w:rPr>
        <w:t xml:space="preserve"> </w:t>
      </w:r>
      <w:r>
        <w:t>sustituya.</w:t>
      </w:r>
      <w:r>
        <w:rPr>
          <w:spacing w:val="40"/>
        </w:rPr>
        <w:t xml:space="preserve"> </w:t>
      </w:r>
      <w:r>
        <w:t>En</w:t>
      </w:r>
      <w:r>
        <w:rPr>
          <w:spacing w:val="-4"/>
        </w:rPr>
        <w:t xml:space="preserve"> </w:t>
      </w:r>
      <w:r>
        <w:t xml:space="preserve">caso de que la condición de </w:t>
      </w:r>
      <w:proofErr w:type="spellStart"/>
      <w:r>
        <w:t>Mipyme</w:t>
      </w:r>
      <w:proofErr w:type="spellEnd"/>
      <w:r>
        <w:t xml:space="preserve"> se acredite mediante la presentación del RUP vigente y en firme no será necesario presentar el formato indicado, ni los soportes requeridos en el mencionado artículo.</w:t>
      </w:r>
    </w:p>
    <w:p w14:paraId="36131F92" w14:textId="77777777" w:rsidR="0080630A" w:rsidRDefault="00695AA8">
      <w:pPr>
        <w:pStyle w:val="Textoindependiente"/>
        <w:spacing w:before="118"/>
        <w:ind w:left="1080" w:right="348"/>
      </w:pPr>
      <w: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16AEF976" w14:textId="77777777" w:rsidR="0080630A" w:rsidRDefault="00695AA8" w:rsidP="00695AA8">
      <w:pPr>
        <w:pStyle w:val="Prrafodelista"/>
        <w:numPr>
          <w:ilvl w:val="0"/>
          <w:numId w:val="26"/>
        </w:numPr>
        <w:tabs>
          <w:tab w:val="left" w:pos="1079"/>
        </w:tabs>
        <w:spacing w:before="239"/>
        <w:ind w:left="1079" w:hanging="359"/>
      </w:pPr>
      <w:r>
        <w:t>Deben</w:t>
      </w:r>
      <w:r>
        <w:rPr>
          <w:spacing w:val="-6"/>
        </w:rPr>
        <w:t xml:space="preserve"> </w:t>
      </w:r>
      <w:r>
        <w:t>haber</w:t>
      </w:r>
      <w:r>
        <w:rPr>
          <w:spacing w:val="-3"/>
        </w:rPr>
        <w:t xml:space="preserve"> </w:t>
      </w:r>
      <w:r>
        <w:t>terminado</w:t>
      </w:r>
      <w:r>
        <w:rPr>
          <w:spacing w:val="-3"/>
        </w:rPr>
        <w:t xml:space="preserve"> </w:t>
      </w:r>
      <w:r>
        <w:t>antes</w:t>
      </w:r>
      <w:r>
        <w:rPr>
          <w:spacing w:val="-2"/>
        </w:rPr>
        <w:t xml:space="preserve"> </w:t>
      </w:r>
      <w:r>
        <w:t>de</w:t>
      </w:r>
      <w:r>
        <w:rPr>
          <w:spacing w:val="-3"/>
        </w:rPr>
        <w:t xml:space="preserve"> </w:t>
      </w:r>
      <w:r>
        <w:t>la</w:t>
      </w:r>
      <w:r>
        <w:rPr>
          <w:spacing w:val="-4"/>
        </w:rPr>
        <w:t xml:space="preserve"> </w:t>
      </w:r>
      <w:r>
        <w:t>fecha</w:t>
      </w:r>
      <w:r>
        <w:rPr>
          <w:spacing w:val="-4"/>
        </w:rPr>
        <w:t xml:space="preserve"> </w:t>
      </w:r>
      <w:r>
        <w:t>de</w:t>
      </w:r>
      <w:r>
        <w:rPr>
          <w:spacing w:val="-3"/>
        </w:rPr>
        <w:t xml:space="preserve"> </w:t>
      </w:r>
      <w:r>
        <w:t>cierre</w:t>
      </w:r>
      <w:r>
        <w:rPr>
          <w:spacing w:val="-3"/>
        </w:rPr>
        <w:t xml:space="preserve"> </w:t>
      </w:r>
      <w:r>
        <w:t>del</w:t>
      </w:r>
      <w:r>
        <w:rPr>
          <w:spacing w:val="-3"/>
        </w:rPr>
        <w:t xml:space="preserve"> </w:t>
      </w:r>
      <w:r>
        <w:t>Proceso</w:t>
      </w:r>
      <w:r>
        <w:rPr>
          <w:spacing w:val="-2"/>
        </w:rPr>
        <w:t xml:space="preserve"> </w:t>
      </w:r>
      <w:r>
        <w:t>de</w:t>
      </w:r>
      <w:r>
        <w:rPr>
          <w:spacing w:val="-2"/>
        </w:rPr>
        <w:t xml:space="preserve"> Contratación.</w:t>
      </w:r>
    </w:p>
    <w:p w14:paraId="51A4DA0A" w14:textId="77777777" w:rsidR="0080630A" w:rsidRDefault="00695AA8" w:rsidP="00695AA8">
      <w:pPr>
        <w:pStyle w:val="Prrafodelista"/>
        <w:numPr>
          <w:ilvl w:val="0"/>
          <w:numId w:val="26"/>
        </w:numPr>
        <w:tabs>
          <w:tab w:val="left" w:pos="1078"/>
          <w:tab w:val="left" w:pos="1080"/>
        </w:tabs>
        <w:spacing w:before="241" w:line="259" w:lineRule="auto"/>
        <w:ind w:right="353"/>
        <w:jc w:val="both"/>
      </w:pPr>
      <w:r>
        <w:t xml:space="preserve">Los contratos aportados como experiencia válida y que correspondan a edificaciones debieron iniciar su ejecución luego de la expedición del Reglamento Colombiano de Construcción Sismo Resistente (NSR-98), esto es, después del 9 de enero de 1998. (NO </w:t>
      </w:r>
      <w:r>
        <w:rPr>
          <w:spacing w:val="-2"/>
        </w:rPr>
        <w:t>APLICA)</w:t>
      </w:r>
    </w:p>
    <w:p w14:paraId="3C4D97FC" w14:textId="77777777" w:rsidR="0080630A" w:rsidRDefault="0080630A">
      <w:pPr>
        <w:pStyle w:val="Textoindependiente"/>
        <w:spacing w:before="39"/>
        <w:ind w:left="0"/>
        <w:jc w:val="left"/>
      </w:pPr>
    </w:p>
    <w:p w14:paraId="07CC7D09" w14:textId="77777777" w:rsidR="0080630A" w:rsidRDefault="00695AA8" w:rsidP="00695AA8">
      <w:pPr>
        <w:pStyle w:val="Prrafodelista"/>
        <w:numPr>
          <w:ilvl w:val="0"/>
          <w:numId w:val="26"/>
        </w:numPr>
        <w:tabs>
          <w:tab w:val="left" w:pos="1078"/>
          <w:tab w:val="left" w:pos="1080"/>
        </w:tabs>
        <w:spacing w:line="259" w:lineRule="auto"/>
        <w:ind w:right="353"/>
        <w:jc w:val="both"/>
      </w:pPr>
      <w:r>
        <w:t>Únicamente</w:t>
      </w:r>
      <w:r>
        <w:rPr>
          <w:spacing w:val="-2"/>
        </w:rPr>
        <w:t xml:space="preserve"> </w:t>
      </w:r>
      <w:r>
        <w:t>uno</w:t>
      </w:r>
      <w:r>
        <w:rPr>
          <w:spacing w:val="-3"/>
        </w:rPr>
        <w:t xml:space="preserve"> </w:t>
      </w:r>
      <w:r>
        <w:t>(1)</w:t>
      </w:r>
      <w:r>
        <w:rPr>
          <w:spacing w:val="-2"/>
        </w:rPr>
        <w:t xml:space="preserve"> </w:t>
      </w:r>
      <w:r>
        <w:t>de</w:t>
      </w:r>
      <w:r>
        <w:rPr>
          <w:spacing w:val="-2"/>
        </w:rPr>
        <w:t xml:space="preserve"> </w:t>
      </w:r>
      <w:r>
        <w:t>los</w:t>
      </w:r>
      <w:r>
        <w:rPr>
          <w:spacing w:val="-3"/>
        </w:rPr>
        <w:t xml:space="preserve"> </w:t>
      </w:r>
      <w:r>
        <w:t>contratos</w:t>
      </w:r>
      <w:r>
        <w:rPr>
          <w:spacing w:val="-3"/>
        </w:rPr>
        <w:t xml:space="preserve"> </w:t>
      </w:r>
      <w:r>
        <w:t>relacionados</w:t>
      </w:r>
      <w:r>
        <w:rPr>
          <w:spacing w:val="-2"/>
        </w:rPr>
        <w:t xml:space="preserve"> </w:t>
      </w:r>
      <w:r>
        <w:t>como</w:t>
      </w:r>
      <w:r>
        <w:rPr>
          <w:spacing w:val="-2"/>
        </w:rPr>
        <w:t xml:space="preserve"> </w:t>
      </w:r>
      <w:r>
        <w:t>experiencia</w:t>
      </w:r>
      <w:r>
        <w:rPr>
          <w:spacing w:val="-4"/>
        </w:rPr>
        <w:t xml:space="preserve"> </w:t>
      </w:r>
      <w:r>
        <w:t>en</w:t>
      </w:r>
      <w:r>
        <w:rPr>
          <w:spacing w:val="-3"/>
        </w:rPr>
        <w:t xml:space="preserve"> </w:t>
      </w:r>
      <w:r>
        <w:t>edificaciones</w:t>
      </w:r>
      <w:r>
        <w:rPr>
          <w:spacing w:val="-2"/>
        </w:rPr>
        <w:t xml:space="preserve"> </w:t>
      </w:r>
      <w:r>
        <w:t>podrá haber iniciado ejecución antes del 9 de enero de 1998, fecha en la cual se expidió la NSR-</w:t>
      </w:r>
    </w:p>
    <w:p w14:paraId="4AE5779E" w14:textId="77777777" w:rsidR="0080630A" w:rsidRDefault="00695AA8">
      <w:pPr>
        <w:pStyle w:val="Textoindependiente"/>
        <w:spacing w:line="266" w:lineRule="exact"/>
        <w:ind w:left="1080"/>
        <w:jc w:val="left"/>
      </w:pPr>
      <w:r>
        <w:t>98.</w:t>
      </w:r>
      <w:r>
        <w:rPr>
          <w:spacing w:val="-2"/>
        </w:rPr>
        <w:t xml:space="preserve"> </w:t>
      </w:r>
      <w:r>
        <w:t>(NO</w:t>
      </w:r>
      <w:r>
        <w:rPr>
          <w:spacing w:val="-4"/>
        </w:rPr>
        <w:t xml:space="preserve"> </w:t>
      </w:r>
      <w:r>
        <w:rPr>
          <w:spacing w:val="-2"/>
        </w:rPr>
        <w:t>APLICA)</w:t>
      </w:r>
    </w:p>
    <w:p w14:paraId="602ACED3" w14:textId="77777777" w:rsidR="0080630A" w:rsidRDefault="0080630A">
      <w:pPr>
        <w:pStyle w:val="Textoindependiente"/>
        <w:spacing w:before="63"/>
        <w:ind w:left="0"/>
        <w:jc w:val="left"/>
      </w:pPr>
    </w:p>
    <w:p w14:paraId="654D5A1A" w14:textId="77777777" w:rsidR="0080630A" w:rsidRDefault="00695AA8" w:rsidP="00695AA8">
      <w:pPr>
        <w:pStyle w:val="Prrafodelista"/>
        <w:numPr>
          <w:ilvl w:val="0"/>
          <w:numId w:val="26"/>
        </w:numPr>
        <w:tabs>
          <w:tab w:val="left" w:pos="1078"/>
          <w:tab w:val="left" w:pos="1080"/>
        </w:tabs>
        <w:spacing w:before="1" w:line="259" w:lineRule="auto"/>
        <w:ind w:right="353"/>
        <w:jc w:val="both"/>
      </w:pPr>
      <w:r>
        <w:t>Si el proponente relaciona un (1) único contrato para acreditar la experiencia solicitada, este deberá haber iniciado, ejecutado, terminado, liquidado y recibido a satisfacción luego del</w:t>
      </w:r>
      <w:r>
        <w:rPr>
          <w:spacing w:val="-2"/>
        </w:rPr>
        <w:t xml:space="preserve"> </w:t>
      </w:r>
      <w:r>
        <w:t>15 de</w:t>
      </w:r>
      <w:r>
        <w:rPr>
          <w:spacing w:val="-1"/>
        </w:rPr>
        <w:t xml:space="preserve"> </w:t>
      </w:r>
      <w:r>
        <w:t>julio</w:t>
      </w:r>
      <w:r>
        <w:rPr>
          <w:spacing w:val="-2"/>
        </w:rPr>
        <w:t xml:space="preserve"> </w:t>
      </w:r>
      <w:r>
        <w:t>de</w:t>
      </w:r>
      <w:r>
        <w:rPr>
          <w:spacing w:val="-1"/>
        </w:rPr>
        <w:t xml:space="preserve"> </w:t>
      </w:r>
      <w:r>
        <w:t>2010,</w:t>
      </w:r>
      <w:r>
        <w:rPr>
          <w:spacing w:val="-1"/>
        </w:rPr>
        <w:t xml:space="preserve"> </w:t>
      </w:r>
      <w:r>
        <w:t>fecha</w:t>
      </w:r>
      <w:r>
        <w:rPr>
          <w:spacing w:val="-3"/>
        </w:rPr>
        <w:t xml:space="preserve"> </w:t>
      </w:r>
      <w:r>
        <w:t>en</w:t>
      </w:r>
      <w:r>
        <w:rPr>
          <w:spacing w:val="-2"/>
        </w:rPr>
        <w:t xml:space="preserve"> </w:t>
      </w:r>
      <w:r>
        <w:t>la</w:t>
      </w:r>
      <w:r>
        <w:rPr>
          <w:spacing w:val="-3"/>
        </w:rPr>
        <w:t xml:space="preserve"> </w:t>
      </w:r>
      <w:r>
        <w:t>cual</w:t>
      </w:r>
      <w:r>
        <w:rPr>
          <w:spacing w:val="-3"/>
        </w:rPr>
        <w:t xml:space="preserve"> </w:t>
      </w:r>
      <w:proofErr w:type="gramStart"/>
      <w:r>
        <w:t>entró</w:t>
      </w:r>
      <w:r>
        <w:rPr>
          <w:spacing w:val="-1"/>
        </w:rPr>
        <w:t xml:space="preserve"> </w:t>
      </w:r>
      <w:r>
        <w:t>en</w:t>
      </w:r>
      <w:r>
        <w:rPr>
          <w:spacing w:val="-3"/>
        </w:rPr>
        <w:t xml:space="preserve"> </w:t>
      </w:r>
      <w:r>
        <w:t>vigencia</w:t>
      </w:r>
      <w:proofErr w:type="gramEnd"/>
      <w:r>
        <w:rPr>
          <w:spacing w:val="-3"/>
        </w:rPr>
        <w:t xml:space="preserve"> </w:t>
      </w:r>
      <w:r>
        <w:t>la</w:t>
      </w:r>
      <w:r>
        <w:rPr>
          <w:spacing w:val="-3"/>
        </w:rPr>
        <w:t xml:space="preserve"> </w:t>
      </w:r>
      <w:r>
        <w:t>NSR-10,</w:t>
      </w:r>
      <w:r>
        <w:rPr>
          <w:spacing w:val="-1"/>
        </w:rPr>
        <w:t xml:space="preserve"> </w:t>
      </w:r>
      <w:r>
        <w:t>y</w:t>
      </w:r>
      <w:r>
        <w:rPr>
          <w:spacing w:val="-2"/>
        </w:rPr>
        <w:t xml:space="preserve"> </w:t>
      </w:r>
      <w:r>
        <w:t>haya</w:t>
      </w:r>
      <w:r>
        <w:rPr>
          <w:spacing w:val="-3"/>
        </w:rPr>
        <w:t xml:space="preserve"> </w:t>
      </w:r>
      <w:r>
        <w:t>terminado</w:t>
      </w:r>
      <w:r>
        <w:rPr>
          <w:spacing w:val="-1"/>
        </w:rPr>
        <w:t xml:space="preserve"> </w:t>
      </w:r>
      <w:r>
        <w:t>su ejecución</w:t>
      </w:r>
      <w:r>
        <w:rPr>
          <w:spacing w:val="-9"/>
        </w:rPr>
        <w:t xml:space="preserve"> </w:t>
      </w:r>
      <w:r>
        <w:t>antes</w:t>
      </w:r>
      <w:r>
        <w:rPr>
          <w:spacing w:val="-8"/>
        </w:rPr>
        <w:t xml:space="preserve"> </w:t>
      </w:r>
      <w:r>
        <w:t>de</w:t>
      </w:r>
      <w:r>
        <w:rPr>
          <w:spacing w:val="-8"/>
        </w:rPr>
        <w:t xml:space="preserve"> </w:t>
      </w:r>
      <w:r>
        <w:t>la</w:t>
      </w:r>
      <w:r>
        <w:rPr>
          <w:spacing w:val="-9"/>
        </w:rPr>
        <w:t xml:space="preserve"> </w:t>
      </w:r>
      <w:r>
        <w:t>fecha</w:t>
      </w:r>
      <w:r>
        <w:rPr>
          <w:spacing w:val="-9"/>
        </w:rPr>
        <w:t xml:space="preserve"> </w:t>
      </w:r>
      <w:r>
        <w:t>de</w:t>
      </w:r>
      <w:r>
        <w:rPr>
          <w:spacing w:val="-8"/>
        </w:rPr>
        <w:t xml:space="preserve"> </w:t>
      </w:r>
      <w:r>
        <w:t>cierre</w:t>
      </w:r>
      <w:r>
        <w:rPr>
          <w:spacing w:val="-8"/>
        </w:rPr>
        <w:t xml:space="preserve"> </w:t>
      </w:r>
      <w:r>
        <w:t>del</w:t>
      </w:r>
      <w:r>
        <w:rPr>
          <w:spacing w:val="-9"/>
        </w:rPr>
        <w:t xml:space="preserve"> </w:t>
      </w:r>
      <w:r>
        <w:t>presente</w:t>
      </w:r>
      <w:r>
        <w:rPr>
          <w:spacing w:val="-8"/>
        </w:rPr>
        <w:t xml:space="preserve"> </w:t>
      </w:r>
      <w:r>
        <w:t>procedimiento</w:t>
      </w:r>
      <w:r>
        <w:rPr>
          <w:spacing w:val="-10"/>
        </w:rPr>
        <w:t xml:space="preserve"> </w:t>
      </w:r>
      <w:r>
        <w:t>de</w:t>
      </w:r>
      <w:r>
        <w:rPr>
          <w:spacing w:val="-8"/>
        </w:rPr>
        <w:t xml:space="preserve"> </w:t>
      </w:r>
      <w:r>
        <w:t>selección.</w:t>
      </w:r>
      <w:r>
        <w:rPr>
          <w:spacing w:val="-10"/>
        </w:rPr>
        <w:t xml:space="preserve"> </w:t>
      </w:r>
      <w:r>
        <w:t>(NO</w:t>
      </w:r>
      <w:r>
        <w:rPr>
          <w:spacing w:val="-10"/>
        </w:rPr>
        <w:t xml:space="preserve"> </w:t>
      </w:r>
      <w:r>
        <w:t>APLICA)</w:t>
      </w:r>
    </w:p>
    <w:p w14:paraId="63869566" w14:textId="77777777" w:rsidR="0080630A" w:rsidRDefault="0080630A">
      <w:pPr>
        <w:pStyle w:val="Textoindependiente"/>
        <w:spacing w:before="39"/>
        <w:ind w:left="0"/>
        <w:jc w:val="left"/>
      </w:pPr>
    </w:p>
    <w:p w14:paraId="3D1E50DB" w14:textId="77777777" w:rsidR="0080630A" w:rsidRDefault="00695AA8" w:rsidP="00695AA8">
      <w:pPr>
        <w:pStyle w:val="Prrafodelista"/>
        <w:numPr>
          <w:ilvl w:val="0"/>
          <w:numId w:val="26"/>
        </w:numPr>
        <w:tabs>
          <w:tab w:val="left" w:pos="1077"/>
          <w:tab w:val="left" w:pos="1080"/>
        </w:tabs>
        <w:spacing w:line="259" w:lineRule="auto"/>
        <w:ind w:right="354"/>
        <w:jc w:val="both"/>
      </w:pPr>
      <w:r>
        <w:t>Por lo menos uno (1) de los contratos válidos aportados como experiencia debe haber iniciado ejecución con posterioridad a la expedición de la NSR-10, el cual debió haberse ejecutado y terminado antes de la fecha de cierre del presente proceso de contratación. (NO APLICA)</w:t>
      </w:r>
    </w:p>
    <w:p w14:paraId="4F10C37D" w14:textId="77777777" w:rsidR="0080630A" w:rsidRDefault="00695AA8" w:rsidP="00695AA8">
      <w:pPr>
        <w:pStyle w:val="Prrafodelista"/>
        <w:numPr>
          <w:ilvl w:val="0"/>
          <w:numId w:val="26"/>
        </w:numPr>
        <w:tabs>
          <w:tab w:val="left" w:pos="1078"/>
          <w:tab w:val="left" w:pos="1080"/>
        </w:tabs>
        <w:spacing w:before="157"/>
        <w:ind w:right="351"/>
        <w:jc w:val="both"/>
      </w:pPr>
      <w:r>
        <w:t>Las</w:t>
      </w:r>
      <w:r>
        <w:rPr>
          <w:spacing w:val="-5"/>
        </w:rPr>
        <w:t xml:space="preserve"> </w:t>
      </w:r>
      <w:r>
        <w:t>reglas</w:t>
      </w:r>
      <w:r>
        <w:rPr>
          <w:spacing w:val="-5"/>
        </w:rPr>
        <w:t xml:space="preserve"> </w:t>
      </w:r>
      <w:r>
        <w:t>de</w:t>
      </w:r>
      <w:r>
        <w:rPr>
          <w:spacing w:val="-5"/>
        </w:rPr>
        <w:t xml:space="preserve"> </w:t>
      </w:r>
      <w:r>
        <w:t>los</w:t>
      </w:r>
      <w:r>
        <w:rPr>
          <w:spacing w:val="-5"/>
        </w:rPr>
        <w:t xml:space="preserve"> </w:t>
      </w:r>
      <w:r>
        <w:t>literales</w:t>
      </w:r>
      <w:r>
        <w:rPr>
          <w:spacing w:val="-5"/>
        </w:rPr>
        <w:t xml:space="preserve"> </w:t>
      </w:r>
      <w:r>
        <w:t>E,</w:t>
      </w:r>
      <w:r>
        <w:rPr>
          <w:spacing w:val="-5"/>
        </w:rPr>
        <w:t xml:space="preserve"> </w:t>
      </w:r>
      <w:r>
        <w:t>F,</w:t>
      </w:r>
      <w:r>
        <w:rPr>
          <w:spacing w:val="-4"/>
        </w:rPr>
        <w:t xml:space="preserve"> </w:t>
      </w:r>
      <w:r>
        <w:t>G</w:t>
      </w:r>
      <w:r>
        <w:rPr>
          <w:spacing w:val="-6"/>
        </w:rPr>
        <w:t xml:space="preserve"> </w:t>
      </w:r>
      <w:r>
        <w:t>y</w:t>
      </w:r>
      <w:r>
        <w:rPr>
          <w:spacing w:val="-6"/>
        </w:rPr>
        <w:t xml:space="preserve"> </w:t>
      </w:r>
      <w:r>
        <w:t>H</w:t>
      </w:r>
      <w:r>
        <w:rPr>
          <w:spacing w:val="-6"/>
        </w:rPr>
        <w:t xml:space="preserve"> </w:t>
      </w:r>
      <w:r>
        <w:t>también</w:t>
      </w:r>
      <w:r>
        <w:rPr>
          <w:spacing w:val="-6"/>
        </w:rPr>
        <w:t xml:space="preserve"> </w:t>
      </w:r>
      <w:r>
        <w:t>aplicarán</w:t>
      </w:r>
      <w:r>
        <w:rPr>
          <w:spacing w:val="-6"/>
        </w:rPr>
        <w:t xml:space="preserve"> </w:t>
      </w:r>
      <w:r>
        <w:t>para</w:t>
      </w:r>
      <w:r>
        <w:rPr>
          <w:spacing w:val="-6"/>
        </w:rPr>
        <w:t xml:space="preserve"> </w:t>
      </w:r>
      <w:r>
        <w:t>los</w:t>
      </w:r>
      <w:r>
        <w:rPr>
          <w:spacing w:val="-5"/>
        </w:rPr>
        <w:t xml:space="preserve"> </w:t>
      </w:r>
      <w:r>
        <w:t>contratos</w:t>
      </w:r>
      <w:r>
        <w:rPr>
          <w:spacing w:val="-5"/>
        </w:rPr>
        <w:t xml:space="preserve"> </w:t>
      </w:r>
      <w:r>
        <w:t>ejecutados</w:t>
      </w:r>
      <w:r>
        <w:rPr>
          <w:spacing w:val="-7"/>
        </w:rPr>
        <w:t xml:space="preserve"> </w:t>
      </w:r>
      <w:r>
        <w:t>fuera del territorio colombiano, teniendo como referente las fechas establecidas en dichos literales.</w:t>
      </w:r>
      <w:r>
        <w:rPr>
          <w:spacing w:val="-17"/>
        </w:rPr>
        <w:t xml:space="preserve"> </w:t>
      </w:r>
      <w:r>
        <w:t>En</w:t>
      </w:r>
      <w:r>
        <w:rPr>
          <w:spacing w:val="-19"/>
        </w:rPr>
        <w:t xml:space="preserve"> </w:t>
      </w:r>
      <w:r>
        <w:t>todo</w:t>
      </w:r>
      <w:r>
        <w:rPr>
          <w:spacing w:val="-18"/>
        </w:rPr>
        <w:t xml:space="preserve"> </w:t>
      </w:r>
      <w:r>
        <w:t>caso,</w:t>
      </w:r>
      <w:r>
        <w:rPr>
          <w:spacing w:val="-17"/>
        </w:rPr>
        <w:t xml:space="preserve"> </w:t>
      </w:r>
      <w:r>
        <w:t>el</w:t>
      </w:r>
      <w:r>
        <w:rPr>
          <w:spacing w:val="-19"/>
        </w:rPr>
        <w:t xml:space="preserve"> </w:t>
      </w:r>
      <w:r>
        <w:t>proyecto</w:t>
      </w:r>
      <w:r>
        <w:rPr>
          <w:spacing w:val="-19"/>
        </w:rPr>
        <w:t xml:space="preserve"> </w:t>
      </w:r>
      <w:r>
        <w:t>de</w:t>
      </w:r>
      <w:r>
        <w:rPr>
          <w:spacing w:val="-18"/>
        </w:rPr>
        <w:t xml:space="preserve"> </w:t>
      </w:r>
      <w:r>
        <w:t>infraestructura</w:t>
      </w:r>
      <w:r>
        <w:rPr>
          <w:spacing w:val="-19"/>
        </w:rPr>
        <w:t xml:space="preserve"> </w:t>
      </w:r>
      <w:r>
        <w:t>social</w:t>
      </w:r>
      <w:r>
        <w:rPr>
          <w:spacing w:val="-19"/>
        </w:rPr>
        <w:t xml:space="preserve"> </w:t>
      </w:r>
      <w:r>
        <w:t>que</w:t>
      </w:r>
      <w:r>
        <w:rPr>
          <w:spacing w:val="-19"/>
        </w:rPr>
        <w:t xml:space="preserve"> </w:t>
      </w:r>
      <w:r>
        <w:t>se</w:t>
      </w:r>
      <w:r>
        <w:rPr>
          <w:spacing w:val="-20"/>
        </w:rPr>
        <w:t xml:space="preserve"> </w:t>
      </w:r>
      <w:r>
        <w:t>pretende</w:t>
      </w:r>
      <w:r>
        <w:rPr>
          <w:spacing w:val="-17"/>
        </w:rPr>
        <w:t xml:space="preserve"> </w:t>
      </w:r>
      <w:r>
        <w:t>ejecutar</w:t>
      </w:r>
      <w:r>
        <w:rPr>
          <w:spacing w:val="-19"/>
        </w:rPr>
        <w:t xml:space="preserve"> </w:t>
      </w:r>
      <w:r>
        <w:t>deberá cumplir con los estándares y normativa establecida para Colombia</w:t>
      </w:r>
    </w:p>
    <w:p w14:paraId="51287BC2" w14:textId="77777777" w:rsidR="0080630A" w:rsidRDefault="00695AA8" w:rsidP="00695AA8">
      <w:pPr>
        <w:pStyle w:val="Prrafodelista"/>
        <w:numPr>
          <w:ilvl w:val="0"/>
          <w:numId w:val="26"/>
        </w:numPr>
        <w:tabs>
          <w:tab w:val="left" w:pos="1078"/>
          <w:tab w:val="left" w:pos="1080"/>
        </w:tabs>
        <w:spacing w:before="242"/>
        <w:ind w:right="353"/>
        <w:jc w:val="both"/>
      </w:pPr>
      <w:r>
        <w:t>No debe haberse impuesto alguna multa, cláusula penal, caducidad o haberse declarado algún siniestro, so pena de que dichos contratos no se tengan en cuenta para acreditar la experiencia.</w:t>
      </w:r>
      <w:r>
        <w:rPr>
          <w:spacing w:val="-3"/>
        </w:rPr>
        <w:t xml:space="preserve"> </w:t>
      </w:r>
      <w:r>
        <w:t>Esta</w:t>
      </w:r>
      <w:r>
        <w:rPr>
          <w:spacing w:val="-5"/>
        </w:rPr>
        <w:t xml:space="preserve"> </w:t>
      </w:r>
      <w:r>
        <w:t>regla</w:t>
      </w:r>
      <w:r>
        <w:rPr>
          <w:spacing w:val="-5"/>
        </w:rPr>
        <w:t xml:space="preserve"> </w:t>
      </w:r>
      <w:r>
        <w:t>no</w:t>
      </w:r>
      <w:r>
        <w:rPr>
          <w:spacing w:val="-5"/>
        </w:rPr>
        <w:t xml:space="preserve"> </w:t>
      </w:r>
      <w:r>
        <w:t>se</w:t>
      </w:r>
      <w:r>
        <w:rPr>
          <w:spacing w:val="-4"/>
        </w:rPr>
        <w:t xml:space="preserve"> </w:t>
      </w:r>
      <w:r>
        <w:t>aplicará</w:t>
      </w:r>
      <w:r>
        <w:rPr>
          <w:spacing w:val="-5"/>
        </w:rPr>
        <w:t xml:space="preserve"> </w:t>
      </w:r>
      <w:r>
        <w:t>en</w:t>
      </w:r>
      <w:r>
        <w:rPr>
          <w:spacing w:val="-5"/>
        </w:rPr>
        <w:t xml:space="preserve"> </w:t>
      </w:r>
      <w:r>
        <w:t>caso</w:t>
      </w:r>
      <w:r>
        <w:rPr>
          <w:spacing w:val="-4"/>
        </w:rPr>
        <w:t xml:space="preserve"> </w:t>
      </w:r>
      <w:r>
        <w:t>de</w:t>
      </w:r>
      <w:r>
        <w:rPr>
          <w:spacing w:val="-4"/>
        </w:rPr>
        <w:t xml:space="preserve"> </w:t>
      </w:r>
      <w:r>
        <w:t>que</w:t>
      </w:r>
      <w:r>
        <w:rPr>
          <w:spacing w:val="-5"/>
        </w:rPr>
        <w:t xml:space="preserve"> </w:t>
      </w:r>
      <w:r>
        <w:t>solo</w:t>
      </w:r>
      <w:r>
        <w:rPr>
          <w:spacing w:val="-4"/>
        </w:rPr>
        <w:t xml:space="preserve"> </w:t>
      </w:r>
      <w:r>
        <w:t>se</w:t>
      </w:r>
      <w:r>
        <w:rPr>
          <w:spacing w:val="-4"/>
        </w:rPr>
        <w:t xml:space="preserve"> </w:t>
      </w:r>
      <w:r>
        <w:t>haya</w:t>
      </w:r>
      <w:r>
        <w:rPr>
          <w:spacing w:val="-5"/>
        </w:rPr>
        <w:t xml:space="preserve"> </w:t>
      </w:r>
      <w:r>
        <w:t>declarado</w:t>
      </w:r>
      <w:r>
        <w:rPr>
          <w:spacing w:val="-4"/>
        </w:rPr>
        <w:t xml:space="preserve"> </w:t>
      </w:r>
      <w:r>
        <w:t>el</w:t>
      </w:r>
      <w:r>
        <w:rPr>
          <w:spacing w:val="-5"/>
        </w:rPr>
        <w:t xml:space="preserve"> </w:t>
      </w:r>
      <w:r>
        <w:t>siniestro</w:t>
      </w:r>
      <w:r>
        <w:rPr>
          <w:spacing w:val="-4"/>
        </w:rPr>
        <w:t xml:space="preserve"> </w:t>
      </w:r>
      <w:r>
        <w:t>de la póliza de responsabilidad civil extracontractual.</w:t>
      </w:r>
    </w:p>
    <w:p w14:paraId="1920AA27" w14:textId="77777777" w:rsidR="0080630A" w:rsidRDefault="0080630A">
      <w:pPr>
        <w:pStyle w:val="Prrafodelista"/>
        <w:jc w:val="both"/>
        <w:sectPr w:rsidR="0080630A">
          <w:pgSz w:w="12240" w:h="15840"/>
          <w:pgMar w:top="1060" w:right="360" w:bottom="1520" w:left="360" w:header="709" w:footer="1258" w:gutter="0"/>
          <w:cols w:space="720"/>
        </w:sectPr>
      </w:pPr>
    </w:p>
    <w:p w14:paraId="152C6A7E" w14:textId="77777777" w:rsidR="0080630A" w:rsidRDefault="00695AA8" w:rsidP="00695AA8">
      <w:pPr>
        <w:pStyle w:val="Prrafodelista"/>
        <w:numPr>
          <w:ilvl w:val="0"/>
          <w:numId w:val="26"/>
        </w:numPr>
        <w:tabs>
          <w:tab w:val="left" w:pos="1078"/>
          <w:tab w:val="left" w:pos="1080"/>
        </w:tabs>
        <w:spacing w:before="91"/>
        <w:ind w:right="353"/>
        <w:jc w:val="both"/>
      </w:pPr>
      <w: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w:t>
      </w:r>
    </w:p>
    <w:p w14:paraId="63FE32D2" w14:textId="77777777" w:rsidR="0080630A" w:rsidRDefault="00695AA8">
      <w:pPr>
        <w:pStyle w:val="Textoindependiente"/>
        <w:spacing w:before="2"/>
        <w:ind w:left="1080" w:right="350"/>
      </w:pPr>
      <w:r>
        <w:t>2.5 del artículo 2.2.1.1.1.5.2. del Decreto 1082 de 2015, deben adjuntar un documento suscrito</w:t>
      </w:r>
      <w:r>
        <w:rPr>
          <w:spacing w:val="-14"/>
        </w:rPr>
        <w:t xml:space="preserve"> </w:t>
      </w:r>
      <w:r>
        <w:t>por</w:t>
      </w:r>
      <w:r>
        <w:rPr>
          <w:spacing w:val="-14"/>
        </w:rPr>
        <w:t xml:space="preserve"> </w:t>
      </w:r>
      <w:r>
        <w:t>el</w:t>
      </w:r>
      <w:r>
        <w:rPr>
          <w:spacing w:val="-14"/>
        </w:rPr>
        <w:t xml:space="preserve"> </w:t>
      </w:r>
      <w:r>
        <w:t>representante</w:t>
      </w:r>
      <w:r>
        <w:rPr>
          <w:spacing w:val="-14"/>
        </w:rPr>
        <w:t xml:space="preserve"> </w:t>
      </w:r>
      <w:r>
        <w:t>legal</w:t>
      </w:r>
      <w:r>
        <w:rPr>
          <w:spacing w:val="-15"/>
        </w:rPr>
        <w:t xml:space="preserve"> </w:t>
      </w:r>
      <w:r>
        <w:t>y</w:t>
      </w:r>
      <w:r>
        <w:rPr>
          <w:spacing w:val="-15"/>
        </w:rPr>
        <w:t xml:space="preserve"> </w:t>
      </w:r>
      <w:r>
        <w:t>el</w:t>
      </w:r>
      <w:r>
        <w:rPr>
          <w:spacing w:val="-14"/>
        </w:rPr>
        <w:t xml:space="preserve"> </w:t>
      </w:r>
      <w:r>
        <w:t>revisor</w:t>
      </w:r>
      <w:r>
        <w:rPr>
          <w:spacing w:val="-14"/>
        </w:rPr>
        <w:t xml:space="preserve"> </w:t>
      </w:r>
      <w:r>
        <w:t>fiscal</w:t>
      </w:r>
      <w:r>
        <w:rPr>
          <w:spacing w:val="-15"/>
        </w:rPr>
        <w:t xml:space="preserve"> </w:t>
      </w:r>
      <w:r>
        <w:t>o</w:t>
      </w:r>
      <w:r>
        <w:rPr>
          <w:spacing w:val="-14"/>
        </w:rPr>
        <w:t xml:space="preserve"> </w:t>
      </w:r>
      <w:r>
        <w:t>contador</w:t>
      </w:r>
      <w:r>
        <w:rPr>
          <w:spacing w:val="-14"/>
        </w:rPr>
        <w:t xml:space="preserve"> </w:t>
      </w:r>
      <w:r>
        <w:t>público</w:t>
      </w:r>
      <w:r>
        <w:rPr>
          <w:spacing w:val="-14"/>
        </w:rPr>
        <w:t xml:space="preserve"> </w:t>
      </w:r>
      <w:r>
        <w:t>(según</w:t>
      </w:r>
      <w:r>
        <w:rPr>
          <w:spacing w:val="-15"/>
        </w:rPr>
        <w:t xml:space="preserve"> </w:t>
      </w:r>
      <w:r>
        <w:t>corresponda) donde se indique la conformación de la persona jurídica. La Entidad tendrá en cuenta la experiencia</w:t>
      </w:r>
      <w:r>
        <w:rPr>
          <w:spacing w:val="-11"/>
        </w:rPr>
        <w:t xml:space="preserve"> </w:t>
      </w:r>
      <w:r>
        <w:t>de</w:t>
      </w:r>
      <w:r>
        <w:rPr>
          <w:spacing w:val="-7"/>
        </w:rPr>
        <w:t xml:space="preserve"> </w:t>
      </w:r>
      <w:r>
        <w:t>los</w:t>
      </w:r>
      <w:r>
        <w:rPr>
          <w:spacing w:val="-7"/>
        </w:rPr>
        <w:t xml:space="preserve"> </w:t>
      </w:r>
      <w:r>
        <w:t>accionistas,</w:t>
      </w:r>
      <w:r>
        <w:rPr>
          <w:spacing w:val="-7"/>
        </w:rPr>
        <w:t xml:space="preserve"> </w:t>
      </w:r>
      <w:r>
        <w:t>socios</w:t>
      </w:r>
      <w:r>
        <w:rPr>
          <w:spacing w:val="-7"/>
        </w:rPr>
        <w:t xml:space="preserve"> </w:t>
      </w:r>
      <w:r>
        <w:t>o</w:t>
      </w:r>
      <w:r>
        <w:rPr>
          <w:spacing w:val="-7"/>
        </w:rPr>
        <w:t xml:space="preserve"> </w:t>
      </w:r>
      <w:r>
        <w:t>constituyentes</w:t>
      </w:r>
      <w:r>
        <w:rPr>
          <w:spacing w:val="-7"/>
        </w:rPr>
        <w:t xml:space="preserve"> </w:t>
      </w:r>
      <w:r>
        <w:t>de</w:t>
      </w:r>
      <w:r>
        <w:rPr>
          <w:spacing w:val="-8"/>
        </w:rPr>
        <w:t xml:space="preserve"> </w:t>
      </w:r>
      <w:r>
        <w:t>las</w:t>
      </w:r>
      <w:r>
        <w:rPr>
          <w:spacing w:val="-7"/>
        </w:rPr>
        <w:t xml:space="preserve"> </w:t>
      </w:r>
      <w:r>
        <w:t>sociedades</w:t>
      </w:r>
      <w:r>
        <w:rPr>
          <w:spacing w:val="-7"/>
        </w:rPr>
        <w:t xml:space="preserve"> </w:t>
      </w:r>
      <w:r>
        <w:t>con</w:t>
      </w:r>
      <w:r>
        <w:rPr>
          <w:spacing w:val="-8"/>
        </w:rPr>
        <w:t xml:space="preserve"> </w:t>
      </w:r>
      <w:r>
        <w:t>menos</w:t>
      </w:r>
      <w:r>
        <w:rPr>
          <w:spacing w:val="-7"/>
        </w:rPr>
        <w:t xml:space="preserve"> </w:t>
      </w:r>
      <w:r>
        <w:t>de</w:t>
      </w:r>
      <w:r>
        <w:rPr>
          <w:spacing w:val="-7"/>
        </w:rPr>
        <w:t xml:space="preserve"> </w:t>
      </w:r>
      <w:r>
        <w:rPr>
          <w:spacing w:val="-4"/>
        </w:rPr>
        <w:t>tres</w:t>
      </w:r>
    </w:p>
    <w:p w14:paraId="29F09455" w14:textId="77777777" w:rsidR="0080630A" w:rsidRDefault="00695AA8">
      <w:pPr>
        <w:pStyle w:val="Textoindependiente"/>
        <w:spacing w:line="266" w:lineRule="exact"/>
        <w:ind w:left="1080"/>
      </w:pPr>
      <w:r>
        <w:t>(3)</w:t>
      </w:r>
      <w:r>
        <w:rPr>
          <w:spacing w:val="-6"/>
        </w:rPr>
        <w:t xml:space="preserve"> </w:t>
      </w:r>
      <w:r>
        <w:t>años</w:t>
      </w:r>
      <w:r>
        <w:rPr>
          <w:spacing w:val="-4"/>
        </w:rPr>
        <w:t xml:space="preserve"> </w:t>
      </w:r>
      <w:r>
        <w:t>de</w:t>
      </w:r>
      <w:r>
        <w:rPr>
          <w:spacing w:val="-3"/>
        </w:rPr>
        <w:t xml:space="preserve"> </w:t>
      </w:r>
      <w:r>
        <w:t>constituidas.</w:t>
      </w:r>
      <w:r>
        <w:rPr>
          <w:spacing w:val="-4"/>
        </w:rPr>
        <w:t xml:space="preserve"> </w:t>
      </w:r>
      <w:r>
        <w:t>Pasado</w:t>
      </w:r>
      <w:r>
        <w:rPr>
          <w:spacing w:val="-3"/>
        </w:rPr>
        <w:t xml:space="preserve"> </w:t>
      </w:r>
      <w:r>
        <w:t>este</w:t>
      </w:r>
      <w:r>
        <w:rPr>
          <w:spacing w:val="-5"/>
        </w:rPr>
        <w:t xml:space="preserve"> </w:t>
      </w:r>
      <w:r>
        <w:t>tiempo,</w:t>
      </w:r>
      <w:r>
        <w:rPr>
          <w:spacing w:val="-4"/>
        </w:rPr>
        <w:t xml:space="preserve"> </w:t>
      </w:r>
      <w:r>
        <w:t>la</w:t>
      </w:r>
      <w:r>
        <w:rPr>
          <w:spacing w:val="-5"/>
        </w:rPr>
        <w:t xml:space="preserve"> </w:t>
      </w:r>
      <w:r>
        <w:t>sociedad</w:t>
      </w:r>
      <w:r>
        <w:rPr>
          <w:spacing w:val="-6"/>
        </w:rPr>
        <w:t xml:space="preserve"> </w:t>
      </w:r>
      <w:r>
        <w:t>conservará</w:t>
      </w:r>
      <w:r>
        <w:rPr>
          <w:spacing w:val="-5"/>
        </w:rPr>
        <w:t xml:space="preserve"> </w:t>
      </w:r>
      <w:r>
        <w:t>esta</w:t>
      </w:r>
      <w:r>
        <w:rPr>
          <w:spacing w:val="-5"/>
        </w:rPr>
        <w:t xml:space="preserve"> </w:t>
      </w:r>
      <w:r>
        <w:rPr>
          <w:spacing w:val="-2"/>
        </w:rPr>
        <w:t>experiencia.</w:t>
      </w:r>
    </w:p>
    <w:p w14:paraId="0D7745E4" w14:textId="77777777" w:rsidR="0080630A" w:rsidRDefault="00695AA8">
      <w:pPr>
        <w:pStyle w:val="Textoindependiente"/>
        <w:spacing w:before="241"/>
        <w:ind w:left="1080" w:right="352"/>
      </w:pPr>
      <w: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el Proponente Plural solo podrá avalársele una misma experiencia una sola vez.</w:t>
      </w:r>
    </w:p>
    <w:p w14:paraId="33C0FA78" w14:textId="77777777" w:rsidR="0080630A" w:rsidRDefault="00695AA8" w:rsidP="00695AA8">
      <w:pPr>
        <w:pStyle w:val="Prrafodelista"/>
        <w:numPr>
          <w:ilvl w:val="0"/>
          <w:numId w:val="26"/>
        </w:numPr>
        <w:tabs>
          <w:tab w:val="left" w:pos="1078"/>
          <w:tab w:val="left" w:pos="1080"/>
        </w:tabs>
        <w:spacing w:before="240"/>
        <w:ind w:right="353"/>
        <w:jc w:val="both"/>
      </w:pPr>
      <w:r>
        <w:t xml:space="preserve">La experiencia a la que se refiere este numeral podrá acreditarse mediante alguno de los documentos establecidos en el numeral </w:t>
      </w:r>
      <w:hyperlink w:anchor="_bookmark64" w:history="1">
        <w:r>
          <w:t>4.5.4</w:t>
        </w:r>
      </w:hyperlink>
      <w:r>
        <w:t xml:space="preserve"> de la invitación.</w:t>
      </w:r>
    </w:p>
    <w:p w14:paraId="0D55A1BE" w14:textId="77777777" w:rsidR="0080630A" w:rsidRDefault="00695AA8" w:rsidP="00695AA8">
      <w:pPr>
        <w:pStyle w:val="Ttulo2"/>
        <w:numPr>
          <w:ilvl w:val="2"/>
          <w:numId w:val="37"/>
        </w:numPr>
        <w:tabs>
          <w:tab w:val="left" w:pos="1362"/>
        </w:tabs>
        <w:spacing w:before="243"/>
        <w:ind w:left="1362" w:hanging="719"/>
      </w:pPr>
      <w:bookmarkStart w:id="61" w:name="_bookmark62"/>
      <w:bookmarkEnd w:id="61"/>
      <w:r>
        <w:t>CONSIDERACIONES</w:t>
      </w:r>
      <w:r>
        <w:rPr>
          <w:spacing w:val="-10"/>
        </w:rPr>
        <w:t xml:space="preserve"> </w:t>
      </w:r>
      <w:r>
        <w:t>PARA</w:t>
      </w:r>
      <w:r>
        <w:rPr>
          <w:spacing w:val="-8"/>
        </w:rPr>
        <w:t xml:space="preserve"> </w:t>
      </w:r>
      <w:r>
        <w:t>LA</w:t>
      </w:r>
      <w:r>
        <w:rPr>
          <w:spacing w:val="-7"/>
        </w:rPr>
        <w:t xml:space="preserve"> </w:t>
      </w:r>
      <w:r>
        <w:t>VALIDEZ</w:t>
      </w:r>
      <w:r>
        <w:rPr>
          <w:spacing w:val="-6"/>
        </w:rPr>
        <w:t xml:space="preserve"> </w:t>
      </w:r>
      <w:r>
        <w:t>DE</w:t>
      </w:r>
      <w:r>
        <w:rPr>
          <w:spacing w:val="-7"/>
        </w:rPr>
        <w:t xml:space="preserve"> </w:t>
      </w:r>
      <w:r>
        <w:t>LA</w:t>
      </w:r>
      <w:r>
        <w:rPr>
          <w:spacing w:val="-8"/>
        </w:rPr>
        <w:t xml:space="preserve"> </w:t>
      </w:r>
      <w:r>
        <w:t>EXPERIENCIA</w:t>
      </w:r>
      <w:r>
        <w:rPr>
          <w:spacing w:val="-7"/>
        </w:rPr>
        <w:t xml:space="preserve"> </w:t>
      </w:r>
      <w:r>
        <w:rPr>
          <w:spacing w:val="-2"/>
        </w:rPr>
        <w:t>REQUERIDA</w:t>
      </w:r>
    </w:p>
    <w:p w14:paraId="292AA8D4" w14:textId="77777777" w:rsidR="0080630A" w:rsidRDefault="00695AA8">
      <w:pPr>
        <w:pStyle w:val="Textoindependiente"/>
        <w:spacing w:before="198"/>
        <w:ind w:right="345"/>
        <w:jc w:val="left"/>
      </w:pPr>
      <w:r>
        <w:t>La</w:t>
      </w:r>
      <w:r>
        <w:rPr>
          <w:spacing w:val="-3"/>
        </w:rPr>
        <w:t xml:space="preserve"> </w:t>
      </w:r>
      <w:r>
        <w:t>Entidad</w:t>
      </w:r>
      <w:r>
        <w:rPr>
          <w:spacing w:val="-3"/>
        </w:rPr>
        <w:t xml:space="preserve"> </w:t>
      </w:r>
      <w:r>
        <w:t>tendrá</w:t>
      </w:r>
      <w:r>
        <w:rPr>
          <w:spacing w:val="-3"/>
        </w:rPr>
        <w:t xml:space="preserve"> </w:t>
      </w:r>
      <w:r>
        <w:t>en cuenta</w:t>
      </w:r>
      <w:r>
        <w:rPr>
          <w:spacing w:val="-2"/>
        </w:rPr>
        <w:t xml:space="preserve"> </w:t>
      </w:r>
      <w:r>
        <w:t>los</w:t>
      </w:r>
      <w:r>
        <w:rPr>
          <w:spacing w:val="-2"/>
        </w:rPr>
        <w:t xml:space="preserve"> </w:t>
      </w:r>
      <w:r>
        <w:t>siguientes</w:t>
      </w:r>
      <w:r>
        <w:rPr>
          <w:spacing w:val="-5"/>
        </w:rPr>
        <w:t xml:space="preserve"> </w:t>
      </w:r>
      <w:r>
        <w:t>aspectos</w:t>
      </w:r>
      <w:r>
        <w:rPr>
          <w:spacing w:val="-2"/>
        </w:rPr>
        <w:t xml:space="preserve"> </w:t>
      </w:r>
      <w:r>
        <w:t>para</w:t>
      </w:r>
      <w:r>
        <w:rPr>
          <w:spacing w:val="-2"/>
        </w:rPr>
        <w:t xml:space="preserve"> </w:t>
      </w:r>
      <w:r>
        <w:t>analizar</w:t>
      </w:r>
      <w:r>
        <w:rPr>
          <w:spacing w:val="-4"/>
        </w:rPr>
        <w:t xml:space="preserve"> </w:t>
      </w:r>
      <w:r>
        <w:t>la</w:t>
      </w:r>
      <w:r>
        <w:rPr>
          <w:spacing w:val="-3"/>
        </w:rPr>
        <w:t xml:space="preserve"> </w:t>
      </w:r>
      <w:r>
        <w:t>experiencia</w:t>
      </w:r>
      <w:r>
        <w:rPr>
          <w:spacing w:val="-4"/>
        </w:rPr>
        <w:t xml:space="preserve"> </w:t>
      </w:r>
      <w:r>
        <w:t>acreditada</w:t>
      </w:r>
      <w:r>
        <w:rPr>
          <w:spacing w:val="-3"/>
        </w:rPr>
        <w:t xml:space="preserve"> </w:t>
      </w:r>
      <w:r>
        <w:t>y</w:t>
      </w:r>
      <w:r>
        <w:rPr>
          <w:spacing w:val="-3"/>
        </w:rPr>
        <w:t xml:space="preserve"> </w:t>
      </w:r>
      <w:r>
        <w:t>que la misma sea válida como experiencia requerida:</w:t>
      </w:r>
    </w:p>
    <w:p w14:paraId="649B8655" w14:textId="77777777" w:rsidR="0080630A" w:rsidRDefault="00695AA8" w:rsidP="00695AA8">
      <w:pPr>
        <w:pStyle w:val="Prrafodelista"/>
        <w:numPr>
          <w:ilvl w:val="0"/>
          <w:numId w:val="25"/>
        </w:numPr>
        <w:tabs>
          <w:tab w:val="left" w:pos="1078"/>
          <w:tab w:val="left" w:pos="1080"/>
        </w:tabs>
        <w:spacing w:before="238"/>
        <w:ind w:right="351"/>
        <w:jc w:val="both"/>
      </w:pPr>
      <w:r>
        <w:t>Si</w:t>
      </w:r>
      <w:r>
        <w:rPr>
          <w:spacing w:val="-13"/>
        </w:rPr>
        <w:t xml:space="preserve"> </w:t>
      </w:r>
      <w:r>
        <w:t>el</w:t>
      </w:r>
      <w:r>
        <w:rPr>
          <w:spacing w:val="-15"/>
        </w:rPr>
        <w:t xml:space="preserve"> </w:t>
      </w:r>
      <w:r>
        <w:t>Proponente</w:t>
      </w:r>
      <w:r>
        <w:rPr>
          <w:spacing w:val="-12"/>
        </w:rPr>
        <w:t xml:space="preserve"> </w:t>
      </w:r>
      <w:r>
        <w:t>relaciona</w:t>
      </w:r>
      <w:r>
        <w:rPr>
          <w:spacing w:val="-11"/>
        </w:rPr>
        <w:t xml:space="preserve"> </w:t>
      </w:r>
      <w:r>
        <w:t>o</w:t>
      </w:r>
      <w:r>
        <w:rPr>
          <w:spacing w:val="-12"/>
        </w:rPr>
        <w:t xml:space="preserve"> </w:t>
      </w:r>
      <w:r>
        <w:t>anexa</w:t>
      </w:r>
      <w:r>
        <w:rPr>
          <w:spacing w:val="-16"/>
        </w:rPr>
        <w:t xml:space="preserve"> </w:t>
      </w:r>
      <w:r>
        <w:t>más</w:t>
      </w:r>
      <w:r>
        <w:rPr>
          <w:spacing w:val="-12"/>
        </w:rPr>
        <w:t xml:space="preserve"> </w:t>
      </w:r>
      <w:r>
        <w:t>de</w:t>
      </w:r>
      <w:r>
        <w:rPr>
          <w:spacing w:val="-12"/>
        </w:rPr>
        <w:t xml:space="preserve"> </w:t>
      </w:r>
      <w:r>
        <w:t>cinco</w:t>
      </w:r>
      <w:r>
        <w:rPr>
          <w:spacing w:val="-12"/>
        </w:rPr>
        <w:t xml:space="preserve"> </w:t>
      </w:r>
      <w:r>
        <w:t>(5)</w:t>
      </w:r>
      <w:r>
        <w:rPr>
          <w:spacing w:val="-14"/>
        </w:rPr>
        <w:t xml:space="preserve"> </w:t>
      </w:r>
      <w:r>
        <w:t>contratos</w:t>
      </w:r>
      <w:r>
        <w:rPr>
          <w:spacing w:val="-15"/>
        </w:rPr>
        <w:t xml:space="preserve"> </w:t>
      </w:r>
      <w:r>
        <w:t>en</w:t>
      </w:r>
      <w:r>
        <w:rPr>
          <w:spacing w:val="-13"/>
        </w:rPr>
        <w:t xml:space="preserve"> </w:t>
      </w:r>
      <w:r>
        <w:t>el</w:t>
      </w:r>
      <w:r>
        <w:rPr>
          <w:spacing w:val="-13"/>
        </w:rPr>
        <w:t xml:space="preserve"> </w:t>
      </w:r>
      <w:r>
        <w:t>Formato</w:t>
      </w:r>
      <w:r>
        <w:rPr>
          <w:spacing w:val="-15"/>
        </w:rPr>
        <w:t xml:space="preserve"> </w:t>
      </w:r>
      <w:r>
        <w:t>3</w:t>
      </w:r>
      <w:r>
        <w:rPr>
          <w:spacing w:val="-11"/>
        </w:rPr>
        <w:t xml:space="preserve"> </w:t>
      </w:r>
      <w:r>
        <w:t>-</w:t>
      </w:r>
      <w:r>
        <w:rPr>
          <w:spacing w:val="-12"/>
        </w:rPr>
        <w:t xml:space="preserve"> </w:t>
      </w:r>
      <w:r>
        <w:t xml:space="preserve">Experiencia para efectos de evaluar la experiencia se tendrá en cuenta cómo máximo los cinco (5) contratos aportados de mayor valor. Tratándose de Proponentes que acrediten la calidad de </w:t>
      </w:r>
      <w:proofErr w:type="spellStart"/>
      <w:r>
        <w:t>Mipyme</w:t>
      </w:r>
      <w:proofErr w:type="spellEnd"/>
      <w:r>
        <w:t xml:space="preserve"> con domicilio en el territorio nacional, se tendrá en cuenta como máximo los seis (6) contratos aportados de mayor valor.</w:t>
      </w:r>
    </w:p>
    <w:p w14:paraId="3D7D695C" w14:textId="77777777" w:rsidR="0080630A" w:rsidRDefault="00695AA8" w:rsidP="00695AA8">
      <w:pPr>
        <w:pStyle w:val="Prrafodelista"/>
        <w:numPr>
          <w:ilvl w:val="0"/>
          <w:numId w:val="25"/>
        </w:numPr>
        <w:tabs>
          <w:tab w:val="left" w:pos="1078"/>
          <w:tab w:val="left" w:pos="1080"/>
        </w:tabs>
        <w:spacing w:before="240"/>
        <w:ind w:right="352"/>
        <w:jc w:val="both"/>
      </w:pPr>
      <w:r>
        <w:t xml:space="preserve">Tratándose de Proponentes Plurales se tendrá en cuenta lo siguiente: i) uno de los integrantes debe aportar como mínimo el cincuenta por ciento (50 %) de la experiencia solicitada; </w:t>
      </w:r>
      <w:proofErr w:type="spellStart"/>
      <w:r>
        <w:t>ii</w:t>
      </w:r>
      <w:proofErr w:type="spellEnd"/>
      <w:r>
        <w:t xml:space="preserve">) los demás integrantes deben acreditar al menos el cinco por ciento (5 %) de la experiencia solicitada; y </w:t>
      </w:r>
      <w:proofErr w:type="spellStart"/>
      <w:r>
        <w:t>iii</w:t>
      </w:r>
      <w:proofErr w:type="spellEnd"/>
      <w:r>
        <w:t>) sin perjuicio de lo anterior, solo uno (1) de los integrantes, si así lo considera pertinente, podrá no demostrar experiencia. En este último caso, el porcentaje</w:t>
      </w:r>
      <w:r>
        <w:rPr>
          <w:spacing w:val="-5"/>
        </w:rPr>
        <w:t xml:space="preserve"> </w:t>
      </w:r>
      <w:r>
        <w:t>de</w:t>
      </w:r>
      <w:r>
        <w:rPr>
          <w:spacing w:val="-5"/>
        </w:rPr>
        <w:t xml:space="preserve"> </w:t>
      </w:r>
      <w:r>
        <w:t>participación</w:t>
      </w:r>
      <w:r>
        <w:rPr>
          <w:spacing w:val="-5"/>
        </w:rPr>
        <w:t xml:space="preserve"> </w:t>
      </w:r>
      <w:r>
        <w:t>del</w:t>
      </w:r>
      <w:r>
        <w:rPr>
          <w:spacing w:val="-6"/>
        </w:rPr>
        <w:t xml:space="preserve"> </w:t>
      </w:r>
      <w:r>
        <w:t>integrante</w:t>
      </w:r>
      <w:r>
        <w:rPr>
          <w:spacing w:val="-5"/>
        </w:rPr>
        <w:t xml:space="preserve"> </w:t>
      </w:r>
      <w:r>
        <w:t>que</w:t>
      </w:r>
      <w:r>
        <w:rPr>
          <w:spacing w:val="-6"/>
        </w:rPr>
        <w:t xml:space="preserve"> </w:t>
      </w:r>
      <w:r>
        <w:t>no</w:t>
      </w:r>
      <w:r>
        <w:rPr>
          <w:spacing w:val="-6"/>
        </w:rPr>
        <w:t xml:space="preserve"> </w:t>
      </w:r>
      <w:r>
        <w:t>aporta</w:t>
      </w:r>
      <w:r>
        <w:rPr>
          <w:spacing w:val="-6"/>
        </w:rPr>
        <w:t xml:space="preserve"> </w:t>
      </w:r>
      <w:r>
        <w:t>experiencia</w:t>
      </w:r>
      <w:r>
        <w:rPr>
          <w:spacing w:val="-6"/>
        </w:rPr>
        <w:t xml:space="preserve"> </w:t>
      </w:r>
      <w:r>
        <w:t>en</w:t>
      </w:r>
      <w:r>
        <w:rPr>
          <w:spacing w:val="-6"/>
        </w:rPr>
        <w:t xml:space="preserve"> </w:t>
      </w:r>
      <w:r>
        <w:t>la</w:t>
      </w:r>
      <w:r>
        <w:rPr>
          <w:spacing w:val="-6"/>
        </w:rPr>
        <w:t xml:space="preserve"> </w:t>
      </w:r>
      <w:r>
        <w:t>estructura</w:t>
      </w:r>
      <w:r>
        <w:rPr>
          <w:spacing w:val="-6"/>
        </w:rPr>
        <w:t xml:space="preserve"> </w:t>
      </w:r>
      <w:r>
        <w:t>plural no podrá superar el diez por ciento (10 %).</w:t>
      </w:r>
    </w:p>
    <w:p w14:paraId="0F3FB947" w14:textId="77777777" w:rsidR="0080630A" w:rsidRDefault="0080630A">
      <w:pPr>
        <w:pStyle w:val="Textoindependiente"/>
        <w:spacing w:before="2"/>
        <w:ind w:left="0"/>
        <w:jc w:val="left"/>
      </w:pPr>
    </w:p>
    <w:p w14:paraId="1AB39DE1" w14:textId="77777777" w:rsidR="0080630A" w:rsidRDefault="00695AA8">
      <w:pPr>
        <w:pStyle w:val="Textoindependiente"/>
        <w:ind w:left="1080" w:right="355"/>
      </w:pPr>
      <w:r>
        <w:t>Estos porcentajes que acreditarán los integrantes del Proponente Plural se podrán cumplir con contratos que acrediten</w:t>
      </w:r>
      <w:r>
        <w:rPr>
          <w:spacing w:val="-1"/>
        </w:rPr>
        <w:t xml:space="preserve"> </w:t>
      </w:r>
      <w:r>
        <w:t>cualquier</w:t>
      </w:r>
      <w:r>
        <w:rPr>
          <w:spacing w:val="-1"/>
        </w:rPr>
        <w:t xml:space="preserve"> </w:t>
      </w:r>
      <w:r>
        <w:t>requisito de experiencia</w:t>
      </w:r>
      <w:r>
        <w:rPr>
          <w:spacing w:val="-1"/>
        </w:rPr>
        <w:t xml:space="preserve"> </w:t>
      </w:r>
      <w:r>
        <w:t>solicitada en</w:t>
      </w:r>
      <w:r>
        <w:rPr>
          <w:spacing w:val="-1"/>
        </w:rPr>
        <w:t xml:space="preserve"> </w:t>
      </w:r>
      <w:r>
        <w:t>la invitación, y se calcularán sobre el “valor mínimo a certificar (como % del Presupuesto Oficial de obra expresado en SMMLV)” de conformidad con el numeral 4.5.6.</w:t>
      </w:r>
    </w:p>
    <w:p w14:paraId="77BC8658" w14:textId="77777777" w:rsidR="0080630A" w:rsidRDefault="0080630A">
      <w:pPr>
        <w:pStyle w:val="Textoindependiente"/>
        <w:ind w:left="0"/>
        <w:jc w:val="left"/>
      </w:pPr>
    </w:p>
    <w:p w14:paraId="167AD45C" w14:textId="77777777" w:rsidR="0080630A" w:rsidRDefault="00695AA8">
      <w:pPr>
        <w:pStyle w:val="Textoindependiente"/>
        <w:spacing w:before="1"/>
        <w:ind w:left="1080" w:right="356"/>
      </w:pPr>
      <w:r>
        <w:t>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0131809A" w14:textId="77777777" w:rsidR="0080630A" w:rsidRDefault="0080630A">
      <w:pPr>
        <w:pStyle w:val="Textoindependiente"/>
        <w:sectPr w:rsidR="0080630A">
          <w:pgSz w:w="12240" w:h="15840"/>
          <w:pgMar w:top="1060" w:right="360" w:bottom="1520" w:left="360" w:header="709" w:footer="1258" w:gutter="0"/>
          <w:cols w:space="720"/>
        </w:sectPr>
      </w:pPr>
    </w:p>
    <w:p w14:paraId="631F49BE" w14:textId="77777777" w:rsidR="0080630A" w:rsidRDefault="00695AA8">
      <w:pPr>
        <w:pStyle w:val="Textoindependiente"/>
        <w:spacing w:before="91"/>
        <w:ind w:left="1080" w:right="350"/>
      </w:pPr>
      <w:r>
        <w:lastRenderedPageBreak/>
        <w:t>En</w:t>
      </w:r>
      <w:r>
        <w:rPr>
          <w:spacing w:val="-4"/>
        </w:rPr>
        <w:t xml:space="preserve"> </w:t>
      </w:r>
      <w:r>
        <w:t>armonía</w:t>
      </w:r>
      <w:r>
        <w:rPr>
          <w:spacing w:val="-4"/>
        </w:rPr>
        <w:t xml:space="preserve"> </w:t>
      </w:r>
      <w:r>
        <w:t>con</w:t>
      </w:r>
      <w:r>
        <w:rPr>
          <w:spacing w:val="-3"/>
        </w:rPr>
        <w:t xml:space="preserve"> </w:t>
      </w:r>
      <w:r>
        <w:t>lo</w:t>
      </w:r>
      <w:r>
        <w:rPr>
          <w:spacing w:val="-2"/>
        </w:rPr>
        <w:t xml:space="preserve"> </w:t>
      </w:r>
      <w:r>
        <w:t>anterior,</w:t>
      </w:r>
      <w:r>
        <w:rPr>
          <w:spacing w:val="-2"/>
        </w:rPr>
        <w:t xml:space="preserve"> </w:t>
      </w:r>
      <w:r>
        <w:t>para</w:t>
      </w:r>
      <w:r>
        <w:rPr>
          <w:spacing w:val="-4"/>
        </w:rPr>
        <w:t xml:space="preserve"> </w:t>
      </w:r>
      <w:r>
        <w:t>cumplir</w:t>
      </w:r>
      <w:r>
        <w:rPr>
          <w:spacing w:val="-4"/>
        </w:rPr>
        <w:t xml:space="preserve"> </w:t>
      </w:r>
      <w:r>
        <w:t>el</w:t>
      </w:r>
      <w:r>
        <w:rPr>
          <w:spacing w:val="-6"/>
        </w:rPr>
        <w:t xml:space="preserve"> </w:t>
      </w:r>
      <w:r>
        <w:t>requisito</w:t>
      </w:r>
      <w:r>
        <w:rPr>
          <w:spacing w:val="-3"/>
        </w:rPr>
        <w:t xml:space="preserve"> </w:t>
      </w:r>
      <w:r>
        <w:t>previsto</w:t>
      </w:r>
      <w:r>
        <w:rPr>
          <w:spacing w:val="-3"/>
        </w:rPr>
        <w:t xml:space="preserve"> </w:t>
      </w:r>
      <w:r>
        <w:t>en</w:t>
      </w:r>
      <w:r>
        <w:rPr>
          <w:spacing w:val="-6"/>
        </w:rPr>
        <w:t xml:space="preserve"> </w:t>
      </w:r>
      <w:r>
        <w:t>este</w:t>
      </w:r>
      <w:r>
        <w:rPr>
          <w:spacing w:val="-2"/>
        </w:rPr>
        <w:t xml:space="preserve"> </w:t>
      </w:r>
      <w:r>
        <w:t>literal</w:t>
      </w:r>
      <w:r>
        <w:rPr>
          <w:spacing w:val="-4"/>
        </w:rPr>
        <w:t xml:space="preserve"> </w:t>
      </w:r>
      <w:r>
        <w:t>no</w:t>
      </w:r>
      <w:r>
        <w:rPr>
          <w:spacing w:val="-3"/>
        </w:rPr>
        <w:t xml:space="preserve"> </w:t>
      </w:r>
      <w:r>
        <w:t>se</w:t>
      </w:r>
      <w:r>
        <w:rPr>
          <w:spacing w:val="-2"/>
        </w:rPr>
        <w:t xml:space="preserve"> </w:t>
      </w:r>
      <w:r>
        <w:t>solicitará la acreditación de longitudes, volúmenes o porcentajes requeridos en la experiencia específica, sino que bastará con acreditar los SMMLV.</w:t>
      </w:r>
    </w:p>
    <w:p w14:paraId="425CE7E6" w14:textId="77777777" w:rsidR="0080630A" w:rsidRDefault="0080630A">
      <w:pPr>
        <w:pStyle w:val="Textoindependiente"/>
        <w:spacing w:before="200"/>
        <w:ind w:left="0"/>
        <w:jc w:val="left"/>
      </w:pPr>
    </w:p>
    <w:p w14:paraId="01393AC0" w14:textId="77777777" w:rsidR="0080630A" w:rsidRDefault="00695AA8" w:rsidP="00695AA8">
      <w:pPr>
        <w:pStyle w:val="Prrafodelista"/>
        <w:numPr>
          <w:ilvl w:val="0"/>
          <w:numId w:val="25"/>
        </w:numPr>
        <w:tabs>
          <w:tab w:val="left" w:pos="1078"/>
          <w:tab w:val="left" w:pos="1080"/>
        </w:tabs>
        <w:ind w:right="352"/>
        <w:jc w:val="both"/>
      </w:pPr>
      <w:r>
        <w:t>Cuando el contrato que se pretende acreditar como experiencia haya sido ejecutado en Consorcio o en Unión Temporal, el porcentaje de participación del integrante será el registrado</w:t>
      </w:r>
      <w:r>
        <w:rPr>
          <w:spacing w:val="-15"/>
        </w:rPr>
        <w:t xml:space="preserve"> </w:t>
      </w:r>
      <w:r>
        <w:t>en</w:t>
      </w:r>
      <w:r>
        <w:rPr>
          <w:spacing w:val="-16"/>
        </w:rPr>
        <w:t xml:space="preserve"> </w:t>
      </w:r>
      <w:r>
        <w:t>el</w:t>
      </w:r>
      <w:r>
        <w:rPr>
          <w:spacing w:val="-15"/>
        </w:rPr>
        <w:t xml:space="preserve"> </w:t>
      </w:r>
      <w:r>
        <w:t>documento</w:t>
      </w:r>
      <w:r>
        <w:rPr>
          <w:spacing w:val="-15"/>
        </w:rPr>
        <w:t xml:space="preserve"> </w:t>
      </w:r>
      <w:r>
        <w:t>de</w:t>
      </w:r>
      <w:r>
        <w:rPr>
          <w:spacing w:val="-15"/>
        </w:rPr>
        <w:t xml:space="preserve"> </w:t>
      </w:r>
      <w:r>
        <w:t>conformación</w:t>
      </w:r>
      <w:r>
        <w:rPr>
          <w:spacing w:val="-16"/>
        </w:rPr>
        <w:t xml:space="preserve"> </w:t>
      </w:r>
      <w:r>
        <w:t>de</w:t>
      </w:r>
      <w:r>
        <w:rPr>
          <w:spacing w:val="-15"/>
        </w:rPr>
        <w:t xml:space="preserve"> </w:t>
      </w:r>
      <w:r>
        <w:t>la</w:t>
      </w:r>
      <w:r>
        <w:rPr>
          <w:spacing w:val="-16"/>
        </w:rPr>
        <w:t xml:space="preserve"> </w:t>
      </w:r>
      <w:r>
        <w:t>estructura</w:t>
      </w:r>
      <w:r>
        <w:rPr>
          <w:spacing w:val="-16"/>
        </w:rPr>
        <w:t xml:space="preserve"> </w:t>
      </w:r>
      <w:r>
        <w:t>plural</w:t>
      </w:r>
      <w:r>
        <w:rPr>
          <w:spacing w:val="-16"/>
        </w:rPr>
        <w:t xml:space="preserve"> </w:t>
      </w:r>
      <w:r>
        <w:t>en</w:t>
      </w:r>
      <w:r>
        <w:rPr>
          <w:spacing w:val="-15"/>
        </w:rPr>
        <w:t xml:space="preserve"> </w:t>
      </w:r>
      <w:r>
        <w:t>el</w:t>
      </w:r>
      <w:r>
        <w:rPr>
          <w:spacing w:val="-15"/>
        </w:rPr>
        <w:t xml:space="preserve"> </w:t>
      </w:r>
      <w:r>
        <w:t>respectivo</w:t>
      </w:r>
      <w:r>
        <w:rPr>
          <w:spacing w:val="-14"/>
        </w:rPr>
        <w:t xml:space="preserve"> </w:t>
      </w:r>
      <w:r>
        <w:t>Proceso de</w:t>
      </w:r>
      <w:r>
        <w:rPr>
          <w:spacing w:val="-7"/>
        </w:rPr>
        <w:t xml:space="preserve"> </w:t>
      </w:r>
      <w:r>
        <w:t>Contratación,</w:t>
      </w:r>
      <w:r>
        <w:rPr>
          <w:spacing w:val="-7"/>
        </w:rPr>
        <w:t xml:space="preserve"> </w:t>
      </w:r>
      <w:r>
        <w:t>el</w:t>
      </w:r>
      <w:r>
        <w:rPr>
          <w:spacing w:val="-8"/>
        </w:rPr>
        <w:t xml:space="preserve"> </w:t>
      </w:r>
      <w:r>
        <w:t>contrato</w:t>
      </w:r>
      <w:r>
        <w:rPr>
          <w:spacing w:val="-8"/>
        </w:rPr>
        <w:t xml:space="preserve"> </w:t>
      </w:r>
      <w:r>
        <w:t>o</w:t>
      </w:r>
      <w:r>
        <w:rPr>
          <w:spacing w:val="-7"/>
        </w:rPr>
        <w:t xml:space="preserve"> </w:t>
      </w:r>
      <w:r>
        <w:t>en</w:t>
      </w:r>
      <w:r>
        <w:rPr>
          <w:spacing w:val="-8"/>
        </w:rPr>
        <w:t xml:space="preserve"> </w:t>
      </w:r>
      <w:r>
        <w:t>alguno</w:t>
      </w:r>
      <w:r>
        <w:rPr>
          <w:spacing w:val="-8"/>
        </w:rPr>
        <w:t xml:space="preserve"> </w:t>
      </w:r>
      <w:r>
        <w:t>de</w:t>
      </w:r>
      <w:r>
        <w:rPr>
          <w:spacing w:val="-5"/>
        </w:rPr>
        <w:t xml:space="preserve"> </w:t>
      </w:r>
      <w:r>
        <w:t>los</w:t>
      </w:r>
      <w:r>
        <w:rPr>
          <w:spacing w:val="-7"/>
        </w:rPr>
        <w:t xml:space="preserve"> </w:t>
      </w:r>
      <w:r>
        <w:t>documentos</w:t>
      </w:r>
      <w:r>
        <w:rPr>
          <w:spacing w:val="-7"/>
        </w:rPr>
        <w:t xml:space="preserve"> </w:t>
      </w:r>
      <w:r>
        <w:t>válidos</w:t>
      </w:r>
      <w:r>
        <w:rPr>
          <w:spacing w:val="-9"/>
        </w:rPr>
        <w:t xml:space="preserve"> </w:t>
      </w:r>
      <w:r>
        <w:t>definidos</w:t>
      </w:r>
      <w:r>
        <w:rPr>
          <w:spacing w:val="-7"/>
        </w:rPr>
        <w:t xml:space="preserve"> </w:t>
      </w:r>
      <w:r>
        <w:t>en</w:t>
      </w:r>
      <w:r>
        <w:rPr>
          <w:spacing w:val="-8"/>
        </w:rPr>
        <w:t xml:space="preserve"> </w:t>
      </w:r>
      <w:r>
        <w:t>el</w:t>
      </w:r>
      <w:r>
        <w:rPr>
          <w:spacing w:val="-8"/>
        </w:rPr>
        <w:t xml:space="preserve"> </w:t>
      </w:r>
      <w:r>
        <w:t>numeral</w:t>
      </w:r>
    </w:p>
    <w:p w14:paraId="0B8F8336" w14:textId="77777777" w:rsidR="0080630A" w:rsidRDefault="00695AA8">
      <w:pPr>
        <w:pStyle w:val="Textoindependiente"/>
        <w:spacing w:before="1"/>
        <w:ind w:left="1080"/>
      </w:pPr>
      <w:r>
        <w:t>4.5.4</w:t>
      </w:r>
      <w:r>
        <w:rPr>
          <w:spacing w:val="-2"/>
        </w:rPr>
        <w:t xml:space="preserve"> </w:t>
      </w:r>
      <w:r>
        <w:t>para</w:t>
      </w:r>
      <w:r>
        <w:rPr>
          <w:spacing w:val="-4"/>
        </w:rPr>
        <w:t xml:space="preserve"> </w:t>
      </w:r>
      <w:r>
        <w:t>la</w:t>
      </w:r>
      <w:r>
        <w:rPr>
          <w:spacing w:val="-5"/>
        </w:rPr>
        <w:t xml:space="preserve"> </w:t>
      </w:r>
      <w:r>
        <w:t>demostración</w:t>
      </w:r>
      <w:r>
        <w:rPr>
          <w:spacing w:val="-3"/>
        </w:rPr>
        <w:t xml:space="preserve"> </w:t>
      </w:r>
      <w:r>
        <w:t>de</w:t>
      </w:r>
      <w:r>
        <w:rPr>
          <w:spacing w:val="-3"/>
        </w:rPr>
        <w:t xml:space="preserve"> </w:t>
      </w:r>
      <w:r>
        <w:t>la</w:t>
      </w:r>
      <w:r>
        <w:rPr>
          <w:spacing w:val="-4"/>
        </w:rPr>
        <w:t xml:space="preserve"> </w:t>
      </w:r>
      <w:r>
        <w:rPr>
          <w:spacing w:val="-2"/>
        </w:rPr>
        <w:t>experiencia.</w:t>
      </w:r>
    </w:p>
    <w:p w14:paraId="1BA96F95" w14:textId="77777777" w:rsidR="0080630A" w:rsidRDefault="00695AA8" w:rsidP="00695AA8">
      <w:pPr>
        <w:pStyle w:val="Prrafodelista"/>
        <w:numPr>
          <w:ilvl w:val="0"/>
          <w:numId w:val="25"/>
        </w:numPr>
        <w:tabs>
          <w:tab w:val="left" w:pos="1078"/>
          <w:tab w:val="left" w:pos="1080"/>
        </w:tabs>
        <w:spacing w:before="239"/>
        <w:ind w:right="351"/>
        <w:jc w:val="both"/>
      </w:pPr>
      <w:r>
        <w:t>Cuando el contrato que se pretende acreditar como experiencia haya sido ejecutado en Consorcio o en Unión Temporal, el valor a considerar será el registrado en el documento válido</w:t>
      </w:r>
      <w:r>
        <w:rPr>
          <w:spacing w:val="-1"/>
        </w:rPr>
        <w:t xml:space="preserve"> </w:t>
      </w:r>
      <w:r>
        <w:t>para</w:t>
      </w:r>
      <w:r>
        <w:rPr>
          <w:spacing w:val="-1"/>
        </w:rPr>
        <w:t xml:space="preserve"> </w:t>
      </w:r>
      <w:r>
        <w:t>la</w:t>
      </w:r>
      <w:r>
        <w:rPr>
          <w:spacing w:val="-2"/>
        </w:rPr>
        <w:t xml:space="preserve"> </w:t>
      </w:r>
      <w:r>
        <w:t>acreditación</w:t>
      </w:r>
      <w:r>
        <w:rPr>
          <w:spacing w:val="-1"/>
        </w:rPr>
        <w:t xml:space="preserve"> </w:t>
      </w:r>
      <w:r>
        <w:t>de la</w:t>
      </w:r>
      <w:r>
        <w:rPr>
          <w:spacing w:val="-2"/>
        </w:rPr>
        <w:t xml:space="preserve"> </w:t>
      </w:r>
      <w:r>
        <w:t>experiencia</w:t>
      </w:r>
      <w:r>
        <w:rPr>
          <w:spacing w:val="-3"/>
        </w:rPr>
        <w:t xml:space="preserve"> </w:t>
      </w:r>
      <w:r>
        <w:t>multiplicada</w:t>
      </w:r>
      <w:r>
        <w:rPr>
          <w:spacing w:val="-2"/>
        </w:rPr>
        <w:t xml:space="preserve"> </w:t>
      </w:r>
      <w:r>
        <w:t>por</w:t>
      </w:r>
      <w:r>
        <w:rPr>
          <w:spacing w:val="-1"/>
        </w:rPr>
        <w:t xml:space="preserve"> </w:t>
      </w:r>
      <w:r>
        <w:t>el</w:t>
      </w:r>
      <w:r>
        <w:rPr>
          <w:spacing w:val="-3"/>
        </w:rPr>
        <w:t xml:space="preserve"> </w:t>
      </w:r>
      <w:r>
        <w:t>porcentaje</w:t>
      </w:r>
      <w:r>
        <w:rPr>
          <w:spacing w:val="-2"/>
        </w:rPr>
        <w:t xml:space="preserve"> </w:t>
      </w:r>
      <w:r>
        <w:t>de participación que tuvo el integrante o los integrantes.</w:t>
      </w:r>
    </w:p>
    <w:p w14:paraId="4E2A789D" w14:textId="77777777" w:rsidR="0080630A" w:rsidRDefault="00695AA8" w:rsidP="00695AA8">
      <w:pPr>
        <w:pStyle w:val="Prrafodelista"/>
        <w:numPr>
          <w:ilvl w:val="0"/>
          <w:numId w:val="25"/>
        </w:numPr>
        <w:tabs>
          <w:tab w:val="left" w:pos="1078"/>
          <w:tab w:val="left" w:pos="1080"/>
        </w:tabs>
        <w:spacing w:before="241"/>
        <w:ind w:right="352"/>
        <w:jc w:val="both"/>
      </w:pPr>
      <w:r>
        <w:t>Cuando el contrato que se pretende probar como experiencia haya sido ejecutado en Consorcio, el “% de dimensionamiento (según la longitud o magnitud requerida en el Proceso de Contratación)” exigido en la Matriz 1 – Experiencia aplicable en el proyecto de infraestructura social bien sea de salud, educación, institucional, vivienda, cultura, recreación</w:t>
      </w:r>
      <w:r>
        <w:rPr>
          <w:spacing w:val="-5"/>
        </w:rPr>
        <w:t xml:space="preserve"> </w:t>
      </w:r>
      <w:r>
        <w:t>y</w:t>
      </w:r>
      <w:r>
        <w:rPr>
          <w:spacing w:val="-5"/>
        </w:rPr>
        <w:t xml:space="preserve"> </w:t>
      </w:r>
      <w:r>
        <w:t>deporte</w:t>
      </w:r>
      <w:r>
        <w:rPr>
          <w:spacing w:val="-8"/>
        </w:rPr>
        <w:t xml:space="preserve"> </w:t>
      </w:r>
      <w:r>
        <w:t>se</w:t>
      </w:r>
      <w:r>
        <w:rPr>
          <w:spacing w:val="-4"/>
        </w:rPr>
        <w:t xml:space="preserve"> </w:t>
      </w:r>
      <w:r>
        <w:t>afectará</w:t>
      </w:r>
      <w:r>
        <w:rPr>
          <w:spacing w:val="-5"/>
        </w:rPr>
        <w:t xml:space="preserve"> </w:t>
      </w:r>
      <w:r>
        <w:t>por</w:t>
      </w:r>
      <w:r>
        <w:rPr>
          <w:spacing w:val="-5"/>
        </w:rPr>
        <w:t xml:space="preserve"> </w:t>
      </w:r>
      <w:r>
        <w:t>el</w:t>
      </w:r>
      <w:r>
        <w:rPr>
          <w:spacing w:val="-5"/>
        </w:rPr>
        <w:t xml:space="preserve"> </w:t>
      </w:r>
      <w:r>
        <w:t>porcentaje</w:t>
      </w:r>
      <w:r>
        <w:rPr>
          <w:spacing w:val="-4"/>
        </w:rPr>
        <w:t xml:space="preserve"> </w:t>
      </w:r>
      <w:r>
        <w:t>de</w:t>
      </w:r>
      <w:r>
        <w:rPr>
          <w:spacing w:val="-4"/>
        </w:rPr>
        <w:t xml:space="preserve"> </w:t>
      </w:r>
      <w:r>
        <w:t>participación</w:t>
      </w:r>
      <w:r>
        <w:rPr>
          <w:spacing w:val="-5"/>
        </w:rPr>
        <w:t xml:space="preserve"> </w:t>
      </w:r>
      <w:r>
        <w:t>que</w:t>
      </w:r>
      <w:r>
        <w:rPr>
          <w:spacing w:val="-5"/>
        </w:rPr>
        <w:t xml:space="preserve"> </w:t>
      </w:r>
      <w:r>
        <w:t>tuvo</w:t>
      </w:r>
      <w:r>
        <w:rPr>
          <w:spacing w:val="-4"/>
        </w:rPr>
        <w:t xml:space="preserve"> </w:t>
      </w:r>
      <w:r>
        <w:t>el</w:t>
      </w:r>
      <w:r>
        <w:rPr>
          <w:spacing w:val="-5"/>
        </w:rPr>
        <w:t xml:space="preserve"> </w:t>
      </w:r>
      <w:r>
        <w:t>integrante</w:t>
      </w:r>
      <w:r>
        <w:rPr>
          <w:spacing w:val="-4"/>
        </w:rPr>
        <w:t xml:space="preserve"> </w:t>
      </w:r>
      <w:r>
        <w:t>o los integrantes.</w:t>
      </w:r>
    </w:p>
    <w:p w14:paraId="4E61FA2F" w14:textId="77777777" w:rsidR="0080630A" w:rsidRDefault="0080630A">
      <w:pPr>
        <w:pStyle w:val="Textoindependiente"/>
        <w:spacing w:before="1"/>
        <w:ind w:left="0"/>
        <w:jc w:val="left"/>
      </w:pPr>
    </w:p>
    <w:p w14:paraId="1FC7C8D3" w14:textId="77777777" w:rsidR="0080630A" w:rsidRDefault="00695AA8">
      <w:pPr>
        <w:pStyle w:val="Textoindependiente"/>
        <w:ind w:left="1080" w:right="354"/>
      </w:pPr>
      <w:r>
        <w:t>Por su parte, si el contrato fue ejecutado como Unión Temporal la acreditación del “% de dimensionamiento” se afectará de acuerdo con la distribución de actividades y lo materialmente ejecutado, para lo</w:t>
      </w:r>
      <w:r>
        <w:rPr>
          <w:spacing w:val="-1"/>
        </w:rPr>
        <w:t xml:space="preserve"> </w:t>
      </w:r>
      <w:r>
        <w:t>cual se deberá allegar el documento de conformación de Proponente Plural que discrimine las actividades a cargo de cada uno de los integrantes o que de los documentos aportados para probar la experiencia se pueda determinar qué actividades ejecutó cada uno de los integrantes.</w:t>
      </w:r>
      <w:r>
        <w:rPr>
          <w:spacing w:val="40"/>
        </w:rPr>
        <w:t xml:space="preserve"> </w:t>
      </w:r>
      <w:r>
        <w:t>En caso de que lo anterior no se logre determinar, la evaluación se realizará de conformidad con lo señalado en el párrafo precedente, respecto a los Consorcios.</w:t>
      </w:r>
    </w:p>
    <w:p w14:paraId="4E7001C5" w14:textId="77777777" w:rsidR="0080630A" w:rsidRDefault="00695AA8">
      <w:pPr>
        <w:pStyle w:val="Textoindependiente"/>
        <w:spacing w:before="266"/>
        <w:ind w:left="1080" w:right="353"/>
      </w:pPr>
      <w:r>
        <w:rPr>
          <w:b/>
        </w:rPr>
        <w:t>Nota</w:t>
      </w:r>
      <w:r>
        <w:rPr>
          <w:b/>
          <w:spacing w:val="-8"/>
        </w:rPr>
        <w:t xml:space="preserve"> </w:t>
      </w:r>
      <w:r>
        <w:rPr>
          <w:b/>
        </w:rPr>
        <w:t>14:</w:t>
      </w:r>
      <w:r>
        <w:rPr>
          <w:b/>
          <w:spacing w:val="-5"/>
        </w:rPr>
        <w:t xml:space="preserve"> </w:t>
      </w:r>
      <w:r>
        <w:t>El</w:t>
      </w:r>
      <w:r>
        <w:rPr>
          <w:spacing w:val="-8"/>
        </w:rPr>
        <w:t xml:space="preserve"> </w:t>
      </w:r>
      <w:r>
        <w:t>“dimensionamiento”</w:t>
      </w:r>
      <w:r>
        <w:rPr>
          <w:spacing w:val="-7"/>
        </w:rPr>
        <w:t xml:space="preserve"> </w:t>
      </w:r>
      <w:r>
        <w:t>de</w:t>
      </w:r>
      <w:r>
        <w:rPr>
          <w:spacing w:val="-6"/>
        </w:rPr>
        <w:t xml:space="preserve"> </w:t>
      </w:r>
      <w:r>
        <w:t>este</w:t>
      </w:r>
      <w:r>
        <w:rPr>
          <w:spacing w:val="-6"/>
        </w:rPr>
        <w:t xml:space="preserve"> </w:t>
      </w:r>
      <w:r>
        <w:t>literal</w:t>
      </w:r>
      <w:r>
        <w:rPr>
          <w:spacing w:val="-7"/>
        </w:rPr>
        <w:t xml:space="preserve"> </w:t>
      </w:r>
      <w:r>
        <w:t>no</w:t>
      </w:r>
      <w:r>
        <w:rPr>
          <w:spacing w:val="-7"/>
        </w:rPr>
        <w:t xml:space="preserve"> </w:t>
      </w:r>
      <w:r>
        <w:t>aplica</w:t>
      </w:r>
      <w:r>
        <w:rPr>
          <w:spacing w:val="-7"/>
        </w:rPr>
        <w:t xml:space="preserve"> </w:t>
      </w:r>
      <w:r>
        <w:t>solamente</w:t>
      </w:r>
      <w:r>
        <w:rPr>
          <w:spacing w:val="-6"/>
        </w:rPr>
        <w:t xml:space="preserve"> </w:t>
      </w:r>
      <w:r>
        <w:t>a</w:t>
      </w:r>
      <w:r>
        <w:rPr>
          <w:spacing w:val="-7"/>
        </w:rPr>
        <w:t xml:space="preserve"> </w:t>
      </w:r>
      <w:r>
        <w:t>vías,</w:t>
      </w:r>
      <w:r>
        <w:rPr>
          <w:spacing w:val="-6"/>
        </w:rPr>
        <w:t xml:space="preserve"> </w:t>
      </w:r>
      <w:r>
        <w:t>sino</w:t>
      </w:r>
      <w:r>
        <w:rPr>
          <w:spacing w:val="-7"/>
        </w:rPr>
        <w:t xml:space="preserve"> </w:t>
      </w:r>
      <w:r>
        <w:t>a</w:t>
      </w:r>
      <w:r>
        <w:rPr>
          <w:spacing w:val="-7"/>
        </w:rPr>
        <w:t xml:space="preserve"> </w:t>
      </w:r>
      <w:r>
        <w:t>cualquier dimensión</w:t>
      </w:r>
      <w:r>
        <w:rPr>
          <w:spacing w:val="-14"/>
        </w:rPr>
        <w:t xml:space="preserve"> </w:t>
      </w:r>
      <w:r>
        <w:t>o</w:t>
      </w:r>
      <w:r>
        <w:rPr>
          <w:spacing w:val="-14"/>
        </w:rPr>
        <w:t xml:space="preserve"> </w:t>
      </w:r>
      <w:r>
        <w:t>magnitud</w:t>
      </w:r>
      <w:r>
        <w:rPr>
          <w:spacing w:val="-18"/>
        </w:rPr>
        <w:t xml:space="preserve"> </w:t>
      </w:r>
      <w:r>
        <w:t>requerida</w:t>
      </w:r>
      <w:r>
        <w:rPr>
          <w:spacing w:val="-15"/>
        </w:rPr>
        <w:t xml:space="preserve"> </w:t>
      </w:r>
      <w:r>
        <w:t>en</w:t>
      </w:r>
      <w:r>
        <w:rPr>
          <w:spacing w:val="-14"/>
        </w:rPr>
        <w:t xml:space="preserve"> </w:t>
      </w:r>
      <w:r>
        <w:t>el</w:t>
      </w:r>
      <w:r>
        <w:rPr>
          <w:spacing w:val="-12"/>
        </w:rPr>
        <w:t xml:space="preserve"> </w:t>
      </w:r>
      <w:r>
        <w:t>Proceso</w:t>
      </w:r>
      <w:r>
        <w:rPr>
          <w:spacing w:val="-13"/>
        </w:rPr>
        <w:t xml:space="preserve"> </w:t>
      </w:r>
      <w:r>
        <w:t>de</w:t>
      </w:r>
      <w:r>
        <w:rPr>
          <w:spacing w:val="-13"/>
        </w:rPr>
        <w:t xml:space="preserve"> </w:t>
      </w:r>
      <w:r>
        <w:t>Contratación</w:t>
      </w:r>
      <w:r>
        <w:rPr>
          <w:spacing w:val="-15"/>
        </w:rPr>
        <w:t xml:space="preserve"> </w:t>
      </w:r>
      <w:r>
        <w:t>para</w:t>
      </w:r>
      <w:r>
        <w:rPr>
          <w:spacing w:val="-15"/>
        </w:rPr>
        <w:t xml:space="preserve"> </w:t>
      </w:r>
      <w:r>
        <w:t>acreditar</w:t>
      </w:r>
      <w:r>
        <w:rPr>
          <w:spacing w:val="-13"/>
        </w:rPr>
        <w:t xml:space="preserve"> </w:t>
      </w:r>
      <w:r>
        <w:t>la</w:t>
      </w:r>
      <w:r>
        <w:rPr>
          <w:spacing w:val="-15"/>
        </w:rPr>
        <w:t xml:space="preserve"> </w:t>
      </w:r>
      <w:r>
        <w:t>experiencia según detalla la Matriz 1 – Experiencia aplicable en el proyecto de infraestructura social bien</w:t>
      </w:r>
      <w:r>
        <w:rPr>
          <w:spacing w:val="-6"/>
        </w:rPr>
        <w:t xml:space="preserve"> </w:t>
      </w:r>
      <w:r>
        <w:t>sea</w:t>
      </w:r>
      <w:r>
        <w:rPr>
          <w:spacing w:val="-6"/>
        </w:rPr>
        <w:t xml:space="preserve"> </w:t>
      </w:r>
      <w:r>
        <w:t>de</w:t>
      </w:r>
      <w:r>
        <w:rPr>
          <w:spacing w:val="-5"/>
        </w:rPr>
        <w:t xml:space="preserve"> </w:t>
      </w:r>
      <w:r>
        <w:t>salud,</w:t>
      </w:r>
      <w:r>
        <w:rPr>
          <w:spacing w:val="-7"/>
        </w:rPr>
        <w:t xml:space="preserve"> </w:t>
      </w:r>
      <w:r>
        <w:t>educación,</w:t>
      </w:r>
      <w:r>
        <w:rPr>
          <w:spacing w:val="-6"/>
        </w:rPr>
        <w:t xml:space="preserve"> </w:t>
      </w:r>
      <w:r>
        <w:t>institucional,</w:t>
      </w:r>
      <w:r>
        <w:rPr>
          <w:spacing w:val="-7"/>
        </w:rPr>
        <w:t xml:space="preserve"> </w:t>
      </w:r>
      <w:r>
        <w:t>vivienda,</w:t>
      </w:r>
      <w:r>
        <w:rPr>
          <w:spacing w:val="-4"/>
        </w:rPr>
        <w:t xml:space="preserve"> </w:t>
      </w:r>
      <w:r>
        <w:t>cultura,</w:t>
      </w:r>
      <w:r>
        <w:rPr>
          <w:spacing w:val="-4"/>
        </w:rPr>
        <w:t xml:space="preserve"> </w:t>
      </w:r>
      <w:r>
        <w:t>recreación</w:t>
      </w:r>
      <w:r>
        <w:rPr>
          <w:spacing w:val="-6"/>
        </w:rPr>
        <w:t xml:space="preserve"> </w:t>
      </w:r>
      <w:r>
        <w:t>y</w:t>
      </w:r>
      <w:r>
        <w:rPr>
          <w:spacing w:val="-6"/>
        </w:rPr>
        <w:t xml:space="preserve"> </w:t>
      </w:r>
      <w:r>
        <w:t>deporte.</w:t>
      </w:r>
      <w:r>
        <w:rPr>
          <w:spacing w:val="-4"/>
        </w:rPr>
        <w:t xml:space="preserve"> </w:t>
      </w:r>
      <w:r>
        <w:t>A</w:t>
      </w:r>
      <w:r>
        <w:rPr>
          <w:spacing w:val="-8"/>
        </w:rPr>
        <w:t xml:space="preserve"> </w:t>
      </w:r>
      <w:r>
        <w:t>modo enunciativo se tiene: longitud o luces libres de puentes vehiculares, metros cúbicos (volúmenes), en procesos de dragados marítimos o fluviales, longitudes de túneles, por mencionar algunos ejemplos.</w:t>
      </w:r>
    </w:p>
    <w:p w14:paraId="3A00C878" w14:textId="77777777" w:rsidR="0080630A" w:rsidRDefault="00695AA8" w:rsidP="00695AA8">
      <w:pPr>
        <w:pStyle w:val="Prrafodelista"/>
        <w:numPr>
          <w:ilvl w:val="0"/>
          <w:numId w:val="25"/>
        </w:numPr>
        <w:tabs>
          <w:tab w:val="left" w:pos="1078"/>
          <w:tab w:val="left" w:pos="1080"/>
        </w:tabs>
        <w:spacing w:before="202"/>
        <w:ind w:right="354"/>
        <w:jc w:val="both"/>
      </w:pPr>
      <w:r>
        <w:t xml:space="preserve">Si el contrato aportado para acreditar la experiencia se ejecutó bajo la modalidad de Consorcio o de Unión Temporal, el plazo a considerar será el total ejecutado, sin afectarse por el porcentaje de participación que tuvo el integrante que pretenda hacer valer la </w:t>
      </w:r>
      <w:r>
        <w:rPr>
          <w:spacing w:val="-2"/>
        </w:rPr>
        <w:t>experiencia.</w:t>
      </w:r>
    </w:p>
    <w:p w14:paraId="4B177EA2" w14:textId="77777777" w:rsidR="0080630A" w:rsidRDefault="00695AA8" w:rsidP="00695AA8">
      <w:pPr>
        <w:pStyle w:val="Prrafodelista"/>
        <w:numPr>
          <w:ilvl w:val="0"/>
          <w:numId w:val="25"/>
        </w:numPr>
        <w:tabs>
          <w:tab w:val="left" w:pos="1078"/>
          <w:tab w:val="left" w:pos="1080"/>
        </w:tabs>
        <w:spacing w:before="239"/>
        <w:ind w:right="353"/>
        <w:jc w:val="both"/>
      </w:pPr>
      <w:r>
        <w:t>Cuando</w:t>
      </w:r>
      <w:r>
        <w:rPr>
          <w:spacing w:val="-10"/>
        </w:rPr>
        <w:t xml:space="preserve"> </w:t>
      </w:r>
      <w:r>
        <w:t>el</w:t>
      </w:r>
      <w:r>
        <w:rPr>
          <w:spacing w:val="-10"/>
        </w:rPr>
        <w:t xml:space="preserve"> </w:t>
      </w:r>
      <w:r>
        <w:t>contrato</w:t>
      </w:r>
      <w:r>
        <w:rPr>
          <w:spacing w:val="-11"/>
        </w:rPr>
        <w:t xml:space="preserve"> </w:t>
      </w:r>
      <w:r>
        <w:t>que</w:t>
      </w:r>
      <w:r>
        <w:rPr>
          <w:spacing w:val="-9"/>
        </w:rPr>
        <w:t xml:space="preserve"> </w:t>
      </w:r>
      <w:r>
        <w:t>se</w:t>
      </w:r>
      <w:r>
        <w:rPr>
          <w:spacing w:val="-10"/>
        </w:rPr>
        <w:t xml:space="preserve"> </w:t>
      </w:r>
      <w:r>
        <w:t>aporte</w:t>
      </w:r>
      <w:r>
        <w:rPr>
          <w:spacing w:val="-10"/>
        </w:rPr>
        <w:t xml:space="preserve"> </w:t>
      </w:r>
      <w:r>
        <w:t>para</w:t>
      </w:r>
      <w:r>
        <w:rPr>
          <w:spacing w:val="-11"/>
        </w:rPr>
        <w:t xml:space="preserve"> </w:t>
      </w:r>
      <w:r>
        <w:t>demostrar</w:t>
      </w:r>
      <w:r>
        <w:rPr>
          <w:spacing w:val="-11"/>
        </w:rPr>
        <w:t xml:space="preserve"> </w:t>
      </w:r>
      <w:r>
        <w:t>la</w:t>
      </w:r>
      <w:r>
        <w:rPr>
          <w:spacing w:val="-11"/>
        </w:rPr>
        <w:t xml:space="preserve"> </w:t>
      </w:r>
      <w:r>
        <w:t>experiencia</w:t>
      </w:r>
      <w:r>
        <w:rPr>
          <w:spacing w:val="-13"/>
        </w:rPr>
        <w:t xml:space="preserve"> </w:t>
      </w:r>
      <w:r>
        <w:t>haya</w:t>
      </w:r>
      <w:r>
        <w:rPr>
          <w:spacing w:val="-11"/>
        </w:rPr>
        <w:t xml:space="preserve"> </w:t>
      </w:r>
      <w:r>
        <w:t>sido</w:t>
      </w:r>
      <w:r>
        <w:rPr>
          <w:spacing w:val="-10"/>
        </w:rPr>
        <w:t xml:space="preserve"> </w:t>
      </w:r>
      <w:r>
        <w:t>ejecutado</w:t>
      </w:r>
      <w:r>
        <w:rPr>
          <w:spacing w:val="-10"/>
        </w:rPr>
        <w:t xml:space="preserve"> </w:t>
      </w:r>
      <w:r>
        <w:t>por</w:t>
      </w:r>
      <w:r>
        <w:rPr>
          <w:spacing w:val="-11"/>
        </w:rPr>
        <w:t xml:space="preserve"> </w:t>
      </w:r>
      <w:r>
        <w:t>un Consorcio o una Unión Temporal, y dos (2) o más de sus integrantes conformen un Proponente</w:t>
      </w:r>
      <w:r>
        <w:rPr>
          <w:spacing w:val="-13"/>
        </w:rPr>
        <w:t xml:space="preserve"> </w:t>
      </w:r>
      <w:r>
        <w:t>Plural</w:t>
      </w:r>
      <w:r>
        <w:rPr>
          <w:spacing w:val="-12"/>
        </w:rPr>
        <w:t xml:space="preserve"> </w:t>
      </w:r>
      <w:r>
        <w:t>para</w:t>
      </w:r>
      <w:r>
        <w:rPr>
          <w:spacing w:val="-11"/>
        </w:rPr>
        <w:t xml:space="preserve"> </w:t>
      </w:r>
      <w:r>
        <w:t>participar</w:t>
      </w:r>
      <w:r>
        <w:rPr>
          <w:spacing w:val="-13"/>
        </w:rPr>
        <w:t xml:space="preserve"> </w:t>
      </w:r>
      <w:r>
        <w:t>en</w:t>
      </w:r>
      <w:r>
        <w:rPr>
          <w:spacing w:val="-12"/>
        </w:rPr>
        <w:t xml:space="preserve"> </w:t>
      </w:r>
      <w:r>
        <w:t>el</w:t>
      </w:r>
      <w:r>
        <w:rPr>
          <w:spacing w:val="-11"/>
        </w:rPr>
        <w:t xml:space="preserve"> </w:t>
      </w:r>
      <w:r>
        <w:t>presente</w:t>
      </w:r>
      <w:r>
        <w:rPr>
          <w:spacing w:val="-10"/>
        </w:rPr>
        <w:t xml:space="preserve"> </w:t>
      </w:r>
      <w:r>
        <w:t>proceso,</w:t>
      </w:r>
      <w:r>
        <w:rPr>
          <w:spacing w:val="-10"/>
        </w:rPr>
        <w:t xml:space="preserve"> </w:t>
      </w:r>
      <w:r>
        <w:t>dicho</w:t>
      </w:r>
      <w:r>
        <w:rPr>
          <w:spacing w:val="-14"/>
        </w:rPr>
        <w:t xml:space="preserve"> </w:t>
      </w:r>
      <w:r>
        <w:t>contrato</w:t>
      </w:r>
      <w:r>
        <w:rPr>
          <w:spacing w:val="-11"/>
        </w:rPr>
        <w:t xml:space="preserve"> </w:t>
      </w:r>
      <w:r>
        <w:t>se</w:t>
      </w:r>
      <w:r>
        <w:rPr>
          <w:spacing w:val="-13"/>
        </w:rPr>
        <w:t xml:space="preserve"> </w:t>
      </w:r>
      <w:r>
        <w:t>entenderá</w:t>
      </w:r>
      <w:r>
        <w:rPr>
          <w:spacing w:val="-14"/>
        </w:rPr>
        <w:t xml:space="preserve"> </w:t>
      </w:r>
      <w:r>
        <w:t>como un</w:t>
      </w:r>
      <w:r>
        <w:rPr>
          <w:spacing w:val="-3"/>
        </w:rPr>
        <w:t xml:space="preserve"> </w:t>
      </w:r>
      <w:r>
        <w:t>(1)</w:t>
      </w:r>
      <w:r>
        <w:rPr>
          <w:spacing w:val="-2"/>
        </w:rPr>
        <w:t xml:space="preserve"> </w:t>
      </w:r>
      <w:r>
        <w:t>solo</w:t>
      </w:r>
      <w:r>
        <w:rPr>
          <w:spacing w:val="-4"/>
        </w:rPr>
        <w:t xml:space="preserve"> </w:t>
      </w:r>
      <w:r>
        <w:t>contrato</w:t>
      </w:r>
      <w:r>
        <w:rPr>
          <w:spacing w:val="-2"/>
        </w:rPr>
        <w:t xml:space="preserve"> </w:t>
      </w:r>
      <w:r>
        <w:t>y</w:t>
      </w:r>
      <w:r>
        <w:rPr>
          <w:spacing w:val="-5"/>
        </w:rPr>
        <w:t xml:space="preserve"> </w:t>
      </w:r>
      <w:r>
        <w:t>se</w:t>
      </w:r>
      <w:r>
        <w:rPr>
          <w:spacing w:val="-2"/>
        </w:rPr>
        <w:t xml:space="preserve"> </w:t>
      </w:r>
      <w:r>
        <w:t>tendrá</w:t>
      </w:r>
      <w:r>
        <w:rPr>
          <w:spacing w:val="-3"/>
        </w:rPr>
        <w:t xml:space="preserve"> </w:t>
      </w:r>
      <w:r>
        <w:t>en</w:t>
      </w:r>
      <w:r>
        <w:rPr>
          <w:spacing w:val="-5"/>
        </w:rPr>
        <w:t xml:space="preserve"> </w:t>
      </w:r>
      <w:r>
        <w:t>cuenta</w:t>
      </w:r>
      <w:r>
        <w:rPr>
          <w:spacing w:val="-5"/>
        </w:rPr>
        <w:t xml:space="preserve"> </w:t>
      </w:r>
      <w:r>
        <w:t>para</w:t>
      </w:r>
      <w:r>
        <w:rPr>
          <w:spacing w:val="-2"/>
        </w:rPr>
        <w:t xml:space="preserve"> </w:t>
      </w:r>
      <w:r>
        <w:t>el</w:t>
      </w:r>
      <w:r>
        <w:rPr>
          <w:spacing w:val="-2"/>
        </w:rPr>
        <w:t xml:space="preserve"> </w:t>
      </w:r>
      <w:r>
        <w:t>aporte</w:t>
      </w:r>
      <w:r>
        <w:rPr>
          <w:spacing w:val="-2"/>
        </w:rPr>
        <w:t xml:space="preserve"> </w:t>
      </w:r>
      <w:r>
        <w:t>de</w:t>
      </w:r>
      <w:r>
        <w:rPr>
          <w:spacing w:val="-2"/>
        </w:rPr>
        <w:t xml:space="preserve"> </w:t>
      </w:r>
      <w:r>
        <w:t>la</w:t>
      </w:r>
      <w:r>
        <w:rPr>
          <w:spacing w:val="-3"/>
        </w:rPr>
        <w:t xml:space="preserve"> </w:t>
      </w:r>
      <w:r>
        <w:t>experiencia</w:t>
      </w:r>
      <w:r>
        <w:rPr>
          <w:spacing w:val="-3"/>
        </w:rPr>
        <w:t xml:space="preserve"> </w:t>
      </w:r>
      <w:r>
        <w:t>la</w:t>
      </w:r>
      <w:r>
        <w:rPr>
          <w:spacing w:val="-4"/>
        </w:rPr>
        <w:t xml:space="preserve"> </w:t>
      </w:r>
      <w:r>
        <w:t>sumatoria</w:t>
      </w:r>
      <w:r>
        <w:rPr>
          <w:spacing w:val="-3"/>
        </w:rPr>
        <w:t xml:space="preserve"> </w:t>
      </w:r>
      <w:r>
        <w:t>de</w:t>
      </w:r>
    </w:p>
    <w:p w14:paraId="5F61DAED" w14:textId="77777777" w:rsidR="0080630A" w:rsidRDefault="0080630A">
      <w:pPr>
        <w:pStyle w:val="Prrafodelista"/>
        <w:jc w:val="both"/>
        <w:sectPr w:rsidR="0080630A">
          <w:pgSz w:w="12240" w:h="15840"/>
          <w:pgMar w:top="1060" w:right="360" w:bottom="1520" w:left="360" w:header="709" w:footer="1258" w:gutter="0"/>
          <w:cols w:space="720"/>
        </w:sectPr>
      </w:pPr>
    </w:p>
    <w:p w14:paraId="48189A47" w14:textId="77777777" w:rsidR="0080630A" w:rsidRDefault="00695AA8">
      <w:pPr>
        <w:pStyle w:val="Textoindependiente"/>
        <w:spacing w:before="91"/>
        <w:ind w:left="1080" w:right="353"/>
      </w:pPr>
      <w:r>
        <w:lastRenderedPageBreak/>
        <w:t xml:space="preserve">los porcentajes de los integrantes del Consorcio o de la Unión Temporal que ejecutaron el contrato y que están participando en este proceso en cuanto a valor, área y % de </w:t>
      </w:r>
      <w:r>
        <w:rPr>
          <w:spacing w:val="-2"/>
        </w:rPr>
        <w:t>dimensionamiento.</w:t>
      </w:r>
    </w:p>
    <w:p w14:paraId="72E36A02" w14:textId="77777777" w:rsidR="0080630A" w:rsidRDefault="00695AA8" w:rsidP="00695AA8">
      <w:pPr>
        <w:pStyle w:val="Prrafodelista"/>
        <w:numPr>
          <w:ilvl w:val="0"/>
          <w:numId w:val="25"/>
        </w:numPr>
        <w:tabs>
          <w:tab w:val="left" w:pos="1078"/>
          <w:tab w:val="left" w:pos="1080"/>
        </w:tabs>
        <w:spacing w:before="242"/>
        <w:ind w:right="353"/>
        <w:jc w:val="both"/>
      </w:pPr>
      <w:r>
        <w:t>Para</w:t>
      </w:r>
      <w:r>
        <w:rPr>
          <w:spacing w:val="-8"/>
        </w:rPr>
        <w:t xml:space="preserve"> </w:t>
      </w:r>
      <w:r>
        <w:t>los</w:t>
      </w:r>
      <w:r>
        <w:rPr>
          <w:spacing w:val="-7"/>
        </w:rPr>
        <w:t xml:space="preserve"> </w:t>
      </w:r>
      <w:r>
        <w:t>proyectos</w:t>
      </w:r>
      <w:r>
        <w:rPr>
          <w:spacing w:val="-8"/>
        </w:rPr>
        <w:t xml:space="preserve"> </w:t>
      </w:r>
      <w:r>
        <w:t>de</w:t>
      </w:r>
      <w:r>
        <w:rPr>
          <w:spacing w:val="-10"/>
        </w:rPr>
        <w:t xml:space="preserve"> </w:t>
      </w:r>
      <w:r>
        <w:t>concesiones</w:t>
      </w:r>
      <w:r>
        <w:rPr>
          <w:spacing w:val="-7"/>
        </w:rPr>
        <w:t xml:space="preserve"> </w:t>
      </w:r>
      <w:r>
        <w:t>únicamente</w:t>
      </w:r>
      <w:r>
        <w:rPr>
          <w:spacing w:val="-7"/>
        </w:rPr>
        <w:t xml:space="preserve"> </w:t>
      </w:r>
      <w:r>
        <w:t>se</w:t>
      </w:r>
      <w:r>
        <w:rPr>
          <w:spacing w:val="-7"/>
        </w:rPr>
        <w:t xml:space="preserve"> </w:t>
      </w:r>
      <w:r>
        <w:t>tendrá</w:t>
      </w:r>
      <w:r>
        <w:rPr>
          <w:spacing w:val="-8"/>
        </w:rPr>
        <w:t xml:space="preserve"> </w:t>
      </w:r>
      <w:r>
        <w:t>en</w:t>
      </w:r>
      <w:r>
        <w:rPr>
          <w:spacing w:val="-10"/>
        </w:rPr>
        <w:t xml:space="preserve"> </w:t>
      </w:r>
      <w:r>
        <w:t>cuenta</w:t>
      </w:r>
      <w:r>
        <w:rPr>
          <w:spacing w:val="-9"/>
        </w:rPr>
        <w:t xml:space="preserve"> </w:t>
      </w:r>
      <w:r>
        <w:t>la</w:t>
      </w:r>
      <w:r>
        <w:rPr>
          <w:spacing w:val="-10"/>
        </w:rPr>
        <w:t xml:space="preserve"> </w:t>
      </w:r>
      <w:r>
        <w:t>experiencia</w:t>
      </w:r>
      <w:r>
        <w:rPr>
          <w:spacing w:val="-9"/>
        </w:rPr>
        <w:t xml:space="preserve"> </w:t>
      </w:r>
      <w:r>
        <w:t>adquirida en la etapa constructiva y/o de intervención de la obra de infraestructura social, lo cual deberá demostrarse con los documentos que la soporten. En consecuencia, no será válida la experiencia obtenida en la etapa de operación, administración y/o mantenimiento de la infraestructura concesionada.</w:t>
      </w:r>
    </w:p>
    <w:p w14:paraId="1966D53A" w14:textId="77777777" w:rsidR="0080630A" w:rsidRDefault="00695AA8">
      <w:pPr>
        <w:pStyle w:val="Textoindependiente"/>
        <w:spacing w:before="240"/>
        <w:ind w:left="1068" w:right="354"/>
      </w:pPr>
      <w:r>
        <w:t>Para estos efectos, el oferente deberá acreditar los valores ejecutados expresados en SMMLV de la etapa constructiva y/o de intervención de la obra de infraestructura social, empleando alguno de los documentos válidos establecidos en el numeral 4.5.4 de la invitación. En el evento en que los valores de los documentos aportados se expresen en moneda</w:t>
      </w:r>
      <w:r>
        <w:rPr>
          <w:spacing w:val="-7"/>
        </w:rPr>
        <w:t xml:space="preserve"> </w:t>
      </w:r>
      <w:r>
        <w:t>extranjera,</w:t>
      </w:r>
      <w:r>
        <w:rPr>
          <w:spacing w:val="-7"/>
        </w:rPr>
        <w:t xml:space="preserve"> </w:t>
      </w:r>
      <w:r>
        <w:t>se</w:t>
      </w:r>
      <w:r>
        <w:rPr>
          <w:spacing w:val="-5"/>
        </w:rPr>
        <w:t xml:space="preserve"> </w:t>
      </w:r>
      <w:r>
        <w:t>procederá</w:t>
      </w:r>
      <w:r>
        <w:rPr>
          <w:spacing w:val="-6"/>
        </w:rPr>
        <w:t xml:space="preserve"> </w:t>
      </w:r>
      <w:r>
        <w:t>de</w:t>
      </w:r>
      <w:r>
        <w:rPr>
          <w:spacing w:val="-8"/>
        </w:rPr>
        <w:t xml:space="preserve"> </w:t>
      </w:r>
      <w:r>
        <w:t>conformidad</w:t>
      </w:r>
      <w:r>
        <w:rPr>
          <w:spacing w:val="-6"/>
        </w:rPr>
        <w:t xml:space="preserve"> </w:t>
      </w:r>
      <w:r>
        <w:t>con</w:t>
      </w:r>
      <w:r>
        <w:rPr>
          <w:spacing w:val="-5"/>
        </w:rPr>
        <w:t xml:space="preserve"> </w:t>
      </w:r>
      <w:r>
        <w:t>lo</w:t>
      </w:r>
      <w:r>
        <w:rPr>
          <w:spacing w:val="-5"/>
        </w:rPr>
        <w:t xml:space="preserve"> </w:t>
      </w:r>
      <w:r>
        <w:t>previsto</w:t>
      </w:r>
      <w:r>
        <w:rPr>
          <w:spacing w:val="-8"/>
        </w:rPr>
        <w:t xml:space="preserve"> </w:t>
      </w:r>
      <w:r>
        <w:t>en</w:t>
      </w:r>
      <w:r>
        <w:rPr>
          <w:spacing w:val="-7"/>
        </w:rPr>
        <w:t xml:space="preserve"> </w:t>
      </w:r>
      <w:r>
        <w:t>el</w:t>
      </w:r>
      <w:r>
        <w:rPr>
          <w:spacing w:val="-6"/>
        </w:rPr>
        <w:t xml:space="preserve"> </w:t>
      </w:r>
      <w:r>
        <w:t>literal</w:t>
      </w:r>
      <w:r>
        <w:rPr>
          <w:spacing w:val="-6"/>
        </w:rPr>
        <w:t xml:space="preserve"> </w:t>
      </w:r>
      <w:r>
        <w:t>A</w:t>
      </w:r>
      <w:r>
        <w:rPr>
          <w:spacing w:val="-5"/>
        </w:rPr>
        <w:t xml:space="preserve"> </w:t>
      </w:r>
      <w:r>
        <w:t>del</w:t>
      </w:r>
      <w:r>
        <w:rPr>
          <w:spacing w:val="-6"/>
        </w:rPr>
        <w:t xml:space="preserve"> </w:t>
      </w:r>
      <w:r>
        <w:rPr>
          <w:spacing w:val="-2"/>
        </w:rPr>
        <w:t>numeral</w:t>
      </w:r>
    </w:p>
    <w:p w14:paraId="190EC759" w14:textId="77777777" w:rsidR="0080630A" w:rsidRDefault="00695AA8">
      <w:pPr>
        <w:pStyle w:val="Textoindependiente"/>
        <w:ind w:left="1068" w:right="352"/>
      </w:pPr>
      <w:r>
        <w:t>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28">
        <w:r>
          <w:t>http://www.banrep.gov.co/es/mercado-laboral/salarios</w:t>
        </w:r>
      </w:hyperlink>
      <w:r>
        <w:t>), del año correspondiente a la fecha de terminación de la etapa constructiva y/o de intervención de la obra.</w:t>
      </w:r>
    </w:p>
    <w:p w14:paraId="67025A6D" w14:textId="77777777" w:rsidR="0080630A" w:rsidRDefault="0080630A">
      <w:pPr>
        <w:pStyle w:val="Textoindependiente"/>
        <w:spacing w:before="21"/>
        <w:ind w:left="0"/>
        <w:jc w:val="left"/>
      </w:pPr>
    </w:p>
    <w:p w14:paraId="6053F12C" w14:textId="77777777" w:rsidR="0080630A" w:rsidRDefault="00695AA8">
      <w:pPr>
        <w:pStyle w:val="Textoindependiente"/>
        <w:spacing w:line="259" w:lineRule="auto"/>
        <w:ind w:left="1068" w:right="350"/>
      </w:pPr>
      <w:r>
        <w:t>En los casos en que el Proponente no cumpla con la exigencia antes señalada, la Entidad permitirá la subsanación, en los términos del numeral 1.6 de la invitación, requiriendo al Proponente</w:t>
      </w:r>
      <w:r>
        <w:rPr>
          <w:spacing w:val="-7"/>
        </w:rPr>
        <w:t xml:space="preserve"> </w:t>
      </w:r>
      <w:r>
        <w:t>para</w:t>
      </w:r>
      <w:r>
        <w:rPr>
          <w:spacing w:val="-8"/>
        </w:rPr>
        <w:t xml:space="preserve"> </w:t>
      </w:r>
      <w:r>
        <w:t>que</w:t>
      </w:r>
      <w:r>
        <w:rPr>
          <w:spacing w:val="-8"/>
        </w:rPr>
        <w:t xml:space="preserve"> </w:t>
      </w:r>
      <w:r>
        <w:t>demuestre</w:t>
      </w:r>
      <w:r>
        <w:rPr>
          <w:spacing w:val="-7"/>
        </w:rPr>
        <w:t xml:space="preserve"> </w:t>
      </w:r>
      <w:r>
        <w:t>los</w:t>
      </w:r>
      <w:r>
        <w:rPr>
          <w:spacing w:val="-7"/>
        </w:rPr>
        <w:t xml:space="preserve"> </w:t>
      </w:r>
      <w:r>
        <w:t>valores</w:t>
      </w:r>
      <w:r>
        <w:rPr>
          <w:spacing w:val="-10"/>
        </w:rPr>
        <w:t xml:space="preserve"> </w:t>
      </w:r>
      <w:r>
        <w:t>ejecutados.</w:t>
      </w:r>
      <w:r>
        <w:rPr>
          <w:spacing w:val="-9"/>
        </w:rPr>
        <w:t xml:space="preserve"> </w:t>
      </w:r>
      <w:r>
        <w:t>De</w:t>
      </w:r>
      <w:r>
        <w:rPr>
          <w:spacing w:val="-7"/>
        </w:rPr>
        <w:t xml:space="preserve"> </w:t>
      </w:r>
      <w:r>
        <w:t>no</w:t>
      </w:r>
      <w:r>
        <w:rPr>
          <w:spacing w:val="-8"/>
        </w:rPr>
        <w:t xml:space="preserve"> </w:t>
      </w:r>
      <w:r>
        <w:t>lograrse</w:t>
      </w:r>
      <w:r>
        <w:rPr>
          <w:spacing w:val="-7"/>
        </w:rPr>
        <w:t xml:space="preserve"> </w:t>
      </w:r>
      <w:r>
        <w:t>la</w:t>
      </w:r>
      <w:r>
        <w:rPr>
          <w:spacing w:val="-8"/>
        </w:rPr>
        <w:t xml:space="preserve"> </w:t>
      </w:r>
      <w:r>
        <w:t>discriminación</w:t>
      </w:r>
      <w:r>
        <w:rPr>
          <w:spacing w:val="-8"/>
        </w:rPr>
        <w:t xml:space="preserve"> </w:t>
      </w:r>
      <w:r>
        <w:t>de los</w:t>
      </w:r>
      <w:r>
        <w:rPr>
          <w:spacing w:val="-16"/>
        </w:rPr>
        <w:t xml:space="preserve"> </w:t>
      </w:r>
      <w:r>
        <w:t>valores</w:t>
      </w:r>
      <w:r>
        <w:rPr>
          <w:spacing w:val="-16"/>
        </w:rPr>
        <w:t xml:space="preserve"> </w:t>
      </w:r>
      <w:r>
        <w:t>ejecutados</w:t>
      </w:r>
      <w:r>
        <w:rPr>
          <w:spacing w:val="-19"/>
        </w:rPr>
        <w:t xml:space="preserve"> </w:t>
      </w:r>
      <w:r>
        <w:t>en</w:t>
      </w:r>
      <w:r>
        <w:rPr>
          <w:spacing w:val="-17"/>
        </w:rPr>
        <w:t xml:space="preserve"> </w:t>
      </w:r>
      <w:r>
        <w:t>el</w:t>
      </w:r>
      <w:r>
        <w:rPr>
          <w:spacing w:val="-17"/>
        </w:rPr>
        <w:t xml:space="preserve"> </w:t>
      </w:r>
      <w:r>
        <w:t>marco</w:t>
      </w:r>
      <w:r>
        <w:rPr>
          <w:spacing w:val="-16"/>
        </w:rPr>
        <w:t xml:space="preserve"> </w:t>
      </w:r>
      <w:r>
        <w:t>del</w:t>
      </w:r>
      <w:r>
        <w:rPr>
          <w:spacing w:val="-17"/>
        </w:rPr>
        <w:t xml:space="preserve"> </w:t>
      </w:r>
      <w:r>
        <w:t>respectivo</w:t>
      </w:r>
      <w:r>
        <w:rPr>
          <w:spacing w:val="-16"/>
        </w:rPr>
        <w:t xml:space="preserve"> </w:t>
      </w:r>
      <w:r>
        <w:t>contrato,</w:t>
      </w:r>
      <w:r>
        <w:rPr>
          <w:spacing w:val="-15"/>
        </w:rPr>
        <w:t xml:space="preserve"> </w:t>
      </w:r>
      <w:r>
        <w:t>la</w:t>
      </w:r>
      <w:r>
        <w:rPr>
          <w:spacing w:val="-17"/>
        </w:rPr>
        <w:t xml:space="preserve"> </w:t>
      </w:r>
      <w:r>
        <w:t>Entidad</w:t>
      </w:r>
      <w:r>
        <w:rPr>
          <w:spacing w:val="-17"/>
        </w:rPr>
        <w:t xml:space="preserve"> </w:t>
      </w:r>
      <w:r>
        <w:t>no</w:t>
      </w:r>
      <w:r>
        <w:rPr>
          <w:spacing w:val="-17"/>
        </w:rPr>
        <w:t xml:space="preserve"> </w:t>
      </w:r>
      <w:r>
        <w:t>lo</w:t>
      </w:r>
      <w:r>
        <w:rPr>
          <w:spacing w:val="-16"/>
        </w:rPr>
        <w:t xml:space="preserve"> </w:t>
      </w:r>
      <w:r>
        <w:t>tendrá</w:t>
      </w:r>
      <w:r>
        <w:rPr>
          <w:spacing w:val="-15"/>
        </w:rPr>
        <w:t xml:space="preserve"> </w:t>
      </w:r>
      <w:r>
        <w:t>en</w:t>
      </w:r>
      <w:r>
        <w:rPr>
          <w:spacing w:val="-17"/>
        </w:rPr>
        <w:t xml:space="preserve"> </w:t>
      </w:r>
      <w:r>
        <w:t>cuenta para la evaluación.</w:t>
      </w:r>
    </w:p>
    <w:p w14:paraId="0F57FC34" w14:textId="77777777" w:rsidR="0080630A" w:rsidRDefault="0080630A">
      <w:pPr>
        <w:pStyle w:val="Textoindependiente"/>
        <w:spacing w:before="20"/>
        <w:ind w:left="0"/>
        <w:jc w:val="left"/>
      </w:pPr>
    </w:p>
    <w:p w14:paraId="3D731ADA" w14:textId="77777777" w:rsidR="0080630A" w:rsidRDefault="00695AA8" w:rsidP="00695AA8">
      <w:pPr>
        <w:pStyle w:val="Prrafodelista"/>
        <w:numPr>
          <w:ilvl w:val="0"/>
          <w:numId w:val="25"/>
        </w:numPr>
        <w:tabs>
          <w:tab w:val="left" w:pos="1077"/>
          <w:tab w:val="left" w:pos="1080"/>
        </w:tabs>
        <w:ind w:right="349"/>
        <w:jc w:val="both"/>
      </w:pPr>
      <w:r>
        <w:t>El</w:t>
      </w:r>
      <w:r>
        <w:rPr>
          <w:spacing w:val="-4"/>
        </w:rPr>
        <w:t xml:space="preserve"> </w:t>
      </w:r>
      <w:r>
        <w:t>cumplimiento</w:t>
      </w:r>
      <w:r>
        <w:rPr>
          <w:spacing w:val="-2"/>
        </w:rPr>
        <w:t xml:space="preserve"> </w:t>
      </w:r>
      <w:r>
        <w:t>de</w:t>
      </w:r>
      <w:r>
        <w:rPr>
          <w:spacing w:val="-2"/>
        </w:rPr>
        <w:t xml:space="preserve"> </w:t>
      </w:r>
      <w:r>
        <w:t>los</w:t>
      </w:r>
      <w:r>
        <w:rPr>
          <w:spacing w:val="-3"/>
        </w:rPr>
        <w:t xml:space="preserve"> </w:t>
      </w:r>
      <w:r>
        <w:t>requisitos</w:t>
      </w:r>
      <w:r>
        <w:rPr>
          <w:spacing w:val="-3"/>
        </w:rPr>
        <w:t xml:space="preserve"> </w:t>
      </w:r>
      <w:r>
        <w:t>de</w:t>
      </w:r>
      <w:r>
        <w:rPr>
          <w:spacing w:val="-2"/>
        </w:rPr>
        <w:t xml:space="preserve"> </w:t>
      </w:r>
      <w:r>
        <w:t>experiencia</w:t>
      </w:r>
      <w:r>
        <w:rPr>
          <w:spacing w:val="-4"/>
        </w:rPr>
        <w:t xml:space="preserve"> </w:t>
      </w:r>
      <w:r>
        <w:t>que</w:t>
      </w:r>
      <w:r>
        <w:rPr>
          <w:spacing w:val="-3"/>
        </w:rPr>
        <w:t xml:space="preserve"> </w:t>
      </w:r>
      <w:r>
        <w:t>impliquen</w:t>
      </w:r>
      <w:r>
        <w:rPr>
          <w:spacing w:val="-4"/>
        </w:rPr>
        <w:t xml:space="preserve"> </w:t>
      </w:r>
      <w:r>
        <w:t>la</w:t>
      </w:r>
      <w:r>
        <w:rPr>
          <w:spacing w:val="-4"/>
        </w:rPr>
        <w:t xml:space="preserve"> </w:t>
      </w:r>
      <w:r>
        <w:t>acreditación</w:t>
      </w:r>
      <w:r>
        <w:rPr>
          <w:spacing w:val="-3"/>
        </w:rPr>
        <w:t xml:space="preserve"> </w:t>
      </w:r>
      <w:r>
        <w:t>de</w:t>
      </w:r>
      <w:r>
        <w:rPr>
          <w:spacing w:val="-2"/>
        </w:rPr>
        <w:t xml:space="preserve"> </w:t>
      </w:r>
      <w:r>
        <w:t>valores</w:t>
      </w:r>
      <w:r>
        <w:rPr>
          <w:spacing w:val="-3"/>
        </w:rPr>
        <w:t xml:space="preserve"> </w:t>
      </w:r>
      <w:r>
        <w:t>y magnitudes intervenidas deberá evaluarse de acuerdo con lo señalado en la Matriz 1 – Experiencia</w:t>
      </w:r>
      <w:r>
        <w:rPr>
          <w:spacing w:val="-3"/>
        </w:rPr>
        <w:t xml:space="preserve"> </w:t>
      </w:r>
      <w:r>
        <w:t>aplicable</w:t>
      </w:r>
      <w:r>
        <w:rPr>
          <w:spacing w:val="-1"/>
        </w:rPr>
        <w:t xml:space="preserve"> </w:t>
      </w:r>
      <w:r>
        <w:t>en</w:t>
      </w:r>
      <w:r>
        <w:rPr>
          <w:spacing w:val="-1"/>
        </w:rPr>
        <w:t xml:space="preserve"> </w:t>
      </w:r>
      <w:r>
        <w:t>el</w:t>
      </w:r>
      <w:r>
        <w:rPr>
          <w:spacing w:val="-1"/>
        </w:rPr>
        <w:t xml:space="preserve"> </w:t>
      </w:r>
      <w:r>
        <w:t>proyecto</w:t>
      </w:r>
      <w:r>
        <w:rPr>
          <w:spacing w:val="-1"/>
        </w:rPr>
        <w:t xml:space="preserve"> </w:t>
      </w:r>
      <w:r>
        <w:t>de infraestructura</w:t>
      </w:r>
      <w:r>
        <w:rPr>
          <w:spacing w:val="-1"/>
        </w:rPr>
        <w:t xml:space="preserve"> </w:t>
      </w:r>
      <w:r>
        <w:t>social</w:t>
      </w:r>
      <w:r>
        <w:rPr>
          <w:spacing w:val="-1"/>
        </w:rPr>
        <w:t xml:space="preserve"> </w:t>
      </w:r>
      <w:r>
        <w:t>bien</w:t>
      </w:r>
      <w:r>
        <w:rPr>
          <w:spacing w:val="-1"/>
        </w:rPr>
        <w:t xml:space="preserve"> </w:t>
      </w:r>
      <w:r>
        <w:t>sea</w:t>
      </w:r>
      <w:r>
        <w:rPr>
          <w:spacing w:val="-1"/>
        </w:rPr>
        <w:t xml:space="preserve"> </w:t>
      </w:r>
      <w:r>
        <w:t>de</w:t>
      </w:r>
      <w:r>
        <w:rPr>
          <w:spacing w:val="-2"/>
        </w:rPr>
        <w:t xml:space="preserve"> </w:t>
      </w:r>
      <w:r>
        <w:t>salud, educación, institucional,</w:t>
      </w:r>
      <w:r>
        <w:rPr>
          <w:spacing w:val="-20"/>
        </w:rPr>
        <w:t xml:space="preserve"> </w:t>
      </w:r>
      <w:r>
        <w:t>vivienda,</w:t>
      </w:r>
      <w:r>
        <w:rPr>
          <w:spacing w:val="-19"/>
        </w:rPr>
        <w:t xml:space="preserve"> </w:t>
      </w:r>
      <w:r>
        <w:t>cultura,</w:t>
      </w:r>
      <w:r>
        <w:rPr>
          <w:spacing w:val="-19"/>
        </w:rPr>
        <w:t xml:space="preserve"> </w:t>
      </w:r>
      <w:r>
        <w:t>recreación</w:t>
      </w:r>
      <w:r>
        <w:rPr>
          <w:spacing w:val="-20"/>
        </w:rPr>
        <w:t xml:space="preserve"> </w:t>
      </w:r>
      <w:r>
        <w:t>y</w:t>
      </w:r>
      <w:r>
        <w:rPr>
          <w:spacing w:val="-19"/>
        </w:rPr>
        <w:t xml:space="preserve"> </w:t>
      </w:r>
      <w:r>
        <w:t>deporte</w:t>
      </w:r>
      <w:r>
        <w:rPr>
          <w:spacing w:val="-20"/>
        </w:rPr>
        <w:t xml:space="preserve"> </w:t>
      </w:r>
      <w:r>
        <w:t>para</w:t>
      </w:r>
      <w:r>
        <w:rPr>
          <w:spacing w:val="-19"/>
        </w:rPr>
        <w:t xml:space="preserve"> </w:t>
      </w:r>
      <w:r>
        <w:t>la</w:t>
      </w:r>
      <w:r>
        <w:rPr>
          <w:spacing w:val="-19"/>
        </w:rPr>
        <w:t xml:space="preserve"> </w:t>
      </w:r>
      <w:r>
        <w:t>respectiva</w:t>
      </w:r>
      <w:r>
        <w:rPr>
          <w:spacing w:val="-20"/>
        </w:rPr>
        <w:t xml:space="preserve"> </w:t>
      </w:r>
      <w:r>
        <w:t>actividad</w:t>
      </w:r>
      <w:r>
        <w:rPr>
          <w:spacing w:val="-19"/>
        </w:rPr>
        <w:t xml:space="preserve"> </w:t>
      </w:r>
      <w:r>
        <w:t>a</w:t>
      </w:r>
      <w:r>
        <w:rPr>
          <w:spacing w:val="-19"/>
        </w:rPr>
        <w:t xml:space="preserve"> </w:t>
      </w:r>
      <w:r>
        <w:t>contratar. En</w:t>
      </w:r>
      <w:r>
        <w:rPr>
          <w:spacing w:val="-13"/>
        </w:rPr>
        <w:t xml:space="preserve"> </w:t>
      </w:r>
      <w:r>
        <w:t>los</w:t>
      </w:r>
      <w:r>
        <w:rPr>
          <w:spacing w:val="-11"/>
        </w:rPr>
        <w:t xml:space="preserve"> </w:t>
      </w:r>
      <w:r>
        <w:t>contratos</w:t>
      </w:r>
      <w:r>
        <w:rPr>
          <w:spacing w:val="-12"/>
        </w:rPr>
        <w:t xml:space="preserve"> </w:t>
      </w:r>
      <w:r>
        <w:t>aportados</w:t>
      </w:r>
      <w:r>
        <w:rPr>
          <w:spacing w:val="-11"/>
        </w:rPr>
        <w:t xml:space="preserve"> </w:t>
      </w:r>
      <w:r>
        <w:t>como</w:t>
      </w:r>
      <w:r>
        <w:rPr>
          <w:spacing w:val="-11"/>
        </w:rPr>
        <w:t xml:space="preserve"> </w:t>
      </w:r>
      <w:r>
        <w:t>experiencia</w:t>
      </w:r>
      <w:r>
        <w:rPr>
          <w:spacing w:val="-12"/>
        </w:rPr>
        <w:t xml:space="preserve"> </w:t>
      </w:r>
      <w:r>
        <w:t>que</w:t>
      </w:r>
      <w:r>
        <w:rPr>
          <w:spacing w:val="-12"/>
        </w:rPr>
        <w:t xml:space="preserve"> </w:t>
      </w:r>
      <w:r>
        <w:t>contengan</w:t>
      </w:r>
      <w:r>
        <w:rPr>
          <w:spacing w:val="-12"/>
        </w:rPr>
        <w:t xml:space="preserve"> </w:t>
      </w:r>
      <w:r>
        <w:t>actividades</w:t>
      </w:r>
      <w:r>
        <w:rPr>
          <w:spacing w:val="-11"/>
        </w:rPr>
        <w:t xml:space="preserve"> </w:t>
      </w:r>
      <w:r>
        <w:t>ajenas</w:t>
      </w:r>
      <w:r>
        <w:rPr>
          <w:spacing w:val="-11"/>
        </w:rPr>
        <w:t xml:space="preserve"> </w:t>
      </w:r>
      <w:r>
        <w:t>a</w:t>
      </w:r>
      <w:r>
        <w:rPr>
          <w:spacing w:val="-12"/>
        </w:rPr>
        <w:t xml:space="preserve"> </w:t>
      </w:r>
      <w:r>
        <w:t>la</w:t>
      </w:r>
      <w:r>
        <w:rPr>
          <w:spacing w:val="-12"/>
        </w:rPr>
        <w:t xml:space="preserve"> </w:t>
      </w:r>
      <w:r>
        <w:t>obra</w:t>
      </w:r>
      <w:r>
        <w:rPr>
          <w:spacing w:val="-12"/>
        </w:rPr>
        <w:t xml:space="preserve"> </w:t>
      </w:r>
      <w:r>
        <w:t>de infraestructura</w:t>
      </w:r>
      <w:r>
        <w:rPr>
          <w:spacing w:val="-12"/>
        </w:rPr>
        <w:t xml:space="preserve"> </w:t>
      </w:r>
      <w:r>
        <w:t>social,</w:t>
      </w:r>
      <w:r>
        <w:rPr>
          <w:spacing w:val="-11"/>
        </w:rPr>
        <w:t xml:space="preserve"> </w:t>
      </w:r>
      <w:r>
        <w:t>la</w:t>
      </w:r>
      <w:r>
        <w:rPr>
          <w:spacing w:val="-11"/>
        </w:rPr>
        <w:t xml:space="preserve"> </w:t>
      </w:r>
      <w:r>
        <w:t>Entidad</w:t>
      </w:r>
      <w:r>
        <w:rPr>
          <w:spacing w:val="-11"/>
        </w:rPr>
        <w:t xml:space="preserve"> </w:t>
      </w:r>
      <w:r>
        <w:t>solo</w:t>
      </w:r>
      <w:r>
        <w:rPr>
          <w:spacing w:val="-10"/>
        </w:rPr>
        <w:t xml:space="preserve"> </w:t>
      </w:r>
      <w:r>
        <w:t>tendrá</w:t>
      </w:r>
      <w:r>
        <w:rPr>
          <w:spacing w:val="-11"/>
        </w:rPr>
        <w:t xml:space="preserve"> </w:t>
      </w:r>
      <w:r>
        <w:t>en</w:t>
      </w:r>
      <w:r>
        <w:rPr>
          <w:spacing w:val="-10"/>
        </w:rPr>
        <w:t xml:space="preserve"> </w:t>
      </w:r>
      <w:r>
        <w:t>cuenta</w:t>
      </w:r>
      <w:r>
        <w:rPr>
          <w:spacing w:val="-11"/>
        </w:rPr>
        <w:t xml:space="preserve"> </w:t>
      </w:r>
      <w:r>
        <w:t>los</w:t>
      </w:r>
      <w:r>
        <w:rPr>
          <w:spacing w:val="-10"/>
        </w:rPr>
        <w:t xml:space="preserve"> </w:t>
      </w:r>
      <w:r>
        <w:t>valores</w:t>
      </w:r>
      <w:r>
        <w:rPr>
          <w:spacing w:val="-10"/>
        </w:rPr>
        <w:t xml:space="preserve"> </w:t>
      </w:r>
      <w:r>
        <w:t>y</w:t>
      </w:r>
      <w:r>
        <w:rPr>
          <w:spacing w:val="-11"/>
        </w:rPr>
        <w:t xml:space="preserve"> </w:t>
      </w:r>
      <w:r>
        <w:t>magnitudes</w:t>
      </w:r>
      <w:r>
        <w:rPr>
          <w:spacing w:val="-12"/>
        </w:rPr>
        <w:t xml:space="preserve"> </w:t>
      </w:r>
      <w:r>
        <w:t>ejecutadas relacionadas con este tipo de infraestructura.</w:t>
      </w:r>
    </w:p>
    <w:p w14:paraId="03D9ED5F" w14:textId="77777777" w:rsidR="0080630A" w:rsidRDefault="00695AA8">
      <w:pPr>
        <w:pStyle w:val="Textoindependiente"/>
        <w:spacing w:before="240"/>
        <w:ind w:left="1080" w:right="351"/>
      </w:pPr>
      <w:r>
        <w:t>Para estos efectos, el oferente deberá acreditar los valores y magnitudes intervenidas dentro del respectivo contrato, 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5A7416A0" w14:textId="77777777" w:rsidR="0080630A" w:rsidRDefault="00695AA8" w:rsidP="00695AA8">
      <w:pPr>
        <w:pStyle w:val="Prrafodelista"/>
        <w:numPr>
          <w:ilvl w:val="0"/>
          <w:numId w:val="25"/>
        </w:numPr>
        <w:tabs>
          <w:tab w:val="left" w:pos="1078"/>
          <w:tab w:val="left" w:pos="1080"/>
        </w:tabs>
        <w:spacing w:before="241"/>
        <w:ind w:right="352"/>
        <w:jc w:val="both"/>
      </w:pPr>
      <w:r>
        <w:t>Las</w:t>
      </w:r>
      <w:r>
        <w:rPr>
          <w:spacing w:val="-20"/>
        </w:rPr>
        <w:t xml:space="preserve"> </w:t>
      </w:r>
      <w:r>
        <w:t>auto</w:t>
      </w:r>
      <w:r>
        <w:rPr>
          <w:spacing w:val="-19"/>
        </w:rPr>
        <w:t xml:space="preserve"> </w:t>
      </w:r>
      <w:r>
        <w:t>certificaciones</w:t>
      </w:r>
      <w:r>
        <w:rPr>
          <w:spacing w:val="-19"/>
        </w:rPr>
        <w:t xml:space="preserve"> </w:t>
      </w:r>
      <w:r>
        <w:t>no</w:t>
      </w:r>
      <w:r>
        <w:rPr>
          <w:spacing w:val="-20"/>
        </w:rPr>
        <w:t xml:space="preserve"> </w:t>
      </w:r>
      <w:r>
        <w:t>servirán</w:t>
      </w:r>
      <w:r>
        <w:rPr>
          <w:spacing w:val="-19"/>
        </w:rPr>
        <w:t xml:space="preserve"> </w:t>
      </w:r>
      <w:r>
        <w:t>para</w:t>
      </w:r>
      <w:r>
        <w:rPr>
          <w:spacing w:val="-20"/>
        </w:rPr>
        <w:t xml:space="preserve"> </w:t>
      </w:r>
      <w:r>
        <w:t>acreditar</w:t>
      </w:r>
      <w:r>
        <w:rPr>
          <w:spacing w:val="-19"/>
        </w:rPr>
        <w:t xml:space="preserve"> </w:t>
      </w:r>
      <w:r>
        <w:t>la</w:t>
      </w:r>
      <w:r>
        <w:rPr>
          <w:spacing w:val="-19"/>
        </w:rPr>
        <w:t xml:space="preserve"> </w:t>
      </w:r>
      <w:r>
        <w:t>experiencia</w:t>
      </w:r>
      <w:r>
        <w:rPr>
          <w:spacing w:val="-20"/>
        </w:rPr>
        <w:t xml:space="preserve"> </w:t>
      </w:r>
      <w:r>
        <w:t>requerida,</w:t>
      </w:r>
      <w:r>
        <w:rPr>
          <w:spacing w:val="-19"/>
        </w:rPr>
        <w:t xml:space="preserve"> </w:t>
      </w:r>
      <w:r>
        <w:t>ya</w:t>
      </w:r>
      <w:r>
        <w:rPr>
          <w:spacing w:val="-19"/>
        </w:rPr>
        <w:t xml:space="preserve"> </w:t>
      </w:r>
      <w:r>
        <w:t>que</w:t>
      </w:r>
      <w:r>
        <w:rPr>
          <w:spacing w:val="-20"/>
        </w:rPr>
        <w:t xml:space="preserve"> </w:t>
      </w:r>
      <w:r>
        <w:t>con</w:t>
      </w:r>
      <w:r>
        <w:rPr>
          <w:spacing w:val="-19"/>
        </w:rPr>
        <w:t xml:space="preserve"> </w:t>
      </w:r>
      <w:r>
        <w:t>éstas no se puede constatar la ejecución de contratos que deben certificar los terceros que recibieron la obra, bien o servicio. Para la aplicación de esta regla, se entiende por auto certificaciones</w:t>
      </w:r>
      <w:r>
        <w:rPr>
          <w:spacing w:val="59"/>
        </w:rPr>
        <w:t xml:space="preserve"> </w:t>
      </w:r>
      <w:r>
        <w:t>aquellas</w:t>
      </w:r>
      <w:r>
        <w:rPr>
          <w:spacing w:val="59"/>
        </w:rPr>
        <w:t xml:space="preserve"> </w:t>
      </w:r>
      <w:r>
        <w:t>expedidas</w:t>
      </w:r>
      <w:r>
        <w:rPr>
          <w:spacing w:val="59"/>
        </w:rPr>
        <w:t xml:space="preserve"> </w:t>
      </w:r>
      <w:r>
        <w:t>por</w:t>
      </w:r>
      <w:r>
        <w:rPr>
          <w:spacing w:val="59"/>
        </w:rPr>
        <w:t xml:space="preserve"> </w:t>
      </w:r>
      <w:r>
        <w:t>el</w:t>
      </w:r>
      <w:r>
        <w:rPr>
          <w:spacing w:val="59"/>
        </w:rPr>
        <w:t xml:space="preserve"> </w:t>
      </w:r>
      <w:r>
        <w:t>mismo</w:t>
      </w:r>
      <w:r>
        <w:rPr>
          <w:spacing w:val="40"/>
        </w:rPr>
        <w:t xml:space="preserve"> </w:t>
      </w:r>
      <w:r>
        <w:t>Proponente,</w:t>
      </w:r>
      <w:r>
        <w:rPr>
          <w:spacing w:val="40"/>
        </w:rPr>
        <w:t xml:space="preserve"> </w:t>
      </w:r>
      <w:r>
        <w:t>sus</w:t>
      </w:r>
      <w:r>
        <w:rPr>
          <w:spacing w:val="40"/>
        </w:rPr>
        <w:t xml:space="preserve"> </w:t>
      </w:r>
      <w:r>
        <w:t>representantes</w:t>
      </w:r>
      <w:r>
        <w:rPr>
          <w:spacing w:val="59"/>
        </w:rPr>
        <w:t xml:space="preserve"> </w:t>
      </w:r>
      <w:r>
        <w:t>o</w:t>
      </w:r>
      <w:r>
        <w:rPr>
          <w:spacing w:val="59"/>
        </w:rPr>
        <w:t xml:space="preserve"> </w:t>
      </w:r>
      <w:r>
        <w:t>los</w:t>
      </w:r>
    </w:p>
    <w:p w14:paraId="3294CC0C" w14:textId="77777777" w:rsidR="0080630A" w:rsidRDefault="0080630A">
      <w:pPr>
        <w:pStyle w:val="Prrafodelista"/>
        <w:jc w:val="both"/>
        <w:sectPr w:rsidR="0080630A">
          <w:pgSz w:w="12240" w:h="15840"/>
          <w:pgMar w:top="1060" w:right="360" w:bottom="1460" w:left="360" w:header="709" w:footer="1258" w:gutter="0"/>
          <w:cols w:space="720"/>
        </w:sectPr>
      </w:pPr>
    </w:p>
    <w:p w14:paraId="1164AC9F" w14:textId="77777777" w:rsidR="0080630A" w:rsidRDefault="00695AA8">
      <w:pPr>
        <w:pStyle w:val="Textoindependiente"/>
        <w:spacing w:before="91"/>
        <w:ind w:left="1080" w:right="354"/>
      </w:pPr>
      <w:r>
        <w:lastRenderedPageBreak/>
        <w:t>integrantes</w:t>
      </w:r>
      <w:r>
        <w:rPr>
          <w:spacing w:val="-5"/>
        </w:rPr>
        <w:t xml:space="preserve"> </w:t>
      </w:r>
      <w:r>
        <w:t>del</w:t>
      </w:r>
      <w:r>
        <w:rPr>
          <w:spacing w:val="-6"/>
        </w:rPr>
        <w:t xml:space="preserve"> </w:t>
      </w:r>
      <w:r>
        <w:t>Proponente</w:t>
      </w:r>
      <w:r>
        <w:rPr>
          <w:spacing w:val="-5"/>
        </w:rPr>
        <w:t xml:space="preserve"> </w:t>
      </w:r>
      <w:r>
        <w:t>Plural</w:t>
      </w:r>
      <w:r>
        <w:rPr>
          <w:spacing w:val="-6"/>
        </w:rPr>
        <w:t xml:space="preserve"> </w:t>
      </w:r>
      <w:r>
        <w:t>o</w:t>
      </w:r>
      <w:r>
        <w:rPr>
          <w:spacing w:val="-5"/>
        </w:rPr>
        <w:t xml:space="preserve"> </w:t>
      </w:r>
      <w:r>
        <w:t>del</w:t>
      </w:r>
      <w:r>
        <w:rPr>
          <w:spacing w:val="-5"/>
        </w:rPr>
        <w:t xml:space="preserve"> </w:t>
      </w:r>
      <w:r>
        <w:t>mismo</w:t>
      </w:r>
      <w:r>
        <w:rPr>
          <w:spacing w:val="-5"/>
        </w:rPr>
        <w:t xml:space="preserve"> </w:t>
      </w:r>
      <w:r>
        <w:t>grupo</w:t>
      </w:r>
      <w:r>
        <w:rPr>
          <w:spacing w:val="-5"/>
        </w:rPr>
        <w:t xml:space="preserve"> </w:t>
      </w:r>
      <w:r>
        <w:t>empresarial</w:t>
      </w:r>
      <w:r>
        <w:rPr>
          <w:spacing w:val="-9"/>
        </w:rPr>
        <w:t xml:space="preserve"> </w:t>
      </w:r>
      <w:r>
        <w:t>para</w:t>
      </w:r>
      <w:r>
        <w:rPr>
          <w:spacing w:val="-6"/>
        </w:rPr>
        <w:t xml:space="preserve"> </w:t>
      </w:r>
      <w:r>
        <w:t>demostrar</w:t>
      </w:r>
      <w:r>
        <w:rPr>
          <w:spacing w:val="-6"/>
        </w:rPr>
        <w:t xml:space="preserve"> </w:t>
      </w:r>
      <w:r>
        <w:t>su</w:t>
      </w:r>
      <w:r>
        <w:rPr>
          <w:spacing w:val="-6"/>
        </w:rPr>
        <w:t xml:space="preserve"> </w:t>
      </w:r>
      <w:r>
        <w:t xml:space="preserve">propia </w:t>
      </w:r>
      <w:r>
        <w:rPr>
          <w:spacing w:val="-2"/>
        </w:rPr>
        <w:t>experiencia.</w:t>
      </w:r>
    </w:p>
    <w:p w14:paraId="5E3F1572" w14:textId="77777777" w:rsidR="0080630A" w:rsidRDefault="00695AA8" w:rsidP="00695AA8">
      <w:pPr>
        <w:pStyle w:val="Prrafodelista"/>
        <w:numPr>
          <w:ilvl w:val="0"/>
          <w:numId w:val="25"/>
        </w:numPr>
        <w:tabs>
          <w:tab w:val="left" w:pos="1078"/>
          <w:tab w:val="left" w:pos="1080"/>
        </w:tabs>
        <w:spacing w:before="240"/>
        <w:ind w:right="351"/>
        <w:jc w:val="both"/>
      </w:pPr>
      <w:r>
        <w:t>Las certificaciones de experiencia expedidas por el interventor de obra no servirán para probar la experiencia requerida.</w:t>
      </w:r>
    </w:p>
    <w:p w14:paraId="35268D68" w14:textId="77777777" w:rsidR="0080630A" w:rsidRDefault="00695AA8" w:rsidP="00695AA8">
      <w:pPr>
        <w:pStyle w:val="Ttulo2"/>
        <w:numPr>
          <w:ilvl w:val="2"/>
          <w:numId w:val="37"/>
        </w:numPr>
        <w:tabs>
          <w:tab w:val="left" w:pos="1362"/>
        </w:tabs>
        <w:spacing w:before="243"/>
        <w:ind w:left="1362" w:hanging="719"/>
      </w:pPr>
      <w:bookmarkStart w:id="62" w:name="_bookmark63"/>
      <w:bookmarkEnd w:id="62"/>
      <w:r>
        <w:t>ACREDITACIÓN</w:t>
      </w:r>
      <w:r>
        <w:rPr>
          <w:spacing w:val="-8"/>
        </w:rPr>
        <w:t xml:space="preserve"> </w:t>
      </w:r>
      <w:r>
        <w:t>DE</w:t>
      </w:r>
      <w:r>
        <w:rPr>
          <w:spacing w:val="-7"/>
        </w:rPr>
        <w:t xml:space="preserve"> </w:t>
      </w:r>
      <w:r>
        <w:t>LA</w:t>
      </w:r>
      <w:r>
        <w:rPr>
          <w:spacing w:val="-6"/>
        </w:rPr>
        <w:t xml:space="preserve"> </w:t>
      </w:r>
      <w:r>
        <w:t>EXPERIENCIA</w:t>
      </w:r>
      <w:r>
        <w:rPr>
          <w:spacing w:val="-6"/>
        </w:rPr>
        <w:t xml:space="preserve"> </w:t>
      </w:r>
      <w:r>
        <w:rPr>
          <w:spacing w:val="-2"/>
        </w:rPr>
        <w:t>REQUERIDA</w:t>
      </w:r>
    </w:p>
    <w:p w14:paraId="230BA434" w14:textId="77777777" w:rsidR="0080630A" w:rsidRDefault="00695AA8">
      <w:pPr>
        <w:pStyle w:val="Textoindependiente"/>
        <w:spacing w:before="198"/>
        <w:ind w:right="352"/>
      </w:pPr>
      <w:r>
        <w:t>Los Proponentes acreditarán para cada uno de los contratos aportados la siguiente información mediante alguno o algunos de los documentos señalados en la sección 4.5.4 de la invitación:</w:t>
      </w:r>
    </w:p>
    <w:p w14:paraId="10A71511" w14:textId="77777777" w:rsidR="0080630A" w:rsidRDefault="00695AA8" w:rsidP="00695AA8">
      <w:pPr>
        <w:pStyle w:val="Prrafodelista"/>
        <w:numPr>
          <w:ilvl w:val="0"/>
          <w:numId w:val="24"/>
        </w:numPr>
        <w:tabs>
          <w:tab w:val="left" w:pos="1079"/>
        </w:tabs>
        <w:spacing w:before="238"/>
        <w:ind w:left="1079" w:hanging="359"/>
      </w:pPr>
      <w:r>
        <w:rPr>
          <w:spacing w:val="-2"/>
        </w:rPr>
        <w:t>Contratante.</w:t>
      </w:r>
    </w:p>
    <w:p w14:paraId="74DFED29" w14:textId="77777777" w:rsidR="0080630A" w:rsidRDefault="00695AA8" w:rsidP="00695AA8">
      <w:pPr>
        <w:pStyle w:val="Prrafodelista"/>
        <w:numPr>
          <w:ilvl w:val="0"/>
          <w:numId w:val="24"/>
        </w:numPr>
        <w:tabs>
          <w:tab w:val="left" w:pos="1079"/>
        </w:tabs>
        <w:spacing w:before="242"/>
        <w:ind w:left="1079" w:hanging="359"/>
      </w:pPr>
      <w:r>
        <w:t>Objeto</w:t>
      </w:r>
      <w:r>
        <w:rPr>
          <w:spacing w:val="-3"/>
        </w:rPr>
        <w:t xml:space="preserve"> </w:t>
      </w:r>
      <w:r>
        <w:t>del</w:t>
      </w:r>
      <w:r>
        <w:rPr>
          <w:spacing w:val="-3"/>
        </w:rPr>
        <w:t xml:space="preserve"> </w:t>
      </w:r>
      <w:r>
        <w:rPr>
          <w:spacing w:val="-2"/>
        </w:rPr>
        <w:t>contrato.</w:t>
      </w:r>
    </w:p>
    <w:p w14:paraId="4D9A42BE" w14:textId="77777777" w:rsidR="0080630A" w:rsidRDefault="00695AA8" w:rsidP="00695AA8">
      <w:pPr>
        <w:pStyle w:val="Prrafodelista"/>
        <w:numPr>
          <w:ilvl w:val="0"/>
          <w:numId w:val="24"/>
        </w:numPr>
        <w:tabs>
          <w:tab w:val="left" w:pos="1079"/>
        </w:tabs>
        <w:spacing w:before="240"/>
        <w:ind w:left="1079" w:hanging="359"/>
      </w:pPr>
      <w:r>
        <w:t>Principales</w:t>
      </w:r>
      <w:r>
        <w:rPr>
          <w:spacing w:val="-9"/>
        </w:rPr>
        <w:t xml:space="preserve"> </w:t>
      </w:r>
      <w:r>
        <w:t>actividades</w:t>
      </w:r>
      <w:r>
        <w:rPr>
          <w:spacing w:val="-8"/>
        </w:rPr>
        <w:t xml:space="preserve"> </w:t>
      </w:r>
      <w:r>
        <w:rPr>
          <w:spacing w:val="-2"/>
        </w:rPr>
        <w:t>ejecutadas.</w:t>
      </w:r>
    </w:p>
    <w:p w14:paraId="31FF4ED0" w14:textId="77777777" w:rsidR="0080630A" w:rsidRDefault="00695AA8" w:rsidP="00695AA8">
      <w:pPr>
        <w:pStyle w:val="Prrafodelista"/>
        <w:numPr>
          <w:ilvl w:val="0"/>
          <w:numId w:val="24"/>
        </w:numPr>
        <w:tabs>
          <w:tab w:val="left" w:pos="1078"/>
          <w:tab w:val="left" w:pos="1080"/>
        </w:tabs>
        <w:spacing w:before="241"/>
        <w:ind w:right="353"/>
        <w:jc w:val="both"/>
      </w:pPr>
      <w:r>
        <w:t>La magnitud, longitudes, volúmenes, dimensiones, tipologías y demás condiciones de experiencia establecidas en la Matriz 1- Experiencia aplicable en el proyecto de infraestructura social bien sea de salud, educación institucional, vivienda, cultura, recreación y deporte, si aplica.</w:t>
      </w:r>
    </w:p>
    <w:p w14:paraId="2A7F4899" w14:textId="77777777" w:rsidR="0080630A" w:rsidRDefault="00695AA8" w:rsidP="00695AA8">
      <w:pPr>
        <w:pStyle w:val="Prrafodelista"/>
        <w:numPr>
          <w:ilvl w:val="0"/>
          <w:numId w:val="24"/>
        </w:numPr>
        <w:tabs>
          <w:tab w:val="left" w:pos="1078"/>
          <w:tab w:val="left" w:pos="1080"/>
        </w:tabs>
        <w:spacing w:before="238"/>
        <w:ind w:right="354"/>
        <w:jc w:val="both"/>
      </w:pPr>
      <w:r>
        <w:t xml:space="preserve">Área diseñada o construida del proyecto (bajo cubierta) en metros cuadrados (m²). </w:t>
      </w:r>
      <w:r>
        <w:rPr>
          <w:color w:val="3A3838"/>
        </w:rPr>
        <w:t>Esto aplica para el caso de Edificaciones.</w:t>
      </w:r>
    </w:p>
    <w:p w14:paraId="7010D08C" w14:textId="77777777" w:rsidR="0080630A" w:rsidRDefault="00695AA8" w:rsidP="00695AA8">
      <w:pPr>
        <w:pStyle w:val="Prrafodelista"/>
        <w:numPr>
          <w:ilvl w:val="0"/>
          <w:numId w:val="24"/>
        </w:numPr>
        <w:tabs>
          <w:tab w:val="left" w:pos="1078"/>
          <w:tab w:val="left" w:pos="1080"/>
        </w:tabs>
        <w:spacing w:before="241"/>
        <w:ind w:right="351"/>
        <w:jc w:val="both"/>
      </w:pPr>
      <w:r>
        <w:t>La</w:t>
      </w:r>
      <w:r>
        <w:rPr>
          <w:spacing w:val="-18"/>
        </w:rPr>
        <w:t xml:space="preserve"> </w:t>
      </w:r>
      <w:r>
        <w:t>fecha</w:t>
      </w:r>
      <w:r>
        <w:rPr>
          <w:spacing w:val="-18"/>
        </w:rPr>
        <w:t xml:space="preserve"> </w:t>
      </w:r>
      <w:r>
        <w:t>de</w:t>
      </w:r>
      <w:r>
        <w:rPr>
          <w:spacing w:val="-17"/>
        </w:rPr>
        <w:t xml:space="preserve"> </w:t>
      </w:r>
      <w:r>
        <w:t>iniciación</w:t>
      </w:r>
      <w:r>
        <w:rPr>
          <w:spacing w:val="-19"/>
        </w:rPr>
        <w:t xml:space="preserve"> </w:t>
      </w:r>
      <w:r>
        <w:t>de</w:t>
      </w:r>
      <w:r>
        <w:rPr>
          <w:spacing w:val="-16"/>
        </w:rPr>
        <w:t xml:space="preserve"> </w:t>
      </w:r>
      <w:r>
        <w:t>la</w:t>
      </w:r>
      <w:r>
        <w:rPr>
          <w:spacing w:val="-19"/>
        </w:rPr>
        <w:t xml:space="preserve"> </w:t>
      </w:r>
      <w:r>
        <w:t>ejecución</w:t>
      </w:r>
      <w:r>
        <w:rPr>
          <w:spacing w:val="-15"/>
        </w:rPr>
        <w:t xml:space="preserve"> </w:t>
      </w:r>
      <w:r>
        <w:t>del</w:t>
      </w:r>
      <w:r>
        <w:rPr>
          <w:spacing w:val="-17"/>
        </w:rPr>
        <w:t xml:space="preserve"> </w:t>
      </w:r>
      <w:r>
        <w:t>contrato.</w:t>
      </w:r>
      <w:r>
        <w:rPr>
          <w:spacing w:val="-16"/>
        </w:rPr>
        <w:t xml:space="preserve"> </w:t>
      </w:r>
      <w:r>
        <w:t>Esta</w:t>
      </w:r>
      <w:r>
        <w:rPr>
          <w:spacing w:val="-18"/>
        </w:rPr>
        <w:t xml:space="preserve"> </w:t>
      </w:r>
      <w:r>
        <w:t>fecha</w:t>
      </w:r>
      <w:r>
        <w:rPr>
          <w:spacing w:val="-18"/>
        </w:rPr>
        <w:t xml:space="preserve"> </w:t>
      </w:r>
      <w:r>
        <w:t>es</w:t>
      </w:r>
      <w:r>
        <w:rPr>
          <w:spacing w:val="-17"/>
        </w:rPr>
        <w:t xml:space="preserve"> </w:t>
      </w:r>
      <w:r>
        <w:t>diferente</w:t>
      </w:r>
      <w:r>
        <w:rPr>
          <w:spacing w:val="-17"/>
        </w:rPr>
        <w:t xml:space="preserve"> </w:t>
      </w:r>
      <w:r>
        <w:t>a</w:t>
      </w:r>
      <w:r>
        <w:rPr>
          <w:spacing w:val="-18"/>
        </w:rPr>
        <w:t xml:space="preserve"> </w:t>
      </w:r>
      <w:r>
        <w:t>la</w:t>
      </w:r>
      <w:r>
        <w:rPr>
          <w:spacing w:val="-18"/>
        </w:rPr>
        <w:t xml:space="preserve"> </w:t>
      </w:r>
      <w:r>
        <w:t>de</w:t>
      </w:r>
      <w:r>
        <w:rPr>
          <w:spacing w:val="-17"/>
        </w:rPr>
        <w:t xml:space="preserve"> </w:t>
      </w:r>
      <w:r>
        <w:t xml:space="preserve">suscripción del contrato, a menos que de los documentos del numeral 4.5.4 de forma expresa así se </w:t>
      </w:r>
      <w:r>
        <w:rPr>
          <w:spacing w:val="-2"/>
        </w:rPr>
        <w:t>determine.</w:t>
      </w:r>
    </w:p>
    <w:p w14:paraId="501D8930" w14:textId="77777777" w:rsidR="0080630A" w:rsidRDefault="00695AA8">
      <w:pPr>
        <w:pStyle w:val="Textoindependiente"/>
        <w:spacing w:before="240"/>
        <w:ind w:left="1080" w:right="350"/>
      </w:pPr>
      <w:r>
        <w:t>Si</w:t>
      </w:r>
      <w:r>
        <w:rPr>
          <w:spacing w:val="-19"/>
        </w:rPr>
        <w:t xml:space="preserve"> </w:t>
      </w:r>
      <w:r>
        <w:t>en</w:t>
      </w:r>
      <w:r>
        <w:rPr>
          <w:spacing w:val="-19"/>
        </w:rPr>
        <w:t xml:space="preserve"> </w:t>
      </w:r>
      <w:r>
        <w:t>los</w:t>
      </w:r>
      <w:r>
        <w:rPr>
          <w:spacing w:val="-18"/>
        </w:rPr>
        <w:t xml:space="preserve"> </w:t>
      </w:r>
      <w:r>
        <w:t>documentos</w:t>
      </w:r>
      <w:r>
        <w:rPr>
          <w:spacing w:val="-18"/>
        </w:rPr>
        <w:t xml:space="preserve"> </w:t>
      </w:r>
      <w:r>
        <w:t>válidos</w:t>
      </w:r>
      <w:r>
        <w:rPr>
          <w:spacing w:val="-18"/>
        </w:rPr>
        <w:t xml:space="preserve"> </w:t>
      </w:r>
      <w:r>
        <w:t>aportados</w:t>
      </w:r>
      <w:r>
        <w:rPr>
          <w:spacing w:val="-18"/>
        </w:rPr>
        <w:t xml:space="preserve"> </w:t>
      </w:r>
      <w:r>
        <w:t>para</w:t>
      </w:r>
      <w:r>
        <w:rPr>
          <w:spacing w:val="-19"/>
        </w:rPr>
        <w:t xml:space="preserve"> </w:t>
      </w:r>
      <w:r>
        <w:t>la</w:t>
      </w:r>
      <w:r>
        <w:rPr>
          <w:spacing w:val="-17"/>
        </w:rPr>
        <w:t xml:space="preserve"> </w:t>
      </w:r>
      <w:r>
        <w:t>acreditación</w:t>
      </w:r>
      <w:r>
        <w:rPr>
          <w:spacing w:val="-19"/>
        </w:rPr>
        <w:t xml:space="preserve"> </w:t>
      </w:r>
      <w:r>
        <w:t>de</w:t>
      </w:r>
      <w:r>
        <w:rPr>
          <w:spacing w:val="-18"/>
        </w:rPr>
        <w:t xml:space="preserve"> </w:t>
      </w:r>
      <w:r>
        <w:t>experiencia</w:t>
      </w:r>
      <w:r>
        <w:rPr>
          <w:spacing w:val="-20"/>
        </w:rPr>
        <w:t xml:space="preserve"> </w:t>
      </w:r>
      <w:r>
        <w:t>solo</w:t>
      </w:r>
      <w:r>
        <w:rPr>
          <w:spacing w:val="-17"/>
        </w:rPr>
        <w:t xml:space="preserve"> </w:t>
      </w:r>
      <w:r>
        <w:t>se</w:t>
      </w:r>
      <w:r>
        <w:rPr>
          <w:spacing w:val="-18"/>
        </w:rPr>
        <w:t xml:space="preserve"> </w:t>
      </w:r>
      <w:r>
        <w:t>evidencia fecha (mes, año) de suscripción y/o inicio del contrato: se tendrá en cuenta el último día del mes que se encuentre señalado en la certificación.</w:t>
      </w:r>
    </w:p>
    <w:p w14:paraId="1824D9B8" w14:textId="77777777" w:rsidR="0080630A" w:rsidRDefault="00695AA8" w:rsidP="00695AA8">
      <w:pPr>
        <w:pStyle w:val="Prrafodelista"/>
        <w:numPr>
          <w:ilvl w:val="0"/>
          <w:numId w:val="24"/>
        </w:numPr>
        <w:tabs>
          <w:tab w:val="left" w:pos="1078"/>
          <w:tab w:val="left" w:pos="1080"/>
        </w:tabs>
        <w:spacing w:before="242"/>
        <w:ind w:right="349"/>
        <w:jc w:val="both"/>
      </w:pPr>
      <w:r>
        <w:t>La fecha de terminación de la ejecución del contrato. Esta fecha de terminación no es la fecha</w:t>
      </w:r>
      <w:r>
        <w:rPr>
          <w:spacing w:val="-4"/>
        </w:rPr>
        <w:t xml:space="preserve"> </w:t>
      </w:r>
      <w:r>
        <w:t>de</w:t>
      </w:r>
      <w:r>
        <w:rPr>
          <w:spacing w:val="-2"/>
        </w:rPr>
        <w:t xml:space="preserve"> </w:t>
      </w:r>
      <w:r>
        <w:t>entrega</w:t>
      </w:r>
      <w:r>
        <w:rPr>
          <w:spacing w:val="-4"/>
        </w:rPr>
        <w:t xml:space="preserve"> </w:t>
      </w:r>
      <w:r>
        <w:t>y/o</w:t>
      </w:r>
      <w:r>
        <w:rPr>
          <w:spacing w:val="-5"/>
        </w:rPr>
        <w:t xml:space="preserve"> </w:t>
      </w:r>
      <w:r>
        <w:t>recibo</w:t>
      </w:r>
      <w:r>
        <w:rPr>
          <w:spacing w:val="-3"/>
        </w:rPr>
        <w:t xml:space="preserve"> </w:t>
      </w:r>
      <w:r>
        <w:t>final,</w:t>
      </w:r>
      <w:r>
        <w:rPr>
          <w:spacing w:val="-2"/>
        </w:rPr>
        <w:t xml:space="preserve"> </w:t>
      </w:r>
      <w:r>
        <w:t>liquidación,</w:t>
      </w:r>
      <w:r>
        <w:rPr>
          <w:spacing w:val="-2"/>
        </w:rPr>
        <w:t xml:space="preserve"> </w:t>
      </w:r>
      <w:r>
        <w:t>o</w:t>
      </w:r>
      <w:r>
        <w:rPr>
          <w:spacing w:val="-2"/>
        </w:rPr>
        <w:t xml:space="preserve"> </w:t>
      </w:r>
      <w:r>
        <w:t>acta</w:t>
      </w:r>
      <w:r>
        <w:rPr>
          <w:spacing w:val="-4"/>
        </w:rPr>
        <w:t xml:space="preserve"> </w:t>
      </w:r>
      <w:r>
        <w:t>final,</w:t>
      </w:r>
      <w:r>
        <w:rPr>
          <w:spacing w:val="-2"/>
        </w:rPr>
        <w:t xml:space="preserve"> </w:t>
      </w:r>
      <w:r>
        <w:t>salvo</w:t>
      </w:r>
      <w:r>
        <w:rPr>
          <w:spacing w:val="-5"/>
        </w:rPr>
        <w:t xml:space="preserve"> </w:t>
      </w:r>
      <w:r>
        <w:t>que</w:t>
      </w:r>
      <w:r>
        <w:rPr>
          <w:spacing w:val="-3"/>
        </w:rPr>
        <w:t xml:space="preserve"> </w:t>
      </w:r>
      <w:r>
        <w:t>de</w:t>
      </w:r>
      <w:r>
        <w:rPr>
          <w:spacing w:val="-2"/>
        </w:rPr>
        <w:t xml:space="preserve"> </w:t>
      </w:r>
      <w:r>
        <w:t>los</w:t>
      </w:r>
      <w:r>
        <w:rPr>
          <w:spacing w:val="-3"/>
        </w:rPr>
        <w:t xml:space="preserve"> </w:t>
      </w:r>
      <w:r>
        <w:t>documentos</w:t>
      </w:r>
      <w:r>
        <w:rPr>
          <w:spacing w:val="-3"/>
        </w:rPr>
        <w:t xml:space="preserve"> </w:t>
      </w:r>
      <w:r>
        <w:t>del numeral 4.5.4 de forma expresa así se determine.</w:t>
      </w:r>
    </w:p>
    <w:p w14:paraId="58C1352B" w14:textId="77777777" w:rsidR="0080630A" w:rsidRDefault="00695AA8">
      <w:pPr>
        <w:pStyle w:val="Textoindependiente"/>
        <w:spacing w:before="239"/>
        <w:ind w:left="1080" w:right="350"/>
      </w:pPr>
      <w:r>
        <w:t>Si</w:t>
      </w:r>
      <w:r>
        <w:rPr>
          <w:spacing w:val="-19"/>
        </w:rPr>
        <w:t xml:space="preserve"> </w:t>
      </w:r>
      <w:r>
        <w:t>en</w:t>
      </w:r>
      <w:r>
        <w:rPr>
          <w:spacing w:val="-19"/>
        </w:rPr>
        <w:t xml:space="preserve"> </w:t>
      </w:r>
      <w:r>
        <w:t>los</w:t>
      </w:r>
      <w:r>
        <w:rPr>
          <w:spacing w:val="-18"/>
        </w:rPr>
        <w:t xml:space="preserve"> </w:t>
      </w:r>
      <w:r>
        <w:t>documentos</w:t>
      </w:r>
      <w:r>
        <w:rPr>
          <w:spacing w:val="-18"/>
        </w:rPr>
        <w:t xml:space="preserve"> </w:t>
      </w:r>
      <w:r>
        <w:t>válidos</w:t>
      </w:r>
      <w:r>
        <w:rPr>
          <w:spacing w:val="-18"/>
        </w:rPr>
        <w:t xml:space="preserve"> </w:t>
      </w:r>
      <w:r>
        <w:t>aportados</w:t>
      </w:r>
      <w:r>
        <w:rPr>
          <w:spacing w:val="-18"/>
        </w:rPr>
        <w:t xml:space="preserve"> </w:t>
      </w:r>
      <w:r>
        <w:t>para</w:t>
      </w:r>
      <w:r>
        <w:rPr>
          <w:spacing w:val="-19"/>
        </w:rPr>
        <w:t xml:space="preserve"> </w:t>
      </w:r>
      <w:r>
        <w:t>la</w:t>
      </w:r>
      <w:r>
        <w:rPr>
          <w:spacing w:val="-17"/>
        </w:rPr>
        <w:t xml:space="preserve"> </w:t>
      </w:r>
      <w:r>
        <w:t>acreditación</w:t>
      </w:r>
      <w:r>
        <w:rPr>
          <w:spacing w:val="-19"/>
        </w:rPr>
        <w:t xml:space="preserve"> </w:t>
      </w:r>
      <w:r>
        <w:t>de</w:t>
      </w:r>
      <w:r>
        <w:rPr>
          <w:spacing w:val="-18"/>
        </w:rPr>
        <w:t xml:space="preserve"> </w:t>
      </w:r>
      <w:r>
        <w:t>experiencia</w:t>
      </w:r>
      <w:r>
        <w:rPr>
          <w:spacing w:val="-20"/>
        </w:rPr>
        <w:t xml:space="preserve"> </w:t>
      </w:r>
      <w:r>
        <w:t>solo</w:t>
      </w:r>
      <w:r>
        <w:rPr>
          <w:spacing w:val="-17"/>
        </w:rPr>
        <w:t xml:space="preserve"> </w:t>
      </w:r>
      <w:r>
        <w:t>se</w:t>
      </w:r>
      <w:r>
        <w:rPr>
          <w:spacing w:val="-18"/>
        </w:rPr>
        <w:t xml:space="preserve"> </w:t>
      </w:r>
      <w:r>
        <w:t>evidencia fecha (mes, año) de terminación del contrato: se tendrá en cuenta el primer día del mes que se encuentre señalado en la certificación.</w:t>
      </w:r>
    </w:p>
    <w:p w14:paraId="07219DD9" w14:textId="77777777" w:rsidR="0080630A" w:rsidRDefault="00695AA8" w:rsidP="00695AA8">
      <w:pPr>
        <w:pStyle w:val="Prrafodelista"/>
        <w:numPr>
          <w:ilvl w:val="0"/>
          <w:numId w:val="24"/>
        </w:numPr>
        <w:tabs>
          <w:tab w:val="left" w:pos="1079"/>
        </w:tabs>
        <w:spacing w:before="240"/>
        <w:ind w:left="1079" w:hanging="359"/>
      </w:pPr>
      <w:r>
        <w:t>Nombre</w:t>
      </w:r>
      <w:r>
        <w:rPr>
          <w:spacing w:val="-5"/>
        </w:rPr>
        <w:t xml:space="preserve"> </w:t>
      </w:r>
      <w:r>
        <w:t>y</w:t>
      </w:r>
      <w:r>
        <w:rPr>
          <w:spacing w:val="-4"/>
        </w:rPr>
        <w:t xml:space="preserve"> </w:t>
      </w:r>
      <w:r>
        <w:t>cargo</w:t>
      </w:r>
      <w:r>
        <w:rPr>
          <w:spacing w:val="-2"/>
        </w:rPr>
        <w:t xml:space="preserve"> </w:t>
      </w:r>
      <w:r>
        <w:t>de</w:t>
      </w:r>
      <w:r>
        <w:rPr>
          <w:spacing w:val="-3"/>
        </w:rPr>
        <w:t xml:space="preserve"> </w:t>
      </w:r>
      <w:r>
        <w:t>la</w:t>
      </w:r>
      <w:r>
        <w:rPr>
          <w:spacing w:val="-4"/>
        </w:rPr>
        <w:t xml:space="preserve"> </w:t>
      </w:r>
      <w:r>
        <w:t>persona</w:t>
      </w:r>
      <w:r>
        <w:rPr>
          <w:spacing w:val="-3"/>
        </w:rPr>
        <w:t xml:space="preserve"> </w:t>
      </w:r>
      <w:r>
        <w:t>que</w:t>
      </w:r>
      <w:r>
        <w:rPr>
          <w:spacing w:val="-2"/>
        </w:rPr>
        <w:t xml:space="preserve"> </w:t>
      </w:r>
      <w:r>
        <w:t>expide</w:t>
      </w:r>
      <w:r>
        <w:rPr>
          <w:spacing w:val="-3"/>
        </w:rPr>
        <w:t xml:space="preserve"> </w:t>
      </w:r>
      <w:r>
        <w:t>la</w:t>
      </w:r>
      <w:r>
        <w:rPr>
          <w:spacing w:val="-3"/>
        </w:rPr>
        <w:t xml:space="preserve"> </w:t>
      </w:r>
      <w:r>
        <w:rPr>
          <w:spacing w:val="-2"/>
        </w:rPr>
        <w:t>certificación.</w:t>
      </w:r>
    </w:p>
    <w:p w14:paraId="2FB13E89" w14:textId="77777777" w:rsidR="0080630A" w:rsidRDefault="00695AA8" w:rsidP="00695AA8">
      <w:pPr>
        <w:pStyle w:val="Prrafodelista"/>
        <w:numPr>
          <w:ilvl w:val="0"/>
          <w:numId w:val="24"/>
        </w:numPr>
        <w:tabs>
          <w:tab w:val="left" w:pos="1078"/>
        </w:tabs>
        <w:spacing w:before="239"/>
        <w:ind w:left="1078" w:hanging="358"/>
      </w:pPr>
      <w:r>
        <w:t>El</w:t>
      </w:r>
      <w:r>
        <w:rPr>
          <w:spacing w:val="-9"/>
        </w:rPr>
        <w:t xml:space="preserve"> </w:t>
      </w:r>
      <w:r>
        <w:t>porcentaje</w:t>
      </w:r>
      <w:r>
        <w:rPr>
          <w:spacing w:val="-5"/>
        </w:rPr>
        <w:t xml:space="preserve"> </w:t>
      </w:r>
      <w:r>
        <w:t>de</w:t>
      </w:r>
      <w:r>
        <w:rPr>
          <w:spacing w:val="-4"/>
        </w:rPr>
        <w:t xml:space="preserve"> </w:t>
      </w:r>
      <w:r>
        <w:t>participación</w:t>
      </w:r>
      <w:r>
        <w:rPr>
          <w:spacing w:val="-6"/>
        </w:rPr>
        <w:t xml:space="preserve"> </w:t>
      </w:r>
      <w:r>
        <w:t>del</w:t>
      </w:r>
      <w:r>
        <w:rPr>
          <w:spacing w:val="-6"/>
        </w:rPr>
        <w:t xml:space="preserve"> </w:t>
      </w:r>
      <w:r>
        <w:t>integrante</w:t>
      </w:r>
      <w:r>
        <w:rPr>
          <w:spacing w:val="-4"/>
        </w:rPr>
        <w:t xml:space="preserve"> </w:t>
      </w:r>
      <w:r>
        <w:t>del</w:t>
      </w:r>
      <w:r>
        <w:rPr>
          <w:spacing w:val="-6"/>
        </w:rPr>
        <w:t xml:space="preserve"> </w:t>
      </w:r>
      <w:r>
        <w:t>contratista</w:t>
      </w:r>
      <w:r>
        <w:rPr>
          <w:spacing w:val="-6"/>
        </w:rPr>
        <w:t xml:space="preserve"> </w:t>
      </w:r>
      <w:r>
        <w:rPr>
          <w:spacing w:val="-2"/>
        </w:rPr>
        <w:t>plural.</w:t>
      </w:r>
    </w:p>
    <w:p w14:paraId="3DB8EA28" w14:textId="77777777" w:rsidR="0080630A" w:rsidRDefault="00695AA8" w:rsidP="00695AA8">
      <w:pPr>
        <w:pStyle w:val="Ttulo2"/>
        <w:numPr>
          <w:ilvl w:val="2"/>
          <w:numId w:val="37"/>
        </w:numPr>
        <w:tabs>
          <w:tab w:val="left" w:pos="1362"/>
        </w:tabs>
        <w:spacing w:before="244"/>
        <w:ind w:left="1362" w:hanging="719"/>
      </w:pPr>
      <w:bookmarkStart w:id="63" w:name="_bookmark64"/>
      <w:bookmarkEnd w:id="63"/>
      <w:r>
        <w:t>DOCUMENTOS</w:t>
      </w:r>
      <w:r>
        <w:rPr>
          <w:spacing w:val="-8"/>
        </w:rPr>
        <w:t xml:space="preserve"> </w:t>
      </w:r>
      <w:r>
        <w:t>VÁLIDOS</w:t>
      </w:r>
      <w:r>
        <w:rPr>
          <w:spacing w:val="-7"/>
        </w:rPr>
        <w:t xml:space="preserve"> </w:t>
      </w:r>
      <w:r>
        <w:t>PARA</w:t>
      </w:r>
      <w:r>
        <w:rPr>
          <w:spacing w:val="-8"/>
        </w:rPr>
        <w:t xml:space="preserve"> </w:t>
      </w:r>
      <w:r>
        <w:t>ACREDITAR</w:t>
      </w:r>
      <w:r>
        <w:rPr>
          <w:spacing w:val="-7"/>
        </w:rPr>
        <w:t xml:space="preserve"> </w:t>
      </w:r>
      <w:r>
        <w:t>LA</w:t>
      </w:r>
      <w:r>
        <w:rPr>
          <w:spacing w:val="-7"/>
        </w:rPr>
        <w:t xml:space="preserve"> </w:t>
      </w:r>
      <w:r>
        <w:t>EXPERIENCIA</w:t>
      </w:r>
      <w:r>
        <w:rPr>
          <w:spacing w:val="-8"/>
        </w:rPr>
        <w:t xml:space="preserve"> </w:t>
      </w:r>
      <w:r>
        <w:rPr>
          <w:spacing w:val="-2"/>
        </w:rPr>
        <w:t>REQUERIDA</w:t>
      </w:r>
    </w:p>
    <w:p w14:paraId="79FBD8F2" w14:textId="77777777" w:rsidR="0080630A" w:rsidRDefault="00695AA8">
      <w:pPr>
        <w:pStyle w:val="Textoindependiente"/>
        <w:spacing w:before="198"/>
        <w:ind w:right="354"/>
      </w:pPr>
      <w:r>
        <w:t>El Proponente debe aportar uno o algunos de los documentos que se establecen a continuación con el fin de acreditar la experiencia solicitada. Los mismos deberán estar debidamente diligenciados</w:t>
      </w:r>
      <w:r>
        <w:rPr>
          <w:spacing w:val="-11"/>
        </w:rPr>
        <w:t xml:space="preserve"> </w:t>
      </w:r>
      <w:r>
        <w:t>y</w:t>
      </w:r>
      <w:r>
        <w:rPr>
          <w:spacing w:val="-12"/>
        </w:rPr>
        <w:t xml:space="preserve"> </w:t>
      </w:r>
      <w:r>
        <w:t>suscritos</w:t>
      </w:r>
      <w:r>
        <w:rPr>
          <w:spacing w:val="-11"/>
        </w:rPr>
        <w:t xml:space="preserve"> </w:t>
      </w:r>
      <w:r>
        <w:t>por</w:t>
      </w:r>
      <w:r>
        <w:rPr>
          <w:spacing w:val="-11"/>
        </w:rPr>
        <w:t xml:space="preserve"> </w:t>
      </w:r>
      <w:r>
        <w:t>el</w:t>
      </w:r>
      <w:r>
        <w:rPr>
          <w:spacing w:val="-11"/>
        </w:rPr>
        <w:t xml:space="preserve"> </w:t>
      </w:r>
      <w:r>
        <w:t>contratante,</w:t>
      </w:r>
      <w:r>
        <w:rPr>
          <w:spacing w:val="-12"/>
        </w:rPr>
        <w:t xml:space="preserve"> </w:t>
      </w:r>
      <w:r>
        <w:t>el</w:t>
      </w:r>
      <w:r>
        <w:rPr>
          <w:spacing w:val="-11"/>
        </w:rPr>
        <w:t xml:space="preserve"> </w:t>
      </w:r>
      <w:r>
        <w:t>contratista</w:t>
      </w:r>
      <w:r>
        <w:rPr>
          <w:spacing w:val="-12"/>
        </w:rPr>
        <w:t xml:space="preserve"> </w:t>
      </w:r>
      <w:r>
        <w:t>o</w:t>
      </w:r>
      <w:r>
        <w:rPr>
          <w:spacing w:val="-11"/>
        </w:rPr>
        <w:t xml:space="preserve"> </w:t>
      </w:r>
      <w:r>
        <w:t>el</w:t>
      </w:r>
      <w:r>
        <w:rPr>
          <w:spacing w:val="-11"/>
        </w:rPr>
        <w:t xml:space="preserve"> </w:t>
      </w:r>
      <w:r>
        <w:t>interventor,</w:t>
      </w:r>
      <w:r>
        <w:rPr>
          <w:spacing w:val="-11"/>
        </w:rPr>
        <w:t xml:space="preserve"> </w:t>
      </w:r>
      <w:r>
        <w:t>según</w:t>
      </w:r>
      <w:r>
        <w:rPr>
          <w:spacing w:val="-12"/>
        </w:rPr>
        <w:t xml:space="preserve"> </w:t>
      </w:r>
      <w:r>
        <w:t>corresponda.</w:t>
      </w:r>
      <w:r>
        <w:rPr>
          <w:spacing w:val="56"/>
        </w:rPr>
        <w:t xml:space="preserve"> </w:t>
      </w:r>
      <w:r>
        <w:rPr>
          <w:spacing w:val="-5"/>
        </w:rPr>
        <w:t>En</w:t>
      </w:r>
    </w:p>
    <w:p w14:paraId="4DBEA2A4" w14:textId="77777777" w:rsidR="0080630A" w:rsidRDefault="0080630A">
      <w:pPr>
        <w:pStyle w:val="Textoindependiente"/>
        <w:sectPr w:rsidR="0080630A">
          <w:pgSz w:w="12240" w:h="15840"/>
          <w:pgMar w:top="1060" w:right="360" w:bottom="1520" w:left="360" w:header="709" w:footer="1258" w:gutter="0"/>
          <w:cols w:space="720"/>
        </w:sectPr>
      </w:pPr>
    </w:p>
    <w:p w14:paraId="2572489E" w14:textId="77777777" w:rsidR="0080630A" w:rsidRDefault="00695AA8">
      <w:pPr>
        <w:pStyle w:val="Textoindependiente"/>
        <w:spacing w:before="91"/>
        <w:ind w:right="356"/>
      </w:pPr>
      <w:r>
        <w:lastRenderedPageBreak/>
        <w:t>caso de existir discrepancias entre dos (2) o más documentos aportados por el Proponente para probar la experiencia, se tendrá en cuenta el orden de prevalencia indicado a continuación:</w:t>
      </w:r>
    </w:p>
    <w:p w14:paraId="2C58A37A" w14:textId="77777777" w:rsidR="0080630A" w:rsidRDefault="00695AA8" w:rsidP="00695AA8">
      <w:pPr>
        <w:pStyle w:val="Prrafodelista"/>
        <w:numPr>
          <w:ilvl w:val="0"/>
          <w:numId w:val="23"/>
        </w:numPr>
        <w:tabs>
          <w:tab w:val="left" w:pos="1079"/>
        </w:tabs>
        <w:spacing w:before="240"/>
        <w:ind w:left="1079" w:hanging="359"/>
      </w:pPr>
      <w:r>
        <w:t>Acta</w:t>
      </w:r>
      <w:r>
        <w:rPr>
          <w:spacing w:val="-6"/>
        </w:rPr>
        <w:t xml:space="preserve"> </w:t>
      </w:r>
      <w:r>
        <w:t>de</w:t>
      </w:r>
      <w:r>
        <w:rPr>
          <w:spacing w:val="-3"/>
        </w:rPr>
        <w:t xml:space="preserve"> </w:t>
      </w:r>
      <w:r>
        <w:t>liquidación.</w:t>
      </w:r>
      <w:r>
        <w:rPr>
          <w:spacing w:val="-2"/>
        </w:rPr>
        <w:t xml:space="preserve"> </w:t>
      </w:r>
      <w:r>
        <w:rPr>
          <w:color w:val="3A3838"/>
        </w:rPr>
        <w:t>que</w:t>
      </w:r>
      <w:r>
        <w:rPr>
          <w:color w:val="3A3838"/>
          <w:spacing w:val="-3"/>
        </w:rPr>
        <w:t xml:space="preserve"> </w:t>
      </w:r>
      <w:r>
        <w:rPr>
          <w:color w:val="3A3838"/>
        </w:rPr>
        <w:t>dé</w:t>
      </w:r>
      <w:r>
        <w:rPr>
          <w:color w:val="3A3838"/>
          <w:spacing w:val="-1"/>
        </w:rPr>
        <w:t xml:space="preserve"> </w:t>
      </w:r>
      <w:r>
        <w:rPr>
          <w:color w:val="3A3838"/>
        </w:rPr>
        <w:t>cuenta</w:t>
      </w:r>
      <w:r>
        <w:rPr>
          <w:color w:val="3A3838"/>
          <w:spacing w:val="-4"/>
        </w:rPr>
        <w:t xml:space="preserve"> </w:t>
      </w:r>
      <w:r>
        <w:rPr>
          <w:color w:val="3A3838"/>
        </w:rPr>
        <w:t>de</w:t>
      </w:r>
      <w:r>
        <w:rPr>
          <w:color w:val="3A3838"/>
          <w:spacing w:val="-2"/>
        </w:rPr>
        <w:t xml:space="preserve"> </w:t>
      </w:r>
      <w:r>
        <w:rPr>
          <w:color w:val="3A3838"/>
        </w:rPr>
        <w:t>la</w:t>
      </w:r>
      <w:r>
        <w:rPr>
          <w:color w:val="3A3838"/>
          <w:spacing w:val="-4"/>
        </w:rPr>
        <w:t xml:space="preserve"> </w:t>
      </w:r>
      <w:r>
        <w:rPr>
          <w:color w:val="3A3838"/>
        </w:rPr>
        <w:t>fecha</w:t>
      </w:r>
      <w:r>
        <w:rPr>
          <w:color w:val="3A3838"/>
          <w:spacing w:val="-3"/>
        </w:rPr>
        <w:t xml:space="preserve"> </w:t>
      </w:r>
      <w:r>
        <w:rPr>
          <w:color w:val="3A3838"/>
        </w:rPr>
        <w:t>de</w:t>
      </w:r>
      <w:r>
        <w:rPr>
          <w:color w:val="3A3838"/>
          <w:spacing w:val="-2"/>
        </w:rPr>
        <w:t xml:space="preserve"> </w:t>
      </w:r>
      <w:r>
        <w:rPr>
          <w:color w:val="3A3838"/>
        </w:rPr>
        <w:t>inicio</w:t>
      </w:r>
      <w:r>
        <w:rPr>
          <w:color w:val="3A3838"/>
          <w:spacing w:val="-2"/>
        </w:rPr>
        <w:t xml:space="preserve"> </w:t>
      </w:r>
      <w:r>
        <w:rPr>
          <w:color w:val="3A3838"/>
        </w:rPr>
        <w:t>y</w:t>
      </w:r>
      <w:r>
        <w:rPr>
          <w:color w:val="3A3838"/>
          <w:spacing w:val="-4"/>
        </w:rPr>
        <w:t xml:space="preserve"> </w:t>
      </w:r>
      <w:r>
        <w:rPr>
          <w:color w:val="3A3838"/>
        </w:rPr>
        <w:t>terminación</w:t>
      </w:r>
      <w:r>
        <w:rPr>
          <w:color w:val="3A3838"/>
          <w:spacing w:val="-2"/>
        </w:rPr>
        <w:t xml:space="preserve"> contractual.</w:t>
      </w:r>
    </w:p>
    <w:p w14:paraId="5F843D22" w14:textId="77777777" w:rsidR="0080630A" w:rsidRDefault="00695AA8" w:rsidP="00695AA8">
      <w:pPr>
        <w:pStyle w:val="Prrafodelista"/>
        <w:numPr>
          <w:ilvl w:val="0"/>
          <w:numId w:val="23"/>
        </w:numPr>
        <w:tabs>
          <w:tab w:val="left" w:pos="1079"/>
        </w:tabs>
        <w:spacing w:before="242"/>
        <w:ind w:left="1079" w:hanging="359"/>
      </w:pPr>
      <w:r>
        <w:t>Acta</w:t>
      </w:r>
      <w:r>
        <w:rPr>
          <w:spacing w:val="-7"/>
        </w:rPr>
        <w:t xml:space="preserve"> </w:t>
      </w:r>
      <w:r>
        <w:t>de</w:t>
      </w:r>
      <w:r>
        <w:rPr>
          <w:spacing w:val="-3"/>
        </w:rPr>
        <w:t xml:space="preserve"> </w:t>
      </w:r>
      <w:r>
        <w:t>entrega,</w:t>
      </w:r>
      <w:r>
        <w:rPr>
          <w:spacing w:val="-2"/>
        </w:rPr>
        <w:t xml:space="preserve"> </w:t>
      </w:r>
      <w:r>
        <w:t>terminación,</w:t>
      </w:r>
      <w:r>
        <w:rPr>
          <w:spacing w:val="-4"/>
        </w:rPr>
        <w:t xml:space="preserve"> </w:t>
      </w:r>
      <w:r>
        <w:t>final</w:t>
      </w:r>
      <w:r>
        <w:rPr>
          <w:spacing w:val="-4"/>
        </w:rPr>
        <w:t xml:space="preserve"> </w:t>
      </w:r>
      <w:r>
        <w:t>o</w:t>
      </w:r>
      <w:r>
        <w:rPr>
          <w:spacing w:val="-3"/>
        </w:rPr>
        <w:t xml:space="preserve"> </w:t>
      </w:r>
      <w:r>
        <w:t>de</w:t>
      </w:r>
      <w:r>
        <w:rPr>
          <w:spacing w:val="-3"/>
        </w:rPr>
        <w:t xml:space="preserve"> </w:t>
      </w:r>
      <w:r>
        <w:t>recibo</w:t>
      </w:r>
      <w:r>
        <w:rPr>
          <w:spacing w:val="-3"/>
        </w:rPr>
        <w:t xml:space="preserve"> </w:t>
      </w:r>
      <w:r>
        <w:rPr>
          <w:spacing w:val="-2"/>
        </w:rPr>
        <w:t>definitivo.</w:t>
      </w:r>
    </w:p>
    <w:p w14:paraId="6F2A3BEF" w14:textId="77777777" w:rsidR="0080630A" w:rsidRDefault="00695AA8" w:rsidP="00695AA8">
      <w:pPr>
        <w:pStyle w:val="Prrafodelista"/>
        <w:numPr>
          <w:ilvl w:val="0"/>
          <w:numId w:val="23"/>
        </w:numPr>
        <w:tabs>
          <w:tab w:val="left" w:pos="1078"/>
          <w:tab w:val="left" w:pos="1080"/>
        </w:tabs>
        <w:spacing w:before="239"/>
        <w:ind w:right="353"/>
        <w:jc w:val="both"/>
      </w:pPr>
      <w:r>
        <w:t>Certificación de experiencia. Expedida con posterioridad a la fecha de terminación del contrato</w:t>
      </w:r>
      <w:r>
        <w:rPr>
          <w:spacing w:val="-20"/>
        </w:rPr>
        <w:t xml:space="preserve"> </w:t>
      </w:r>
      <w:r>
        <w:t>en</w:t>
      </w:r>
      <w:r>
        <w:rPr>
          <w:spacing w:val="-19"/>
        </w:rPr>
        <w:t xml:space="preserve"> </w:t>
      </w:r>
      <w:r>
        <w:t>la</w:t>
      </w:r>
      <w:r>
        <w:rPr>
          <w:spacing w:val="-19"/>
        </w:rPr>
        <w:t xml:space="preserve"> </w:t>
      </w:r>
      <w:r>
        <w:t>que</w:t>
      </w:r>
      <w:r>
        <w:rPr>
          <w:spacing w:val="-18"/>
        </w:rPr>
        <w:t xml:space="preserve"> </w:t>
      </w:r>
      <w:r>
        <w:t>conste</w:t>
      </w:r>
      <w:r>
        <w:rPr>
          <w:spacing w:val="-18"/>
        </w:rPr>
        <w:t xml:space="preserve"> </w:t>
      </w:r>
      <w:r>
        <w:t>el</w:t>
      </w:r>
      <w:r>
        <w:rPr>
          <w:spacing w:val="-19"/>
        </w:rPr>
        <w:t xml:space="preserve"> </w:t>
      </w:r>
      <w:r>
        <w:t>recibo</w:t>
      </w:r>
      <w:r>
        <w:rPr>
          <w:spacing w:val="-19"/>
        </w:rPr>
        <w:t xml:space="preserve"> </w:t>
      </w:r>
      <w:r>
        <w:t>a</w:t>
      </w:r>
      <w:r>
        <w:rPr>
          <w:spacing w:val="-19"/>
        </w:rPr>
        <w:t xml:space="preserve"> </w:t>
      </w:r>
      <w:r>
        <w:t>satisfacción</w:t>
      </w:r>
      <w:r>
        <w:rPr>
          <w:spacing w:val="-20"/>
        </w:rPr>
        <w:t xml:space="preserve"> </w:t>
      </w:r>
      <w:r>
        <w:t>de</w:t>
      </w:r>
      <w:r>
        <w:rPr>
          <w:spacing w:val="-17"/>
        </w:rPr>
        <w:t xml:space="preserve"> </w:t>
      </w:r>
      <w:r>
        <w:t>la</w:t>
      </w:r>
      <w:r>
        <w:rPr>
          <w:spacing w:val="-20"/>
        </w:rPr>
        <w:t xml:space="preserve"> </w:t>
      </w:r>
      <w:r>
        <w:t>obra</w:t>
      </w:r>
      <w:r>
        <w:rPr>
          <w:spacing w:val="-16"/>
        </w:rPr>
        <w:t xml:space="preserve"> </w:t>
      </w:r>
      <w:r>
        <w:t>contratada</w:t>
      </w:r>
      <w:r>
        <w:rPr>
          <w:spacing w:val="-20"/>
        </w:rPr>
        <w:t xml:space="preserve"> </w:t>
      </w:r>
      <w:r>
        <w:t>debidamente</w:t>
      </w:r>
      <w:r>
        <w:rPr>
          <w:spacing w:val="-17"/>
        </w:rPr>
        <w:t xml:space="preserve"> </w:t>
      </w:r>
      <w:r>
        <w:t>suscrita por quien esté en capacidad u obligación de hacerlo.</w:t>
      </w:r>
    </w:p>
    <w:p w14:paraId="424A1FF5" w14:textId="77777777" w:rsidR="0080630A" w:rsidRDefault="00695AA8" w:rsidP="00695AA8">
      <w:pPr>
        <w:pStyle w:val="Prrafodelista"/>
        <w:numPr>
          <w:ilvl w:val="0"/>
          <w:numId w:val="23"/>
        </w:numPr>
        <w:tabs>
          <w:tab w:val="left" w:pos="1078"/>
          <w:tab w:val="left" w:pos="1080"/>
        </w:tabs>
        <w:spacing w:before="239"/>
        <w:ind w:right="357"/>
        <w:jc w:val="both"/>
      </w:pPr>
      <w:r>
        <w:t xml:space="preserve">Acta de inicio o la orden de inicio. Solo será válida para efectos de acreditar la fecha de </w:t>
      </w:r>
      <w:r>
        <w:rPr>
          <w:spacing w:val="-2"/>
        </w:rPr>
        <w:t>inicio.</w:t>
      </w:r>
    </w:p>
    <w:p w14:paraId="30B8D5A4" w14:textId="77777777" w:rsidR="0080630A" w:rsidRDefault="00695AA8" w:rsidP="00695AA8">
      <w:pPr>
        <w:pStyle w:val="Prrafodelista"/>
        <w:numPr>
          <w:ilvl w:val="0"/>
          <w:numId w:val="23"/>
        </w:numPr>
        <w:tabs>
          <w:tab w:val="left" w:pos="1078"/>
          <w:tab w:val="left" w:pos="1080"/>
        </w:tabs>
        <w:spacing w:before="1"/>
        <w:ind w:right="351"/>
        <w:jc w:val="both"/>
      </w:pPr>
      <w:r>
        <w:t xml:space="preserve">En los casos en que, de conformidad con la experiencia, se requiera la acreditación de un bien de interés cultural, este deberá ser acreditado de conformidad con la normatividad </w:t>
      </w:r>
      <w:r>
        <w:rPr>
          <w:spacing w:val="-2"/>
        </w:rPr>
        <w:t>vigente.</w:t>
      </w:r>
    </w:p>
    <w:p w14:paraId="3DE8D40A" w14:textId="77777777" w:rsidR="0080630A" w:rsidRDefault="00695AA8" w:rsidP="00695AA8">
      <w:pPr>
        <w:pStyle w:val="Prrafodelista"/>
        <w:numPr>
          <w:ilvl w:val="0"/>
          <w:numId w:val="23"/>
        </w:numPr>
        <w:tabs>
          <w:tab w:val="left" w:pos="1078"/>
          <w:tab w:val="left" w:pos="1080"/>
        </w:tabs>
        <w:ind w:right="349"/>
        <w:jc w:val="both"/>
      </w:pPr>
      <w:r>
        <w:t>Para los contratos que hayan sido objeto de cesión, se debe aportar alguno de los documentos</w:t>
      </w:r>
      <w:r>
        <w:rPr>
          <w:spacing w:val="-17"/>
        </w:rPr>
        <w:t xml:space="preserve"> </w:t>
      </w:r>
      <w:r>
        <w:t>considerados</w:t>
      </w:r>
      <w:r>
        <w:rPr>
          <w:spacing w:val="-14"/>
        </w:rPr>
        <w:t xml:space="preserve"> </w:t>
      </w:r>
      <w:r>
        <w:t>como</w:t>
      </w:r>
      <w:r>
        <w:rPr>
          <w:spacing w:val="-17"/>
        </w:rPr>
        <w:t xml:space="preserve"> </w:t>
      </w:r>
      <w:r>
        <w:t>válidos</w:t>
      </w:r>
      <w:r>
        <w:rPr>
          <w:spacing w:val="-15"/>
        </w:rPr>
        <w:t xml:space="preserve"> </w:t>
      </w:r>
      <w:r>
        <w:t>para</w:t>
      </w:r>
      <w:r>
        <w:rPr>
          <w:spacing w:val="-16"/>
        </w:rPr>
        <w:t xml:space="preserve"> </w:t>
      </w:r>
      <w:r>
        <w:t>la</w:t>
      </w:r>
      <w:r>
        <w:rPr>
          <w:spacing w:val="-16"/>
        </w:rPr>
        <w:t xml:space="preserve"> </w:t>
      </w:r>
      <w:r>
        <w:t>acreditación</w:t>
      </w:r>
      <w:r>
        <w:rPr>
          <w:spacing w:val="-15"/>
        </w:rPr>
        <w:t xml:space="preserve"> </w:t>
      </w:r>
      <w:r>
        <w:t>de</w:t>
      </w:r>
      <w:r>
        <w:rPr>
          <w:spacing w:val="-15"/>
        </w:rPr>
        <w:t xml:space="preserve"> </w:t>
      </w:r>
      <w:r>
        <w:t>la</w:t>
      </w:r>
      <w:r>
        <w:rPr>
          <w:spacing w:val="-18"/>
        </w:rPr>
        <w:t xml:space="preserve"> </w:t>
      </w:r>
      <w:r>
        <w:t>experiencia</w:t>
      </w:r>
      <w:r>
        <w:rPr>
          <w:spacing w:val="-16"/>
        </w:rPr>
        <w:t xml:space="preserve"> </w:t>
      </w:r>
      <w:r>
        <w:t>de</w:t>
      </w:r>
      <w:r>
        <w:rPr>
          <w:spacing w:val="-15"/>
        </w:rPr>
        <w:t xml:space="preserve"> </w:t>
      </w:r>
      <w:r>
        <w:t>la</w:t>
      </w:r>
      <w:r>
        <w:rPr>
          <w:spacing w:val="-18"/>
        </w:rPr>
        <w:t xml:space="preserve"> </w:t>
      </w:r>
      <w:r>
        <w:t>empresa cesionaria, según aplique. La experiencia se admitirá para cesionario y no se reconocerá experiencia alguna al cedente.</w:t>
      </w:r>
    </w:p>
    <w:p w14:paraId="281B46D8" w14:textId="77777777" w:rsidR="0080630A" w:rsidRDefault="0080630A">
      <w:pPr>
        <w:pStyle w:val="Textoindependiente"/>
        <w:spacing w:before="163"/>
        <w:ind w:left="0"/>
        <w:jc w:val="left"/>
      </w:pPr>
    </w:p>
    <w:p w14:paraId="3979A3B0" w14:textId="77777777" w:rsidR="0080630A" w:rsidRDefault="00695AA8" w:rsidP="00695AA8">
      <w:pPr>
        <w:pStyle w:val="Ttulo2"/>
        <w:numPr>
          <w:ilvl w:val="2"/>
          <w:numId w:val="37"/>
        </w:numPr>
        <w:tabs>
          <w:tab w:val="left" w:pos="1362"/>
        </w:tabs>
        <w:ind w:left="1362" w:hanging="719"/>
      </w:pPr>
      <w:bookmarkStart w:id="64" w:name="_bookmark65"/>
      <w:bookmarkEnd w:id="64"/>
      <w:r>
        <w:t>PARA</w:t>
      </w:r>
      <w:r>
        <w:rPr>
          <w:spacing w:val="-8"/>
        </w:rPr>
        <w:t xml:space="preserve"> </w:t>
      </w:r>
      <w:r>
        <w:t>CONTRATOS</w:t>
      </w:r>
      <w:r>
        <w:rPr>
          <w:spacing w:val="-7"/>
        </w:rPr>
        <w:t xml:space="preserve"> </w:t>
      </w:r>
      <w:r>
        <w:t>ENTRE</w:t>
      </w:r>
      <w:r>
        <w:rPr>
          <w:spacing w:val="-5"/>
        </w:rPr>
        <w:t xml:space="preserve"> </w:t>
      </w:r>
      <w:r>
        <w:rPr>
          <w:spacing w:val="-2"/>
        </w:rPr>
        <w:t>PARTICULARES</w:t>
      </w:r>
    </w:p>
    <w:p w14:paraId="0A895AE7" w14:textId="77777777" w:rsidR="0080630A" w:rsidRDefault="00695AA8">
      <w:pPr>
        <w:pStyle w:val="Textoindependiente"/>
        <w:spacing w:before="198"/>
        <w:ind w:right="355"/>
      </w:pPr>
      <w:r>
        <w:t>Para efectos de acreditación de experiencia entre particulares, el Proponente deberá aportar adicionalmente alguno de los documentos que se describen a continuación:</w:t>
      </w:r>
    </w:p>
    <w:p w14:paraId="5270F9BA" w14:textId="77777777" w:rsidR="0080630A" w:rsidRDefault="00695AA8">
      <w:pPr>
        <w:pStyle w:val="Textoindependiente"/>
        <w:spacing w:before="267"/>
        <w:ind w:right="350"/>
      </w:pPr>
      <w:r>
        <w:t>Certificación de facturación expedida con posterioridad a la fecha de terminación del contrato emitida por el revisor</w:t>
      </w:r>
      <w:r>
        <w:rPr>
          <w:spacing w:val="-1"/>
        </w:rPr>
        <w:t xml:space="preserve"> </w:t>
      </w:r>
      <w:r>
        <w:t>fiscal o contador público del Proponente que acredita la experiencia, según corresponda, con la copia de la tarjeta profesional y el certificado de antecedentes disciplinarios vigente, expedido por la Junta Central de Contadores, o los documentos equivalentes que hagan sus veces en el país donde se expide el documento del profesional.</w:t>
      </w:r>
    </w:p>
    <w:p w14:paraId="53293C0C" w14:textId="77777777" w:rsidR="0080630A" w:rsidRDefault="00695AA8" w:rsidP="00695AA8">
      <w:pPr>
        <w:pStyle w:val="Ttulo2"/>
        <w:numPr>
          <w:ilvl w:val="2"/>
          <w:numId w:val="37"/>
        </w:numPr>
        <w:tabs>
          <w:tab w:val="left" w:pos="1362"/>
        </w:tabs>
        <w:spacing w:before="164"/>
        <w:ind w:left="1362" w:hanging="719"/>
      </w:pPr>
      <w:bookmarkStart w:id="65" w:name="_bookmark66"/>
      <w:bookmarkEnd w:id="65"/>
      <w:r>
        <w:t>PARA</w:t>
      </w:r>
      <w:r>
        <w:rPr>
          <w:spacing w:val="-6"/>
        </w:rPr>
        <w:t xml:space="preserve"> </w:t>
      </w:r>
      <w:r>
        <w:rPr>
          <w:spacing w:val="-2"/>
        </w:rPr>
        <w:t>SUBCONTRATOS</w:t>
      </w:r>
    </w:p>
    <w:p w14:paraId="6FF16C47" w14:textId="77777777" w:rsidR="0080630A" w:rsidRDefault="00695AA8">
      <w:pPr>
        <w:pStyle w:val="Textoindependiente"/>
        <w:spacing w:before="195"/>
        <w:ind w:right="354"/>
      </w:pPr>
      <w:r>
        <w:t>Para</w:t>
      </w:r>
      <w:r>
        <w:rPr>
          <w:spacing w:val="-18"/>
        </w:rPr>
        <w:t xml:space="preserve"> </w:t>
      </w:r>
      <w:r>
        <w:t>acreditar</w:t>
      </w:r>
      <w:r>
        <w:rPr>
          <w:spacing w:val="-18"/>
        </w:rPr>
        <w:t xml:space="preserve"> </w:t>
      </w:r>
      <w:r>
        <w:t>la</w:t>
      </w:r>
      <w:r>
        <w:rPr>
          <w:spacing w:val="-19"/>
        </w:rPr>
        <w:t xml:space="preserve"> </w:t>
      </w:r>
      <w:r>
        <w:t>experiencia</w:t>
      </w:r>
      <w:r>
        <w:rPr>
          <w:spacing w:val="-18"/>
        </w:rPr>
        <w:t xml:space="preserve"> </w:t>
      </w:r>
      <w:r>
        <w:t>de</w:t>
      </w:r>
      <w:r>
        <w:rPr>
          <w:spacing w:val="-17"/>
        </w:rPr>
        <w:t xml:space="preserve"> </w:t>
      </w:r>
      <w:r>
        <w:t>subcontratos,</w:t>
      </w:r>
      <w:r>
        <w:rPr>
          <w:spacing w:val="-16"/>
        </w:rPr>
        <w:t xml:space="preserve"> </w:t>
      </w:r>
      <w:r>
        <w:t>cuyo</w:t>
      </w:r>
      <w:r>
        <w:rPr>
          <w:spacing w:val="-17"/>
        </w:rPr>
        <w:t xml:space="preserve"> </w:t>
      </w:r>
      <w:r>
        <w:t>contrato</w:t>
      </w:r>
      <w:r>
        <w:rPr>
          <w:spacing w:val="-18"/>
        </w:rPr>
        <w:t xml:space="preserve"> </w:t>
      </w:r>
      <w:r>
        <w:t>principal</w:t>
      </w:r>
      <w:r>
        <w:rPr>
          <w:spacing w:val="-18"/>
        </w:rPr>
        <w:t xml:space="preserve"> </w:t>
      </w:r>
      <w:r>
        <w:t>fue</w:t>
      </w:r>
      <w:r>
        <w:rPr>
          <w:spacing w:val="-18"/>
        </w:rPr>
        <w:t xml:space="preserve"> </w:t>
      </w:r>
      <w:r>
        <w:t>suscrito</w:t>
      </w:r>
      <w:r>
        <w:rPr>
          <w:spacing w:val="-18"/>
        </w:rPr>
        <w:t xml:space="preserve"> </w:t>
      </w:r>
      <w:r>
        <w:t>con</w:t>
      </w:r>
      <w:r>
        <w:rPr>
          <w:spacing w:val="-18"/>
        </w:rPr>
        <w:t xml:space="preserve"> </w:t>
      </w:r>
      <w:r>
        <w:t>particulares, se aplicarán las disposiciones establecidas en el numeral anterior.</w:t>
      </w:r>
    </w:p>
    <w:p w14:paraId="1BD3CA6B" w14:textId="77777777" w:rsidR="0080630A" w:rsidRDefault="00695AA8">
      <w:pPr>
        <w:pStyle w:val="Textoindependiente"/>
        <w:spacing w:before="162"/>
        <w:ind w:right="353"/>
      </w:pPr>
      <w:r>
        <w:t>Para</w:t>
      </w:r>
      <w:r>
        <w:rPr>
          <w:spacing w:val="-1"/>
        </w:rPr>
        <w:t xml:space="preserve"> </w:t>
      </w:r>
      <w:r>
        <w:t>demostrar</w:t>
      </w:r>
      <w:r>
        <w:rPr>
          <w:spacing w:val="-1"/>
        </w:rPr>
        <w:t xml:space="preserve"> </w:t>
      </w:r>
      <w:r>
        <w:t>la</w:t>
      </w:r>
      <w:r>
        <w:rPr>
          <w:spacing w:val="-2"/>
        </w:rPr>
        <w:t xml:space="preserve"> </w:t>
      </w:r>
      <w:r>
        <w:t>experiencia</w:t>
      </w:r>
      <w:r>
        <w:rPr>
          <w:spacing w:val="-3"/>
        </w:rPr>
        <w:t xml:space="preserve"> </w:t>
      </w:r>
      <w:r>
        <w:t>de los</w:t>
      </w:r>
      <w:r>
        <w:rPr>
          <w:spacing w:val="-3"/>
        </w:rPr>
        <w:t xml:space="preserve"> </w:t>
      </w:r>
      <w:r>
        <w:t>contratos</w:t>
      </w:r>
      <w:r>
        <w:rPr>
          <w:spacing w:val="-1"/>
        </w:rPr>
        <w:t xml:space="preserve"> </w:t>
      </w:r>
      <w:r>
        <w:t>derivados de contratos</w:t>
      </w:r>
      <w:r>
        <w:rPr>
          <w:spacing w:val="-1"/>
        </w:rPr>
        <w:t xml:space="preserve"> </w:t>
      </w:r>
      <w:r>
        <w:t>suscritos</w:t>
      </w:r>
      <w:r>
        <w:rPr>
          <w:spacing w:val="-3"/>
        </w:rPr>
        <w:t xml:space="preserve"> </w:t>
      </w:r>
      <w:r>
        <w:t>con</w:t>
      </w:r>
      <w:r>
        <w:rPr>
          <w:spacing w:val="-1"/>
        </w:rPr>
        <w:t xml:space="preserve"> </w:t>
      </w:r>
      <w:r>
        <w:t>Entidades, el Proponente debe aportar los documentos que se enlistan a continuación:</w:t>
      </w:r>
    </w:p>
    <w:p w14:paraId="270930A2" w14:textId="77777777" w:rsidR="0080630A" w:rsidRDefault="00695AA8" w:rsidP="00695AA8">
      <w:pPr>
        <w:pStyle w:val="Prrafodelista"/>
        <w:numPr>
          <w:ilvl w:val="0"/>
          <w:numId w:val="22"/>
        </w:numPr>
        <w:tabs>
          <w:tab w:val="left" w:pos="1078"/>
          <w:tab w:val="left" w:pos="1080"/>
        </w:tabs>
        <w:spacing w:before="159"/>
        <w:ind w:right="353"/>
        <w:jc w:val="both"/>
      </w:pPr>
      <w: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la presente invitación para efectos de acreditar la experiencia.</w:t>
      </w:r>
    </w:p>
    <w:p w14:paraId="269B6E73" w14:textId="77777777" w:rsidR="0080630A" w:rsidRDefault="0080630A">
      <w:pPr>
        <w:pStyle w:val="Textoindependiente"/>
        <w:spacing w:before="1"/>
        <w:ind w:left="0"/>
        <w:jc w:val="left"/>
      </w:pPr>
    </w:p>
    <w:p w14:paraId="33E90313" w14:textId="77777777" w:rsidR="0080630A" w:rsidRDefault="00695AA8" w:rsidP="00695AA8">
      <w:pPr>
        <w:pStyle w:val="Prrafodelista"/>
        <w:numPr>
          <w:ilvl w:val="0"/>
          <w:numId w:val="22"/>
        </w:numPr>
        <w:tabs>
          <w:tab w:val="left" w:pos="1078"/>
          <w:tab w:val="left" w:pos="1080"/>
        </w:tabs>
        <w:ind w:right="354"/>
        <w:jc w:val="both"/>
      </w:pPr>
      <w:r>
        <w:t>Certificación</w:t>
      </w:r>
      <w:r>
        <w:rPr>
          <w:spacing w:val="-17"/>
        </w:rPr>
        <w:t xml:space="preserve"> </w:t>
      </w:r>
      <w:r>
        <w:t>expedida</w:t>
      </w:r>
      <w:r>
        <w:rPr>
          <w:spacing w:val="-12"/>
        </w:rPr>
        <w:t xml:space="preserve"> </w:t>
      </w:r>
      <w:r>
        <w:t>por</w:t>
      </w:r>
      <w:r>
        <w:rPr>
          <w:spacing w:val="-14"/>
        </w:rPr>
        <w:t xml:space="preserve"> </w:t>
      </w:r>
      <w:r>
        <w:t>la</w:t>
      </w:r>
      <w:r>
        <w:rPr>
          <w:spacing w:val="-15"/>
        </w:rPr>
        <w:t xml:space="preserve"> </w:t>
      </w:r>
      <w:r>
        <w:t>Entidad</w:t>
      </w:r>
      <w:r>
        <w:rPr>
          <w:spacing w:val="-12"/>
        </w:rPr>
        <w:t xml:space="preserve"> </w:t>
      </w:r>
      <w:r>
        <w:t>del</w:t>
      </w:r>
      <w:r>
        <w:rPr>
          <w:spacing w:val="-14"/>
        </w:rPr>
        <w:t xml:space="preserve"> </w:t>
      </w:r>
      <w:r>
        <w:t>contrato</w:t>
      </w:r>
      <w:r>
        <w:rPr>
          <w:spacing w:val="-14"/>
        </w:rPr>
        <w:t xml:space="preserve"> </w:t>
      </w:r>
      <w:r>
        <w:t>principal</w:t>
      </w:r>
      <w:r>
        <w:rPr>
          <w:spacing w:val="-13"/>
        </w:rPr>
        <w:t xml:space="preserve"> </w:t>
      </w:r>
      <w:r>
        <w:t>del</w:t>
      </w:r>
      <w:r>
        <w:rPr>
          <w:spacing w:val="-11"/>
        </w:rPr>
        <w:t xml:space="preserve"> </w:t>
      </w:r>
      <w:r>
        <w:t>cual</w:t>
      </w:r>
      <w:r>
        <w:rPr>
          <w:spacing w:val="-12"/>
        </w:rPr>
        <w:t xml:space="preserve"> </w:t>
      </w:r>
      <w:r>
        <w:t>se</w:t>
      </w:r>
      <w:r>
        <w:rPr>
          <w:spacing w:val="-14"/>
        </w:rPr>
        <w:t xml:space="preserve"> </w:t>
      </w:r>
      <w:r>
        <w:t>derivó</w:t>
      </w:r>
      <w:r>
        <w:rPr>
          <w:spacing w:val="-14"/>
        </w:rPr>
        <w:t xml:space="preserve"> </w:t>
      </w:r>
      <w:r>
        <w:t>el</w:t>
      </w:r>
      <w:r>
        <w:rPr>
          <w:spacing w:val="-12"/>
        </w:rPr>
        <w:t xml:space="preserve"> </w:t>
      </w:r>
      <w:r>
        <w:t>subcontrato. Esta certificación debe contener la información básica del contrato principal y la siguiente:</w:t>
      </w:r>
    </w:p>
    <w:p w14:paraId="0D27CCD1" w14:textId="77777777" w:rsidR="0080630A" w:rsidRDefault="00695AA8" w:rsidP="00695AA8">
      <w:pPr>
        <w:pStyle w:val="Prrafodelista"/>
        <w:numPr>
          <w:ilvl w:val="1"/>
          <w:numId w:val="22"/>
        </w:numPr>
        <w:tabs>
          <w:tab w:val="left" w:pos="1351"/>
        </w:tabs>
        <w:spacing w:before="159"/>
        <w:ind w:left="1351" w:hanging="312"/>
        <w:jc w:val="left"/>
      </w:pPr>
      <w:r>
        <w:t>Alcance</w:t>
      </w:r>
      <w:r>
        <w:rPr>
          <w:spacing w:val="-5"/>
        </w:rPr>
        <w:t xml:space="preserve"> </w:t>
      </w:r>
      <w:r>
        <w:t>de</w:t>
      </w:r>
      <w:r>
        <w:rPr>
          <w:spacing w:val="-3"/>
        </w:rPr>
        <w:t xml:space="preserve"> </w:t>
      </w:r>
      <w:r>
        <w:t>las</w:t>
      </w:r>
      <w:r>
        <w:rPr>
          <w:spacing w:val="-3"/>
        </w:rPr>
        <w:t xml:space="preserve"> </w:t>
      </w:r>
      <w:r>
        <w:t>obras</w:t>
      </w:r>
      <w:r>
        <w:rPr>
          <w:spacing w:val="-6"/>
        </w:rPr>
        <w:t xml:space="preserve"> </w:t>
      </w:r>
      <w:r>
        <w:t>ejecutadas</w:t>
      </w:r>
      <w:r>
        <w:rPr>
          <w:spacing w:val="-3"/>
        </w:rPr>
        <w:t xml:space="preserve"> </w:t>
      </w:r>
      <w:r>
        <w:t>en</w:t>
      </w:r>
      <w:r>
        <w:rPr>
          <w:spacing w:val="-6"/>
        </w:rPr>
        <w:t xml:space="preserve"> </w:t>
      </w:r>
      <w:r>
        <w:t>el</w:t>
      </w:r>
      <w:r>
        <w:rPr>
          <w:spacing w:val="-4"/>
        </w:rPr>
        <w:t xml:space="preserve"> </w:t>
      </w:r>
      <w:r>
        <w:t>contrato</w:t>
      </w:r>
      <w:r>
        <w:rPr>
          <w:spacing w:val="-3"/>
        </w:rPr>
        <w:t xml:space="preserve"> </w:t>
      </w:r>
      <w:r>
        <w:rPr>
          <w:spacing w:val="-2"/>
        </w:rPr>
        <w:t>principal.</w:t>
      </w:r>
    </w:p>
    <w:p w14:paraId="4AE92A64" w14:textId="77777777" w:rsidR="0080630A" w:rsidRDefault="0080630A">
      <w:pPr>
        <w:pStyle w:val="Prrafodelista"/>
        <w:sectPr w:rsidR="0080630A">
          <w:pgSz w:w="12240" w:h="15840"/>
          <w:pgMar w:top="1060" w:right="360" w:bottom="1520" w:left="360" w:header="709" w:footer="1258" w:gutter="0"/>
          <w:cols w:space="720"/>
        </w:sectPr>
      </w:pPr>
    </w:p>
    <w:p w14:paraId="6E0C2E91" w14:textId="77777777" w:rsidR="0080630A" w:rsidRDefault="00695AA8" w:rsidP="00695AA8">
      <w:pPr>
        <w:pStyle w:val="Prrafodelista"/>
        <w:numPr>
          <w:ilvl w:val="1"/>
          <w:numId w:val="22"/>
        </w:numPr>
        <w:tabs>
          <w:tab w:val="left" w:pos="1351"/>
          <w:tab w:val="left" w:pos="1354"/>
        </w:tabs>
        <w:spacing w:before="91"/>
        <w:ind w:right="353" w:hanging="408"/>
        <w:jc w:val="both"/>
      </w:pPr>
      <w:r>
        <w:lastRenderedPageBreak/>
        <w:t>Información</w:t>
      </w:r>
      <w:r>
        <w:rPr>
          <w:spacing w:val="-9"/>
        </w:rPr>
        <w:t xml:space="preserve"> </w:t>
      </w:r>
      <w:r>
        <w:t>en</w:t>
      </w:r>
      <w:r>
        <w:rPr>
          <w:spacing w:val="-9"/>
        </w:rPr>
        <w:t xml:space="preserve"> </w:t>
      </w:r>
      <w:r>
        <w:t>la</w:t>
      </w:r>
      <w:r>
        <w:rPr>
          <w:spacing w:val="-10"/>
        </w:rPr>
        <w:t xml:space="preserve"> </w:t>
      </w:r>
      <w:r>
        <w:t>cual</w:t>
      </w:r>
      <w:r>
        <w:rPr>
          <w:spacing w:val="-8"/>
        </w:rPr>
        <w:t xml:space="preserve"> </w:t>
      </w:r>
      <w:r>
        <w:t>se</w:t>
      </w:r>
      <w:r>
        <w:rPr>
          <w:spacing w:val="-9"/>
        </w:rPr>
        <w:t xml:space="preserve"> </w:t>
      </w:r>
      <w:r>
        <w:t>evidencie</w:t>
      </w:r>
      <w:r>
        <w:rPr>
          <w:spacing w:val="-9"/>
        </w:rPr>
        <w:t xml:space="preserve"> </w:t>
      </w:r>
      <w:r>
        <w:t>que</w:t>
      </w:r>
      <w:r>
        <w:rPr>
          <w:spacing w:val="-9"/>
        </w:rPr>
        <w:t xml:space="preserve"> </w:t>
      </w:r>
      <w:r>
        <w:t>la</w:t>
      </w:r>
      <w:r>
        <w:rPr>
          <w:spacing w:val="-8"/>
        </w:rPr>
        <w:t xml:space="preserve"> </w:t>
      </w:r>
      <w:r>
        <w:t>figura</w:t>
      </w:r>
      <w:r>
        <w:rPr>
          <w:spacing w:val="-10"/>
        </w:rPr>
        <w:t xml:space="preserve"> </w:t>
      </w:r>
      <w:r>
        <w:t>de</w:t>
      </w:r>
      <w:r>
        <w:rPr>
          <w:spacing w:val="-6"/>
        </w:rPr>
        <w:t xml:space="preserve"> </w:t>
      </w:r>
      <w:r>
        <w:t>la</w:t>
      </w:r>
      <w:r>
        <w:rPr>
          <w:spacing w:val="-10"/>
        </w:rPr>
        <w:t xml:space="preserve"> </w:t>
      </w:r>
      <w:r>
        <w:t>subcontratación</w:t>
      </w:r>
      <w:r>
        <w:rPr>
          <w:spacing w:val="-9"/>
        </w:rPr>
        <w:t xml:space="preserve"> </w:t>
      </w:r>
      <w:r>
        <w:t>es</w:t>
      </w:r>
      <w:r>
        <w:rPr>
          <w:spacing w:val="-9"/>
        </w:rPr>
        <w:t xml:space="preserve"> </w:t>
      </w:r>
      <w:r>
        <w:t>permitida</w:t>
      </w:r>
      <w:r>
        <w:rPr>
          <w:spacing w:val="-10"/>
        </w:rPr>
        <w:t xml:space="preserve"> </w:t>
      </w:r>
      <w:r>
        <w:t>en</w:t>
      </w:r>
      <w:r>
        <w:rPr>
          <w:spacing w:val="-7"/>
        </w:rPr>
        <w:t xml:space="preserve"> </w:t>
      </w:r>
      <w:r>
        <w:t>el marco</w:t>
      </w:r>
      <w:r>
        <w:rPr>
          <w:spacing w:val="-6"/>
        </w:rPr>
        <w:t xml:space="preserve"> </w:t>
      </w:r>
      <w:r>
        <w:t>del</w:t>
      </w:r>
      <w:r>
        <w:rPr>
          <w:spacing w:val="-7"/>
        </w:rPr>
        <w:t xml:space="preserve"> </w:t>
      </w:r>
      <w:r>
        <w:t>contrato</w:t>
      </w:r>
      <w:r>
        <w:rPr>
          <w:spacing w:val="-7"/>
        </w:rPr>
        <w:t xml:space="preserve"> </w:t>
      </w:r>
      <w:r>
        <w:t>principal.</w:t>
      </w:r>
      <w:r>
        <w:rPr>
          <w:spacing w:val="-5"/>
        </w:rPr>
        <w:t xml:space="preserve"> </w:t>
      </w:r>
      <w:r>
        <w:t>En</w:t>
      </w:r>
      <w:r>
        <w:rPr>
          <w:spacing w:val="-7"/>
        </w:rPr>
        <w:t xml:space="preserve"> </w:t>
      </w:r>
      <w:r>
        <w:t>caso</w:t>
      </w:r>
      <w:r>
        <w:rPr>
          <w:spacing w:val="-6"/>
        </w:rPr>
        <w:t xml:space="preserve"> </w:t>
      </w:r>
      <w:r>
        <w:t>de</w:t>
      </w:r>
      <w:r>
        <w:rPr>
          <w:spacing w:val="-6"/>
        </w:rPr>
        <w:t xml:space="preserve"> </w:t>
      </w:r>
      <w:r>
        <w:t>que</w:t>
      </w:r>
      <w:r>
        <w:rPr>
          <w:spacing w:val="-6"/>
        </w:rPr>
        <w:t xml:space="preserve"> </w:t>
      </w:r>
      <w:r>
        <w:t>no</w:t>
      </w:r>
      <w:r>
        <w:rPr>
          <w:spacing w:val="-7"/>
        </w:rPr>
        <w:t xml:space="preserve"> </w:t>
      </w:r>
      <w:r>
        <w:t>requiera</w:t>
      </w:r>
      <w:r>
        <w:rPr>
          <w:spacing w:val="-7"/>
        </w:rPr>
        <w:t xml:space="preserve"> </w:t>
      </w:r>
      <w:r>
        <w:t>autorización</w:t>
      </w:r>
      <w:r>
        <w:rPr>
          <w:spacing w:val="-6"/>
        </w:rPr>
        <w:t xml:space="preserve"> </w:t>
      </w:r>
      <w:r>
        <w:t>para</w:t>
      </w:r>
      <w:r>
        <w:rPr>
          <w:spacing w:val="-7"/>
        </w:rPr>
        <w:t xml:space="preserve"> </w:t>
      </w:r>
      <w:r>
        <w:t xml:space="preserve">subcontratar, el Proponente podrá aportar con su propuesta alguno de los siguientes documentos que den cuenta de esa circunstancia: i) copia del contrato o </w:t>
      </w:r>
      <w:proofErr w:type="spellStart"/>
      <w:r>
        <w:t>ii</w:t>
      </w:r>
      <w:proofErr w:type="spellEnd"/>
      <w:r>
        <w:t>) certificación emitida por la Entidad donde acredite que para subcontratar no se requería autorización.</w:t>
      </w:r>
    </w:p>
    <w:p w14:paraId="6463749F" w14:textId="77777777" w:rsidR="0080630A" w:rsidRDefault="00695AA8">
      <w:pPr>
        <w:pStyle w:val="Textoindependiente"/>
        <w:spacing w:before="240"/>
        <w:ind w:left="1354"/>
        <w:jc w:val="left"/>
      </w:pPr>
      <w:r>
        <w:t>La información solicitada en el literal B únicamente se exige en relación con el contrato principal suscrito con la Entidad.</w:t>
      </w:r>
    </w:p>
    <w:p w14:paraId="567DF305" w14:textId="77777777" w:rsidR="0080630A" w:rsidRDefault="00695AA8">
      <w:pPr>
        <w:pStyle w:val="Textoindependiente"/>
        <w:spacing w:before="240"/>
        <w:ind w:right="351"/>
      </w:pPr>
      <w:r>
        <w:t>En caso de que se presenten varios niveles de subcontratación, las reglas de los literales A y B aplicarán</w:t>
      </w:r>
      <w:r>
        <w:rPr>
          <w:spacing w:val="-9"/>
        </w:rPr>
        <w:t xml:space="preserve"> </w:t>
      </w:r>
      <w:r>
        <w:t>hasta</w:t>
      </w:r>
      <w:r>
        <w:rPr>
          <w:spacing w:val="-10"/>
        </w:rPr>
        <w:t xml:space="preserve"> </w:t>
      </w:r>
      <w:r>
        <w:t>el</w:t>
      </w:r>
      <w:r>
        <w:rPr>
          <w:spacing w:val="-9"/>
        </w:rPr>
        <w:t xml:space="preserve"> </w:t>
      </w:r>
      <w:r>
        <w:t>primer</w:t>
      </w:r>
      <w:r>
        <w:rPr>
          <w:spacing w:val="-9"/>
        </w:rPr>
        <w:t xml:space="preserve"> </w:t>
      </w:r>
      <w:r>
        <w:t>nivel</w:t>
      </w:r>
      <w:r>
        <w:rPr>
          <w:spacing w:val="-9"/>
        </w:rPr>
        <w:t xml:space="preserve"> </w:t>
      </w:r>
      <w:r>
        <w:t>de</w:t>
      </w:r>
      <w:r>
        <w:rPr>
          <w:spacing w:val="-8"/>
        </w:rPr>
        <w:t xml:space="preserve"> </w:t>
      </w:r>
      <w:r>
        <w:t>subcontratación.</w:t>
      </w:r>
      <w:r>
        <w:rPr>
          <w:spacing w:val="-10"/>
        </w:rPr>
        <w:t xml:space="preserve"> </w:t>
      </w:r>
      <w:r>
        <w:t>Para</w:t>
      </w:r>
      <w:r>
        <w:rPr>
          <w:spacing w:val="-9"/>
        </w:rPr>
        <w:t xml:space="preserve"> </w:t>
      </w:r>
      <w:r>
        <w:t>los</w:t>
      </w:r>
      <w:r>
        <w:rPr>
          <w:spacing w:val="-11"/>
        </w:rPr>
        <w:t xml:space="preserve"> </w:t>
      </w:r>
      <w:r>
        <w:t>siguientes</w:t>
      </w:r>
      <w:r>
        <w:rPr>
          <w:spacing w:val="-8"/>
        </w:rPr>
        <w:t xml:space="preserve"> </w:t>
      </w:r>
      <w:r>
        <w:t>niveles</w:t>
      </w:r>
      <w:r>
        <w:rPr>
          <w:spacing w:val="-9"/>
        </w:rPr>
        <w:t xml:space="preserve"> </w:t>
      </w:r>
      <w:r>
        <w:t>de</w:t>
      </w:r>
      <w:r>
        <w:rPr>
          <w:spacing w:val="-8"/>
        </w:rPr>
        <w:t xml:space="preserve"> </w:t>
      </w:r>
      <w:r>
        <w:t>subcontratación, la acreditación de la experiencia se realizará con las disposiciones establecidas en el numeral anterior. Para estos efectos, entiéndase el primer nivel de subcontratación como aquel contrato suscrito</w:t>
      </w:r>
      <w:r>
        <w:rPr>
          <w:spacing w:val="-3"/>
        </w:rPr>
        <w:t xml:space="preserve"> </w:t>
      </w:r>
      <w:r>
        <w:t>entre</w:t>
      </w:r>
      <w:r>
        <w:rPr>
          <w:spacing w:val="-2"/>
        </w:rPr>
        <w:t xml:space="preserve"> </w:t>
      </w:r>
      <w:r>
        <w:t>particulares,</w:t>
      </w:r>
      <w:r>
        <w:rPr>
          <w:spacing w:val="-1"/>
        </w:rPr>
        <w:t xml:space="preserve"> </w:t>
      </w:r>
      <w:r>
        <w:t>cuyo</w:t>
      </w:r>
      <w:r>
        <w:rPr>
          <w:spacing w:val="-2"/>
        </w:rPr>
        <w:t xml:space="preserve"> </w:t>
      </w:r>
      <w:r>
        <w:t>contrato</w:t>
      </w:r>
      <w:r>
        <w:rPr>
          <w:spacing w:val="-3"/>
        </w:rPr>
        <w:t xml:space="preserve"> </w:t>
      </w:r>
      <w:r>
        <w:t>principal</w:t>
      </w:r>
      <w:r>
        <w:rPr>
          <w:spacing w:val="-4"/>
        </w:rPr>
        <w:t xml:space="preserve"> </w:t>
      </w:r>
      <w:r>
        <w:t>del</w:t>
      </w:r>
      <w:r>
        <w:rPr>
          <w:spacing w:val="-3"/>
        </w:rPr>
        <w:t xml:space="preserve"> </w:t>
      </w:r>
      <w:r>
        <w:t>cual</w:t>
      </w:r>
      <w:r>
        <w:rPr>
          <w:spacing w:val="-1"/>
        </w:rPr>
        <w:t xml:space="preserve"> </w:t>
      </w:r>
      <w:r>
        <w:t>se</w:t>
      </w:r>
      <w:r>
        <w:rPr>
          <w:spacing w:val="-2"/>
        </w:rPr>
        <w:t xml:space="preserve"> </w:t>
      </w:r>
      <w:r>
        <w:t>deriva</w:t>
      </w:r>
      <w:r>
        <w:rPr>
          <w:spacing w:val="-4"/>
        </w:rPr>
        <w:t xml:space="preserve"> </w:t>
      </w:r>
      <w:r>
        <w:t>directamente,</w:t>
      </w:r>
      <w:r>
        <w:rPr>
          <w:spacing w:val="-2"/>
        </w:rPr>
        <w:t xml:space="preserve"> </w:t>
      </w:r>
      <w:r>
        <w:t>es</w:t>
      </w:r>
      <w:r>
        <w:rPr>
          <w:spacing w:val="-3"/>
        </w:rPr>
        <w:t xml:space="preserve"> </w:t>
      </w:r>
      <w:r>
        <w:t>el</w:t>
      </w:r>
      <w:r>
        <w:rPr>
          <w:spacing w:val="-3"/>
        </w:rPr>
        <w:t xml:space="preserve"> </w:t>
      </w:r>
      <w:r>
        <w:t>contrato estatal firmado entre una Entidad y un particular.</w:t>
      </w:r>
    </w:p>
    <w:p w14:paraId="38E0D8F0" w14:textId="77777777" w:rsidR="0080630A" w:rsidRDefault="00695AA8">
      <w:pPr>
        <w:pStyle w:val="Textoindependiente"/>
        <w:spacing w:before="242"/>
        <w:ind w:right="350"/>
      </w:pPr>
      <w:r>
        <w:t>Cuando el Contratista directo y el subcontratista presenten ofertas en un mismo Proceso de Contratación, la experiencia derivada de las actividades subcontratadas solo pertenecerá al subcontratista.</w:t>
      </w:r>
      <w:r>
        <w:rPr>
          <w:spacing w:val="-2"/>
        </w:rPr>
        <w:t xml:space="preserve"> </w:t>
      </w:r>
      <w:r>
        <w:t>En</w:t>
      </w:r>
      <w:r>
        <w:rPr>
          <w:spacing w:val="-4"/>
        </w:rPr>
        <w:t xml:space="preserve"> </w:t>
      </w:r>
      <w:r>
        <w:t>este</w:t>
      </w:r>
      <w:r>
        <w:rPr>
          <w:spacing w:val="-2"/>
        </w:rPr>
        <w:t xml:space="preserve"> </w:t>
      </w:r>
      <w:r>
        <w:t>contexto,</w:t>
      </w:r>
      <w:r>
        <w:rPr>
          <w:spacing w:val="-2"/>
        </w:rPr>
        <w:t xml:space="preserve"> </w:t>
      </w:r>
      <w:r>
        <w:t>el</w:t>
      </w:r>
      <w:r>
        <w:rPr>
          <w:spacing w:val="-3"/>
        </w:rPr>
        <w:t xml:space="preserve"> </w:t>
      </w:r>
      <w:r>
        <w:t>Contratista</w:t>
      </w:r>
      <w:r>
        <w:rPr>
          <w:spacing w:val="-4"/>
        </w:rPr>
        <w:t xml:space="preserve"> </w:t>
      </w:r>
      <w:r>
        <w:t>directo</w:t>
      </w:r>
      <w:r>
        <w:rPr>
          <w:spacing w:val="-2"/>
        </w:rPr>
        <w:t xml:space="preserve"> </w:t>
      </w:r>
      <w:r>
        <w:t>no</w:t>
      </w:r>
      <w:r>
        <w:rPr>
          <w:spacing w:val="-2"/>
        </w:rPr>
        <w:t xml:space="preserve"> </w:t>
      </w:r>
      <w:r>
        <w:t>podrá</w:t>
      </w:r>
      <w:r>
        <w:rPr>
          <w:spacing w:val="-2"/>
        </w:rPr>
        <w:t xml:space="preserve"> </w:t>
      </w:r>
      <w:r>
        <w:t>acreditar</w:t>
      </w:r>
      <w:r>
        <w:rPr>
          <w:spacing w:val="-4"/>
        </w:rPr>
        <w:t xml:space="preserve"> </w:t>
      </w:r>
      <w:r>
        <w:t>dichas</w:t>
      </w:r>
      <w:r>
        <w:rPr>
          <w:spacing w:val="-3"/>
        </w:rPr>
        <w:t xml:space="preserve"> </w:t>
      </w:r>
      <w:r>
        <w:t>actividades,</w:t>
      </w:r>
      <w:r>
        <w:rPr>
          <w:spacing w:val="-1"/>
        </w:rPr>
        <w:t xml:space="preserve"> </w:t>
      </w:r>
      <w:r>
        <w:t>por lo que no serán tenidas en cuenta para la verificación de la experiencia.</w:t>
      </w:r>
    </w:p>
    <w:p w14:paraId="24EF4C07" w14:textId="77777777" w:rsidR="0080630A" w:rsidRDefault="00695AA8">
      <w:pPr>
        <w:pStyle w:val="Textoindependiente"/>
        <w:spacing w:before="239"/>
        <w:ind w:right="349"/>
      </w:pPr>
      <w:r>
        <w:t>Los Proponentes deberán advertir a la Entidad cuando en otros procesos el Contratista directo hubiera</w:t>
      </w:r>
      <w:r>
        <w:rPr>
          <w:spacing w:val="-14"/>
        </w:rPr>
        <w:t xml:space="preserve"> </w:t>
      </w:r>
      <w:r>
        <w:t>certificado</w:t>
      </w:r>
      <w:r>
        <w:rPr>
          <w:spacing w:val="-12"/>
        </w:rPr>
        <w:t xml:space="preserve"> </w:t>
      </w:r>
      <w:r>
        <w:t>que,</w:t>
      </w:r>
      <w:r>
        <w:rPr>
          <w:spacing w:val="-11"/>
        </w:rPr>
        <w:t xml:space="preserve"> </w:t>
      </w:r>
      <w:r>
        <w:t>dentro</w:t>
      </w:r>
      <w:r>
        <w:rPr>
          <w:spacing w:val="-12"/>
        </w:rPr>
        <w:t xml:space="preserve"> </w:t>
      </w:r>
      <w:r>
        <w:t>de</w:t>
      </w:r>
      <w:r>
        <w:rPr>
          <w:spacing w:val="-12"/>
        </w:rPr>
        <w:t xml:space="preserve"> </w:t>
      </w:r>
      <w:r>
        <w:t>su</w:t>
      </w:r>
      <w:r>
        <w:rPr>
          <w:spacing w:val="-13"/>
        </w:rPr>
        <w:t xml:space="preserve"> </w:t>
      </w:r>
      <w:r>
        <w:t>contrato,</w:t>
      </w:r>
      <w:r>
        <w:rPr>
          <w:spacing w:val="-12"/>
        </w:rPr>
        <w:t xml:space="preserve"> </w:t>
      </w:r>
      <w:r>
        <w:t>se</w:t>
      </w:r>
      <w:r>
        <w:rPr>
          <w:spacing w:val="-12"/>
        </w:rPr>
        <w:t xml:space="preserve"> </w:t>
      </w:r>
      <w:r>
        <w:t>llevó</w:t>
      </w:r>
      <w:r>
        <w:rPr>
          <w:spacing w:val="-12"/>
        </w:rPr>
        <w:t xml:space="preserve"> </w:t>
      </w:r>
      <w:r>
        <w:t>a</w:t>
      </w:r>
      <w:r>
        <w:rPr>
          <w:spacing w:val="-13"/>
        </w:rPr>
        <w:t xml:space="preserve"> </w:t>
      </w:r>
      <w:r>
        <w:t>cabo</w:t>
      </w:r>
      <w:r>
        <w:rPr>
          <w:spacing w:val="-12"/>
        </w:rPr>
        <w:t xml:space="preserve"> </w:t>
      </w:r>
      <w:r>
        <w:t>la</w:t>
      </w:r>
      <w:r>
        <w:rPr>
          <w:spacing w:val="-13"/>
        </w:rPr>
        <w:t xml:space="preserve"> </w:t>
      </w:r>
      <w:r>
        <w:t>subcontratación,</w:t>
      </w:r>
      <w:r>
        <w:rPr>
          <w:spacing w:val="-12"/>
        </w:rPr>
        <w:t xml:space="preserve"> </w:t>
      </w:r>
      <w:r>
        <w:t>por</w:t>
      </w:r>
      <w:r>
        <w:rPr>
          <w:spacing w:val="-13"/>
        </w:rPr>
        <w:t xml:space="preserve"> </w:t>
      </w:r>
      <w:r>
        <w:t>cuanto</w:t>
      </w:r>
      <w:r>
        <w:rPr>
          <w:spacing w:val="-12"/>
        </w:rPr>
        <w:t xml:space="preserve"> </w:t>
      </w:r>
      <w:r>
        <w:t>tales actividades</w:t>
      </w:r>
      <w:r>
        <w:rPr>
          <w:spacing w:val="-7"/>
        </w:rPr>
        <w:t xml:space="preserve"> </w:t>
      </w:r>
      <w:r>
        <w:t>no</w:t>
      </w:r>
      <w:r>
        <w:rPr>
          <w:spacing w:val="-8"/>
        </w:rPr>
        <w:t xml:space="preserve"> </w:t>
      </w:r>
      <w:r>
        <w:t>serán</w:t>
      </w:r>
      <w:r>
        <w:rPr>
          <w:spacing w:val="-8"/>
        </w:rPr>
        <w:t xml:space="preserve"> </w:t>
      </w:r>
      <w:r>
        <w:t>tenidas</w:t>
      </w:r>
      <w:r>
        <w:rPr>
          <w:spacing w:val="-8"/>
        </w:rPr>
        <w:t xml:space="preserve"> </w:t>
      </w:r>
      <w:r>
        <w:t>en</w:t>
      </w:r>
      <w:r>
        <w:rPr>
          <w:spacing w:val="-8"/>
        </w:rPr>
        <w:t xml:space="preserve"> </w:t>
      </w:r>
      <w:r>
        <w:t>cuenta</w:t>
      </w:r>
      <w:r>
        <w:rPr>
          <w:spacing w:val="-8"/>
        </w:rPr>
        <w:t xml:space="preserve"> </w:t>
      </w:r>
      <w:r>
        <w:t>para</w:t>
      </w:r>
      <w:r>
        <w:rPr>
          <w:spacing w:val="-8"/>
        </w:rPr>
        <w:t xml:space="preserve"> </w:t>
      </w:r>
      <w:r>
        <w:t>efectos</w:t>
      </w:r>
      <w:r>
        <w:rPr>
          <w:spacing w:val="-8"/>
        </w:rPr>
        <w:t xml:space="preserve"> </w:t>
      </w:r>
      <w:r>
        <w:t>de</w:t>
      </w:r>
      <w:r>
        <w:rPr>
          <w:spacing w:val="-7"/>
        </w:rPr>
        <w:t xml:space="preserve"> </w:t>
      </w:r>
      <w:r>
        <w:t>acreditación</w:t>
      </w:r>
      <w:r>
        <w:rPr>
          <w:spacing w:val="-8"/>
        </w:rPr>
        <w:t xml:space="preserve"> </w:t>
      </w:r>
      <w:r>
        <w:t>de</w:t>
      </w:r>
      <w:r>
        <w:rPr>
          <w:spacing w:val="-7"/>
        </w:rPr>
        <w:t xml:space="preserve"> </w:t>
      </w:r>
      <w:r>
        <w:t>experiencia</w:t>
      </w:r>
      <w:r>
        <w:rPr>
          <w:spacing w:val="-9"/>
        </w:rPr>
        <w:t xml:space="preserve"> </w:t>
      </w:r>
      <w:r>
        <w:t>del</w:t>
      </w:r>
      <w:r>
        <w:rPr>
          <w:spacing w:val="-10"/>
        </w:rPr>
        <w:t xml:space="preserve"> </w:t>
      </w:r>
      <w:r>
        <w:t>contratista directo. Para tal fin, deberán informar a la Entidad, mediante comunicación escrita, indicando el proceso en el cual el Contratista certificó la respectiva subcontratación.</w:t>
      </w:r>
    </w:p>
    <w:p w14:paraId="0B445E0C" w14:textId="77777777" w:rsidR="0080630A" w:rsidRDefault="00695AA8">
      <w:pPr>
        <w:pStyle w:val="Textoindependiente"/>
        <w:spacing w:before="240"/>
        <w:ind w:right="350"/>
      </w:pPr>
      <w:r>
        <w:t>La</w:t>
      </w:r>
      <w:r>
        <w:rPr>
          <w:spacing w:val="-4"/>
        </w:rPr>
        <w:t xml:space="preserve"> </w:t>
      </w:r>
      <w:r>
        <w:t>obligación</w:t>
      </w:r>
      <w:r>
        <w:rPr>
          <w:spacing w:val="-3"/>
        </w:rPr>
        <w:t xml:space="preserve"> </w:t>
      </w:r>
      <w:r>
        <w:t>de</w:t>
      </w:r>
      <w:r>
        <w:rPr>
          <w:spacing w:val="-3"/>
        </w:rPr>
        <w:t xml:space="preserve"> </w:t>
      </w:r>
      <w:r>
        <w:t>informar</w:t>
      </w:r>
      <w:r>
        <w:rPr>
          <w:spacing w:val="-4"/>
        </w:rPr>
        <w:t xml:space="preserve"> </w:t>
      </w:r>
      <w:r>
        <w:t>las</w:t>
      </w:r>
      <w:r>
        <w:rPr>
          <w:spacing w:val="-3"/>
        </w:rPr>
        <w:t xml:space="preserve"> </w:t>
      </w:r>
      <w:r>
        <w:t>situaciones</w:t>
      </w:r>
      <w:r>
        <w:rPr>
          <w:spacing w:val="-3"/>
        </w:rPr>
        <w:t xml:space="preserve"> </w:t>
      </w:r>
      <w:r>
        <w:t>de</w:t>
      </w:r>
      <w:r>
        <w:rPr>
          <w:spacing w:val="-3"/>
        </w:rPr>
        <w:t xml:space="preserve"> </w:t>
      </w:r>
      <w:r>
        <w:t>subcontratación</w:t>
      </w:r>
      <w:r>
        <w:rPr>
          <w:spacing w:val="-5"/>
        </w:rPr>
        <w:t xml:space="preserve"> </w:t>
      </w:r>
      <w:r>
        <w:t>estará</w:t>
      </w:r>
      <w:r>
        <w:rPr>
          <w:spacing w:val="-4"/>
        </w:rPr>
        <w:t xml:space="preserve"> </w:t>
      </w:r>
      <w:r>
        <w:t>en</w:t>
      </w:r>
      <w:r>
        <w:rPr>
          <w:spacing w:val="-3"/>
        </w:rPr>
        <w:t xml:space="preserve"> </w:t>
      </w:r>
      <w:r>
        <w:t>cabeza</w:t>
      </w:r>
      <w:r>
        <w:rPr>
          <w:spacing w:val="-4"/>
        </w:rPr>
        <w:t xml:space="preserve"> </w:t>
      </w:r>
      <w:r>
        <w:t>de</w:t>
      </w:r>
      <w:r>
        <w:rPr>
          <w:spacing w:val="-3"/>
        </w:rPr>
        <w:t xml:space="preserve"> </w:t>
      </w:r>
      <w:r>
        <w:t>los</w:t>
      </w:r>
      <w:r>
        <w:rPr>
          <w:spacing w:val="-5"/>
        </w:rPr>
        <w:t xml:space="preserve"> </w:t>
      </w:r>
      <w:r>
        <w:t>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8D899FF" w14:textId="77777777" w:rsidR="0080630A" w:rsidRDefault="00695AA8">
      <w:pPr>
        <w:pStyle w:val="Textoindependiente"/>
        <w:spacing w:before="240"/>
        <w:ind w:right="353"/>
      </w:pPr>
      <w:r>
        <w:t>Cuando la Entidad haya sido advertida por alguno los Proponentes sobre situaciones de subcontratación, aplicará el numeral 1.11 de la invitación.</w:t>
      </w:r>
    </w:p>
    <w:p w14:paraId="0898A8DA" w14:textId="77777777" w:rsidR="0080630A" w:rsidRDefault="00695AA8" w:rsidP="00695AA8">
      <w:pPr>
        <w:pStyle w:val="Ttulo2"/>
        <w:numPr>
          <w:ilvl w:val="2"/>
          <w:numId w:val="37"/>
        </w:numPr>
        <w:tabs>
          <w:tab w:val="left" w:pos="1362"/>
        </w:tabs>
        <w:spacing w:before="243"/>
        <w:ind w:left="1362" w:hanging="719"/>
      </w:pPr>
      <w:bookmarkStart w:id="66" w:name="_bookmark67"/>
      <w:bookmarkEnd w:id="66"/>
      <w:r>
        <w:t>RELACIÓN</w:t>
      </w:r>
      <w:r>
        <w:rPr>
          <w:spacing w:val="-6"/>
        </w:rPr>
        <w:t xml:space="preserve"> </w:t>
      </w:r>
      <w:r>
        <w:t>DE</w:t>
      </w:r>
      <w:r>
        <w:rPr>
          <w:spacing w:val="-6"/>
        </w:rPr>
        <w:t xml:space="preserve"> </w:t>
      </w:r>
      <w:r>
        <w:t>LOS</w:t>
      </w:r>
      <w:r>
        <w:rPr>
          <w:spacing w:val="-10"/>
        </w:rPr>
        <w:t xml:space="preserve"> </w:t>
      </w:r>
      <w:r>
        <w:t>CONTRATOS</w:t>
      </w:r>
      <w:r>
        <w:rPr>
          <w:spacing w:val="-6"/>
        </w:rPr>
        <w:t xml:space="preserve"> </w:t>
      </w:r>
      <w:r>
        <w:t>FRENTE</w:t>
      </w:r>
      <w:r>
        <w:rPr>
          <w:spacing w:val="-6"/>
        </w:rPr>
        <w:t xml:space="preserve"> </w:t>
      </w:r>
      <w:r>
        <w:t>AL</w:t>
      </w:r>
      <w:r>
        <w:rPr>
          <w:spacing w:val="-6"/>
        </w:rPr>
        <w:t xml:space="preserve"> </w:t>
      </w:r>
      <w:r>
        <w:t>PRESUPUESTO</w:t>
      </w:r>
      <w:r>
        <w:rPr>
          <w:spacing w:val="-8"/>
        </w:rPr>
        <w:t xml:space="preserve"> </w:t>
      </w:r>
      <w:r>
        <w:rPr>
          <w:spacing w:val="-2"/>
        </w:rPr>
        <w:t>OFICIAL</w:t>
      </w:r>
    </w:p>
    <w:p w14:paraId="6392652C" w14:textId="77777777" w:rsidR="0080630A" w:rsidRDefault="00695AA8">
      <w:pPr>
        <w:pStyle w:val="Textoindependiente"/>
        <w:spacing w:before="198"/>
        <w:ind w:right="454"/>
        <w:jc w:val="left"/>
      </w:pPr>
      <w:r>
        <w:t>La</w:t>
      </w:r>
      <w:r>
        <w:rPr>
          <w:spacing w:val="40"/>
        </w:rPr>
        <w:t xml:space="preserve"> </w:t>
      </w:r>
      <w:r>
        <w:t>verificación</w:t>
      </w:r>
      <w:r>
        <w:rPr>
          <w:spacing w:val="40"/>
        </w:rPr>
        <w:t xml:space="preserve"> </w:t>
      </w:r>
      <w:r>
        <w:t>del</w:t>
      </w:r>
      <w:r>
        <w:rPr>
          <w:spacing w:val="40"/>
        </w:rPr>
        <w:t xml:space="preserve"> </w:t>
      </w:r>
      <w:r>
        <w:t>número</w:t>
      </w:r>
      <w:r>
        <w:rPr>
          <w:spacing w:val="40"/>
        </w:rPr>
        <w:t xml:space="preserve"> </w:t>
      </w:r>
      <w:r>
        <w:t>de</w:t>
      </w:r>
      <w:r>
        <w:rPr>
          <w:spacing w:val="40"/>
        </w:rPr>
        <w:t xml:space="preserve"> </w:t>
      </w:r>
      <w:r>
        <w:t>contratos</w:t>
      </w:r>
      <w:r>
        <w:rPr>
          <w:spacing w:val="40"/>
        </w:rPr>
        <w:t xml:space="preserve"> </w:t>
      </w:r>
      <w:r>
        <w:t>para</w:t>
      </w:r>
      <w:r>
        <w:rPr>
          <w:spacing w:val="40"/>
        </w:rPr>
        <w:t xml:space="preserve"> </w:t>
      </w:r>
      <w:r>
        <w:t>acreditar</w:t>
      </w:r>
      <w:r>
        <w:rPr>
          <w:spacing w:val="40"/>
        </w:rPr>
        <w:t xml:space="preserve"> </w:t>
      </w:r>
      <w:r>
        <w:t>la</w:t>
      </w:r>
      <w:r>
        <w:rPr>
          <w:spacing w:val="40"/>
        </w:rPr>
        <w:t xml:space="preserve"> </w:t>
      </w:r>
      <w:r>
        <w:t>experiencia</w:t>
      </w:r>
      <w:r>
        <w:rPr>
          <w:spacing w:val="40"/>
        </w:rPr>
        <w:t xml:space="preserve"> </w:t>
      </w:r>
      <w:r>
        <w:t>se</w:t>
      </w:r>
      <w:r>
        <w:rPr>
          <w:spacing w:val="40"/>
        </w:rPr>
        <w:t xml:space="preserve"> </w:t>
      </w:r>
      <w:r>
        <w:t>realizará</w:t>
      </w:r>
      <w:r>
        <w:rPr>
          <w:spacing w:val="40"/>
        </w:rPr>
        <w:t xml:space="preserve"> </w:t>
      </w:r>
      <w:r>
        <w:t>de</w:t>
      </w:r>
      <w:r>
        <w:rPr>
          <w:spacing w:val="40"/>
        </w:rPr>
        <w:t xml:space="preserve"> </w:t>
      </w:r>
      <w:r>
        <w:t>la siguiente manera:</w:t>
      </w:r>
    </w:p>
    <w:p w14:paraId="024028BF" w14:textId="77777777" w:rsidR="0080630A" w:rsidRDefault="0080630A">
      <w:pPr>
        <w:pStyle w:val="Textoindependiente"/>
        <w:spacing w:before="38" w:after="1"/>
        <w:ind w:left="0"/>
        <w:jc w:val="left"/>
        <w:rPr>
          <w:sz w:val="20"/>
        </w:rPr>
      </w:pPr>
    </w:p>
    <w:tbl>
      <w:tblPr>
        <w:tblStyle w:val="TableNormal"/>
        <w:tblW w:w="0" w:type="auto"/>
        <w:tblInd w:w="121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3195"/>
        <w:gridCol w:w="4380"/>
      </w:tblGrid>
      <w:tr w:rsidR="0080630A" w14:paraId="5FA5B089" w14:textId="77777777">
        <w:trPr>
          <w:trHeight w:val="1069"/>
        </w:trPr>
        <w:tc>
          <w:tcPr>
            <w:tcW w:w="3195" w:type="dxa"/>
            <w:tcBorders>
              <w:bottom w:val="single" w:sz="6" w:space="0" w:color="000000"/>
              <w:right w:val="single" w:sz="6" w:space="0" w:color="000000"/>
            </w:tcBorders>
            <w:shd w:val="clear" w:color="auto" w:fill="404040"/>
          </w:tcPr>
          <w:p w14:paraId="7267E01B" w14:textId="77777777" w:rsidR="0080630A" w:rsidRDefault="00695AA8">
            <w:pPr>
              <w:pStyle w:val="TableParagraph"/>
              <w:spacing w:before="1"/>
              <w:ind w:left="24"/>
              <w:jc w:val="center"/>
              <w:rPr>
                <w:b/>
              </w:rPr>
            </w:pPr>
            <w:r>
              <w:rPr>
                <w:b/>
                <w:color w:val="ADAAAA"/>
              </w:rPr>
              <w:t>Número</w:t>
            </w:r>
            <w:r>
              <w:rPr>
                <w:b/>
                <w:color w:val="ADAAAA"/>
                <w:spacing w:val="-12"/>
              </w:rPr>
              <w:t xml:space="preserve"> </w:t>
            </w:r>
            <w:r>
              <w:rPr>
                <w:b/>
                <w:color w:val="ADAAAA"/>
              </w:rPr>
              <w:t>de</w:t>
            </w:r>
            <w:r>
              <w:rPr>
                <w:b/>
                <w:color w:val="ADAAAA"/>
                <w:spacing w:val="-13"/>
              </w:rPr>
              <w:t xml:space="preserve"> </w:t>
            </w:r>
            <w:r>
              <w:rPr>
                <w:b/>
                <w:color w:val="ADAAAA"/>
              </w:rPr>
              <w:t>contratos</w:t>
            </w:r>
            <w:r>
              <w:rPr>
                <w:b/>
                <w:color w:val="ADAAAA"/>
                <w:spacing w:val="-12"/>
              </w:rPr>
              <w:t xml:space="preserve"> </w:t>
            </w:r>
            <w:r>
              <w:rPr>
                <w:b/>
                <w:color w:val="ADAAAA"/>
              </w:rPr>
              <w:t>con los cuales el Proponente cumple la experiencia</w:t>
            </w:r>
          </w:p>
          <w:p w14:paraId="160D58E9" w14:textId="77777777" w:rsidR="0080630A" w:rsidRDefault="00695AA8">
            <w:pPr>
              <w:pStyle w:val="TableParagraph"/>
              <w:spacing w:line="246" w:lineRule="exact"/>
              <w:ind w:left="24" w:right="88"/>
              <w:jc w:val="center"/>
              <w:rPr>
                <w:b/>
              </w:rPr>
            </w:pPr>
            <w:r>
              <w:rPr>
                <w:b/>
                <w:color w:val="ADAAAA"/>
                <w:spacing w:val="-2"/>
              </w:rPr>
              <w:t>acreditada</w:t>
            </w:r>
          </w:p>
        </w:tc>
        <w:tc>
          <w:tcPr>
            <w:tcW w:w="4380" w:type="dxa"/>
            <w:tcBorders>
              <w:left w:val="single" w:sz="6" w:space="0" w:color="000000"/>
              <w:bottom w:val="single" w:sz="6" w:space="0" w:color="000000"/>
            </w:tcBorders>
            <w:shd w:val="clear" w:color="auto" w:fill="404040"/>
          </w:tcPr>
          <w:p w14:paraId="191898AC" w14:textId="77777777" w:rsidR="0080630A" w:rsidRDefault="00695AA8">
            <w:pPr>
              <w:pStyle w:val="TableParagraph"/>
              <w:spacing w:before="133"/>
              <w:ind w:left="155" w:firstLine="463"/>
              <w:rPr>
                <w:b/>
              </w:rPr>
            </w:pPr>
            <w:proofErr w:type="gramStart"/>
            <w:r>
              <w:rPr>
                <w:b/>
                <w:color w:val="ADAAAA"/>
              </w:rPr>
              <w:t>Valor mínimo a certificar</w:t>
            </w:r>
            <w:proofErr w:type="gramEnd"/>
            <w:r>
              <w:rPr>
                <w:b/>
                <w:color w:val="ADAAAA"/>
              </w:rPr>
              <w:t xml:space="preserve"> (como</w:t>
            </w:r>
            <w:r>
              <w:rPr>
                <w:b/>
                <w:color w:val="ADAAAA"/>
                <w:spacing w:val="-10"/>
              </w:rPr>
              <w:t xml:space="preserve"> </w:t>
            </w:r>
            <w:r>
              <w:rPr>
                <w:b/>
                <w:color w:val="ADAAAA"/>
              </w:rPr>
              <w:t>%</w:t>
            </w:r>
            <w:r>
              <w:rPr>
                <w:b/>
                <w:color w:val="ADAAAA"/>
                <w:spacing w:val="-9"/>
              </w:rPr>
              <w:t xml:space="preserve"> </w:t>
            </w:r>
            <w:r>
              <w:rPr>
                <w:b/>
                <w:color w:val="ADAAAA"/>
              </w:rPr>
              <w:t>del</w:t>
            </w:r>
            <w:r>
              <w:rPr>
                <w:b/>
                <w:color w:val="ADAAAA"/>
                <w:spacing w:val="-10"/>
              </w:rPr>
              <w:t xml:space="preserve"> </w:t>
            </w:r>
            <w:r>
              <w:rPr>
                <w:b/>
                <w:color w:val="ADAAAA"/>
              </w:rPr>
              <w:t>Presupuesto</w:t>
            </w:r>
            <w:r>
              <w:rPr>
                <w:b/>
                <w:color w:val="ADAAAA"/>
                <w:spacing w:val="-10"/>
              </w:rPr>
              <w:t xml:space="preserve"> </w:t>
            </w:r>
            <w:r>
              <w:rPr>
                <w:b/>
                <w:color w:val="ADAAAA"/>
              </w:rPr>
              <w:t>Oficial de obra expresado en SMMLV)</w:t>
            </w:r>
          </w:p>
        </w:tc>
      </w:tr>
      <w:tr w:rsidR="0080630A" w14:paraId="1E89F18E" w14:textId="77777777">
        <w:trPr>
          <w:trHeight w:val="268"/>
        </w:trPr>
        <w:tc>
          <w:tcPr>
            <w:tcW w:w="3195" w:type="dxa"/>
            <w:tcBorders>
              <w:top w:val="single" w:sz="6" w:space="0" w:color="000000"/>
              <w:bottom w:val="single" w:sz="6" w:space="0" w:color="000000"/>
              <w:right w:val="single" w:sz="6" w:space="0" w:color="000000"/>
            </w:tcBorders>
          </w:tcPr>
          <w:p w14:paraId="72725E7E" w14:textId="77777777" w:rsidR="0080630A" w:rsidRDefault="00695AA8">
            <w:pPr>
              <w:pStyle w:val="TableParagraph"/>
              <w:spacing w:before="1" w:line="246" w:lineRule="exact"/>
              <w:ind w:left="24" w:right="74"/>
              <w:jc w:val="center"/>
            </w:pPr>
            <w:r>
              <w:t>De</w:t>
            </w:r>
            <w:r>
              <w:rPr>
                <w:spacing w:val="-1"/>
              </w:rPr>
              <w:t xml:space="preserve"> </w:t>
            </w:r>
            <w:r>
              <w:t>1</w:t>
            </w:r>
            <w:r>
              <w:rPr>
                <w:spacing w:val="-1"/>
              </w:rPr>
              <w:t xml:space="preserve"> </w:t>
            </w:r>
            <w:r>
              <w:t>hasta</w:t>
            </w:r>
            <w:r>
              <w:rPr>
                <w:spacing w:val="-2"/>
              </w:rPr>
              <w:t xml:space="preserve"> </w:t>
            </w:r>
            <w:r>
              <w:rPr>
                <w:spacing w:val="-10"/>
              </w:rPr>
              <w:t>2</w:t>
            </w:r>
          </w:p>
        </w:tc>
        <w:tc>
          <w:tcPr>
            <w:tcW w:w="4380" w:type="dxa"/>
            <w:tcBorders>
              <w:top w:val="single" w:sz="6" w:space="0" w:color="000000"/>
              <w:left w:val="single" w:sz="6" w:space="0" w:color="000000"/>
              <w:bottom w:val="single" w:sz="6" w:space="0" w:color="000000"/>
            </w:tcBorders>
          </w:tcPr>
          <w:p w14:paraId="28A0091A" w14:textId="77777777" w:rsidR="0080630A" w:rsidRDefault="00695AA8">
            <w:pPr>
              <w:pStyle w:val="TableParagraph"/>
              <w:spacing w:before="1" w:line="246" w:lineRule="exact"/>
              <w:ind w:right="47"/>
              <w:jc w:val="center"/>
            </w:pPr>
            <w:r>
              <w:rPr>
                <w:spacing w:val="-5"/>
              </w:rPr>
              <w:t>75%</w:t>
            </w:r>
          </w:p>
        </w:tc>
      </w:tr>
      <w:tr w:rsidR="0080630A" w14:paraId="7DDD0655" w14:textId="77777777">
        <w:trPr>
          <w:trHeight w:val="268"/>
        </w:trPr>
        <w:tc>
          <w:tcPr>
            <w:tcW w:w="3195" w:type="dxa"/>
            <w:tcBorders>
              <w:top w:val="single" w:sz="6" w:space="0" w:color="000000"/>
              <w:bottom w:val="single" w:sz="6" w:space="0" w:color="000000"/>
              <w:right w:val="single" w:sz="6" w:space="0" w:color="000000"/>
            </w:tcBorders>
          </w:tcPr>
          <w:p w14:paraId="2D049686" w14:textId="77777777" w:rsidR="0080630A" w:rsidRDefault="00695AA8">
            <w:pPr>
              <w:pStyle w:val="TableParagraph"/>
              <w:spacing w:line="248" w:lineRule="exact"/>
              <w:ind w:left="24" w:right="74"/>
              <w:jc w:val="center"/>
            </w:pPr>
            <w:r>
              <w:t>De</w:t>
            </w:r>
            <w:r>
              <w:rPr>
                <w:spacing w:val="-1"/>
              </w:rPr>
              <w:t xml:space="preserve"> </w:t>
            </w:r>
            <w:r>
              <w:t>3</w:t>
            </w:r>
            <w:r>
              <w:rPr>
                <w:spacing w:val="-1"/>
              </w:rPr>
              <w:t xml:space="preserve"> </w:t>
            </w:r>
            <w:r>
              <w:t>hasta</w:t>
            </w:r>
            <w:r>
              <w:rPr>
                <w:spacing w:val="-2"/>
              </w:rPr>
              <w:t xml:space="preserve"> </w:t>
            </w:r>
            <w:r>
              <w:rPr>
                <w:spacing w:val="-10"/>
              </w:rPr>
              <w:t>4</w:t>
            </w:r>
          </w:p>
        </w:tc>
        <w:tc>
          <w:tcPr>
            <w:tcW w:w="4380" w:type="dxa"/>
            <w:tcBorders>
              <w:top w:val="single" w:sz="6" w:space="0" w:color="000000"/>
              <w:left w:val="single" w:sz="6" w:space="0" w:color="000000"/>
              <w:bottom w:val="single" w:sz="6" w:space="0" w:color="000000"/>
            </w:tcBorders>
          </w:tcPr>
          <w:p w14:paraId="240F6687" w14:textId="77777777" w:rsidR="0080630A" w:rsidRDefault="00695AA8">
            <w:pPr>
              <w:pStyle w:val="TableParagraph"/>
              <w:spacing w:line="248" w:lineRule="exact"/>
              <w:ind w:right="47"/>
              <w:jc w:val="center"/>
            </w:pPr>
            <w:r>
              <w:rPr>
                <w:spacing w:val="-4"/>
              </w:rPr>
              <w:t>120%</w:t>
            </w:r>
          </w:p>
        </w:tc>
      </w:tr>
      <w:tr w:rsidR="0080630A" w14:paraId="7E74FCA1" w14:textId="77777777">
        <w:trPr>
          <w:trHeight w:val="270"/>
        </w:trPr>
        <w:tc>
          <w:tcPr>
            <w:tcW w:w="3195" w:type="dxa"/>
            <w:tcBorders>
              <w:top w:val="single" w:sz="6" w:space="0" w:color="000000"/>
              <w:bottom w:val="single" w:sz="6" w:space="0" w:color="000000"/>
              <w:right w:val="single" w:sz="6" w:space="0" w:color="000000"/>
            </w:tcBorders>
          </w:tcPr>
          <w:p w14:paraId="2348DB0C" w14:textId="77777777" w:rsidR="0080630A" w:rsidRDefault="00695AA8">
            <w:pPr>
              <w:pStyle w:val="TableParagraph"/>
              <w:spacing w:before="1" w:line="249" w:lineRule="exact"/>
              <w:ind w:left="24" w:right="74"/>
              <w:jc w:val="center"/>
            </w:pPr>
            <w:r>
              <w:t>Hasta</w:t>
            </w:r>
            <w:r>
              <w:rPr>
                <w:spacing w:val="-3"/>
              </w:rPr>
              <w:t xml:space="preserve"> </w:t>
            </w:r>
            <w:r>
              <w:rPr>
                <w:spacing w:val="-10"/>
              </w:rPr>
              <w:t>5</w:t>
            </w:r>
          </w:p>
        </w:tc>
        <w:tc>
          <w:tcPr>
            <w:tcW w:w="4380" w:type="dxa"/>
            <w:tcBorders>
              <w:top w:val="single" w:sz="6" w:space="0" w:color="000000"/>
              <w:left w:val="single" w:sz="6" w:space="0" w:color="000000"/>
              <w:bottom w:val="single" w:sz="6" w:space="0" w:color="000000"/>
            </w:tcBorders>
          </w:tcPr>
          <w:p w14:paraId="3D08320D" w14:textId="77777777" w:rsidR="0080630A" w:rsidRDefault="00695AA8">
            <w:pPr>
              <w:pStyle w:val="TableParagraph"/>
              <w:spacing w:before="1" w:line="249" w:lineRule="exact"/>
              <w:ind w:right="47"/>
              <w:jc w:val="center"/>
            </w:pPr>
            <w:r>
              <w:rPr>
                <w:spacing w:val="-4"/>
              </w:rPr>
              <w:t>150%</w:t>
            </w:r>
          </w:p>
        </w:tc>
      </w:tr>
    </w:tbl>
    <w:p w14:paraId="690C9982" w14:textId="77777777" w:rsidR="0080630A" w:rsidRDefault="0080630A">
      <w:pPr>
        <w:pStyle w:val="TableParagraph"/>
        <w:spacing w:line="249" w:lineRule="exact"/>
        <w:jc w:val="center"/>
        <w:sectPr w:rsidR="0080630A">
          <w:pgSz w:w="12240" w:h="15840"/>
          <w:pgMar w:top="1060" w:right="360" w:bottom="1520" w:left="360" w:header="709" w:footer="1258" w:gutter="0"/>
          <w:cols w:space="720"/>
        </w:sectPr>
      </w:pPr>
    </w:p>
    <w:p w14:paraId="2369F528" w14:textId="77777777" w:rsidR="0080630A" w:rsidRDefault="0080630A">
      <w:pPr>
        <w:pStyle w:val="Textoindependiente"/>
        <w:spacing w:before="92"/>
        <w:ind w:left="0"/>
        <w:jc w:val="left"/>
      </w:pPr>
    </w:p>
    <w:p w14:paraId="32EECCB5" w14:textId="77777777" w:rsidR="0080630A" w:rsidRDefault="00695AA8">
      <w:pPr>
        <w:pStyle w:val="Textoindependiente"/>
        <w:ind w:right="380" w:firstLine="12"/>
      </w:pPr>
      <w:r>
        <w:t>Si</w:t>
      </w:r>
      <w:r>
        <w:rPr>
          <w:spacing w:val="-4"/>
        </w:rPr>
        <w:t xml:space="preserve"> </w:t>
      </w:r>
      <w:r>
        <w:t>el</w:t>
      </w:r>
      <w:r>
        <w:rPr>
          <w:spacing w:val="-3"/>
        </w:rPr>
        <w:t xml:space="preserve"> </w:t>
      </w:r>
      <w:r>
        <w:t>número</w:t>
      </w:r>
      <w:r>
        <w:rPr>
          <w:spacing w:val="-2"/>
        </w:rPr>
        <w:t xml:space="preserve"> </w:t>
      </w:r>
      <w:r>
        <w:t>de</w:t>
      </w:r>
      <w:r>
        <w:rPr>
          <w:spacing w:val="-2"/>
        </w:rPr>
        <w:t xml:space="preserve"> </w:t>
      </w:r>
      <w:r>
        <w:t>contratos</w:t>
      </w:r>
      <w:r>
        <w:rPr>
          <w:spacing w:val="-3"/>
        </w:rPr>
        <w:t xml:space="preserve"> </w:t>
      </w:r>
      <w:r>
        <w:t>aportados</w:t>
      </w:r>
      <w:r>
        <w:rPr>
          <w:spacing w:val="-2"/>
        </w:rPr>
        <w:t xml:space="preserve"> </w:t>
      </w:r>
      <w:r>
        <w:t>supera</w:t>
      </w:r>
      <w:r>
        <w:rPr>
          <w:spacing w:val="-4"/>
        </w:rPr>
        <w:t xml:space="preserve"> </w:t>
      </w:r>
      <w:r>
        <w:t>los</w:t>
      </w:r>
      <w:r>
        <w:rPr>
          <w:spacing w:val="-2"/>
        </w:rPr>
        <w:t xml:space="preserve"> </w:t>
      </w:r>
      <w:r>
        <w:t>cinco</w:t>
      </w:r>
      <w:r>
        <w:rPr>
          <w:spacing w:val="-2"/>
        </w:rPr>
        <w:t xml:space="preserve"> </w:t>
      </w:r>
      <w:r>
        <w:t>(5)</w:t>
      </w:r>
      <w:r>
        <w:rPr>
          <w:spacing w:val="-2"/>
        </w:rPr>
        <w:t xml:space="preserve"> </w:t>
      </w:r>
      <w:r>
        <w:t>inicialmente</w:t>
      </w:r>
      <w:r>
        <w:rPr>
          <w:spacing w:val="-2"/>
        </w:rPr>
        <w:t xml:space="preserve"> </w:t>
      </w:r>
      <w:r>
        <w:t>previstos</w:t>
      </w:r>
      <w:r>
        <w:rPr>
          <w:spacing w:val="-3"/>
        </w:rPr>
        <w:t xml:space="preserve"> </w:t>
      </w:r>
      <w:r>
        <w:t>en</w:t>
      </w:r>
      <w:r>
        <w:rPr>
          <w:spacing w:val="-3"/>
        </w:rPr>
        <w:t xml:space="preserve"> </w:t>
      </w:r>
      <w:r>
        <w:t>este</w:t>
      </w:r>
      <w:r>
        <w:rPr>
          <w:spacing w:val="-3"/>
        </w:rPr>
        <w:t xml:space="preserve"> </w:t>
      </w:r>
      <w:r>
        <w:t>numeral, debido</w:t>
      </w:r>
      <w:r>
        <w:rPr>
          <w:spacing w:val="-5"/>
        </w:rPr>
        <w:t xml:space="preserve"> </w:t>
      </w:r>
      <w:r>
        <w:t>a</w:t>
      </w:r>
      <w:r>
        <w:rPr>
          <w:spacing w:val="-6"/>
        </w:rPr>
        <w:t xml:space="preserve"> </w:t>
      </w:r>
      <w:r>
        <w:t>la</w:t>
      </w:r>
      <w:r>
        <w:rPr>
          <w:spacing w:val="-6"/>
        </w:rPr>
        <w:t xml:space="preserve"> </w:t>
      </w:r>
      <w:r>
        <w:t>posibilidad</w:t>
      </w:r>
      <w:r>
        <w:rPr>
          <w:spacing w:val="-4"/>
        </w:rPr>
        <w:t xml:space="preserve"> </w:t>
      </w:r>
      <w:r>
        <w:t>de</w:t>
      </w:r>
      <w:r>
        <w:rPr>
          <w:spacing w:val="-5"/>
        </w:rPr>
        <w:t xml:space="preserve"> </w:t>
      </w:r>
      <w:r>
        <w:t>allegar</w:t>
      </w:r>
      <w:r>
        <w:rPr>
          <w:spacing w:val="-10"/>
        </w:rPr>
        <w:t xml:space="preserve"> </w:t>
      </w:r>
      <w:r>
        <w:t>un</w:t>
      </w:r>
      <w:r>
        <w:rPr>
          <w:spacing w:val="-6"/>
        </w:rPr>
        <w:t xml:space="preserve"> </w:t>
      </w:r>
      <w:r>
        <w:t>contrato</w:t>
      </w:r>
      <w:r>
        <w:rPr>
          <w:spacing w:val="-5"/>
        </w:rPr>
        <w:t xml:space="preserve"> </w:t>
      </w:r>
      <w:r>
        <w:t>adicional</w:t>
      </w:r>
      <w:r>
        <w:rPr>
          <w:spacing w:val="-6"/>
        </w:rPr>
        <w:t xml:space="preserve"> </w:t>
      </w:r>
      <w:r>
        <w:t>por</w:t>
      </w:r>
      <w:r>
        <w:rPr>
          <w:spacing w:val="-6"/>
        </w:rPr>
        <w:t xml:space="preserve"> </w:t>
      </w:r>
      <w:r>
        <w:t>tratarse</w:t>
      </w:r>
      <w:r>
        <w:rPr>
          <w:spacing w:val="-5"/>
        </w:rPr>
        <w:t xml:space="preserve"> </w:t>
      </w:r>
      <w:r>
        <w:t>de</w:t>
      </w:r>
      <w:r>
        <w:rPr>
          <w:spacing w:val="-5"/>
        </w:rPr>
        <w:t xml:space="preserve"> </w:t>
      </w:r>
      <w:r>
        <w:t>una</w:t>
      </w:r>
      <w:r>
        <w:rPr>
          <w:spacing w:val="-6"/>
        </w:rPr>
        <w:t xml:space="preserve"> </w:t>
      </w:r>
      <w:proofErr w:type="spellStart"/>
      <w:r>
        <w:t>Mipyme</w:t>
      </w:r>
      <w:proofErr w:type="spellEnd"/>
      <w:r>
        <w:t>,</w:t>
      </w:r>
      <w:r>
        <w:rPr>
          <w:spacing w:val="-4"/>
        </w:rPr>
        <w:t xml:space="preserve"> </w:t>
      </w:r>
      <w:r>
        <w:t>este</w:t>
      </w:r>
      <w:r>
        <w:rPr>
          <w:spacing w:val="-5"/>
        </w:rPr>
        <w:t xml:space="preserve"> </w:t>
      </w:r>
      <w:r>
        <w:t>contrato adicional,</w:t>
      </w:r>
      <w:r>
        <w:rPr>
          <w:spacing w:val="-1"/>
        </w:rPr>
        <w:t xml:space="preserve"> </w:t>
      </w:r>
      <w:r>
        <w:t>es decir</w:t>
      </w:r>
      <w:r>
        <w:rPr>
          <w:spacing w:val="-1"/>
        </w:rPr>
        <w:t xml:space="preserve"> </w:t>
      </w:r>
      <w:r>
        <w:t>los</w:t>
      </w:r>
      <w:r>
        <w:rPr>
          <w:spacing w:val="-3"/>
        </w:rPr>
        <w:t xml:space="preserve"> </w:t>
      </w:r>
      <w:r>
        <w:t>seis (6) contratos, se</w:t>
      </w:r>
      <w:r>
        <w:rPr>
          <w:spacing w:val="-3"/>
        </w:rPr>
        <w:t xml:space="preserve"> </w:t>
      </w:r>
      <w:r>
        <w:t>tendrán</w:t>
      </w:r>
      <w:r>
        <w:rPr>
          <w:spacing w:val="-1"/>
        </w:rPr>
        <w:t xml:space="preserve"> </w:t>
      </w:r>
      <w:r>
        <w:t>en</w:t>
      </w:r>
      <w:r>
        <w:rPr>
          <w:spacing w:val="-1"/>
        </w:rPr>
        <w:t xml:space="preserve"> </w:t>
      </w:r>
      <w:r>
        <w:t>cuenta</w:t>
      </w:r>
      <w:r>
        <w:rPr>
          <w:spacing w:val="-1"/>
        </w:rPr>
        <w:t xml:space="preserve"> </w:t>
      </w:r>
      <w:r>
        <w:t>para</w:t>
      </w:r>
      <w:r>
        <w:rPr>
          <w:spacing w:val="-1"/>
        </w:rPr>
        <w:t xml:space="preserve"> </w:t>
      </w:r>
      <w:r>
        <w:t>demostrar</w:t>
      </w:r>
      <w:r>
        <w:rPr>
          <w:spacing w:val="-1"/>
        </w:rPr>
        <w:t xml:space="preserve"> </w:t>
      </w:r>
      <w:r>
        <w:t>el</w:t>
      </w:r>
      <w:r>
        <w:rPr>
          <w:spacing w:val="-1"/>
        </w:rPr>
        <w:t xml:space="preserve"> </w:t>
      </w:r>
      <w:r>
        <w:t>valor</w:t>
      </w:r>
      <w:r>
        <w:rPr>
          <w:spacing w:val="-1"/>
        </w:rPr>
        <w:t xml:space="preserve"> </w:t>
      </w:r>
      <w:r>
        <w:t>del</w:t>
      </w:r>
      <w:r>
        <w:rPr>
          <w:spacing w:val="-1"/>
        </w:rPr>
        <w:t xml:space="preserve"> </w:t>
      </w:r>
      <w:r>
        <w:t>ciento cincuenta por ciento (150%) del valor del Presupuesto Oficial.</w:t>
      </w:r>
    </w:p>
    <w:p w14:paraId="0E30190B" w14:textId="77777777" w:rsidR="0080630A" w:rsidRDefault="0080630A">
      <w:pPr>
        <w:pStyle w:val="Textoindependiente"/>
        <w:ind w:left="0"/>
        <w:jc w:val="left"/>
      </w:pPr>
    </w:p>
    <w:p w14:paraId="663D73F1" w14:textId="77777777" w:rsidR="0080630A" w:rsidRDefault="00695AA8">
      <w:pPr>
        <w:pStyle w:val="Textoindependiente"/>
        <w:ind w:right="380" w:firstLine="12"/>
      </w:pPr>
      <w:r>
        <w:t>La verificación se hará con base en la sumatoria de los valores totales ejecutados (incluido IVA) en SMMLV de los contratos que cumplan con los requisitos de la invitación.</w:t>
      </w:r>
    </w:p>
    <w:p w14:paraId="5E95C030" w14:textId="77777777" w:rsidR="0080630A" w:rsidRDefault="0080630A">
      <w:pPr>
        <w:pStyle w:val="Textoindependiente"/>
        <w:ind w:left="0"/>
        <w:jc w:val="left"/>
      </w:pPr>
    </w:p>
    <w:p w14:paraId="31FAD0E6" w14:textId="77777777" w:rsidR="0080630A" w:rsidRDefault="00695AA8">
      <w:pPr>
        <w:pStyle w:val="Textoindependiente"/>
        <w:ind w:right="380" w:firstLine="12"/>
      </w:pPr>
      <w:r>
        <w:t>El</w:t>
      </w:r>
      <w:r>
        <w:rPr>
          <w:spacing w:val="-6"/>
        </w:rPr>
        <w:t xml:space="preserve"> </w:t>
      </w:r>
      <w:r>
        <w:t>Proponente</w:t>
      </w:r>
      <w:r>
        <w:rPr>
          <w:spacing w:val="-5"/>
        </w:rPr>
        <w:t xml:space="preserve"> </w:t>
      </w:r>
      <w:r>
        <w:t>cumple</w:t>
      </w:r>
      <w:r>
        <w:rPr>
          <w:spacing w:val="-7"/>
        </w:rPr>
        <w:t xml:space="preserve"> </w:t>
      </w:r>
      <w:r>
        <w:t>el</w:t>
      </w:r>
      <w:r>
        <w:rPr>
          <w:spacing w:val="-6"/>
        </w:rPr>
        <w:t xml:space="preserve"> </w:t>
      </w:r>
      <w:r>
        <w:t>requisito</w:t>
      </w:r>
      <w:r>
        <w:rPr>
          <w:spacing w:val="-6"/>
        </w:rPr>
        <w:t xml:space="preserve"> </w:t>
      </w:r>
      <w:r>
        <w:t>de</w:t>
      </w:r>
      <w:r>
        <w:rPr>
          <w:spacing w:val="-5"/>
        </w:rPr>
        <w:t xml:space="preserve"> </w:t>
      </w:r>
      <w:r>
        <w:t>experiencia</w:t>
      </w:r>
      <w:r>
        <w:rPr>
          <w:spacing w:val="-6"/>
        </w:rPr>
        <w:t xml:space="preserve"> </w:t>
      </w:r>
      <w:r>
        <w:t>si</w:t>
      </w:r>
      <w:r>
        <w:rPr>
          <w:spacing w:val="-6"/>
        </w:rPr>
        <w:t xml:space="preserve"> </w:t>
      </w:r>
      <w:r>
        <w:t>la</w:t>
      </w:r>
      <w:r>
        <w:rPr>
          <w:spacing w:val="-6"/>
        </w:rPr>
        <w:t xml:space="preserve"> </w:t>
      </w:r>
      <w:r>
        <w:t>sumatoria</w:t>
      </w:r>
      <w:r>
        <w:rPr>
          <w:spacing w:val="-8"/>
        </w:rPr>
        <w:t xml:space="preserve"> </w:t>
      </w:r>
      <w:r>
        <w:t>de</w:t>
      </w:r>
      <w:r>
        <w:rPr>
          <w:spacing w:val="-5"/>
        </w:rPr>
        <w:t xml:space="preserve"> </w:t>
      </w:r>
      <w:r>
        <w:t>los</w:t>
      </w:r>
      <w:r>
        <w:rPr>
          <w:spacing w:val="-5"/>
        </w:rPr>
        <w:t xml:space="preserve"> </w:t>
      </w:r>
      <w:r>
        <w:t>valores</w:t>
      </w:r>
      <w:r>
        <w:rPr>
          <w:spacing w:val="-5"/>
        </w:rPr>
        <w:t xml:space="preserve"> </w:t>
      </w:r>
      <w:r>
        <w:t>totales</w:t>
      </w:r>
      <w:r>
        <w:rPr>
          <w:spacing w:val="-8"/>
        </w:rPr>
        <w:t xml:space="preserve"> </w:t>
      </w:r>
      <w:r>
        <w:t>ejecutados (incluido</w:t>
      </w:r>
      <w:r>
        <w:rPr>
          <w:spacing w:val="-9"/>
        </w:rPr>
        <w:t xml:space="preserve"> </w:t>
      </w:r>
      <w:r>
        <w:t>IVA)</w:t>
      </w:r>
      <w:r>
        <w:rPr>
          <w:spacing w:val="-9"/>
        </w:rPr>
        <w:t xml:space="preserve"> </w:t>
      </w:r>
      <w:r>
        <w:t>de</w:t>
      </w:r>
      <w:r>
        <w:rPr>
          <w:spacing w:val="-9"/>
        </w:rPr>
        <w:t xml:space="preserve"> </w:t>
      </w:r>
      <w:r>
        <w:t>los</w:t>
      </w:r>
      <w:r>
        <w:rPr>
          <w:spacing w:val="-9"/>
        </w:rPr>
        <w:t xml:space="preserve"> </w:t>
      </w:r>
      <w:r>
        <w:t>contratos</w:t>
      </w:r>
      <w:r>
        <w:rPr>
          <w:spacing w:val="-9"/>
        </w:rPr>
        <w:t xml:space="preserve"> </w:t>
      </w:r>
      <w:r>
        <w:t>expresados</w:t>
      </w:r>
      <w:r>
        <w:rPr>
          <w:spacing w:val="-9"/>
        </w:rPr>
        <w:t xml:space="preserve"> </w:t>
      </w:r>
      <w:r>
        <w:t>en</w:t>
      </w:r>
      <w:r>
        <w:rPr>
          <w:spacing w:val="-10"/>
        </w:rPr>
        <w:t xml:space="preserve"> </w:t>
      </w:r>
      <w:r>
        <w:t>SMMLV</w:t>
      </w:r>
      <w:r>
        <w:rPr>
          <w:spacing w:val="-9"/>
        </w:rPr>
        <w:t xml:space="preserve"> </w:t>
      </w:r>
      <w:r>
        <w:t>es</w:t>
      </w:r>
      <w:r>
        <w:rPr>
          <w:spacing w:val="-9"/>
        </w:rPr>
        <w:t xml:space="preserve"> </w:t>
      </w:r>
      <w:r>
        <w:t>mayor</w:t>
      </w:r>
      <w:r>
        <w:rPr>
          <w:spacing w:val="-9"/>
        </w:rPr>
        <w:t xml:space="preserve"> </w:t>
      </w:r>
      <w:r>
        <w:t>o</w:t>
      </w:r>
      <w:r>
        <w:rPr>
          <w:spacing w:val="-9"/>
        </w:rPr>
        <w:t xml:space="preserve"> </w:t>
      </w:r>
      <w:r>
        <w:t>igual</w:t>
      </w:r>
      <w:r>
        <w:rPr>
          <w:spacing w:val="-10"/>
        </w:rPr>
        <w:t xml:space="preserve"> </w:t>
      </w:r>
      <w:r>
        <w:t>al</w:t>
      </w:r>
      <w:r>
        <w:rPr>
          <w:spacing w:val="-7"/>
        </w:rPr>
        <w:t xml:space="preserve"> </w:t>
      </w:r>
      <w:r>
        <w:t>valor</w:t>
      </w:r>
      <w:r>
        <w:rPr>
          <w:spacing w:val="-9"/>
        </w:rPr>
        <w:t xml:space="preserve"> </w:t>
      </w:r>
      <w:r>
        <w:t>mínimo</w:t>
      </w:r>
      <w:r>
        <w:rPr>
          <w:spacing w:val="-9"/>
        </w:rPr>
        <w:t xml:space="preserve"> </w:t>
      </w:r>
      <w:r>
        <w:t>a</w:t>
      </w:r>
      <w:r>
        <w:rPr>
          <w:spacing w:val="-10"/>
        </w:rPr>
        <w:t xml:space="preserve"> </w:t>
      </w:r>
      <w:r>
        <w:t>certificar establecido en la tabla anterior.</w:t>
      </w:r>
    </w:p>
    <w:p w14:paraId="7E2CCAC3" w14:textId="77777777" w:rsidR="0080630A" w:rsidRDefault="0080630A">
      <w:pPr>
        <w:pStyle w:val="Textoindependiente"/>
        <w:ind w:left="0"/>
        <w:jc w:val="left"/>
      </w:pPr>
    </w:p>
    <w:p w14:paraId="176B986C" w14:textId="77777777" w:rsidR="0080630A" w:rsidRDefault="00695AA8">
      <w:pPr>
        <w:pStyle w:val="Textoindependiente"/>
        <w:spacing w:before="1"/>
        <w:ind w:right="381" w:firstLine="12"/>
      </w:pPr>
      <w: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contempladas en la sección 1.6.</w:t>
      </w:r>
    </w:p>
    <w:p w14:paraId="15C32B32" w14:textId="77777777" w:rsidR="0080630A" w:rsidRDefault="0080630A">
      <w:pPr>
        <w:pStyle w:val="Textoindependiente"/>
        <w:spacing w:before="122"/>
        <w:ind w:left="0"/>
        <w:jc w:val="left"/>
      </w:pPr>
    </w:p>
    <w:p w14:paraId="7B5CED56" w14:textId="77777777" w:rsidR="0080630A" w:rsidRDefault="00695AA8" w:rsidP="00695AA8">
      <w:pPr>
        <w:pStyle w:val="Ttulo2"/>
        <w:numPr>
          <w:ilvl w:val="1"/>
          <w:numId w:val="37"/>
        </w:numPr>
        <w:tabs>
          <w:tab w:val="left" w:pos="1142"/>
        </w:tabs>
        <w:spacing w:before="1"/>
        <w:ind w:left="1142" w:hanging="641"/>
      </w:pPr>
      <w:bookmarkStart w:id="67" w:name="_bookmark68"/>
      <w:bookmarkEnd w:id="67"/>
      <w:r>
        <w:t>CAPACIDAD</w:t>
      </w:r>
      <w:r>
        <w:rPr>
          <w:spacing w:val="-9"/>
        </w:rPr>
        <w:t xml:space="preserve"> </w:t>
      </w:r>
      <w:r>
        <w:t>FINANCIERA</w:t>
      </w:r>
      <w:r>
        <w:rPr>
          <w:spacing w:val="-8"/>
        </w:rPr>
        <w:t xml:space="preserve"> </w:t>
      </w:r>
      <w:r>
        <w:t>(NO</w:t>
      </w:r>
      <w:r>
        <w:rPr>
          <w:spacing w:val="-8"/>
        </w:rPr>
        <w:t xml:space="preserve"> </w:t>
      </w:r>
      <w:r>
        <w:rPr>
          <w:spacing w:val="-2"/>
        </w:rPr>
        <w:t>APLICA)</w:t>
      </w:r>
    </w:p>
    <w:p w14:paraId="3709E3B8" w14:textId="77777777" w:rsidR="0080630A" w:rsidRDefault="00695AA8">
      <w:pPr>
        <w:pStyle w:val="Textoindependiente"/>
        <w:spacing w:before="195"/>
        <w:ind w:right="352"/>
      </w:pPr>
      <w:r>
        <w:t>Los</w:t>
      </w:r>
      <w:r>
        <w:rPr>
          <w:spacing w:val="-8"/>
        </w:rPr>
        <w:t xml:space="preserve"> </w:t>
      </w:r>
      <w:r>
        <w:t>Proponentes</w:t>
      </w:r>
      <w:r>
        <w:rPr>
          <w:spacing w:val="-8"/>
        </w:rPr>
        <w:t xml:space="preserve"> </w:t>
      </w:r>
      <w:r>
        <w:t>deben</w:t>
      </w:r>
      <w:r>
        <w:rPr>
          <w:spacing w:val="-8"/>
        </w:rPr>
        <w:t xml:space="preserve"> </w:t>
      </w:r>
      <w:r>
        <w:t>acreditar</w:t>
      </w:r>
      <w:r>
        <w:rPr>
          <w:spacing w:val="-8"/>
        </w:rPr>
        <w:t xml:space="preserve"> </w:t>
      </w:r>
      <w:r>
        <w:t>los</w:t>
      </w:r>
      <w:r>
        <w:rPr>
          <w:spacing w:val="-8"/>
        </w:rPr>
        <w:t xml:space="preserve"> </w:t>
      </w:r>
      <w:r>
        <w:t>siguientes</w:t>
      </w:r>
      <w:r>
        <w:rPr>
          <w:spacing w:val="-8"/>
        </w:rPr>
        <w:t xml:space="preserve"> </w:t>
      </w:r>
      <w:r>
        <w:t>indicadores</w:t>
      </w:r>
      <w:r>
        <w:rPr>
          <w:spacing w:val="-8"/>
        </w:rPr>
        <w:t xml:space="preserve"> </w:t>
      </w:r>
      <w:r>
        <w:t>en</w:t>
      </w:r>
      <w:r>
        <w:rPr>
          <w:spacing w:val="-8"/>
        </w:rPr>
        <w:t xml:space="preserve"> </w:t>
      </w:r>
      <w:r>
        <w:t>los</w:t>
      </w:r>
      <w:r>
        <w:rPr>
          <w:spacing w:val="-8"/>
        </w:rPr>
        <w:t xml:space="preserve"> </w:t>
      </w:r>
      <w:r>
        <w:t>términos</w:t>
      </w:r>
      <w:r>
        <w:rPr>
          <w:spacing w:val="-11"/>
        </w:rPr>
        <w:t xml:space="preserve"> </w:t>
      </w:r>
      <w:r>
        <w:t>señalados</w:t>
      </w:r>
      <w:r>
        <w:rPr>
          <w:spacing w:val="-7"/>
        </w:rPr>
        <w:t xml:space="preserve"> </w:t>
      </w:r>
      <w:r>
        <w:t>en</w:t>
      </w:r>
      <w:r>
        <w:rPr>
          <w:spacing w:val="-8"/>
        </w:rPr>
        <w:t xml:space="preserve"> </w:t>
      </w:r>
      <w:r>
        <w:t>la</w:t>
      </w:r>
      <w:r>
        <w:rPr>
          <w:spacing w:val="-10"/>
        </w:rPr>
        <w:t xml:space="preserve"> </w:t>
      </w:r>
      <w:r>
        <w:t>Matriz 2 – Indicadores Financieros:</w:t>
      </w:r>
    </w:p>
    <w:p w14:paraId="1171DDD7" w14:textId="77777777" w:rsidR="0080630A" w:rsidRDefault="0080630A">
      <w:pPr>
        <w:pStyle w:val="Textoindependiente"/>
        <w:spacing w:before="4"/>
        <w:ind w:left="0"/>
        <w:jc w:val="left"/>
        <w:rPr>
          <w:sz w:val="13"/>
        </w:rPr>
      </w:pPr>
    </w:p>
    <w:tbl>
      <w:tblPr>
        <w:tblStyle w:val="TableNormal"/>
        <w:tblW w:w="0" w:type="auto"/>
        <w:tblInd w:w="3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8"/>
        <w:gridCol w:w="2408"/>
      </w:tblGrid>
      <w:tr w:rsidR="0080630A" w14:paraId="0343F635" w14:textId="77777777">
        <w:trPr>
          <w:trHeight w:val="282"/>
        </w:trPr>
        <w:tc>
          <w:tcPr>
            <w:tcW w:w="2408" w:type="dxa"/>
            <w:shd w:val="clear" w:color="auto" w:fill="404040"/>
          </w:tcPr>
          <w:p w14:paraId="58584C55" w14:textId="77777777" w:rsidR="0080630A" w:rsidRDefault="00695AA8">
            <w:pPr>
              <w:pStyle w:val="TableParagraph"/>
              <w:spacing w:before="6" w:line="256" w:lineRule="exact"/>
              <w:ind w:left="12" w:right="2"/>
              <w:jc w:val="center"/>
              <w:rPr>
                <w:b/>
              </w:rPr>
            </w:pPr>
            <w:r>
              <w:rPr>
                <w:b/>
                <w:color w:val="FFFFFF"/>
                <w:spacing w:val="-2"/>
              </w:rPr>
              <w:t>Indicador</w:t>
            </w:r>
          </w:p>
        </w:tc>
        <w:tc>
          <w:tcPr>
            <w:tcW w:w="2408" w:type="dxa"/>
            <w:shd w:val="clear" w:color="auto" w:fill="404040"/>
          </w:tcPr>
          <w:p w14:paraId="4E7540CE" w14:textId="77777777" w:rsidR="0080630A" w:rsidRDefault="00695AA8">
            <w:pPr>
              <w:pStyle w:val="TableParagraph"/>
              <w:spacing w:line="263" w:lineRule="exact"/>
              <w:ind w:left="696"/>
              <w:rPr>
                <w:b/>
              </w:rPr>
            </w:pPr>
            <w:r>
              <w:rPr>
                <w:b/>
                <w:color w:val="FFFFFF"/>
                <w:spacing w:val="-2"/>
              </w:rPr>
              <w:t>Fórmula</w:t>
            </w:r>
          </w:p>
        </w:tc>
      </w:tr>
      <w:tr w:rsidR="0080630A" w14:paraId="29C095B0" w14:textId="77777777">
        <w:trPr>
          <w:trHeight w:val="568"/>
        </w:trPr>
        <w:tc>
          <w:tcPr>
            <w:tcW w:w="2408" w:type="dxa"/>
          </w:tcPr>
          <w:p w14:paraId="6148FAC9" w14:textId="77777777" w:rsidR="0080630A" w:rsidRDefault="00695AA8">
            <w:pPr>
              <w:pStyle w:val="TableParagraph"/>
              <w:spacing w:before="150"/>
              <w:ind w:left="12" w:right="4"/>
              <w:jc w:val="center"/>
            </w:pPr>
            <w:r>
              <w:rPr>
                <w:spacing w:val="-2"/>
              </w:rPr>
              <w:t>Liquidez</w:t>
            </w:r>
          </w:p>
        </w:tc>
        <w:tc>
          <w:tcPr>
            <w:tcW w:w="2408" w:type="dxa"/>
          </w:tcPr>
          <w:p w14:paraId="47C9DF51" w14:textId="77777777" w:rsidR="0080630A" w:rsidRDefault="00695AA8">
            <w:pPr>
              <w:pStyle w:val="TableParagraph"/>
              <w:spacing w:before="6" w:after="50"/>
              <w:ind w:left="434"/>
              <w:rPr>
                <w:rFonts w:ascii="Cambria Math"/>
              </w:rPr>
            </w:pPr>
            <w:r>
              <w:rPr>
                <w:rFonts w:ascii="Cambria Math"/>
              </w:rPr>
              <w:t>Activo</w:t>
            </w:r>
            <w:r>
              <w:rPr>
                <w:rFonts w:ascii="Cambria Math"/>
                <w:spacing w:val="-5"/>
              </w:rPr>
              <w:t xml:space="preserve"> </w:t>
            </w:r>
            <w:r>
              <w:rPr>
                <w:rFonts w:ascii="Cambria Math"/>
                <w:spacing w:val="-2"/>
              </w:rPr>
              <w:t>Corriente</w:t>
            </w:r>
          </w:p>
          <w:p w14:paraId="2688FF4B" w14:textId="77777777" w:rsidR="0080630A" w:rsidRDefault="00695AA8">
            <w:pPr>
              <w:pStyle w:val="TableParagraph"/>
              <w:spacing w:line="20" w:lineRule="exact"/>
              <w:ind w:left="424"/>
              <w:rPr>
                <w:sz w:val="2"/>
              </w:rPr>
            </w:pPr>
            <w:r>
              <w:rPr>
                <w:noProof/>
                <w:sz w:val="2"/>
              </w:rPr>
              <mc:AlternateContent>
                <mc:Choice Requires="wpg">
                  <w:drawing>
                    <wp:inline distT="0" distB="0" distL="0" distR="0" wp14:anchorId="1328EAAF" wp14:editId="23BFE47D">
                      <wp:extent cx="991235" cy="952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1235" cy="9525"/>
                                <a:chOff x="0" y="0"/>
                                <a:chExt cx="991235" cy="9525"/>
                              </a:xfrm>
                            </wpg:grpSpPr>
                            <wps:wsp>
                              <wps:cNvPr id="47" name="Graphic 47"/>
                              <wps:cNvSpPr/>
                              <wps:spPr>
                                <a:xfrm>
                                  <a:off x="0" y="0"/>
                                  <a:ext cx="991235" cy="9525"/>
                                </a:xfrm>
                                <a:custGeom>
                                  <a:avLst/>
                                  <a:gdLst/>
                                  <a:ahLst/>
                                  <a:cxnLst/>
                                  <a:rect l="l" t="t" r="r" b="b"/>
                                  <a:pathLst>
                                    <a:path w="991235" h="9525">
                                      <a:moveTo>
                                        <a:pt x="990904" y="0"/>
                                      </a:moveTo>
                                      <a:lnTo>
                                        <a:pt x="0" y="0"/>
                                      </a:lnTo>
                                      <a:lnTo>
                                        <a:pt x="0" y="9144"/>
                                      </a:lnTo>
                                      <a:lnTo>
                                        <a:pt x="990904" y="9144"/>
                                      </a:lnTo>
                                      <a:lnTo>
                                        <a:pt x="99090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F2833A" id="Group 46" o:spid="_x0000_s1026" style="width:78.05pt;height:.75pt;mso-position-horizontal-relative:char;mso-position-vertical-relative:line" coordsize="99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TkrdAIAAOoFAAAOAAAAZHJzL2Uyb0RvYy54bWykVE1v2zAMvQ/YfxB0X5xkyTYbcYqhXYMB&#10;RVugGXZWZPkDkyWNUuLk34+SrcRogQHLfLAp84kiH5+4ujm2khwE2EarnM4mU0qE4rpoVJXTH9v7&#10;D18osY6pgkmtRE5PwtKb9ft3q85kYq5rLQsBBIMom3Ump7VzJksSy2vRMjvRRih0lhpa5nAJVVIA&#10;6zB6K5P5dPop6TQUBjQX1uLfu95J1yF+WQrunsrSCkdkTjE3F94Q3jv/TtYrllXATN3wIQ12RRYt&#10;axQeeg51xxwje2jehGobDtrq0k24bhNdlg0XoQasZjZ9Vc0G9N6EWqqsq8yZJqT2FU9Xh+WPhw2Y&#10;F/MMffZoPmj+yyIvSWeqbOz36+oCPpbQ+k1YBDkGRk9nRsXREY4/03Q2/7ikhKMrXc6XPd+8xqa8&#10;2cPrb3/ZlbCsPzCkdU6jM6gbe6HG/h81LzUzIjBufenPQJoip4vPlCjWonw3g1LwDzLkD0eUZ29Y&#10;2YHIa7k5V8kyvrduI3SgmB0erOulWkSL1dHiRxVNQMF7qcsgdUcJSh0oQanveuoNc36f75s3SXfp&#10;UT20yPtafRBbHVDONypNp+l0QUnsMOZ5gUg1huItG6GiL35NCNdj0tli4bPCYNEdvz1sdOq/YMOt&#10;HgXlUlvRn+NrDgeeeUDcmGmrZVPcN1L62i1Uu1sJ5MD89AjPkO8Ihnq0Wd93b+10cULZdCiUnNrf&#10;ewaCEvldoTD9/IkGRGMXDXDyVocpFWgH67bHnwwMMWjm1OGVetRRnyyLksD8PaDH+p1Kf907XTZe&#10;LyG3PqNhgXclWGGgBCaG4ecn1ngdUJcRvf4DAAD//wMAUEsDBBQABgAIAAAAIQAqjthW3QAAAAgB&#10;AAAPAAAAZHJzL2Rvd25yZXYueG1sTI9Ba8JAEIXvhf6HZQq91U0sisRsRLTtSQpVofQ2ZsckmJ0N&#10;2TWJ/76bXurlMcNj3rwvXQ2mFh21rrKsIJ5EIIhzqysuFBwP7y8LEM4ja6wtk4IbOVhljw8pJtr2&#10;/EXd3hcihLBLUEHpfZNI6fKSDLqJbYiDd7atQR/WtpC6xT6Em1pOo2guDVYcPpTY0Kak/LK/GgUf&#10;Pfbr1/it213Om9vPYfb5vYtJqeenYbsMsl6C8DT4/wsYGUJ/yEKxk72ydqJWEGj8n47ebB6DOI0D&#10;yCyV9wDZLwAAAP//AwBQSwECLQAUAAYACAAAACEAtoM4kv4AAADhAQAAEwAAAAAAAAAAAAAAAAAA&#10;AAAAW0NvbnRlbnRfVHlwZXNdLnhtbFBLAQItABQABgAIAAAAIQA4/SH/1gAAAJQBAAALAAAAAAAA&#10;AAAAAAAAAC8BAABfcmVscy8ucmVsc1BLAQItABQABgAIAAAAIQBs2TkrdAIAAOoFAAAOAAAAAAAA&#10;AAAAAAAAAC4CAABkcnMvZTJvRG9jLnhtbFBLAQItABQABgAIAAAAIQAqjthW3QAAAAgBAAAPAAAA&#10;AAAAAAAAAAAAAM4EAABkcnMvZG93bnJldi54bWxQSwUGAAAAAAQABADzAAAA2AUAAAAA&#10;">
                      <v:shape id="Graphic 47" o:spid="_x0000_s1027" style="position:absolute;width:9912;height:95;visibility:visible;mso-wrap-style:square;v-text-anchor:top" coordsize="99123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OKwxwAAAOAAAAAPAAAAZHJzL2Rvd25yZXYueG1sRI9Bi8Iw&#10;EIXvgv8hjLA3TZVFpRpF3F1c8GQVwdvQjG2xmXSbWOv+eiMIXh48hve9efNla0rRUO0KywqGgwgE&#10;cWp1wZmCw/6nPwXhPLLG0jIpuJOD5aLbmWOs7Y131CQ+EwHCLkYFufdVLKVLczLoBrYiDrezrQ36&#10;YOtM6hpvAW5KOYqisTRYcGjIsaJ1TukluZrwRjNM/jfH0/S6pb8yjUbF9zhbK/XRa79mQVYzEJ5a&#10;/068EL9awecEnoMCBeTiAQAA//8DAFBLAQItABQABgAIAAAAIQDb4fbL7gAAAIUBAAATAAAAAAAA&#10;AAAAAAAAAAAAAABbQ29udGVudF9UeXBlc10ueG1sUEsBAi0AFAAGAAgAAAAhAFr0LFu/AAAAFQEA&#10;AAsAAAAAAAAAAAAAAAAAHwEAAF9yZWxzLy5yZWxzUEsBAi0AFAAGAAgAAAAhAAUU4rDHAAAA4AAA&#10;AA8AAAAAAAAAAAAAAAAABwIAAGRycy9kb3ducmV2LnhtbFBLBQYAAAAAAwADALcAAAD7AgAAAAA=&#10;" path="m990904,l,,,9144r990904,l990904,xe" fillcolor="black" stroked="f">
                        <v:path arrowok="t"/>
                      </v:shape>
                      <w10:anchorlock/>
                    </v:group>
                  </w:pict>
                </mc:Fallback>
              </mc:AlternateContent>
            </w:r>
          </w:p>
          <w:p w14:paraId="70B6A40E" w14:textId="77777777" w:rsidR="0080630A" w:rsidRDefault="00695AA8">
            <w:pPr>
              <w:pStyle w:val="TableParagraph"/>
              <w:spacing w:line="214" w:lineRule="exact"/>
              <w:ind w:left="424"/>
              <w:rPr>
                <w:rFonts w:ascii="Cambria Math"/>
              </w:rPr>
            </w:pPr>
            <w:r>
              <w:rPr>
                <w:rFonts w:ascii="Cambria Math"/>
              </w:rPr>
              <w:t>Pasivo</w:t>
            </w:r>
            <w:r>
              <w:rPr>
                <w:rFonts w:ascii="Cambria Math"/>
                <w:spacing w:val="-3"/>
              </w:rPr>
              <w:t xml:space="preserve"> </w:t>
            </w:r>
            <w:r>
              <w:rPr>
                <w:rFonts w:ascii="Cambria Math"/>
                <w:spacing w:val="-2"/>
              </w:rPr>
              <w:t>Corriente</w:t>
            </w:r>
          </w:p>
        </w:tc>
      </w:tr>
      <w:tr w:rsidR="0080630A" w14:paraId="6B69BE2C" w14:textId="77777777">
        <w:trPr>
          <w:trHeight w:val="1036"/>
        </w:trPr>
        <w:tc>
          <w:tcPr>
            <w:tcW w:w="2408" w:type="dxa"/>
          </w:tcPr>
          <w:p w14:paraId="5C3B4A4A" w14:textId="77777777" w:rsidR="0080630A" w:rsidRDefault="00695AA8">
            <w:pPr>
              <w:pStyle w:val="TableParagraph"/>
              <w:spacing w:before="252"/>
              <w:ind w:left="343" w:firstLine="412"/>
            </w:pPr>
            <w:r>
              <w:t xml:space="preserve">Nivel de </w:t>
            </w:r>
            <w:r>
              <w:rPr>
                <w:spacing w:val="-2"/>
              </w:rPr>
              <w:t>Endeudamiento</w:t>
            </w:r>
          </w:p>
        </w:tc>
        <w:tc>
          <w:tcPr>
            <w:tcW w:w="2408" w:type="dxa"/>
          </w:tcPr>
          <w:p w14:paraId="699DF26A" w14:textId="77777777" w:rsidR="0080630A" w:rsidRDefault="00695AA8">
            <w:pPr>
              <w:pStyle w:val="TableParagraph"/>
              <w:spacing w:before="244" w:line="295" w:lineRule="auto"/>
              <w:ind w:left="633" w:right="55" w:hanging="8"/>
              <w:rPr>
                <w:rFonts w:ascii="Cambria Math"/>
              </w:rPr>
            </w:pPr>
            <w:r>
              <w:rPr>
                <w:rFonts w:ascii="Cambria Math"/>
                <w:noProof/>
              </w:rPr>
              <mc:AlternateContent>
                <mc:Choice Requires="wpg">
                  <w:drawing>
                    <wp:anchor distT="0" distB="0" distL="0" distR="0" simplePos="0" relativeHeight="485861376" behindDoc="1" locked="0" layoutInCell="1" allowOverlap="1" wp14:anchorId="13AD49A2" wp14:editId="79EE847F">
                      <wp:simplePos x="0" y="0"/>
                      <wp:positionH relativeFrom="column">
                        <wp:posOffset>398018</wp:posOffset>
                      </wp:positionH>
                      <wp:positionV relativeFrom="paragraph">
                        <wp:posOffset>350166</wp:posOffset>
                      </wp:positionV>
                      <wp:extent cx="731520" cy="952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9525"/>
                                <a:chOff x="0" y="0"/>
                                <a:chExt cx="731520" cy="9525"/>
                              </a:xfrm>
                            </wpg:grpSpPr>
                            <wps:wsp>
                              <wps:cNvPr id="49" name="Graphic 49"/>
                              <wps:cNvSpPr/>
                              <wps:spPr>
                                <a:xfrm>
                                  <a:off x="0" y="0"/>
                                  <a:ext cx="731520" cy="9525"/>
                                </a:xfrm>
                                <a:custGeom>
                                  <a:avLst/>
                                  <a:gdLst/>
                                  <a:ahLst/>
                                  <a:cxnLst/>
                                  <a:rect l="l" t="t" r="r" b="b"/>
                                  <a:pathLst>
                                    <a:path w="731520" h="9525">
                                      <a:moveTo>
                                        <a:pt x="731520" y="0"/>
                                      </a:moveTo>
                                      <a:lnTo>
                                        <a:pt x="0" y="0"/>
                                      </a:lnTo>
                                      <a:lnTo>
                                        <a:pt x="0" y="9144"/>
                                      </a:lnTo>
                                      <a:lnTo>
                                        <a:pt x="731520" y="9144"/>
                                      </a:lnTo>
                                      <a:lnTo>
                                        <a:pt x="7315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D5CFAF9" id="Group 48" o:spid="_x0000_s1026" style="position:absolute;margin-left:31.35pt;margin-top:27.55pt;width:57.6pt;height:.75pt;z-index:-17455104;mso-wrap-distance-left:0;mso-wrap-distance-right:0" coordsize="73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aO7bwIAAOoFAAAOAAAAZHJzL2Uyb0RvYy54bWykVE1v2zAMvQ/YfxB0X51kybYadYqhXYMB&#10;RVugHXZWZPkDk0WNUuL034+SrcRogQHrfLAp84kiH594cXnoNNsrdC2Ygs/PZpwpI6FsTV3wH083&#10;H75w5rwwpdBgVMGfleOX6/fvLnqbqwU0oEuFjIIYl/e24I33Ns8yJxvVCXcGVhlyVoCd8LTEOitR&#10;9BS909liNvuU9YClRZDKOfp7PTj5OsavKiX9fVU55ZkuOOXm4xvjexve2fpC5DUK27RyTEO8IYtO&#10;tIYOPYa6Fl6wHbavQnWtRHBQ+TMJXQZV1UoVa6Bq5rMX1WwQdjbWUud9bY80EbUveHpzWHm336B9&#10;tA84ZE/mLchfjnjJelvnU39Y1yfwocIubKIi2CEy+nxkVB08k/Tz88f5akG8S3KdrxargW/ZUFNe&#10;7ZHNt7/sykQ+HBjTOqbRW9KNO1Hj/o+ax0ZYFRl3ofQHZG1Z8OU5Z0Z0JN/NqBT6QwyFwwkV2BtX&#10;biTyrdwcqxS53Dm/URApFvtb5weplskSTbLkwSQTSfBB6jpK3XNGUkfOSOrbgXorfNgX+hZM1p96&#10;1IwtCr4O9uoJIsqHRqU+pg5TnieINlModXuCSr70tTHcgDmfL5chKwqW3Ok7wCan/gs23upJUKnB&#10;qeGcUHM88MgD4aZMO9BtedNqHWp3WG+vNLK9CNMjPmO+Exjp0eVD34O1hfKZZNOTUArufu8EKs70&#10;d0PCDPMnGZiMbTLQ6yuIUyrSjs4/HX4KtMySWXBPV+oOkj5FniRB+QfAgA07DXzdeajaoJeY25DR&#10;uKC7Eq04UCIT4/ALE2u6jqjTiF7/AQAA//8DAFBLAwQUAAYACAAAACEA0MGAs+IAAAANAQAADwAA&#10;AGRycy9kb3ducmV2LnhtbExPTWuDQBC9F/oflin01qymqI1xDSH9OIVCk0LJbaITlbiz4m7U/Ptu&#10;Tu1lYOa9eR/ZatKtGKi3jWEF4SwAQVyYsuFKwff+/ekFhHXIJbaGScGVLKzy+7sM09KM/EXDzlXC&#10;i7BNUUHtXJdKaYuaNNqZ6Yg9djK9RufXvpJlj6MX162cB0EsNTbsHWrsaFNTcd5dtIKPEcf1c/g2&#10;bM+nzfWwjz5/tiEp9fgwvS79WC9BOJrc3wfcOvj8kPtgR3Ph0opWQTxPPFNBFIUgbniSLEAc/SGO&#10;QeaZ/N8i/wUAAP//AwBQSwECLQAUAAYACAAAACEAtoM4kv4AAADhAQAAEwAAAAAAAAAAAAAAAAAA&#10;AAAAW0NvbnRlbnRfVHlwZXNdLnhtbFBLAQItABQABgAIAAAAIQA4/SH/1gAAAJQBAAALAAAAAAAA&#10;AAAAAAAAAC8BAABfcmVscy8ucmVsc1BLAQItABQABgAIAAAAIQBVnaO7bwIAAOoFAAAOAAAAAAAA&#10;AAAAAAAAAC4CAABkcnMvZTJvRG9jLnhtbFBLAQItABQABgAIAAAAIQDQwYCz4gAAAA0BAAAPAAAA&#10;AAAAAAAAAAAAAMkEAABkcnMvZG93bnJldi54bWxQSwUGAAAAAAQABADzAAAA2AUAAAAA&#10;">
                      <v:shape id="Graphic 49" o:spid="_x0000_s1027" style="position:absolute;width:7315;height:95;visibility:visible;mso-wrap-style:square;v-text-anchor:top" coordsize="7315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AxiyAAAAOAAAAAPAAAAZHJzL2Rvd25yZXYueG1sRI9Pa8JA&#10;FMTvBb/D8oTedKPUqtFVJFKRevIPeH1kn0kw+zZm15j66bsFoZeBYZjfMPNla0rRUO0KywoG/QgE&#10;cWp1wZmC0/GrNwHhPLLG0jIp+CEHy0XnbY6xtg/eU3PwmQgQdjEqyL2vYildmpNB17cVccgutjbo&#10;g60zqWt8BLgp5TCKPqXBgsNCjhUlOaXXw90oaI7r822TJFt32t1Hm+fzNhrrb6Xeu+16FmQ1A+Gp&#10;9f+NF2KrFXxM4e9QOANy8QsAAP//AwBQSwECLQAUAAYACAAAACEA2+H2y+4AAACFAQAAEwAAAAAA&#10;AAAAAAAAAAAAAAAAW0NvbnRlbnRfVHlwZXNdLnhtbFBLAQItABQABgAIAAAAIQBa9CxbvwAAABUB&#10;AAALAAAAAAAAAAAAAAAAAB8BAABfcmVscy8ucmVsc1BLAQItABQABgAIAAAAIQCQPAxiyAAAAOAA&#10;AAAPAAAAAAAAAAAAAAAAAAcCAABkcnMvZG93bnJldi54bWxQSwUGAAAAAAMAAwC3AAAA/AIAAAAA&#10;" path="m731520,l,,,9144r731520,l731520,xe" fillcolor="black" stroked="f">
                        <v:path arrowok="t"/>
                      </v:shape>
                    </v:group>
                  </w:pict>
                </mc:Fallback>
              </mc:AlternateContent>
            </w:r>
            <w:r>
              <w:rPr>
                <w:rFonts w:ascii="Cambria Math"/>
              </w:rPr>
              <w:t>Pasivo</w:t>
            </w:r>
            <w:r>
              <w:rPr>
                <w:rFonts w:ascii="Cambria Math"/>
                <w:spacing w:val="-13"/>
              </w:rPr>
              <w:t xml:space="preserve"> </w:t>
            </w:r>
            <w:r>
              <w:rPr>
                <w:rFonts w:ascii="Cambria Math"/>
              </w:rPr>
              <w:t>Total Activo</w:t>
            </w:r>
            <w:r>
              <w:rPr>
                <w:rFonts w:ascii="Cambria Math"/>
                <w:spacing w:val="-2"/>
              </w:rPr>
              <w:t xml:space="preserve"> Total</w:t>
            </w:r>
          </w:p>
        </w:tc>
      </w:tr>
      <w:tr w:rsidR="0080630A" w14:paraId="5EEE73B3" w14:textId="77777777">
        <w:trPr>
          <w:trHeight w:val="801"/>
        </w:trPr>
        <w:tc>
          <w:tcPr>
            <w:tcW w:w="2408" w:type="dxa"/>
          </w:tcPr>
          <w:p w14:paraId="52B18CE1" w14:textId="77777777" w:rsidR="0080630A" w:rsidRDefault="00695AA8">
            <w:pPr>
              <w:pStyle w:val="TableParagraph"/>
              <w:spacing w:line="267" w:lineRule="exact"/>
              <w:ind w:left="12" w:right="3"/>
              <w:jc w:val="center"/>
            </w:pPr>
            <w:r>
              <w:t>Razón</w:t>
            </w:r>
            <w:r>
              <w:rPr>
                <w:spacing w:val="-5"/>
              </w:rPr>
              <w:t xml:space="preserve"> de</w:t>
            </w:r>
          </w:p>
          <w:p w14:paraId="007666FD" w14:textId="77777777" w:rsidR="0080630A" w:rsidRDefault="00695AA8">
            <w:pPr>
              <w:pStyle w:val="TableParagraph"/>
              <w:spacing w:line="266" w:lineRule="exact"/>
              <w:ind w:left="12"/>
              <w:jc w:val="center"/>
            </w:pPr>
            <w:r>
              <w:t>Cobertura</w:t>
            </w:r>
            <w:r>
              <w:rPr>
                <w:spacing w:val="-20"/>
              </w:rPr>
              <w:t xml:space="preserve"> </w:t>
            </w:r>
            <w:r>
              <w:t xml:space="preserve">de </w:t>
            </w:r>
            <w:r>
              <w:rPr>
                <w:spacing w:val="-2"/>
              </w:rPr>
              <w:t>Intereses</w:t>
            </w:r>
          </w:p>
        </w:tc>
        <w:tc>
          <w:tcPr>
            <w:tcW w:w="2408" w:type="dxa"/>
          </w:tcPr>
          <w:p w14:paraId="5959A3D1" w14:textId="77777777" w:rsidR="0080630A" w:rsidRDefault="00695AA8">
            <w:pPr>
              <w:pStyle w:val="TableParagraph"/>
              <w:spacing w:line="295" w:lineRule="auto"/>
              <w:ind w:left="532" w:hanging="298"/>
              <w:rPr>
                <w:rFonts w:ascii="Cambria Math"/>
              </w:rPr>
            </w:pPr>
            <w:r>
              <w:rPr>
                <w:rFonts w:ascii="Cambria Math"/>
                <w:noProof/>
              </w:rPr>
              <mc:AlternateContent>
                <mc:Choice Requires="wpg">
                  <w:drawing>
                    <wp:anchor distT="0" distB="0" distL="0" distR="0" simplePos="0" relativeHeight="485861888" behindDoc="1" locked="0" layoutInCell="1" allowOverlap="1" wp14:anchorId="4E5DE243" wp14:editId="02BE145D">
                      <wp:simplePos x="0" y="0"/>
                      <wp:positionH relativeFrom="column">
                        <wp:posOffset>149352</wp:posOffset>
                      </wp:positionH>
                      <wp:positionV relativeFrom="paragraph">
                        <wp:posOffset>195226</wp:posOffset>
                      </wp:positionV>
                      <wp:extent cx="1228725" cy="952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28725" cy="9525"/>
                                <a:chOff x="0" y="0"/>
                                <a:chExt cx="1228725" cy="9525"/>
                              </a:xfrm>
                            </wpg:grpSpPr>
                            <wps:wsp>
                              <wps:cNvPr id="51" name="Graphic 51"/>
                              <wps:cNvSpPr/>
                              <wps:spPr>
                                <a:xfrm>
                                  <a:off x="0" y="0"/>
                                  <a:ext cx="1228725" cy="9525"/>
                                </a:xfrm>
                                <a:custGeom>
                                  <a:avLst/>
                                  <a:gdLst/>
                                  <a:ahLst/>
                                  <a:cxnLst/>
                                  <a:rect l="l" t="t" r="r" b="b"/>
                                  <a:pathLst>
                                    <a:path w="1228725" h="9525">
                                      <a:moveTo>
                                        <a:pt x="1228648" y="0"/>
                                      </a:moveTo>
                                      <a:lnTo>
                                        <a:pt x="0" y="0"/>
                                      </a:lnTo>
                                      <a:lnTo>
                                        <a:pt x="0" y="9144"/>
                                      </a:lnTo>
                                      <a:lnTo>
                                        <a:pt x="1228648" y="9144"/>
                                      </a:lnTo>
                                      <a:lnTo>
                                        <a:pt x="12286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D653D3" id="Group 50" o:spid="_x0000_s1026" style="position:absolute;margin-left:11.75pt;margin-top:15.35pt;width:96.75pt;height:.75pt;z-index:-17454592;mso-wrap-distance-left:0;mso-wrap-distance-right:0" coordsize="1228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uMdAIAAPEFAAAOAAAAZHJzL2Uyb0RvYy54bWykVE1v2zAMvQ/YfxB0X50ESdcadYqhXYMB&#10;RVegHXZWZPkDk0WNUuL034+SrcRogQHrfLAp84kiH594dX3oNNsrdC2Ygs/PZpwpI6FsTV3wH893&#10;ny44c16YUmgwquAvyvHr9ccPV73N1QIa0KVCRkGMy3tb8MZ7m2eZk43qhDsDqww5K8BOeFpinZUo&#10;eore6Wwxm51nPWBpEaRyjv7eDk6+jvGrSkn/vaqc8kwXnHLz8Y3xvQ3vbH0l8hqFbVo5piHekUUn&#10;WkOHHkPdCi/YDts3obpWIjio/JmELoOqaqWKNVA189mrajYIOxtrqfO+tkeaiNpXPL07rHzYb9A+&#10;2UccsifzHuQvR7xkva3zqT+s6xP4UGEXNlER7BAZfTkyqg6eSfo5XywuPi9WnEnyXa7IioTLhrry&#10;ZpNsvv5tWyby4ciY2DGR3pJy3Ikc93/kPDXCqsi5C8U/ImvLgq/mnBnRkYA3o1boD5USDidU4G9c&#10;uZHKd7NzLFPkcuf8RkFkWezvnY/k1WWyRJMseTDJRNJ8ULuOaveckdqRM1L7diDfCh/2hdYFk/WT&#10;NjVjl4Kzg716hgjzoVehl+dLus+pzZTpCaPNFEtXbYJKvvS1Md6AuZwvlyEvCpbc6TvApsf+Ezhe&#10;7klYqcGp4aRQdzzyyAXhpmw70G1512odyndYb280sr0IQyQ+Y8YTGInS5UPzg7WF8oW005NaCu5+&#10;7wQqzvQ3Q+oMYygZmIxtMtDrG4jDKjKPzj8ffgq0zJJZcE836wGSSEWeZEH5B8CADTsNfNl5qNqg&#10;mZjbkNG4oAsTrThXIhPjDAyDa7qOqNOkXv8BAAD//wMAUEsDBBQABgAIAAAAIQDwnNT04wAAAA0B&#10;AAAPAAAAZHJzL2Rvd25yZXYueG1sTI9Na8MwDIbvg/0Ho8Fuq/NB15HGKaX7OJXB2kHpzY3VJDSW&#10;Q+wm6b+fdtouAumVXr1PvppsKwbsfeNIQTyLQCCVzjRUKfjevz+9gPBBk9GtI1RwQw+r4v4u15lx&#10;I33hsAuVYBPymVZQh9BlUvqyRqv9zHVIrJ1db3Xgtq+k6fXI5raVSRQ9S6sb4g+17nBTY3nZXa2C&#10;j1GP6zR+G7aX8+Z23M8/D9sYlXp8mF6XXNZLEAGn8HcBvwycHwoOdnJXMl60CpJ0zpsK0mgBgvUk&#10;XjDgiQdJArLI5X+K4gcAAP//AwBQSwECLQAUAAYACAAAACEAtoM4kv4AAADhAQAAEwAAAAAAAAAA&#10;AAAAAAAAAAAAW0NvbnRlbnRfVHlwZXNdLnhtbFBLAQItABQABgAIAAAAIQA4/SH/1gAAAJQBAAAL&#10;AAAAAAAAAAAAAAAAAC8BAABfcmVscy8ucmVsc1BLAQItABQABgAIAAAAIQAyWPuMdAIAAPEFAAAO&#10;AAAAAAAAAAAAAAAAAC4CAABkcnMvZTJvRG9jLnhtbFBLAQItABQABgAIAAAAIQDwnNT04wAAAA0B&#10;AAAPAAAAAAAAAAAAAAAAAM4EAABkcnMvZG93bnJldi54bWxQSwUGAAAAAAQABADzAAAA3gUAAAAA&#10;">
                      <v:shape id="Graphic 51" o:spid="_x0000_s1027" style="position:absolute;width:12287;height:95;visibility:visible;mso-wrap-style:square;v-text-anchor:top" coordsize="12287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a1LxAAAAOAAAAAPAAAAZHJzL2Rvd25yZXYueG1sRI/disIw&#10;FITvBd8hHME7TSu4SDWKVgVZWPx9gENzbEubk9JE7b79ZkHwZmAY5htmsepMLZ7UutKygngcgSDO&#10;rC45V3C77kczEM4ja6wtk4JfcrBa9nsLTLR98ZmeF5+LAGGXoILC+yaR0mUFGXRj2xCH7G5bgz7Y&#10;Npe6xVeAm1pOouhLGiw5LBTYUFpQVl0eRgGlVupY/9jv6pR25/txt+FbpdRw0G3nQdZzEJ46/2m8&#10;EQetYBrD/6FwBuTyDwAA//8DAFBLAQItABQABgAIAAAAIQDb4fbL7gAAAIUBAAATAAAAAAAAAAAA&#10;AAAAAAAAAABbQ29udGVudF9UeXBlc10ueG1sUEsBAi0AFAAGAAgAAAAhAFr0LFu/AAAAFQEAAAsA&#10;AAAAAAAAAAAAAAAAHwEAAF9yZWxzLy5yZWxzUEsBAi0AFAAGAAgAAAAhAMlNrUvEAAAA4AAAAA8A&#10;AAAAAAAAAAAAAAAABwIAAGRycy9kb3ducmV2LnhtbFBLBQYAAAAAAwADALcAAAD4AgAAAAA=&#10;" path="m1228648,l,,,9144r1228648,l1228648,xe" fillcolor="black" stroked="f">
                        <v:path arrowok="t"/>
                      </v:shape>
                    </v:group>
                  </w:pict>
                </mc:Fallback>
              </mc:AlternateContent>
            </w:r>
            <w:r>
              <w:rPr>
                <w:rFonts w:ascii="Cambria Math"/>
              </w:rPr>
              <w:t>Utilidad</w:t>
            </w:r>
            <w:r>
              <w:rPr>
                <w:rFonts w:ascii="Cambria Math"/>
                <w:spacing w:val="-13"/>
              </w:rPr>
              <w:t xml:space="preserve"> </w:t>
            </w:r>
            <w:r>
              <w:rPr>
                <w:rFonts w:ascii="Cambria Math"/>
              </w:rPr>
              <w:t xml:space="preserve">Operacional Gastos </w:t>
            </w:r>
            <w:proofErr w:type="spellStart"/>
            <w:r>
              <w:rPr>
                <w:rFonts w:ascii="Cambria Math"/>
              </w:rPr>
              <w:t>Interes</w:t>
            </w:r>
            <w:proofErr w:type="spellEnd"/>
          </w:p>
        </w:tc>
      </w:tr>
      <w:tr w:rsidR="0080630A" w14:paraId="0E9D8D0F" w14:textId="77777777">
        <w:trPr>
          <w:trHeight w:val="1072"/>
        </w:trPr>
        <w:tc>
          <w:tcPr>
            <w:tcW w:w="2408" w:type="dxa"/>
          </w:tcPr>
          <w:p w14:paraId="7CD9791C" w14:textId="77777777" w:rsidR="0080630A" w:rsidRDefault="0080630A">
            <w:pPr>
              <w:pStyle w:val="TableParagraph"/>
              <w:spacing w:before="135"/>
            </w:pPr>
          </w:p>
          <w:p w14:paraId="3E081445" w14:textId="77777777" w:rsidR="0080630A" w:rsidRDefault="00695AA8">
            <w:pPr>
              <w:pStyle w:val="TableParagraph"/>
              <w:ind w:left="12" w:right="7"/>
              <w:jc w:val="center"/>
            </w:pPr>
            <w:r>
              <w:t>Capital</w:t>
            </w:r>
            <w:r>
              <w:rPr>
                <w:spacing w:val="-5"/>
              </w:rPr>
              <w:t xml:space="preserve"> </w:t>
            </w:r>
            <w:r>
              <w:t>de</w:t>
            </w:r>
            <w:r>
              <w:rPr>
                <w:spacing w:val="-3"/>
              </w:rPr>
              <w:t xml:space="preserve"> </w:t>
            </w:r>
            <w:r>
              <w:rPr>
                <w:spacing w:val="-2"/>
              </w:rPr>
              <w:t>trabajo</w:t>
            </w:r>
          </w:p>
        </w:tc>
        <w:tc>
          <w:tcPr>
            <w:tcW w:w="2408" w:type="dxa"/>
          </w:tcPr>
          <w:p w14:paraId="56FE6086" w14:textId="77777777" w:rsidR="0080630A" w:rsidRDefault="00695AA8">
            <w:pPr>
              <w:pStyle w:val="TableParagraph"/>
              <w:spacing w:before="2"/>
              <w:ind w:left="12" w:right="2"/>
              <w:jc w:val="center"/>
            </w:pPr>
            <w:proofErr w:type="spellStart"/>
            <w:r>
              <w:t>CTd</w:t>
            </w:r>
            <w:proofErr w:type="spellEnd"/>
            <w:r>
              <w:rPr>
                <w:spacing w:val="-5"/>
              </w:rPr>
              <w:t xml:space="preserve"> </w:t>
            </w:r>
            <w:r>
              <w:rPr>
                <w:spacing w:val="-10"/>
              </w:rPr>
              <w:t>=</w:t>
            </w:r>
          </w:p>
          <w:p w14:paraId="77C9DD20" w14:textId="77777777" w:rsidR="0080630A" w:rsidRDefault="00695AA8">
            <w:pPr>
              <w:pStyle w:val="TableParagraph"/>
              <w:spacing w:before="1" w:line="269" w:lineRule="exact"/>
              <w:ind w:left="12" w:right="3"/>
              <w:jc w:val="center"/>
            </w:pPr>
            <w:r>
              <w:t>(PO</w:t>
            </w:r>
            <w:r>
              <w:rPr>
                <w:rFonts w:ascii="Cambria Math" w:hAnsi="Cambria Math"/>
                <w:color w:val="3A3838"/>
              </w:rPr>
              <w:t>−</w:t>
            </w:r>
            <w:r>
              <w:t>Anticipo</w:t>
            </w:r>
            <w:r>
              <w:rPr>
                <w:spacing w:val="-9"/>
              </w:rPr>
              <w:t xml:space="preserve"> </w:t>
            </w:r>
            <w:r>
              <w:rPr>
                <w:spacing w:val="-10"/>
              </w:rPr>
              <w:t>o</w:t>
            </w:r>
          </w:p>
          <w:p w14:paraId="16351CC6" w14:textId="77777777" w:rsidR="0080630A" w:rsidRDefault="00695AA8">
            <w:pPr>
              <w:pStyle w:val="TableParagraph"/>
              <w:spacing w:line="266" w:lineRule="exact"/>
              <w:ind w:left="12"/>
              <w:jc w:val="center"/>
            </w:pPr>
            <w:r>
              <w:t>pago</w:t>
            </w:r>
            <w:r>
              <w:rPr>
                <w:spacing w:val="-18"/>
              </w:rPr>
              <w:t xml:space="preserve"> </w:t>
            </w:r>
            <w:r>
              <w:t>anticipado)</w:t>
            </w:r>
            <w:r>
              <w:rPr>
                <w:spacing w:val="-18"/>
              </w:rPr>
              <w:t xml:space="preserve"> </w:t>
            </w:r>
            <w:r>
              <w:t xml:space="preserve">x </w:t>
            </w:r>
            <w:r>
              <w:rPr>
                <w:spacing w:val="-4"/>
              </w:rPr>
              <w:t>15%</w:t>
            </w:r>
          </w:p>
        </w:tc>
      </w:tr>
    </w:tbl>
    <w:p w14:paraId="4D39239C" w14:textId="77777777" w:rsidR="0080630A" w:rsidRDefault="00695AA8">
      <w:pPr>
        <w:pStyle w:val="Textoindependiente"/>
        <w:spacing w:before="2"/>
        <w:jc w:val="left"/>
      </w:pPr>
      <w:r>
        <w:rPr>
          <w:spacing w:val="-2"/>
        </w:rPr>
        <w:t>Donde:</w:t>
      </w:r>
    </w:p>
    <w:p w14:paraId="2417E320" w14:textId="77777777" w:rsidR="0080630A" w:rsidRDefault="00695AA8">
      <w:pPr>
        <w:pStyle w:val="Textoindependiente"/>
        <w:spacing w:before="162" w:line="384" w:lineRule="auto"/>
        <w:ind w:left="1068" w:right="1682"/>
        <w:jc w:val="left"/>
      </w:pPr>
      <w:proofErr w:type="spellStart"/>
      <w:r>
        <w:t>CTd</w:t>
      </w:r>
      <w:proofErr w:type="spellEnd"/>
      <w:r>
        <w:rPr>
          <w:spacing w:val="-3"/>
        </w:rPr>
        <w:t xml:space="preserve"> </w:t>
      </w:r>
      <w:r>
        <w:t>=</w:t>
      </w:r>
      <w:r>
        <w:rPr>
          <w:spacing w:val="-4"/>
        </w:rPr>
        <w:t xml:space="preserve"> </w:t>
      </w:r>
      <w:r>
        <w:t>Capital</w:t>
      </w:r>
      <w:r>
        <w:rPr>
          <w:spacing w:val="-4"/>
        </w:rPr>
        <w:t xml:space="preserve"> </w:t>
      </w:r>
      <w:r>
        <w:t>de</w:t>
      </w:r>
      <w:r>
        <w:rPr>
          <w:spacing w:val="-2"/>
        </w:rPr>
        <w:t xml:space="preserve"> </w:t>
      </w:r>
      <w:r>
        <w:t>Trabajo</w:t>
      </w:r>
      <w:r>
        <w:rPr>
          <w:spacing w:val="-2"/>
        </w:rPr>
        <w:t xml:space="preserve"> </w:t>
      </w:r>
      <w:r>
        <w:t>demandado</w:t>
      </w:r>
      <w:r>
        <w:rPr>
          <w:spacing w:val="-2"/>
        </w:rPr>
        <w:t xml:space="preserve"> </w:t>
      </w:r>
      <w:r>
        <w:t>del</w:t>
      </w:r>
      <w:r>
        <w:rPr>
          <w:spacing w:val="-3"/>
        </w:rPr>
        <w:t xml:space="preserve"> </w:t>
      </w:r>
      <w:r>
        <w:t>proceso</w:t>
      </w:r>
      <w:r>
        <w:rPr>
          <w:spacing w:val="-2"/>
        </w:rPr>
        <w:t xml:space="preserve"> </w:t>
      </w:r>
      <w:r>
        <w:t>al</w:t>
      </w:r>
      <w:r>
        <w:rPr>
          <w:spacing w:val="-4"/>
        </w:rPr>
        <w:t xml:space="preserve"> </w:t>
      </w:r>
      <w:r>
        <w:t>cual</w:t>
      </w:r>
      <w:r>
        <w:rPr>
          <w:spacing w:val="-4"/>
        </w:rPr>
        <w:t xml:space="preserve"> </w:t>
      </w:r>
      <w:r>
        <w:t>presenta</w:t>
      </w:r>
      <w:r>
        <w:rPr>
          <w:spacing w:val="-4"/>
        </w:rPr>
        <w:t xml:space="preserve"> </w:t>
      </w:r>
      <w:r>
        <w:t>propuesta PO = Presupuesto Oficial del proceso al cual presenta propuesta.</w:t>
      </w:r>
    </w:p>
    <w:p w14:paraId="64DC78B8" w14:textId="77777777" w:rsidR="0080630A" w:rsidRDefault="00695AA8">
      <w:pPr>
        <w:pStyle w:val="Textoindependiente"/>
        <w:jc w:val="left"/>
      </w:pPr>
      <w:r>
        <w:t>Si</w:t>
      </w:r>
      <w:r>
        <w:rPr>
          <w:spacing w:val="-8"/>
        </w:rPr>
        <w:t xml:space="preserve"> </w:t>
      </w:r>
      <w:r>
        <w:t>el</w:t>
      </w:r>
      <w:r>
        <w:rPr>
          <w:spacing w:val="-2"/>
        </w:rPr>
        <w:t xml:space="preserve"> </w:t>
      </w:r>
      <w:r>
        <w:t>Proponente</w:t>
      </w:r>
      <w:r>
        <w:rPr>
          <w:spacing w:val="-5"/>
        </w:rPr>
        <w:t xml:space="preserve"> </w:t>
      </w:r>
      <w:r>
        <w:t>es</w:t>
      </w:r>
      <w:r>
        <w:rPr>
          <w:spacing w:val="-3"/>
        </w:rPr>
        <w:t xml:space="preserve"> </w:t>
      </w:r>
      <w:r>
        <w:t>plural</w:t>
      </w:r>
      <w:r>
        <w:rPr>
          <w:spacing w:val="-6"/>
        </w:rPr>
        <w:t xml:space="preserve"> </w:t>
      </w:r>
      <w:r>
        <w:t>cada</w:t>
      </w:r>
      <w:r>
        <w:rPr>
          <w:spacing w:val="-5"/>
        </w:rPr>
        <w:t xml:space="preserve"> </w:t>
      </w:r>
      <w:r>
        <w:t>indicador</w:t>
      </w:r>
      <w:r>
        <w:rPr>
          <w:spacing w:val="-5"/>
        </w:rPr>
        <w:t xml:space="preserve"> </w:t>
      </w:r>
      <w:r>
        <w:t>debe</w:t>
      </w:r>
      <w:r>
        <w:rPr>
          <w:spacing w:val="-3"/>
        </w:rPr>
        <w:t xml:space="preserve"> </w:t>
      </w:r>
      <w:r>
        <w:t>calcularse</w:t>
      </w:r>
      <w:r>
        <w:rPr>
          <w:spacing w:val="-3"/>
        </w:rPr>
        <w:t xml:space="preserve"> </w:t>
      </w:r>
      <w:r>
        <w:rPr>
          <w:spacing w:val="-4"/>
        </w:rPr>
        <w:t>así:</w:t>
      </w:r>
    </w:p>
    <w:p w14:paraId="79102439" w14:textId="77777777" w:rsidR="0080630A" w:rsidRDefault="00695AA8">
      <w:pPr>
        <w:pStyle w:val="Textoindependiente"/>
        <w:spacing w:before="140" w:line="129" w:lineRule="exact"/>
        <w:ind w:left="4683"/>
        <w:jc w:val="left"/>
        <w:rPr>
          <w:rFonts w:ascii="Cambria Math" w:hAnsi="Cambria Math"/>
        </w:rPr>
      </w:pPr>
      <w:r>
        <w:rPr>
          <w:rFonts w:ascii="Cambria Math" w:hAnsi="Cambria Math"/>
        </w:rPr>
        <w:t>(</w:t>
      </w:r>
      <w:r>
        <w:rPr>
          <w:rFonts w:ascii="Cambria Math" w:hAnsi="Cambria Math"/>
          <w:position w:val="1"/>
        </w:rPr>
        <w:t>∑</w:t>
      </w:r>
      <w:proofErr w:type="gramStart"/>
      <w:r>
        <w:rPr>
          <w:rFonts w:ascii="Cambria Math" w:hAnsi="Cambria Math"/>
          <w:position w:val="1"/>
          <w:vertAlign w:val="superscript"/>
        </w:rPr>
        <w:t>n</w:t>
      </w:r>
      <w:r>
        <w:rPr>
          <w:rFonts w:ascii="Cambria Math" w:hAnsi="Cambria Math"/>
          <w:spacing w:val="52"/>
          <w:position w:val="1"/>
        </w:rPr>
        <w:t xml:space="preserve">  </w:t>
      </w:r>
      <w:r>
        <w:rPr>
          <w:rFonts w:ascii="Cambria Math" w:hAnsi="Cambria Math"/>
        </w:rPr>
        <w:t>Componente</w:t>
      </w:r>
      <w:proofErr w:type="gramEnd"/>
      <w:r>
        <w:rPr>
          <w:rFonts w:ascii="Cambria Math" w:hAnsi="Cambria Math"/>
          <w:spacing w:val="3"/>
        </w:rPr>
        <w:t xml:space="preserve"> </w:t>
      </w:r>
      <w:r>
        <w:rPr>
          <w:rFonts w:ascii="Cambria Math" w:hAnsi="Cambria Math"/>
        </w:rPr>
        <w:t>1</w:t>
      </w:r>
      <w:r>
        <w:rPr>
          <w:rFonts w:ascii="Cambria Math" w:hAnsi="Cambria Math"/>
          <w:spacing w:val="1"/>
        </w:rPr>
        <w:t xml:space="preserve"> </w:t>
      </w:r>
      <w:r>
        <w:rPr>
          <w:rFonts w:ascii="Cambria Math" w:hAnsi="Cambria Math"/>
        </w:rPr>
        <w:t>del</w:t>
      </w:r>
      <w:r>
        <w:rPr>
          <w:rFonts w:ascii="Cambria Math" w:hAnsi="Cambria Math"/>
          <w:spacing w:val="2"/>
        </w:rPr>
        <w:t xml:space="preserve"> </w:t>
      </w:r>
      <w:r>
        <w:rPr>
          <w:rFonts w:ascii="Cambria Math" w:hAnsi="Cambria Math"/>
          <w:spacing w:val="-2"/>
        </w:rPr>
        <w:t>indicador</w:t>
      </w:r>
      <w:r>
        <w:rPr>
          <w:rFonts w:ascii="Cambria Math" w:hAnsi="Cambria Math"/>
          <w:spacing w:val="-2"/>
          <w:position w:val="-4"/>
          <w:sz w:val="16"/>
        </w:rPr>
        <w:t>i</w:t>
      </w:r>
      <w:r>
        <w:rPr>
          <w:rFonts w:ascii="Cambria Math" w:hAnsi="Cambria Math"/>
          <w:spacing w:val="-2"/>
        </w:rPr>
        <w:t>)</w:t>
      </w:r>
    </w:p>
    <w:p w14:paraId="7B4AA8CC" w14:textId="77777777" w:rsidR="0080630A" w:rsidRDefault="00695AA8">
      <w:pPr>
        <w:pStyle w:val="Textoindependiente"/>
        <w:tabs>
          <w:tab w:val="left" w:pos="1495"/>
          <w:tab w:val="left" w:pos="4649"/>
        </w:tabs>
        <w:spacing w:before="50" w:line="151" w:lineRule="exact"/>
        <w:ind w:left="1"/>
        <w:jc w:val="center"/>
        <w:rPr>
          <w:rFonts w:ascii="Cambria Math"/>
        </w:rPr>
      </w:pPr>
      <w:r>
        <w:rPr>
          <w:rFonts w:ascii="Cambria Math"/>
        </w:rPr>
        <w:t>Indicador</w:t>
      </w:r>
      <w:r>
        <w:rPr>
          <w:rFonts w:ascii="Cambria Math"/>
          <w:spacing w:val="68"/>
        </w:rPr>
        <w:t xml:space="preserve"> </w:t>
      </w:r>
      <w:r>
        <w:rPr>
          <w:rFonts w:ascii="Cambria Math"/>
        </w:rPr>
        <w:t>=</w:t>
      </w:r>
      <w:r>
        <w:rPr>
          <w:rFonts w:ascii="Cambria Math"/>
          <w:spacing w:val="12"/>
        </w:rPr>
        <w:t xml:space="preserve"> </w:t>
      </w:r>
      <w:r>
        <w:rPr>
          <w:rFonts w:ascii="Times New Roman"/>
          <w:u w:val="single"/>
        </w:rPr>
        <w:tab/>
      </w:r>
      <w:r>
        <w:rPr>
          <w:rFonts w:ascii="Cambria Math"/>
          <w:spacing w:val="-5"/>
          <w:u w:val="single"/>
          <w:vertAlign w:val="superscript"/>
        </w:rPr>
        <w:t>i=1</w:t>
      </w:r>
      <w:r>
        <w:rPr>
          <w:rFonts w:ascii="Cambria Math"/>
          <w:u w:val="single"/>
        </w:rPr>
        <w:tab/>
      </w:r>
    </w:p>
    <w:p w14:paraId="7A3A9151" w14:textId="77777777" w:rsidR="0080630A" w:rsidRDefault="0080630A">
      <w:pPr>
        <w:pStyle w:val="Textoindependiente"/>
        <w:spacing w:line="151" w:lineRule="exact"/>
        <w:jc w:val="center"/>
        <w:rPr>
          <w:rFonts w:ascii="Cambria Math"/>
        </w:rPr>
        <w:sectPr w:rsidR="0080630A">
          <w:pgSz w:w="12240" w:h="15840"/>
          <w:pgMar w:top="1060" w:right="360" w:bottom="1520" w:left="360" w:header="709" w:footer="1258" w:gutter="0"/>
          <w:cols w:space="720"/>
        </w:sectPr>
      </w:pPr>
    </w:p>
    <w:p w14:paraId="33E5D054" w14:textId="77777777" w:rsidR="0080630A" w:rsidRDefault="00695AA8">
      <w:pPr>
        <w:spacing w:before="11" w:line="180" w:lineRule="auto"/>
        <w:ind w:left="4930"/>
        <w:rPr>
          <w:rFonts w:ascii="Cambria Math"/>
          <w:sz w:val="16"/>
        </w:rPr>
      </w:pPr>
      <w:r>
        <w:rPr>
          <w:rFonts w:ascii="Cambria Math"/>
          <w:noProof/>
          <w:sz w:val="16"/>
        </w:rPr>
        <mc:AlternateContent>
          <mc:Choice Requires="wps">
            <w:drawing>
              <wp:anchor distT="0" distB="0" distL="0" distR="0" simplePos="0" relativeHeight="15732224" behindDoc="0" locked="0" layoutInCell="1" allowOverlap="1" wp14:anchorId="511FD61A" wp14:editId="4D6584A1">
                <wp:simplePos x="0" y="0"/>
                <wp:positionH relativeFrom="page">
                  <wp:posOffset>3202558</wp:posOffset>
                </wp:positionH>
                <wp:positionV relativeFrom="paragraph">
                  <wp:posOffset>16143</wp:posOffset>
                </wp:positionV>
                <wp:extent cx="157480" cy="14668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 cy="146685"/>
                        </a:xfrm>
                        <a:prstGeom prst="rect">
                          <a:avLst/>
                        </a:prstGeom>
                      </wps:spPr>
                      <wps:txbx>
                        <w:txbxContent>
                          <w:p w14:paraId="75CFF3E6" w14:textId="77777777" w:rsidR="0080630A" w:rsidRDefault="00695AA8">
                            <w:pPr>
                              <w:spacing w:line="230" w:lineRule="exact"/>
                              <w:rPr>
                                <w:rFonts w:ascii="Cambria Math" w:hAnsi="Cambria Math"/>
                                <w:position w:val="1"/>
                              </w:rPr>
                            </w:pPr>
                            <w:r>
                              <w:rPr>
                                <w:rFonts w:ascii="Cambria Math" w:hAnsi="Cambria Math"/>
                                <w:spacing w:val="-5"/>
                              </w:rPr>
                              <w:t>(</w:t>
                            </w:r>
                            <w:r>
                              <w:rPr>
                                <w:rFonts w:ascii="Cambria Math" w:hAnsi="Cambria Math"/>
                                <w:spacing w:val="-5"/>
                                <w:position w:val="1"/>
                              </w:rPr>
                              <w:t>∑</w:t>
                            </w:r>
                          </w:p>
                        </w:txbxContent>
                      </wps:txbx>
                      <wps:bodyPr wrap="square" lIns="0" tIns="0" rIns="0" bIns="0" rtlCol="0">
                        <a:noAutofit/>
                      </wps:bodyPr>
                    </wps:wsp>
                  </a:graphicData>
                </a:graphic>
              </wp:anchor>
            </w:drawing>
          </mc:Choice>
          <mc:Fallback>
            <w:pict>
              <v:shapetype w14:anchorId="511FD61A" id="_x0000_t202" coordsize="21600,21600" o:spt="202" path="m,l,21600r21600,l21600,xe">
                <v:stroke joinstyle="miter"/>
                <v:path gradientshapeok="t" o:connecttype="rect"/>
              </v:shapetype>
              <v:shape id="Textbox 52" o:spid="_x0000_s1026" type="#_x0000_t202" style="position:absolute;left:0;text-align:left;margin-left:252.15pt;margin-top:1.25pt;width:12.4pt;height:11.55pt;z-index:1573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2P1kwEAABoDAAAOAAAAZHJzL2Uyb0RvYy54bWysUsFu2zAMvQ/YPwi6L0qKNguMOMW2YsOA&#10;YhvQ7gMUWYqNWaJGKrHz96MUJxm2W9ELTZnU43uPWt+PvhcHi9RBqOViNpfCBgNNF3a1/Pn8+d1K&#10;Cko6NLqHYGt5tCTvN2/frIdY2RtooW8sCgYJVA2xlm1KsVKKTGu9phlEG7joAL1OfMSdalAPjO57&#10;dTOfL9UA2EQEY4n478OpKDcF3zlr0nfnyCbR15K5pRKxxG2OarPW1Q51bDsz0dAvYOF1F3joBepB&#10;Jy322P0H5TuDQODSzIBX4FxnbNHAahbzf9Q8tTraooXNoXixiV4P1nw7PMUfKNL4EUZeYBFB8RHM&#10;L2Jv1BCpmnqyp1QRd2eho0OfvyxB8EX29njx045JmIx29/52xRXDpcXtcrm6y36r6+WIlL5Y8CIn&#10;tUReVyGgD4+UTq3nlonLaXwmksbtyC053UJzZA0Dr7GW9Huv0UrRfw3sU975OcFzsj0nmPpPUF5G&#10;lhLgwz6B68rkK+40mRdQuE+PJW/473Ppuj7pzR8AAAD//wMAUEsDBBQABgAIAAAAIQASnT1X3QAA&#10;AAgBAAAPAAAAZHJzL2Rvd25yZXYueG1sTI8xT8MwFIR3JP6D9ZDYqN1AIprGqSoEExIiDUNHJ35N&#10;rMbPIXbb8O9xJxhPd7r7rtjMdmBnnLxxJGG5EMCQWqcNdRK+6reHZ2A+KNJqcIQSftDDpry9KVSu&#10;3YUqPO9Cx2IJ+VxJ6EMYc85926NVfuFGpOgd3GRViHLquJ7UJZbbgSdCZNwqQ3GhVyO+9Ngedycr&#10;Ybun6tV8fzSf1aEydb0S9J4dpby/m7drYAHn8BeGK35EhzIyNe5E2rNBQiqeHmNUQpICi36arJbA&#10;mqvOgJcF/3+g/AUAAP//AwBQSwECLQAUAAYACAAAACEAtoM4kv4AAADhAQAAEwAAAAAAAAAAAAAA&#10;AAAAAAAAW0NvbnRlbnRfVHlwZXNdLnhtbFBLAQItABQABgAIAAAAIQA4/SH/1gAAAJQBAAALAAAA&#10;AAAAAAAAAAAAAC8BAABfcmVscy8ucmVsc1BLAQItABQABgAIAAAAIQCDo2P1kwEAABoDAAAOAAAA&#10;AAAAAAAAAAAAAC4CAABkcnMvZTJvRG9jLnhtbFBLAQItABQABgAIAAAAIQASnT1X3QAAAAgBAAAP&#10;AAAAAAAAAAAAAAAAAO0DAABkcnMvZG93bnJldi54bWxQSwUGAAAAAAQABADzAAAA9wQAAAAA&#10;" filled="f" stroked="f">
                <v:textbox inset="0,0,0,0">
                  <w:txbxContent>
                    <w:p w14:paraId="75CFF3E6" w14:textId="77777777" w:rsidR="0080630A" w:rsidRDefault="00695AA8">
                      <w:pPr>
                        <w:spacing w:line="230" w:lineRule="exact"/>
                        <w:rPr>
                          <w:rFonts w:ascii="Cambria Math" w:hAnsi="Cambria Math"/>
                          <w:position w:val="1"/>
                        </w:rPr>
                      </w:pPr>
                      <w:r>
                        <w:rPr>
                          <w:rFonts w:ascii="Cambria Math" w:hAnsi="Cambria Math"/>
                          <w:spacing w:val="-5"/>
                        </w:rPr>
                        <w:t>(</w:t>
                      </w:r>
                      <w:r>
                        <w:rPr>
                          <w:rFonts w:ascii="Cambria Math" w:hAnsi="Cambria Math"/>
                          <w:spacing w:val="-5"/>
                          <w:position w:val="1"/>
                        </w:rPr>
                        <w:t>∑</w:t>
                      </w:r>
                    </w:p>
                  </w:txbxContent>
                </v:textbox>
                <w10:wrap anchorx="page"/>
              </v:shape>
            </w:pict>
          </mc:Fallback>
        </mc:AlternateContent>
      </w:r>
      <w:r>
        <w:rPr>
          <w:rFonts w:ascii="Cambria Math"/>
          <w:spacing w:val="-10"/>
          <w:w w:val="110"/>
          <w:sz w:val="16"/>
        </w:rPr>
        <w:t>n</w:t>
      </w:r>
      <w:r>
        <w:rPr>
          <w:rFonts w:ascii="Cambria Math"/>
          <w:spacing w:val="40"/>
          <w:w w:val="110"/>
          <w:sz w:val="16"/>
        </w:rPr>
        <w:t xml:space="preserve"> </w:t>
      </w:r>
      <w:r>
        <w:rPr>
          <w:rFonts w:ascii="Cambria Math"/>
          <w:spacing w:val="-4"/>
          <w:sz w:val="16"/>
        </w:rPr>
        <w:t>i=1</w:t>
      </w:r>
    </w:p>
    <w:p w14:paraId="127602C1" w14:textId="77777777" w:rsidR="0080630A" w:rsidRDefault="00695AA8">
      <w:pPr>
        <w:pStyle w:val="Textoindependiente"/>
        <w:spacing w:line="292" w:lineRule="exact"/>
        <w:ind w:left="0"/>
        <w:jc w:val="left"/>
        <w:rPr>
          <w:rFonts w:ascii="Cambria Math"/>
        </w:rPr>
      </w:pPr>
      <w:r>
        <w:br w:type="column"/>
      </w:r>
      <w:r>
        <w:rPr>
          <w:rFonts w:ascii="Cambria Math"/>
        </w:rPr>
        <w:t>Componente</w:t>
      </w:r>
      <w:r>
        <w:rPr>
          <w:rFonts w:ascii="Cambria Math"/>
          <w:spacing w:val="-3"/>
        </w:rPr>
        <w:t xml:space="preserve"> </w:t>
      </w:r>
      <w:r>
        <w:rPr>
          <w:rFonts w:ascii="Cambria Math"/>
        </w:rPr>
        <w:t>2</w:t>
      </w:r>
      <w:r>
        <w:rPr>
          <w:rFonts w:ascii="Cambria Math"/>
          <w:spacing w:val="-3"/>
        </w:rPr>
        <w:t xml:space="preserve"> </w:t>
      </w:r>
      <w:r>
        <w:rPr>
          <w:rFonts w:ascii="Cambria Math"/>
        </w:rPr>
        <w:t>del</w:t>
      </w:r>
      <w:r>
        <w:rPr>
          <w:rFonts w:ascii="Cambria Math"/>
          <w:spacing w:val="-3"/>
        </w:rPr>
        <w:t xml:space="preserve"> </w:t>
      </w:r>
      <w:r>
        <w:rPr>
          <w:rFonts w:ascii="Cambria Math"/>
          <w:spacing w:val="-2"/>
        </w:rPr>
        <w:t>indicador</w:t>
      </w:r>
      <w:r>
        <w:rPr>
          <w:rFonts w:ascii="Cambria Math"/>
          <w:spacing w:val="-2"/>
          <w:position w:val="-4"/>
          <w:sz w:val="16"/>
        </w:rPr>
        <w:t>i</w:t>
      </w:r>
      <w:r>
        <w:rPr>
          <w:rFonts w:ascii="Cambria Math"/>
          <w:spacing w:val="-2"/>
        </w:rPr>
        <w:t>)</w:t>
      </w:r>
    </w:p>
    <w:p w14:paraId="54547097" w14:textId="77777777" w:rsidR="0080630A" w:rsidRDefault="0080630A">
      <w:pPr>
        <w:pStyle w:val="Textoindependiente"/>
        <w:spacing w:line="292" w:lineRule="exact"/>
        <w:jc w:val="left"/>
        <w:rPr>
          <w:rFonts w:ascii="Cambria Math"/>
        </w:rPr>
        <w:sectPr w:rsidR="0080630A">
          <w:type w:val="continuous"/>
          <w:pgSz w:w="12240" w:h="15840"/>
          <w:pgMar w:top="1060" w:right="360" w:bottom="1440" w:left="360" w:header="709" w:footer="1258" w:gutter="0"/>
          <w:cols w:num="2" w:space="720" w:equalWidth="0">
            <w:col w:w="5195" w:space="34"/>
            <w:col w:w="6291"/>
          </w:cols>
        </w:sectPr>
      </w:pPr>
    </w:p>
    <w:p w14:paraId="46703FD3" w14:textId="77777777" w:rsidR="0080630A" w:rsidRDefault="00695AA8">
      <w:pPr>
        <w:pStyle w:val="Textoindependiente"/>
        <w:spacing w:before="132"/>
        <w:jc w:val="left"/>
      </w:pPr>
      <w:r>
        <w:t>Donde</w:t>
      </w:r>
      <w:r>
        <w:rPr>
          <w:spacing w:val="-7"/>
        </w:rPr>
        <w:t xml:space="preserve"> </w:t>
      </w:r>
      <w:r>
        <w:rPr>
          <w:rFonts w:ascii="Cambria Math" w:eastAsia="Cambria Math" w:hAnsi="Cambria Math"/>
        </w:rPr>
        <w:t>𝒏</w:t>
      </w:r>
      <w:r>
        <w:rPr>
          <w:rFonts w:ascii="Cambria Math" w:eastAsia="Cambria Math" w:hAnsi="Cambria Math"/>
          <w:spacing w:val="22"/>
        </w:rPr>
        <w:t xml:space="preserve"> </w:t>
      </w:r>
      <w:r>
        <w:t>es</w:t>
      </w:r>
      <w:r>
        <w:rPr>
          <w:spacing w:val="-3"/>
        </w:rPr>
        <w:t xml:space="preserve"> </w:t>
      </w:r>
      <w:r>
        <w:t>el</w:t>
      </w:r>
      <w:r>
        <w:rPr>
          <w:spacing w:val="-4"/>
        </w:rPr>
        <w:t xml:space="preserve"> </w:t>
      </w:r>
      <w:r>
        <w:t>número</w:t>
      </w:r>
      <w:r>
        <w:rPr>
          <w:spacing w:val="-6"/>
        </w:rPr>
        <w:t xml:space="preserve"> </w:t>
      </w:r>
      <w:r>
        <w:t>de</w:t>
      </w:r>
      <w:r>
        <w:rPr>
          <w:spacing w:val="-2"/>
        </w:rPr>
        <w:t xml:space="preserve"> </w:t>
      </w:r>
      <w:r>
        <w:t>integrantes</w:t>
      </w:r>
      <w:r>
        <w:rPr>
          <w:spacing w:val="-3"/>
        </w:rPr>
        <w:t xml:space="preserve"> </w:t>
      </w:r>
      <w:r>
        <w:t>del</w:t>
      </w:r>
      <w:r>
        <w:rPr>
          <w:spacing w:val="-2"/>
        </w:rPr>
        <w:t xml:space="preserve"> </w:t>
      </w:r>
      <w:r>
        <w:t>Proponente</w:t>
      </w:r>
      <w:r>
        <w:rPr>
          <w:spacing w:val="-3"/>
        </w:rPr>
        <w:t xml:space="preserve"> </w:t>
      </w:r>
      <w:r>
        <w:t>Plural</w:t>
      </w:r>
      <w:r>
        <w:rPr>
          <w:spacing w:val="-4"/>
        </w:rPr>
        <w:t xml:space="preserve"> </w:t>
      </w:r>
      <w:r>
        <w:t>(Unión</w:t>
      </w:r>
      <w:r>
        <w:rPr>
          <w:spacing w:val="-8"/>
        </w:rPr>
        <w:t xml:space="preserve"> </w:t>
      </w:r>
      <w:r>
        <w:t>Temporal</w:t>
      </w:r>
      <w:r>
        <w:rPr>
          <w:spacing w:val="-4"/>
        </w:rPr>
        <w:t xml:space="preserve"> </w:t>
      </w:r>
      <w:r>
        <w:t>o</w:t>
      </w:r>
      <w:r>
        <w:rPr>
          <w:spacing w:val="-2"/>
        </w:rPr>
        <w:t xml:space="preserve"> Consorcio).</w:t>
      </w:r>
    </w:p>
    <w:p w14:paraId="5B4D5BDD" w14:textId="77777777" w:rsidR="0080630A" w:rsidRDefault="0080630A">
      <w:pPr>
        <w:pStyle w:val="Textoindependiente"/>
        <w:jc w:val="left"/>
        <w:sectPr w:rsidR="0080630A">
          <w:type w:val="continuous"/>
          <w:pgSz w:w="12240" w:h="15840"/>
          <w:pgMar w:top="1060" w:right="360" w:bottom="1440" w:left="360" w:header="709" w:footer="1258" w:gutter="0"/>
          <w:cols w:space="720"/>
        </w:sectPr>
      </w:pPr>
    </w:p>
    <w:p w14:paraId="41CA21CD" w14:textId="77777777" w:rsidR="0080630A" w:rsidRDefault="00695AA8">
      <w:pPr>
        <w:pStyle w:val="Textoindependiente"/>
        <w:spacing w:before="91"/>
      </w:pPr>
      <w:r>
        <w:lastRenderedPageBreak/>
        <w:t>El</w:t>
      </w:r>
      <w:r>
        <w:rPr>
          <w:spacing w:val="-7"/>
        </w:rPr>
        <w:t xml:space="preserve"> </w:t>
      </w:r>
      <w:r>
        <w:t>Proponente</w:t>
      </w:r>
      <w:r>
        <w:rPr>
          <w:spacing w:val="-4"/>
        </w:rPr>
        <w:t xml:space="preserve"> </w:t>
      </w:r>
      <w:r>
        <w:t>que</w:t>
      </w:r>
      <w:r>
        <w:rPr>
          <w:spacing w:val="-3"/>
        </w:rPr>
        <w:t xml:space="preserve"> </w:t>
      </w:r>
      <w:r>
        <w:t>no</w:t>
      </w:r>
      <w:r>
        <w:rPr>
          <w:spacing w:val="-2"/>
        </w:rPr>
        <w:t xml:space="preserve"> </w:t>
      </w:r>
      <w:r>
        <w:t>tiene</w:t>
      </w:r>
      <w:r>
        <w:rPr>
          <w:spacing w:val="-4"/>
        </w:rPr>
        <w:t xml:space="preserve"> </w:t>
      </w:r>
      <w:r>
        <w:t>pasivos</w:t>
      </w:r>
      <w:r>
        <w:rPr>
          <w:spacing w:val="-3"/>
        </w:rPr>
        <w:t xml:space="preserve"> </w:t>
      </w:r>
      <w:r>
        <w:t>corrientes</w:t>
      </w:r>
      <w:r>
        <w:rPr>
          <w:spacing w:val="-2"/>
        </w:rPr>
        <w:t xml:space="preserve"> </w:t>
      </w:r>
      <w:r>
        <w:t>está</w:t>
      </w:r>
      <w:r>
        <w:rPr>
          <w:spacing w:val="-5"/>
        </w:rPr>
        <w:t xml:space="preserve"> </w:t>
      </w:r>
      <w:r>
        <w:t>habilitado</w:t>
      </w:r>
      <w:r>
        <w:rPr>
          <w:spacing w:val="-3"/>
        </w:rPr>
        <w:t xml:space="preserve"> </w:t>
      </w:r>
      <w:r>
        <w:t>respecto</w:t>
      </w:r>
      <w:r>
        <w:rPr>
          <w:spacing w:val="-3"/>
        </w:rPr>
        <w:t xml:space="preserve"> </w:t>
      </w:r>
      <w:r>
        <w:t>del</w:t>
      </w:r>
      <w:r>
        <w:rPr>
          <w:spacing w:val="-4"/>
        </w:rPr>
        <w:t xml:space="preserve"> </w:t>
      </w:r>
      <w:r>
        <w:t>índice</w:t>
      </w:r>
      <w:r>
        <w:rPr>
          <w:spacing w:val="-3"/>
        </w:rPr>
        <w:t xml:space="preserve"> </w:t>
      </w:r>
      <w:r>
        <w:t>de</w:t>
      </w:r>
      <w:r>
        <w:rPr>
          <w:spacing w:val="-2"/>
        </w:rPr>
        <w:t xml:space="preserve"> liquidez.</w:t>
      </w:r>
    </w:p>
    <w:p w14:paraId="027F7A43" w14:textId="77777777" w:rsidR="0080630A" w:rsidRDefault="00695AA8">
      <w:pPr>
        <w:pStyle w:val="Textoindependiente"/>
        <w:spacing w:before="160"/>
        <w:ind w:right="353"/>
      </w:pPr>
      <w:r>
        <w:t>El Proponente que no tiene gastos de intereses está habilitado respecto de la razón de cobertura de intereses, siempre y cuando la utilidad operacional sea igual o mayor a cero (0).</w:t>
      </w:r>
    </w:p>
    <w:p w14:paraId="6F820613" w14:textId="77777777" w:rsidR="0080630A" w:rsidRDefault="00695AA8">
      <w:pPr>
        <w:pStyle w:val="Textoindependiente"/>
        <w:spacing w:before="161"/>
        <w:ind w:right="353"/>
      </w:pPr>
      <w:r>
        <w:t xml:space="preserve">El Proponente que demuestre la condición de </w:t>
      </w:r>
      <w:proofErr w:type="spellStart"/>
      <w:r>
        <w:t>Mipyme</w:t>
      </w:r>
      <w:proofErr w:type="spellEnd"/>
      <w:r>
        <w:t xml:space="preserve"> domiciliada en Colombia probará la Capacidad Financiera de acuerdo con los indicadores señalados en la Matriz 2 – Indicadores </w:t>
      </w:r>
      <w:r>
        <w:rPr>
          <w:spacing w:val="-2"/>
        </w:rPr>
        <w:t>financieros</w:t>
      </w:r>
    </w:p>
    <w:p w14:paraId="6A2FE769" w14:textId="77777777" w:rsidR="0080630A" w:rsidRDefault="00695AA8">
      <w:pPr>
        <w:pStyle w:val="Textoindependiente"/>
        <w:spacing w:before="158" w:line="384" w:lineRule="auto"/>
        <w:ind w:left="4645" w:right="353" w:hanging="4285"/>
      </w:pPr>
      <w:r>
        <w:t>Respecto</w:t>
      </w:r>
      <w:r>
        <w:rPr>
          <w:spacing w:val="-14"/>
        </w:rPr>
        <w:t xml:space="preserve"> </w:t>
      </w:r>
      <w:r>
        <w:t>al</w:t>
      </w:r>
      <w:r>
        <w:rPr>
          <w:spacing w:val="-14"/>
        </w:rPr>
        <w:t xml:space="preserve"> </w:t>
      </w:r>
      <w:r>
        <w:t>capital</w:t>
      </w:r>
      <w:r>
        <w:rPr>
          <w:spacing w:val="-12"/>
        </w:rPr>
        <w:t xml:space="preserve"> </w:t>
      </w:r>
      <w:r>
        <w:t>de</w:t>
      </w:r>
      <w:r>
        <w:rPr>
          <w:spacing w:val="-10"/>
        </w:rPr>
        <w:t xml:space="preserve"> </w:t>
      </w:r>
      <w:r>
        <w:t>trabajo,</w:t>
      </w:r>
      <w:r>
        <w:rPr>
          <w:spacing w:val="-12"/>
        </w:rPr>
        <w:t xml:space="preserve"> </w:t>
      </w:r>
      <w:r>
        <w:t>para</w:t>
      </w:r>
      <w:r>
        <w:rPr>
          <w:spacing w:val="-15"/>
        </w:rPr>
        <w:t xml:space="preserve"> </w:t>
      </w:r>
      <w:r>
        <w:t>el</w:t>
      </w:r>
      <w:r>
        <w:rPr>
          <w:spacing w:val="-14"/>
        </w:rPr>
        <w:t xml:space="preserve"> </w:t>
      </w:r>
      <w:r>
        <w:t>Proceso</w:t>
      </w:r>
      <w:r>
        <w:rPr>
          <w:spacing w:val="-13"/>
        </w:rPr>
        <w:t xml:space="preserve"> </w:t>
      </w:r>
      <w:r>
        <w:t>de</w:t>
      </w:r>
      <w:r>
        <w:rPr>
          <w:spacing w:val="-14"/>
        </w:rPr>
        <w:t xml:space="preserve"> </w:t>
      </w:r>
      <w:r>
        <w:t>Contratación</w:t>
      </w:r>
      <w:r>
        <w:rPr>
          <w:spacing w:val="-15"/>
        </w:rPr>
        <w:t xml:space="preserve"> </w:t>
      </w:r>
      <w:r>
        <w:t>los</w:t>
      </w:r>
      <w:r>
        <w:rPr>
          <w:spacing w:val="-12"/>
        </w:rPr>
        <w:t xml:space="preserve"> </w:t>
      </w:r>
      <w:r>
        <w:t>Proponentes</w:t>
      </w:r>
      <w:r>
        <w:rPr>
          <w:spacing w:val="-14"/>
        </w:rPr>
        <w:t xml:space="preserve"> </w:t>
      </w:r>
      <w:r>
        <w:t>deberán</w:t>
      </w:r>
      <w:r>
        <w:rPr>
          <w:spacing w:val="-17"/>
        </w:rPr>
        <w:t xml:space="preserve"> </w:t>
      </w:r>
      <w:r>
        <w:t xml:space="preserve">acreditar: CT = AC - PC ≥ </w:t>
      </w:r>
      <w:proofErr w:type="spellStart"/>
      <w:r>
        <w:t>CTd</w:t>
      </w:r>
      <w:proofErr w:type="spellEnd"/>
    </w:p>
    <w:p w14:paraId="4ACD961D" w14:textId="77777777" w:rsidR="0080630A" w:rsidRDefault="00695AA8">
      <w:pPr>
        <w:pStyle w:val="Textoindependiente"/>
        <w:spacing w:before="1"/>
        <w:jc w:val="left"/>
      </w:pPr>
      <w:r>
        <w:rPr>
          <w:spacing w:val="-2"/>
        </w:rPr>
        <w:t>Donde:</w:t>
      </w:r>
    </w:p>
    <w:p w14:paraId="4C04B0C0" w14:textId="77777777" w:rsidR="0080630A" w:rsidRDefault="00695AA8">
      <w:pPr>
        <w:pStyle w:val="Textoindependiente"/>
        <w:spacing w:before="160" w:line="384" w:lineRule="auto"/>
        <w:ind w:left="1068" w:right="7809"/>
        <w:jc w:val="left"/>
      </w:pPr>
      <w:r>
        <w:t>CT</w:t>
      </w:r>
      <w:r>
        <w:rPr>
          <w:spacing w:val="-8"/>
        </w:rPr>
        <w:t xml:space="preserve"> </w:t>
      </w:r>
      <w:r>
        <w:t>=</w:t>
      </w:r>
      <w:r>
        <w:rPr>
          <w:spacing w:val="-10"/>
        </w:rPr>
        <w:t xml:space="preserve"> </w:t>
      </w:r>
      <w:r>
        <w:t>Capital</w:t>
      </w:r>
      <w:r>
        <w:rPr>
          <w:spacing w:val="-10"/>
        </w:rPr>
        <w:t xml:space="preserve"> </w:t>
      </w:r>
      <w:r>
        <w:t>de</w:t>
      </w:r>
      <w:r>
        <w:rPr>
          <w:spacing w:val="-8"/>
        </w:rPr>
        <w:t xml:space="preserve"> </w:t>
      </w:r>
      <w:r>
        <w:t>trabajo AC = Activo corriente PC = Pasivo corriente</w:t>
      </w:r>
    </w:p>
    <w:p w14:paraId="6AFD83E6" w14:textId="77777777" w:rsidR="0080630A" w:rsidRDefault="00695AA8">
      <w:pPr>
        <w:pStyle w:val="Textoindependiente"/>
        <w:spacing w:line="266" w:lineRule="exact"/>
        <w:ind w:left="1068"/>
        <w:jc w:val="left"/>
      </w:pPr>
      <w:proofErr w:type="spellStart"/>
      <w:r>
        <w:t>CTd</w:t>
      </w:r>
      <w:proofErr w:type="spellEnd"/>
      <w:r>
        <w:rPr>
          <w:spacing w:val="-7"/>
        </w:rPr>
        <w:t xml:space="preserve"> </w:t>
      </w:r>
      <w:r>
        <w:t>=</w:t>
      </w:r>
      <w:r>
        <w:rPr>
          <w:spacing w:val="-5"/>
        </w:rPr>
        <w:t xml:space="preserve"> </w:t>
      </w:r>
      <w:r>
        <w:t>Capital</w:t>
      </w:r>
      <w:r>
        <w:rPr>
          <w:spacing w:val="-5"/>
        </w:rPr>
        <w:t xml:space="preserve"> </w:t>
      </w:r>
      <w:r>
        <w:t>de</w:t>
      </w:r>
      <w:r>
        <w:rPr>
          <w:spacing w:val="-5"/>
        </w:rPr>
        <w:t xml:space="preserve"> </w:t>
      </w:r>
      <w:r>
        <w:t>trabajo</w:t>
      </w:r>
      <w:r>
        <w:rPr>
          <w:spacing w:val="-4"/>
        </w:rPr>
        <w:t xml:space="preserve"> </w:t>
      </w:r>
      <w:r>
        <w:t>demandado</w:t>
      </w:r>
      <w:r>
        <w:rPr>
          <w:spacing w:val="-3"/>
        </w:rPr>
        <w:t xml:space="preserve"> </w:t>
      </w:r>
      <w:r>
        <w:t>para</w:t>
      </w:r>
      <w:r>
        <w:rPr>
          <w:spacing w:val="-5"/>
        </w:rPr>
        <w:t xml:space="preserve"> </w:t>
      </w:r>
      <w:r>
        <w:t>el</w:t>
      </w:r>
      <w:r>
        <w:rPr>
          <w:spacing w:val="-4"/>
        </w:rPr>
        <w:t xml:space="preserve"> </w:t>
      </w:r>
      <w:r>
        <w:t>proceso</w:t>
      </w:r>
      <w:r>
        <w:rPr>
          <w:spacing w:val="-3"/>
        </w:rPr>
        <w:t xml:space="preserve"> </w:t>
      </w:r>
      <w:r>
        <w:t>que</w:t>
      </w:r>
      <w:r>
        <w:rPr>
          <w:spacing w:val="-4"/>
        </w:rPr>
        <w:t xml:space="preserve"> </w:t>
      </w:r>
      <w:r>
        <w:t>presenta</w:t>
      </w:r>
      <w:r>
        <w:rPr>
          <w:spacing w:val="-5"/>
        </w:rPr>
        <w:t xml:space="preserve"> </w:t>
      </w:r>
      <w:r>
        <w:rPr>
          <w:spacing w:val="-2"/>
        </w:rPr>
        <w:t>propuesta</w:t>
      </w:r>
    </w:p>
    <w:p w14:paraId="1AB9F9B4" w14:textId="77777777" w:rsidR="0080630A" w:rsidRDefault="00695AA8">
      <w:pPr>
        <w:pStyle w:val="Textoindependiente"/>
        <w:spacing w:before="160"/>
        <w:jc w:val="left"/>
      </w:pPr>
      <w:r>
        <w:t xml:space="preserve">El capital de trabajo (CT) del oferente deberá ser mayor o igual al capital de trabajo demandado </w:t>
      </w:r>
      <w:r>
        <w:rPr>
          <w:spacing w:val="-2"/>
        </w:rPr>
        <w:t>(</w:t>
      </w:r>
      <w:proofErr w:type="spellStart"/>
      <w:r>
        <w:rPr>
          <w:spacing w:val="-2"/>
        </w:rPr>
        <w:t>CTd</w:t>
      </w:r>
      <w:proofErr w:type="spellEnd"/>
      <w:r>
        <w:rPr>
          <w:spacing w:val="-2"/>
        </w:rPr>
        <w:t>):</w:t>
      </w:r>
    </w:p>
    <w:p w14:paraId="6BAD3E7D" w14:textId="77777777" w:rsidR="0080630A" w:rsidRDefault="00695AA8">
      <w:pPr>
        <w:pStyle w:val="Textoindependiente"/>
        <w:spacing w:before="161"/>
        <w:ind w:left="2"/>
        <w:jc w:val="center"/>
      </w:pPr>
      <w:r>
        <w:t>CT</w:t>
      </w:r>
      <w:r>
        <w:rPr>
          <w:spacing w:val="-1"/>
        </w:rPr>
        <w:t xml:space="preserve"> </w:t>
      </w:r>
      <w:r>
        <w:t>≥</w:t>
      </w:r>
      <w:r>
        <w:rPr>
          <w:spacing w:val="-2"/>
        </w:rPr>
        <w:t xml:space="preserve"> </w:t>
      </w:r>
      <w:proofErr w:type="spellStart"/>
      <w:r>
        <w:rPr>
          <w:spacing w:val="-5"/>
        </w:rPr>
        <w:t>CTd</w:t>
      </w:r>
      <w:proofErr w:type="spellEnd"/>
    </w:p>
    <w:p w14:paraId="704321EA" w14:textId="77777777" w:rsidR="0080630A" w:rsidRDefault="00695AA8">
      <w:pPr>
        <w:pStyle w:val="Textoindependiente"/>
        <w:spacing w:before="160"/>
        <w:jc w:val="left"/>
      </w:pPr>
      <w:r>
        <w:t>El</w:t>
      </w:r>
      <w:r>
        <w:rPr>
          <w:spacing w:val="-8"/>
        </w:rPr>
        <w:t xml:space="preserve"> </w:t>
      </w:r>
      <w:r>
        <w:t>Capital</w:t>
      </w:r>
      <w:r>
        <w:rPr>
          <w:spacing w:val="-6"/>
        </w:rPr>
        <w:t xml:space="preserve"> </w:t>
      </w:r>
      <w:r>
        <w:t>de</w:t>
      </w:r>
      <w:r>
        <w:rPr>
          <w:spacing w:val="-3"/>
        </w:rPr>
        <w:t xml:space="preserve"> </w:t>
      </w:r>
      <w:r>
        <w:t>Trabajo</w:t>
      </w:r>
      <w:r>
        <w:rPr>
          <w:spacing w:val="-4"/>
        </w:rPr>
        <w:t xml:space="preserve"> </w:t>
      </w:r>
      <w:r>
        <w:t>demandado</w:t>
      </w:r>
      <w:r>
        <w:rPr>
          <w:spacing w:val="-3"/>
        </w:rPr>
        <w:t xml:space="preserve"> </w:t>
      </w:r>
      <w:r>
        <w:t>para</w:t>
      </w:r>
      <w:r>
        <w:rPr>
          <w:spacing w:val="-6"/>
        </w:rPr>
        <w:t xml:space="preserve"> </w:t>
      </w:r>
      <w:r>
        <w:t>el</w:t>
      </w:r>
      <w:r>
        <w:rPr>
          <w:spacing w:val="-4"/>
        </w:rPr>
        <w:t xml:space="preserve"> </w:t>
      </w:r>
      <w:r>
        <w:t>proceso</w:t>
      </w:r>
      <w:r>
        <w:rPr>
          <w:spacing w:val="-4"/>
        </w:rPr>
        <w:t xml:space="preserve"> </w:t>
      </w:r>
      <w:r>
        <w:t>que</w:t>
      </w:r>
      <w:r>
        <w:rPr>
          <w:spacing w:val="-5"/>
        </w:rPr>
        <w:t xml:space="preserve"> </w:t>
      </w:r>
      <w:r>
        <w:t>presenta</w:t>
      </w:r>
      <w:r>
        <w:rPr>
          <w:spacing w:val="-5"/>
        </w:rPr>
        <w:t xml:space="preserve"> </w:t>
      </w:r>
      <w:r>
        <w:t>propuesta</w:t>
      </w:r>
      <w:r>
        <w:rPr>
          <w:spacing w:val="-6"/>
        </w:rPr>
        <w:t xml:space="preserve"> </w:t>
      </w:r>
      <w:r>
        <w:t>(</w:t>
      </w:r>
      <w:proofErr w:type="spellStart"/>
      <w:r>
        <w:t>CTd</w:t>
      </w:r>
      <w:proofErr w:type="spellEnd"/>
      <w:r>
        <w:t>)</w:t>
      </w:r>
      <w:r>
        <w:rPr>
          <w:spacing w:val="-3"/>
        </w:rPr>
        <w:t xml:space="preserve"> </w:t>
      </w:r>
      <w:r>
        <w:t>se</w:t>
      </w:r>
      <w:r>
        <w:rPr>
          <w:spacing w:val="-4"/>
        </w:rPr>
        <w:t xml:space="preserve"> </w:t>
      </w:r>
      <w:r>
        <w:t>calcula</w:t>
      </w:r>
      <w:r>
        <w:rPr>
          <w:spacing w:val="-5"/>
        </w:rPr>
        <w:t xml:space="preserve"> </w:t>
      </w:r>
      <w:r>
        <w:rPr>
          <w:spacing w:val="-4"/>
        </w:rPr>
        <w:t>así:</w:t>
      </w:r>
    </w:p>
    <w:p w14:paraId="5A790C69" w14:textId="77777777" w:rsidR="0080630A" w:rsidRDefault="00695AA8">
      <w:pPr>
        <w:pStyle w:val="Textoindependiente"/>
        <w:spacing w:before="2"/>
        <w:ind w:left="0"/>
        <w:jc w:val="left"/>
        <w:rPr>
          <w:sz w:val="11"/>
        </w:rPr>
      </w:pPr>
      <w:r>
        <w:rPr>
          <w:noProof/>
          <w:sz w:val="11"/>
        </w:rPr>
        <mc:AlternateContent>
          <mc:Choice Requires="wpg">
            <w:drawing>
              <wp:anchor distT="0" distB="0" distL="0" distR="0" simplePos="0" relativeHeight="487591936" behindDoc="1" locked="0" layoutInCell="1" allowOverlap="1" wp14:anchorId="4A9DF585" wp14:editId="28E0D1C6">
                <wp:simplePos x="0" y="0"/>
                <wp:positionH relativeFrom="page">
                  <wp:posOffset>2441701</wp:posOffset>
                </wp:positionH>
                <wp:positionV relativeFrom="paragraph">
                  <wp:posOffset>101800</wp:posOffset>
                </wp:positionV>
                <wp:extent cx="2890520" cy="373380"/>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90520" cy="373380"/>
                          <a:chOff x="0" y="0"/>
                          <a:chExt cx="2890520" cy="373380"/>
                        </a:xfrm>
                      </wpg:grpSpPr>
                      <wps:wsp>
                        <wps:cNvPr id="54" name="Graphic 54"/>
                        <wps:cNvSpPr/>
                        <wps:spPr>
                          <a:xfrm>
                            <a:off x="0" y="12"/>
                            <a:ext cx="2890520" cy="373380"/>
                          </a:xfrm>
                          <a:custGeom>
                            <a:avLst/>
                            <a:gdLst/>
                            <a:ahLst/>
                            <a:cxnLst/>
                            <a:rect l="l" t="t" r="r" b="b"/>
                            <a:pathLst>
                              <a:path w="2890520" h="373380">
                                <a:moveTo>
                                  <a:pt x="6083" y="0"/>
                                </a:moveTo>
                                <a:lnTo>
                                  <a:pt x="0" y="0"/>
                                </a:lnTo>
                                <a:lnTo>
                                  <a:pt x="0" y="6083"/>
                                </a:lnTo>
                                <a:lnTo>
                                  <a:pt x="0" y="367271"/>
                                </a:lnTo>
                                <a:lnTo>
                                  <a:pt x="0" y="373367"/>
                                </a:lnTo>
                                <a:lnTo>
                                  <a:pt x="6083" y="373367"/>
                                </a:lnTo>
                                <a:lnTo>
                                  <a:pt x="6083" y="367271"/>
                                </a:lnTo>
                                <a:lnTo>
                                  <a:pt x="6083" y="6083"/>
                                </a:lnTo>
                                <a:lnTo>
                                  <a:pt x="6083" y="0"/>
                                </a:lnTo>
                                <a:close/>
                              </a:path>
                              <a:path w="2890520" h="373380">
                                <a:moveTo>
                                  <a:pt x="2890139" y="0"/>
                                </a:moveTo>
                                <a:lnTo>
                                  <a:pt x="2884043" y="0"/>
                                </a:lnTo>
                                <a:lnTo>
                                  <a:pt x="2884043" y="6083"/>
                                </a:lnTo>
                                <a:lnTo>
                                  <a:pt x="2884043" y="367271"/>
                                </a:lnTo>
                                <a:lnTo>
                                  <a:pt x="2877947" y="367271"/>
                                </a:lnTo>
                                <a:lnTo>
                                  <a:pt x="2877947" y="6083"/>
                                </a:lnTo>
                                <a:lnTo>
                                  <a:pt x="2884043" y="6083"/>
                                </a:lnTo>
                                <a:lnTo>
                                  <a:pt x="2884043" y="0"/>
                                </a:lnTo>
                                <a:lnTo>
                                  <a:pt x="2871851" y="0"/>
                                </a:lnTo>
                                <a:lnTo>
                                  <a:pt x="6096" y="0"/>
                                </a:lnTo>
                                <a:lnTo>
                                  <a:pt x="6096" y="6083"/>
                                </a:lnTo>
                                <a:lnTo>
                                  <a:pt x="2871851" y="6083"/>
                                </a:lnTo>
                                <a:lnTo>
                                  <a:pt x="2871851" y="367271"/>
                                </a:lnTo>
                                <a:lnTo>
                                  <a:pt x="6096" y="367271"/>
                                </a:lnTo>
                                <a:lnTo>
                                  <a:pt x="6096" y="373367"/>
                                </a:lnTo>
                                <a:lnTo>
                                  <a:pt x="2871851" y="373367"/>
                                </a:lnTo>
                                <a:lnTo>
                                  <a:pt x="2890139" y="373367"/>
                                </a:lnTo>
                                <a:lnTo>
                                  <a:pt x="2890139" y="367271"/>
                                </a:lnTo>
                                <a:lnTo>
                                  <a:pt x="2890139" y="6083"/>
                                </a:lnTo>
                                <a:lnTo>
                                  <a:pt x="2890139" y="0"/>
                                </a:lnTo>
                                <a:close/>
                              </a:path>
                            </a:pathLst>
                          </a:custGeom>
                          <a:solidFill>
                            <a:srgbClr val="000000"/>
                          </a:solidFill>
                        </wps:spPr>
                        <wps:bodyPr wrap="square" lIns="0" tIns="0" rIns="0" bIns="0" rtlCol="0">
                          <a:prstTxWarp prst="textNoShape">
                            <a:avLst/>
                          </a:prstTxWarp>
                          <a:noAutofit/>
                        </wps:bodyPr>
                      </wps:wsp>
                      <wps:wsp>
                        <wps:cNvPr id="55" name="Textbox 55"/>
                        <wps:cNvSpPr txBox="1"/>
                        <wps:spPr>
                          <a:xfrm>
                            <a:off x="6095" y="6095"/>
                            <a:ext cx="2872105" cy="361315"/>
                          </a:xfrm>
                          <a:prstGeom prst="rect">
                            <a:avLst/>
                          </a:prstGeom>
                        </wps:spPr>
                        <wps:txbx>
                          <w:txbxContent>
                            <w:p w14:paraId="5B2C254F" w14:textId="77777777" w:rsidR="0080630A" w:rsidRDefault="00695AA8">
                              <w:pPr>
                                <w:spacing w:before="16"/>
                                <w:ind w:left="1898" w:right="114" w:hanging="1784"/>
                              </w:pPr>
                              <w:r>
                                <w:t>CTd</w:t>
                              </w:r>
                              <w:r>
                                <w:rPr>
                                  <w:spacing w:val="-7"/>
                                </w:rPr>
                                <w:t xml:space="preserve"> </w:t>
                              </w:r>
                              <w:r>
                                <w:t>=</w:t>
                              </w:r>
                              <w:r>
                                <w:rPr>
                                  <w:spacing w:val="-8"/>
                                </w:rPr>
                                <w:t xml:space="preserve"> </w:t>
                              </w:r>
                              <w:r>
                                <w:t>(PO-Anticipo</w:t>
                              </w:r>
                              <w:r>
                                <w:rPr>
                                  <w:spacing w:val="-6"/>
                                </w:rPr>
                                <w:t xml:space="preserve"> </w:t>
                              </w:r>
                              <w:r>
                                <w:t>o</w:t>
                              </w:r>
                              <w:r>
                                <w:rPr>
                                  <w:spacing w:val="-7"/>
                                </w:rPr>
                                <w:t xml:space="preserve"> </w:t>
                              </w:r>
                              <w:r>
                                <w:t>pago</w:t>
                              </w:r>
                              <w:r>
                                <w:rPr>
                                  <w:spacing w:val="-6"/>
                                </w:rPr>
                                <w:t xml:space="preserve"> </w:t>
                              </w:r>
                              <w:r>
                                <w:t>anticipado) x 15%</w:t>
                              </w:r>
                            </w:p>
                          </w:txbxContent>
                        </wps:txbx>
                        <wps:bodyPr wrap="square" lIns="0" tIns="0" rIns="0" bIns="0" rtlCol="0">
                          <a:noAutofit/>
                        </wps:bodyPr>
                      </wps:wsp>
                    </wpg:wgp>
                  </a:graphicData>
                </a:graphic>
              </wp:anchor>
            </w:drawing>
          </mc:Choice>
          <mc:Fallback>
            <w:pict>
              <v:group w14:anchorId="4A9DF585" id="Group 53" o:spid="_x0000_s1027" style="position:absolute;margin-left:192.25pt;margin-top:8pt;width:227.6pt;height:29.4pt;z-index:-15724544;mso-wrap-distance-left:0;mso-wrap-distance-right:0;mso-position-horizontal-relative:page" coordsize="28905,3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5rbwMAAOwLAAAOAAAAZHJzL2Uyb0RvYy54bWy0Vm1vmzAQ/j5p/8Hy95WXvJCgJtXWrtWk&#10;qqvUTvvsGBPQAHu2E+i/39lgQtOtSbotH+CIH853z5157vyiKQu0ZVLlvFrg4MzHiFWUJ3m1XuBv&#10;j9cfZhgpTaqEFLxiC/zEFL5Yvn93XouYhTzjRcIkAieVimuxwJnWIvY8RTNWEnXGBatgMeWyJBoe&#10;5dpLJKnBe1l4oe9PvZrLREhOmVLw71W7iJfWf5oyqr+mqWIaFQsMsWl7lfa6MldveU7itSQiy2kX&#10;BnlDFCXJK9i0d3VFNEEbmb9wVeZUcsVTfUZ56fE0zSmzOUA2gb+XzY3kG2FzWcf1WvQ0AbV7PL3Z&#10;Lb3b3kjxIO5lGz2Yt5z+UMCLV4t1PFw3z+sduEllaV6CJFBjGX3qGWWNRhT+DGdzfxIC8RTWRtFo&#10;NOsopxnU5cVrNPv8+oseidttbXB9MLWA7lE7gtTfEfSQEcEs78oQcC9RnizwZIxRRUpo4puuX+Af&#10;4MlsDijDYfekOjp/y1AQtk13gKI+UxLTjdI3jFuyyfZW6bZpE2eRzFm0qZwpofVN0xe26TVG0PQS&#10;I2j6Vbu/INq8ZypoTFQPqpX1xTLLJd+yR26B2pRs6s9GGLliQ6A7QFENgVD3AcqtubuwzlqMdQlp&#10;gTO37O5D2GgahVFg4j8EhFabRq8C+yxMWx6NPRxA7/dgTj3SnolBRrTgirVJmtK8oUTm3AWj+TP+&#10;/1SlcDYb++PnFXXku3tbhCHyYHZD8BF1C2dRNB9HNuIT4SeFchJ4vzD7dETBbBI8I9kh3L0lburP&#10;p6fAjghyt/VJ4COo7YM9CXv4EEGFe7qOOHPDFj4VfviUDr0fQeDL0+QK/OKswjnuP61gDz/eihd5&#10;cp0XhTnRSq5Xl4VEW2JGE/vrvlcDGMicils5MdaKJ0+gRjXozwKrnxsiGUbFlwr0zgw3zpDOWDlD&#10;6uKS2xHIfkyk0o/NdyIFEmAusAYxuuNO9kjsVMbk0mPNmxX/uNE8zY0E2djaiLoHkOBWDv+/Fk+c&#10;Fj9C6CveoMnEsDfQYqSbTxzUysrFjkY3QPRzC7Q7OAOdsgb4IPFOmqMw8GHVTi/TYBTYTYAVp+yG&#10;HSPNHY9GdO0YuEdgq957xdTNqrGDRR/hPyrvEUWy4xOMlFZIu/HXzKzDZ1vU3ZC+/AUAAP//AwBQ&#10;SwMEFAAGAAgAAAAhAJ/2PYHgAAAACQEAAA8AAABkcnMvZG93bnJldi54bWxMj01Lw0AQhu+C/2EZ&#10;wZvdxPQjxmxKKeqpCLaCeJtmp0lodjdkt0n67x1Pehzeh3eeN19PphUD9b5xVkE8i0CQLZ1ubKXg&#10;8/D6kILwAa3G1llScCUP6+L2JsdMu9F+0LAPleAS6zNUUIfQZVL6siaDfuY6spydXG8w8NlXUvc4&#10;crlp5WMULaXBxvKHGjva1lSe9xej4G3EcZPEL8PufNpevw+L969dTErd302bZxCBpvAHw68+q0PB&#10;Tkd3sdqLVkGSzheMcrDkTQykydMKxFHBap6CLHL5f0HxAwAA//8DAFBLAQItABQABgAIAAAAIQC2&#10;gziS/gAAAOEBAAATAAAAAAAAAAAAAAAAAAAAAABbQ29udGVudF9UeXBlc10ueG1sUEsBAi0AFAAG&#10;AAgAAAAhADj9If/WAAAAlAEAAAsAAAAAAAAAAAAAAAAALwEAAF9yZWxzLy5yZWxzUEsBAi0AFAAG&#10;AAgAAAAhAG5/rmtvAwAA7AsAAA4AAAAAAAAAAAAAAAAALgIAAGRycy9lMm9Eb2MueG1sUEsBAi0A&#10;FAAGAAgAAAAhAJ/2PYHgAAAACQEAAA8AAAAAAAAAAAAAAAAAyQUAAGRycy9kb3ducmV2LnhtbFBL&#10;BQYAAAAABAAEAPMAAADWBgAAAAA=&#10;">
                <v:shape id="Graphic 54" o:spid="_x0000_s1028" style="position:absolute;width:28905;height:3733;visibility:visible;mso-wrap-style:square;v-text-anchor:top" coordsize="2890520,37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gmwwAAANsAAAAPAAAAZHJzL2Rvd25yZXYueG1sRI9Ba8JA&#10;FITvBf/D8gRvuokYsdFVRBGERkTtweMj+5qEZt+G7GrSf98tCD0OM/MNs9r0phZPal1lWUE8iUAQ&#10;51ZXXCj4vB3GCxDOI2usLZOCH3KwWQ/eVphq2/GFnldfiABhl6KC0vsmldLlJRl0E9sQB+/LtgZ9&#10;kG0hdYtdgJtaTqNoLg1WHBZKbGhXUv59fRgFnGR0umRdlBTZe7LfnWP8uMdKjYb9dgnCU+//w6/2&#10;UStIZvD3JfwAuf4FAAD//wMAUEsBAi0AFAAGAAgAAAAhANvh9svuAAAAhQEAABMAAAAAAAAAAAAA&#10;AAAAAAAAAFtDb250ZW50X1R5cGVzXS54bWxQSwECLQAUAAYACAAAACEAWvQsW78AAAAVAQAACwAA&#10;AAAAAAAAAAAAAAAfAQAAX3JlbHMvLnJlbHNQSwECLQAUAAYACAAAACEAAPmIJsMAAADbAAAADwAA&#10;AAAAAAAAAAAAAAAHAgAAZHJzL2Rvd25yZXYueG1sUEsFBgAAAAADAAMAtwAAAPcCAAAAAA==&#10;" path="m6083,l,,,6083,,367271r,6096l6083,373367r,-6096l6083,6083,6083,xem2890139,r-6096,l2884043,6083r,361188l2877947,367271r,-361188l2884043,6083r,-6083l2871851,,6096,r,6083l2871851,6083r,361188l6096,367271r,6096l2871851,373367r18288,l2890139,367271r,-361188l2890139,xe" fillcolor="black" stroked="f">
                  <v:path arrowok="t"/>
                </v:shape>
                <v:shape id="Textbox 55" o:spid="_x0000_s1029" type="#_x0000_t202" style="position:absolute;left:60;top:60;width:28722;height:3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5B2C254F" w14:textId="77777777" w:rsidR="0080630A" w:rsidRDefault="00695AA8">
                        <w:pPr>
                          <w:spacing w:before="16"/>
                          <w:ind w:left="1898" w:right="114" w:hanging="1784"/>
                        </w:pPr>
                        <w:r>
                          <w:t>CTd</w:t>
                        </w:r>
                        <w:r>
                          <w:rPr>
                            <w:spacing w:val="-7"/>
                          </w:rPr>
                          <w:t xml:space="preserve"> </w:t>
                        </w:r>
                        <w:r>
                          <w:t>=</w:t>
                        </w:r>
                        <w:r>
                          <w:rPr>
                            <w:spacing w:val="-8"/>
                          </w:rPr>
                          <w:t xml:space="preserve"> </w:t>
                        </w:r>
                        <w:r>
                          <w:t>(PO-Anticipo</w:t>
                        </w:r>
                        <w:r>
                          <w:rPr>
                            <w:spacing w:val="-6"/>
                          </w:rPr>
                          <w:t xml:space="preserve"> </w:t>
                        </w:r>
                        <w:r>
                          <w:t>o</w:t>
                        </w:r>
                        <w:r>
                          <w:rPr>
                            <w:spacing w:val="-7"/>
                          </w:rPr>
                          <w:t xml:space="preserve"> </w:t>
                        </w:r>
                        <w:r>
                          <w:t>pago</w:t>
                        </w:r>
                        <w:r>
                          <w:rPr>
                            <w:spacing w:val="-6"/>
                          </w:rPr>
                          <w:t xml:space="preserve"> </w:t>
                        </w:r>
                        <w:r>
                          <w:t>anticipado) x 15%</w:t>
                        </w:r>
                      </w:p>
                    </w:txbxContent>
                  </v:textbox>
                </v:shape>
                <w10:wrap type="topAndBottom" anchorx="page"/>
              </v:group>
            </w:pict>
          </mc:Fallback>
        </mc:AlternateContent>
      </w:r>
    </w:p>
    <w:p w14:paraId="70DE0277" w14:textId="77777777" w:rsidR="0080630A" w:rsidRDefault="00695AA8">
      <w:pPr>
        <w:pStyle w:val="Textoindependiente"/>
        <w:jc w:val="left"/>
      </w:pPr>
      <w:r>
        <w:rPr>
          <w:spacing w:val="-2"/>
        </w:rPr>
        <w:t>Donde:</w:t>
      </w:r>
    </w:p>
    <w:p w14:paraId="101185C5" w14:textId="77777777" w:rsidR="0080630A" w:rsidRDefault="00695AA8">
      <w:pPr>
        <w:pStyle w:val="Textoindependiente"/>
        <w:spacing w:before="160" w:line="384" w:lineRule="auto"/>
        <w:ind w:left="1068" w:right="1682"/>
        <w:jc w:val="left"/>
      </w:pPr>
      <w:proofErr w:type="spellStart"/>
      <w:r>
        <w:t>CTd</w:t>
      </w:r>
      <w:proofErr w:type="spellEnd"/>
      <w:r>
        <w:rPr>
          <w:spacing w:val="-3"/>
        </w:rPr>
        <w:t xml:space="preserve"> </w:t>
      </w:r>
      <w:r>
        <w:t>=</w:t>
      </w:r>
      <w:r>
        <w:rPr>
          <w:spacing w:val="-4"/>
        </w:rPr>
        <w:t xml:space="preserve"> </w:t>
      </w:r>
      <w:r>
        <w:t>Capital</w:t>
      </w:r>
      <w:r>
        <w:rPr>
          <w:spacing w:val="-4"/>
        </w:rPr>
        <w:t xml:space="preserve"> </w:t>
      </w:r>
      <w:r>
        <w:t>de</w:t>
      </w:r>
      <w:r>
        <w:rPr>
          <w:spacing w:val="-2"/>
        </w:rPr>
        <w:t xml:space="preserve"> </w:t>
      </w:r>
      <w:r>
        <w:t>Trabajo</w:t>
      </w:r>
      <w:r>
        <w:rPr>
          <w:spacing w:val="-2"/>
        </w:rPr>
        <w:t xml:space="preserve"> </w:t>
      </w:r>
      <w:r>
        <w:t>demandado</w:t>
      </w:r>
      <w:r>
        <w:rPr>
          <w:spacing w:val="-2"/>
        </w:rPr>
        <w:t xml:space="preserve"> </w:t>
      </w:r>
      <w:r>
        <w:t>del</w:t>
      </w:r>
      <w:r>
        <w:rPr>
          <w:spacing w:val="-3"/>
        </w:rPr>
        <w:t xml:space="preserve"> </w:t>
      </w:r>
      <w:r>
        <w:t>proceso</w:t>
      </w:r>
      <w:r>
        <w:rPr>
          <w:spacing w:val="-2"/>
        </w:rPr>
        <w:t xml:space="preserve"> </w:t>
      </w:r>
      <w:r>
        <w:t>al</w:t>
      </w:r>
      <w:r>
        <w:rPr>
          <w:spacing w:val="-4"/>
        </w:rPr>
        <w:t xml:space="preserve"> </w:t>
      </w:r>
      <w:r>
        <w:t>cual</w:t>
      </w:r>
      <w:r>
        <w:rPr>
          <w:spacing w:val="-4"/>
        </w:rPr>
        <w:t xml:space="preserve"> </w:t>
      </w:r>
      <w:r>
        <w:t>presenta</w:t>
      </w:r>
      <w:r>
        <w:rPr>
          <w:spacing w:val="-4"/>
        </w:rPr>
        <w:t xml:space="preserve"> </w:t>
      </w:r>
      <w:r>
        <w:t>propuesta PO = Presupuesto Oficial del proceso al cual presenta propuesta.</w:t>
      </w:r>
    </w:p>
    <w:p w14:paraId="0B4597AF" w14:textId="77777777" w:rsidR="0080630A" w:rsidRDefault="00695AA8">
      <w:pPr>
        <w:pStyle w:val="Textoindependiente"/>
        <w:spacing w:line="266" w:lineRule="exact"/>
        <w:jc w:val="left"/>
      </w:pPr>
      <w:r>
        <w:t>Si</w:t>
      </w:r>
      <w:r>
        <w:rPr>
          <w:spacing w:val="-7"/>
        </w:rPr>
        <w:t xml:space="preserve"> </w:t>
      </w:r>
      <w:r>
        <w:t>el</w:t>
      </w:r>
      <w:r>
        <w:rPr>
          <w:spacing w:val="-2"/>
        </w:rPr>
        <w:t xml:space="preserve"> </w:t>
      </w:r>
      <w:r>
        <w:t>Proponente</w:t>
      </w:r>
      <w:r>
        <w:rPr>
          <w:spacing w:val="-4"/>
        </w:rPr>
        <w:t xml:space="preserve"> </w:t>
      </w:r>
      <w:r>
        <w:t>es</w:t>
      </w:r>
      <w:r>
        <w:rPr>
          <w:spacing w:val="-6"/>
        </w:rPr>
        <w:t xml:space="preserve"> </w:t>
      </w:r>
      <w:r>
        <w:t>Plural</w:t>
      </w:r>
      <w:r>
        <w:rPr>
          <w:spacing w:val="-4"/>
        </w:rPr>
        <w:t xml:space="preserve"> </w:t>
      </w:r>
      <w:r>
        <w:t>el</w:t>
      </w:r>
      <w:r>
        <w:rPr>
          <w:spacing w:val="-4"/>
        </w:rPr>
        <w:t xml:space="preserve"> </w:t>
      </w:r>
      <w:r>
        <w:t>indicador</w:t>
      </w:r>
      <w:r>
        <w:rPr>
          <w:spacing w:val="-4"/>
        </w:rPr>
        <w:t xml:space="preserve"> </w:t>
      </w:r>
      <w:r>
        <w:t>debe</w:t>
      </w:r>
      <w:r>
        <w:rPr>
          <w:spacing w:val="-4"/>
        </w:rPr>
        <w:t xml:space="preserve"> </w:t>
      </w:r>
      <w:r>
        <w:t>calcularse</w:t>
      </w:r>
      <w:r>
        <w:rPr>
          <w:spacing w:val="-2"/>
        </w:rPr>
        <w:t xml:space="preserve"> </w:t>
      </w:r>
      <w:r>
        <w:rPr>
          <w:spacing w:val="-4"/>
        </w:rPr>
        <w:t>así:</w:t>
      </w:r>
    </w:p>
    <w:p w14:paraId="07D8C222" w14:textId="77777777" w:rsidR="0080630A" w:rsidRDefault="00695AA8">
      <w:pPr>
        <w:spacing w:before="123"/>
        <w:ind w:left="1927"/>
        <w:jc w:val="center"/>
        <w:rPr>
          <w:rFonts w:ascii="Cambria Math"/>
          <w:sz w:val="16"/>
        </w:rPr>
      </w:pPr>
      <w:r>
        <w:rPr>
          <w:rFonts w:ascii="Cambria Math"/>
          <w:spacing w:val="-10"/>
          <w:w w:val="115"/>
          <w:sz w:val="16"/>
        </w:rPr>
        <w:t>n</w:t>
      </w:r>
    </w:p>
    <w:p w14:paraId="219C569D" w14:textId="77777777" w:rsidR="0080630A" w:rsidRDefault="00695AA8">
      <w:pPr>
        <w:pStyle w:val="Textoindependiente"/>
        <w:spacing w:before="82"/>
        <w:ind w:left="24" w:right="27"/>
        <w:jc w:val="center"/>
        <w:rPr>
          <w:rFonts w:ascii="Cambria Math" w:hAnsi="Cambria Math"/>
          <w:position w:val="-4"/>
          <w:sz w:val="16"/>
        </w:rPr>
      </w:pPr>
      <w:proofErr w:type="spellStart"/>
      <w:r>
        <w:rPr>
          <w:rFonts w:ascii="Cambria Math" w:hAnsi="Cambria Math"/>
        </w:rPr>
        <w:t>CTproponente</w:t>
      </w:r>
      <w:proofErr w:type="spellEnd"/>
      <w:r>
        <w:rPr>
          <w:rFonts w:ascii="Cambria Math" w:hAnsi="Cambria Math"/>
          <w:spacing w:val="28"/>
        </w:rPr>
        <w:t xml:space="preserve"> </w:t>
      </w:r>
      <w:r>
        <w:rPr>
          <w:rFonts w:ascii="Cambria Math" w:hAnsi="Cambria Math"/>
        </w:rPr>
        <w:t>plural</w:t>
      </w:r>
      <w:r>
        <w:rPr>
          <w:rFonts w:ascii="Cambria Math" w:hAnsi="Cambria Math"/>
          <w:spacing w:val="45"/>
        </w:rPr>
        <w:t xml:space="preserve"> </w:t>
      </w:r>
      <w:r>
        <w:rPr>
          <w:rFonts w:ascii="Cambria Math" w:hAnsi="Cambria Math"/>
        </w:rPr>
        <w:t>=</w:t>
      </w:r>
      <w:r>
        <w:rPr>
          <w:rFonts w:ascii="Cambria Math" w:hAnsi="Cambria Math"/>
          <w:spacing w:val="48"/>
        </w:rPr>
        <w:t xml:space="preserve"> </w:t>
      </w:r>
      <w:r>
        <w:rPr>
          <w:rFonts w:ascii="Cambria Math" w:hAnsi="Cambria Math"/>
        </w:rPr>
        <w:t>∑</w:t>
      </w:r>
      <w:r>
        <w:rPr>
          <w:rFonts w:ascii="Cambria Math" w:hAnsi="Cambria Math"/>
          <w:spacing w:val="8"/>
        </w:rPr>
        <w:t xml:space="preserve"> </w:t>
      </w:r>
      <w:r>
        <w:rPr>
          <w:rFonts w:ascii="Cambria Math" w:hAnsi="Cambria Math"/>
          <w:spacing w:val="-5"/>
        </w:rPr>
        <w:t>CT</w:t>
      </w:r>
      <w:r>
        <w:rPr>
          <w:rFonts w:ascii="Cambria Math" w:hAnsi="Cambria Math"/>
          <w:spacing w:val="-5"/>
          <w:position w:val="-4"/>
          <w:sz w:val="16"/>
        </w:rPr>
        <w:t>i</w:t>
      </w:r>
    </w:p>
    <w:p w14:paraId="05B38AB9" w14:textId="77777777" w:rsidR="0080630A" w:rsidRDefault="00695AA8">
      <w:pPr>
        <w:spacing w:before="45"/>
        <w:ind w:left="1927"/>
        <w:jc w:val="center"/>
        <w:rPr>
          <w:rFonts w:ascii="Cambria Math"/>
          <w:sz w:val="16"/>
        </w:rPr>
      </w:pPr>
      <w:r>
        <w:rPr>
          <w:rFonts w:ascii="Cambria Math"/>
          <w:spacing w:val="-5"/>
          <w:w w:val="105"/>
          <w:sz w:val="16"/>
        </w:rPr>
        <w:t>i=1</w:t>
      </w:r>
    </w:p>
    <w:p w14:paraId="53DD8BD6" w14:textId="77777777" w:rsidR="0080630A" w:rsidRDefault="00695AA8">
      <w:pPr>
        <w:pStyle w:val="Textoindependiente"/>
        <w:spacing w:before="120"/>
        <w:jc w:val="left"/>
      </w:pPr>
      <w:r>
        <w:t>Donde</w:t>
      </w:r>
      <w:r>
        <w:rPr>
          <w:spacing w:val="-7"/>
        </w:rPr>
        <w:t xml:space="preserve"> </w:t>
      </w:r>
      <w:r>
        <w:rPr>
          <w:rFonts w:ascii="Cambria Math" w:eastAsia="Cambria Math" w:hAnsi="Cambria Math"/>
        </w:rPr>
        <w:t>𝒏</w:t>
      </w:r>
      <w:r>
        <w:rPr>
          <w:rFonts w:ascii="Cambria Math" w:eastAsia="Cambria Math" w:hAnsi="Cambria Math"/>
          <w:spacing w:val="24"/>
        </w:rPr>
        <w:t xml:space="preserve"> </w:t>
      </w:r>
      <w:r>
        <w:t>es</w:t>
      </w:r>
      <w:r>
        <w:rPr>
          <w:spacing w:val="-3"/>
        </w:rPr>
        <w:t xml:space="preserve"> </w:t>
      </w:r>
      <w:r>
        <w:t>el</w:t>
      </w:r>
      <w:r>
        <w:rPr>
          <w:spacing w:val="-4"/>
        </w:rPr>
        <w:t xml:space="preserve"> </w:t>
      </w:r>
      <w:r>
        <w:t>número</w:t>
      </w:r>
      <w:r>
        <w:rPr>
          <w:spacing w:val="-6"/>
        </w:rPr>
        <w:t xml:space="preserve"> </w:t>
      </w:r>
      <w:r>
        <w:t>de</w:t>
      </w:r>
      <w:r>
        <w:rPr>
          <w:spacing w:val="-2"/>
        </w:rPr>
        <w:t xml:space="preserve"> </w:t>
      </w:r>
      <w:r>
        <w:t>integrantes</w:t>
      </w:r>
      <w:r>
        <w:rPr>
          <w:spacing w:val="-3"/>
        </w:rPr>
        <w:t xml:space="preserve"> </w:t>
      </w:r>
      <w:r>
        <w:t>del</w:t>
      </w:r>
      <w:r>
        <w:rPr>
          <w:spacing w:val="-2"/>
        </w:rPr>
        <w:t xml:space="preserve"> </w:t>
      </w:r>
      <w:r>
        <w:t>Proponente</w:t>
      </w:r>
      <w:r>
        <w:rPr>
          <w:spacing w:val="-3"/>
        </w:rPr>
        <w:t xml:space="preserve"> </w:t>
      </w:r>
      <w:r>
        <w:t>Plural</w:t>
      </w:r>
      <w:r>
        <w:rPr>
          <w:spacing w:val="-4"/>
        </w:rPr>
        <w:t xml:space="preserve"> </w:t>
      </w:r>
      <w:r>
        <w:t>(Unión</w:t>
      </w:r>
      <w:r>
        <w:rPr>
          <w:spacing w:val="-8"/>
        </w:rPr>
        <w:t xml:space="preserve"> </w:t>
      </w:r>
      <w:r>
        <w:t>Temporal</w:t>
      </w:r>
      <w:r>
        <w:rPr>
          <w:spacing w:val="-4"/>
        </w:rPr>
        <w:t xml:space="preserve"> </w:t>
      </w:r>
      <w:r>
        <w:t>o</w:t>
      </w:r>
      <w:r>
        <w:rPr>
          <w:spacing w:val="-2"/>
        </w:rPr>
        <w:t xml:space="preserve"> Consorcio).</w:t>
      </w:r>
    </w:p>
    <w:p w14:paraId="754A6628" w14:textId="77777777" w:rsidR="0080630A" w:rsidRDefault="0080630A">
      <w:pPr>
        <w:pStyle w:val="Textoindependiente"/>
        <w:ind w:left="0"/>
        <w:jc w:val="left"/>
      </w:pPr>
    </w:p>
    <w:p w14:paraId="423E0F6E" w14:textId="77777777" w:rsidR="0080630A" w:rsidRDefault="0080630A">
      <w:pPr>
        <w:pStyle w:val="Textoindependiente"/>
        <w:spacing w:before="11"/>
        <w:ind w:left="0"/>
        <w:jc w:val="left"/>
      </w:pPr>
    </w:p>
    <w:p w14:paraId="61E2D563" w14:textId="77777777" w:rsidR="0080630A" w:rsidRDefault="00695AA8" w:rsidP="00695AA8">
      <w:pPr>
        <w:pStyle w:val="Ttulo2"/>
        <w:numPr>
          <w:ilvl w:val="2"/>
          <w:numId w:val="37"/>
        </w:numPr>
        <w:tabs>
          <w:tab w:val="left" w:pos="1361"/>
          <w:tab w:val="left" w:pos="1363"/>
        </w:tabs>
        <w:spacing w:before="1" w:line="242" w:lineRule="auto"/>
        <w:ind w:right="357"/>
        <w:jc w:val="both"/>
      </w:pPr>
      <w:bookmarkStart w:id="68" w:name="_bookmark69"/>
      <w:bookmarkEnd w:id="68"/>
      <w:r>
        <w:t xml:space="preserve">ACREDITACIÓN DE LA CAPACIDAD FINANCIERA DE PERSONAS NATURALES O JURÍDICAS NACIONALES Y EXRANJERAS CON DOMICILIO O SUCURSAL EN </w:t>
      </w:r>
      <w:r>
        <w:rPr>
          <w:spacing w:val="-2"/>
        </w:rPr>
        <w:t>COLOMBIA</w:t>
      </w:r>
    </w:p>
    <w:p w14:paraId="56211C6B" w14:textId="77777777" w:rsidR="0080630A" w:rsidRDefault="00695AA8">
      <w:pPr>
        <w:pStyle w:val="Textoindependiente"/>
        <w:spacing w:before="193"/>
        <w:jc w:val="left"/>
      </w:pPr>
      <w:r>
        <w:t>Los</w:t>
      </w:r>
      <w:r>
        <w:rPr>
          <w:spacing w:val="-7"/>
        </w:rPr>
        <w:t xml:space="preserve"> </w:t>
      </w:r>
      <w:r>
        <w:t>Proponentes</w:t>
      </w:r>
      <w:r>
        <w:rPr>
          <w:spacing w:val="-6"/>
        </w:rPr>
        <w:t xml:space="preserve"> </w:t>
      </w:r>
      <w:r>
        <w:t>entregarán</w:t>
      </w:r>
      <w:r>
        <w:rPr>
          <w:spacing w:val="-4"/>
        </w:rPr>
        <w:t xml:space="preserve"> </w:t>
      </w:r>
      <w:r>
        <w:t>los</w:t>
      </w:r>
      <w:r>
        <w:rPr>
          <w:spacing w:val="-3"/>
        </w:rPr>
        <w:t xml:space="preserve"> </w:t>
      </w:r>
      <w:r>
        <w:t>siguientes</w:t>
      </w:r>
      <w:r>
        <w:rPr>
          <w:spacing w:val="-4"/>
        </w:rPr>
        <w:t xml:space="preserve"> </w:t>
      </w:r>
      <w:r>
        <w:rPr>
          <w:spacing w:val="-2"/>
        </w:rPr>
        <w:t>documentos:</w:t>
      </w:r>
    </w:p>
    <w:p w14:paraId="4F4C0C76" w14:textId="77777777" w:rsidR="0080630A" w:rsidRDefault="00695AA8" w:rsidP="00695AA8">
      <w:pPr>
        <w:pStyle w:val="Prrafodelista"/>
        <w:numPr>
          <w:ilvl w:val="0"/>
          <w:numId w:val="21"/>
        </w:numPr>
        <w:tabs>
          <w:tab w:val="left" w:pos="1077"/>
          <w:tab w:val="left" w:pos="1080"/>
        </w:tabs>
        <w:spacing w:before="160"/>
        <w:ind w:right="351"/>
        <w:jc w:val="both"/>
      </w:pPr>
      <w:r>
        <w:t>El</w:t>
      </w:r>
      <w:r>
        <w:rPr>
          <w:spacing w:val="-6"/>
        </w:rPr>
        <w:t xml:space="preserve"> </w:t>
      </w:r>
      <w:r>
        <w:t>estado</w:t>
      </w:r>
      <w:r>
        <w:rPr>
          <w:spacing w:val="-5"/>
        </w:rPr>
        <w:t xml:space="preserve"> </w:t>
      </w:r>
      <w:r>
        <w:t>de</w:t>
      </w:r>
      <w:r>
        <w:rPr>
          <w:spacing w:val="-7"/>
        </w:rPr>
        <w:t xml:space="preserve"> </w:t>
      </w:r>
      <w:r>
        <w:t>situación</w:t>
      </w:r>
      <w:r>
        <w:rPr>
          <w:spacing w:val="-9"/>
        </w:rPr>
        <w:t xml:space="preserve"> </w:t>
      </w:r>
      <w:r>
        <w:t>financiera</w:t>
      </w:r>
      <w:r>
        <w:rPr>
          <w:spacing w:val="-6"/>
        </w:rPr>
        <w:t xml:space="preserve"> </w:t>
      </w:r>
      <w:r>
        <w:t>(balance</w:t>
      </w:r>
      <w:r>
        <w:rPr>
          <w:spacing w:val="-5"/>
        </w:rPr>
        <w:t xml:space="preserve"> </w:t>
      </w:r>
      <w:r>
        <w:t>general)</w:t>
      </w:r>
      <w:r>
        <w:rPr>
          <w:spacing w:val="-5"/>
        </w:rPr>
        <w:t xml:space="preserve"> </w:t>
      </w:r>
      <w:r>
        <w:t>con</w:t>
      </w:r>
      <w:r>
        <w:rPr>
          <w:spacing w:val="-6"/>
        </w:rPr>
        <w:t xml:space="preserve"> </w:t>
      </w:r>
      <w:r>
        <w:t>fecha</w:t>
      </w:r>
      <w:r>
        <w:rPr>
          <w:spacing w:val="-6"/>
        </w:rPr>
        <w:t xml:space="preserve"> </w:t>
      </w:r>
      <w:r>
        <w:t>de</w:t>
      </w:r>
      <w:r>
        <w:rPr>
          <w:spacing w:val="-5"/>
        </w:rPr>
        <w:t xml:space="preserve"> </w:t>
      </w:r>
      <w:r>
        <w:t>corte</w:t>
      </w:r>
      <w:r>
        <w:rPr>
          <w:spacing w:val="-5"/>
        </w:rPr>
        <w:t xml:space="preserve"> </w:t>
      </w:r>
      <w:r>
        <w:t>a</w:t>
      </w:r>
      <w:r>
        <w:rPr>
          <w:spacing w:val="-8"/>
        </w:rPr>
        <w:t xml:space="preserve"> </w:t>
      </w:r>
      <w:r>
        <w:t>31</w:t>
      </w:r>
      <w:r>
        <w:rPr>
          <w:spacing w:val="-7"/>
        </w:rPr>
        <w:t xml:space="preserve"> </w:t>
      </w:r>
      <w:r>
        <w:t>de</w:t>
      </w:r>
      <w:r>
        <w:rPr>
          <w:spacing w:val="-5"/>
        </w:rPr>
        <w:t xml:space="preserve"> </w:t>
      </w:r>
      <w:r>
        <w:t>diciembre</w:t>
      </w:r>
      <w:r>
        <w:rPr>
          <w:spacing w:val="-5"/>
        </w:rPr>
        <w:t xml:space="preserve"> </w:t>
      </w:r>
      <w:r>
        <w:t>de [31 DE DICIEMBRE DE 2025]. Debidamente firmado por el interesado o su representante legal</w:t>
      </w:r>
      <w:r>
        <w:rPr>
          <w:spacing w:val="-7"/>
        </w:rPr>
        <w:t xml:space="preserve"> </w:t>
      </w:r>
      <w:r>
        <w:t>y</w:t>
      </w:r>
      <w:r>
        <w:rPr>
          <w:spacing w:val="-8"/>
        </w:rPr>
        <w:t xml:space="preserve"> </w:t>
      </w:r>
      <w:r>
        <w:t>el</w:t>
      </w:r>
      <w:r>
        <w:rPr>
          <w:spacing w:val="-7"/>
        </w:rPr>
        <w:t xml:space="preserve"> </w:t>
      </w:r>
      <w:r>
        <w:t>revisor</w:t>
      </w:r>
      <w:r>
        <w:rPr>
          <w:spacing w:val="-8"/>
        </w:rPr>
        <w:t xml:space="preserve"> </w:t>
      </w:r>
      <w:r>
        <w:t>fiscal,</w:t>
      </w:r>
      <w:r>
        <w:rPr>
          <w:spacing w:val="-5"/>
        </w:rPr>
        <w:t xml:space="preserve"> </w:t>
      </w:r>
      <w:r>
        <w:t>si</w:t>
      </w:r>
      <w:r>
        <w:rPr>
          <w:spacing w:val="-7"/>
        </w:rPr>
        <w:t xml:space="preserve"> </w:t>
      </w:r>
      <w:r>
        <w:t>está</w:t>
      </w:r>
      <w:r>
        <w:rPr>
          <w:spacing w:val="-7"/>
        </w:rPr>
        <w:t xml:space="preserve"> </w:t>
      </w:r>
      <w:r>
        <w:t>obligado</w:t>
      </w:r>
      <w:r>
        <w:rPr>
          <w:spacing w:val="-6"/>
        </w:rPr>
        <w:t xml:space="preserve"> </w:t>
      </w:r>
      <w:r>
        <w:t>a</w:t>
      </w:r>
      <w:r>
        <w:rPr>
          <w:spacing w:val="-7"/>
        </w:rPr>
        <w:t xml:space="preserve"> </w:t>
      </w:r>
      <w:r>
        <w:t>tenerlo,</w:t>
      </w:r>
      <w:r>
        <w:rPr>
          <w:spacing w:val="-6"/>
        </w:rPr>
        <w:t xml:space="preserve"> </w:t>
      </w:r>
      <w:r>
        <w:t>o</w:t>
      </w:r>
      <w:r>
        <w:rPr>
          <w:spacing w:val="-6"/>
        </w:rPr>
        <w:t xml:space="preserve"> </w:t>
      </w:r>
      <w:r>
        <w:t>suscritos</w:t>
      </w:r>
      <w:r>
        <w:rPr>
          <w:spacing w:val="-6"/>
        </w:rPr>
        <w:t xml:space="preserve"> </w:t>
      </w:r>
      <w:r>
        <w:t>por</w:t>
      </w:r>
      <w:r>
        <w:rPr>
          <w:spacing w:val="-9"/>
        </w:rPr>
        <w:t xml:space="preserve"> </w:t>
      </w:r>
      <w:r>
        <w:t>el</w:t>
      </w:r>
      <w:r>
        <w:rPr>
          <w:spacing w:val="-7"/>
        </w:rPr>
        <w:t xml:space="preserve"> </w:t>
      </w:r>
      <w:r>
        <w:t>representante</w:t>
      </w:r>
      <w:r>
        <w:rPr>
          <w:spacing w:val="-6"/>
        </w:rPr>
        <w:t xml:space="preserve"> </w:t>
      </w:r>
      <w:r>
        <w:t>legal</w:t>
      </w:r>
      <w:r>
        <w:rPr>
          <w:spacing w:val="-10"/>
        </w:rPr>
        <w:t xml:space="preserve"> </w:t>
      </w:r>
      <w:r>
        <w:t>y</w:t>
      </w:r>
      <w:r>
        <w:rPr>
          <w:spacing w:val="-8"/>
        </w:rPr>
        <w:t xml:space="preserve"> </w:t>
      </w:r>
      <w:r>
        <w:t>el auditor o contador si no está obligado a contar con revisor fiscal.</w:t>
      </w:r>
    </w:p>
    <w:p w14:paraId="3386F1AB" w14:textId="77777777" w:rsidR="0080630A" w:rsidRDefault="0080630A">
      <w:pPr>
        <w:pStyle w:val="Prrafodelista"/>
        <w:jc w:val="both"/>
        <w:sectPr w:rsidR="0080630A">
          <w:pgSz w:w="12240" w:h="15840"/>
          <w:pgMar w:top="1060" w:right="360" w:bottom="1480" w:left="360" w:header="709" w:footer="1258" w:gutter="0"/>
          <w:cols w:space="720"/>
        </w:sectPr>
      </w:pPr>
    </w:p>
    <w:p w14:paraId="5AF20F0D" w14:textId="77777777" w:rsidR="0080630A" w:rsidRDefault="00695AA8" w:rsidP="00695AA8">
      <w:pPr>
        <w:pStyle w:val="Prrafodelista"/>
        <w:numPr>
          <w:ilvl w:val="0"/>
          <w:numId w:val="21"/>
        </w:numPr>
        <w:tabs>
          <w:tab w:val="left" w:pos="1077"/>
          <w:tab w:val="left" w:pos="1080"/>
        </w:tabs>
        <w:spacing w:before="91"/>
        <w:ind w:right="355" w:hanging="627"/>
        <w:jc w:val="both"/>
      </w:pPr>
      <w:r>
        <w:rPr>
          <w:noProof/>
        </w:rPr>
        <w:lastRenderedPageBreak/>
        <mc:AlternateContent>
          <mc:Choice Requires="wps">
            <w:drawing>
              <wp:anchor distT="0" distB="0" distL="0" distR="0" simplePos="0" relativeHeight="485863424" behindDoc="1" locked="0" layoutInCell="1" allowOverlap="1" wp14:anchorId="53DC6654" wp14:editId="494E96B5">
                <wp:simplePos x="0" y="0"/>
                <wp:positionH relativeFrom="page">
                  <wp:posOffset>1125016</wp:posOffset>
                </wp:positionH>
                <wp:positionV relativeFrom="paragraph">
                  <wp:posOffset>228540</wp:posOffset>
                </wp:positionV>
                <wp:extent cx="64135" cy="169545"/>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169545"/>
                        </a:xfrm>
                        <a:custGeom>
                          <a:avLst/>
                          <a:gdLst/>
                          <a:ahLst/>
                          <a:cxnLst/>
                          <a:rect l="l" t="t" r="r" b="b"/>
                          <a:pathLst>
                            <a:path w="64135" h="169545">
                              <a:moveTo>
                                <a:pt x="64008" y="0"/>
                              </a:moveTo>
                              <a:lnTo>
                                <a:pt x="0" y="0"/>
                              </a:lnTo>
                              <a:lnTo>
                                <a:pt x="0" y="169468"/>
                              </a:lnTo>
                              <a:lnTo>
                                <a:pt x="64008" y="169468"/>
                              </a:lnTo>
                              <a:lnTo>
                                <a:pt x="6400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FC9CA5E" id="Graphic 56" o:spid="_x0000_s1026" style="position:absolute;margin-left:88.6pt;margin-top:18pt;width:5.05pt;height:13.35pt;z-index:-17453056;visibility:visible;mso-wrap-style:square;mso-wrap-distance-left:0;mso-wrap-distance-top:0;mso-wrap-distance-right:0;mso-wrap-distance-bottom:0;mso-position-horizontal:absolute;mso-position-horizontal-relative:page;mso-position-vertical:absolute;mso-position-vertical-relative:text;v-text-anchor:top" coordsize="6413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M1XJQIAALsEAAAOAAAAZHJzL2Uyb0RvYy54bWysVMGK2zAQvRf6D0L3xk6ahF0TZykbthSW&#10;7cKm9KzIcmwqe9SREjt/35FsOaE9tZSAPLKexu+9mcnmoW80Oyu0NbQ5n89SzlQroajbY86/7Z8+&#10;3HFmnWgLoaFVOb8oyx+2799tOpOpBVSgC4WMkrQ260zOK+dMliRWVqoRdgZGtXRYAjbC0RaPSYGi&#10;o+yNThZpuk46wMIgSGUtvd0Nh3wb8pelku5rWVrlmM45cXNhxbAe/JpsNyI7ojBVLUca4h9YNKJu&#10;6aNTqp1wgp2w/iNVU0sEC6WbSWgSKMtaqqCB1MzT39S8VcKooIXMsWayyf6/tPLl/GZe0VO35hnk&#10;D0uOJJ2x2XTiN3bE9CU2HkvEWR9cvEwuqt4xSS/Xy/nHFWeSTubr+9Vy5U1ORBbvypN1nxWEPOL8&#10;bN1QgyJGooqR7NsYIlXS11CHGjrOqIbIGdXwMNTQCOfveXI+ZN1EpJp4+MMGzmoPAea8hPUyTalH&#10;owzieUXo9hZJ7XODimfxaUK2AUOyl+u7UXYExOcAvH72r8ChYYljTCY1WDXY61UHnycnCHfrtQVd&#10;F0+11l68xePhUSM7CzJ1t/C/ke8NLPTBUHrfBAcoLq/IOpqWnNufJ4GKM/2lpXb0oxUDjMEhBuj0&#10;I4QBDL6jdfv+u0DDDIU5d9Q5LxCbXWSxKYi/BwxYf7OFTycHZe07JnAbGI0bmpCgf5xmP4K3+4C6&#10;/udsfwEAAP//AwBQSwMEFAAGAAgAAAAhAF5lf6zeAAAADgEAAA8AAABkcnMvZG93bnJldi54bWxM&#10;T81Kw0AQvgu+wzKCF7EbU0hKmk0pFYtHbfMA290xCWZnQ3abxLd3etLLwMd8v+Vucb2YcAydJwUv&#10;qwQEkvG2o0ZBfX573oAIUZPVvSdU8IMBdtX9XakL62f6xOkUG8EmFAqtoI1xKKQMpkWnw8oPSPz7&#10;8qPTkeHYSDvqmc1dL9MkyaTTHXFCqwc8tGi+T1enIMvezbRvPsx0cE+RQn2cu/qo1OPD8rrls9+C&#10;iLjEPwXcNnB/qLjYxV/JBtEzzvOUqQrWGQ+7ETb5GsSFI9IcZFXK/zOqXwAAAP//AwBQSwECLQAU&#10;AAYACAAAACEAtoM4kv4AAADhAQAAEwAAAAAAAAAAAAAAAAAAAAAAW0NvbnRlbnRfVHlwZXNdLnht&#10;bFBLAQItABQABgAIAAAAIQA4/SH/1gAAAJQBAAALAAAAAAAAAAAAAAAAAC8BAABfcmVscy8ucmVs&#10;c1BLAQItABQABgAIAAAAIQCXyM1XJQIAALsEAAAOAAAAAAAAAAAAAAAAAC4CAABkcnMvZTJvRG9j&#10;LnhtbFBLAQItABQABgAIAAAAIQBeZX+s3gAAAA4BAAAPAAAAAAAAAAAAAAAAAH8EAABkcnMvZG93&#10;bnJldi54bWxQSwUGAAAAAAQABADzAAAAigUAAAAA&#10;" path="m64008,l,,,169468r64008,l64008,xe" fillcolor="#d2d2d2" stroked="f">
                <v:path arrowok="t"/>
                <w10:wrap anchorx="page"/>
              </v:shape>
            </w:pict>
          </mc:Fallback>
        </mc:AlternateContent>
      </w:r>
      <w:r>
        <w:t>Estado de resultado integral (estado de resultados), con fecha de corte a 31 de diciembre de</w:t>
      </w:r>
      <w:r>
        <w:rPr>
          <w:spacing w:val="-16"/>
        </w:rPr>
        <w:t xml:space="preserve"> </w:t>
      </w:r>
      <w:r>
        <w:t>[31</w:t>
      </w:r>
      <w:r>
        <w:rPr>
          <w:spacing w:val="-15"/>
        </w:rPr>
        <w:t xml:space="preserve"> </w:t>
      </w:r>
      <w:r>
        <w:t>DE</w:t>
      </w:r>
      <w:r>
        <w:rPr>
          <w:spacing w:val="-17"/>
        </w:rPr>
        <w:t xml:space="preserve"> </w:t>
      </w:r>
      <w:r>
        <w:t>DICIEMBRE</w:t>
      </w:r>
      <w:r>
        <w:rPr>
          <w:spacing w:val="-19"/>
        </w:rPr>
        <w:t xml:space="preserve"> </w:t>
      </w:r>
      <w:r>
        <w:t>DE</w:t>
      </w:r>
      <w:r>
        <w:rPr>
          <w:spacing w:val="-17"/>
        </w:rPr>
        <w:t xml:space="preserve"> </w:t>
      </w:r>
      <w:r>
        <w:t>2025].</w:t>
      </w:r>
      <w:r>
        <w:rPr>
          <w:spacing w:val="-15"/>
        </w:rPr>
        <w:t xml:space="preserve"> </w:t>
      </w:r>
      <w:r>
        <w:t>Debidamente</w:t>
      </w:r>
      <w:r>
        <w:rPr>
          <w:spacing w:val="-16"/>
        </w:rPr>
        <w:t xml:space="preserve"> </w:t>
      </w:r>
      <w:r>
        <w:t>firmado</w:t>
      </w:r>
      <w:r>
        <w:rPr>
          <w:spacing w:val="-16"/>
        </w:rPr>
        <w:t xml:space="preserve"> </w:t>
      </w:r>
      <w:r>
        <w:t>por</w:t>
      </w:r>
      <w:r>
        <w:rPr>
          <w:spacing w:val="-17"/>
        </w:rPr>
        <w:t xml:space="preserve"> </w:t>
      </w:r>
      <w:r>
        <w:t>el</w:t>
      </w:r>
      <w:r>
        <w:rPr>
          <w:spacing w:val="-14"/>
        </w:rPr>
        <w:t xml:space="preserve"> </w:t>
      </w:r>
      <w:r>
        <w:t>interesado</w:t>
      </w:r>
      <w:r>
        <w:rPr>
          <w:spacing w:val="-16"/>
        </w:rPr>
        <w:t xml:space="preserve"> </w:t>
      </w:r>
      <w:r>
        <w:t>o</w:t>
      </w:r>
      <w:r>
        <w:rPr>
          <w:spacing w:val="-16"/>
        </w:rPr>
        <w:t xml:space="preserve"> </w:t>
      </w:r>
      <w:r>
        <w:t>su</w:t>
      </w:r>
      <w:r>
        <w:rPr>
          <w:spacing w:val="-16"/>
        </w:rPr>
        <w:t xml:space="preserve"> </w:t>
      </w:r>
      <w:r>
        <w:t>representante legal</w:t>
      </w:r>
      <w:r>
        <w:rPr>
          <w:spacing w:val="-5"/>
        </w:rPr>
        <w:t xml:space="preserve"> </w:t>
      </w:r>
      <w:r>
        <w:t>y</w:t>
      </w:r>
      <w:r>
        <w:rPr>
          <w:spacing w:val="-3"/>
        </w:rPr>
        <w:t xml:space="preserve"> </w:t>
      </w:r>
      <w:r>
        <w:t>el</w:t>
      </w:r>
      <w:r>
        <w:rPr>
          <w:spacing w:val="-4"/>
        </w:rPr>
        <w:t xml:space="preserve"> </w:t>
      </w:r>
      <w:r>
        <w:t>revisor</w:t>
      </w:r>
      <w:r>
        <w:rPr>
          <w:spacing w:val="-5"/>
        </w:rPr>
        <w:t xml:space="preserve"> </w:t>
      </w:r>
      <w:r>
        <w:t>fiscal</w:t>
      </w:r>
      <w:r>
        <w:rPr>
          <w:spacing w:val="-5"/>
        </w:rPr>
        <w:t xml:space="preserve"> </w:t>
      </w:r>
      <w:r>
        <w:t>si</w:t>
      </w:r>
      <w:r>
        <w:rPr>
          <w:spacing w:val="-5"/>
        </w:rPr>
        <w:t xml:space="preserve"> </w:t>
      </w:r>
      <w:r>
        <w:t>está</w:t>
      </w:r>
      <w:r>
        <w:rPr>
          <w:spacing w:val="-5"/>
        </w:rPr>
        <w:t xml:space="preserve"> </w:t>
      </w:r>
      <w:r>
        <w:t>obligado</w:t>
      </w:r>
      <w:r>
        <w:rPr>
          <w:spacing w:val="-4"/>
        </w:rPr>
        <w:t xml:space="preserve"> </w:t>
      </w:r>
      <w:r>
        <w:t>a</w:t>
      </w:r>
      <w:r>
        <w:rPr>
          <w:spacing w:val="-3"/>
        </w:rPr>
        <w:t xml:space="preserve"> </w:t>
      </w:r>
      <w:r>
        <w:t>tenerlo,</w:t>
      </w:r>
      <w:r>
        <w:rPr>
          <w:spacing w:val="-3"/>
        </w:rPr>
        <w:t xml:space="preserve"> </w:t>
      </w:r>
      <w:r>
        <w:t>o</w:t>
      </w:r>
      <w:r>
        <w:rPr>
          <w:spacing w:val="-1"/>
        </w:rPr>
        <w:t xml:space="preserve"> </w:t>
      </w:r>
      <w:r>
        <w:t>suscritos</w:t>
      </w:r>
      <w:r>
        <w:rPr>
          <w:spacing w:val="-5"/>
        </w:rPr>
        <w:t xml:space="preserve"> </w:t>
      </w:r>
      <w:r>
        <w:t>por</w:t>
      </w:r>
      <w:r>
        <w:rPr>
          <w:spacing w:val="-6"/>
        </w:rPr>
        <w:t xml:space="preserve"> </w:t>
      </w:r>
      <w:r>
        <w:t>el</w:t>
      </w:r>
      <w:r>
        <w:rPr>
          <w:spacing w:val="-5"/>
        </w:rPr>
        <w:t xml:space="preserve"> </w:t>
      </w:r>
      <w:r>
        <w:t>auditor</w:t>
      </w:r>
      <w:r>
        <w:rPr>
          <w:spacing w:val="-5"/>
        </w:rPr>
        <w:t xml:space="preserve"> </w:t>
      </w:r>
      <w:r>
        <w:t>o</w:t>
      </w:r>
      <w:r>
        <w:rPr>
          <w:spacing w:val="-4"/>
        </w:rPr>
        <w:t xml:space="preserve"> </w:t>
      </w:r>
      <w:r>
        <w:t>contador si</w:t>
      </w:r>
      <w:r>
        <w:rPr>
          <w:spacing w:val="-5"/>
        </w:rPr>
        <w:t xml:space="preserve"> </w:t>
      </w:r>
      <w:r>
        <w:t>no está obligado a contar con revisor fiscal.</w:t>
      </w:r>
    </w:p>
    <w:p w14:paraId="13384F13" w14:textId="77777777" w:rsidR="0080630A" w:rsidRDefault="00695AA8" w:rsidP="00695AA8">
      <w:pPr>
        <w:pStyle w:val="Prrafodelista"/>
        <w:numPr>
          <w:ilvl w:val="0"/>
          <w:numId w:val="21"/>
        </w:numPr>
        <w:tabs>
          <w:tab w:val="left" w:pos="1077"/>
          <w:tab w:val="left" w:pos="1080"/>
        </w:tabs>
        <w:spacing w:before="162"/>
        <w:ind w:right="350" w:hanging="719"/>
        <w:jc w:val="both"/>
      </w:pPr>
      <w:r>
        <w:t>Certificación</w:t>
      </w:r>
      <w:r>
        <w:rPr>
          <w:spacing w:val="-20"/>
        </w:rPr>
        <w:t xml:space="preserve"> </w:t>
      </w:r>
      <w:r>
        <w:t>debidamente</w:t>
      </w:r>
      <w:r>
        <w:rPr>
          <w:spacing w:val="-19"/>
        </w:rPr>
        <w:t xml:space="preserve"> </w:t>
      </w:r>
      <w:r>
        <w:t>diligenciada</w:t>
      </w:r>
      <w:r>
        <w:rPr>
          <w:spacing w:val="-19"/>
        </w:rPr>
        <w:t xml:space="preserve"> </w:t>
      </w:r>
      <w:r>
        <w:t>por</w:t>
      </w:r>
      <w:r>
        <w:rPr>
          <w:spacing w:val="-17"/>
        </w:rPr>
        <w:t xml:space="preserve"> </w:t>
      </w:r>
      <w:r>
        <w:t>el</w:t>
      </w:r>
      <w:r>
        <w:rPr>
          <w:spacing w:val="-19"/>
        </w:rPr>
        <w:t xml:space="preserve"> </w:t>
      </w:r>
      <w:r>
        <w:t>interesado</w:t>
      </w:r>
      <w:r>
        <w:rPr>
          <w:spacing w:val="-19"/>
        </w:rPr>
        <w:t xml:space="preserve"> </w:t>
      </w:r>
      <w:r>
        <w:t>o</w:t>
      </w:r>
      <w:r>
        <w:rPr>
          <w:spacing w:val="-19"/>
        </w:rPr>
        <w:t xml:space="preserve"> </w:t>
      </w:r>
      <w:r>
        <w:t>su</w:t>
      </w:r>
      <w:r>
        <w:rPr>
          <w:spacing w:val="-20"/>
        </w:rPr>
        <w:t xml:space="preserve"> </w:t>
      </w:r>
      <w:r>
        <w:t>representante</w:t>
      </w:r>
      <w:r>
        <w:rPr>
          <w:spacing w:val="-17"/>
        </w:rPr>
        <w:t xml:space="preserve"> </w:t>
      </w:r>
      <w:r>
        <w:t>legal</w:t>
      </w:r>
      <w:r>
        <w:rPr>
          <w:spacing w:val="-20"/>
        </w:rPr>
        <w:t xml:space="preserve"> </w:t>
      </w:r>
      <w:r>
        <w:t>y</w:t>
      </w:r>
      <w:r>
        <w:rPr>
          <w:spacing w:val="-19"/>
        </w:rPr>
        <w:t xml:space="preserve"> </w:t>
      </w:r>
      <w:r>
        <w:t>el</w:t>
      </w:r>
      <w:r>
        <w:rPr>
          <w:spacing w:val="-18"/>
        </w:rPr>
        <w:t xml:space="preserve"> </w:t>
      </w:r>
      <w:r>
        <w:t>revisor fiscal si está obligado a tenerlo, o suscritos por el auditor o contador si no está obligado a contar</w:t>
      </w:r>
      <w:r>
        <w:rPr>
          <w:spacing w:val="-12"/>
        </w:rPr>
        <w:t xml:space="preserve"> </w:t>
      </w:r>
      <w:r>
        <w:t>con</w:t>
      </w:r>
      <w:r>
        <w:rPr>
          <w:spacing w:val="-12"/>
        </w:rPr>
        <w:t xml:space="preserve"> </w:t>
      </w:r>
      <w:r>
        <w:t>revisor</w:t>
      </w:r>
      <w:r>
        <w:rPr>
          <w:spacing w:val="-12"/>
        </w:rPr>
        <w:t xml:space="preserve"> </w:t>
      </w:r>
      <w:r>
        <w:t>fiscal</w:t>
      </w:r>
      <w:r>
        <w:rPr>
          <w:spacing w:val="-12"/>
        </w:rPr>
        <w:t xml:space="preserve"> </w:t>
      </w:r>
      <w:r>
        <w:t>en</w:t>
      </w:r>
      <w:r>
        <w:rPr>
          <w:spacing w:val="-12"/>
        </w:rPr>
        <w:t xml:space="preserve"> </w:t>
      </w:r>
      <w:r>
        <w:t>donde</w:t>
      </w:r>
      <w:r>
        <w:rPr>
          <w:spacing w:val="-9"/>
        </w:rPr>
        <w:t xml:space="preserve"> </w:t>
      </w:r>
      <w:r>
        <w:t>indique</w:t>
      </w:r>
      <w:r>
        <w:rPr>
          <w:spacing w:val="-12"/>
        </w:rPr>
        <w:t xml:space="preserve"> </w:t>
      </w:r>
      <w:r>
        <w:t>expresamente</w:t>
      </w:r>
      <w:r>
        <w:rPr>
          <w:spacing w:val="-11"/>
        </w:rPr>
        <w:t xml:space="preserve"> </w:t>
      </w:r>
      <w:r>
        <w:t>el</w:t>
      </w:r>
      <w:r>
        <w:rPr>
          <w:spacing w:val="-12"/>
        </w:rPr>
        <w:t xml:space="preserve"> </w:t>
      </w:r>
      <w:r>
        <w:t>valor</w:t>
      </w:r>
      <w:r>
        <w:rPr>
          <w:spacing w:val="-11"/>
        </w:rPr>
        <w:t xml:space="preserve"> </w:t>
      </w:r>
      <w:r>
        <w:t>de</w:t>
      </w:r>
      <w:r>
        <w:rPr>
          <w:spacing w:val="-11"/>
        </w:rPr>
        <w:t xml:space="preserve"> </w:t>
      </w:r>
      <w:r>
        <w:t>los</w:t>
      </w:r>
      <w:r>
        <w:rPr>
          <w:spacing w:val="-11"/>
        </w:rPr>
        <w:t xml:space="preserve"> </w:t>
      </w:r>
      <w:r>
        <w:t>gastos</w:t>
      </w:r>
      <w:r>
        <w:rPr>
          <w:spacing w:val="-11"/>
        </w:rPr>
        <w:t xml:space="preserve"> </w:t>
      </w:r>
      <w:r>
        <w:t>de</w:t>
      </w:r>
      <w:r>
        <w:rPr>
          <w:spacing w:val="-11"/>
        </w:rPr>
        <w:t xml:space="preserve"> </w:t>
      </w:r>
      <w:r>
        <w:t>intereses. En</w:t>
      </w:r>
      <w:r>
        <w:rPr>
          <w:spacing w:val="-20"/>
        </w:rPr>
        <w:t xml:space="preserve"> </w:t>
      </w:r>
      <w:r>
        <w:t>todo</w:t>
      </w:r>
      <w:r>
        <w:rPr>
          <w:spacing w:val="-19"/>
        </w:rPr>
        <w:t xml:space="preserve"> </w:t>
      </w:r>
      <w:r>
        <w:t>caso,</w:t>
      </w:r>
      <w:r>
        <w:rPr>
          <w:spacing w:val="-19"/>
        </w:rPr>
        <w:t xml:space="preserve"> </w:t>
      </w:r>
      <w:r>
        <w:t>si</w:t>
      </w:r>
      <w:r>
        <w:rPr>
          <w:spacing w:val="-18"/>
        </w:rPr>
        <w:t xml:space="preserve"> </w:t>
      </w:r>
      <w:r>
        <w:t>el</w:t>
      </w:r>
      <w:r>
        <w:rPr>
          <w:spacing w:val="-19"/>
        </w:rPr>
        <w:t xml:space="preserve"> </w:t>
      </w:r>
      <w:r>
        <w:t>valor</w:t>
      </w:r>
      <w:r>
        <w:rPr>
          <w:spacing w:val="-18"/>
        </w:rPr>
        <w:t xml:space="preserve"> </w:t>
      </w:r>
      <w:r>
        <w:t>de</w:t>
      </w:r>
      <w:r>
        <w:rPr>
          <w:spacing w:val="-18"/>
        </w:rPr>
        <w:t xml:space="preserve"> </w:t>
      </w:r>
      <w:r>
        <w:t>estos</w:t>
      </w:r>
      <w:r>
        <w:rPr>
          <w:spacing w:val="-18"/>
        </w:rPr>
        <w:t xml:space="preserve"> </w:t>
      </w:r>
      <w:r>
        <w:t>gastos</w:t>
      </w:r>
      <w:r>
        <w:rPr>
          <w:spacing w:val="-20"/>
        </w:rPr>
        <w:t xml:space="preserve"> </w:t>
      </w:r>
      <w:r>
        <w:t>es</w:t>
      </w:r>
      <w:r>
        <w:rPr>
          <w:spacing w:val="-18"/>
        </w:rPr>
        <w:t xml:space="preserve"> </w:t>
      </w:r>
      <w:r>
        <w:t>cero</w:t>
      </w:r>
      <w:r>
        <w:rPr>
          <w:spacing w:val="-19"/>
        </w:rPr>
        <w:t xml:space="preserve"> </w:t>
      </w:r>
      <w:r>
        <w:t>pesos</w:t>
      </w:r>
      <w:r>
        <w:rPr>
          <w:spacing w:val="-18"/>
        </w:rPr>
        <w:t xml:space="preserve"> </w:t>
      </w:r>
      <w:r>
        <w:t>$0</w:t>
      </w:r>
      <w:r>
        <w:rPr>
          <w:spacing w:val="-18"/>
        </w:rPr>
        <w:t xml:space="preserve"> </w:t>
      </w:r>
      <w:r>
        <w:t>así</w:t>
      </w:r>
      <w:r>
        <w:rPr>
          <w:spacing w:val="-19"/>
        </w:rPr>
        <w:t xml:space="preserve"> </w:t>
      </w:r>
      <w:r>
        <w:t>deberá</w:t>
      </w:r>
      <w:r>
        <w:rPr>
          <w:spacing w:val="-19"/>
        </w:rPr>
        <w:t xml:space="preserve"> </w:t>
      </w:r>
      <w:r>
        <w:t>indicarlo</w:t>
      </w:r>
      <w:r>
        <w:rPr>
          <w:spacing w:val="-20"/>
        </w:rPr>
        <w:t xml:space="preserve"> </w:t>
      </w:r>
      <w:r>
        <w:t>la</w:t>
      </w:r>
      <w:r>
        <w:rPr>
          <w:spacing w:val="-19"/>
        </w:rPr>
        <w:t xml:space="preserve"> </w:t>
      </w:r>
      <w:r>
        <w:t>certificación.</w:t>
      </w:r>
    </w:p>
    <w:p w14:paraId="723E4E36" w14:textId="77777777" w:rsidR="0080630A" w:rsidRDefault="00695AA8" w:rsidP="00695AA8">
      <w:pPr>
        <w:pStyle w:val="Prrafodelista"/>
        <w:numPr>
          <w:ilvl w:val="0"/>
          <w:numId w:val="21"/>
        </w:numPr>
        <w:tabs>
          <w:tab w:val="left" w:pos="1077"/>
          <w:tab w:val="left" w:pos="1080"/>
        </w:tabs>
        <w:spacing w:before="159"/>
        <w:ind w:right="353" w:hanging="685"/>
        <w:jc w:val="both"/>
      </w:pPr>
      <w:r>
        <w:t>Copia</w:t>
      </w:r>
      <w:r>
        <w:rPr>
          <w:spacing w:val="-10"/>
        </w:rPr>
        <w:t xml:space="preserve"> </w:t>
      </w:r>
      <w:r>
        <w:t>de</w:t>
      </w:r>
      <w:r>
        <w:rPr>
          <w:spacing w:val="-9"/>
        </w:rPr>
        <w:t xml:space="preserve"> </w:t>
      </w:r>
      <w:r>
        <w:t>la</w:t>
      </w:r>
      <w:r>
        <w:rPr>
          <w:spacing w:val="-10"/>
        </w:rPr>
        <w:t xml:space="preserve"> </w:t>
      </w:r>
      <w:r>
        <w:t>tarjeta</w:t>
      </w:r>
      <w:r>
        <w:rPr>
          <w:spacing w:val="-10"/>
        </w:rPr>
        <w:t xml:space="preserve"> </w:t>
      </w:r>
      <w:r>
        <w:t>profesional</w:t>
      </w:r>
      <w:r>
        <w:rPr>
          <w:spacing w:val="-10"/>
        </w:rPr>
        <w:t xml:space="preserve"> </w:t>
      </w:r>
      <w:r>
        <w:t>y</w:t>
      </w:r>
      <w:r>
        <w:rPr>
          <w:spacing w:val="-12"/>
        </w:rPr>
        <w:t xml:space="preserve"> </w:t>
      </w:r>
      <w:r>
        <w:t>el</w:t>
      </w:r>
      <w:r>
        <w:rPr>
          <w:spacing w:val="-9"/>
        </w:rPr>
        <w:t xml:space="preserve"> </w:t>
      </w:r>
      <w:r>
        <w:t>certificado</w:t>
      </w:r>
      <w:r>
        <w:rPr>
          <w:spacing w:val="-9"/>
        </w:rPr>
        <w:t xml:space="preserve"> </w:t>
      </w:r>
      <w:r>
        <w:t>de</w:t>
      </w:r>
      <w:r>
        <w:rPr>
          <w:spacing w:val="-9"/>
        </w:rPr>
        <w:t xml:space="preserve"> </w:t>
      </w:r>
      <w:r>
        <w:t>antecedentes</w:t>
      </w:r>
      <w:r>
        <w:rPr>
          <w:spacing w:val="-9"/>
        </w:rPr>
        <w:t xml:space="preserve"> </w:t>
      </w:r>
      <w:r>
        <w:t>disciplinarios</w:t>
      </w:r>
      <w:r>
        <w:rPr>
          <w:spacing w:val="-9"/>
        </w:rPr>
        <w:t xml:space="preserve"> </w:t>
      </w:r>
      <w:r>
        <w:t>vigentes</w:t>
      </w:r>
      <w:r>
        <w:rPr>
          <w:spacing w:val="-9"/>
        </w:rPr>
        <w:t xml:space="preserve"> </w:t>
      </w:r>
      <w:r>
        <w:t>de</w:t>
      </w:r>
      <w:r>
        <w:rPr>
          <w:spacing w:val="-9"/>
        </w:rPr>
        <w:t xml:space="preserve"> </w:t>
      </w:r>
      <w:r>
        <w:t>los contadores públicos, revisores fiscales, contadores independientes (externos), quienes suscribieron los documentos señalados en el presente numeral.</w:t>
      </w:r>
    </w:p>
    <w:p w14:paraId="5B4B644D" w14:textId="77777777" w:rsidR="0080630A" w:rsidRDefault="00695AA8" w:rsidP="00695AA8">
      <w:pPr>
        <w:pStyle w:val="Prrafodelista"/>
        <w:numPr>
          <w:ilvl w:val="0"/>
          <w:numId w:val="21"/>
        </w:numPr>
        <w:tabs>
          <w:tab w:val="left" w:pos="1078"/>
          <w:tab w:val="left" w:pos="1080"/>
        </w:tabs>
        <w:spacing w:before="160"/>
        <w:ind w:right="351" w:hanging="591"/>
        <w:jc w:val="both"/>
      </w:pPr>
      <w:r>
        <w:t>El Formato 4 A – Capacidad financiera (Personas naturales o jurídicas nacionales y extranjeras con domicilio o sucursal en Colombia), en los casos en que la Entidad haya solicitado</w:t>
      </w:r>
      <w:r>
        <w:rPr>
          <w:spacing w:val="-13"/>
        </w:rPr>
        <w:t xml:space="preserve"> </w:t>
      </w:r>
      <w:r>
        <w:t>la</w:t>
      </w:r>
      <w:r>
        <w:rPr>
          <w:spacing w:val="-14"/>
        </w:rPr>
        <w:t xml:space="preserve"> </w:t>
      </w:r>
      <w:r>
        <w:t>acreditación</w:t>
      </w:r>
      <w:r>
        <w:rPr>
          <w:spacing w:val="-14"/>
        </w:rPr>
        <w:t xml:space="preserve"> </w:t>
      </w:r>
      <w:r>
        <w:t>de</w:t>
      </w:r>
      <w:r>
        <w:rPr>
          <w:spacing w:val="-17"/>
        </w:rPr>
        <w:t xml:space="preserve"> </w:t>
      </w:r>
      <w:r>
        <w:t>esta.</w:t>
      </w:r>
      <w:r>
        <w:rPr>
          <w:spacing w:val="-13"/>
        </w:rPr>
        <w:t xml:space="preserve"> </w:t>
      </w:r>
      <w:r>
        <w:t>En</w:t>
      </w:r>
      <w:r>
        <w:rPr>
          <w:spacing w:val="-15"/>
        </w:rPr>
        <w:t xml:space="preserve"> </w:t>
      </w:r>
      <w:r>
        <w:t>caso</w:t>
      </w:r>
      <w:r>
        <w:rPr>
          <w:spacing w:val="-13"/>
        </w:rPr>
        <w:t xml:space="preserve"> </w:t>
      </w:r>
      <w:r>
        <w:t>de</w:t>
      </w:r>
      <w:r>
        <w:rPr>
          <w:spacing w:val="-13"/>
        </w:rPr>
        <w:t xml:space="preserve"> </w:t>
      </w:r>
      <w:r>
        <w:t>presentarse</w:t>
      </w:r>
      <w:r>
        <w:rPr>
          <w:spacing w:val="-13"/>
        </w:rPr>
        <w:t xml:space="preserve"> </w:t>
      </w:r>
      <w:r>
        <w:t>discrepancias</w:t>
      </w:r>
      <w:r>
        <w:rPr>
          <w:spacing w:val="-13"/>
        </w:rPr>
        <w:t xml:space="preserve"> </w:t>
      </w:r>
      <w:r>
        <w:t>entre</w:t>
      </w:r>
      <w:r>
        <w:rPr>
          <w:spacing w:val="-13"/>
        </w:rPr>
        <w:t xml:space="preserve"> </w:t>
      </w:r>
      <w:r>
        <w:t>la</w:t>
      </w:r>
      <w:r>
        <w:rPr>
          <w:spacing w:val="-14"/>
        </w:rPr>
        <w:t xml:space="preserve"> </w:t>
      </w:r>
      <w:r>
        <w:t>información consignada en el Formato 4 A- Capacidad financiera y los documentos señalados en este numeral, prevalecerán la información de estos últimos.</w:t>
      </w:r>
    </w:p>
    <w:p w14:paraId="7653D362" w14:textId="77777777" w:rsidR="0080630A" w:rsidRDefault="00695AA8" w:rsidP="00695AA8">
      <w:pPr>
        <w:pStyle w:val="Ttulo2"/>
        <w:numPr>
          <w:ilvl w:val="2"/>
          <w:numId w:val="37"/>
        </w:numPr>
        <w:tabs>
          <w:tab w:val="left" w:pos="1361"/>
          <w:tab w:val="left" w:pos="1363"/>
        </w:tabs>
        <w:spacing w:before="159" w:line="242" w:lineRule="auto"/>
        <w:ind w:right="357"/>
      </w:pPr>
      <w:bookmarkStart w:id="69" w:name="_bookmark70"/>
      <w:bookmarkEnd w:id="69"/>
      <w:r>
        <w:t>ACREDITACIÓN DE LA CAPACIDAD FINANCIERA DE PERSONAS NATURALES O JURÍDICAS EXTRANJERAS SIN DOMICILIO O SUCURSAL EN COLOMBIA</w:t>
      </w:r>
    </w:p>
    <w:p w14:paraId="08E148A5" w14:textId="77777777" w:rsidR="0080630A" w:rsidRDefault="00695AA8">
      <w:pPr>
        <w:pStyle w:val="Textoindependiente"/>
        <w:spacing w:before="197"/>
        <w:ind w:right="352"/>
      </w:pPr>
      <w:r>
        <w:t>Los</w:t>
      </w:r>
      <w:r>
        <w:rPr>
          <w:spacing w:val="-18"/>
        </w:rPr>
        <w:t xml:space="preserve"> </w:t>
      </w:r>
      <w:r>
        <w:t>Proponentes</w:t>
      </w:r>
      <w:r>
        <w:rPr>
          <w:spacing w:val="-18"/>
        </w:rPr>
        <w:t xml:space="preserve"> </w:t>
      </w:r>
      <w:r>
        <w:t>extranjeros</w:t>
      </w:r>
      <w:r>
        <w:rPr>
          <w:spacing w:val="-17"/>
        </w:rPr>
        <w:t xml:space="preserve"> </w:t>
      </w:r>
      <w:r>
        <w:t>deberán</w:t>
      </w:r>
      <w:r>
        <w:rPr>
          <w:spacing w:val="-19"/>
        </w:rPr>
        <w:t xml:space="preserve"> </w:t>
      </w:r>
      <w:r>
        <w:t>presentar</w:t>
      </w:r>
      <w:r>
        <w:rPr>
          <w:spacing w:val="-19"/>
        </w:rPr>
        <w:t xml:space="preserve"> </w:t>
      </w:r>
      <w:r>
        <w:t>la</w:t>
      </w:r>
      <w:r>
        <w:rPr>
          <w:spacing w:val="-20"/>
        </w:rPr>
        <w:t xml:space="preserve"> </w:t>
      </w:r>
      <w:r>
        <w:t>siguiente</w:t>
      </w:r>
      <w:r>
        <w:rPr>
          <w:spacing w:val="-17"/>
        </w:rPr>
        <w:t xml:space="preserve"> </w:t>
      </w:r>
      <w:r>
        <w:t>información</w:t>
      </w:r>
      <w:r>
        <w:rPr>
          <w:spacing w:val="-20"/>
        </w:rPr>
        <w:t xml:space="preserve"> </w:t>
      </w:r>
      <w:r>
        <w:t>financiera</w:t>
      </w:r>
      <w:r>
        <w:rPr>
          <w:spacing w:val="-19"/>
        </w:rPr>
        <w:t xml:space="preserve"> </w:t>
      </w:r>
      <w:r>
        <w:t>de</w:t>
      </w:r>
      <w:r>
        <w:rPr>
          <w:spacing w:val="-19"/>
        </w:rPr>
        <w:t xml:space="preserve"> </w:t>
      </w:r>
      <w:r>
        <w:t xml:space="preserve">conformidad con la legislación propia del país de origen. Los valores deben: (i) presentarse en </w:t>
      </w:r>
      <w:proofErr w:type="gramStart"/>
      <w:r>
        <w:t>Pesos Colombianos</w:t>
      </w:r>
      <w:proofErr w:type="gramEnd"/>
      <w:r>
        <w:t>; (</w:t>
      </w:r>
      <w:proofErr w:type="spellStart"/>
      <w:r>
        <w:t>ii</w:t>
      </w:r>
      <w:proofErr w:type="spellEnd"/>
      <w:r>
        <w:t xml:space="preserve">) convertirse a la tasa de cambio de la fecha de corte de </w:t>
      </w:r>
      <w:proofErr w:type="gramStart"/>
      <w:r>
        <w:t>los mismos</w:t>
      </w:r>
      <w:proofErr w:type="gramEnd"/>
      <w:r>
        <w:t xml:space="preserve"> y (</w:t>
      </w:r>
      <w:proofErr w:type="spellStart"/>
      <w:r>
        <w:t>iii</w:t>
      </w:r>
      <w:proofErr w:type="spellEnd"/>
      <w:r>
        <w:t>) estar avalados</w:t>
      </w:r>
      <w:r>
        <w:rPr>
          <w:spacing w:val="-9"/>
        </w:rPr>
        <w:t xml:space="preserve"> </w:t>
      </w:r>
      <w:r>
        <w:t>con</w:t>
      </w:r>
      <w:r>
        <w:rPr>
          <w:spacing w:val="-9"/>
        </w:rPr>
        <w:t xml:space="preserve"> </w:t>
      </w:r>
      <w:r>
        <w:t>la</w:t>
      </w:r>
      <w:r>
        <w:rPr>
          <w:spacing w:val="-8"/>
        </w:rPr>
        <w:t xml:space="preserve"> </w:t>
      </w:r>
      <w:r>
        <w:t>firma</w:t>
      </w:r>
      <w:r>
        <w:rPr>
          <w:spacing w:val="-8"/>
        </w:rPr>
        <w:t xml:space="preserve"> </w:t>
      </w:r>
      <w:r>
        <w:t>de</w:t>
      </w:r>
      <w:r>
        <w:rPr>
          <w:spacing w:val="-9"/>
        </w:rPr>
        <w:t xml:space="preserve"> </w:t>
      </w:r>
      <w:r>
        <w:t>quien</w:t>
      </w:r>
      <w:r>
        <w:rPr>
          <w:spacing w:val="-10"/>
        </w:rPr>
        <w:t xml:space="preserve"> </w:t>
      </w:r>
      <w:r>
        <w:t>se</w:t>
      </w:r>
      <w:r>
        <w:rPr>
          <w:spacing w:val="-9"/>
        </w:rPr>
        <w:t xml:space="preserve"> </w:t>
      </w:r>
      <w:r>
        <w:t>encuentre</w:t>
      </w:r>
      <w:r>
        <w:rPr>
          <w:spacing w:val="-9"/>
        </w:rPr>
        <w:t xml:space="preserve"> </w:t>
      </w:r>
      <w:r>
        <w:t>en</w:t>
      </w:r>
      <w:r>
        <w:rPr>
          <w:spacing w:val="-10"/>
        </w:rPr>
        <w:t xml:space="preserve"> </w:t>
      </w:r>
      <w:r>
        <w:t>obligación</w:t>
      </w:r>
      <w:r>
        <w:rPr>
          <w:spacing w:val="-8"/>
        </w:rPr>
        <w:t xml:space="preserve"> </w:t>
      </w:r>
      <w:r>
        <w:t>de</w:t>
      </w:r>
      <w:r>
        <w:rPr>
          <w:spacing w:val="-9"/>
        </w:rPr>
        <w:t xml:space="preserve"> </w:t>
      </w:r>
      <w:r>
        <w:t>hacerlo</w:t>
      </w:r>
      <w:r>
        <w:rPr>
          <w:spacing w:val="-9"/>
        </w:rPr>
        <w:t xml:space="preserve"> </w:t>
      </w:r>
      <w:r>
        <w:t>de</w:t>
      </w:r>
      <w:r>
        <w:rPr>
          <w:spacing w:val="-9"/>
        </w:rPr>
        <w:t xml:space="preserve"> </w:t>
      </w:r>
      <w:r>
        <w:t>acuerdo</w:t>
      </w:r>
      <w:r>
        <w:rPr>
          <w:spacing w:val="-8"/>
        </w:rPr>
        <w:t xml:space="preserve"> </w:t>
      </w:r>
      <w:r>
        <w:t>con</w:t>
      </w:r>
      <w:r>
        <w:rPr>
          <w:spacing w:val="-9"/>
        </w:rPr>
        <w:t xml:space="preserve"> </w:t>
      </w:r>
      <w:r>
        <w:t>la</w:t>
      </w:r>
      <w:r>
        <w:rPr>
          <w:spacing w:val="-6"/>
        </w:rPr>
        <w:t xml:space="preserve"> </w:t>
      </w:r>
      <w:r>
        <w:t>normativa del país de origen.</w:t>
      </w:r>
    </w:p>
    <w:p w14:paraId="45ACA6F3" w14:textId="77777777" w:rsidR="0080630A" w:rsidRDefault="00695AA8" w:rsidP="00695AA8">
      <w:pPr>
        <w:pStyle w:val="Prrafodelista"/>
        <w:numPr>
          <w:ilvl w:val="0"/>
          <w:numId w:val="20"/>
        </w:numPr>
        <w:tabs>
          <w:tab w:val="left" w:pos="1078"/>
          <w:tab w:val="left" w:pos="1080"/>
        </w:tabs>
        <w:spacing w:before="240"/>
        <w:ind w:right="353"/>
        <w:jc w:val="both"/>
      </w:pPr>
      <w:r>
        <w:t xml:space="preserve">El estado de situación financiera (balance general) y estado de resultado integral (estado de resultados), acompañados por el informe de auditoría (si aplica de acuerdo con la legislación de origen) con traducción simple al castellano de conformidad con las normas </w:t>
      </w:r>
      <w:r>
        <w:rPr>
          <w:spacing w:val="-2"/>
        </w:rPr>
        <w:t>NIIF.</w:t>
      </w:r>
    </w:p>
    <w:p w14:paraId="0B8D9D49" w14:textId="77777777" w:rsidR="0080630A" w:rsidRDefault="0080630A">
      <w:pPr>
        <w:pStyle w:val="Textoindependiente"/>
        <w:ind w:left="0"/>
        <w:jc w:val="left"/>
      </w:pPr>
    </w:p>
    <w:p w14:paraId="52D7A74D" w14:textId="77777777" w:rsidR="0080630A" w:rsidRDefault="00695AA8" w:rsidP="00695AA8">
      <w:pPr>
        <w:pStyle w:val="Prrafodelista"/>
        <w:numPr>
          <w:ilvl w:val="0"/>
          <w:numId w:val="20"/>
        </w:numPr>
        <w:tabs>
          <w:tab w:val="left" w:pos="1078"/>
          <w:tab w:val="left" w:pos="1080"/>
        </w:tabs>
        <w:ind w:right="352"/>
        <w:jc w:val="both"/>
      </w:pPr>
      <w:r>
        <w:t>Copia de la tarjeta profesional del contador público o revisor fiscal y certificado de antecedentes disciplinarios vigente expedido por la Junta Central de Contadores de quien realiza la conversión.</w:t>
      </w:r>
    </w:p>
    <w:p w14:paraId="363A0E23" w14:textId="77777777" w:rsidR="0080630A" w:rsidRDefault="00695AA8" w:rsidP="00695AA8">
      <w:pPr>
        <w:pStyle w:val="Prrafodelista"/>
        <w:numPr>
          <w:ilvl w:val="0"/>
          <w:numId w:val="20"/>
        </w:numPr>
        <w:tabs>
          <w:tab w:val="left" w:pos="1078"/>
          <w:tab w:val="left" w:pos="1080"/>
        </w:tabs>
        <w:spacing w:before="266"/>
        <w:ind w:right="352"/>
        <w:jc w:val="both"/>
      </w:pPr>
      <w:r>
        <w:t>El Formato 4 B – Capacidad Financiera (personas naturales o jurídicas extranjeras sin domicilio</w:t>
      </w:r>
      <w:r>
        <w:rPr>
          <w:spacing w:val="-16"/>
        </w:rPr>
        <w:t xml:space="preserve"> </w:t>
      </w:r>
      <w:r>
        <w:t>o</w:t>
      </w:r>
      <w:r>
        <w:rPr>
          <w:spacing w:val="-16"/>
        </w:rPr>
        <w:t xml:space="preserve"> </w:t>
      </w:r>
      <w:r>
        <w:t>sucursal</w:t>
      </w:r>
      <w:r>
        <w:rPr>
          <w:spacing w:val="-18"/>
        </w:rPr>
        <w:t xml:space="preserve"> </w:t>
      </w:r>
      <w:r>
        <w:t>en</w:t>
      </w:r>
      <w:r>
        <w:rPr>
          <w:spacing w:val="-17"/>
        </w:rPr>
        <w:t xml:space="preserve"> </w:t>
      </w:r>
      <w:r>
        <w:t>Colombia),</w:t>
      </w:r>
      <w:r>
        <w:rPr>
          <w:spacing w:val="-15"/>
        </w:rPr>
        <w:t xml:space="preserve"> </w:t>
      </w:r>
      <w:r>
        <w:t>en</w:t>
      </w:r>
      <w:r>
        <w:rPr>
          <w:spacing w:val="-17"/>
        </w:rPr>
        <w:t xml:space="preserve"> </w:t>
      </w:r>
      <w:r>
        <w:t>los</w:t>
      </w:r>
      <w:r>
        <w:rPr>
          <w:spacing w:val="-16"/>
        </w:rPr>
        <w:t xml:space="preserve"> </w:t>
      </w:r>
      <w:r>
        <w:t>casos</w:t>
      </w:r>
      <w:r>
        <w:rPr>
          <w:spacing w:val="-16"/>
        </w:rPr>
        <w:t xml:space="preserve"> </w:t>
      </w:r>
      <w:r>
        <w:t>en</w:t>
      </w:r>
      <w:r>
        <w:rPr>
          <w:spacing w:val="-17"/>
        </w:rPr>
        <w:t xml:space="preserve"> </w:t>
      </w:r>
      <w:r>
        <w:t>que</w:t>
      </w:r>
      <w:r>
        <w:rPr>
          <w:spacing w:val="-17"/>
        </w:rPr>
        <w:t xml:space="preserve"> </w:t>
      </w:r>
      <w:r>
        <w:t>la</w:t>
      </w:r>
      <w:r>
        <w:rPr>
          <w:spacing w:val="-18"/>
        </w:rPr>
        <w:t xml:space="preserve"> </w:t>
      </w:r>
      <w:r>
        <w:t>entidad</w:t>
      </w:r>
      <w:r>
        <w:rPr>
          <w:spacing w:val="-15"/>
        </w:rPr>
        <w:t xml:space="preserve"> </w:t>
      </w:r>
      <w:r>
        <w:t>haya</w:t>
      </w:r>
      <w:r>
        <w:rPr>
          <w:spacing w:val="-17"/>
        </w:rPr>
        <w:t xml:space="preserve"> </w:t>
      </w:r>
      <w:r>
        <w:t>solicitado</w:t>
      </w:r>
      <w:r>
        <w:rPr>
          <w:spacing w:val="-18"/>
        </w:rPr>
        <w:t xml:space="preserve"> </w:t>
      </w:r>
      <w:r>
        <w:t>acreditarla. En</w:t>
      </w:r>
      <w:r>
        <w:rPr>
          <w:spacing w:val="-1"/>
        </w:rPr>
        <w:t xml:space="preserve"> </w:t>
      </w:r>
      <w:r>
        <w:t>caso de presentarse discrepancias entre la información consignada en el Formato 4 B – Capacidad</w:t>
      </w:r>
      <w:r>
        <w:rPr>
          <w:spacing w:val="-11"/>
        </w:rPr>
        <w:t xml:space="preserve"> </w:t>
      </w:r>
      <w:r>
        <w:t>Financiera</w:t>
      </w:r>
      <w:r>
        <w:rPr>
          <w:spacing w:val="-11"/>
        </w:rPr>
        <w:t xml:space="preserve"> </w:t>
      </w:r>
      <w:r>
        <w:t>(personas</w:t>
      </w:r>
      <w:r>
        <w:rPr>
          <w:spacing w:val="-10"/>
        </w:rPr>
        <w:t xml:space="preserve"> </w:t>
      </w:r>
      <w:r>
        <w:t>naturales</w:t>
      </w:r>
      <w:r>
        <w:rPr>
          <w:spacing w:val="-12"/>
        </w:rPr>
        <w:t xml:space="preserve"> </w:t>
      </w:r>
      <w:r>
        <w:t>o</w:t>
      </w:r>
      <w:r>
        <w:rPr>
          <w:spacing w:val="-12"/>
        </w:rPr>
        <w:t xml:space="preserve"> </w:t>
      </w:r>
      <w:r>
        <w:t>jurídicas</w:t>
      </w:r>
      <w:r>
        <w:rPr>
          <w:spacing w:val="-11"/>
        </w:rPr>
        <w:t xml:space="preserve"> </w:t>
      </w:r>
      <w:r>
        <w:t>extranjeras</w:t>
      </w:r>
      <w:r>
        <w:rPr>
          <w:spacing w:val="-12"/>
        </w:rPr>
        <w:t xml:space="preserve"> </w:t>
      </w:r>
      <w:r>
        <w:t>sin</w:t>
      </w:r>
      <w:r>
        <w:rPr>
          <w:spacing w:val="-11"/>
        </w:rPr>
        <w:t xml:space="preserve"> </w:t>
      </w:r>
      <w:r>
        <w:t>domicilio</w:t>
      </w:r>
      <w:r>
        <w:rPr>
          <w:spacing w:val="-10"/>
        </w:rPr>
        <w:t xml:space="preserve"> </w:t>
      </w:r>
      <w:r>
        <w:t>o</w:t>
      </w:r>
      <w:r>
        <w:rPr>
          <w:spacing w:val="-12"/>
        </w:rPr>
        <w:t xml:space="preserve"> </w:t>
      </w:r>
      <w:r>
        <w:t>sucursal</w:t>
      </w:r>
      <w:r>
        <w:rPr>
          <w:spacing w:val="-11"/>
        </w:rPr>
        <w:t xml:space="preserve"> </w:t>
      </w:r>
      <w:r>
        <w:t>en Colombia) y los documentos señalados en el Literal A, prevalecerá la información consignada de estos últimos.</w:t>
      </w:r>
    </w:p>
    <w:p w14:paraId="6C3D3465" w14:textId="77777777" w:rsidR="0080630A" w:rsidRDefault="00695AA8">
      <w:pPr>
        <w:pStyle w:val="Textoindependiente"/>
        <w:spacing w:before="201"/>
        <w:ind w:right="354"/>
      </w:pPr>
      <w:r>
        <w:t>La fecha de corte de los documentos señalados en el literal A será a 31 de diciembre de 2025, acompañado</w:t>
      </w:r>
      <w:r>
        <w:rPr>
          <w:spacing w:val="-12"/>
        </w:rPr>
        <w:t xml:space="preserve"> </w:t>
      </w:r>
      <w:r>
        <w:t>del</w:t>
      </w:r>
      <w:r>
        <w:rPr>
          <w:spacing w:val="-10"/>
        </w:rPr>
        <w:t xml:space="preserve"> </w:t>
      </w:r>
      <w:r>
        <w:t>informe</w:t>
      </w:r>
      <w:r>
        <w:rPr>
          <w:spacing w:val="-10"/>
        </w:rPr>
        <w:t xml:space="preserve"> </w:t>
      </w:r>
      <w:r>
        <w:t>de</w:t>
      </w:r>
      <w:r>
        <w:rPr>
          <w:spacing w:val="-10"/>
        </w:rPr>
        <w:t xml:space="preserve"> </w:t>
      </w:r>
      <w:r>
        <w:t>Auditoría,</w:t>
      </w:r>
      <w:r>
        <w:rPr>
          <w:spacing w:val="-9"/>
        </w:rPr>
        <w:t xml:space="preserve"> </w:t>
      </w:r>
      <w:r>
        <w:t>salvo</w:t>
      </w:r>
      <w:r>
        <w:rPr>
          <w:spacing w:val="-10"/>
        </w:rPr>
        <w:t xml:space="preserve"> </w:t>
      </w:r>
      <w:r>
        <w:t>que</w:t>
      </w:r>
      <w:r>
        <w:rPr>
          <w:spacing w:val="-10"/>
        </w:rPr>
        <w:t xml:space="preserve"> </w:t>
      </w:r>
      <w:r>
        <w:t>se</w:t>
      </w:r>
      <w:r>
        <w:rPr>
          <w:spacing w:val="-10"/>
        </w:rPr>
        <w:t xml:space="preserve"> </w:t>
      </w:r>
      <w:r>
        <w:t>acredite</w:t>
      </w:r>
      <w:r>
        <w:rPr>
          <w:spacing w:val="-13"/>
        </w:rPr>
        <w:t xml:space="preserve"> </w:t>
      </w:r>
      <w:r>
        <w:t>en</w:t>
      </w:r>
      <w:r>
        <w:rPr>
          <w:spacing w:val="-11"/>
        </w:rPr>
        <w:t xml:space="preserve"> </w:t>
      </w:r>
      <w:r>
        <w:t>debida</w:t>
      </w:r>
      <w:r>
        <w:rPr>
          <w:spacing w:val="-11"/>
        </w:rPr>
        <w:t xml:space="preserve"> </w:t>
      </w:r>
      <w:r>
        <w:t>forma</w:t>
      </w:r>
      <w:r>
        <w:rPr>
          <w:spacing w:val="-10"/>
        </w:rPr>
        <w:t xml:space="preserve"> </w:t>
      </w:r>
      <w:r>
        <w:t>que</w:t>
      </w:r>
      <w:r>
        <w:rPr>
          <w:spacing w:val="-12"/>
        </w:rPr>
        <w:t xml:space="preserve"> </w:t>
      </w:r>
      <w:r>
        <w:t>la</w:t>
      </w:r>
      <w:r>
        <w:rPr>
          <w:spacing w:val="-11"/>
        </w:rPr>
        <w:t xml:space="preserve"> </w:t>
      </w:r>
      <w:r>
        <w:t>legislación</w:t>
      </w:r>
      <w:r>
        <w:rPr>
          <w:spacing w:val="-13"/>
        </w:rPr>
        <w:t xml:space="preserve"> </w:t>
      </w:r>
      <w:r>
        <w:t>del país de origen establece una fecha de corte diferente a la prevista en esta invitación.</w:t>
      </w:r>
    </w:p>
    <w:p w14:paraId="0310052D" w14:textId="77777777" w:rsidR="0080630A" w:rsidRDefault="00695AA8">
      <w:pPr>
        <w:pStyle w:val="Textoindependiente"/>
        <w:spacing w:before="160"/>
        <w:ind w:right="355"/>
      </w:pPr>
      <w:r>
        <w:t>Si alguno de estos requerimientos no aplica</w:t>
      </w:r>
      <w:r>
        <w:rPr>
          <w:spacing w:val="-1"/>
        </w:rPr>
        <w:t xml:space="preserve"> </w:t>
      </w:r>
      <w:r>
        <w:t>en el país del domicilio</w:t>
      </w:r>
      <w:r>
        <w:rPr>
          <w:spacing w:val="-2"/>
        </w:rPr>
        <w:t xml:space="preserve"> </w:t>
      </w:r>
      <w:r>
        <w:t>del Proponente extranjero, el representante</w:t>
      </w:r>
      <w:r>
        <w:rPr>
          <w:spacing w:val="24"/>
        </w:rPr>
        <w:t xml:space="preserve"> </w:t>
      </w:r>
      <w:r>
        <w:t>legal</w:t>
      </w:r>
      <w:r>
        <w:rPr>
          <w:spacing w:val="25"/>
        </w:rPr>
        <w:t xml:space="preserve"> </w:t>
      </w:r>
      <w:r>
        <w:t>o</w:t>
      </w:r>
      <w:r>
        <w:rPr>
          <w:spacing w:val="25"/>
        </w:rPr>
        <w:t xml:space="preserve"> </w:t>
      </w:r>
      <w:r>
        <w:t>el</w:t>
      </w:r>
      <w:r>
        <w:rPr>
          <w:spacing w:val="27"/>
        </w:rPr>
        <w:t xml:space="preserve"> </w:t>
      </w:r>
      <w:r>
        <w:t>apoderado</w:t>
      </w:r>
      <w:r>
        <w:rPr>
          <w:spacing w:val="25"/>
        </w:rPr>
        <w:t xml:space="preserve"> </w:t>
      </w:r>
      <w:r>
        <w:t>en</w:t>
      </w:r>
      <w:r>
        <w:rPr>
          <w:spacing w:val="25"/>
        </w:rPr>
        <w:t xml:space="preserve"> </w:t>
      </w:r>
      <w:r>
        <w:t>Colombia</w:t>
      </w:r>
      <w:r>
        <w:rPr>
          <w:spacing w:val="25"/>
        </w:rPr>
        <w:t xml:space="preserve"> </w:t>
      </w:r>
      <w:r>
        <w:t>deberán</w:t>
      </w:r>
      <w:r>
        <w:rPr>
          <w:spacing w:val="25"/>
        </w:rPr>
        <w:t xml:space="preserve"> </w:t>
      </w:r>
      <w:r>
        <w:t>hacerlo</w:t>
      </w:r>
      <w:r>
        <w:rPr>
          <w:spacing w:val="25"/>
        </w:rPr>
        <w:t xml:space="preserve"> </w:t>
      </w:r>
      <w:r>
        <w:t>constar</w:t>
      </w:r>
      <w:r>
        <w:rPr>
          <w:spacing w:val="25"/>
        </w:rPr>
        <w:t xml:space="preserve"> </w:t>
      </w:r>
      <w:r>
        <w:t>bajo</w:t>
      </w:r>
      <w:r>
        <w:rPr>
          <w:spacing w:val="26"/>
        </w:rPr>
        <w:t xml:space="preserve"> </w:t>
      </w:r>
      <w:r>
        <w:t>la</w:t>
      </w:r>
      <w:r>
        <w:rPr>
          <w:spacing w:val="27"/>
        </w:rPr>
        <w:t xml:space="preserve"> </w:t>
      </w:r>
      <w:r>
        <w:t>gravedad</w:t>
      </w:r>
      <w:r>
        <w:rPr>
          <w:spacing w:val="25"/>
        </w:rPr>
        <w:t xml:space="preserve"> </w:t>
      </w:r>
      <w:r>
        <w:rPr>
          <w:spacing w:val="-5"/>
        </w:rPr>
        <w:t>del</w:t>
      </w:r>
    </w:p>
    <w:p w14:paraId="18A333D7" w14:textId="77777777" w:rsidR="0080630A" w:rsidRDefault="0080630A">
      <w:pPr>
        <w:pStyle w:val="Textoindependiente"/>
        <w:sectPr w:rsidR="0080630A">
          <w:pgSz w:w="12240" w:h="15840"/>
          <w:pgMar w:top="1060" w:right="360" w:bottom="1520" w:left="360" w:header="709" w:footer="1258" w:gutter="0"/>
          <w:cols w:space="720"/>
        </w:sectPr>
      </w:pPr>
    </w:p>
    <w:p w14:paraId="48088431" w14:textId="77777777" w:rsidR="0080630A" w:rsidRDefault="00695AA8">
      <w:pPr>
        <w:pStyle w:val="Textoindependiente"/>
        <w:spacing w:before="91"/>
        <w:ind w:right="352"/>
      </w:pPr>
      <w:r>
        <w:lastRenderedPageBreak/>
        <w:t>juramento en el Formato 4 B – Capacidad Financiera (personas naturales o jurídicas extranjeras sin domicilio o sucursal en Colombia). El Proponente podrá acreditar este requisito con un documento que así lo certifique emitido por una firma de auditoría externa.</w:t>
      </w:r>
    </w:p>
    <w:p w14:paraId="09C4286A" w14:textId="77777777" w:rsidR="0080630A" w:rsidRDefault="00695AA8">
      <w:pPr>
        <w:pStyle w:val="Textoindependiente"/>
        <w:spacing w:before="160"/>
        <w:ind w:right="351"/>
      </w:pPr>
      <w:r>
        <w:t>Si</w:t>
      </w:r>
      <w:r>
        <w:rPr>
          <w:spacing w:val="-8"/>
        </w:rPr>
        <w:t xml:space="preserve"> </w:t>
      </w:r>
      <w:r>
        <w:t>los</w:t>
      </w:r>
      <w:r>
        <w:rPr>
          <w:spacing w:val="-7"/>
        </w:rPr>
        <w:t xml:space="preserve"> </w:t>
      </w:r>
      <w:r>
        <w:t>valores</w:t>
      </w:r>
      <w:r>
        <w:rPr>
          <w:spacing w:val="-10"/>
        </w:rPr>
        <w:t xml:space="preserve"> </w:t>
      </w:r>
      <w:r>
        <w:t>de</w:t>
      </w:r>
      <w:r>
        <w:rPr>
          <w:spacing w:val="-7"/>
        </w:rPr>
        <w:t xml:space="preserve"> </w:t>
      </w:r>
      <w:r>
        <w:t>los</w:t>
      </w:r>
      <w:r>
        <w:rPr>
          <w:spacing w:val="-8"/>
        </w:rPr>
        <w:t xml:space="preserve"> </w:t>
      </w:r>
      <w:r>
        <w:t>estados</w:t>
      </w:r>
      <w:r>
        <w:rPr>
          <w:spacing w:val="-8"/>
        </w:rPr>
        <w:t xml:space="preserve"> </w:t>
      </w:r>
      <w:r>
        <w:t>financieros</w:t>
      </w:r>
      <w:r>
        <w:rPr>
          <w:spacing w:val="-10"/>
        </w:rPr>
        <w:t xml:space="preserve"> </w:t>
      </w:r>
      <w:r>
        <w:t>están</w:t>
      </w:r>
      <w:r>
        <w:rPr>
          <w:spacing w:val="-8"/>
        </w:rPr>
        <w:t xml:space="preserve"> </w:t>
      </w:r>
      <w:r>
        <w:t>expresados</w:t>
      </w:r>
      <w:r>
        <w:rPr>
          <w:spacing w:val="-10"/>
        </w:rPr>
        <w:t xml:space="preserve"> </w:t>
      </w:r>
      <w:r>
        <w:t>originalmente</w:t>
      </w:r>
      <w:r>
        <w:rPr>
          <w:spacing w:val="-10"/>
        </w:rPr>
        <w:t xml:space="preserve"> </w:t>
      </w:r>
      <w:r>
        <w:t>en</w:t>
      </w:r>
      <w:r>
        <w:rPr>
          <w:spacing w:val="-8"/>
        </w:rPr>
        <w:t xml:space="preserve"> </w:t>
      </w:r>
      <w:r>
        <w:t>una</w:t>
      </w:r>
      <w:r>
        <w:rPr>
          <w:spacing w:val="-11"/>
        </w:rPr>
        <w:t xml:space="preserve"> </w:t>
      </w:r>
      <w:r>
        <w:t>moneda</w:t>
      </w:r>
      <w:r>
        <w:rPr>
          <w:spacing w:val="-8"/>
        </w:rPr>
        <w:t xml:space="preserve"> </w:t>
      </w:r>
      <w:r>
        <w:t xml:space="preserve">diferente a </w:t>
      </w:r>
      <w:proofErr w:type="gramStart"/>
      <w:r>
        <w:t>Dólares</w:t>
      </w:r>
      <w:proofErr w:type="gramEnd"/>
      <w:r>
        <w:t xml:space="preserve"> de los Estados Unidos de América, estos deberán convertirse en los términos definidos en la sección </w:t>
      </w:r>
      <w:hyperlink w:anchor="_bookmark13" w:history="1">
        <w:r>
          <w:t>1.13</w:t>
        </w:r>
      </w:hyperlink>
      <w:r>
        <w:t>.</w:t>
      </w:r>
    </w:p>
    <w:p w14:paraId="454F3177" w14:textId="77777777" w:rsidR="0080630A" w:rsidRDefault="0080630A">
      <w:pPr>
        <w:pStyle w:val="Textoindependiente"/>
        <w:spacing w:before="123"/>
        <w:ind w:left="0"/>
        <w:jc w:val="left"/>
      </w:pPr>
    </w:p>
    <w:p w14:paraId="0A297C99" w14:textId="77777777" w:rsidR="0080630A" w:rsidRDefault="00695AA8" w:rsidP="00695AA8">
      <w:pPr>
        <w:pStyle w:val="Ttulo2"/>
        <w:numPr>
          <w:ilvl w:val="1"/>
          <w:numId w:val="37"/>
        </w:numPr>
        <w:tabs>
          <w:tab w:val="left" w:pos="1067"/>
        </w:tabs>
        <w:ind w:left="1067" w:hanging="566"/>
      </w:pPr>
      <w:bookmarkStart w:id="70" w:name="_bookmark71"/>
      <w:bookmarkEnd w:id="70"/>
      <w:r>
        <w:t>CAPACIDAD</w:t>
      </w:r>
      <w:r>
        <w:rPr>
          <w:spacing w:val="-10"/>
        </w:rPr>
        <w:t xml:space="preserve"> </w:t>
      </w:r>
      <w:r>
        <w:rPr>
          <w:spacing w:val="-2"/>
        </w:rPr>
        <w:t>RESIDUAL</w:t>
      </w:r>
    </w:p>
    <w:p w14:paraId="749DAF4E" w14:textId="77777777" w:rsidR="0080630A" w:rsidRDefault="00695AA8">
      <w:pPr>
        <w:pStyle w:val="Textoindependiente"/>
        <w:spacing w:before="199"/>
        <w:ind w:right="354"/>
      </w:pPr>
      <w:r>
        <w:t>El</w:t>
      </w:r>
      <w:r>
        <w:rPr>
          <w:spacing w:val="-5"/>
        </w:rPr>
        <w:t xml:space="preserve"> </w:t>
      </w:r>
      <w:r>
        <w:t>Proponente</w:t>
      </w:r>
      <w:r>
        <w:rPr>
          <w:spacing w:val="-4"/>
        </w:rPr>
        <w:t xml:space="preserve"> </w:t>
      </w:r>
      <w:r>
        <w:t>será</w:t>
      </w:r>
      <w:r>
        <w:rPr>
          <w:spacing w:val="-5"/>
        </w:rPr>
        <w:t xml:space="preserve"> </w:t>
      </w:r>
      <w:r>
        <w:t>hábil</w:t>
      </w:r>
      <w:r>
        <w:rPr>
          <w:spacing w:val="-5"/>
        </w:rPr>
        <w:t xml:space="preserve"> </w:t>
      </w:r>
      <w:r>
        <w:t>si</w:t>
      </w:r>
      <w:r>
        <w:rPr>
          <w:spacing w:val="-4"/>
        </w:rPr>
        <w:t xml:space="preserve"> </w:t>
      </w:r>
      <w:r>
        <w:t>su</w:t>
      </w:r>
      <w:r>
        <w:rPr>
          <w:spacing w:val="-2"/>
        </w:rPr>
        <w:t xml:space="preserve"> </w:t>
      </w:r>
      <w:r>
        <w:t>Capacidad</w:t>
      </w:r>
      <w:r>
        <w:rPr>
          <w:spacing w:val="-4"/>
        </w:rPr>
        <w:t xml:space="preserve"> </w:t>
      </w:r>
      <w:r>
        <w:t>Residual</w:t>
      </w:r>
      <w:r>
        <w:rPr>
          <w:spacing w:val="-6"/>
        </w:rPr>
        <w:t xml:space="preserve"> </w:t>
      </w:r>
      <w:r>
        <w:t>(CRP)</w:t>
      </w:r>
      <w:r>
        <w:rPr>
          <w:spacing w:val="-4"/>
        </w:rPr>
        <w:t xml:space="preserve"> </w:t>
      </w:r>
      <w:r>
        <w:t>es</w:t>
      </w:r>
      <w:r>
        <w:rPr>
          <w:spacing w:val="-4"/>
        </w:rPr>
        <w:t xml:space="preserve"> </w:t>
      </w:r>
      <w:r>
        <w:t>mayor</w:t>
      </w:r>
      <w:r>
        <w:rPr>
          <w:spacing w:val="-5"/>
        </w:rPr>
        <w:t xml:space="preserve"> </w:t>
      </w:r>
      <w:r>
        <w:t>o</w:t>
      </w:r>
      <w:r>
        <w:rPr>
          <w:spacing w:val="-4"/>
        </w:rPr>
        <w:t xml:space="preserve"> </w:t>
      </w:r>
      <w:r>
        <w:t>igual</w:t>
      </w:r>
      <w:r>
        <w:rPr>
          <w:spacing w:val="-3"/>
        </w:rPr>
        <w:t xml:space="preserve"> </w:t>
      </w:r>
      <w:r>
        <w:t>a</w:t>
      </w:r>
      <w:r>
        <w:rPr>
          <w:spacing w:val="-5"/>
        </w:rPr>
        <w:t xml:space="preserve"> </w:t>
      </w:r>
      <w:r>
        <w:t>la</w:t>
      </w:r>
      <w:r>
        <w:rPr>
          <w:spacing w:val="-3"/>
        </w:rPr>
        <w:t xml:space="preserve"> </w:t>
      </w:r>
      <w:r>
        <w:t>Capacidad</w:t>
      </w:r>
      <w:r>
        <w:rPr>
          <w:spacing w:val="-6"/>
        </w:rPr>
        <w:t xml:space="preserve"> </w:t>
      </w:r>
      <w:r>
        <w:t>Residual de Proceso de Contratación (CRPC). Así:</w:t>
      </w:r>
    </w:p>
    <w:p w14:paraId="605B263D" w14:textId="77777777" w:rsidR="0080630A" w:rsidRDefault="00695AA8">
      <w:pPr>
        <w:spacing w:before="159"/>
        <w:ind w:left="24" w:right="25"/>
        <w:jc w:val="center"/>
        <w:rPr>
          <w:rFonts w:ascii="Cambria Math" w:eastAsia="Cambria Math" w:hAnsi="Cambria Math"/>
        </w:rPr>
      </w:pPr>
      <w:r>
        <w:rPr>
          <w:rFonts w:ascii="Cambria Math" w:eastAsia="Cambria Math" w:hAnsi="Cambria Math"/>
        </w:rPr>
        <w:t>𝐶𝑅𝑃</w:t>
      </w:r>
      <w:r>
        <w:rPr>
          <w:rFonts w:ascii="Cambria Math" w:eastAsia="Cambria Math" w:hAnsi="Cambria Math"/>
          <w:spacing w:val="63"/>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spacing w:val="-4"/>
        </w:rPr>
        <w:t>𝐶𝑅𝑃𝐶</w:t>
      </w:r>
    </w:p>
    <w:p w14:paraId="23D6E960" w14:textId="77777777" w:rsidR="0080630A" w:rsidRDefault="00695AA8">
      <w:pPr>
        <w:pStyle w:val="Textoindependiente"/>
        <w:spacing w:before="160"/>
        <w:ind w:right="353"/>
      </w:pPr>
      <w:r>
        <w:t>Los Proponentes acreditarán la Capacidad Residual o K de contratación conforme se describe a continuación. En todo caso, si con posterioridad al cierre y hasta antes de la aceptación de la oferta, cualquier interesado, durante el traslado del informe de evaluación, o la Entidad, en uso de la potestad verificadora, advierte que</w:t>
      </w:r>
      <w:r>
        <w:rPr>
          <w:spacing w:val="-1"/>
        </w:rPr>
        <w:t xml:space="preserve"> </w:t>
      </w:r>
      <w:r>
        <w:t>se dejó de incluir, al cierre del proceso, por</w:t>
      </w:r>
      <w:r>
        <w:rPr>
          <w:spacing w:val="-1"/>
        </w:rPr>
        <w:t xml:space="preserve"> </w:t>
      </w:r>
      <w:r>
        <w:t>parte de un Proponente</w:t>
      </w:r>
      <w:r>
        <w:rPr>
          <w:spacing w:val="-19"/>
        </w:rPr>
        <w:t xml:space="preserve"> </w:t>
      </w:r>
      <w:r>
        <w:t>alguna</w:t>
      </w:r>
      <w:r>
        <w:rPr>
          <w:spacing w:val="-18"/>
        </w:rPr>
        <w:t xml:space="preserve"> </w:t>
      </w:r>
      <w:r>
        <w:t>información</w:t>
      </w:r>
      <w:r>
        <w:rPr>
          <w:spacing w:val="-20"/>
        </w:rPr>
        <w:t xml:space="preserve"> </w:t>
      </w:r>
      <w:r>
        <w:t>contractual</w:t>
      </w:r>
      <w:r>
        <w:rPr>
          <w:spacing w:val="-19"/>
        </w:rPr>
        <w:t xml:space="preserve"> </w:t>
      </w:r>
      <w:r>
        <w:t>que</w:t>
      </w:r>
      <w:r>
        <w:rPr>
          <w:spacing w:val="-18"/>
        </w:rPr>
        <w:t xml:space="preserve"> </w:t>
      </w:r>
      <w:r>
        <w:t>afecte</w:t>
      </w:r>
      <w:r>
        <w:rPr>
          <w:spacing w:val="-17"/>
        </w:rPr>
        <w:t xml:space="preserve"> </w:t>
      </w:r>
      <w:r>
        <w:t>su</w:t>
      </w:r>
      <w:r>
        <w:rPr>
          <w:spacing w:val="-19"/>
        </w:rPr>
        <w:t xml:space="preserve"> </w:t>
      </w:r>
      <w:r>
        <w:t>Capacidad</w:t>
      </w:r>
      <w:r>
        <w:rPr>
          <w:spacing w:val="-19"/>
        </w:rPr>
        <w:t xml:space="preserve"> </w:t>
      </w:r>
      <w:r>
        <w:t>Residual,</w:t>
      </w:r>
      <w:r>
        <w:rPr>
          <w:spacing w:val="-16"/>
        </w:rPr>
        <w:t xml:space="preserve"> </w:t>
      </w:r>
      <w:r>
        <w:t>la</w:t>
      </w:r>
      <w:r>
        <w:rPr>
          <w:spacing w:val="-19"/>
        </w:rPr>
        <w:t xml:space="preserve"> </w:t>
      </w:r>
      <w:r>
        <w:t>Entidad</w:t>
      </w:r>
      <w:r>
        <w:rPr>
          <w:spacing w:val="-19"/>
        </w:rPr>
        <w:t xml:space="preserve"> </w:t>
      </w:r>
      <w:r>
        <w:t>rechazará la oferta.</w:t>
      </w:r>
    </w:p>
    <w:p w14:paraId="06C3BAFB" w14:textId="77777777" w:rsidR="0080630A" w:rsidRDefault="00695AA8">
      <w:pPr>
        <w:pStyle w:val="Textoindependiente"/>
        <w:spacing w:before="160"/>
        <w:ind w:right="352"/>
      </w:pPr>
      <w:r>
        <w:t>Lo</w:t>
      </w:r>
      <w:r>
        <w:rPr>
          <w:spacing w:val="-10"/>
        </w:rPr>
        <w:t xml:space="preserve"> </w:t>
      </w:r>
      <w:r>
        <w:t>anterior,</w:t>
      </w:r>
      <w:r>
        <w:rPr>
          <w:spacing w:val="-10"/>
        </w:rPr>
        <w:t xml:space="preserve"> </w:t>
      </w:r>
      <w:r>
        <w:t>sin</w:t>
      </w:r>
      <w:r>
        <w:rPr>
          <w:spacing w:val="-11"/>
        </w:rPr>
        <w:t xml:space="preserve"> </w:t>
      </w:r>
      <w:r>
        <w:t>perjuicio</w:t>
      </w:r>
      <w:r>
        <w:rPr>
          <w:spacing w:val="-10"/>
        </w:rPr>
        <w:t xml:space="preserve"> </w:t>
      </w:r>
      <w:r>
        <w:t>de</w:t>
      </w:r>
      <w:r>
        <w:rPr>
          <w:spacing w:val="-10"/>
        </w:rPr>
        <w:t xml:space="preserve"> </w:t>
      </w:r>
      <w:r>
        <w:t>las</w:t>
      </w:r>
      <w:r>
        <w:rPr>
          <w:spacing w:val="-10"/>
        </w:rPr>
        <w:t xml:space="preserve"> </w:t>
      </w:r>
      <w:r>
        <w:t>acciones</w:t>
      </w:r>
      <w:r>
        <w:rPr>
          <w:spacing w:val="-10"/>
        </w:rPr>
        <w:t xml:space="preserve"> </w:t>
      </w:r>
      <w:r>
        <w:t>administrativas</w:t>
      </w:r>
      <w:r>
        <w:rPr>
          <w:spacing w:val="-10"/>
        </w:rPr>
        <w:t xml:space="preserve"> </w:t>
      </w:r>
      <w:r>
        <w:t>y/o</w:t>
      </w:r>
      <w:r>
        <w:rPr>
          <w:spacing w:val="-10"/>
        </w:rPr>
        <w:t xml:space="preserve"> </w:t>
      </w:r>
      <w:r>
        <w:t>judiciales</w:t>
      </w:r>
      <w:r>
        <w:rPr>
          <w:spacing w:val="-10"/>
        </w:rPr>
        <w:t xml:space="preserve"> </w:t>
      </w:r>
      <w:r>
        <w:t>a</w:t>
      </w:r>
      <w:r>
        <w:rPr>
          <w:spacing w:val="-11"/>
        </w:rPr>
        <w:t xml:space="preserve"> </w:t>
      </w:r>
      <w:r>
        <w:t>que</w:t>
      </w:r>
      <w:r>
        <w:rPr>
          <w:spacing w:val="-10"/>
        </w:rPr>
        <w:t xml:space="preserve"> </w:t>
      </w:r>
      <w:r>
        <w:t>haya</w:t>
      </w:r>
      <w:r>
        <w:rPr>
          <w:spacing w:val="-11"/>
        </w:rPr>
        <w:t xml:space="preserve"> </w:t>
      </w:r>
      <w:r>
        <w:t>lugar,</w:t>
      </w:r>
      <w:r>
        <w:rPr>
          <w:spacing w:val="-9"/>
        </w:rPr>
        <w:t xml:space="preserve"> </w:t>
      </w:r>
      <w:r>
        <w:t>en</w:t>
      </w:r>
      <w:r>
        <w:rPr>
          <w:spacing w:val="-10"/>
        </w:rPr>
        <w:t xml:space="preserve"> </w:t>
      </w:r>
      <w:r>
        <w:t>contra de la (s) persona (s) que haya (n) suscrito las certificaciones exigidas para el cálculo de la Capacidad Residual.</w:t>
      </w:r>
    </w:p>
    <w:p w14:paraId="1DE8DE04" w14:textId="77777777" w:rsidR="0080630A" w:rsidRDefault="00695AA8" w:rsidP="00695AA8">
      <w:pPr>
        <w:pStyle w:val="Ttulo2"/>
        <w:numPr>
          <w:ilvl w:val="2"/>
          <w:numId w:val="37"/>
        </w:numPr>
        <w:tabs>
          <w:tab w:val="left" w:pos="1361"/>
          <w:tab w:val="left" w:pos="1363"/>
        </w:tabs>
        <w:spacing w:before="160" w:line="242" w:lineRule="auto"/>
        <w:ind w:right="356"/>
      </w:pPr>
      <w:bookmarkStart w:id="71" w:name="_bookmark72"/>
      <w:bookmarkEnd w:id="71"/>
      <w:r>
        <w:t>CÁLCULO</w:t>
      </w:r>
      <w:r>
        <w:rPr>
          <w:spacing w:val="80"/>
        </w:rPr>
        <w:t xml:space="preserve"> </w:t>
      </w:r>
      <w:r>
        <w:t>DE</w:t>
      </w:r>
      <w:r>
        <w:rPr>
          <w:spacing w:val="80"/>
        </w:rPr>
        <w:t xml:space="preserve"> </w:t>
      </w:r>
      <w:r>
        <w:t>LA</w:t>
      </w:r>
      <w:r>
        <w:rPr>
          <w:spacing w:val="78"/>
        </w:rPr>
        <w:t xml:space="preserve"> </w:t>
      </w:r>
      <w:r>
        <w:t>CAPACIDAD</w:t>
      </w:r>
      <w:r>
        <w:rPr>
          <w:spacing w:val="80"/>
        </w:rPr>
        <w:t xml:space="preserve"> </w:t>
      </w:r>
      <w:r>
        <w:t>RESIDUAL</w:t>
      </w:r>
      <w:r>
        <w:rPr>
          <w:spacing w:val="80"/>
        </w:rPr>
        <w:t xml:space="preserve"> </w:t>
      </w:r>
      <w:r>
        <w:t>DEL</w:t>
      </w:r>
      <w:r>
        <w:rPr>
          <w:spacing w:val="80"/>
        </w:rPr>
        <w:t xml:space="preserve"> </w:t>
      </w:r>
      <w:r>
        <w:t>PROCESO</w:t>
      </w:r>
      <w:r>
        <w:rPr>
          <w:spacing w:val="79"/>
        </w:rPr>
        <w:t xml:space="preserve"> </w:t>
      </w:r>
      <w:r>
        <w:t>DE</w:t>
      </w:r>
      <w:r>
        <w:rPr>
          <w:spacing w:val="80"/>
        </w:rPr>
        <w:t xml:space="preserve"> </w:t>
      </w:r>
      <w:r>
        <w:t xml:space="preserve">CONTRATACIÓN </w:t>
      </w:r>
      <w:r>
        <w:rPr>
          <w:spacing w:val="-2"/>
        </w:rPr>
        <w:t>(CRPC)</w:t>
      </w:r>
    </w:p>
    <w:p w14:paraId="099A0717" w14:textId="77777777" w:rsidR="0080630A" w:rsidRDefault="00695AA8">
      <w:pPr>
        <w:pStyle w:val="Textoindependiente"/>
        <w:spacing w:before="195"/>
        <w:ind w:right="454"/>
        <w:jc w:val="left"/>
      </w:pPr>
      <w:r>
        <w:t>Si</w:t>
      </w:r>
      <w:r>
        <w:rPr>
          <w:spacing w:val="-2"/>
        </w:rPr>
        <w:t xml:space="preserve"> </w:t>
      </w:r>
      <w:r>
        <w:t>el</w:t>
      </w:r>
      <w:r>
        <w:rPr>
          <w:spacing w:val="-2"/>
        </w:rPr>
        <w:t xml:space="preserve"> </w:t>
      </w:r>
      <w:r>
        <w:t>plazo</w:t>
      </w:r>
      <w:r>
        <w:rPr>
          <w:spacing w:val="-3"/>
        </w:rPr>
        <w:t xml:space="preserve"> </w:t>
      </w:r>
      <w:r>
        <w:t>estimado</w:t>
      </w:r>
      <w:r>
        <w:rPr>
          <w:spacing w:val="-2"/>
        </w:rPr>
        <w:t xml:space="preserve"> </w:t>
      </w:r>
      <w:r>
        <w:t>del</w:t>
      </w:r>
      <w:r>
        <w:rPr>
          <w:spacing w:val="-2"/>
        </w:rPr>
        <w:t xml:space="preserve"> </w:t>
      </w:r>
      <w:r>
        <w:t>contrato</w:t>
      </w:r>
      <w:r>
        <w:rPr>
          <w:spacing w:val="-2"/>
        </w:rPr>
        <w:t xml:space="preserve"> </w:t>
      </w:r>
      <w:r>
        <w:t>es</w:t>
      </w:r>
      <w:r>
        <w:rPr>
          <w:spacing w:val="-4"/>
        </w:rPr>
        <w:t xml:space="preserve"> </w:t>
      </w:r>
      <w:r>
        <w:t>menor</w:t>
      </w:r>
      <w:r>
        <w:rPr>
          <w:spacing w:val="-5"/>
        </w:rPr>
        <w:t xml:space="preserve"> </w:t>
      </w:r>
      <w:r>
        <w:t>o</w:t>
      </w:r>
      <w:r>
        <w:rPr>
          <w:spacing w:val="-2"/>
        </w:rPr>
        <w:t xml:space="preserve"> </w:t>
      </w:r>
      <w:r>
        <w:t>igual</w:t>
      </w:r>
      <w:r>
        <w:rPr>
          <w:spacing w:val="-3"/>
        </w:rPr>
        <w:t xml:space="preserve"> </w:t>
      </w:r>
      <w:r>
        <w:t>a</w:t>
      </w:r>
      <w:r>
        <w:rPr>
          <w:spacing w:val="-2"/>
        </w:rPr>
        <w:t xml:space="preserve"> </w:t>
      </w:r>
      <w:r>
        <w:t>12</w:t>
      </w:r>
      <w:r>
        <w:rPr>
          <w:spacing w:val="-1"/>
        </w:rPr>
        <w:t xml:space="preserve"> </w:t>
      </w:r>
      <w:r>
        <w:t>meses, el</w:t>
      </w:r>
      <w:r>
        <w:rPr>
          <w:spacing w:val="-4"/>
        </w:rPr>
        <w:t xml:space="preserve"> </w:t>
      </w:r>
      <w:r>
        <w:t>cálculo</w:t>
      </w:r>
      <w:r>
        <w:rPr>
          <w:spacing w:val="-3"/>
        </w:rPr>
        <w:t xml:space="preserve"> </w:t>
      </w:r>
      <w:r>
        <w:t>de</w:t>
      </w:r>
      <w:r>
        <w:rPr>
          <w:spacing w:val="-1"/>
        </w:rPr>
        <w:t xml:space="preserve"> </w:t>
      </w:r>
      <w:r>
        <w:t>la</w:t>
      </w:r>
      <w:r>
        <w:rPr>
          <w:spacing w:val="-3"/>
        </w:rPr>
        <w:t xml:space="preserve"> </w:t>
      </w:r>
      <w:r>
        <w:t>CRPC</w:t>
      </w:r>
      <w:r>
        <w:rPr>
          <w:spacing w:val="-2"/>
        </w:rPr>
        <w:t xml:space="preserve"> </w:t>
      </w:r>
      <w:r>
        <w:t>deberá tener en cuenta el siguiente proceso:</w:t>
      </w:r>
    </w:p>
    <w:p w14:paraId="750EA357" w14:textId="77777777" w:rsidR="0080630A" w:rsidRDefault="00695AA8">
      <w:pPr>
        <w:pStyle w:val="Textoindependiente"/>
        <w:spacing w:before="161"/>
        <w:ind w:left="4"/>
        <w:jc w:val="center"/>
        <w:rPr>
          <w:rFonts w:ascii="Cambria Math" w:eastAsia="Cambria Math" w:hAnsi="Cambria Math"/>
        </w:rPr>
      </w:pPr>
      <w:r>
        <w:rPr>
          <w:rFonts w:ascii="Cambria Math" w:eastAsia="Cambria Math" w:hAnsi="Cambria Math"/>
        </w:rPr>
        <w:t>𝐶𝑅𝑃𝐶</w:t>
      </w:r>
      <w:r>
        <w:rPr>
          <w:rFonts w:ascii="Cambria Math" w:eastAsia="Cambria Math" w:hAnsi="Cambria Math"/>
          <w:spacing w:val="17"/>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𝑃𝑂𝐸</w:t>
      </w:r>
      <w:r>
        <w:rPr>
          <w:rFonts w:ascii="Cambria Math" w:eastAsia="Cambria Math" w:hAnsi="Cambria Math"/>
          <w:spacing w:val="6"/>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Anticipo</w:t>
      </w:r>
      <w:r>
        <w:rPr>
          <w:rFonts w:ascii="Cambria Math" w:eastAsia="Cambria Math" w:hAnsi="Cambria Math"/>
          <w:spacing w:val="-4"/>
        </w:rPr>
        <w:t xml:space="preserve"> </w:t>
      </w:r>
      <w:r>
        <w:rPr>
          <w:rFonts w:ascii="Cambria Math" w:eastAsia="Cambria Math" w:hAnsi="Cambria Math"/>
        </w:rPr>
        <w:t>o</w:t>
      </w:r>
      <w:r>
        <w:rPr>
          <w:rFonts w:ascii="Cambria Math" w:eastAsia="Cambria Math" w:hAnsi="Cambria Math"/>
          <w:spacing w:val="-1"/>
        </w:rPr>
        <w:t xml:space="preserve"> </w:t>
      </w:r>
      <w:r>
        <w:rPr>
          <w:rFonts w:ascii="Cambria Math" w:eastAsia="Cambria Math" w:hAnsi="Cambria Math"/>
        </w:rPr>
        <w:t>pago</w:t>
      </w:r>
      <w:r>
        <w:rPr>
          <w:rFonts w:ascii="Cambria Math" w:eastAsia="Cambria Math" w:hAnsi="Cambria Math"/>
          <w:spacing w:val="-1"/>
        </w:rPr>
        <w:t xml:space="preserve"> </w:t>
      </w:r>
      <w:r>
        <w:rPr>
          <w:rFonts w:ascii="Cambria Math" w:eastAsia="Cambria Math" w:hAnsi="Cambria Math"/>
          <w:spacing w:val="-2"/>
        </w:rPr>
        <w:t>anticipado</w:t>
      </w:r>
    </w:p>
    <w:p w14:paraId="4D9D4454" w14:textId="77777777" w:rsidR="0080630A" w:rsidRDefault="00695AA8">
      <w:pPr>
        <w:pStyle w:val="Textoindependiente"/>
        <w:spacing w:before="160"/>
        <w:jc w:val="left"/>
      </w:pPr>
      <w:r>
        <w:rPr>
          <w:spacing w:val="-2"/>
        </w:rPr>
        <w:t>Donde:</w:t>
      </w:r>
    </w:p>
    <w:p w14:paraId="255330CB" w14:textId="77777777" w:rsidR="0080630A" w:rsidRDefault="00695AA8">
      <w:pPr>
        <w:pStyle w:val="Textoindependiente"/>
        <w:spacing w:before="159" w:line="384" w:lineRule="auto"/>
        <w:ind w:left="1068" w:right="3882"/>
        <w:jc w:val="left"/>
      </w:pPr>
      <w:r>
        <w:t>CRPC</w:t>
      </w:r>
      <w:r>
        <w:rPr>
          <w:spacing w:val="-6"/>
        </w:rPr>
        <w:t xml:space="preserve"> </w:t>
      </w:r>
      <w:r>
        <w:t>=</w:t>
      </w:r>
      <w:r>
        <w:rPr>
          <w:spacing w:val="-6"/>
        </w:rPr>
        <w:t xml:space="preserve"> </w:t>
      </w:r>
      <w:r>
        <w:t>Capacidad</w:t>
      </w:r>
      <w:r>
        <w:rPr>
          <w:spacing w:val="-7"/>
        </w:rPr>
        <w:t xml:space="preserve"> </w:t>
      </w:r>
      <w:r>
        <w:t>Residual</w:t>
      </w:r>
      <w:r>
        <w:rPr>
          <w:spacing w:val="-6"/>
        </w:rPr>
        <w:t xml:space="preserve"> </w:t>
      </w:r>
      <w:r>
        <w:t>del</w:t>
      </w:r>
      <w:r>
        <w:rPr>
          <w:spacing w:val="-5"/>
        </w:rPr>
        <w:t xml:space="preserve"> </w:t>
      </w:r>
      <w:r>
        <w:t>Proceso</w:t>
      </w:r>
      <w:r>
        <w:rPr>
          <w:spacing w:val="-4"/>
        </w:rPr>
        <w:t xml:space="preserve"> </w:t>
      </w:r>
      <w:r>
        <w:t>de</w:t>
      </w:r>
      <w:r>
        <w:rPr>
          <w:spacing w:val="-4"/>
        </w:rPr>
        <w:t xml:space="preserve"> </w:t>
      </w:r>
      <w:r>
        <w:t>Contratación POE = Presupuesto Oficial estimado</w:t>
      </w:r>
    </w:p>
    <w:p w14:paraId="0383B344" w14:textId="77777777" w:rsidR="0080630A" w:rsidRDefault="00695AA8">
      <w:pPr>
        <w:pStyle w:val="Textoindependiente"/>
        <w:jc w:val="left"/>
      </w:pPr>
      <w:r>
        <w:t>Si</w:t>
      </w:r>
      <w:r>
        <w:rPr>
          <w:spacing w:val="24"/>
        </w:rPr>
        <w:t xml:space="preserve"> </w:t>
      </w:r>
      <w:r>
        <w:t>el</w:t>
      </w:r>
      <w:r>
        <w:rPr>
          <w:spacing w:val="25"/>
        </w:rPr>
        <w:t xml:space="preserve"> </w:t>
      </w:r>
      <w:r>
        <w:t>plazo</w:t>
      </w:r>
      <w:r>
        <w:rPr>
          <w:spacing w:val="24"/>
        </w:rPr>
        <w:t xml:space="preserve"> </w:t>
      </w:r>
      <w:r>
        <w:t>estimado</w:t>
      </w:r>
      <w:r>
        <w:rPr>
          <w:spacing w:val="24"/>
        </w:rPr>
        <w:t xml:space="preserve"> </w:t>
      </w:r>
      <w:r>
        <w:t>del</w:t>
      </w:r>
      <w:r>
        <w:rPr>
          <w:spacing w:val="25"/>
        </w:rPr>
        <w:t xml:space="preserve"> </w:t>
      </w:r>
      <w:r>
        <w:t>contrato</w:t>
      </w:r>
      <w:r>
        <w:rPr>
          <w:spacing w:val="25"/>
        </w:rPr>
        <w:t xml:space="preserve"> </w:t>
      </w:r>
      <w:r>
        <w:t>es</w:t>
      </w:r>
      <w:r>
        <w:rPr>
          <w:spacing w:val="25"/>
        </w:rPr>
        <w:t xml:space="preserve"> </w:t>
      </w:r>
      <w:r>
        <w:t>mayor</w:t>
      </w:r>
      <w:r>
        <w:rPr>
          <w:spacing w:val="24"/>
        </w:rPr>
        <w:t xml:space="preserve"> </w:t>
      </w:r>
      <w:r>
        <w:t>a</w:t>
      </w:r>
      <w:r>
        <w:rPr>
          <w:spacing w:val="24"/>
        </w:rPr>
        <w:t xml:space="preserve"> </w:t>
      </w:r>
      <w:r>
        <w:t>12</w:t>
      </w:r>
      <w:r>
        <w:rPr>
          <w:spacing w:val="26"/>
        </w:rPr>
        <w:t xml:space="preserve"> </w:t>
      </w:r>
      <w:r>
        <w:t>meses</w:t>
      </w:r>
      <w:r>
        <w:rPr>
          <w:spacing w:val="26"/>
        </w:rPr>
        <w:t xml:space="preserve"> </w:t>
      </w:r>
      <w:r>
        <w:t>el</w:t>
      </w:r>
      <w:r>
        <w:rPr>
          <w:spacing w:val="24"/>
        </w:rPr>
        <w:t xml:space="preserve"> </w:t>
      </w:r>
      <w:r>
        <w:t>cálculo</w:t>
      </w:r>
      <w:r>
        <w:rPr>
          <w:spacing w:val="24"/>
        </w:rPr>
        <w:t xml:space="preserve"> </w:t>
      </w:r>
      <w:r>
        <w:t>de</w:t>
      </w:r>
      <w:r>
        <w:rPr>
          <w:spacing w:val="25"/>
        </w:rPr>
        <w:t xml:space="preserve"> </w:t>
      </w:r>
      <w:r>
        <w:t>la</w:t>
      </w:r>
      <w:r>
        <w:rPr>
          <w:spacing w:val="23"/>
        </w:rPr>
        <w:t xml:space="preserve"> </w:t>
      </w:r>
      <w:r>
        <w:t>CRPC</w:t>
      </w:r>
      <w:r>
        <w:rPr>
          <w:spacing w:val="25"/>
        </w:rPr>
        <w:t xml:space="preserve"> </w:t>
      </w:r>
      <w:r>
        <w:t>deberá</w:t>
      </w:r>
      <w:r>
        <w:rPr>
          <w:spacing w:val="23"/>
        </w:rPr>
        <w:t xml:space="preserve"> </w:t>
      </w:r>
      <w:r>
        <w:t>tener</w:t>
      </w:r>
      <w:r>
        <w:rPr>
          <w:spacing w:val="24"/>
        </w:rPr>
        <w:t xml:space="preserve"> </w:t>
      </w:r>
      <w:r>
        <w:t>en cuenta el siguiente proceso:</w:t>
      </w:r>
    </w:p>
    <w:p w14:paraId="6E80F12C" w14:textId="77777777" w:rsidR="0080630A" w:rsidRDefault="0080630A">
      <w:pPr>
        <w:pStyle w:val="Textoindependiente"/>
        <w:jc w:val="left"/>
        <w:sectPr w:rsidR="0080630A">
          <w:pgSz w:w="12240" w:h="15840"/>
          <w:pgMar w:top="1060" w:right="360" w:bottom="1520" w:left="360" w:header="709" w:footer="1258" w:gutter="0"/>
          <w:cols w:space="720"/>
        </w:sectPr>
      </w:pPr>
    </w:p>
    <w:p w14:paraId="63B10B09" w14:textId="77777777" w:rsidR="0080630A" w:rsidRDefault="0080630A">
      <w:pPr>
        <w:pStyle w:val="Textoindependiente"/>
        <w:spacing w:before="37"/>
        <w:ind w:left="0"/>
        <w:jc w:val="left"/>
      </w:pPr>
    </w:p>
    <w:p w14:paraId="1A01413F" w14:textId="77777777" w:rsidR="0080630A" w:rsidRDefault="00695AA8">
      <w:pPr>
        <w:pStyle w:val="Textoindependiente"/>
        <w:ind w:left="0"/>
        <w:jc w:val="right"/>
        <w:rPr>
          <w:rFonts w:ascii="Cambria Math"/>
        </w:rPr>
      </w:pPr>
      <w:r>
        <w:rPr>
          <w:rFonts w:ascii="Cambria Math"/>
        </w:rPr>
        <w:t>CRPC</w:t>
      </w:r>
      <w:r>
        <w:rPr>
          <w:rFonts w:ascii="Cambria Math"/>
          <w:spacing w:val="9"/>
        </w:rPr>
        <w:t xml:space="preserve"> </w:t>
      </w:r>
      <w:r>
        <w:rPr>
          <w:rFonts w:ascii="Cambria Math"/>
          <w:spacing w:val="-10"/>
        </w:rPr>
        <w:t>=</w:t>
      </w:r>
    </w:p>
    <w:p w14:paraId="3D30D3B8" w14:textId="77777777" w:rsidR="0080630A" w:rsidRDefault="00695AA8">
      <w:pPr>
        <w:pStyle w:val="Textoindependiente"/>
        <w:spacing w:before="137" w:line="295" w:lineRule="auto"/>
        <w:ind w:left="479" w:hanging="459"/>
        <w:jc w:val="left"/>
        <w:rPr>
          <w:rFonts w:ascii="Cambria Math" w:hAnsi="Cambria Math"/>
        </w:rPr>
      </w:pPr>
      <w:r>
        <w:br w:type="column"/>
      </w:r>
      <w:r>
        <w:rPr>
          <w:rFonts w:ascii="Cambria Math" w:hAnsi="Cambria Math"/>
        </w:rPr>
        <w:t>POE</w:t>
      </w:r>
      <w:r>
        <w:rPr>
          <w:rFonts w:ascii="Cambria Math" w:hAnsi="Cambria Math"/>
          <w:spacing w:val="-8"/>
        </w:rPr>
        <w:t xml:space="preserve"> </w:t>
      </w:r>
      <w:r>
        <w:rPr>
          <w:rFonts w:ascii="Cambria Math" w:hAnsi="Cambria Math"/>
        </w:rPr>
        <w:t>−</w:t>
      </w:r>
      <w:r>
        <w:rPr>
          <w:rFonts w:ascii="Cambria Math" w:hAnsi="Cambria Math"/>
          <w:spacing w:val="-7"/>
        </w:rPr>
        <w:t xml:space="preserve"> </w:t>
      </w:r>
      <w:r>
        <w:rPr>
          <w:rFonts w:ascii="Cambria Math" w:hAnsi="Cambria Math"/>
        </w:rPr>
        <w:t>Anticipo</w:t>
      </w:r>
      <w:r>
        <w:rPr>
          <w:rFonts w:ascii="Cambria Math" w:hAnsi="Cambria Math"/>
          <w:spacing w:val="-9"/>
        </w:rPr>
        <w:t xml:space="preserve"> </w:t>
      </w:r>
      <w:r>
        <w:rPr>
          <w:rFonts w:ascii="Cambria Math" w:hAnsi="Cambria Math"/>
        </w:rPr>
        <w:t>o</w:t>
      </w:r>
      <w:r>
        <w:rPr>
          <w:rFonts w:ascii="Cambria Math" w:hAnsi="Cambria Math"/>
          <w:spacing w:val="-8"/>
        </w:rPr>
        <w:t xml:space="preserve"> </w:t>
      </w:r>
      <w:r>
        <w:rPr>
          <w:rFonts w:ascii="Cambria Math" w:hAnsi="Cambria Math"/>
        </w:rPr>
        <w:t>pago</w:t>
      </w:r>
      <w:r>
        <w:rPr>
          <w:rFonts w:ascii="Cambria Math" w:hAnsi="Cambria Math"/>
          <w:spacing w:val="-7"/>
        </w:rPr>
        <w:t xml:space="preserve"> </w:t>
      </w:r>
      <w:r>
        <w:rPr>
          <w:rFonts w:ascii="Cambria Math" w:hAnsi="Cambria Math"/>
        </w:rPr>
        <w:t>anticipado Plazo estimado (meses)</w:t>
      </w:r>
    </w:p>
    <w:p w14:paraId="15371EC6" w14:textId="77777777" w:rsidR="0080630A" w:rsidRDefault="00695AA8">
      <w:pPr>
        <w:pStyle w:val="Textoindependiente"/>
        <w:spacing w:before="46"/>
        <w:ind w:left="0"/>
        <w:jc w:val="left"/>
        <w:rPr>
          <w:rFonts w:ascii="Cambria Math"/>
        </w:rPr>
      </w:pPr>
      <w:r>
        <w:br w:type="column"/>
      </w:r>
    </w:p>
    <w:p w14:paraId="7EA45F1A" w14:textId="77777777" w:rsidR="0080630A" w:rsidRDefault="00695AA8">
      <w:pPr>
        <w:pStyle w:val="Textoindependiente"/>
        <w:spacing w:before="1"/>
        <w:ind w:left="6"/>
        <w:jc w:val="left"/>
        <w:rPr>
          <w:rFonts w:ascii="Cambria Math" w:hAnsi="Cambria Math"/>
        </w:rPr>
      </w:pPr>
      <w:r>
        <w:rPr>
          <w:rFonts w:ascii="Cambria Math" w:hAnsi="Cambria Math"/>
          <w:noProof/>
        </w:rPr>
        <mc:AlternateContent>
          <mc:Choice Requires="wps">
            <w:drawing>
              <wp:anchor distT="0" distB="0" distL="0" distR="0" simplePos="0" relativeHeight="485863936" behindDoc="1" locked="0" layoutInCell="1" allowOverlap="1" wp14:anchorId="66F870B3" wp14:editId="64085FC9">
                <wp:simplePos x="0" y="0"/>
                <wp:positionH relativeFrom="page">
                  <wp:posOffset>2993770</wp:posOffset>
                </wp:positionH>
                <wp:positionV relativeFrom="paragraph">
                  <wp:posOffset>89145</wp:posOffset>
                </wp:positionV>
                <wp:extent cx="2007870" cy="952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7870" cy="9525"/>
                        </a:xfrm>
                        <a:custGeom>
                          <a:avLst/>
                          <a:gdLst/>
                          <a:ahLst/>
                          <a:cxnLst/>
                          <a:rect l="l" t="t" r="r" b="b"/>
                          <a:pathLst>
                            <a:path w="2007870" h="9525">
                              <a:moveTo>
                                <a:pt x="2007361" y="0"/>
                              </a:moveTo>
                              <a:lnTo>
                                <a:pt x="0" y="0"/>
                              </a:lnTo>
                              <a:lnTo>
                                <a:pt x="0" y="9143"/>
                              </a:lnTo>
                              <a:lnTo>
                                <a:pt x="2007361" y="9143"/>
                              </a:lnTo>
                              <a:lnTo>
                                <a:pt x="20073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FA870E" id="Graphic 57" o:spid="_x0000_s1026" style="position:absolute;margin-left:235.75pt;margin-top:7pt;width:158.1pt;height:.75pt;z-index:-17452544;visibility:visible;mso-wrap-style:square;mso-wrap-distance-left:0;mso-wrap-distance-top:0;mso-wrap-distance-right:0;mso-wrap-distance-bottom:0;mso-position-horizontal:absolute;mso-position-horizontal-relative:page;mso-position-vertical:absolute;mso-position-vertical-relative:text;v-text-anchor:top" coordsize="20078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TZIgIAAL0EAAAOAAAAZHJzL2Uyb0RvYy54bWysVE1v2zAMvQ/YfxB0X5yk65cRpxhadBhQ&#10;dAWaYWdFlmNjsqiJSuz8+1Gy5RrbacNysCnzmX7vkczmrm81OymHDZiCrxZLzpSRUDbmUPBvu8cP&#10;N5yhF6YUGowq+Fkhv9u+f7fpbK7WUIMulWNUxGDe2YLX3ts8y1DWqhW4AKsMJStwrfB0dIesdKKj&#10;6q3O1svlVdaBK60DqRDp6cOQ5NtYv6qU9F+rCpVnuuDEzceri9d9uGbbjcgPTti6kSMN8Q8sWtEY&#10;+uhU6kF4wY6u+aNU20gHCJVfSGgzqKpGqqiB1KyWv6l5rYVVUQuZg3ayCf9fWfl8erUvLlBH+wTy&#10;B5IjWWcxnzLhgCOmr1wbsESc9dHF8+Si6j2T9JDacn1zTWZLyt1eri+DyZnI07vyiP6zglhHnJ7Q&#10;Dz0oUyTqFMnepNBRJ0MPdeyh54x66DijHu6HHlrhw3uBXAhZNyNSjzxCsoWT2kGE+SAhsL24WnGW&#10;hBDTN4w2cyxpmqFSLt1trDdgblcfL0bZKZ3uA2z+2b8Cx5Eljqmc1IBqMDjojk5PXhBu7jaCbsrH&#10;RusgH91hf68dO4mwGvE3Mp7B4iQMzQ9jsIfy/OJYR/tScPx5FE5xpr8YGsiwXClwKdinwHl9D3EF&#10;o/MO/a7/LpxllsKCe5qdZ0jjLvI0FsQ/AAZseNPAp6OHqgkzE7kNjMYD7UjUP+5zWML5OaLe/nW2&#10;vwAAAP//AwBQSwMEFAAGAAgAAAAhAFSL0N3jAAAADgEAAA8AAABkcnMvZG93bnJldi54bWxMT01L&#10;w0AQvQv+h2UEb3aT0piQZlOk0pNIsYrgbZudfNjsbMxu2+ivd3rSy8DMe/M+itVke3HC0XeOFMSz&#10;CARS5UxHjYK3181dBsIHTUb3jlDBN3pYlddXhc6NO9MLnnahESxCPtcK2hCGXEpftWi1n7kBibHa&#10;jVYHXsdGmlGfWdz2ch5F99Lqjtih1QOuW6wOu6NVMA/xYbvJPrfJ+uPn+esJaxu/10rd3kyPSx4P&#10;SxABp/D3AZcOnB9KDrZ3RzJe9AoWaZwwlYEFF2NCmqUpiD0fkgRkWcj/NcpfAAAA//8DAFBLAQIt&#10;ABQABgAIAAAAIQC2gziS/gAAAOEBAAATAAAAAAAAAAAAAAAAAAAAAABbQ29udGVudF9UeXBlc10u&#10;eG1sUEsBAi0AFAAGAAgAAAAhADj9If/WAAAAlAEAAAsAAAAAAAAAAAAAAAAALwEAAF9yZWxzLy5y&#10;ZWxzUEsBAi0AFAAGAAgAAAAhAMqNZNkiAgAAvQQAAA4AAAAAAAAAAAAAAAAALgIAAGRycy9lMm9E&#10;b2MueG1sUEsBAi0AFAAGAAgAAAAhAFSL0N3jAAAADgEAAA8AAAAAAAAAAAAAAAAAfAQAAGRycy9k&#10;b3ducmV2LnhtbFBLBQYAAAAABAAEAPMAAACMBQAAAAA=&#10;" path="m2007361,l,,,9143r2007361,l2007361,xe" fillcolor="black" stroked="f">
                <v:path arrowok="t"/>
                <w10:wrap anchorx="page"/>
              </v:shape>
            </w:pict>
          </mc:Fallback>
        </mc:AlternateContent>
      </w:r>
      <w:r>
        <w:rPr>
          <w:rFonts w:ascii="Cambria Math" w:hAnsi="Cambria Math"/>
        </w:rPr>
        <w:t xml:space="preserve">∗ </w:t>
      </w:r>
      <w:r>
        <w:rPr>
          <w:rFonts w:ascii="Cambria Math" w:hAnsi="Cambria Math"/>
          <w:spacing w:val="-5"/>
        </w:rPr>
        <w:t>12</w:t>
      </w:r>
    </w:p>
    <w:p w14:paraId="02E16C19" w14:textId="77777777" w:rsidR="0080630A" w:rsidRDefault="0080630A">
      <w:pPr>
        <w:pStyle w:val="Textoindependiente"/>
        <w:jc w:val="left"/>
        <w:rPr>
          <w:rFonts w:ascii="Cambria Math" w:hAnsi="Cambria Math"/>
        </w:rPr>
        <w:sectPr w:rsidR="0080630A">
          <w:type w:val="continuous"/>
          <w:pgSz w:w="12240" w:h="15840"/>
          <w:pgMar w:top="1060" w:right="360" w:bottom="1440" w:left="360" w:header="709" w:footer="1258" w:gutter="0"/>
          <w:cols w:num="3" w:space="720" w:equalWidth="0">
            <w:col w:w="4294" w:space="40"/>
            <w:col w:w="3184" w:space="39"/>
            <w:col w:w="3963"/>
          </w:cols>
        </w:sectPr>
      </w:pPr>
    </w:p>
    <w:p w14:paraId="1CFCB41B" w14:textId="77777777" w:rsidR="0080630A" w:rsidRDefault="00695AA8" w:rsidP="00695AA8">
      <w:pPr>
        <w:pStyle w:val="Ttulo2"/>
        <w:numPr>
          <w:ilvl w:val="2"/>
          <w:numId w:val="37"/>
        </w:numPr>
        <w:tabs>
          <w:tab w:val="left" w:pos="1362"/>
        </w:tabs>
        <w:spacing w:before="100"/>
        <w:ind w:left="1362" w:hanging="719"/>
      </w:pPr>
      <w:bookmarkStart w:id="72" w:name="_bookmark73"/>
      <w:bookmarkEnd w:id="72"/>
      <w:r>
        <w:t>CÁLCULO</w:t>
      </w:r>
      <w:r>
        <w:rPr>
          <w:spacing w:val="-9"/>
        </w:rPr>
        <w:t xml:space="preserve"> </w:t>
      </w:r>
      <w:r>
        <w:t>DE</w:t>
      </w:r>
      <w:r>
        <w:rPr>
          <w:spacing w:val="-5"/>
        </w:rPr>
        <w:t xml:space="preserve"> </w:t>
      </w:r>
      <w:r>
        <w:t>LA</w:t>
      </w:r>
      <w:r>
        <w:rPr>
          <w:spacing w:val="-7"/>
        </w:rPr>
        <w:t xml:space="preserve"> </w:t>
      </w:r>
      <w:r>
        <w:t>CAPACIDAD</w:t>
      </w:r>
      <w:r>
        <w:rPr>
          <w:spacing w:val="-6"/>
        </w:rPr>
        <w:t xml:space="preserve"> </w:t>
      </w:r>
      <w:r>
        <w:t>RESIDUAL</w:t>
      </w:r>
      <w:r>
        <w:rPr>
          <w:spacing w:val="-6"/>
        </w:rPr>
        <w:t xml:space="preserve"> </w:t>
      </w:r>
      <w:r>
        <w:t>DEL</w:t>
      </w:r>
      <w:r>
        <w:rPr>
          <w:spacing w:val="-1"/>
        </w:rPr>
        <w:t xml:space="preserve"> </w:t>
      </w:r>
      <w:r>
        <w:t>PROPONENTE</w:t>
      </w:r>
      <w:r>
        <w:rPr>
          <w:spacing w:val="-8"/>
        </w:rPr>
        <w:t xml:space="preserve"> </w:t>
      </w:r>
      <w:r>
        <w:rPr>
          <w:spacing w:val="-2"/>
        </w:rPr>
        <w:t>(CRP)</w:t>
      </w:r>
    </w:p>
    <w:p w14:paraId="25962C0E" w14:textId="77777777" w:rsidR="0080630A" w:rsidRDefault="00695AA8">
      <w:pPr>
        <w:pStyle w:val="Textoindependiente"/>
        <w:spacing w:before="196"/>
        <w:jc w:val="left"/>
      </w:pPr>
      <w:r>
        <w:t>La</w:t>
      </w:r>
      <w:r>
        <w:rPr>
          <w:spacing w:val="-7"/>
        </w:rPr>
        <w:t xml:space="preserve"> </w:t>
      </w:r>
      <w:r>
        <w:t>Capacidad</w:t>
      </w:r>
      <w:r>
        <w:rPr>
          <w:spacing w:val="-4"/>
        </w:rPr>
        <w:t xml:space="preserve"> </w:t>
      </w:r>
      <w:r>
        <w:t>Residual</w:t>
      </w:r>
      <w:r>
        <w:rPr>
          <w:spacing w:val="-5"/>
        </w:rPr>
        <w:t xml:space="preserve"> </w:t>
      </w:r>
      <w:r>
        <w:t>del</w:t>
      </w:r>
      <w:r>
        <w:rPr>
          <w:spacing w:val="-3"/>
        </w:rPr>
        <w:t xml:space="preserve"> </w:t>
      </w:r>
      <w:r>
        <w:t>Proponente</w:t>
      </w:r>
      <w:r>
        <w:rPr>
          <w:spacing w:val="-4"/>
        </w:rPr>
        <w:t xml:space="preserve"> </w:t>
      </w:r>
      <w:r>
        <w:t>se</w:t>
      </w:r>
      <w:r>
        <w:rPr>
          <w:spacing w:val="-3"/>
        </w:rPr>
        <w:t xml:space="preserve"> </w:t>
      </w:r>
      <w:r>
        <w:t>calculará</w:t>
      </w:r>
      <w:r>
        <w:rPr>
          <w:spacing w:val="-6"/>
        </w:rPr>
        <w:t xml:space="preserve"> </w:t>
      </w:r>
      <w:r>
        <w:t>de</w:t>
      </w:r>
      <w:r>
        <w:rPr>
          <w:spacing w:val="-2"/>
        </w:rPr>
        <w:t xml:space="preserve"> </w:t>
      </w:r>
      <w:r>
        <w:t>la</w:t>
      </w:r>
      <w:r>
        <w:rPr>
          <w:spacing w:val="-5"/>
        </w:rPr>
        <w:t xml:space="preserve"> </w:t>
      </w:r>
      <w:r>
        <w:t>siguiente</w:t>
      </w:r>
      <w:r>
        <w:rPr>
          <w:spacing w:val="-1"/>
        </w:rPr>
        <w:t xml:space="preserve"> </w:t>
      </w:r>
      <w:r>
        <w:rPr>
          <w:spacing w:val="-2"/>
        </w:rPr>
        <w:t>manera:</w:t>
      </w:r>
    </w:p>
    <w:p w14:paraId="0D24E111" w14:textId="77777777" w:rsidR="0080630A" w:rsidRDefault="00695AA8">
      <w:pPr>
        <w:spacing w:before="136" w:line="205" w:lineRule="exact"/>
        <w:ind w:left="538"/>
        <w:jc w:val="center"/>
        <w:rPr>
          <w:rFonts w:ascii="Cambria Math" w:eastAsia="Cambria Math"/>
        </w:rPr>
      </w:pPr>
      <w:r>
        <w:rPr>
          <w:rFonts w:ascii="Cambria Math" w:eastAsia="Cambria Math"/>
          <w:noProof/>
        </w:rPr>
        <mc:AlternateContent>
          <mc:Choice Requires="wps">
            <w:drawing>
              <wp:anchor distT="0" distB="0" distL="0" distR="0" simplePos="0" relativeHeight="485864448" behindDoc="1" locked="0" layoutInCell="1" allowOverlap="1" wp14:anchorId="304F9D47" wp14:editId="79517EE9">
                <wp:simplePos x="0" y="0"/>
                <wp:positionH relativeFrom="page">
                  <wp:posOffset>3614039</wp:posOffset>
                </wp:positionH>
                <wp:positionV relativeFrom="paragraph">
                  <wp:posOffset>281607</wp:posOffset>
                </wp:positionV>
                <wp:extent cx="885825" cy="952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9525"/>
                        </a:xfrm>
                        <a:custGeom>
                          <a:avLst/>
                          <a:gdLst/>
                          <a:ahLst/>
                          <a:cxnLst/>
                          <a:rect l="l" t="t" r="r" b="b"/>
                          <a:pathLst>
                            <a:path w="885825" h="9525">
                              <a:moveTo>
                                <a:pt x="885748" y="0"/>
                              </a:moveTo>
                              <a:lnTo>
                                <a:pt x="0" y="0"/>
                              </a:lnTo>
                              <a:lnTo>
                                <a:pt x="0" y="9144"/>
                              </a:lnTo>
                              <a:lnTo>
                                <a:pt x="885748" y="9144"/>
                              </a:lnTo>
                              <a:lnTo>
                                <a:pt x="8857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678249" id="Graphic 58" o:spid="_x0000_s1026" style="position:absolute;margin-left:284.55pt;margin-top:22.15pt;width:69.75pt;height:.75pt;z-index:-17452032;visibility:visible;mso-wrap-style:square;mso-wrap-distance-left:0;mso-wrap-distance-top:0;mso-wrap-distance-right:0;mso-wrap-distance-bottom:0;mso-position-horizontal:absolute;mso-position-horizontal-relative:page;mso-position-vertical:absolute;mso-position-vertical-relative:text;v-text-anchor:top" coordsize="8858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sM5IQIAALgEAAAOAAAAZHJzL2Uyb0RvYy54bWysVMFu2zAMvQ/YPwi6L06CZEuNOMXQosOA&#10;oivQFDsrshwbk0VNVGL370fJVmJspw3zQabMJ+rxkfT2tm81OyuHDZiCL2ZzzpSRUDbmWPDX/cOH&#10;DWfohSmFBqMK/qaQ3+7ev9t2NldLqEGXyjEKYjDvbMFr722eZShr1QqcgVWGnBW4VnjaumNWOtFR&#10;9FZny/n8Y9aBK60DqRDp6/3g5LsYv6qU9N+qCpVnuuDEzcfVxfUQ1my3FfnRCVs3cqQh/oFFKxpD&#10;l15C3Qsv2Mk1f4RqG+kAofIzCW0GVdVIFXOgbBbz37J5qYVVMRcSB+1FJvx/YeXT+cU+u0Ad7SPI&#10;H0iKZJ3F/OIJGxwxfeXagCXirI8qvl1UVL1nkj5uNuvNcs2ZJNfNmqwQUeTpqDyh/6IghhHnR/RD&#10;CcpkiTpZsjfJdFTIUEIdS+g5oxI6zqiEh6GEVvhwLnALJuuuPOqRRvC1cFZ7iCgfEiCun1bUoikL&#10;4nmFaDOFUvdMUMmX3jaGGzA3i9VqTDq503uATW79G2zsVmKYgkkNqAZxQ85R5YsOhJsqjaCb8qHR&#10;OuSO7ni4046dRZiK+Ix8J7DYBEPdQwccoHx7dqyjUSk4/jwJpzjTXw31YpirZLhkHJLhvL6DOH1R&#10;dod+338XzjJLZsE9tc0TpE4XeWoJ4h8AAzacNPD55KFqQr9EbgOjcUPjEfMfRznM33QfUdcfzu4X&#10;AAAA//8DAFBLAwQUAAYACAAAACEASfV5heAAAAAOAQAADwAAAGRycy9kb3ducmV2LnhtbExPy07D&#10;MBC8I/EP1iJxo3ZLm4Y0ToWKOIJEQHB14yWx8COy3TT8PcsJLivtzuw86v3sLJswJhO8hOVCAEPf&#10;BW18L+Ht9fGmBJay8lrZ4FHCNybYN5cXtap0OPsXnNrcMxLxqVIShpzHivPUDehUWoQRPWGfITqV&#10;aY0911GdSdxZvhKi4E4ZTw6DGvEwYPfVnpwEnMv31UFMkT+paOyz2WL7EaW8vpofdjTud8Ayzvnv&#10;A347UH5oKNgxnLxOzErYFHdLokpYr2+BEWErygLYkQ6bEnhT8/81mh8AAAD//wMAUEsBAi0AFAAG&#10;AAgAAAAhALaDOJL+AAAA4QEAABMAAAAAAAAAAAAAAAAAAAAAAFtDb250ZW50X1R5cGVzXS54bWxQ&#10;SwECLQAUAAYACAAAACEAOP0h/9YAAACUAQAACwAAAAAAAAAAAAAAAAAvAQAAX3JlbHMvLnJlbHNQ&#10;SwECLQAUAAYACAAAACEA2GLDOSECAAC4BAAADgAAAAAAAAAAAAAAAAAuAgAAZHJzL2Uyb0RvYy54&#10;bWxQSwECLQAUAAYACAAAACEASfV5heAAAAAOAQAADwAAAAAAAAAAAAAAAAB7BAAAZHJzL2Rvd25y&#10;ZXYueG1sUEsFBgAAAAAEAAQA8wAAAIgFAAAAAA==&#10;" path="m885748,l,,,9144r885748,l885748,xe" fillcolor="black" stroked="f">
                <v:path arrowok="t"/>
                <w10:wrap anchorx="page"/>
              </v:shape>
            </w:pict>
          </mc:Fallback>
        </mc:AlternateContent>
      </w:r>
      <w:r>
        <w:rPr>
          <w:rFonts w:ascii="Cambria Math" w:eastAsia="Cambria Math"/>
        </w:rPr>
        <w:t>(𝐸</w:t>
      </w:r>
      <w:r>
        <w:rPr>
          <w:rFonts w:ascii="Cambria Math" w:eastAsia="Cambria Math"/>
          <w:spacing w:val="7"/>
        </w:rPr>
        <w:t xml:space="preserve"> </w:t>
      </w:r>
      <w:r>
        <w:rPr>
          <w:rFonts w:ascii="Cambria Math" w:eastAsia="Cambria Math"/>
        </w:rPr>
        <w:t>+ 𝐶𝑇</w:t>
      </w:r>
      <w:r>
        <w:rPr>
          <w:rFonts w:ascii="Cambria Math" w:eastAsia="Cambria Math"/>
          <w:spacing w:val="2"/>
        </w:rPr>
        <w:t xml:space="preserve"> </w:t>
      </w:r>
      <w:r>
        <w:rPr>
          <w:rFonts w:ascii="Cambria Math" w:eastAsia="Cambria Math"/>
        </w:rPr>
        <w:t xml:space="preserve">+ </w:t>
      </w:r>
      <w:r>
        <w:rPr>
          <w:rFonts w:ascii="Cambria Math" w:eastAsia="Cambria Math"/>
          <w:spacing w:val="-5"/>
        </w:rPr>
        <w:t>𝐶𝐹)</w:t>
      </w:r>
    </w:p>
    <w:p w14:paraId="5ADB03B2" w14:textId="77777777" w:rsidR="0080630A" w:rsidRDefault="0080630A">
      <w:pPr>
        <w:spacing w:line="205" w:lineRule="exact"/>
        <w:jc w:val="center"/>
        <w:rPr>
          <w:rFonts w:ascii="Cambria Math" w:eastAsia="Cambria Math"/>
        </w:rPr>
        <w:sectPr w:rsidR="0080630A">
          <w:type w:val="continuous"/>
          <w:pgSz w:w="12240" w:h="15840"/>
          <w:pgMar w:top="1060" w:right="360" w:bottom="1440" w:left="360" w:header="709" w:footer="1258" w:gutter="0"/>
          <w:cols w:space="720"/>
        </w:sectPr>
      </w:pPr>
    </w:p>
    <w:p w14:paraId="1F29982F" w14:textId="77777777" w:rsidR="0080630A" w:rsidRDefault="0080630A">
      <w:pPr>
        <w:pStyle w:val="Textoindependiente"/>
        <w:spacing w:before="232"/>
        <w:ind w:left="0"/>
        <w:jc w:val="left"/>
        <w:rPr>
          <w:rFonts w:ascii="Cambria Math"/>
        </w:rPr>
      </w:pPr>
    </w:p>
    <w:p w14:paraId="19C018B8" w14:textId="77777777" w:rsidR="0080630A" w:rsidRDefault="00695AA8">
      <w:pPr>
        <w:pStyle w:val="Textoindependiente"/>
        <w:jc w:val="left"/>
      </w:pPr>
      <w:r>
        <w:t>En</w:t>
      </w:r>
      <w:r>
        <w:rPr>
          <w:spacing w:val="-3"/>
        </w:rPr>
        <w:t xml:space="preserve"> </w:t>
      </w:r>
      <w:r>
        <w:rPr>
          <w:spacing w:val="-2"/>
        </w:rPr>
        <w:t>donde:</w:t>
      </w:r>
    </w:p>
    <w:p w14:paraId="798115EB" w14:textId="77777777" w:rsidR="0080630A" w:rsidRDefault="00695AA8">
      <w:pPr>
        <w:spacing w:line="223" w:lineRule="exact"/>
        <w:ind w:left="360"/>
        <w:rPr>
          <w:rFonts w:ascii="Cambria Math" w:eastAsia="Cambria Math" w:hAnsi="Cambria Math"/>
        </w:rPr>
      </w:pPr>
      <w:r>
        <w:br w:type="column"/>
      </w:r>
      <w:r>
        <w:rPr>
          <w:rFonts w:ascii="Cambria Math" w:eastAsia="Cambria Math" w:hAnsi="Cambria Math"/>
        </w:rPr>
        <w:t>𝐶𝑅𝑃</w:t>
      </w:r>
      <w:r>
        <w:rPr>
          <w:rFonts w:ascii="Cambria Math" w:eastAsia="Cambria Math" w:hAnsi="Cambria Math"/>
          <w:spacing w:val="15"/>
        </w:rPr>
        <w:t xml:space="preserve"> </w:t>
      </w:r>
      <w:r>
        <w:rPr>
          <w:rFonts w:ascii="Cambria Math" w:eastAsia="Cambria Math" w:hAnsi="Cambria Math"/>
        </w:rPr>
        <w:t>=</w:t>
      </w:r>
      <w:r>
        <w:rPr>
          <w:rFonts w:ascii="Cambria Math" w:eastAsia="Cambria Math" w:hAnsi="Cambria Math"/>
          <w:spacing w:val="12"/>
        </w:rPr>
        <w:t xml:space="preserve"> </w:t>
      </w:r>
      <w:r>
        <w:rPr>
          <w:rFonts w:ascii="Cambria Math" w:eastAsia="Cambria Math" w:hAnsi="Cambria Math"/>
        </w:rPr>
        <w:t>𝐶𝑂</w:t>
      </w:r>
      <w:r>
        <w:rPr>
          <w:rFonts w:ascii="Cambria Math" w:eastAsia="Cambria Math" w:hAnsi="Cambria Math"/>
          <w:spacing w:val="3"/>
        </w:rPr>
        <w:t xml:space="preserve"> </w:t>
      </w:r>
      <w:r>
        <w:rPr>
          <w:rFonts w:ascii="Cambria Math" w:eastAsia="Cambria Math" w:hAnsi="Cambria Math"/>
        </w:rPr>
        <w:t xml:space="preserve">∗ </w:t>
      </w:r>
      <w:r>
        <w:rPr>
          <w:rFonts w:ascii="Cambria Math" w:eastAsia="Cambria Math" w:hAnsi="Cambria Math"/>
          <w:spacing w:val="-10"/>
        </w:rPr>
        <w:t>[</w:t>
      </w:r>
    </w:p>
    <w:p w14:paraId="6832D8B9" w14:textId="77777777" w:rsidR="0080630A" w:rsidRDefault="00695AA8">
      <w:pPr>
        <w:pStyle w:val="Textoindependiente"/>
        <w:tabs>
          <w:tab w:val="left" w:pos="1241"/>
        </w:tabs>
        <w:spacing w:line="199" w:lineRule="auto"/>
        <w:jc w:val="left"/>
        <w:rPr>
          <w:rFonts w:ascii="Cambria Math" w:eastAsia="Cambria Math" w:hAnsi="Cambria Math"/>
        </w:rPr>
      </w:pPr>
      <w:r>
        <w:br w:type="column"/>
      </w:r>
      <w:r>
        <w:rPr>
          <w:rFonts w:ascii="Cambria Math" w:eastAsia="Cambria Math" w:hAnsi="Cambria Math"/>
          <w:spacing w:val="-5"/>
          <w:position w:val="-14"/>
        </w:rPr>
        <w:t>100</w:t>
      </w:r>
      <w:r>
        <w:rPr>
          <w:rFonts w:ascii="Cambria Math" w:eastAsia="Cambria Math" w:hAnsi="Cambria Math"/>
          <w:position w:val="-14"/>
        </w:rPr>
        <w:tab/>
      </w:r>
      <w:r>
        <w:rPr>
          <w:rFonts w:ascii="Cambria Math" w:eastAsia="Cambria Math" w:hAnsi="Cambria Math"/>
        </w:rPr>
        <w:t>]</w:t>
      </w:r>
      <w:r>
        <w:rPr>
          <w:rFonts w:ascii="Cambria Math" w:eastAsia="Cambria Math" w:hAnsi="Cambria Math"/>
          <w:spacing w:val="2"/>
        </w:rPr>
        <w:t xml:space="preserve"> </w:t>
      </w:r>
      <w:r>
        <w:rPr>
          <w:rFonts w:ascii="Cambria Math" w:eastAsia="Cambria Math" w:hAnsi="Cambria Math"/>
        </w:rPr>
        <w:t>−</w:t>
      </w:r>
      <w:r>
        <w:rPr>
          <w:rFonts w:ascii="Cambria Math" w:eastAsia="Cambria Math" w:hAnsi="Cambria Math"/>
          <w:spacing w:val="3"/>
        </w:rPr>
        <w:t xml:space="preserve"> </w:t>
      </w:r>
      <w:r>
        <w:rPr>
          <w:rFonts w:ascii="Cambria Math" w:eastAsia="Cambria Math" w:hAnsi="Cambria Math"/>
          <w:spacing w:val="-5"/>
        </w:rPr>
        <w:t>𝑆𝐶𝐸</w:t>
      </w:r>
    </w:p>
    <w:p w14:paraId="01B110E5" w14:textId="77777777" w:rsidR="0080630A" w:rsidRDefault="0080630A">
      <w:pPr>
        <w:pStyle w:val="Textoindependiente"/>
        <w:spacing w:line="199" w:lineRule="auto"/>
        <w:jc w:val="left"/>
        <w:rPr>
          <w:rFonts w:ascii="Cambria Math" w:eastAsia="Cambria Math" w:hAnsi="Cambria Math"/>
        </w:rPr>
        <w:sectPr w:rsidR="0080630A">
          <w:type w:val="continuous"/>
          <w:pgSz w:w="12240" w:h="15840"/>
          <w:pgMar w:top="1060" w:right="360" w:bottom="1440" w:left="360" w:header="709" w:footer="1258" w:gutter="0"/>
          <w:cols w:num="3" w:space="720" w:equalWidth="0">
            <w:col w:w="1535" w:space="2162"/>
            <w:col w:w="1675" w:space="113"/>
            <w:col w:w="6035"/>
          </w:cols>
        </w:sectPr>
      </w:pPr>
    </w:p>
    <w:p w14:paraId="00E1D2F3" w14:textId="77777777" w:rsidR="0080630A" w:rsidRDefault="0080630A">
      <w:pPr>
        <w:pStyle w:val="Textoindependiente"/>
        <w:spacing w:before="7" w:after="1"/>
        <w:ind w:left="0"/>
        <w:jc w:val="left"/>
        <w:rPr>
          <w:rFonts w:ascii="Cambria Math"/>
          <w:sz w:val="7"/>
        </w:rPr>
      </w:pPr>
    </w:p>
    <w:tbl>
      <w:tblPr>
        <w:tblStyle w:val="TableNormal"/>
        <w:tblW w:w="0" w:type="auto"/>
        <w:tblInd w:w="1025" w:type="dxa"/>
        <w:tblLayout w:type="fixed"/>
        <w:tblLook w:val="01E0" w:firstRow="1" w:lastRow="1" w:firstColumn="1" w:lastColumn="1" w:noHBand="0" w:noVBand="0"/>
      </w:tblPr>
      <w:tblGrid>
        <w:gridCol w:w="626"/>
        <w:gridCol w:w="636"/>
        <w:gridCol w:w="4352"/>
      </w:tblGrid>
      <w:tr w:rsidR="0080630A" w14:paraId="4584A171" w14:textId="77777777">
        <w:trPr>
          <w:trHeight w:val="388"/>
        </w:trPr>
        <w:tc>
          <w:tcPr>
            <w:tcW w:w="626" w:type="dxa"/>
          </w:tcPr>
          <w:p w14:paraId="726658C4" w14:textId="77777777" w:rsidR="0080630A" w:rsidRDefault="00695AA8">
            <w:pPr>
              <w:pStyle w:val="TableParagraph"/>
              <w:spacing w:before="1"/>
              <w:ind w:left="50"/>
            </w:pPr>
            <w:r>
              <w:rPr>
                <w:spacing w:val="-5"/>
              </w:rPr>
              <w:t>CRP</w:t>
            </w:r>
          </w:p>
        </w:tc>
        <w:tc>
          <w:tcPr>
            <w:tcW w:w="636" w:type="dxa"/>
          </w:tcPr>
          <w:p w14:paraId="5B6859A5" w14:textId="77777777" w:rsidR="0080630A" w:rsidRDefault="00695AA8">
            <w:pPr>
              <w:pStyle w:val="TableParagraph"/>
              <w:spacing w:before="1"/>
              <w:ind w:left="131"/>
            </w:pPr>
            <w:r>
              <w:rPr>
                <w:spacing w:val="-10"/>
              </w:rPr>
              <w:t>=</w:t>
            </w:r>
          </w:p>
        </w:tc>
        <w:tc>
          <w:tcPr>
            <w:tcW w:w="4352" w:type="dxa"/>
          </w:tcPr>
          <w:p w14:paraId="4D44051A" w14:textId="77777777" w:rsidR="0080630A" w:rsidRDefault="00695AA8">
            <w:pPr>
              <w:pStyle w:val="TableParagraph"/>
              <w:spacing w:before="1"/>
              <w:ind w:left="203"/>
            </w:pPr>
            <w:r>
              <w:t>Capacidad</w:t>
            </w:r>
            <w:r>
              <w:rPr>
                <w:spacing w:val="-5"/>
              </w:rPr>
              <w:t xml:space="preserve"> </w:t>
            </w:r>
            <w:r>
              <w:t>Residual</w:t>
            </w:r>
            <w:r>
              <w:rPr>
                <w:spacing w:val="-5"/>
              </w:rPr>
              <w:t xml:space="preserve"> </w:t>
            </w:r>
            <w:r>
              <w:t>del</w:t>
            </w:r>
            <w:r>
              <w:rPr>
                <w:spacing w:val="-2"/>
              </w:rPr>
              <w:t xml:space="preserve"> Proponente</w:t>
            </w:r>
          </w:p>
        </w:tc>
      </w:tr>
      <w:tr w:rsidR="0080630A" w14:paraId="2B1C20CD" w14:textId="77777777">
        <w:trPr>
          <w:trHeight w:val="507"/>
        </w:trPr>
        <w:tc>
          <w:tcPr>
            <w:tcW w:w="626" w:type="dxa"/>
          </w:tcPr>
          <w:p w14:paraId="0C325494" w14:textId="77777777" w:rsidR="0080630A" w:rsidRDefault="00695AA8">
            <w:pPr>
              <w:pStyle w:val="TableParagraph"/>
              <w:spacing w:before="121"/>
              <w:ind w:left="50"/>
            </w:pPr>
            <w:r>
              <w:rPr>
                <w:spacing w:val="-5"/>
              </w:rPr>
              <w:t>CO</w:t>
            </w:r>
          </w:p>
        </w:tc>
        <w:tc>
          <w:tcPr>
            <w:tcW w:w="636" w:type="dxa"/>
          </w:tcPr>
          <w:p w14:paraId="01E37428" w14:textId="77777777" w:rsidR="0080630A" w:rsidRDefault="00695AA8">
            <w:pPr>
              <w:pStyle w:val="TableParagraph"/>
              <w:spacing w:before="121"/>
              <w:ind w:left="131"/>
            </w:pPr>
            <w:r>
              <w:rPr>
                <w:spacing w:val="-10"/>
              </w:rPr>
              <w:t>=</w:t>
            </w:r>
          </w:p>
        </w:tc>
        <w:tc>
          <w:tcPr>
            <w:tcW w:w="4352" w:type="dxa"/>
          </w:tcPr>
          <w:p w14:paraId="0DEBD376" w14:textId="77777777" w:rsidR="0080630A" w:rsidRDefault="00695AA8">
            <w:pPr>
              <w:pStyle w:val="TableParagraph"/>
              <w:spacing w:before="121"/>
              <w:ind w:left="203"/>
            </w:pPr>
            <w:r>
              <w:t>Capacidad</w:t>
            </w:r>
            <w:r>
              <w:rPr>
                <w:spacing w:val="-6"/>
              </w:rPr>
              <w:t xml:space="preserve"> </w:t>
            </w:r>
            <w:r>
              <w:t>de</w:t>
            </w:r>
            <w:r>
              <w:rPr>
                <w:spacing w:val="-4"/>
              </w:rPr>
              <w:t xml:space="preserve"> </w:t>
            </w:r>
            <w:r>
              <w:rPr>
                <w:spacing w:val="-2"/>
              </w:rPr>
              <w:t>Organización</w:t>
            </w:r>
          </w:p>
        </w:tc>
      </w:tr>
      <w:tr w:rsidR="0080630A" w14:paraId="4028B828" w14:textId="77777777">
        <w:trPr>
          <w:trHeight w:val="507"/>
        </w:trPr>
        <w:tc>
          <w:tcPr>
            <w:tcW w:w="626" w:type="dxa"/>
          </w:tcPr>
          <w:p w14:paraId="71231529" w14:textId="77777777" w:rsidR="0080630A" w:rsidRDefault="00695AA8">
            <w:pPr>
              <w:pStyle w:val="TableParagraph"/>
              <w:spacing w:before="120"/>
              <w:ind w:left="50"/>
            </w:pPr>
            <w:r>
              <w:rPr>
                <w:spacing w:val="-10"/>
              </w:rPr>
              <w:t>E</w:t>
            </w:r>
          </w:p>
        </w:tc>
        <w:tc>
          <w:tcPr>
            <w:tcW w:w="636" w:type="dxa"/>
          </w:tcPr>
          <w:p w14:paraId="69EFCB0A" w14:textId="77777777" w:rsidR="0080630A" w:rsidRDefault="00695AA8">
            <w:pPr>
              <w:pStyle w:val="TableParagraph"/>
              <w:spacing w:before="120"/>
              <w:ind w:left="131"/>
            </w:pPr>
            <w:r>
              <w:rPr>
                <w:spacing w:val="-10"/>
              </w:rPr>
              <w:t>=</w:t>
            </w:r>
          </w:p>
        </w:tc>
        <w:tc>
          <w:tcPr>
            <w:tcW w:w="4352" w:type="dxa"/>
          </w:tcPr>
          <w:p w14:paraId="2F4D364B" w14:textId="77777777" w:rsidR="0080630A" w:rsidRDefault="00695AA8">
            <w:pPr>
              <w:pStyle w:val="TableParagraph"/>
              <w:spacing w:before="120"/>
              <w:ind w:left="203"/>
            </w:pPr>
            <w:r>
              <w:rPr>
                <w:spacing w:val="-2"/>
              </w:rPr>
              <w:t>Experiencia</w:t>
            </w:r>
          </w:p>
        </w:tc>
      </w:tr>
      <w:tr w:rsidR="0080630A" w14:paraId="2FEE7DDD" w14:textId="77777777">
        <w:trPr>
          <w:trHeight w:val="507"/>
        </w:trPr>
        <w:tc>
          <w:tcPr>
            <w:tcW w:w="626" w:type="dxa"/>
          </w:tcPr>
          <w:p w14:paraId="752DB95C" w14:textId="77777777" w:rsidR="0080630A" w:rsidRDefault="00695AA8">
            <w:pPr>
              <w:pStyle w:val="TableParagraph"/>
              <w:spacing w:before="121"/>
              <w:ind w:left="50"/>
            </w:pPr>
            <w:r>
              <w:rPr>
                <w:spacing w:val="-5"/>
              </w:rPr>
              <w:t>CT</w:t>
            </w:r>
          </w:p>
        </w:tc>
        <w:tc>
          <w:tcPr>
            <w:tcW w:w="636" w:type="dxa"/>
          </w:tcPr>
          <w:p w14:paraId="762CEEA9" w14:textId="77777777" w:rsidR="0080630A" w:rsidRDefault="00695AA8">
            <w:pPr>
              <w:pStyle w:val="TableParagraph"/>
              <w:spacing w:before="121"/>
              <w:ind w:left="131"/>
            </w:pPr>
            <w:r>
              <w:rPr>
                <w:spacing w:val="-10"/>
              </w:rPr>
              <w:t>=</w:t>
            </w:r>
          </w:p>
        </w:tc>
        <w:tc>
          <w:tcPr>
            <w:tcW w:w="4352" w:type="dxa"/>
          </w:tcPr>
          <w:p w14:paraId="34CCCD58" w14:textId="77777777" w:rsidR="0080630A" w:rsidRDefault="00695AA8">
            <w:pPr>
              <w:pStyle w:val="TableParagraph"/>
              <w:spacing w:before="121"/>
              <w:ind w:left="203"/>
            </w:pPr>
            <w:r>
              <w:t>Capacidad</w:t>
            </w:r>
            <w:r>
              <w:rPr>
                <w:spacing w:val="-10"/>
              </w:rPr>
              <w:t xml:space="preserve"> </w:t>
            </w:r>
            <w:r>
              <w:rPr>
                <w:spacing w:val="-2"/>
              </w:rPr>
              <w:t>técnica</w:t>
            </w:r>
          </w:p>
        </w:tc>
      </w:tr>
      <w:tr w:rsidR="0080630A" w14:paraId="2C99BC36" w14:textId="77777777">
        <w:trPr>
          <w:trHeight w:val="506"/>
        </w:trPr>
        <w:tc>
          <w:tcPr>
            <w:tcW w:w="626" w:type="dxa"/>
          </w:tcPr>
          <w:p w14:paraId="6B5F5967" w14:textId="77777777" w:rsidR="0080630A" w:rsidRDefault="00695AA8">
            <w:pPr>
              <w:pStyle w:val="TableParagraph"/>
              <w:spacing w:before="120"/>
              <w:ind w:left="50"/>
            </w:pPr>
            <w:r>
              <w:rPr>
                <w:spacing w:val="-5"/>
              </w:rPr>
              <w:t>CF</w:t>
            </w:r>
          </w:p>
        </w:tc>
        <w:tc>
          <w:tcPr>
            <w:tcW w:w="636" w:type="dxa"/>
          </w:tcPr>
          <w:p w14:paraId="43F5C79E" w14:textId="77777777" w:rsidR="0080630A" w:rsidRDefault="00695AA8">
            <w:pPr>
              <w:pStyle w:val="TableParagraph"/>
              <w:spacing w:before="120"/>
              <w:ind w:left="131"/>
            </w:pPr>
            <w:r>
              <w:rPr>
                <w:spacing w:val="-10"/>
              </w:rPr>
              <w:t>=</w:t>
            </w:r>
          </w:p>
        </w:tc>
        <w:tc>
          <w:tcPr>
            <w:tcW w:w="4352" w:type="dxa"/>
          </w:tcPr>
          <w:p w14:paraId="46F7D456" w14:textId="77777777" w:rsidR="0080630A" w:rsidRDefault="00695AA8">
            <w:pPr>
              <w:pStyle w:val="TableParagraph"/>
              <w:spacing w:before="120"/>
              <w:ind w:left="203"/>
            </w:pPr>
            <w:r>
              <w:t>Capacidad</w:t>
            </w:r>
            <w:r>
              <w:rPr>
                <w:spacing w:val="-8"/>
              </w:rPr>
              <w:t xml:space="preserve"> </w:t>
            </w:r>
            <w:r>
              <w:rPr>
                <w:spacing w:val="-2"/>
              </w:rPr>
              <w:t>financiera</w:t>
            </w:r>
          </w:p>
        </w:tc>
      </w:tr>
      <w:tr w:rsidR="0080630A" w14:paraId="5CD3B4DB" w14:textId="77777777">
        <w:trPr>
          <w:trHeight w:val="387"/>
        </w:trPr>
        <w:tc>
          <w:tcPr>
            <w:tcW w:w="626" w:type="dxa"/>
          </w:tcPr>
          <w:p w14:paraId="20D63CB6" w14:textId="77777777" w:rsidR="0080630A" w:rsidRDefault="00695AA8">
            <w:pPr>
              <w:pStyle w:val="TableParagraph"/>
              <w:spacing w:before="120" w:line="248" w:lineRule="exact"/>
              <w:ind w:left="50"/>
            </w:pPr>
            <w:r>
              <w:rPr>
                <w:spacing w:val="-5"/>
              </w:rPr>
              <w:t>SCE</w:t>
            </w:r>
          </w:p>
        </w:tc>
        <w:tc>
          <w:tcPr>
            <w:tcW w:w="636" w:type="dxa"/>
          </w:tcPr>
          <w:p w14:paraId="55E3C478" w14:textId="77777777" w:rsidR="0080630A" w:rsidRDefault="00695AA8">
            <w:pPr>
              <w:pStyle w:val="TableParagraph"/>
              <w:spacing w:before="120" w:line="248" w:lineRule="exact"/>
              <w:ind w:left="251"/>
            </w:pPr>
            <w:r>
              <w:rPr>
                <w:spacing w:val="-10"/>
              </w:rPr>
              <w:t>=</w:t>
            </w:r>
          </w:p>
        </w:tc>
        <w:tc>
          <w:tcPr>
            <w:tcW w:w="4352" w:type="dxa"/>
          </w:tcPr>
          <w:p w14:paraId="1DF50BD5" w14:textId="77777777" w:rsidR="0080630A" w:rsidRDefault="00695AA8">
            <w:pPr>
              <w:pStyle w:val="TableParagraph"/>
              <w:spacing w:before="120" w:line="248" w:lineRule="exact"/>
              <w:ind w:left="645"/>
            </w:pPr>
            <w:r>
              <w:t>Saldos</w:t>
            </w:r>
            <w:r>
              <w:rPr>
                <w:spacing w:val="-3"/>
              </w:rPr>
              <w:t xml:space="preserve"> </w:t>
            </w:r>
            <w:r>
              <w:t>de</w:t>
            </w:r>
            <w:r>
              <w:rPr>
                <w:spacing w:val="-3"/>
              </w:rPr>
              <w:t xml:space="preserve"> </w:t>
            </w:r>
            <w:r>
              <w:t>contratos</w:t>
            </w:r>
            <w:r>
              <w:rPr>
                <w:spacing w:val="-3"/>
              </w:rPr>
              <w:t xml:space="preserve"> </w:t>
            </w:r>
            <w:r>
              <w:t>en</w:t>
            </w:r>
            <w:r>
              <w:rPr>
                <w:spacing w:val="-3"/>
              </w:rPr>
              <w:t xml:space="preserve"> </w:t>
            </w:r>
            <w:r>
              <w:rPr>
                <w:spacing w:val="-2"/>
              </w:rPr>
              <w:t>ejecución</w:t>
            </w:r>
          </w:p>
        </w:tc>
      </w:tr>
    </w:tbl>
    <w:p w14:paraId="40CE2487" w14:textId="77777777" w:rsidR="0080630A" w:rsidRDefault="00695AA8">
      <w:pPr>
        <w:pStyle w:val="Textoindependiente"/>
        <w:spacing w:before="245"/>
        <w:ind w:right="353"/>
      </w:pPr>
      <w: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w:t>
      </w:r>
      <w:r>
        <w:rPr>
          <w:spacing w:val="-5"/>
        </w:rPr>
        <w:t xml:space="preserve"> </w:t>
      </w:r>
      <w:r>
        <w:t>Residual</w:t>
      </w:r>
      <w:r>
        <w:rPr>
          <w:spacing w:val="-5"/>
        </w:rPr>
        <w:t xml:space="preserve"> </w:t>
      </w:r>
      <w:r>
        <w:t>del</w:t>
      </w:r>
      <w:r>
        <w:rPr>
          <w:spacing w:val="-5"/>
        </w:rPr>
        <w:t xml:space="preserve"> </w:t>
      </w:r>
      <w:r>
        <w:t>Proponente</w:t>
      </w:r>
      <w:r>
        <w:rPr>
          <w:spacing w:val="-4"/>
        </w:rPr>
        <w:t xml:space="preserve"> </w:t>
      </w:r>
      <w:r>
        <w:t>en</w:t>
      </w:r>
      <w:r>
        <w:rPr>
          <w:spacing w:val="-5"/>
        </w:rPr>
        <w:t xml:space="preserve"> </w:t>
      </w:r>
      <w:r>
        <w:t>los</w:t>
      </w:r>
      <w:r>
        <w:rPr>
          <w:spacing w:val="-4"/>
        </w:rPr>
        <w:t xml:space="preserve"> </w:t>
      </w:r>
      <w:r>
        <w:t>Procesos</w:t>
      </w:r>
      <w:r>
        <w:rPr>
          <w:spacing w:val="-4"/>
        </w:rPr>
        <w:t xml:space="preserve"> </w:t>
      </w:r>
      <w:r>
        <w:t>de</w:t>
      </w:r>
      <w:r>
        <w:rPr>
          <w:spacing w:val="-4"/>
        </w:rPr>
        <w:t xml:space="preserve"> </w:t>
      </w:r>
      <w:r>
        <w:t>Contratación</w:t>
      </w:r>
      <w:r>
        <w:rPr>
          <w:spacing w:val="-4"/>
        </w:rPr>
        <w:t xml:space="preserve"> </w:t>
      </w:r>
      <w:r>
        <w:t>de</w:t>
      </w:r>
      <w:r>
        <w:rPr>
          <w:spacing w:val="-4"/>
        </w:rPr>
        <w:t xml:space="preserve"> </w:t>
      </w:r>
      <w:r>
        <w:t>Obra</w:t>
      </w:r>
      <w:r>
        <w:rPr>
          <w:spacing w:val="-3"/>
        </w:rPr>
        <w:t xml:space="preserve"> </w:t>
      </w:r>
      <w:r>
        <w:t>Pública</w:t>
      </w:r>
      <w:r>
        <w:rPr>
          <w:spacing w:val="-4"/>
        </w:rPr>
        <w:t xml:space="preserve"> </w:t>
      </w:r>
      <w:r>
        <w:t>expedida</w:t>
      </w:r>
      <w:r>
        <w:rPr>
          <w:spacing w:val="-5"/>
        </w:rPr>
        <w:t xml:space="preserve"> </w:t>
      </w:r>
      <w:r>
        <w:t>por la</w:t>
      </w:r>
      <w:r>
        <w:rPr>
          <w:spacing w:val="-11"/>
        </w:rPr>
        <w:t xml:space="preserve"> </w:t>
      </w:r>
      <w:r>
        <w:t>Agencia</w:t>
      </w:r>
      <w:r>
        <w:rPr>
          <w:spacing w:val="-11"/>
        </w:rPr>
        <w:t xml:space="preserve"> </w:t>
      </w:r>
      <w:r>
        <w:t>Nacional</w:t>
      </w:r>
      <w:r>
        <w:rPr>
          <w:spacing w:val="-11"/>
        </w:rPr>
        <w:t xml:space="preserve"> </w:t>
      </w:r>
      <w:r>
        <w:t>de</w:t>
      </w:r>
      <w:r>
        <w:rPr>
          <w:spacing w:val="-10"/>
        </w:rPr>
        <w:t xml:space="preserve"> </w:t>
      </w:r>
      <w:r>
        <w:t>Contratación</w:t>
      </w:r>
      <w:r>
        <w:rPr>
          <w:spacing w:val="-10"/>
        </w:rPr>
        <w:t xml:space="preserve"> </w:t>
      </w:r>
      <w:r>
        <w:t>Pública</w:t>
      </w:r>
      <w:r>
        <w:rPr>
          <w:spacing w:val="-15"/>
        </w:rPr>
        <w:t xml:space="preserve"> </w:t>
      </w:r>
      <w:r>
        <w:t>–</w:t>
      </w:r>
      <w:r>
        <w:rPr>
          <w:spacing w:val="-9"/>
        </w:rPr>
        <w:t xml:space="preserve"> </w:t>
      </w:r>
      <w:r>
        <w:t>Colombia</w:t>
      </w:r>
      <w:r>
        <w:rPr>
          <w:spacing w:val="-11"/>
        </w:rPr>
        <w:t xml:space="preserve"> </w:t>
      </w:r>
      <w:r>
        <w:t>Compra</w:t>
      </w:r>
      <w:r>
        <w:rPr>
          <w:spacing w:val="-11"/>
        </w:rPr>
        <w:t xml:space="preserve"> </w:t>
      </w:r>
      <w:r>
        <w:t>Eficiente.</w:t>
      </w:r>
      <w:r>
        <w:rPr>
          <w:spacing w:val="-9"/>
        </w:rPr>
        <w:t xml:space="preserve"> </w:t>
      </w:r>
      <w:r>
        <w:t>En</w:t>
      </w:r>
      <w:r>
        <w:rPr>
          <w:spacing w:val="-11"/>
        </w:rPr>
        <w:t xml:space="preserve"> </w:t>
      </w:r>
      <w:r>
        <w:t>caso</w:t>
      </w:r>
      <w:r>
        <w:rPr>
          <w:spacing w:val="-10"/>
        </w:rPr>
        <w:t xml:space="preserve"> </w:t>
      </w:r>
      <w:r>
        <w:t>de</w:t>
      </w:r>
      <w:r>
        <w:rPr>
          <w:spacing w:val="-10"/>
        </w:rPr>
        <w:t xml:space="preserve"> </w:t>
      </w:r>
      <w:r>
        <w:t>ser</w:t>
      </w:r>
      <w:r>
        <w:rPr>
          <w:spacing w:val="-11"/>
        </w:rPr>
        <w:t xml:space="preserve"> </w:t>
      </w:r>
      <w:r>
        <w:t>negativa la</w:t>
      </w:r>
      <w:r>
        <w:rPr>
          <w:spacing w:val="-11"/>
        </w:rPr>
        <w:t xml:space="preserve"> </w:t>
      </w:r>
      <w:r>
        <w:t>Capacidad</w:t>
      </w:r>
      <w:r>
        <w:rPr>
          <w:spacing w:val="-8"/>
        </w:rPr>
        <w:t xml:space="preserve"> </w:t>
      </w:r>
      <w:r>
        <w:t>Residual</w:t>
      </w:r>
      <w:r>
        <w:rPr>
          <w:spacing w:val="-8"/>
        </w:rPr>
        <w:t xml:space="preserve"> </w:t>
      </w:r>
      <w:r>
        <w:t>de</w:t>
      </w:r>
      <w:r>
        <w:rPr>
          <w:spacing w:val="-9"/>
        </w:rPr>
        <w:t xml:space="preserve"> </w:t>
      </w:r>
      <w:r>
        <w:t>uno</w:t>
      </w:r>
      <w:r>
        <w:rPr>
          <w:spacing w:val="-9"/>
        </w:rPr>
        <w:t xml:space="preserve"> </w:t>
      </w:r>
      <w:r>
        <w:t>de</w:t>
      </w:r>
      <w:r>
        <w:rPr>
          <w:spacing w:val="-7"/>
        </w:rPr>
        <w:t xml:space="preserve"> </w:t>
      </w:r>
      <w:r>
        <w:t>los</w:t>
      </w:r>
      <w:r>
        <w:rPr>
          <w:spacing w:val="-9"/>
        </w:rPr>
        <w:t xml:space="preserve"> </w:t>
      </w:r>
      <w:r>
        <w:t>miembros,</w:t>
      </w:r>
      <w:r>
        <w:rPr>
          <w:spacing w:val="-8"/>
        </w:rPr>
        <w:t xml:space="preserve"> </w:t>
      </w:r>
      <w:r>
        <w:t>este</w:t>
      </w:r>
      <w:r>
        <w:rPr>
          <w:spacing w:val="-9"/>
        </w:rPr>
        <w:t xml:space="preserve"> </w:t>
      </w:r>
      <w:r>
        <w:t>valor</w:t>
      </w:r>
      <w:r>
        <w:rPr>
          <w:spacing w:val="-9"/>
        </w:rPr>
        <w:t xml:space="preserve"> </w:t>
      </w:r>
      <w:r>
        <w:t>se</w:t>
      </w:r>
      <w:r>
        <w:rPr>
          <w:spacing w:val="-9"/>
        </w:rPr>
        <w:t xml:space="preserve"> </w:t>
      </w:r>
      <w:r>
        <w:t>restará</w:t>
      </w:r>
      <w:r>
        <w:rPr>
          <w:spacing w:val="-10"/>
        </w:rPr>
        <w:t xml:space="preserve"> </w:t>
      </w:r>
      <w:r>
        <w:t>de</w:t>
      </w:r>
      <w:r>
        <w:rPr>
          <w:spacing w:val="-9"/>
        </w:rPr>
        <w:t xml:space="preserve"> </w:t>
      </w:r>
      <w:r>
        <w:t>la</w:t>
      </w:r>
      <w:r>
        <w:rPr>
          <w:spacing w:val="-8"/>
        </w:rPr>
        <w:t xml:space="preserve"> </w:t>
      </w:r>
      <w:r>
        <w:t>capacidad</w:t>
      </w:r>
      <w:r>
        <w:rPr>
          <w:spacing w:val="-8"/>
        </w:rPr>
        <w:t xml:space="preserve"> </w:t>
      </w:r>
      <w:r>
        <w:t>residual</w:t>
      </w:r>
      <w:r>
        <w:rPr>
          <w:spacing w:val="-10"/>
        </w:rPr>
        <w:t xml:space="preserve"> </w:t>
      </w:r>
      <w:r>
        <w:t>total del Proponente Plural.</w:t>
      </w:r>
    </w:p>
    <w:p w14:paraId="3F5C2942" w14:textId="77777777" w:rsidR="0080630A" w:rsidRDefault="00695AA8">
      <w:pPr>
        <w:pStyle w:val="Textoindependiente"/>
        <w:spacing w:before="159"/>
      </w:pPr>
      <w:r>
        <w:t>A</w:t>
      </w:r>
      <w:r>
        <w:rPr>
          <w:spacing w:val="-5"/>
        </w:rPr>
        <w:t xml:space="preserve"> </w:t>
      </w:r>
      <w:r>
        <w:t>cada</w:t>
      </w:r>
      <w:r>
        <w:rPr>
          <w:spacing w:val="-3"/>
        </w:rPr>
        <w:t xml:space="preserve"> </w:t>
      </w:r>
      <w:r>
        <w:t>uno</w:t>
      </w:r>
      <w:r>
        <w:rPr>
          <w:spacing w:val="-3"/>
        </w:rPr>
        <w:t xml:space="preserve"> </w:t>
      </w:r>
      <w:r>
        <w:t>de</w:t>
      </w:r>
      <w:r>
        <w:rPr>
          <w:spacing w:val="-3"/>
        </w:rPr>
        <w:t xml:space="preserve"> </w:t>
      </w:r>
      <w:r>
        <w:t>los</w:t>
      </w:r>
      <w:r>
        <w:rPr>
          <w:spacing w:val="-3"/>
        </w:rPr>
        <w:t xml:space="preserve"> </w:t>
      </w:r>
      <w:r>
        <w:t>factores</w:t>
      </w:r>
      <w:r>
        <w:rPr>
          <w:spacing w:val="-2"/>
        </w:rPr>
        <w:t xml:space="preserve"> </w:t>
      </w:r>
      <w:r>
        <w:t>se</w:t>
      </w:r>
      <w:r>
        <w:rPr>
          <w:spacing w:val="-2"/>
        </w:rPr>
        <w:t xml:space="preserve"> </w:t>
      </w:r>
      <w:r>
        <w:t>le</w:t>
      </w:r>
      <w:r>
        <w:rPr>
          <w:spacing w:val="-3"/>
        </w:rPr>
        <w:t xml:space="preserve"> </w:t>
      </w:r>
      <w:r>
        <w:t>asigna</w:t>
      </w:r>
      <w:r>
        <w:rPr>
          <w:spacing w:val="-4"/>
        </w:rPr>
        <w:t xml:space="preserve"> </w:t>
      </w:r>
      <w:r>
        <w:t>máximo</w:t>
      </w:r>
      <w:r>
        <w:rPr>
          <w:spacing w:val="-3"/>
        </w:rPr>
        <w:t xml:space="preserve"> </w:t>
      </w:r>
      <w:r>
        <w:t>el</w:t>
      </w:r>
      <w:r>
        <w:rPr>
          <w:spacing w:val="-3"/>
        </w:rPr>
        <w:t xml:space="preserve"> </w:t>
      </w:r>
      <w:r>
        <w:t>siguiente</w:t>
      </w:r>
      <w:r>
        <w:rPr>
          <w:spacing w:val="-2"/>
        </w:rPr>
        <w:t xml:space="preserve"> puntaje:</w:t>
      </w:r>
    </w:p>
    <w:p w14:paraId="4DA79720" w14:textId="77777777" w:rsidR="0080630A" w:rsidRDefault="0080630A">
      <w:pPr>
        <w:pStyle w:val="Textoindependiente"/>
        <w:spacing w:before="12"/>
        <w:ind w:left="0"/>
        <w:jc w:val="left"/>
        <w:rPr>
          <w:sz w:val="13"/>
        </w:rPr>
      </w:pPr>
    </w:p>
    <w:tbl>
      <w:tblPr>
        <w:tblStyle w:val="TableNormal"/>
        <w:tblW w:w="0" w:type="auto"/>
        <w:tblInd w:w="36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441"/>
        <w:gridCol w:w="1844"/>
      </w:tblGrid>
      <w:tr w:rsidR="0080630A" w14:paraId="4D68D20D" w14:textId="77777777">
        <w:trPr>
          <w:trHeight w:val="536"/>
        </w:trPr>
        <w:tc>
          <w:tcPr>
            <w:tcW w:w="2441" w:type="dxa"/>
            <w:tcBorders>
              <w:bottom w:val="single" w:sz="6" w:space="0" w:color="000000"/>
              <w:right w:val="single" w:sz="6" w:space="0" w:color="000000"/>
            </w:tcBorders>
            <w:shd w:val="clear" w:color="auto" w:fill="404040"/>
          </w:tcPr>
          <w:p w14:paraId="315D91C6" w14:textId="77777777" w:rsidR="0080630A" w:rsidRDefault="00695AA8">
            <w:pPr>
              <w:pStyle w:val="TableParagraph"/>
              <w:spacing w:before="136"/>
              <w:ind w:left="8"/>
              <w:jc w:val="center"/>
              <w:rPr>
                <w:b/>
              </w:rPr>
            </w:pPr>
            <w:r>
              <w:rPr>
                <w:b/>
                <w:color w:val="FFFFFF"/>
                <w:spacing w:val="-2"/>
              </w:rPr>
              <w:t>Factor</w:t>
            </w:r>
          </w:p>
        </w:tc>
        <w:tc>
          <w:tcPr>
            <w:tcW w:w="1844" w:type="dxa"/>
            <w:tcBorders>
              <w:left w:val="single" w:sz="6" w:space="0" w:color="000000"/>
              <w:bottom w:val="single" w:sz="6" w:space="0" w:color="000000"/>
            </w:tcBorders>
            <w:shd w:val="clear" w:color="auto" w:fill="404040"/>
          </w:tcPr>
          <w:p w14:paraId="6DAE2907" w14:textId="77777777" w:rsidR="0080630A" w:rsidRDefault="00695AA8">
            <w:pPr>
              <w:pStyle w:val="TableParagraph"/>
              <w:spacing w:line="266" w:lineRule="exact"/>
              <w:ind w:left="424" w:right="403" w:firstLine="14"/>
              <w:rPr>
                <w:b/>
              </w:rPr>
            </w:pPr>
            <w:r>
              <w:rPr>
                <w:b/>
                <w:color w:val="FFFFFF"/>
                <w:spacing w:val="-2"/>
              </w:rPr>
              <w:t>Puntaje máximo</w:t>
            </w:r>
          </w:p>
        </w:tc>
      </w:tr>
      <w:tr w:rsidR="0080630A" w14:paraId="176BA690" w14:textId="77777777">
        <w:trPr>
          <w:trHeight w:val="265"/>
        </w:trPr>
        <w:tc>
          <w:tcPr>
            <w:tcW w:w="2441" w:type="dxa"/>
            <w:tcBorders>
              <w:top w:val="single" w:sz="6" w:space="0" w:color="000000"/>
              <w:bottom w:val="single" w:sz="6" w:space="0" w:color="000000"/>
              <w:right w:val="single" w:sz="6" w:space="0" w:color="000000"/>
            </w:tcBorders>
          </w:tcPr>
          <w:p w14:paraId="494F14C3" w14:textId="77777777" w:rsidR="0080630A" w:rsidRDefault="00695AA8">
            <w:pPr>
              <w:pStyle w:val="TableParagraph"/>
              <w:spacing w:line="246" w:lineRule="exact"/>
              <w:ind w:left="100"/>
            </w:pPr>
            <w:r>
              <w:t>Experiencia</w:t>
            </w:r>
            <w:r>
              <w:rPr>
                <w:spacing w:val="-7"/>
              </w:rPr>
              <w:t xml:space="preserve"> </w:t>
            </w:r>
            <w:r>
              <w:rPr>
                <w:spacing w:val="-5"/>
              </w:rPr>
              <w:t>(E)</w:t>
            </w:r>
          </w:p>
        </w:tc>
        <w:tc>
          <w:tcPr>
            <w:tcW w:w="1844" w:type="dxa"/>
            <w:tcBorders>
              <w:top w:val="single" w:sz="6" w:space="0" w:color="000000"/>
              <w:left w:val="single" w:sz="6" w:space="0" w:color="000000"/>
              <w:bottom w:val="single" w:sz="6" w:space="0" w:color="000000"/>
            </w:tcBorders>
          </w:tcPr>
          <w:p w14:paraId="79DC6716" w14:textId="77777777" w:rsidR="0080630A" w:rsidRDefault="00695AA8">
            <w:pPr>
              <w:pStyle w:val="TableParagraph"/>
              <w:spacing w:line="246" w:lineRule="exact"/>
              <w:ind w:left="16" w:right="1"/>
              <w:jc w:val="center"/>
            </w:pPr>
            <w:r>
              <w:rPr>
                <w:spacing w:val="-5"/>
              </w:rPr>
              <w:t>120</w:t>
            </w:r>
          </w:p>
        </w:tc>
      </w:tr>
      <w:tr w:rsidR="0080630A" w14:paraId="5AB5BC74" w14:textId="77777777">
        <w:trPr>
          <w:trHeight w:val="534"/>
        </w:trPr>
        <w:tc>
          <w:tcPr>
            <w:tcW w:w="2441" w:type="dxa"/>
            <w:tcBorders>
              <w:top w:val="single" w:sz="6" w:space="0" w:color="000000"/>
              <w:bottom w:val="single" w:sz="6" w:space="0" w:color="000000"/>
              <w:right w:val="single" w:sz="6" w:space="0" w:color="000000"/>
            </w:tcBorders>
          </w:tcPr>
          <w:p w14:paraId="17E1A7A0" w14:textId="77777777" w:rsidR="0080630A" w:rsidRDefault="00695AA8">
            <w:pPr>
              <w:pStyle w:val="TableParagraph"/>
              <w:spacing w:line="266" w:lineRule="exact"/>
              <w:ind w:left="100" w:right="139"/>
            </w:pPr>
            <w:r>
              <w:rPr>
                <w:spacing w:val="-2"/>
              </w:rPr>
              <w:t xml:space="preserve">Capacidad </w:t>
            </w:r>
            <w:r>
              <w:t>financiera</w:t>
            </w:r>
            <w:r>
              <w:rPr>
                <w:spacing w:val="-20"/>
              </w:rPr>
              <w:t xml:space="preserve"> </w:t>
            </w:r>
            <w:r>
              <w:t>(CF)</w:t>
            </w:r>
          </w:p>
        </w:tc>
        <w:tc>
          <w:tcPr>
            <w:tcW w:w="1844" w:type="dxa"/>
            <w:tcBorders>
              <w:top w:val="single" w:sz="6" w:space="0" w:color="000000"/>
              <w:left w:val="single" w:sz="6" w:space="0" w:color="000000"/>
              <w:bottom w:val="single" w:sz="6" w:space="0" w:color="000000"/>
            </w:tcBorders>
          </w:tcPr>
          <w:p w14:paraId="46E85946" w14:textId="77777777" w:rsidR="0080630A" w:rsidRDefault="00695AA8">
            <w:pPr>
              <w:pStyle w:val="TableParagraph"/>
              <w:spacing w:before="133"/>
              <w:ind w:left="16"/>
              <w:jc w:val="center"/>
            </w:pPr>
            <w:r>
              <w:rPr>
                <w:spacing w:val="-5"/>
              </w:rPr>
              <w:t>40</w:t>
            </w:r>
          </w:p>
        </w:tc>
      </w:tr>
      <w:tr w:rsidR="0080630A" w14:paraId="0B922CC0" w14:textId="77777777">
        <w:trPr>
          <w:trHeight w:val="535"/>
        </w:trPr>
        <w:tc>
          <w:tcPr>
            <w:tcW w:w="2441" w:type="dxa"/>
            <w:tcBorders>
              <w:top w:val="single" w:sz="6" w:space="0" w:color="000000"/>
              <w:bottom w:val="single" w:sz="6" w:space="0" w:color="000000"/>
              <w:right w:val="single" w:sz="6" w:space="0" w:color="000000"/>
            </w:tcBorders>
          </w:tcPr>
          <w:p w14:paraId="090B88CF" w14:textId="77777777" w:rsidR="0080630A" w:rsidRDefault="00695AA8">
            <w:pPr>
              <w:pStyle w:val="TableParagraph"/>
              <w:spacing w:line="266" w:lineRule="exact"/>
              <w:ind w:left="100" w:right="322"/>
            </w:pPr>
            <w:r>
              <w:t>Capacidad</w:t>
            </w:r>
            <w:r>
              <w:rPr>
                <w:spacing w:val="-20"/>
              </w:rPr>
              <w:t xml:space="preserve"> </w:t>
            </w:r>
            <w:r>
              <w:t xml:space="preserve">técnica </w:t>
            </w:r>
            <w:r>
              <w:rPr>
                <w:spacing w:val="-4"/>
              </w:rPr>
              <w:t>(CT)</w:t>
            </w:r>
          </w:p>
        </w:tc>
        <w:tc>
          <w:tcPr>
            <w:tcW w:w="1844" w:type="dxa"/>
            <w:tcBorders>
              <w:top w:val="single" w:sz="6" w:space="0" w:color="000000"/>
              <w:left w:val="single" w:sz="6" w:space="0" w:color="000000"/>
              <w:bottom w:val="single" w:sz="6" w:space="0" w:color="000000"/>
            </w:tcBorders>
          </w:tcPr>
          <w:p w14:paraId="1A8C186F" w14:textId="77777777" w:rsidR="0080630A" w:rsidRDefault="00695AA8">
            <w:pPr>
              <w:pStyle w:val="TableParagraph"/>
              <w:spacing w:before="133"/>
              <w:ind w:left="16"/>
              <w:jc w:val="center"/>
            </w:pPr>
            <w:r>
              <w:rPr>
                <w:spacing w:val="-5"/>
              </w:rPr>
              <w:t>40</w:t>
            </w:r>
          </w:p>
        </w:tc>
      </w:tr>
      <w:tr w:rsidR="0080630A" w14:paraId="78E40C59" w14:textId="77777777">
        <w:trPr>
          <w:trHeight w:val="270"/>
        </w:trPr>
        <w:tc>
          <w:tcPr>
            <w:tcW w:w="2441" w:type="dxa"/>
            <w:tcBorders>
              <w:top w:val="single" w:sz="6" w:space="0" w:color="000000"/>
              <w:right w:val="single" w:sz="6" w:space="0" w:color="000000"/>
            </w:tcBorders>
          </w:tcPr>
          <w:p w14:paraId="01CB6DBD" w14:textId="77777777" w:rsidR="0080630A" w:rsidRDefault="00695AA8">
            <w:pPr>
              <w:pStyle w:val="TableParagraph"/>
              <w:spacing w:before="1" w:line="249" w:lineRule="exact"/>
              <w:ind w:left="100"/>
              <w:rPr>
                <w:b/>
              </w:rPr>
            </w:pPr>
            <w:r>
              <w:rPr>
                <w:b/>
                <w:spacing w:val="-2"/>
              </w:rPr>
              <w:t>Total</w:t>
            </w:r>
          </w:p>
        </w:tc>
        <w:tc>
          <w:tcPr>
            <w:tcW w:w="1844" w:type="dxa"/>
            <w:tcBorders>
              <w:top w:val="single" w:sz="6" w:space="0" w:color="000000"/>
              <w:left w:val="single" w:sz="6" w:space="0" w:color="000000"/>
            </w:tcBorders>
          </w:tcPr>
          <w:p w14:paraId="743D90AC" w14:textId="77777777" w:rsidR="0080630A" w:rsidRDefault="00695AA8">
            <w:pPr>
              <w:pStyle w:val="TableParagraph"/>
              <w:spacing w:before="1" w:line="249" w:lineRule="exact"/>
              <w:ind w:left="16" w:right="2"/>
              <w:jc w:val="center"/>
              <w:rPr>
                <w:b/>
              </w:rPr>
            </w:pPr>
            <w:r>
              <w:rPr>
                <w:b/>
                <w:spacing w:val="-5"/>
              </w:rPr>
              <w:t>200</w:t>
            </w:r>
          </w:p>
        </w:tc>
      </w:tr>
    </w:tbl>
    <w:p w14:paraId="5FBA9875" w14:textId="77777777" w:rsidR="0080630A" w:rsidRDefault="0080630A">
      <w:pPr>
        <w:pStyle w:val="Textoindependiente"/>
        <w:spacing w:before="151"/>
        <w:ind w:left="0"/>
        <w:jc w:val="left"/>
      </w:pPr>
    </w:p>
    <w:p w14:paraId="1477B086" w14:textId="77777777" w:rsidR="0080630A" w:rsidRDefault="00695AA8">
      <w:pPr>
        <w:pStyle w:val="Textoindependiente"/>
        <w:ind w:right="350"/>
      </w:pPr>
      <w:r>
        <w:t>Se</w:t>
      </w:r>
      <w:r>
        <w:rPr>
          <w:spacing w:val="-20"/>
        </w:rPr>
        <w:t xml:space="preserve"> </w:t>
      </w:r>
      <w:r>
        <w:t>recomienda</w:t>
      </w:r>
      <w:r>
        <w:rPr>
          <w:spacing w:val="-19"/>
        </w:rPr>
        <w:t xml:space="preserve"> </w:t>
      </w:r>
      <w:r>
        <w:t>el</w:t>
      </w:r>
      <w:r>
        <w:rPr>
          <w:spacing w:val="-19"/>
        </w:rPr>
        <w:t xml:space="preserve"> </w:t>
      </w:r>
      <w:r>
        <w:t>uso</w:t>
      </w:r>
      <w:r>
        <w:rPr>
          <w:spacing w:val="-20"/>
        </w:rPr>
        <w:t xml:space="preserve"> </w:t>
      </w:r>
      <w:r>
        <w:t>de</w:t>
      </w:r>
      <w:r>
        <w:rPr>
          <w:spacing w:val="-18"/>
        </w:rPr>
        <w:t xml:space="preserve"> </w:t>
      </w:r>
      <w:r>
        <w:t>la</w:t>
      </w:r>
      <w:r>
        <w:rPr>
          <w:spacing w:val="-19"/>
        </w:rPr>
        <w:t xml:space="preserve"> </w:t>
      </w:r>
      <w:r>
        <w:t>aplicación</w:t>
      </w:r>
      <w:r>
        <w:rPr>
          <w:spacing w:val="-19"/>
        </w:rPr>
        <w:t xml:space="preserve"> </w:t>
      </w:r>
      <w:r>
        <w:t>para</w:t>
      </w:r>
      <w:r>
        <w:rPr>
          <w:spacing w:val="-17"/>
        </w:rPr>
        <w:t xml:space="preserve"> </w:t>
      </w:r>
      <w:r>
        <w:t>establecer</w:t>
      </w:r>
      <w:r>
        <w:rPr>
          <w:spacing w:val="-19"/>
        </w:rPr>
        <w:t xml:space="preserve"> </w:t>
      </w:r>
      <w:r>
        <w:t>la</w:t>
      </w:r>
      <w:r>
        <w:rPr>
          <w:spacing w:val="-19"/>
        </w:rPr>
        <w:t xml:space="preserve"> </w:t>
      </w:r>
      <w:r>
        <w:t>Capacidad</w:t>
      </w:r>
      <w:r>
        <w:rPr>
          <w:spacing w:val="-17"/>
        </w:rPr>
        <w:t xml:space="preserve"> </w:t>
      </w:r>
      <w:r>
        <w:t>Residual</w:t>
      </w:r>
      <w:r>
        <w:rPr>
          <w:spacing w:val="-20"/>
        </w:rPr>
        <w:t xml:space="preserve"> </w:t>
      </w:r>
      <w:r>
        <w:t>disponible</w:t>
      </w:r>
      <w:r>
        <w:rPr>
          <w:spacing w:val="-18"/>
        </w:rPr>
        <w:t xml:space="preserve"> </w:t>
      </w:r>
      <w:r>
        <w:t>en</w:t>
      </w:r>
      <w:r>
        <w:rPr>
          <w:spacing w:val="-19"/>
        </w:rPr>
        <w:t xml:space="preserve"> </w:t>
      </w:r>
      <w:r>
        <w:t>la</w:t>
      </w:r>
      <w:r>
        <w:rPr>
          <w:spacing w:val="-19"/>
        </w:rPr>
        <w:t xml:space="preserve"> </w:t>
      </w:r>
      <w:r>
        <w:t xml:space="preserve">página web: </w:t>
      </w:r>
      <w:hyperlink r:id="rId29">
        <w:r>
          <w:t>https://www.colombiacompra.gov.co/manuales-guias-y-pliegos-tipo/manuales-y-guias</w:t>
        </w:r>
        <w:r>
          <w:rPr>
            <w:rFonts w:ascii="Arial MT" w:hAnsi="Arial MT"/>
            <w:color w:val="3A3838"/>
            <w:sz w:val="20"/>
          </w:rPr>
          <w:t>/</w:t>
        </w:r>
      </w:hyperlink>
      <w:r>
        <w:t>así como el aplicativo dispuesto para tal fin por Colombia Compra Eficiente.</w:t>
      </w:r>
    </w:p>
    <w:p w14:paraId="4EBBCD5C" w14:textId="77777777" w:rsidR="0080630A" w:rsidRDefault="00695AA8">
      <w:pPr>
        <w:pStyle w:val="Textoindependiente"/>
        <w:spacing w:before="160"/>
        <w:ind w:right="352"/>
      </w:pPr>
      <w:r>
        <w:t>La</w:t>
      </w:r>
      <w:r>
        <w:rPr>
          <w:spacing w:val="-13"/>
        </w:rPr>
        <w:t xml:space="preserve"> </w:t>
      </w:r>
      <w:r>
        <w:t>Capacidad</w:t>
      </w:r>
      <w:r>
        <w:rPr>
          <w:spacing w:val="-14"/>
        </w:rPr>
        <w:t xml:space="preserve"> </w:t>
      </w:r>
      <w:r>
        <w:t>de</w:t>
      </w:r>
      <w:r>
        <w:rPr>
          <w:spacing w:val="-12"/>
        </w:rPr>
        <w:t xml:space="preserve"> </w:t>
      </w:r>
      <w:r>
        <w:t>Organización</w:t>
      </w:r>
      <w:r>
        <w:rPr>
          <w:spacing w:val="-13"/>
        </w:rPr>
        <w:t xml:space="preserve"> </w:t>
      </w:r>
      <w:r>
        <w:t>(CO)</w:t>
      </w:r>
      <w:r>
        <w:rPr>
          <w:spacing w:val="-12"/>
        </w:rPr>
        <w:t xml:space="preserve"> </w:t>
      </w:r>
      <w:r>
        <w:t>no</w:t>
      </w:r>
      <w:r>
        <w:rPr>
          <w:spacing w:val="-12"/>
        </w:rPr>
        <w:t xml:space="preserve"> </w:t>
      </w:r>
      <w:r>
        <w:t>tiene</w:t>
      </w:r>
      <w:r>
        <w:rPr>
          <w:spacing w:val="-15"/>
        </w:rPr>
        <w:t xml:space="preserve"> </w:t>
      </w:r>
      <w:r>
        <w:t>asignación</w:t>
      </w:r>
      <w:r>
        <w:rPr>
          <w:spacing w:val="-14"/>
        </w:rPr>
        <w:t xml:space="preserve"> </w:t>
      </w:r>
      <w:r>
        <w:t>de</w:t>
      </w:r>
      <w:r>
        <w:rPr>
          <w:spacing w:val="-12"/>
        </w:rPr>
        <w:t xml:space="preserve"> </w:t>
      </w:r>
      <w:r>
        <w:t>puntaje</w:t>
      </w:r>
      <w:r>
        <w:rPr>
          <w:spacing w:val="-12"/>
        </w:rPr>
        <w:t xml:space="preserve"> </w:t>
      </w:r>
      <w:r>
        <w:t>en</w:t>
      </w:r>
      <w:r>
        <w:rPr>
          <w:spacing w:val="-13"/>
        </w:rPr>
        <w:t xml:space="preserve"> </w:t>
      </w:r>
      <w:r>
        <w:t>la</w:t>
      </w:r>
      <w:r>
        <w:rPr>
          <w:spacing w:val="-14"/>
        </w:rPr>
        <w:t xml:space="preserve"> </w:t>
      </w:r>
      <w:r>
        <w:t>fórmula</w:t>
      </w:r>
      <w:r>
        <w:rPr>
          <w:spacing w:val="-14"/>
        </w:rPr>
        <w:t xml:space="preserve"> </w:t>
      </w:r>
      <w:r>
        <w:t>porque</w:t>
      </w:r>
      <w:r>
        <w:rPr>
          <w:spacing w:val="-13"/>
        </w:rPr>
        <w:t xml:space="preserve"> </w:t>
      </w:r>
      <w:r>
        <w:t>su</w:t>
      </w:r>
      <w:r>
        <w:rPr>
          <w:spacing w:val="-13"/>
        </w:rPr>
        <w:t xml:space="preserve"> </w:t>
      </w:r>
      <w:r>
        <w:t xml:space="preserve">unidad de medida es en </w:t>
      </w:r>
      <w:proofErr w:type="gramStart"/>
      <w:r>
        <w:t>Pesos Colombianos</w:t>
      </w:r>
      <w:proofErr w:type="gramEnd"/>
      <w:r>
        <w:t xml:space="preserve"> y constituye un factor multiplicador de los demás factores.</w:t>
      </w:r>
    </w:p>
    <w:p w14:paraId="15C2239B" w14:textId="77777777" w:rsidR="0080630A" w:rsidRDefault="00695AA8">
      <w:pPr>
        <w:pStyle w:val="Textoindependiente"/>
        <w:spacing w:before="159"/>
      </w:pPr>
      <w:r>
        <w:t>El</w:t>
      </w:r>
      <w:r>
        <w:rPr>
          <w:spacing w:val="-3"/>
        </w:rPr>
        <w:t xml:space="preserve"> </w:t>
      </w:r>
      <w:r>
        <w:t>cálculo</w:t>
      </w:r>
      <w:r>
        <w:rPr>
          <w:spacing w:val="-3"/>
        </w:rPr>
        <w:t xml:space="preserve"> </w:t>
      </w:r>
      <w:r>
        <w:t>de</w:t>
      </w:r>
      <w:r>
        <w:rPr>
          <w:spacing w:val="-3"/>
        </w:rPr>
        <w:t xml:space="preserve"> </w:t>
      </w:r>
      <w:r>
        <w:t>cada</w:t>
      </w:r>
      <w:r>
        <w:rPr>
          <w:spacing w:val="-4"/>
        </w:rPr>
        <w:t xml:space="preserve"> </w:t>
      </w:r>
      <w:r>
        <w:t>uno</w:t>
      </w:r>
      <w:r>
        <w:rPr>
          <w:spacing w:val="-3"/>
        </w:rPr>
        <w:t xml:space="preserve"> </w:t>
      </w:r>
      <w:r>
        <w:t>de</w:t>
      </w:r>
      <w:r>
        <w:rPr>
          <w:spacing w:val="-3"/>
        </w:rPr>
        <w:t xml:space="preserve"> </w:t>
      </w:r>
      <w:r>
        <w:t>los</w:t>
      </w:r>
      <w:r>
        <w:rPr>
          <w:spacing w:val="-2"/>
        </w:rPr>
        <w:t xml:space="preserve"> </w:t>
      </w:r>
      <w:r>
        <w:t>factores</w:t>
      </w:r>
      <w:r>
        <w:rPr>
          <w:spacing w:val="-3"/>
        </w:rPr>
        <w:t xml:space="preserve"> </w:t>
      </w:r>
      <w:r>
        <w:t>procede</w:t>
      </w:r>
      <w:r>
        <w:rPr>
          <w:spacing w:val="-3"/>
        </w:rPr>
        <w:t xml:space="preserve"> </w:t>
      </w:r>
      <w:r>
        <w:t>como</w:t>
      </w:r>
      <w:r>
        <w:rPr>
          <w:spacing w:val="-2"/>
        </w:rPr>
        <w:t xml:space="preserve"> sigue:</w:t>
      </w:r>
    </w:p>
    <w:p w14:paraId="53DCBB56" w14:textId="77777777" w:rsidR="0080630A" w:rsidRDefault="00695AA8" w:rsidP="00695AA8">
      <w:pPr>
        <w:pStyle w:val="Ttulo3"/>
        <w:numPr>
          <w:ilvl w:val="0"/>
          <w:numId w:val="19"/>
        </w:numPr>
        <w:tabs>
          <w:tab w:val="left" w:pos="1079"/>
        </w:tabs>
        <w:spacing w:before="162"/>
        <w:ind w:left="1079" w:hanging="359"/>
      </w:pPr>
      <w:r>
        <w:t>Capacidad</w:t>
      </w:r>
      <w:r>
        <w:rPr>
          <w:spacing w:val="-8"/>
        </w:rPr>
        <w:t xml:space="preserve"> </w:t>
      </w:r>
      <w:r>
        <w:t>de</w:t>
      </w:r>
      <w:r>
        <w:rPr>
          <w:spacing w:val="-8"/>
        </w:rPr>
        <w:t xml:space="preserve"> </w:t>
      </w:r>
      <w:r>
        <w:t>Organización</w:t>
      </w:r>
      <w:r>
        <w:rPr>
          <w:spacing w:val="-5"/>
        </w:rPr>
        <w:t xml:space="preserve"> </w:t>
      </w:r>
      <w:r>
        <w:rPr>
          <w:spacing w:val="-4"/>
        </w:rPr>
        <w:t>(CO):</w:t>
      </w:r>
    </w:p>
    <w:p w14:paraId="560BBDC3" w14:textId="77777777" w:rsidR="0080630A" w:rsidRDefault="00695AA8">
      <w:pPr>
        <w:pStyle w:val="Textoindependiente"/>
        <w:spacing w:before="199"/>
        <w:ind w:right="355"/>
      </w:pPr>
      <w:r>
        <w:t xml:space="preserve">El factor (CO) corresponde a los Ingresos Operacionales del Proponente teniendo en cuenta lo </w:t>
      </w:r>
      <w:r>
        <w:rPr>
          <w:spacing w:val="-2"/>
        </w:rPr>
        <w:t>siguiente:</w:t>
      </w:r>
    </w:p>
    <w:p w14:paraId="1B7BD4C8" w14:textId="77777777" w:rsidR="0080630A" w:rsidRDefault="0080630A">
      <w:pPr>
        <w:pStyle w:val="Textoindependiente"/>
        <w:spacing w:before="8"/>
        <w:ind w:left="0"/>
        <w:jc w:val="left"/>
        <w:rPr>
          <w:sz w:val="13"/>
        </w:rPr>
      </w:pPr>
    </w:p>
    <w:tbl>
      <w:tblPr>
        <w:tblStyle w:val="TableNormal"/>
        <w:tblW w:w="0" w:type="auto"/>
        <w:tblInd w:w="180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631"/>
        <w:gridCol w:w="5307"/>
      </w:tblGrid>
      <w:tr w:rsidR="0080630A" w14:paraId="28D4EA9F" w14:textId="77777777">
        <w:trPr>
          <w:trHeight w:val="803"/>
        </w:trPr>
        <w:tc>
          <w:tcPr>
            <w:tcW w:w="2631" w:type="dxa"/>
            <w:tcBorders>
              <w:bottom w:val="single" w:sz="6" w:space="0" w:color="000000"/>
              <w:right w:val="single" w:sz="6" w:space="0" w:color="000000"/>
            </w:tcBorders>
            <w:shd w:val="clear" w:color="auto" w:fill="404040"/>
          </w:tcPr>
          <w:p w14:paraId="789EC88E" w14:textId="77777777" w:rsidR="0080630A" w:rsidRDefault="00695AA8">
            <w:pPr>
              <w:pStyle w:val="TableParagraph"/>
              <w:spacing w:before="1"/>
              <w:ind w:left="563" w:firstLine="247"/>
              <w:rPr>
                <w:b/>
              </w:rPr>
            </w:pPr>
            <w:r>
              <w:rPr>
                <w:b/>
                <w:color w:val="FFFFFF"/>
              </w:rPr>
              <w:t xml:space="preserve">Años de </w:t>
            </w:r>
            <w:r>
              <w:rPr>
                <w:b/>
                <w:color w:val="FFFFFF"/>
                <w:spacing w:val="-2"/>
              </w:rPr>
              <w:t>información</w:t>
            </w:r>
          </w:p>
          <w:p w14:paraId="7E80EFDC" w14:textId="77777777" w:rsidR="0080630A" w:rsidRDefault="00695AA8">
            <w:pPr>
              <w:pStyle w:val="TableParagraph"/>
              <w:spacing w:before="1" w:line="246" w:lineRule="exact"/>
              <w:ind w:left="685"/>
              <w:rPr>
                <w:b/>
              </w:rPr>
            </w:pPr>
            <w:r>
              <w:rPr>
                <w:b/>
                <w:color w:val="FFFFFF"/>
                <w:spacing w:val="-2"/>
              </w:rPr>
              <w:t>financiera</w:t>
            </w:r>
          </w:p>
        </w:tc>
        <w:tc>
          <w:tcPr>
            <w:tcW w:w="5307" w:type="dxa"/>
            <w:tcBorders>
              <w:left w:val="single" w:sz="6" w:space="0" w:color="000000"/>
              <w:bottom w:val="single" w:sz="6" w:space="0" w:color="000000"/>
            </w:tcBorders>
            <w:shd w:val="clear" w:color="auto" w:fill="404040"/>
          </w:tcPr>
          <w:p w14:paraId="337EC9ED" w14:textId="77777777" w:rsidR="0080630A" w:rsidRDefault="0080630A">
            <w:pPr>
              <w:pStyle w:val="TableParagraph"/>
            </w:pPr>
          </w:p>
          <w:p w14:paraId="22155E71" w14:textId="77777777" w:rsidR="0080630A" w:rsidRDefault="00695AA8">
            <w:pPr>
              <w:pStyle w:val="TableParagraph"/>
              <w:ind w:left="666"/>
              <w:rPr>
                <w:b/>
              </w:rPr>
            </w:pPr>
            <w:r>
              <w:rPr>
                <w:b/>
                <w:color w:val="FFFFFF"/>
              </w:rPr>
              <w:t>Capacidad</w:t>
            </w:r>
            <w:r>
              <w:rPr>
                <w:b/>
                <w:color w:val="FFFFFF"/>
                <w:spacing w:val="-9"/>
              </w:rPr>
              <w:t xml:space="preserve"> </w:t>
            </w:r>
            <w:r>
              <w:rPr>
                <w:b/>
                <w:color w:val="FFFFFF"/>
              </w:rPr>
              <w:t>de</w:t>
            </w:r>
            <w:r>
              <w:rPr>
                <w:b/>
                <w:color w:val="FFFFFF"/>
                <w:spacing w:val="-8"/>
              </w:rPr>
              <w:t xml:space="preserve"> </w:t>
            </w:r>
            <w:r>
              <w:rPr>
                <w:b/>
                <w:color w:val="FFFFFF"/>
              </w:rPr>
              <w:t>organización</w:t>
            </w:r>
            <w:r>
              <w:rPr>
                <w:b/>
                <w:color w:val="FFFFFF"/>
                <w:spacing w:val="-6"/>
              </w:rPr>
              <w:t xml:space="preserve"> </w:t>
            </w:r>
            <w:r>
              <w:rPr>
                <w:b/>
                <w:color w:val="FFFFFF"/>
                <w:spacing w:val="-4"/>
              </w:rPr>
              <w:t>(CO)</w:t>
            </w:r>
          </w:p>
        </w:tc>
      </w:tr>
      <w:tr w:rsidR="0080630A" w14:paraId="56E62A7F" w14:textId="77777777">
        <w:trPr>
          <w:trHeight w:val="534"/>
        </w:trPr>
        <w:tc>
          <w:tcPr>
            <w:tcW w:w="2631" w:type="dxa"/>
            <w:tcBorders>
              <w:top w:val="single" w:sz="6" w:space="0" w:color="000000"/>
              <w:bottom w:val="single" w:sz="6" w:space="0" w:color="000000"/>
              <w:right w:val="single" w:sz="6" w:space="0" w:color="000000"/>
            </w:tcBorders>
          </w:tcPr>
          <w:p w14:paraId="0B3999E0" w14:textId="77777777" w:rsidR="0080630A" w:rsidRDefault="00695AA8">
            <w:pPr>
              <w:pStyle w:val="TableParagraph"/>
              <w:spacing w:before="133"/>
              <w:ind w:left="121"/>
            </w:pPr>
            <w:r>
              <w:t>Cinco</w:t>
            </w:r>
            <w:r>
              <w:rPr>
                <w:spacing w:val="-2"/>
              </w:rPr>
              <w:t xml:space="preserve"> </w:t>
            </w:r>
            <w:r>
              <w:t>(5)</w:t>
            </w:r>
            <w:r>
              <w:rPr>
                <w:spacing w:val="-2"/>
              </w:rPr>
              <w:t xml:space="preserve"> </w:t>
            </w:r>
            <w:r>
              <w:t>años</w:t>
            </w:r>
            <w:r>
              <w:rPr>
                <w:spacing w:val="-2"/>
              </w:rPr>
              <w:t xml:space="preserve"> </w:t>
            </w:r>
            <w:r>
              <w:t>o</w:t>
            </w:r>
            <w:r>
              <w:rPr>
                <w:spacing w:val="-3"/>
              </w:rPr>
              <w:t xml:space="preserve"> </w:t>
            </w:r>
            <w:r>
              <w:rPr>
                <w:spacing w:val="-5"/>
              </w:rPr>
              <w:t>más</w:t>
            </w:r>
          </w:p>
        </w:tc>
        <w:tc>
          <w:tcPr>
            <w:tcW w:w="5307" w:type="dxa"/>
            <w:tcBorders>
              <w:top w:val="single" w:sz="6" w:space="0" w:color="000000"/>
              <w:left w:val="single" w:sz="6" w:space="0" w:color="000000"/>
              <w:bottom w:val="single" w:sz="6" w:space="0" w:color="000000"/>
            </w:tcBorders>
          </w:tcPr>
          <w:p w14:paraId="3BD0DE1F" w14:textId="77777777" w:rsidR="0080630A" w:rsidRDefault="00695AA8">
            <w:pPr>
              <w:pStyle w:val="TableParagraph"/>
              <w:spacing w:line="268" w:lineRule="exact"/>
              <w:ind w:left="105"/>
            </w:pPr>
            <w:r>
              <w:t>Mayor</w:t>
            </w:r>
            <w:r>
              <w:rPr>
                <w:spacing w:val="40"/>
              </w:rPr>
              <w:t xml:space="preserve"> </w:t>
            </w:r>
            <w:r>
              <w:t>ingreso</w:t>
            </w:r>
            <w:r>
              <w:rPr>
                <w:spacing w:val="40"/>
              </w:rPr>
              <w:t xml:space="preserve"> </w:t>
            </w:r>
            <w:r>
              <w:t>operacional</w:t>
            </w:r>
            <w:r>
              <w:rPr>
                <w:spacing w:val="40"/>
              </w:rPr>
              <w:t xml:space="preserve"> </w:t>
            </w:r>
            <w:r>
              <w:t>de</w:t>
            </w:r>
            <w:r>
              <w:rPr>
                <w:spacing w:val="40"/>
              </w:rPr>
              <w:t xml:space="preserve"> </w:t>
            </w:r>
            <w:r>
              <w:t>los</w:t>
            </w:r>
            <w:r>
              <w:rPr>
                <w:spacing w:val="40"/>
              </w:rPr>
              <w:t xml:space="preserve"> </w:t>
            </w:r>
            <w:r>
              <w:t>últimos</w:t>
            </w:r>
            <w:r>
              <w:rPr>
                <w:spacing w:val="40"/>
              </w:rPr>
              <w:t xml:space="preserve"> </w:t>
            </w:r>
            <w:r>
              <w:t xml:space="preserve">5 </w:t>
            </w:r>
            <w:r>
              <w:rPr>
                <w:spacing w:val="-4"/>
              </w:rPr>
              <w:t>años</w:t>
            </w:r>
          </w:p>
        </w:tc>
      </w:tr>
    </w:tbl>
    <w:p w14:paraId="56F91ECE" w14:textId="77777777" w:rsidR="0080630A" w:rsidRDefault="0080630A">
      <w:pPr>
        <w:pStyle w:val="TableParagraph"/>
        <w:spacing w:line="268" w:lineRule="exact"/>
        <w:sectPr w:rsidR="0080630A">
          <w:pgSz w:w="12240" w:h="15840"/>
          <w:pgMar w:top="1060" w:right="360" w:bottom="1520" w:left="360" w:header="709" w:footer="1258" w:gutter="0"/>
          <w:cols w:space="720"/>
        </w:sectPr>
      </w:pPr>
    </w:p>
    <w:p w14:paraId="2E1FA86B" w14:textId="77777777" w:rsidR="0080630A" w:rsidRDefault="0080630A">
      <w:pPr>
        <w:pStyle w:val="Textoindependiente"/>
        <w:spacing w:before="3"/>
        <w:ind w:left="0"/>
        <w:jc w:val="left"/>
        <w:rPr>
          <w:sz w:val="8"/>
        </w:rPr>
      </w:pPr>
    </w:p>
    <w:tbl>
      <w:tblPr>
        <w:tblStyle w:val="TableNormal"/>
        <w:tblW w:w="0" w:type="auto"/>
        <w:tblInd w:w="180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631"/>
        <w:gridCol w:w="5307"/>
      </w:tblGrid>
      <w:tr w:rsidR="0080630A" w14:paraId="53ACE101" w14:textId="77777777">
        <w:trPr>
          <w:trHeight w:val="803"/>
        </w:trPr>
        <w:tc>
          <w:tcPr>
            <w:tcW w:w="2631" w:type="dxa"/>
            <w:tcBorders>
              <w:bottom w:val="single" w:sz="6" w:space="0" w:color="000000"/>
              <w:right w:val="single" w:sz="6" w:space="0" w:color="000000"/>
            </w:tcBorders>
            <w:shd w:val="clear" w:color="auto" w:fill="404040"/>
          </w:tcPr>
          <w:p w14:paraId="0F8CD3B6" w14:textId="77777777" w:rsidR="0080630A" w:rsidRDefault="00695AA8">
            <w:pPr>
              <w:pStyle w:val="TableParagraph"/>
              <w:spacing w:before="1"/>
              <w:ind w:left="563" w:firstLine="247"/>
              <w:rPr>
                <w:b/>
              </w:rPr>
            </w:pPr>
            <w:r>
              <w:rPr>
                <w:b/>
                <w:color w:val="FFFFFF"/>
              </w:rPr>
              <w:t xml:space="preserve">Años de </w:t>
            </w:r>
            <w:r>
              <w:rPr>
                <w:b/>
                <w:color w:val="FFFFFF"/>
                <w:spacing w:val="-2"/>
              </w:rPr>
              <w:t>información</w:t>
            </w:r>
          </w:p>
          <w:p w14:paraId="28A2A17E" w14:textId="77777777" w:rsidR="0080630A" w:rsidRDefault="00695AA8">
            <w:pPr>
              <w:pStyle w:val="TableParagraph"/>
              <w:spacing w:before="1" w:line="246" w:lineRule="exact"/>
              <w:ind w:left="685"/>
              <w:rPr>
                <w:b/>
              </w:rPr>
            </w:pPr>
            <w:r>
              <w:rPr>
                <w:b/>
                <w:color w:val="FFFFFF"/>
                <w:spacing w:val="-2"/>
              </w:rPr>
              <w:t>financiera</w:t>
            </w:r>
          </w:p>
        </w:tc>
        <w:tc>
          <w:tcPr>
            <w:tcW w:w="5307" w:type="dxa"/>
            <w:tcBorders>
              <w:left w:val="single" w:sz="6" w:space="0" w:color="000000"/>
              <w:bottom w:val="single" w:sz="6" w:space="0" w:color="000000"/>
            </w:tcBorders>
            <w:shd w:val="clear" w:color="auto" w:fill="404040"/>
          </w:tcPr>
          <w:p w14:paraId="021A3758" w14:textId="77777777" w:rsidR="0080630A" w:rsidRDefault="0080630A">
            <w:pPr>
              <w:pStyle w:val="TableParagraph"/>
            </w:pPr>
          </w:p>
          <w:p w14:paraId="42C9D2E8" w14:textId="77777777" w:rsidR="0080630A" w:rsidRDefault="00695AA8">
            <w:pPr>
              <w:pStyle w:val="TableParagraph"/>
              <w:spacing w:before="1"/>
              <w:ind w:left="666"/>
              <w:rPr>
                <w:b/>
              </w:rPr>
            </w:pPr>
            <w:r>
              <w:rPr>
                <w:b/>
                <w:color w:val="FFFFFF"/>
              </w:rPr>
              <w:t>Capacidad</w:t>
            </w:r>
            <w:r>
              <w:rPr>
                <w:b/>
                <w:color w:val="FFFFFF"/>
                <w:spacing w:val="-9"/>
              </w:rPr>
              <w:t xml:space="preserve"> </w:t>
            </w:r>
            <w:r>
              <w:rPr>
                <w:b/>
                <w:color w:val="FFFFFF"/>
              </w:rPr>
              <w:t>de</w:t>
            </w:r>
            <w:r>
              <w:rPr>
                <w:b/>
                <w:color w:val="FFFFFF"/>
                <w:spacing w:val="-8"/>
              </w:rPr>
              <w:t xml:space="preserve"> </w:t>
            </w:r>
            <w:r>
              <w:rPr>
                <w:b/>
                <w:color w:val="FFFFFF"/>
              </w:rPr>
              <w:t>organización</w:t>
            </w:r>
            <w:r>
              <w:rPr>
                <w:b/>
                <w:color w:val="FFFFFF"/>
                <w:spacing w:val="-6"/>
              </w:rPr>
              <w:t xml:space="preserve"> </w:t>
            </w:r>
            <w:r>
              <w:rPr>
                <w:b/>
                <w:color w:val="FFFFFF"/>
                <w:spacing w:val="-4"/>
              </w:rPr>
              <w:t>(CO)</w:t>
            </w:r>
          </w:p>
        </w:tc>
      </w:tr>
      <w:tr w:rsidR="0080630A" w14:paraId="7C168B33" w14:textId="77777777">
        <w:trPr>
          <w:trHeight w:val="534"/>
        </w:trPr>
        <w:tc>
          <w:tcPr>
            <w:tcW w:w="2631" w:type="dxa"/>
            <w:tcBorders>
              <w:top w:val="single" w:sz="6" w:space="0" w:color="000000"/>
              <w:bottom w:val="single" w:sz="6" w:space="0" w:color="000000"/>
              <w:right w:val="single" w:sz="6" w:space="0" w:color="000000"/>
            </w:tcBorders>
          </w:tcPr>
          <w:p w14:paraId="2A40C239" w14:textId="77777777" w:rsidR="0080630A" w:rsidRDefault="00695AA8">
            <w:pPr>
              <w:pStyle w:val="TableParagraph"/>
              <w:spacing w:line="267" w:lineRule="exact"/>
              <w:ind w:left="131"/>
            </w:pPr>
            <w:r>
              <w:t>Entre</w:t>
            </w:r>
            <w:r>
              <w:rPr>
                <w:spacing w:val="-3"/>
              </w:rPr>
              <w:t xml:space="preserve"> </w:t>
            </w:r>
            <w:r>
              <w:t>uno</w:t>
            </w:r>
            <w:r>
              <w:rPr>
                <w:spacing w:val="-2"/>
              </w:rPr>
              <w:t xml:space="preserve"> </w:t>
            </w:r>
            <w:r>
              <w:t>(1)</w:t>
            </w:r>
            <w:r>
              <w:rPr>
                <w:spacing w:val="-3"/>
              </w:rPr>
              <w:t xml:space="preserve"> </w:t>
            </w:r>
            <w:r>
              <w:t>y</w:t>
            </w:r>
            <w:r>
              <w:rPr>
                <w:spacing w:val="-3"/>
              </w:rPr>
              <w:t xml:space="preserve"> </w:t>
            </w:r>
            <w:r>
              <w:rPr>
                <w:spacing w:val="-2"/>
              </w:rPr>
              <w:t>cinco</w:t>
            </w:r>
          </w:p>
          <w:p w14:paraId="1167DCE7" w14:textId="77777777" w:rsidR="0080630A" w:rsidRDefault="00695AA8">
            <w:pPr>
              <w:pStyle w:val="TableParagraph"/>
              <w:spacing w:before="1" w:line="246" w:lineRule="exact"/>
              <w:ind w:left="836"/>
            </w:pPr>
            <w:r>
              <w:t>(5)</w:t>
            </w:r>
            <w:r>
              <w:rPr>
                <w:spacing w:val="1"/>
              </w:rPr>
              <w:t xml:space="preserve"> </w:t>
            </w:r>
            <w:r>
              <w:rPr>
                <w:spacing w:val="-4"/>
              </w:rPr>
              <w:t>años</w:t>
            </w:r>
          </w:p>
        </w:tc>
        <w:tc>
          <w:tcPr>
            <w:tcW w:w="5307" w:type="dxa"/>
            <w:tcBorders>
              <w:top w:val="single" w:sz="6" w:space="0" w:color="000000"/>
              <w:left w:val="single" w:sz="6" w:space="0" w:color="000000"/>
              <w:bottom w:val="single" w:sz="6" w:space="0" w:color="000000"/>
            </w:tcBorders>
          </w:tcPr>
          <w:p w14:paraId="58923560" w14:textId="77777777" w:rsidR="0080630A" w:rsidRDefault="00695AA8">
            <w:pPr>
              <w:pStyle w:val="TableParagraph"/>
              <w:spacing w:line="268" w:lineRule="exact"/>
              <w:ind w:left="105"/>
            </w:pPr>
            <w:r>
              <w:t>Mayor</w:t>
            </w:r>
            <w:r>
              <w:rPr>
                <w:spacing w:val="40"/>
              </w:rPr>
              <w:t xml:space="preserve"> </w:t>
            </w:r>
            <w:r>
              <w:t>ingreso</w:t>
            </w:r>
            <w:r>
              <w:rPr>
                <w:spacing w:val="40"/>
              </w:rPr>
              <w:t xml:space="preserve"> </w:t>
            </w:r>
            <w:r>
              <w:t>operacional</w:t>
            </w:r>
            <w:r>
              <w:rPr>
                <w:spacing w:val="40"/>
              </w:rPr>
              <w:t xml:space="preserve"> </w:t>
            </w:r>
            <w:r>
              <w:t>de</w:t>
            </w:r>
            <w:r>
              <w:rPr>
                <w:spacing w:val="40"/>
              </w:rPr>
              <w:t xml:space="preserve"> </w:t>
            </w:r>
            <w:r>
              <w:t>los</w:t>
            </w:r>
            <w:r>
              <w:rPr>
                <w:spacing w:val="40"/>
              </w:rPr>
              <w:t xml:space="preserve"> </w:t>
            </w:r>
            <w:r>
              <w:t>años</w:t>
            </w:r>
            <w:r>
              <w:rPr>
                <w:spacing w:val="40"/>
              </w:rPr>
              <w:t xml:space="preserve"> </w:t>
            </w:r>
            <w:r>
              <w:t>de</w:t>
            </w:r>
            <w:r>
              <w:rPr>
                <w:spacing w:val="40"/>
              </w:rPr>
              <w:t xml:space="preserve"> </w:t>
            </w:r>
            <w:r>
              <w:t>existencia del Proponente.</w:t>
            </w:r>
          </w:p>
        </w:tc>
      </w:tr>
      <w:tr w:rsidR="0080630A" w14:paraId="5EBD0085" w14:textId="77777777">
        <w:trPr>
          <w:trHeight w:val="1068"/>
        </w:trPr>
        <w:tc>
          <w:tcPr>
            <w:tcW w:w="2631" w:type="dxa"/>
            <w:tcBorders>
              <w:top w:val="single" w:sz="6" w:space="0" w:color="000000"/>
              <w:right w:val="single" w:sz="6" w:space="0" w:color="000000"/>
            </w:tcBorders>
          </w:tcPr>
          <w:p w14:paraId="07E70FE1" w14:textId="77777777" w:rsidR="0080630A" w:rsidRDefault="00695AA8">
            <w:pPr>
              <w:pStyle w:val="TableParagraph"/>
              <w:spacing w:before="266"/>
              <w:ind w:left="1134" w:hanging="984"/>
            </w:pPr>
            <w:r>
              <w:t>Menos</w:t>
            </w:r>
            <w:r>
              <w:rPr>
                <w:spacing w:val="-9"/>
              </w:rPr>
              <w:t xml:space="preserve"> </w:t>
            </w:r>
            <w:r>
              <w:t>de</w:t>
            </w:r>
            <w:r>
              <w:rPr>
                <w:spacing w:val="-9"/>
              </w:rPr>
              <w:t xml:space="preserve"> </w:t>
            </w:r>
            <w:r>
              <w:t>un</w:t>
            </w:r>
            <w:r>
              <w:rPr>
                <w:spacing w:val="-10"/>
              </w:rPr>
              <w:t xml:space="preserve"> </w:t>
            </w:r>
            <w:r>
              <w:t>(1)</w:t>
            </w:r>
            <w:r>
              <w:rPr>
                <w:spacing w:val="-9"/>
              </w:rPr>
              <w:t xml:space="preserve"> </w:t>
            </w:r>
            <w:r>
              <w:t xml:space="preserve">año </w:t>
            </w:r>
            <w:r>
              <w:rPr>
                <w:spacing w:val="-4"/>
              </w:rPr>
              <w:t>(*)</w:t>
            </w:r>
          </w:p>
        </w:tc>
        <w:tc>
          <w:tcPr>
            <w:tcW w:w="5307" w:type="dxa"/>
            <w:tcBorders>
              <w:top w:val="single" w:sz="6" w:space="0" w:color="000000"/>
              <w:left w:val="single" w:sz="6" w:space="0" w:color="000000"/>
            </w:tcBorders>
          </w:tcPr>
          <w:p w14:paraId="4658D0E0" w14:textId="77777777" w:rsidR="0080630A" w:rsidRDefault="00695AA8">
            <w:pPr>
              <w:pStyle w:val="TableParagraph"/>
              <w:ind w:left="105" w:right="85"/>
              <w:jc w:val="both"/>
            </w:pPr>
            <w:r>
              <w:t>USD</w:t>
            </w:r>
            <w:r>
              <w:rPr>
                <w:spacing w:val="-2"/>
              </w:rPr>
              <w:t xml:space="preserve"> </w:t>
            </w:r>
            <w:r>
              <w:t>125.000</w:t>
            </w:r>
            <w:r>
              <w:rPr>
                <w:spacing w:val="-1"/>
              </w:rPr>
              <w:t xml:space="preserve"> </w:t>
            </w:r>
            <w:r>
              <w:t>(Liquidados</w:t>
            </w:r>
            <w:r>
              <w:rPr>
                <w:spacing w:val="-2"/>
              </w:rPr>
              <w:t xml:space="preserve"> </w:t>
            </w:r>
            <w:r>
              <w:t>a</w:t>
            </w:r>
            <w:r>
              <w:rPr>
                <w:spacing w:val="-3"/>
              </w:rPr>
              <w:t xml:space="preserve"> </w:t>
            </w:r>
            <w:r>
              <w:t>la</w:t>
            </w:r>
            <w:r>
              <w:rPr>
                <w:spacing w:val="-1"/>
              </w:rPr>
              <w:t xml:space="preserve"> </w:t>
            </w:r>
            <w:r>
              <w:t>tasa</w:t>
            </w:r>
            <w:r>
              <w:rPr>
                <w:spacing w:val="-3"/>
              </w:rPr>
              <w:t xml:space="preserve"> </w:t>
            </w:r>
            <w:r>
              <w:t>de cambio determinada por el Ministerio de Comercio, Industria</w:t>
            </w:r>
            <w:r>
              <w:rPr>
                <w:spacing w:val="3"/>
              </w:rPr>
              <w:t xml:space="preserve"> </w:t>
            </w:r>
            <w:r>
              <w:t>y</w:t>
            </w:r>
            <w:r>
              <w:rPr>
                <w:spacing w:val="5"/>
              </w:rPr>
              <w:t xml:space="preserve"> </w:t>
            </w:r>
            <w:r>
              <w:t>Turismo</w:t>
            </w:r>
            <w:r>
              <w:rPr>
                <w:spacing w:val="7"/>
              </w:rPr>
              <w:t xml:space="preserve"> </w:t>
            </w:r>
            <w:r>
              <w:t>cada</w:t>
            </w:r>
            <w:r>
              <w:rPr>
                <w:spacing w:val="6"/>
              </w:rPr>
              <w:t xml:space="preserve"> </w:t>
            </w:r>
            <w:r>
              <w:t>2</w:t>
            </w:r>
            <w:r>
              <w:rPr>
                <w:spacing w:val="7"/>
              </w:rPr>
              <w:t xml:space="preserve"> </w:t>
            </w:r>
            <w:r>
              <w:t>años</w:t>
            </w:r>
            <w:r>
              <w:rPr>
                <w:spacing w:val="6"/>
              </w:rPr>
              <w:t xml:space="preserve"> </w:t>
            </w:r>
            <w:r>
              <w:t>para</w:t>
            </w:r>
            <w:r>
              <w:rPr>
                <w:spacing w:val="6"/>
              </w:rPr>
              <w:t xml:space="preserve"> </w:t>
            </w:r>
            <w:r>
              <w:rPr>
                <w:spacing w:val="-2"/>
              </w:rPr>
              <w:t>efectos</w:t>
            </w:r>
          </w:p>
          <w:p w14:paraId="58520CAC" w14:textId="77777777" w:rsidR="0080630A" w:rsidRDefault="00695AA8">
            <w:pPr>
              <w:pStyle w:val="TableParagraph"/>
              <w:spacing w:line="246" w:lineRule="exact"/>
              <w:ind w:left="105"/>
              <w:jc w:val="both"/>
            </w:pPr>
            <w:r>
              <w:t>del</w:t>
            </w:r>
            <w:r>
              <w:rPr>
                <w:spacing w:val="-4"/>
              </w:rPr>
              <w:t xml:space="preserve"> </w:t>
            </w:r>
            <w:r>
              <w:t>umbral</w:t>
            </w:r>
            <w:r>
              <w:rPr>
                <w:spacing w:val="-5"/>
              </w:rPr>
              <w:t xml:space="preserve"> </w:t>
            </w:r>
            <w:r>
              <w:t>del</w:t>
            </w:r>
            <w:r>
              <w:rPr>
                <w:spacing w:val="-3"/>
              </w:rPr>
              <w:t xml:space="preserve"> </w:t>
            </w:r>
            <w:r>
              <w:t>beneficio</w:t>
            </w:r>
            <w:r>
              <w:rPr>
                <w:spacing w:val="-3"/>
              </w:rPr>
              <w:t xml:space="preserve"> </w:t>
            </w:r>
            <w:r>
              <w:t>de</w:t>
            </w:r>
            <w:r>
              <w:rPr>
                <w:spacing w:val="-3"/>
              </w:rPr>
              <w:t xml:space="preserve"> </w:t>
            </w:r>
            <w:r>
              <w:t>las</w:t>
            </w:r>
            <w:r>
              <w:rPr>
                <w:spacing w:val="-3"/>
              </w:rPr>
              <w:t xml:space="preserve"> </w:t>
            </w:r>
            <w:proofErr w:type="spellStart"/>
            <w:r>
              <w:rPr>
                <w:spacing w:val="-2"/>
              </w:rPr>
              <w:t>Mipyme</w:t>
            </w:r>
            <w:proofErr w:type="spellEnd"/>
            <w:r>
              <w:rPr>
                <w:spacing w:val="-2"/>
              </w:rPr>
              <w:t>.)</w:t>
            </w:r>
          </w:p>
        </w:tc>
      </w:tr>
    </w:tbl>
    <w:p w14:paraId="13C9C696" w14:textId="77777777" w:rsidR="0080630A" w:rsidRDefault="0080630A">
      <w:pPr>
        <w:pStyle w:val="Textoindependiente"/>
        <w:spacing w:before="152"/>
        <w:ind w:left="0"/>
        <w:jc w:val="left"/>
      </w:pPr>
    </w:p>
    <w:p w14:paraId="3ED41AEB" w14:textId="77777777" w:rsidR="0080630A" w:rsidRDefault="00695AA8">
      <w:pPr>
        <w:pStyle w:val="Textoindependiente"/>
        <w:ind w:right="353"/>
      </w:pPr>
      <w:r>
        <w:t>Si</w:t>
      </w:r>
      <w:r>
        <w:rPr>
          <w:spacing w:val="-5"/>
        </w:rPr>
        <w:t xml:space="preserve"> </w:t>
      </w:r>
      <w:r>
        <w:t>los</w:t>
      </w:r>
      <w:r>
        <w:rPr>
          <w:spacing w:val="-5"/>
        </w:rPr>
        <w:t xml:space="preserve"> </w:t>
      </w:r>
      <w:r>
        <w:t>ingresos</w:t>
      </w:r>
      <w:r>
        <w:rPr>
          <w:spacing w:val="-5"/>
        </w:rPr>
        <w:t xml:space="preserve"> </w:t>
      </w:r>
      <w:r>
        <w:t>operacionales</w:t>
      </w:r>
      <w:r>
        <w:rPr>
          <w:spacing w:val="-6"/>
        </w:rPr>
        <w:t xml:space="preserve"> </w:t>
      </w:r>
      <w:r>
        <w:t>del</w:t>
      </w:r>
      <w:r>
        <w:rPr>
          <w:spacing w:val="-8"/>
        </w:rPr>
        <w:t xml:space="preserve"> </w:t>
      </w:r>
      <w:r>
        <w:t>Proponente</w:t>
      </w:r>
      <w:r>
        <w:rPr>
          <w:spacing w:val="-5"/>
        </w:rPr>
        <w:t xml:space="preserve"> </w:t>
      </w:r>
      <w:r>
        <w:t>con</w:t>
      </w:r>
      <w:r>
        <w:rPr>
          <w:spacing w:val="-5"/>
        </w:rPr>
        <w:t xml:space="preserve"> </w:t>
      </w:r>
      <w:r>
        <w:t>uno</w:t>
      </w:r>
      <w:r>
        <w:rPr>
          <w:spacing w:val="-5"/>
        </w:rPr>
        <w:t xml:space="preserve"> </w:t>
      </w:r>
      <w:r>
        <w:t>(1)</w:t>
      </w:r>
      <w:r>
        <w:rPr>
          <w:spacing w:val="-7"/>
        </w:rPr>
        <w:t xml:space="preserve"> </w:t>
      </w:r>
      <w:r>
        <w:t>o</w:t>
      </w:r>
      <w:r>
        <w:rPr>
          <w:spacing w:val="-7"/>
        </w:rPr>
        <w:t xml:space="preserve"> </w:t>
      </w:r>
      <w:r>
        <w:t>más</w:t>
      </w:r>
      <w:r>
        <w:rPr>
          <w:spacing w:val="-5"/>
        </w:rPr>
        <w:t xml:space="preserve"> </w:t>
      </w:r>
      <w:r>
        <w:t>años</w:t>
      </w:r>
      <w:r>
        <w:rPr>
          <w:spacing w:val="-5"/>
        </w:rPr>
        <w:t xml:space="preserve"> </w:t>
      </w:r>
      <w:r>
        <w:t>de</w:t>
      </w:r>
      <w:r>
        <w:rPr>
          <w:spacing w:val="-5"/>
        </w:rPr>
        <w:t xml:space="preserve"> </w:t>
      </w:r>
      <w:r>
        <w:t>información</w:t>
      </w:r>
      <w:r>
        <w:rPr>
          <w:spacing w:val="-6"/>
        </w:rPr>
        <w:t xml:space="preserve"> </w:t>
      </w:r>
      <w:r>
        <w:t>financiera</w:t>
      </w:r>
      <w:r>
        <w:rPr>
          <w:spacing w:val="-7"/>
        </w:rPr>
        <w:t xml:space="preserve"> </w:t>
      </w:r>
      <w:r>
        <w:t>es menor a USD125.000, el factor (CO) del Proponente es igual a USD125.000.</w:t>
      </w:r>
    </w:p>
    <w:p w14:paraId="6A198C93" w14:textId="77777777" w:rsidR="0080630A" w:rsidRDefault="00695AA8">
      <w:pPr>
        <w:pStyle w:val="Textoindependiente"/>
        <w:spacing w:before="159"/>
      </w:pPr>
      <w:r>
        <w:t>Para</w:t>
      </w:r>
      <w:r>
        <w:rPr>
          <w:spacing w:val="-6"/>
        </w:rPr>
        <w:t xml:space="preserve"> </w:t>
      </w:r>
      <w:r>
        <w:t>acreditar</w:t>
      </w:r>
      <w:r>
        <w:rPr>
          <w:spacing w:val="-5"/>
        </w:rPr>
        <w:t xml:space="preserve"> </w:t>
      </w:r>
      <w:r>
        <w:t>el</w:t>
      </w:r>
      <w:r>
        <w:rPr>
          <w:spacing w:val="-4"/>
        </w:rPr>
        <w:t xml:space="preserve"> </w:t>
      </w:r>
      <w:r>
        <w:t>factor</w:t>
      </w:r>
      <w:r>
        <w:rPr>
          <w:spacing w:val="-5"/>
        </w:rPr>
        <w:t xml:space="preserve"> </w:t>
      </w:r>
      <w:r>
        <w:t>(CO)</w:t>
      </w:r>
      <w:r>
        <w:rPr>
          <w:spacing w:val="-3"/>
        </w:rPr>
        <w:t xml:space="preserve"> </w:t>
      </w:r>
      <w:r>
        <w:t>el</w:t>
      </w:r>
      <w:r>
        <w:rPr>
          <w:spacing w:val="-4"/>
        </w:rPr>
        <w:t xml:space="preserve"> </w:t>
      </w:r>
      <w:r>
        <w:t>Proponente</w:t>
      </w:r>
      <w:r>
        <w:rPr>
          <w:spacing w:val="-6"/>
        </w:rPr>
        <w:t xml:space="preserve"> </w:t>
      </w:r>
      <w:r>
        <w:t>debe</w:t>
      </w:r>
      <w:r>
        <w:rPr>
          <w:spacing w:val="-4"/>
        </w:rPr>
        <w:t xml:space="preserve"> </w:t>
      </w:r>
      <w:r>
        <w:t>presentar</w:t>
      </w:r>
      <w:r>
        <w:rPr>
          <w:spacing w:val="-4"/>
        </w:rPr>
        <w:t xml:space="preserve"> </w:t>
      </w:r>
      <w:r>
        <w:t>los</w:t>
      </w:r>
      <w:r>
        <w:rPr>
          <w:spacing w:val="-4"/>
        </w:rPr>
        <w:t xml:space="preserve"> </w:t>
      </w:r>
      <w:r>
        <w:t>siguientes</w:t>
      </w:r>
      <w:r>
        <w:rPr>
          <w:spacing w:val="-4"/>
        </w:rPr>
        <w:t xml:space="preserve"> </w:t>
      </w:r>
      <w:r>
        <w:rPr>
          <w:spacing w:val="-2"/>
        </w:rPr>
        <w:t>documentos:</w:t>
      </w:r>
    </w:p>
    <w:p w14:paraId="7132D01F" w14:textId="77777777" w:rsidR="0080630A" w:rsidRDefault="00695AA8" w:rsidP="00695AA8">
      <w:pPr>
        <w:pStyle w:val="Prrafodelista"/>
        <w:numPr>
          <w:ilvl w:val="0"/>
          <w:numId w:val="18"/>
        </w:numPr>
        <w:tabs>
          <w:tab w:val="left" w:pos="1080"/>
        </w:tabs>
        <w:spacing w:before="161"/>
        <w:ind w:right="353"/>
        <w:jc w:val="both"/>
      </w:pPr>
      <w:r>
        <w:t>Estado de resultados integral (estado de resultado o pérdida o ganancias), del año en que hayan obtenido el mayor ingreso operacional en los últimos cinco (5) años, debidamente firmado</w:t>
      </w:r>
      <w:r>
        <w:rPr>
          <w:spacing w:val="-17"/>
        </w:rPr>
        <w:t xml:space="preserve"> </w:t>
      </w:r>
      <w:r>
        <w:t>por</w:t>
      </w:r>
      <w:r>
        <w:rPr>
          <w:spacing w:val="-18"/>
        </w:rPr>
        <w:t xml:space="preserve"> </w:t>
      </w:r>
      <w:r>
        <w:t>el</w:t>
      </w:r>
      <w:r>
        <w:rPr>
          <w:spacing w:val="-18"/>
        </w:rPr>
        <w:t xml:space="preserve"> </w:t>
      </w:r>
      <w:r>
        <w:t>representante</w:t>
      </w:r>
      <w:r>
        <w:rPr>
          <w:spacing w:val="-17"/>
        </w:rPr>
        <w:t xml:space="preserve"> </w:t>
      </w:r>
      <w:r>
        <w:t>legal</w:t>
      </w:r>
      <w:r>
        <w:rPr>
          <w:spacing w:val="-18"/>
        </w:rPr>
        <w:t xml:space="preserve"> </w:t>
      </w:r>
      <w:r>
        <w:t>y</w:t>
      </w:r>
      <w:r>
        <w:rPr>
          <w:spacing w:val="-18"/>
        </w:rPr>
        <w:t xml:space="preserve"> </w:t>
      </w:r>
      <w:r>
        <w:t>el</w:t>
      </w:r>
      <w:r>
        <w:rPr>
          <w:spacing w:val="-18"/>
        </w:rPr>
        <w:t xml:space="preserve"> </w:t>
      </w:r>
      <w:r>
        <w:t>contador</w:t>
      </w:r>
      <w:r>
        <w:rPr>
          <w:spacing w:val="-18"/>
        </w:rPr>
        <w:t xml:space="preserve"> </w:t>
      </w:r>
      <w:r>
        <w:t>bajo</w:t>
      </w:r>
      <w:r>
        <w:rPr>
          <w:spacing w:val="-17"/>
        </w:rPr>
        <w:t xml:space="preserve"> </w:t>
      </w:r>
      <w:r>
        <w:t>cuya</w:t>
      </w:r>
      <w:r>
        <w:rPr>
          <w:spacing w:val="-18"/>
        </w:rPr>
        <w:t xml:space="preserve"> </w:t>
      </w:r>
      <w:r>
        <w:t>responsabilidad</w:t>
      </w:r>
      <w:r>
        <w:rPr>
          <w:spacing w:val="-18"/>
        </w:rPr>
        <w:t xml:space="preserve"> </w:t>
      </w:r>
      <w:r>
        <w:t>se</w:t>
      </w:r>
      <w:r>
        <w:rPr>
          <w:spacing w:val="-17"/>
        </w:rPr>
        <w:t xml:space="preserve"> </w:t>
      </w:r>
      <w:r>
        <w:t>han</w:t>
      </w:r>
      <w:r>
        <w:rPr>
          <w:spacing w:val="-18"/>
        </w:rPr>
        <w:t xml:space="preserve"> </w:t>
      </w:r>
      <w:r>
        <w:t>preparado y</w:t>
      </w:r>
      <w:r>
        <w:rPr>
          <w:spacing w:val="-10"/>
        </w:rPr>
        <w:t xml:space="preserve"> </w:t>
      </w:r>
      <w:r>
        <w:t>por</w:t>
      </w:r>
      <w:r>
        <w:rPr>
          <w:spacing w:val="-9"/>
        </w:rPr>
        <w:t xml:space="preserve"> </w:t>
      </w:r>
      <w:r>
        <w:t>el</w:t>
      </w:r>
      <w:r>
        <w:rPr>
          <w:spacing w:val="-7"/>
        </w:rPr>
        <w:t xml:space="preserve"> </w:t>
      </w:r>
      <w:r>
        <w:t>revisor</w:t>
      </w:r>
      <w:r>
        <w:rPr>
          <w:spacing w:val="-9"/>
        </w:rPr>
        <w:t xml:space="preserve"> </w:t>
      </w:r>
      <w:r>
        <w:t>fiscal</w:t>
      </w:r>
      <w:r>
        <w:rPr>
          <w:spacing w:val="-6"/>
        </w:rPr>
        <w:t xml:space="preserve"> </w:t>
      </w:r>
      <w:r>
        <w:t>o,</w:t>
      </w:r>
      <w:r>
        <w:rPr>
          <w:spacing w:val="-8"/>
        </w:rPr>
        <w:t xml:space="preserve"> </w:t>
      </w:r>
      <w:r>
        <w:t>en</w:t>
      </w:r>
      <w:r>
        <w:rPr>
          <w:spacing w:val="-9"/>
        </w:rPr>
        <w:t xml:space="preserve"> </w:t>
      </w:r>
      <w:r>
        <w:t>caso</w:t>
      </w:r>
      <w:r>
        <w:rPr>
          <w:spacing w:val="-9"/>
        </w:rPr>
        <w:t xml:space="preserve"> </w:t>
      </w:r>
      <w:r>
        <w:t>de</w:t>
      </w:r>
      <w:r>
        <w:rPr>
          <w:spacing w:val="-9"/>
        </w:rPr>
        <w:t xml:space="preserve"> </w:t>
      </w:r>
      <w:r>
        <w:t>no</w:t>
      </w:r>
      <w:r>
        <w:rPr>
          <w:spacing w:val="-9"/>
        </w:rPr>
        <w:t xml:space="preserve"> </w:t>
      </w:r>
      <w:r>
        <w:t>haberlo,</w:t>
      </w:r>
      <w:r>
        <w:rPr>
          <w:spacing w:val="-8"/>
        </w:rPr>
        <w:t xml:space="preserve"> </w:t>
      </w:r>
      <w:r>
        <w:t>por</w:t>
      </w:r>
      <w:r>
        <w:rPr>
          <w:spacing w:val="-9"/>
        </w:rPr>
        <w:t xml:space="preserve"> </w:t>
      </w:r>
      <w:r>
        <w:t>no</w:t>
      </w:r>
      <w:r>
        <w:rPr>
          <w:spacing w:val="-9"/>
        </w:rPr>
        <w:t xml:space="preserve"> </w:t>
      </w:r>
      <w:r>
        <w:t>estar</w:t>
      </w:r>
      <w:r>
        <w:rPr>
          <w:spacing w:val="-10"/>
        </w:rPr>
        <w:t xml:space="preserve"> </w:t>
      </w:r>
      <w:r>
        <w:t>obligado</w:t>
      </w:r>
      <w:r>
        <w:rPr>
          <w:spacing w:val="-7"/>
        </w:rPr>
        <w:t xml:space="preserve"> </w:t>
      </w:r>
      <w:r>
        <w:t>a</w:t>
      </w:r>
      <w:r>
        <w:rPr>
          <w:spacing w:val="-10"/>
        </w:rPr>
        <w:t xml:space="preserve"> </w:t>
      </w:r>
      <w:r>
        <w:t>tenerlo</w:t>
      </w:r>
      <w:r>
        <w:rPr>
          <w:spacing w:val="-9"/>
        </w:rPr>
        <w:t xml:space="preserve"> </w:t>
      </w:r>
      <w:r>
        <w:t>por</w:t>
      </w:r>
      <w:r>
        <w:rPr>
          <w:spacing w:val="-7"/>
        </w:rPr>
        <w:t xml:space="preserve"> </w:t>
      </w:r>
      <w:r>
        <w:t>contador público independiente, acompañados de su dictamen u opinión de conformidad con el artículo 38 de la Ley 222 de 1995.</w:t>
      </w:r>
    </w:p>
    <w:p w14:paraId="4567249B" w14:textId="77777777" w:rsidR="0080630A" w:rsidRDefault="00695AA8" w:rsidP="00695AA8">
      <w:pPr>
        <w:pStyle w:val="Prrafodelista"/>
        <w:numPr>
          <w:ilvl w:val="0"/>
          <w:numId w:val="18"/>
        </w:numPr>
        <w:tabs>
          <w:tab w:val="left" w:pos="1077"/>
          <w:tab w:val="left" w:pos="1080"/>
        </w:tabs>
        <w:spacing w:before="1"/>
        <w:ind w:right="353" w:hanging="543"/>
        <w:jc w:val="both"/>
      </w:pPr>
      <w:r>
        <w:t>Certificación</w:t>
      </w:r>
      <w:r>
        <w:rPr>
          <w:spacing w:val="-7"/>
        </w:rPr>
        <w:t xml:space="preserve"> </w:t>
      </w:r>
      <w:r>
        <w:t>de</w:t>
      </w:r>
      <w:r>
        <w:rPr>
          <w:spacing w:val="-6"/>
        </w:rPr>
        <w:t xml:space="preserve"> </w:t>
      </w:r>
      <w:r>
        <w:t>los</w:t>
      </w:r>
      <w:r>
        <w:rPr>
          <w:spacing w:val="-9"/>
        </w:rPr>
        <w:t xml:space="preserve"> </w:t>
      </w:r>
      <w:r>
        <w:t>estados</w:t>
      </w:r>
      <w:r>
        <w:rPr>
          <w:spacing w:val="-6"/>
        </w:rPr>
        <w:t xml:space="preserve"> </w:t>
      </w:r>
      <w:r>
        <w:t>financieros</w:t>
      </w:r>
      <w:r>
        <w:rPr>
          <w:spacing w:val="-6"/>
        </w:rPr>
        <w:t xml:space="preserve"> </w:t>
      </w:r>
      <w:r>
        <w:t>de</w:t>
      </w:r>
      <w:r>
        <w:rPr>
          <w:spacing w:val="-6"/>
        </w:rPr>
        <w:t xml:space="preserve"> </w:t>
      </w:r>
      <w:r>
        <w:t>la</w:t>
      </w:r>
      <w:r>
        <w:rPr>
          <w:spacing w:val="-7"/>
        </w:rPr>
        <w:t xml:space="preserve"> </w:t>
      </w:r>
      <w:r>
        <w:t>que</w:t>
      </w:r>
      <w:r>
        <w:rPr>
          <w:spacing w:val="-7"/>
        </w:rPr>
        <w:t xml:space="preserve"> </w:t>
      </w:r>
      <w:r>
        <w:t>trata</w:t>
      </w:r>
      <w:r>
        <w:rPr>
          <w:spacing w:val="-8"/>
        </w:rPr>
        <w:t xml:space="preserve"> </w:t>
      </w:r>
      <w:r>
        <w:t>el</w:t>
      </w:r>
      <w:r>
        <w:rPr>
          <w:spacing w:val="-7"/>
        </w:rPr>
        <w:t xml:space="preserve"> </w:t>
      </w:r>
      <w:r>
        <w:t>artículo</w:t>
      </w:r>
      <w:r>
        <w:rPr>
          <w:spacing w:val="-4"/>
        </w:rPr>
        <w:t xml:space="preserve"> </w:t>
      </w:r>
      <w:r>
        <w:t>37</w:t>
      </w:r>
      <w:r>
        <w:rPr>
          <w:spacing w:val="-6"/>
        </w:rPr>
        <w:t xml:space="preserve"> </w:t>
      </w:r>
      <w:r>
        <w:t>de</w:t>
      </w:r>
      <w:r>
        <w:rPr>
          <w:spacing w:val="-6"/>
        </w:rPr>
        <w:t xml:space="preserve"> </w:t>
      </w:r>
      <w:r>
        <w:t>la</w:t>
      </w:r>
      <w:r>
        <w:rPr>
          <w:spacing w:val="-10"/>
        </w:rPr>
        <w:t xml:space="preserve"> </w:t>
      </w:r>
      <w:r>
        <w:t>Ley</w:t>
      </w:r>
      <w:r>
        <w:rPr>
          <w:spacing w:val="-7"/>
        </w:rPr>
        <w:t xml:space="preserve"> </w:t>
      </w:r>
      <w:r>
        <w:t>222</w:t>
      </w:r>
      <w:r>
        <w:rPr>
          <w:spacing w:val="-6"/>
        </w:rPr>
        <w:t xml:space="preserve"> </w:t>
      </w:r>
      <w:r>
        <w:t>de</w:t>
      </w:r>
      <w:r>
        <w:rPr>
          <w:spacing w:val="-6"/>
        </w:rPr>
        <w:t xml:space="preserve"> </w:t>
      </w:r>
      <w:r>
        <w:t>1995, debidamente</w:t>
      </w:r>
      <w:r>
        <w:rPr>
          <w:spacing w:val="-3"/>
        </w:rPr>
        <w:t xml:space="preserve"> </w:t>
      </w:r>
      <w:r>
        <w:t>firmado</w:t>
      </w:r>
      <w:r>
        <w:rPr>
          <w:spacing w:val="-6"/>
        </w:rPr>
        <w:t xml:space="preserve"> </w:t>
      </w:r>
      <w:r>
        <w:t>por</w:t>
      </w:r>
      <w:r>
        <w:rPr>
          <w:spacing w:val="-4"/>
        </w:rPr>
        <w:t xml:space="preserve"> </w:t>
      </w:r>
      <w:r>
        <w:t>el</w:t>
      </w:r>
      <w:r>
        <w:rPr>
          <w:spacing w:val="-4"/>
        </w:rPr>
        <w:t xml:space="preserve"> </w:t>
      </w:r>
      <w:r>
        <w:t>representante</w:t>
      </w:r>
      <w:r>
        <w:rPr>
          <w:spacing w:val="-3"/>
        </w:rPr>
        <w:t xml:space="preserve"> </w:t>
      </w:r>
      <w:r>
        <w:t>legal</w:t>
      </w:r>
      <w:r>
        <w:rPr>
          <w:spacing w:val="-5"/>
        </w:rPr>
        <w:t xml:space="preserve"> </w:t>
      </w:r>
      <w:r>
        <w:t>y</w:t>
      </w:r>
      <w:r>
        <w:rPr>
          <w:spacing w:val="-5"/>
        </w:rPr>
        <w:t xml:space="preserve"> </w:t>
      </w:r>
      <w:r>
        <w:t>el</w:t>
      </w:r>
      <w:r>
        <w:rPr>
          <w:spacing w:val="-4"/>
        </w:rPr>
        <w:t xml:space="preserve"> </w:t>
      </w:r>
      <w:r>
        <w:t>contador</w:t>
      </w:r>
      <w:r>
        <w:rPr>
          <w:spacing w:val="-4"/>
        </w:rPr>
        <w:t xml:space="preserve"> </w:t>
      </w:r>
      <w:r>
        <w:t>bajo</w:t>
      </w:r>
      <w:r>
        <w:rPr>
          <w:spacing w:val="-3"/>
        </w:rPr>
        <w:t xml:space="preserve"> </w:t>
      </w:r>
      <w:r>
        <w:t>cuya</w:t>
      </w:r>
      <w:r>
        <w:rPr>
          <w:spacing w:val="-5"/>
        </w:rPr>
        <w:t xml:space="preserve"> </w:t>
      </w:r>
      <w:r>
        <w:t>responsabilidad</w:t>
      </w:r>
      <w:r>
        <w:rPr>
          <w:spacing w:val="-5"/>
        </w:rPr>
        <w:t xml:space="preserve"> </w:t>
      </w:r>
      <w:r>
        <w:t>se han preparado y por el revisor fiscal o, en caso de no haberlo, por no estar obligado a tenerlo por contador público independiente, acompañados de su dictamen u opinión de conformidad con el artículo 38 de la Ley 222 de 1995.</w:t>
      </w:r>
    </w:p>
    <w:p w14:paraId="20F42501" w14:textId="77777777" w:rsidR="0080630A" w:rsidRDefault="00695AA8" w:rsidP="00695AA8">
      <w:pPr>
        <w:pStyle w:val="Prrafodelista"/>
        <w:numPr>
          <w:ilvl w:val="0"/>
          <w:numId w:val="18"/>
        </w:numPr>
        <w:tabs>
          <w:tab w:val="left" w:pos="1076"/>
          <w:tab w:val="left" w:pos="1080"/>
        </w:tabs>
        <w:ind w:right="354" w:hanging="606"/>
        <w:jc w:val="both"/>
      </w:pPr>
      <w:r>
        <w:t>Copia de la tarjeta profesional y certificado de antecedentes disciplinarios vigentes de los contadores públicos, revisores fiscales, contadores independientes (externos), quienes suscribieron los documentos señalados en el presente literal.</w:t>
      </w:r>
    </w:p>
    <w:p w14:paraId="513C50E8" w14:textId="77777777" w:rsidR="0080630A" w:rsidRDefault="00695AA8">
      <w:pPr>
        <w:pStyle w:val="Textoindependiente"/>
        <w:spacing w:before="198"/>
        <w:ind w:right="350"/>
      </w:pPr>
      <w:r>
        <w:t>Los Proponentes personas naturales o jurídicas extranjeras sin domicilio o sucursal en Colombia, además de presentar el balance general auditado del año inmediatamente anterior allegarán el estado</w:t>
      </w:r>
      <w:r>
        <w:rPr>
          <w:spacing w:val="-10"/>
        </w:rPr>
        <w:t xml:space="preserve"> </w:t>
      </w:r>
      <w:r>
        <w:t>de</w:t>
      </w:r>
      <w:r>
        <w:rPr>
          <w:spacing w:val="-10"/>
        </w:rPr>
        <w:t xml:space="preserve"> </w:t>
      </w:r>
      <w:r>
        <w:t>resultados</w:t>
      </w:r>
      <w:r>
        <w:rPr>
          <w:spacing w:val="-10"/>
        </w:rPr>
        <w:t xml:space="preserve"> </w:t>
      </w:r>
      <w:r>
        <w:t>integral</w:t>
      </w:r>
      <w:r>
        <w:rPr>
          <w:spacing w:val="-11"/>
        </w:rPr>
        <w:t xml:space="preserve"> </w:t>
      </w:r>
      <w:r>
        <w:t>consolidado</w:t>
      </w:r>
      <w:r>
        <w:rPr>
          <w:spacing w:val="-10"/>
        </w:rPr>
        <w:t xml:space="preserve"> </w:t>
      </w:r>
      <w:r>
        <w:t>(estado</w:t>
      </w:r>
      <w:r>
        <w:rPr>
          <w:spacing w:val="-10"/>
        </w:rPr>
        <w:t xml:space="preserve"> </w:t>
      </w:r>
      <w:r>
        <w:t>de</w:t>
      </w:r>
      <w:r>
        <w:rPr>
          <w:spacing w:val="-10"/>
        </w:rPr>
        <w:t xml:space="preserve"> </w:t>
      </w:r>
      <w:r>
        <w:t>resultados</w:t>
      </w:r>
      <w:r>
        <w:rPr>
          <w:spacing w:val="-12"/>
        </w:rPr>
        <w:t xml:space="preserve"> </w:t>
      </w:r>
      <w:r>
        <w:t>o</w:t>
      </w:r>
      <w:r>
        <w:rPr>
          <w:spacing w:val="-12"/>
        </w:rPr>
        <w:t xml:space="preserve"> </w:t>
      </w:r>
      <w:r>
        <w:t>pérdida</w:t>
      </w:r>
      <w:r>
        <w:rPr>
          <w:spacing w:val="-11"/>
        </w:rPr>
        <w:t xml:space="preserve"> </w:t>
      </w:r>
      <w:r>
        <w:t>o</w:t>
      </w:r>
      <w:r>
        <w:rPr>
          <w:spacing w:val="-10"/>
        </w:rPr>
        <w:t xml:space="preserve"> </w:t>
      </w:r>
      <w:r>
        <w:t>ganancias)</w:t>
      </w:r>
      <w:r>
        <w:rPr>
          <w:spacing w:val="-12"/>
        </w:rPr>
        <w:t xml:space="preserve"> </w:t>
      </w:r>
      <w:r>
        <w:t>del</w:t>
      </w:r>
      <w:r>
        <w:rPr>
          <w:spacing w:val="-10"/>
        </w:rPr>
        <w:t xml:space="preserve"> </w:t>
      </w:r>
      <w:r>
        <w:t>año</w:t>
      </w:r>
      <w:r>
        <w:rPr>
          <w:spacing w:val="-10"/>
        </w:rPr>
        <w:t xml:space="preserve"> </w:t>
      </w:r>
      <w:r>
        <w:t>en que hayan obtenido el mayor ingreso operacional en los últimos cinco (5) años, auditado, con la firma de quien se encuentre en obligación de hacerlo, de acuerdo con la normativa vigente en el país</w:t>
      </w:r>
      <w:r>
        <w:rPr>
          <w:spacing w:val="-16"/>
        </w:rPr>
        <w:t xml:space="preserve"> </w:t>
      </w:r>
      <w:r>
        <w:t>de</w:t>
      </w:r>
      <w:r>
        <w:rPr>
          <w:spacing w:val="-16"/>
        </w:rPr>
        <w:t xml:space="preserve"> </w:t>
      </w:r>
      <w:r>
        <w:t>origen,</w:t>
      </w:r>
      <w:r>
        <w:rPr>
          <w:spacing w:val="-15"/>
        </w:rPr>
        <w:t xml:space="preserve"> </w:t>
      </w:r>
      <w:r>
        <w:t>en</w:t>
      </w:r>
      <w:r>
        <w:rPr>
          <w:spacing w:val="-17"/>
        </w:rPr>
        <w:t xml:space="preserve"> </w:t>
      </w:r>
      <w:r>
        <w:t>la</w:t>
      </w:r>
      <w:r>
        <w:rPr>
          <w:spacing w:val="-15"/>
        </w:rPr>
        <w:t xml:space="preserve"> </w:t>
      </w:r>
      <w:r>
        <w:t>moneda</w:t>
      </w:r>
      <w:r>
        <w:rPr>
          <w:spacing w:val="-17"/>
        </w:rPr>
        <w:t xml:space="preserve"> </w:t>
      </w:r>
      <w:r>
        <w:t>legal</w:t>
      </w:r>
      <w:r>
        <w:rPr>
          <w:spacing w:val="-17"/>
        </w:rPr>
        <w:t xml:space="preserve"> </w:t>
      </w:r>
      <w:r>
        <w:t>del</w:t>
      </w:r>
      <w:r>
        <w:rPr>
          <w:spacing w:val="-17"/>
        </w:rPr>
        <w:t xml:space="preserve"> </w:t>
      </w:r>
      <w:r>
        <w:t>país</w:t>
      </w:r>
      <w:r>
        <w:rPr>
          <w:spacing w:val="-14"/>
        </w:rPr>
        <w:t xml:space="preserve"> </w:t>
      </w:r>
      <w:r>
        <w:t>en</w:t>
      </w:r>
      <w:r>
        <w:rPr>
          <w:spacing w:val="-17"/>
        </w:rPr>
        <w:t xml:space="preserve"> </w:t>
      </w:r>
      <w:r>
        <w:t>el</w:t>
      </w:r>
      <w:r>
        <w:rPr>
          <w:spacing w:val="-17"/>
        </w:rPr>
        <w:t xml:space="preserve"> </w:t>
      </w:r>
      <w:r>
        <w:t>cual</w:t>
      </w:r>
      <w:r>
        <w:rPr>
          <w:spacing w:val="-17"/>
        </w:rPr>
        <w:t xml:space="preserve"> </w:t>
      </w:r>
      <w:r>
        <w:t>fue</w:t>
      </w:r>
      <w:r>
        <w:rPr>
          <w:spacing w:val="-17"/>
        </w:rPr>
        <w:t xml:space="preserve"> </w:t>
      </w:r>
      <w:r>
        <w:t>emitido,</w:t>
      </w:r>
      <w:r>
        <w:rPr>
          <w:spacing w:val="-15"/>
        </w:rPr>
        <w:t xml:space="preserve"> </w:t>
      </w:r>
      <w:r>
        <w:t>de</w:t>
      </w:r>
      <w:r>
        <w:rPr>
          <w:spacing w:val="-16"/>
        </w:rPr>
        <w:t xml:space="preserve"> </w:t>
      </w:r>
      <w:r>
        <w:t>conformidad</w:t>
      </w:r>
      <w:r>
        <w:rPr>
          <w:spacing w:val="-17"/>
        </w:rPr>
        <w:t xml:space="preserve"> </w:t>
      </w:r>
      <w:r>
        <w:t>con</w:t>
      </w:r>
      <w:r>
        <w:rPr>
          <w:spacing w:val="-17"/>
        </w:rPr>
        <w:t xml:space="preserve"> </w:t>
      </w:r>
      <w:r>
        <w:t>la</w:t>
      </w:r>
      <w:r>
        <w:rPr>
          <w:spacing w:val="-17"/>
        </w:rPr>
        <w:t xml:space="preserve"> </w:t>
      </w:r>
      <w:r>
        <w:t>legislación del país de origen.</w:t>
      </w:r>
    </w:p>
    <w:p w14:paraId="11F8C14E" w14:textId="77777777" w:rsidR="0080630A" w:rsidRDefault="00695AA8">
      <w:pPr>
        <w:pStyle w:val="Textoindependiente"/>
        <w:spacing w:before="161"/>
        <w:ind w:right="347"/>
      </w:pPr>
      <w:r>
        <w:t>Adicional</w:t>
      </w:r>
      <w:r>
        <w:rPr>
          <w:spacing w:val="-20"/>
        </w:rPr>
        <w:t xml:space="preserve"> </w:t>
      </w:r>
      <w:r>
        <w:t>a</w:t>
      </w:r>
      <w:r>
        <w:rPr>
          <w:spacing w:val="-19"/>
        </w:rPr>
        <w:t xml:space="preserve"> </w:t>
      </w:r>
      <w:r>
        <w:t>lo</w:t>
      </w:r>
      <w:r>
        <w:rPr>
          <w:spacing w:val="-19"/>
        </w:rPr>
        <w:t xml:space="preserve"> </w:t>
      </w:r>
      <w:r>
        <w:t>anterior,</w:t>
      </w:r>
      <w:r>
        <w:rPr>
          <w:spacing w:val="-20"/>
        </w:rPr>
        <w:t xml:space="preserve"> </w:t>
      </w:r>
      <w:r>
        <w:t>deben</w:t>
      </w:r>
      <w:r>
        <w:rPr>
          <w:spacing w:val="-19"/>
        </w:rPr>
        <w:t xml:space="preserve"> </w:t>
      </w:r>
      <w:r>
        <w:t>allegar</w:t>
      </w:r>
      <w:r>
        <w:rPr>
          <w:spacing w:val="-20"/>
        </w:rPr>
        <w:t xml:space="preserve"> </w:t>
      </w:r>
      <w:r>
        <w:t>la</w:t>
      </w:r>
      <w:r>
        <w:rPr>
          <w:spacing w:val="-19"/>
        </w:rPr>
        <w:t xml:space="preserve"> </w:t>
      </w:r>
      <w:r>
        <w:t>traducción</w:t>
      </w:r>
      <w:r>
        <w:rPr>
          <w:spacing w:val="-19"/>
        </w:rPr>
        <w:t xml:space="preserve"> </w:t>
      </w:r>
      <w:r>
        <w:t>al</w:t>
      </w:r>
      <w:r>
        <w:rPr>
          <w:spacing w:val="-20"/>
        </w:rPr>
        <w:t xml:space="preserve"> </w:t>
      </w:r>
      <w:r>
        <w:t>idioma</w:t>
      </w:r>
      <w:r>
        <w:rPr>
          <w:spacing w:val="-19"/>
        </w:rPr>
        <w:t xml:space="preserve"> </w:t>
      </w:r>
      <w:r>
        <w:t>castellano</w:t>
      </w:r>
      <w:r>
        <w:rPr>
          <w:spacing w:val="-19"/>
        </w:rPr>
        <w:t xml:space="preserve"> </w:t>
      </w:r>
      <w:r>
        <w:t>de</w:t>
      </w:r>
      <w:r>
        <w:rPr>
          <w:spacing w:val="-20"/>
        </w:rPr>
        <w:t xml:space="preserve"> </w:t>
      </w:r>
      <w:r>
        <w:t>la</w:t>
      </w:r>
      <w:r>
        <w:rPr>
          <w:spacing w:val="-19"/>
        </w:rPr>
        <w:t xml:space="preserve"> </w:t>
      </w:r>
      <w:r>
        <w:t>información</w:t>
      </w:r>
      <w:r>
        <w:rPr>
          <w:spacing w:val="-19"/>
        </w:rPr>
        <w:t xml:space="preserve"> </w:t>
      </w:r>
      <w:r>
        <w:t xml:space="preserve">financiera, observando lo siguiente: (i) los valores deben ser expresados </w:t>
      </w:r>
      <w:proofErr w:type="gramStart"/>
      <w:r>
        <w:t>Pesos Colombianos</w:t>
      </w:r>
      <w:proofErr w:type="gramEnd"/>
      <w:r>
        <w:t xml:space="preserve">, convertidos a la Tasa Representativa del Mercado (TRM) de la fecha de corte de </w:t>
      </w:r>
      <w:proofErr w:type="gramStart"/>
      <w:r>
        <w:t>los mismos</w:t>
      </w:r>
      <w:proofErr w:type="gramEnd"/>
      <w:r>
        <w:t>, en los términos descritos</w:t>
      </w:r>
      <w:r>
        <w:rPr>
          <w:spacing w:val="-9"/>
        </w:rPr>
        <w:t xml:space="preserve"> </w:t>
      </w:r>
      <w:r>
        <w:t>en</w:t>
      </w:r>
      <w:r>
        <w:rPr>
          <w:spacing w:val="-9"/>
        </w:rPr>
        <w:t xml:space="preserve"> </w:t>
      </w:r>
      <w:r>
        <w:t>la</w:t>
      </w:r>
      <w:r>
        <w:rPr>
          <w:spacing w:val="-10"/>
        </w:rPr>
        <w:t xml:space="preserve"> </w:t>
      </w:r>
      <w:r>
        <w:t>sección</w:t>
      </w:r>
      <w:r>
        <w:rPr>
          <w:spacing w:val="-10"/>
        </w:rPr>
        <w:t xml:space="preserve"> </w:t>
      </w:r>
      <w:r>
        <w:t>1.13</w:t>
      </w:r>
      <w:r>
        <w:rPr>
          <w:spacing w:val="-8"/>
        </w:rPr>
        <w:t xml:space="preserve"> </w:t>
      </w:r>
      <w:r>
        <w:t>de</w:t>
      </w:r>
      <w:r>
        <w:rPr>
          <w:spacing w:val="-8"/>
        </w:rPr>
        <w:t xml:space="preserve"> </w:t>
      </w:r>
      <w:r>
        <w:t>este</w:t>
      </w:r>
      <w:r>
        <w:rPr>
          <w:spacing w:val="-9"/>
        </w:rPr>
        <w:t xml:space="preserve"> </w:t>
      </w:r>
      <w:r>
        <w:t>documento;</w:t>
      </w:r>
      <w:r>
        <w:rPr>
          <w:spacing w:val="-9"/>
        </w:rPr>
        <w:t xml:space="preserve"> </w:t>
      </w:r>
      <w:r>
        <w:t>(</w:t>
      </w:r>
      <w:proofErr w:type="spellStart"/>
      <w:r>
        <w:t>ii</w:t>
      </w:r>
      <w:proofErr w:type="spellEnd"/>
      <w:r>
        <w:t>)</w:t>
      </w:r>
      <w:r>
        <w:rPr>
          <w:spacing w:val="-8"/>
        </w:rPr>
        <w:t xml:space="preserve"> </w:t>
      </w:r>
      <w:r>
        <w:t>presentados</w:t>
      </w:r>
      <w:r>
        <w:rPr>
          <w:spacing w:val="-11"/>
        </w:rPr>
        <w:t xml:space="preserve"> </w:t>
      </w:r>
      <w:r>
        <w:t>de</w:t>
      </w:r>
      <w:r>
        <w:rPr>
          <w:spacing w:val="-9"/>
        </w:rPr>
        <w:t xml:space="preserve"> </w:t>
      </w:r>
      <w:r>
        <w:t>acuerdo</w:t>
      </w:r>
      <w:r>
        <w:rPr>
          <w:spacing w:val="-9"/>
        </w:rPr>
        <w:t xml:space="preserve"> </w:t>
      </w:r>
      <w:r>
        <w:t>con</w:t>
      </w:r>
      <w:r>
        <w:rPr>
          <w:spacing w:val="-9"/>
        </w:rPr>
        <w:t xml:space="preserve"> </w:t>
      </w:r>
      <w:r>
        <w:t>las</w:t>
      </w:r>
      <w:r>
        <w:rPr>
          <w:spacing w:val="-9"/>
        </w:rPr>
        <w:t xml:space="preserve"> </w:t>
      </w:r>
      <w:r>
        <w:t>normas</w:t>
      </w:r>
      <w:r>
        <w:rPr>
          <w:spacing w:val="-9"/>
        </w:rPr>
        <w:t xml:space="preserve"> </w:t>
      </w:r>
      <w:r>
        <w:t>NIIF; y (</w:t>
      </w:r>
      <w:proofErr w:type="spellStart"/>
      <w:r>
        <w:t>iii</w:t>
      </w:r>
      <w:proofErr w:type="spellEnd"/>
      <w:r>
        <w:t>) debidamente firmados por el contador público colombiano que los hubiere convertido.</w:t>
      </w:r>
    </w:p>
    <w:p w14:paraId="0F1C8BD4" w14:textId="77777777" w:rsidR="0080630A" w:rsidRDefault="00695AA8">
      <w:pPr>
        <w:pStyle w:val="Textoindependiente"/>
        <w:spacing w:before="159"/>
        <w:ind w:right="353"/>
      </w:pPr>
      <w:r>
        <w:t>Si alguno de estos requerimientos no aplica en el país del domicilio del Proponente extranjero, el representante legal o el apoderado en Colombia deberán hacerlo constar bajo la gravedad del juramento. Así mismo se podrá acreditar este requisito por la firma auditora externa.</w:t>
      </w:r>
    </w:p>
    <w:p w14:paraId="552D0A39" w14:textId="77777777" w:rsidR="0080630A" w:rsidRDefault="0080630A">
      <w:pPr>
        <w:pStyle w:val="Textoindependiente"/>
        <w:sectPr w:rsidR="0080630A">
          <w:pgSz w:w="12240" w:h="15840"/>
          <w:pgMar w:top="1060" w:right="360" w:bottom="1520" w:left="360" w:header="709" w:footer="1258" w:gutter="0"/>
          <w:cols w:space="720"/>
        </w:sectPr>
      </w:pPr>
    </w:p>
    <w:p w14:paraId="3BEE0E1D" w14:textId="77777777" w:rsidR="0080630A" w:rsidRDefault="00695AA8" w:rsidP="00695AA8">
      <w:pPr>
        <w:pStyle w:val="Ttulo3"/>
        <w:numPr>
          <w:ilvl w:val="0"/>
          <w:numId w:val="19"/>
        </w:numPr>
        <w:tabs>
          <w:tab w:val="left" w:pos="1079"/>
        </w:tabs>
        <w:spacing w:before="93"/>
        <w:ind w:left="1079" w:hanging="359"/>
      </w:pPr>
      <w:r>
        <w:lastRenderedPageBreak/>
        <w:t>Experiencia</w:t>
      </w:r>
      <w:r>
        <w:rPr>
          <w:spacing w:val="-10"/>
        </w:rPr>
        <w:t xml:space="preserve"> </w:t>
      </w:r>
      <w:r>
        <w:rPr>
          <w:spacing w:val="-4"/>
        </w:rPr>
        <w:t>(E):</w:t>
      </w:r>
    </w:p>
    <w:p w14:paraId="36A04D78" w14:textId="70EB4276" w:rsidR="0080630A" w:rsidRDefault="00695AA8" w:rsidP="002C06FD">
      <w:pPr>
        <w:ind w:left="426"/>
        <w:jc w:val="both"/>
      </w:pPr>
      <w:r>
        <w:t>El</w:t>
      </w:r>
      <w:r>
        <w:rPr>
          <w:spacing w:val="-2"/>
        </w:rPr>
        <w:t xml:space="preserve"> </w:t>
      </w:r>
      <w:r>
        <w:t>factor</w:t>
      </w:r>
      <w:r>
        <w:rPr>
          <w:spacing w:val="-2"/>
        </w:rPr>
        <w:t xml:space="preserve"> </w:t>
      </w:r>
      <w:r>
        <w:t>(E)</w:t>
      </w:r>
      <w:r>
        <w:rPr>
          <w:spacing w:val="-2"/>
        </w:rPr>
        <w:t xml:space="preserve"> </w:t>
      </w:r>
      <w:r>
        <w:t>del</w:t>
      </w:r>
      <w:r>
        <w:rPr>
          <w:spacing w:val="-2"/>
        </w:rPr>
        <w:t xml:space="preserve"> </w:t>
      </w:r>
      <w:r>
        <w:t>Proponente</w:t>
      </w:r>
      <w:r>
        <w:rPr>
          <w:spacing w:val="-2"/>
        </w:rPr>
        <w:t xml:space="preserve"> </w:t>
      </w:r>
      <w:r>
        <w:t>para</w:t>
      </w:r>
      <w:r>
        <w:rPr>
          <w:spacing w:val="-2"/>
        </w:rPr>
        <w:t xml:space="preserve"> </w:t>
      </w:r>
      <w:r>
        <w:t>propósitos</w:t>
      </w:r>
      <w:r>
        <w:rPr>
          <w:spacing w:val="-5"/>
        </w:rPr>
        <w:t xml:space="preserve"> </w:t>
      </w:r>
      <w:r>
        <w:t>de</w:t>
      </w:r>
      <w:r>
        <w:rPr>
          <w:spacing w:val="-2"/>
        </w:rPr>
        <w:t xml:space="preserve"> </w:t>
      </w:r>
      <w:r>
        <w:t>la</w:t>
      </w:r>
      <w:r>
        <w:rPr>
          <w:spacing w:val="-3"/>
        </w:rPr>
        <w:t xml:space="preserve"> </w:t>
      </w:r>
      <w:r>
        <w:t>Capacidad</w:t>
      </w:r>
      <w:r>
        <w:rPr>
          <w:spacing w:val="-3"/>
        </w:rPr>
        <w:t xml:space="preserve"> </w:t>
      </w:r>
      <w:r>
        <w:t>Residual</w:t>
      </w:r>
      <w:r>
        <w:rPr>
          <w:spacing w:val="-2"/>
        </w:rPr>
        <w:t xml:space="preserve"> </w:t>
      </w:r>
      <w:r>
        <w:t>es</w:t>
      </w:r>
      <w:r>
        <w:rPr>
          <w:spacing w:val="-2"/>
        </w:rPr>
        <w:t xml:space="preserve"> </w:t>
      </w:r>
      <w:r>
        <w:t>acreditado</w:t>
      </w:r>
      <w:r>
        <w:rPr>
          <w:spacing w:val="-2"/>
        </w:rPr>
        <w:t xml:space="preserve"> </w:t>
      </w:r>
      <w:r>
        <w:t>por</w:t>
      </w:r>
      <w:r>
        <w:rPr>
          <w:spacing w:val="-2"/>
        </w:rPr>
        <w:t xml:space="preserve"> </w:t>
      </w:r>
      <w:r>
        <w:t>medio</w:t>
      </w:r>
      <w:r>
        <w:rPr>
          <w:spacing w:val="-2"/>
        </w:rPr>
        <w:t xml:space="preserve"> </w:t>
      </w:r>
      <w:r>
        <w:t>de la</w:t>
      </w:r>
      <w:r>
        <w:rPr>
          <w:spacing w:val="-4"/>
        </w:rPr>
        <w:t xml:space="preserve"> </w:t>
      </w:r>
      <w:r>
        <w:t>relación</w:t>
      </w:r>
      <w:r>
        <w:rPr>
          <w:spacing w:val="-4"/>
        </w:rPr>
        <w:t xml:space="preserve"> </w:t>
      </w:r>
      <w:r>
        <w:t>entre:</w:t>
      </w:r>
      <w:r>
        <w:rPr>
          <w:spacing w:val="-4"/>
        </w:rPr>
        <w:t xml:space="preserve"> </w:t>
      </w:r>
      <w:r>
        <w:t>(i)</w:t>
      </w:r>
      <w:r>
        <w:rPr>
          <w:spacing w:val="-5"/>
        </w:rPr>
        <w:t xml:space="preserve"> </w:t>
      </w:r>
      <w:r>
        <w:t>el</w:t>
      </w:r>
      <w:r>
        <w:rPr>
          <w:spacing w:val="-3"/>
        </w:rPr>
        <w:t xml:space="preserve"> </w:t>
      </w:r>
      <w:r>
        <w:t>valor</w:t>
      </w:r>
      <w:r>
        <w:rPr>
          <w:spacing w:val="-3"/>
        </w:rPr>
        <w:t xml:space="preserve"> </w:t>
      </w:r>
      <w:r>
        <w:t>total</w:t>
      </w:r>
      <w:r>
        <w:rPr>
          <w:spacing w:val="-4"/>
        </w:rPr>
        <w:t xml:space="preserve"> </w:t>
      </w:r>
      <w:r>
        <w:t>en</w:t>
      </w:r>
      <w:r>
        <w:rPr>
          <w:spacing w:val="-4"/>
        </w:rPr>
        <w:t xml:space="preserve"> </w:t>
      </w:r>
      <w:proofErr w:type="gramStart"/>
      <w:r>
        <w:t>Pesos</w:t>
      </w:r>
      <w:r>
        <w:rPr>
          <w:spacing w:val="-5"/>
        </w:rPr>
        <w:t xml:space="preserve"> </w:t>
      </w:r>
      <w:r>
        <w:t>Colombianos</w:t>
      </w:r>
      <w:proofErr w:type="gramEnd"/>
      <w:r>
        <w:rPr>
          <w:spacing w:val="-4"/>
        </w:rPr>
        <w:t xml:space="preserve"> </w:t>
      </w:r>
      <w:r>
        <w:t>de</w:t>
      </w:r>
      <w:r>
        <w:rPr>
          <w:spacing w:val="-3"/>
        </w:rPr>
        <w:t xml:space="preserve"> </w:t>
      </w:r>
      <w:r>
        <w:t>los</w:t>
      </w:r>
      <w:r>
        <w:rPr>
          <w:spacing w:val="-4"/>
        </w:rPr>
        <w:t xml:space="preserve"> </w:t>
      </w:r>
      <w:r>
        <w:t>contratos</w:t>
      </w:r>
      <w:r>
        <w:rPr>
          <w:spacing w:val="-3"/>
        </w:rPr>
        <w:t xml:space="preserve"> </w:t>
      </w:r>
      <w:r>
        <w:t>aportados</w:t>
      </w:r>
      <w:r>
        <w:rPr>
          <w:spacing w:val="-2"/>
        </w:rPr>
        <w:t xml:space="preserve"> </w:t>
      </w:r>
      <w:r>
        <w:t>al</w:t>
      </w:r>
      <w:r>
        <w:rPr>
          <w:spacing w:val="-6"/>
        </w:rPr>
        <w:t xml:space="preserve"> </w:t>
      </w:r>
      <w:r>
        <w:t>Proceso</w:t>
      </w:r>
      <w:r>
        <w:rPr>
          <w:spacing w:val="-2"/>
        </w:rPr>
        <w:t xml:space="preserve"> </w:t>
      </w:r>
      <w:r>
        <w:t>de Contratación o Formato 5 – Capacidad residual en el segmento 72 “Servicios de Edificación, Construcción de Instalaciones y Mantenimiento”</w:t>
      </w:r>
      <w:r w:rsidR="002C06FD">
        <w:t xml:space="preserve"> y el 81</w:t>
      </w:r>
      <w:r>
        <w:t xml:space="preserve"> </w:t>
      </w:r>
      <w:r w:rsidR="002C06FD">
        <w:t>“</w:t>
      </w:r>
      <w:r w:rsidR="002C06FD" w:rsidRPr="002C06FD">
        <w:t>Mantenimiento de equipos de</w:t>
      </w:r>
      <w:r w:rsidR="002C06FD">
        <w:t xml:space="preserve"> </w:t>
      </w:r>
      <w:r w:rsidR="002C06FD" w:rsidRPr="002C06FD">
        <w:t>Laboratorio”</w:t>
      </w:r>
      <w:r w:rsidR="002C06FD">
        <w:t xml:space="preserve"> </w:t>
      </w:r>
      <w:r>
        <w:t>del Clasificador de Bienes y Servicios; y (</w:t>
      </w:r>
      <w:proofErr w:type="spellStart"/>
      <w:r>
        <w:t>ii</w:t>
      </w:r>
      <w:proofErr w:type="spellEnd"/>
      <w:r>
        <w:t>) el Presupuesto Oficial estimado del Proceso de Contratación.</w:t>
      </w:r>
    </w:p>
    <w:p w14:paraId="3EC8D3C1" w14:textId="77777777" w:rsidR="0080630A" w:rsidRDefault="00695AA8">
      <w:pPr>
        <w:pStyle w:val="Textoindependiente"/>
        <w:spacing w:before="160"/>
        <w:ind w:right="353"/>
      </w:pPr>
      <w:r>
        <w:t>La</w:t>
      </w:r>
      <w:r>
        <w:rPr>
          <w:spacing w:val="-4"/>
        </w:rPr>
        <w:t xml:space="preserve"> </w:t>
      </w:r>
      <w:r>
        <w:t>relación</w:t>
      </w:r>
      <w:r>
        <w:rPr>
          <w:spacing w:val="-4"/>
        </w:rPr>
        <w:t xml:space="preserve"> </w:t>
      </w:r>
      <w:r>
        <w:t>indica</w:t>
      </w:r>
      <w:r>
        <w:rPr>
          <w:spacing w:val="-5"/>
        </w:rPr>
        <w:t xml:space="preserve"> </w:t>
      </w:r>
      <w:r>
        <w:t>el</w:t>
      </w:r>
      <w:r>
        <w:rPr>
          <w:spacing w:val="-3"/>
        </w:rPr>
        <w:t xml:space="preserve"> </w:t>
      </w:r>
      <w:r>
        <w:t>número</w:t>
      </w:r>
      <w:r>
        <w:rPr>
          <w:spacing w:val="-4"/>
        </w:rPr>
        <w:t xml:space="preserve"> </w:t>
      </w:r>
      <w:r>
        <w:t>de</w:t>
      </w:r>
      <w:r>
        <w:rPr>
          <w:spacing w:val="-3"/>
        </w:rPr>
        <w:t xml:space="preserve"> </w:t>
      </w:r>
      <w:r>
        <w:t>veces</w:t>
      </w:r>
      <w:r>
        <w:rPr>
          <w:spacing w:val="-2"/>
        </w:rPr>
        <w:t xml:space="preserve"> </w:t>
      </w:r>
      <w:r>
        <w:t>que</w:t>
      </w:r>
      <w:r>
        <w:rPr>
          <w:spacing w:val="-3"/>
        </w:rPr>
        <w:t xml:space="preserve"> </w:t>
      </w:r>
      <w:r>
        <w:t>el</w:t>
      </w:r>
      <w:r>
        <w:rPr>
          <w:spacing w:val="-3"/>
        </w:rPr>
        <w:t xml:space="preserve"> </w:t>
      </w:r>
      <w:r>
        <w:t>Proponente</w:t>
      </w:r>
      <w:r>
        <w:rPr>
          <w:spacing w:val="-2"/>
        </w:rPr>
        <w:t xml:space="preserve"> </w:t>
      </w:r>
      <w:r>
        <w:t>ha</w:t>
      </w:r>
      <w:r>
        <w:rPr>
          <w:spacing w:val="-6"/>
        </w:rPr>
        <w:t xml:space="preserve"> </w:t>
      </w:r>
      <w:r>
        <w:t>ejecutado</w:t>
      </w:r>
      <w:r>
        <w:rPr>
          <w:spacing w:val="-3"/>
        </w:rPr>
        <w:t xml:space="preserve"> </w:t>
      </w:r>
      <w:r>
        <w:t>contratos</w:t>
      </w:r>
      <w:r>
        <w:rPr>
          <w:spacing w:val="-5"/>
        </w:rPr>
        <w:t xml:space="preserve"> </w:t>
      </w:r>
      <w:r>
        <w:t>equivalentes</w:t>
      </w:r>
      <w:r>
        <w:rPr>
          <w:spacing w:val="-3"/>
        </w:rPr>
        <w:t xml:space="preserve"> </w:t>
      </w:r>
      <w:r>
        <w:t>a</w:t>
      </w:r>
      <w:r>
        <w:rPr>
          <w:spacing w:val="-4"/>
        </w:rPr>
        <w:t xml:space="preserve"> </w:t>
      </w:r>
      <w:r>
        <w:t>la cuantía del Proceso de Contratación objeto de la acreditación de la capacidad residual. Para Proponentes individuales se expresa así:</w:t>
      </w:r>
    </w:p>
    <w:p w14:paraId="397060D1" w14:textId="77777777" w:rsidR="0080630A" w:rsidRDefault="00695AA8">
      <w:pPr>
        <w:pStyle w:val="Textoindependiente"/>
        <w:spacing w:before="182" w:line="187" w:lineRule="auto"/>
        <w:ind w:left="3956" w:right="3882" w:firstLine="434"/>
        <w:jc w:val="left"/>
        <w:rPr>
          <w:rFonts w:ascii="Cambria Math"/>
          <w:position w:val="1"/>
        </w:rPr>
      </w:pPr>
      <w:r>
        <w:rPr>
          <w:rFonts w:ascii="Cambria Math"/>
          <w:noProof/>
          <w:position w:val="1"/>
        </w:rPr>
        <mc:AlternateContent>
          <mc:Choice Requires="wps">
            <w:drawing>
              <wp:anchor distT="0" distB="0" distL="0" distR="0" simplePos="0" relativeHeight="485864960" behindDoc="1" locked="0" layoutInCell="1" allowOverlap="1" wp14:anchorId="467EB3D8" wp14:editId="05C64169">
                <wp:simplePos x="0" y="0"/>
                <wp:positionH relativeFrom="page">
                  <wp:posOffset>3002914</wp:posOffset>
                </wp:positionH>
                <wp:positionV relativeFrom="paragraph">
                  <wp:posOffset>288308</wp:posOffset>
                </wp:positionV>
                <wp:extent cx="2030730" cy="952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0730" cy="9525"/>
                        </a:xfrm>
                        <a:custGeom>
                          <a:avLst/>
                          <a:gdLst/>
                          <a:ahLst/>
                          <a:cxnLst/>
                          <a:rect l="l" t="t" r="r" b="b"/>
                          <a:pathLst>
                            <a:path w="2030730" h="9525">
                              <a:moveTo>
                                <a:pt x="2030222" y="0"/>
                              </a:moveTo>
                              <a:lnTo>
                                <a:pt x="0" y="0"/>
                              </a:lnTo>
                              <a:lnTo>
                                <a:pt x="0" y="9144"/>
                              </a:lnTo>
                              <a:lnTo>
                                <a:pt x="2030222" y="9144"/>
                              </a:lnTo>
                              <a:lnTo>
                                <a:pt x="203022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ACB7AD" id="Graphic 59" o:spid="_x0000_s1026" style="position:absolute;margin-left:236.45pt;margin-top:22.7pt;width:159.9pt;height:.75pt;z-index:-17451520;visibility:visible;mso-wrap-style:square;mso-wrap-distance-left:0;mso-wrap-distance-top:0;mso-wrap-distance-right:0;mso-wrap-distance-bottom:0;mso-position-horizontal:absolute;mso-position-horizontal-relative:page;mso-position-vertical:absolute;mso-position-vertical-relative:text;v-text-anchor:top" coordsize="20307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1YUIgIAAL0EAAAOAAAAZHJzL2Uyb0RvYy54bWysVMFu2zAMvQ/YPwi6L3bcdluNOMXQosOA&#10;oivQDDsrshwbk0WNUmL370fJVmpspw3LwabMZ/q9RzKbm7HX7KTQdWAqvl7lnCkjoe7MoeLfdvfv&#10;PnLmvDC10GBUxV+U4zfbt282gy1VAS3oWiGjIsaVg614670ts8zJVvXCrcAqQ8kGsBeejnjIahQD&#10;Ve91VuT5+2wArC2CVM7R07spybexftMo6b82jVOe6YoTNx+vGK/7cM22G1EeUNi2kzMN8Q8setEZ&#10;+ui51J3wgh2x+6NU30kEB41fSegzaJpOqqiB1Kzz39Q8t8KqqIXMcfZsk/t/ZeXj6dk+YaDu7API&#10;H44cyQbrynMmHNyMGRvsA5aIszG6+HJ2UY2eSXpY5Bf5hwsyW1Lu+qq4CiZnokzvyqPznxXEOuL0&#10;4PzUgzpFok2RHE0KkToZeqhjDz1n1EPkjHq4n3pohQ/vBXIhZMOCSDvzCMkeTmoHEeaDhMC2KArO&#10;khBi+orRZoklTQtUyqW7jfUmzPX68nKWndLpPsGWn/0rcBxZ4pjKSQ1OTQYH3dHpsxeEW7rtQHf1&#10;fad1kO/wsL/VyE4irEb8zYwXsDgJU/PDGOyhfnlCNtC+VNz9PApUnOkvhgYyLFcKMAX7FKDXtxBX&#10;MDqPzu/G7wItsxRW3NPsPEIad1GmsSD+ATBhw5sGPh09NF2YmchtYjQfaEei/nmfwxIuzxH1+q+z&#10;/QUAAP//AwBQSwMEFAAGAAgAAAAhACHMX2rgAAAADgEAAA8AAABkcnMvZG93bnJldi54bWxMT81O&#10;g0AQvpv4Dpsx8WaXEgShLE2j4sEbtA+whRFI2V3CbFv06R1P9jKZn2++n3y7mFFccKbBWQXrVQAC&#10;bePawXYKDvvy6QUEeW1bPTqLCr6RYFvc3+U6a93VVnipfSeYxFKmFfTeT5mU1PRoNK3chJZvX242&#10;2vM4d7Kd9ZXJzSjDIIil0YNlhV5P+Npjc6rPRkEV/+xltAvK90PzSUTlR12lRqnHh+Vtw2W3AeFx&#10;8f8f8JeB/UPBxo7ubFsSo4IoCVOGcvMcgWBAkoYJiCMv4hRkkcvbGMUvAAAA//8DAFBLAQItABQA&#10;BgAIAAAAIQC2gziS/gAAAOEBAAATAAAAAAAAAAAAAAAAAAAAAABbQ29udGVudF9UeXBlc10ueG1s&#10;UEsBAi0AFAAGAAgAAAAhADj9If/WAAAAlAEAAAsAAAAAAAAAAAAAAAAALwEAAF9yZWxzLy5yZWxz&#10;UEsBAi0AFAAGAAgAAAAhAAZDVhQiAgAAvQQAAA4AAAAAAAAAAAAAAAAALgIAAGRycy9lMm9Eb2Mu&#10;eG1sUEsBAi0AFAAGAAgAAAAhACHMX2rgAAAADgEAAA8AAAAAAAAAAAAAAAAAfAQAAGRycy9kb3du&#10;cmV2LnhtbFBLBQYAAAAABAAEAPMAAACJBQAAAAA=&#10;" path="m2030222,l,,,9144r2030222,l2030222,xe" fillcolor="black" stroked="f">
                <v:path arrowok="t"/>
                <w10:wrap anchorx="page"/>
              </v:shape>
            </w:pict>
          </mc:Fallback>
        </mc:AlternateContent>
      </w:r>
      <w:r>
        <w:rPr>
          <w:rFonts w:ascii="Cambria Math"/>
        </w:rPr>
        <w:t>Valor</w:t>
      </w:r>
      <w:r>
        <w:rPr>
          <w:rFonts w:ascii="Cambria Math"/>
          <w:spacing w:val="-2"/>
        </w:rPr>
        <w:t xml:space="preserve"> </w:t>
      </w:r>
      <w:r>
        <w:rPr>
          <w:rFonts w:ascii="Cambria Math"/>
        </w:rPr>
        <w:t>total</w:t>
      </w:r>
      <w:r>
        <w:rPr>
          <w:rFonts w:ascii="Cambria Math"/>
          <w:spacing w:val="-2"/>
        </w:rPr>
        <w:t xml:space="preserve"> </w:t>
      </w:r>
      <w:r>
        <w:rPr>
          <w:rFonts w:ascii="Cambria Math"/>
        </w:rPr>
        <w:t>de</w:t>
      </w:r>
      <w:r>
        <w:rPr>
          <w:rFonts w:ascii="Cambria Math"/>
          <w:spacing w:val="-2"/>
        </w:rPr>
        <w:t xml:space="preserve"> </w:t>
      </w:r>
      <w:r>
        <w:rPr>
          <w:rFonts w:ascii="Cambria Math"/>
        </w:rPr>
        <w:t>los</w:t>
      </w:r>
      <w:r>
        <w:rPr>
          <w:rFonts w:ascii="Cambria Math"/>
          <w:spacing w:val="-3"/>
        </w:rPr>
        <w:t xml:space="preserve"> </w:t>
      </w:r>
      <w:r>
        <w:rPr>
          <w:rFonts w:ascii="Cambria Math"/>
        </w:rPr>
        <w:t>contratos</w:t>
      </w:r>
      <w:r>
        <w:rPr>
          <w:rFonts w:ascii="Cambria Math"/>
          <w:spacing w:val="-3"/>
        </w:rPr>
        <w:t xml:space="preserve"> </w:t>
      </w:r>
      <w:r>
        <w:rPr>
          <w:rFonts w:ascii="Cambria Math"/>
          <w:position w:val="1"/>
        </w:rPr>
        <w:t>(</w:t>
      </w:r>
      <w:r>
        <w:rPr>
          <w:rFonts w:ascii="Cambria Math"/>
        </w:rPr>
        <w:t>COP</w:t>
      </w:r>
      <w:r>
        <w:rPr>
          <w:rFonts w:ascii="Cambria Math"/>
          <w:position w:val="1"/>
        </w:rPr>
        <w:t xml:space="preserve">) </w:t>
      </w:r>
      <w:r>
        <w:rPr>
          <w:rFonts w:ascii="Cambria Math"/>
          <w:position w:val="15"/>
        </w:rPr>
        <w:t>E</w:t>
      </w:r>
      <w:r>
        <w:rPr>
          <w:rFonts w:ascii="Cambria Math"/>
          <w:spacing w:val="7"/>
          <w:position w:val="15"/>
        </w:rPr>
        <w:t xml:space="preserve"> </w:t>
      </w:r>
      <w:r>
        <w:rPr>
          <w:rFonts w:ascii="Cambria Math"/>
          <w:position w:val="15"/>
        </w:rPr>
        <w:t>=</w:t>
      </w:r>
      <w:r>
        <w:rPr>
          <w:rFonts w:ascii="Cambria Math"/>
          <w:spacing w:val="8"/>
          <w:position w:val="15"/>
        </w:rPr>
        <w:t xml:space="preserve"> </w:t>
      </w:r>
      <w:r>
        <w:rPr>
          <w:rFonts w:ascii="Cambria Math"/>
        </w:rPr>
        <w:t>Presupuesto</w:t>
      </w:r>
      <w:r>
        <w:rPr>
          <w:rFonts w:ascii="Cambria Math"/>
          <w:spacing w:val="-6"/>
        </w:rPr>
        <w:t xml:space="preserve"> </w:t>
      </w:r>
      <w:r>
        <w:rPr>
          <w:rFonts w:ascii="Cambria Math"/>
        </w:rPr>
        <w:t>total</w:t>
      </w:r>
      <w:r>
        <w:rPr>
          <w:rFonts w:ascii="Cambria Math"/>
          <w:spacing w:val="-3"/>
        </w:rPr>
        <w:t xml:space="preserve"> </w:t>
      </w:r>
      <w:r>
        <w:rPr>
          <w:rFonts w:ascii="Cambria Math"/>
        </w:rPr>
        <w:t>estimado</w:t>
      </w:r>
      <w:r>
        <w:rPr>
          <w:rFonts w:ascii="Cambria Math"/>
          <w:spacing w:val="-2"/>
        </w:rPr>
        <w:t xml:space="preserve"> </w:t>
      </w:r>
      <w:r>
        <w:rPr>
          <w:rFonts w:ascii="Cambria Math"/>
          <w:spacing w:val="-4"/>
          <w:position w:val="1"/>
        </w:rPr>
        <w:t>(</w:t>
      </w:r>
      <w:r>
        <w:rPr>
          <w:rFonts w:ascii="Cambria Math"/>
          <w:spacing w:val="-4"/>
        </w:rPr>
        <w:t>COP</w:t>
      </w:r>
      <w:r>
        <w:rPr>
          <w:rFonts w:ascii="Cambria Math"/>
          <w:spacing w:val="-4"/>
          <w:position w:val="1"/>
        </w:rPr>
        <w:t>)</w:t>
      </w:r>
    </w:p>
    <w:p w14:paraId="273EF344" w14:textId="77777777" w:rsidR="0080630A" w:rsidRDefault="00695AA8">
      <w:pPr>
        <w:pStyle w:val="Textoindependiente"/>
        <w:spacing w:before="131"/>
      </w:pPr>
      <w:r>
        <w:t>Para</w:t>
      </w:r>
      <w:r>
        <w:rPr>
          <w:spacing w:val="-7"/>
        </w:rPr>
        <w:t xml:space="preserve"> </w:t>
      </w:r>
      <w:r>
        <w:t>el</w:t>
      </w:r>
      <w:r>
        <w:rPr>
          <w:spacing w:val="-4"/>
        </w:rPr>
        <w:t xml:space="preserve"> </w:t>
      </w:r>
      <w:r>
        <w:t>caso</w:t>
      </w:r>
      <w:r>
        <w:rPr>
          <w:spacing w:val="-3"/>
        </w:rPr>
        <w:t xml:space="preserve"> </w:t>
      </w:r>
      <w:r>
        <w:t>de</w:t>
      </w:r>
      <w:r>
        <w:rPr>
          <w:spacing w:val="-5"/>
        </w:rPr>
        <w:t xml:space="preserve"> </w:t>
      </w:r>
      <w:r>
        <w:t>Proponentes</w:t>
      </w:r>
      <w:r>
        <w:rPr>
          <w:spacing w:val="-2"/>
        </w:rPr>
        <w:t xml:space="preserve"> </w:t>
      </w:r>
      <w:r>
        <w:t>Plurales,</w:t>
      </w:r>
      <w:r>
        <w:rPr>
          <w:spacing w:val="-3"/>
        </w:rPr>
        <w:t xml:space="preserve"> </w:t>
      </w:r>
      <w:r>
        <w:t>el</w:t>
      </w:r>
      <w:r>
        <w:rPr>
          <w:spacing w:val="-4"/>
        </w:rPr>
        <w:t xml:space="preserve"> </w:t>
      </w:r>
      <w:r>
        <w:t>factor</w:t>
      </w:r>
      <w:r>
        <w:rPr>
          <w:spacing w:val="-5"/>
        </w:rPr>
        <w:t xml:space="preserve"> </w:t>
      </w:r>
      <w:r>
        <w:t>(E)</w:t>
      </w:r>
      <w:r>
        <w:rPr>
          <w:spacing w:val="-4"/>
        </w:rPr>
        <w:t xml:space="preserve"> </w:t>
      </w:r>
      <w:r>
        <w:t>de</w:t>
      </w:r>
      <w:r>
        <w:rPr>
          <w:spacing w:val="-2"/>
        </w:rPr>
        <w:t xml:space="preserve"> </w:t>
      </w:r>
      <w:r>
        <w:t>un</w:t>
      </w:r>
      <w:r>
        <w:rPr>
          <w:spacing w:val="-5"/>
        </w:rPr>
        <w:t xml:space="preserve"> </w:t>
      </w:r>
      <w:r>
        <w:t>miembro</w:t>
      </w:r>
      <w:r>
        <w:rPr>
          <w:spacing w:val="-3"/>
        </w:rPr>
        <w:t xml:space="preserve"> </w:t>
      </w:r>
      <w:r>
        <w:t>se</w:t>
      </w:r>
      <w:r>
        <w:rPr>
          <w:spacing w:val="-4"/>
        </w:rPr>
        <w:t xml:space="preserve"> </w:t>
      </w:r>
      <w:r>
        <w:t>calcula</w:t>
      </w:r>
      <w:r>
        <w:rPr>
          <w:spacing w:val="-4"/>
        </w:rPr>
        <w:t xml:space="preserve"> así:</w:t>
      </w:r>
    </w:p>
    <w:p w14:paraId="35073A2A" w14:textId="77777777" w:rsidR="0080630A" w:rsidRDefault="00695AA8">
      <w:pPr>
        <w:pStyle w:val="Textoindependiente"/>
        <w:spacing w:before="137" w:line="205" w:lineRule="exact"/>
        <w:ind w:left="418"/>
        <w:jc w:val="center"/>
        <w:rPr>
          <w:rFonts w:ascii="Cambria Math"/>
        </w:rPr>
      </w:pPr>
      <w:r>
        <w:rPr>
          <w:rFonts w:ascii="Cambria Math"/>
        </w:rPr>
        <w:t>Valor</w:t>
      </w:r>
      <w:r>
        <w:rPr>
          <w:rFonts w:ascii="Cambria Math"/>
          <w:spacing w:val="-3"/>
        </w:rPr>
        <w:t xml:space="preserve"> </w:t>
      </w:r>
      <w:r>
        <w:rPr>
          <w:rFonts w:ascii="Cambria Math"/>
        </w:rPr>
        <w:t>total</w:t>
      </w:r>
      <w:r>
        <w:rPr>
          <w:rFonts w:ascii="Cambria Math"/>
          <w:spacing w:val="-3"/>
        </w:rPr>
        <w:t xml:space="preserve"> </w:t>
      </w:r>
      <w:r>
        <w:rPr>
          <w:rFonts w:ascii="Cambria Math"/>
        </w:rPr>
        <w:t>de</w:t>
      </w:r>
      <w:r>
        <w:rPr>
          <w:rFonts w:ascii="Cambria Math"/>
          <w:spacing w:val="-3"/>
        </w:rPr>
        <w:t xml:space="preserve"> </w:t>
      </w:r>
      <w:r>
        <w:rPr>
          <w:rFonts w:ascii="Cambria Math"/>
        </w:rPr>
        <w:t>los</w:t>
      </w:r>
      <w:r>
        <w:rPr>
          <w:rFonts w:ascii="Cambria Math"/>
          <w:spacing w:val="-4"/>
        </w:rPr>
        <w:t xml:space="preserve"> </w:t>
      </w:r>
      <w:r>
        <w:rPr>
          <w:rFonts w:ascii="Cambria Math"/>
        </w:rPr>
        <w:t>contratos</w:t>
      </w:r>
      <w:r>
        <w:rPr>
          <w:rFonts w:ascii="Cambria Math"/>
          <w:spacing w:val="-3"/>
        </w:rPr>
        <w:t xml:space="preserve"> </w:t>
      </w:r>
      <w:r>
        <w:rPr>
          <w:rFonts w:ascii="Cambria Math"/>
          <w:spacing w:val="-4"/>
        </w:rPr>
        <w:t>(COP)</w:t>
      </w:r>
    </w:p>
    <w:p w14:paraId="714F3B84" w14:textId="77777777" w:rsidR="0080630A" w:rsidRDefault="00695AA8">
      <w:pPr>
        <w:pStyle w:val="Textoindependiente"/>
        <w:spacing w:line="166" w:lineRule="exact"/>
        <w:ind w:left="3168"/>
        <w:jc w:val="left"/>
        <w:rPr>
          <w:rFonts w:ascii="Cambria Math"/>
        </w:rPr>
      </w:pPr>
      <w:r>
        <w:rPr>
          <w:rFonts w:ascii="Cambria Math"/>
          <w:noProof/>
        </w:rPr>
        <mc:AlternateContent>
          <mc:Choice Requires="wps">
            <w:drawing>
              <wp:anchor distT="0" distB="0" distL="0" distR="0" simplePos="0" relativeHeight="15735296" behindDoc="0" locked="0" layoutInCell="1" allowOverlap="1" wp14:anchorId="21C807C1" wp14:editId="11DE29D8">
                <wp:simplePos x="0" y="0"/>
                <wp:positionH relativeFrom="page">
                  <wp:posOffset>2503042</wp:posOffset>
                </wp:positionH>
                <wp:positionV relativeFrom="paragraph">
                  <wp:posOffset>65026</wp:posOffset>
                </wp:positionV>
                <wp:extent cx="3030220" cy="952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9525"/>
                        </a:xfrm>
                        <a:custGeom>
                          <a:avLst/>
                          <a:gdLst/>
                          <a:ahLst/>
                          <a:cxnLst/>
                          <a:rect l="l" t="t" r="r" b="b"/>
                          <a:pathLst>
                            <a:path w="3030220" h="9525">
                              <a:moveTo>
                                <a:pt x="3029966" y="0"/>
                              </a:moveTo>
                              <a:lnTo>
                                <a:pt x="0" y="0"/>
                              </a:lnTo>
                              <a:lnTo>
                                <a:pt x="0" y="9144"/>
                              </a:lnTo>
                              <a:lnTo>
                                <a:pt x="3029966" y="9144"/>
                              </a:lnTo>
                              <a:lnTo>
                                <a:pt x="3029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FF69F5" id="Graphic 60" o:spid="_x0000_s1026" style="position:absolute;margin-left:197.1pt;margin-top:5.1pt;width:238.6pt;height:.75pt;z-index:15735296;visibility:visible;mso-wrap-style:square;mso-wrap-distance-left:0;mso-wrap-distance-top:0;mso-wrap-distance-right:0;mso-wrap-distance-bottom:0;mso-position-horizontal:absolute;mso-position-horizontal-relative:page;mso-position-vertical:absolute;mso-position-vertical-relative:text;v-text-anchor:top" coordsize="30302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xqIwIAAL0EAAAOAAAAZHJzL2Uyb0RvYy54bWysVE1v2zAMvQ/YfxB0X+ykH1iMOMXQosOA&#10;oivQDDsrshwbk0WNUmLn34+SrdTYThuWg02Zz/R7j2Q2d0On2Umha8GUfLnIOVNGQtWaQ8m/7R4/&#10;fOTMeWEqocGokp+V43fb9+82vS3UChrQlUJGRYwrelvyxntbZJmTjeqEW4BVhpI1YCc8HfGQVSh6&#10;qt7pbJXnt1kPWFkEqZyjpw9jkm9j/bpW0n+ta6c80yUnbj5eMV734ZptN6I4oLBNKyca4h9YdKI1&#10;9NFLqQfhBTti+0eprpUIDmq/kNBlUNetVFEDqVnmv6l5bYRVUQuZ4+zFJvf/ysrn06t9wUDd2SeQ&#10;Pxw5kvXWFZdMOLgJM9TYBSwRZ0N08XxxUQ2eSXp4lV/lqxWZLSm3vlndBJMzUaR35dH5zwpiHXF6&#10;cn7sQZUi0aRIDiaFSJ0MPdSxh54z6iFyRj3cjz20wof3ArkQsn5GpJl4hGQHJ7WDCPNBAnFdr29v&#10;OUtCiOkbRps5ljTNUCmX7jbWGzHr5fX1JDul032EzT/7V+A4ssQxlZManBoNDrqj0xcvCDd324Fu&#10;q8dW6yDf4WF/r5GdRFiN+JsYz2BxEsbmhzHYQ3V+QdbTvpTc/TwKVJzpL4YGMixXCjAF+xSg1/cQ&#10;VzA6j87vhu8CLbMUltzT7DxDGndRpLEg/gEwYsObBj4dPdRtmJnIbWQ0HWhHov5pn8MSzs8R9fav&#10;s/0FAAD//wMAUEsDBBQABgAIAAAAIQDi1OM24QAAAA4BAAAPAAAAZHJzL2Rvd25yZXYueG1sTE/B&#10;TsMwDL0j8Q+Rkbgglnad2OiaTmhoV8Q2hOCWNqatSJyqybru7zEnuNiy3/Pze8VmclaMOITOk4J0&#10;loBAqr3pqFHwdtzdr0CEqMlo6wkVXDDApry+KnRu/Jn2OB5iI1iEQq4VtDH2uZShbtHpMPM9EmNf&#10;fnA68jg00gz6zOLOynmSPEinO+IPre5x22L9fTg5/vtuP1+qcUuUTXfhaD+abHd5Ver2Znpec3la&#10;g4g4xb8L+M3A/qFkY5U/kQnCKsgeF3OmMpBwZ8JqmS5AVLxIlyDLQv6PUf4AAAD//wMAUEsBAi0A&#10;FAAGAAgAAAAhALaDOJL+AAAA4QEAABMAAAAAAAAAAAAAAAAAAAAAAFtDb250ZW50X1R5cGVzXS54&#10;bWxQSwECLQAUAAYACAAAACEAOP0h/9YAAACUAQAACwAAAAAAAAAAAAAAAAAvAQAAX3JlbHMvLnJl&#10;bHNQSwECLQAUAAYACAAAACEAUcksaiMCAAC9BAAADgAAAAAAAAAAAAAAAAAuAgAAZHJzL2Uyb0Rv&#10;Yy54bWxQSwECLQAUAAYACAAAACEA4tTjNuEAAAAOAQAADwAAAAAAAAAAAAAAAAB9BAAAZHJzL2Rv&#10;d25yZXYueG1sUEsFBgAAAAAEAAQA8wAAAIsFAAAAAA==&#10;" path="m3029966,l,,,9144r3029966,l3029966,xe" fillcolor="black" stroked="f">
                <v:path arrowok="t"/>
                <w10:wrap anchorx="page"/>
              </v:shape>
            </w:pict>
          </mc:Fallback>
        </mc:AlternateContent>
      </w:r>
      <w:r>
        <w:rPr>
          <w:rFonts w:ascii="Cambria Math"/>
        </w:rPr>
        <w:t>E</w:t>
      </w:r>
      <w:r>
        <w:rPr>
          <w:rFonts w:ascii="Cambria Math"/>
          <w:spacing w:val="11"/>
        </w:rPr>
        <w:t xml:space="preserve"> </w:t>
      </w:r>
      <w:r>
        <w:rPr>
          <w:rFonts w:ascii="Cambria Math"/>
          <w:spacing w:val="-10"/>
        </w:rPr>
        <w:t>=</w:t>
      </w:r>
    </w:p>
    <w:p w14:paraId="07AB2421" w14:textId="77777777" w:rsidR="0080630A" w:rsidRDefault="00695AA8">
      <w:pPr>
        <w:pStyle w:val="Textoindependiente"/>
        <w:spacing w:line="203" w:lineRule="exact"/>
        <w:ind w:left="418"/>
        <w:jc w:val="center"/>
        <w:rPr>
          <w:rFonts w:ascii="Cambria Math" w:hAnsi="Cambria Math"/>
        </w:rPr>
      </w:pPr>
      <w:r>
        <w:rPr>
          <w:rFonts w:ascii="Cambria Math" w:hAnsi="Cambria Math"/>
        </w:rPr>
        <w:t>(Presupuesto</w:t>
      </w:r>
      <w:r>
        <w:rPr>
          <w:rFonts w:ascii="Cambria Math" w:hAnsi="Cambria Math"/>
          <w:spacing w:val="-4"/>
        </w:rPr>
        <w:t xml:space="preserve"> </w:t>
      </w:r>
      <w:r>
        <w:rPr>
          <w:rFonts w:ascii="Cambria Math" w:hAnsi="Cambria Math"/>
        </w:rPr>
        <w:t>total</w:t>
      </w:r>
      <w:r>
        <w:rPr>
          <w:rFonts w:ascii="Cambria Math" w:hAnsi="Cambria Math"/>
          <w:spacing w:val="-3"/>
        </w:rPr>
        <w:t xml:space="preserve"> </w:t>
      </w:r>
      <w:r>
        <w:rPr>
          <w:rFonts w:ascii="Cambria Math" w:hAnsi="Cambria Math"/>
        </w:rPr>
        <w:t>estimado</w:t>
      </w:r>
      <w:r>
        <w:rPr>
          <w:rFonts w:ascii="Cambria Math" w:hAnsi="Cambria Math"/>
          <w:spacing w:val="42"/>
        </w:rPr>
        <w:t xml:space="preserve"> </w:t>
      </w:r>
      <w:r>
        <w:rPr>
          <w:rFonts w:ascii="Cambria Math" w:hAnsi="Cambria Math"/>
        </w:rPr>
        <w:t>∗</w:t>
      </w:r>
      <w:r>
        <w:rPr>
          <w:rFonts w:ascii="Cambria Math" w:hAnsi="Cambria Math"/>
          <w:spacing w:val="-5"/>
        </w:rPr>
        <w:t xml:space="preserve"> </w:t>
      </w:r>
      <w:r>
        <w:rPr>
          <w:rFonts w:ascii="Cambria Math" w:hAnsi="Cambria Math"/>
        </w:rPr>
        <w:t>%</w:t>
      </w:r>
      <w:r>
        <w:rPr>
          <w:rFonts w:ascii="Cambria Math" w:hAnsi="Cambria Math"/>
          <w:spacing w:val="-4"/>
        </w:rPr>
        <w:t xml:space="preserve"> </w:t>
      </w:r>
      <w:r>
        <w:rPr>
          <w:rFonts w:ascii="Cambria Math" w:hAnsi="Cambria Math"/>
        </w:rPr>
        <w:t>de</w:t>
      </w:r>
      <w:r>
        <w:rPr>
          <w:rFonts w:ascii="Cambria Math" w:hAnsi="Cambria Math"/>
          <w:spacing w:val="-3"/>
        </w:rPr>
        <w:t xml:space="preserve"> </w:t>
      </w:r>
      <w:r>
        <w:rPr>
          <w:rFonts w:ascii="Cambria Math" w:hAnsi="Cambria Math"/>
          <w:spacing w:val="-2"/>
        </w:rPr>
        <w:t>participación)</w:t>
      </w:r>
    </w:p>
    <w:p w14:paraId="4B95AC20" w14:textId="77777777" w:rsidR="0080630A" w:rsidRDefault="00695AA8">
      <w:pPr>
        <w:pStyle w:val="Textoindependiente"/>
        <w:spacing w:before="159"/>
        <w:ind w:right="353"/>
      </w:pPr>
      <w:r>
        <w:t>El cálculo del factor (E) para efectos de la Capacidad Residual de un miembro de un Proponente Plural</w:t>
      </w:r>
      <w:r>
        <w:rPr>
          <w:spacing w:val="-8"/>
        </w:rPr>
        <w:t xml:space="preserve"> </w:t>
      </w:r>
      <w:r>
        <w:t>debe</w:t>
      </w:r>
      <w:r>
        <w:rPr>
          <w:spacing w:val="-7"/>
        </w:rPr>
        <w:t xml:space="preserve"> </w:t>
      </w:r>
      <w:r>
        <w:t>tener</w:t>
      </w:r>
      <w:r>
        <w:rPr>
          <w:spacing w:val="-7"/>
        </w:rPr>
        <w:t xml:space="preserve"> </w:t>
      </w:r>
      <w:r>
        <w:t>en</w:t>
      </w:r>
      <w:r>
        <w:rPr>
          <w:spacing w:val="-7"/>
        </w:rPr>
        <w:t xml:space="preserve"> </w:t>
      </w:r>
      <w:r>
        <w:t>cuenta</w:t>
      </w:r>
      <w:r>
        <w:rPr>
          <w:spacing w:val="-8"/>
        </w:rPr>
        <w:t xml:space="preserve"> </w:t>
      </w:r>
      <w:r>
        <w:t>su</w:t>
      </w:r>
      <w:r>
        <w:rPr>
          <w:spacing w:val="-7"/>
        </w:rPr>
        <w:t xml:space="preserve"> </w:t>
      </w:r>
      <w:r>
        <w:t>participación</w:t>
      </w:r>
      <w:r>
        <w:rPr>
          <w:spacing w:val="-9"/>
        </w:rPr>
        <w:t xml:space="preserve"> </w:t>
      </w:r>
      <w:r>
        <w:t>en</w:t>
      </w:r>
      <w:r>
        <w:rPr>
          <w:spacing w:val="-7"/>
        </w:rPr>
        <w:t xml:space="preserve"> </w:t>
      </w:r>
      <w:r>
        <w:t>el</w:t>
      </w:r>
      <w:r>
        <w:rPr>
          <w:spacing w:val="-7"/>
        </w:rPr>
        <w:t xml:space="preserve"> </w:t>
      </w:r>
      <w:r>
        <w:t>Proceso</w:t>
      </w:r>
      <w:r>
        <w:rPr>
          <w:spacing w:val="-6"/>
        </w:rPr>
        <w:t xml:space="preserve"> </w:t>
      </w:r>
      <w:r>
        <w:t>de</w:t>
      </w:r>
      <w:r>
        <w:rPr>
          <w:spacing w:val="-6"/>
        </w:rPr>
        <w:t xml:space="preserve"> </w:t>
      </w:r>
      <w:r>
        <w:t>Contratación</w:t>
      </w:r>
      <w:r>
        <w:rPr>
          <w:spacing w:val="-8"/>
        </w:rPr>
        <w:t xml:space="preserve"> </w:t>
      </w:r>
      <w:r>
        <w:t>objeto</w:t>
      </w:r>
      <w:r>
        <w:rPr>
          <w:spacing w:val="-7"/>
        </w:rPr>
        <w:t xml:space="preserve"> </w:t>
      </w:r>
      <w:r>
        <w:t>del</w:t>
      </w:r>
      <w:r>
        <w:rPr>
          <w:spacing w:val="-7"/>
        </w:rPr>
        <w:t xml:space="preserve"> </w:t>
      </w:r>
      <w:r>
        <w:t>cálculo</w:t>
      </w:r>
      <w:r>
        <w:rPr>
          <w:spacing w:val="-8"/>
        </w:rPr>
        <w:t xml:space="preserve"> </w:t>
      </w:r>
      <w:r>
        <w:t>de</w:t>
      </w:r>
      <w:r>
        <w:rPr>
          <w:spacing w:val="-6"/>
        </w:rPr>
        <w:t xml:space="preserve"> </w:t>
      </w:r>
      <w:r>
        <w:t>la Capacidad Residual. Si el Proponente no es plural no hay lugar a porcentaje.</w:t>
      </w:r>
    </w:p>
    <w:p w14:paraId="47F932EC" w14:textId="77777777" w:rsidR="0080630A" w:rsidRDefault="00695AA8">
      <w:pPr>
        <w:pStyle w:val="Textoindependiente"/>
        <w:spacing w:before="161"/>
      </w:pPr>
      <w:r>
        <w:t>El</w:t>
      </w:r>
      <w:r>
        <w:rPr>
          <w:spacing w:val="-6"/>
        </w:rPr>
        <w:t xml:space="preserve"> </w:t>
      </w:r>
      <w:r>
        <w:t>puntaje</w:t>
      </w:r>
      <w:r>
        <w:rPr>
          <w:spacing w:val="-2"/>
        </w:rPr>
        <w:t xml:space="preserve"> </w:t>
      </w:r>
      <w:r>
        <w:t>asignado</w:t>
      </w:r>
      <w:r>
        <w:rPr>
          <w:spacing w:val="-3"/>
        </w:rPr>
        <w:t xml:space="preserve"> </w:t>
      </w:r>
      <w:r>
        <w:t>al</w:t>
      </w:r>
      <w:r>
        <w:rPr>
          <w:spacing w:val="-3"/>
        </w:rPr>
        <w:t xml:space="preserve"> </w:t>
      </w:r>
      <w:r>
        <w:t>factor</w:t>
      </w:r>
      <w:r>
        <w:rPr>
          <w:spacing w:val="-3"/>
        </w:rPr>
        <w:t xml:space="preserve"> </w:t>
      </w:r>
      <w:r>
        <w:t>(E)</w:t>
      </w:r>
      <w:r>
        <w:rPr>
          <w:spacing w:val="-2"/>
        </w:rPr>
        <w:t xml:space="preserve"> </w:t>
      </w:r>
      <w:r>
        <w:t>será</w:t>
      </w:r>
      <w:r>
        <w:rPr>
          <w:spacing w:val="-4"/>
        </w:rPr>
        <w:t xml:space="preserve"> </w:t>
      </w:r>
      <w:r>
        <w:t>asignado</w:t>
      </w:r>
      <w:r>
        <w:rPr>
          <w:spacing w:val="-3"/>
        </w:rPr>
        <w:t xml:space="preserve"> </w:t>
      </w:r>
      <w:r>
        <w:t>con</w:t>
      </w:r>
      <w:r>
        <w:rPr>
          <w:spacing w:val="-3"/>
        </w:rPr>
        <w:t xml:space="preserve"> </w:t>
      </w:r>
      <w:r>
        <w:t>base</w:t>
      </w:r>
      <w:r>
        <w:rPr>
          <w:spacing w:val="-2"/>
        </w:rPr>
        <w:t xml:space="preserve"> </w:t>
      </w:r>
      <w:r>
        <w:t>en</w:t>
      </w:r>
      <w:r>
        <w:rPr>
          <w:spacing w:val="-4"/>
        </w:rPr>
        <w:t xml:space="preserve"> </w:t>
      </w:r>
      <w:r>
        <w:t>la</w:t>
      </w:r>
      <w:r>
        <w:rPr>
          <w:spacing w:val="-4"/>
        </w:rPr>
        <w:t xml:space="preserve"> </w:t>
      </w:r>
      <w:r>
        <w:t>siguiente</w:t>
      </w:r>
      <w:r>
        <w:rPr>
          <w:spacing w:val="-3"/>
        </w:rPr>
        <w:t xml:space="preserve"> </w:t>
      </w:r>
      <w:r>
        <w:rPr>
          <w:spacing w:val="-2"/>
        </w:rPr>
        <w:t>tabla:</w:t>
      </w:r>
    </w:p>
    <w:p w14:paraId="3E2365C5" w14:textId="77777777" w:rsidR="0080630A" w:rsidRDefault="0080630A">
      <w:pPr>
        <w:pStyle w:val="Textoindependiente"/>
        <w:spacing w:before="2"/>
        <w:ind w:left="0"/>
        <w:jc w:val="left"/>
        <w:rPr>
          <w:sz w:val="13"/>
        </w:rPr>
      </w:pPr>
    </w:p>
    <w:tbl>
      <w:tblPr>
        <w:tblStyle w:val="TableNormal"/>
        <w:tblW w:w="0" w:type="auto"/>
        <w:tblInd w:w="3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98"/>
        <w:gridCol w:w="2122"/>
        <w:gridCol w:w="1174"/>
      </w:tblGrid>
      <w:tr w:rsidR="0080630A" w14:paraId="4E8B193E" w14:textId="77777777">
        <w:trPr>
          <w:trHeight w:val="340"/>
        </w:trPr>
        <w:tc>
          <w:tcPr>
            <w:tcW w:w="1198" w:type="dxa"/>
            <w:tcBorders>
              <w:left w:val="single" w:sz="2" w:space="0" w:color="000000"/>
            </w:tcBorders>
            <w:shd w:val="clear" w:color="auto" w:fill="404040"/>
          </w:tcPr>
          <w:p w14:paraId="6F040ED4" w14:textId="77777777" w:rsidR="0080630A" w:rsidRDefault="00695AA8">
            <w:pPr>
              <w:pStyle w:val="TableParagraph"/>
              <w:spacing w:before="35"/>
              <w:ind w:left="17" w:right="1"/>
              <w:jc w:val="center"/>
              <w:rPr>
                <w:b/>
              </w:rPr>
            </w:pPr>
            <w:r>
              <w:rPr>
                <w:b/>
                <w:color w:val="FFFFFF"/>
              </w:rPr>
              <w:t>Mayor</w:t>
            </w:r>
            <w:r>
              <w:rPr>
                <w:b/>
                <w:color w:val="FFFFFF"/>
                <w:spacing w:val="-5"/>
              </w:rPr>
              <w:t xml:space="preserve"> </w:t>
            </w:r>
            <w:r>
              <w:rPr>
                <w:b/>
                <w:color w:val="FFFFFF"/>
                <w:spacing w:val="-10"/>
              </w:rPr>
              <w:t>a</w:t>
            </w:r>
          </w:p>
        </w:tc>
        <w:tc>
          <w:tcPr>
            <w:tcW w:w="2122" w:type="dxa"/>
            <w:shd w:val="clear" w:color="auto" w:fill="404040"/>
          </w:tcPr>
          <w:p w14:paraId="09B9DA2C" w14:textId="77777777" w:rsidR="0080630A" w:rsidRDefault="00695AA8">
            <w:pPr>
              <w:pStyle w:val="TableParagraph"/>
              <w:spacing w:before="35"/>
              <w:ind w:left="9" w:right="1"/>
              <w:jc w:val="center"/>
              <w:rPr>
                <w:b/>
              </w:rPr>
            </w:pPr>
            <w:r>
              <w:rPr>
                <w:b/>
                <w:color w:val="FFFFFF"/>
              </w:rPr>
              <w:t>Menor</w:t>
            </w:r>
            <w:r>
              <w:rPr>
                <w:b/>
                <w:color w:val="FFFFFF"/>
                <w:spacing w:val="-4"/>
              </w:rPr>
              <w:t xml:space="preserve"> </w:t>
            </w:r>
            <w:r>
              <w:rPr>
                <w:b/>
                <w:color w:val="FFFFFF"/>
              </w:rPr>
              <w:t>o</w:t>
            </w:r>
            <w:r>
              <w:rPr>
                <w:b/>
                <w:color w:val="FFFFFF"/>
                <w:spacing w:val="-5"/>
              </w:rPr>
              <w:t xml:space="preserve"> </w:t>
            </w:r>
            <w:r>
              <w:rPr>
                <w:b/>
                <w:color w:val="FFFFFF"/>
              </w:rPr>
              <w:t>igual</w:t>
            </w:r>
            <w:r>
              <w:rPr>
                <w:b/>
                <w:color w:val="FFFFFF"/>
                <w:spacing w:val="-4"/>
              </w:rPr>
              <w:t xml:space="preserve"> </w:t>
            </w:r>
            <w:r>
              <w:rPr>
                <w:b/>
                <w:color w:val="FFFFFF"/>
                <w:spacing w:val="-10"/>
              </w:rPr>
              <w:t>a</w:t>
            </w:r>
          </w:p>
        </w:tc>
        <w:tc>
          <w:tcPr>
            <w:tcW w:w="1174" w:type="dxa"/>
            <w:tcBorders>
              <w:right w:val="single" w:sz="4" w:space="0" w:color="000000"/>
            </w:tcBorders>
            <w:shd w:val="clear" w:color="auto" w:fill="404040"/>
          </w:tcPr>
          <w:p w14:paraId="39F386E7" w14:textId="77777777" w:rsidR="0080630A" w:rsidRDefault="00695AA8">
            <w:pPr>
              <w:pStyle w:val="TableParagraph"/>
              <w:spacing w:before="35"/>
              <w:ind w:left="4"/>
              <w:jc w:val="center"/>
              <w:rPr>
                <w:b/>
              </w:rPr>
            </w:pPr>
            <w:r>
              <w:rPr>
                <w:b/>
                <w:color w:val="FFFFFF"/>
                <w:spacing w:val="-2"/>
              </w:rPr>
              <w:t>Puntaje</w:t>
            </w:r>
          </w:p>
        </w:tc>
      </w:tr>
      <w:tr w:rsidR="0080630A" w14:paraId="3272B176" w14:textId="77777777">
        <w:trPr>
          <w:trHeight w:val="390"/>
        </w:trPr>
        <w:tc>
          <w:tcPr>
            <w:tcW w:w="1198" w:type="dxa"/>
            <w:tcBorders>
              <w:left w:val="single" w:sz="2" w:space="0" w:color="000000"/>
            </w:tcBorders>
          </w:tcPr>
          <w:p w14:paraId="49544ABF" w14:textId="77777777" w:rsidR="0080630A" w:rsidRDefault="00695AA8">
            <w:pPr>
              <w:pStyle w:val="TableParagraph"/>
              <w:spacing w:before="61"/>
              <w:ind w:left="17" w:right="3"/>
              <w:jc w:val="center"/>
            </w:pPr>
            <w:r>
              <w:rPr>
                <w:spacing w:val="-10"/>
              </w:rPr>
              <w:t>0</w:t>
            </w:r>
          </w:p>
        </w:tc>
        <w:tc>
          <w:tcPr>
            <w:tcW w:w="2122" w:type="dxa"/>
          </w:tcPr>
          <w:p w14:paraId="41C45874" w14:textId="77777777" w:rsidR="0080630A" w:rsidRDefault="00695AA8">
            <w:pPr>
              <w:pStyle w:val="TableParagraph"/>
              <w:spacing w:before="61"/>
              <w:ind w:left="9" w:right="4"/>
              <w:jc w:val="center"/>
            </w:pPr>
            <w:r>
              <w:rPr>
                <w:spacing w:val="-10"/>
              </w:rPr>
              <w:t>3</w:t>
            </w:r>
          </w:p>
        </w:tc>
        <w:tc>
          <w:tcPr>
            <w:tcW w:w="1174" w:type="dxa"/>
            <w:tcBorders>
              <w:right w:val="single" w:sz="4" w:space="0" w:color="000000"/>
            </w:tcBorders>
          </w:tcPr>
          <w:p w14:paraId="24823687" w14:textId="77777777" w:rsidR="0080630A" w:rsidRDefault="00695AA8">
            <w:pPr>
              <w:pStyle w:val="TableParagraph"/>
              <w:spacing w:before="61"/>
              <w:ind w:left="4"/>
              <w:jc w:val="center"/>
            </w:pPr>
            <w:r>
              <w:rPr>
                <w:spacing w:val="-5"/>
              </w:rPr>
              <w:t>60</w:t>
            </w:r>
          </w:p>
        </w:tc>
      </w:tr>
      <w:tr w:rsidR="0080630A" w14:paraId="75414B31" w14:textId="77777777">
        <w:trPr>
          <w:trHeight w:val="268"/>
        </w:trPr>
        <w:tc>
          <w:tcPr>
            <w:tcW w:w="1198" w:type="dxa"/>
            <w:tcBorders>
              <w:left w:val="single" w:sz="2" w:space="0" w:color="000000"/>
            </w:tcBorders>
          </w:tcPr>
          <w:p w14:paraId="750EBC3A" w14:textId="77777777" w:rsidR="0080630A" w:rsidRDefault="00695AA8">
            <w:pPr>
              <w:pStyle w:val="TableParagraph"/>
              <w:spacing w:line="248" w:lineRule="exact"/>
              <w:ind w:left="17" w:right="3"/>
              <w:jc w:val="center"/>
            </w:pPr>
            <w:r>
              <w:rPr>
                <w:spacing w:val="-10"/>
              </w:rPr>
              <w:t>3</w:t>
            </w:r>
          </w:p>
        </w:tc>
        <w:tc>
          <w:tcPr>
            <w:tcW w:w="2122" w:type="dxa"/>
          </w:tcPr>
          <w:p w14:paraId="5157FE65" w14:textId="77777777" w:rsidR="0080630A" w:rsidRDefault="00695AA8">
            <w:pPr>
              <w:pStyle w:val="TableParagraph"/>
              <w:spacing w:line="248" w:lineRule="exact"/>
              <w:ind w:left="9" w:right="4"/>
              <w:jc w:val="center"/>
            </w:pPr>
            <w:r>
              <w:rPr>
                <w:spacing w:val="-10"/>
              </w:rPr>
              <w:t>6</w:t>
            </w:r>
          </w:p>
        </w:tc>
        <w:tc>
          <w:tcPr>
            <w:tcW w:w="1174" w:type="dxa"/>
            <w:tcBorders>
              <w:right w:val="single" w:sz="4" w:space="0" w:color="000000"/>
            </w:tcBorders>
          </w:tcPr>
          <w:p w14:paraId="37C7562A" w14:textId="77777777" w:rsidR="0080630A" w:rsidRDefault="00695AA8">
            <w:pPr>
              <w:pStyle w:val="TableParagraph"/>
              <w:spacing w:line="248" w:lineRule="exact"/>
              <w:ind w:left="4"/>
              <w:jc w:val="center"/>
            </w:pPr>
            <w:r>
              <w:rPr>
                <w:spacing w:val="-5"/>
              </w:rPr>
              <w:t>80</w:t>
            </w:r>
          </w:p>
        </w:tc>
      </w:tr>
      <w:tr w:rsidR="0080630A" w14:paraId="1D0F504B" w14:textId="77777777">
        <w:trPr>
          <w:trHeight w:val="266"/>
        </w:trPr>
        <w:tc>
          <w:tcPr>
            <w:tcW w:w="1198" w:type="dxa"/>
            <w:tcBorders>
              <w:left w:val="single" w:sz="2" w:space="0" w:color="000000"/>
            </w:tcBorders>
          </w:tcPr>
          <w:p w14:paraId="64EE9102" w14:textId="77777777" w:rsidR="0080630A" w:rsidRDefault="00695AA8">
            <w:pPr>
              <w:pStyle w:val="TableParagraph"/>
              <w:spacing w:line="246" w:lineRule="exact"/>
              <w:ind w:left="17" w:right="3"/>
              <w:jc w:val="center"/>
            </w:pPr>
            <w:r>
              <w:rPr>
                <w:spacing w:val="-10"/>
              </w:rPr>
              <w:t>6</w:t>
            </w:r>
          </w:p>
        </w:tc>
        <w:tc>
          <w:tcPr>
            <w:tcW w:w="2122" w:type="dxa"/>
          </w:tcPr>
          <w:p w14:paraId="2F3DDD75" w14:textId="77777777" w:rsidR="0080630A" w:rsidRDefault="00695AA8">
            <w:pPr>
              <w:pStyle w:val="TableParagraph"/>
              <w:spacing w:line="246" w:lineRule="exact"/>
              <w:ind w:left="9"/>
              <w:jc w:val="center"/>
            </w:pPr>
            <w:r>
              <w:rPr>
                <w:spacing w:val="-5"/>
              </w:rPr>
              <w:t>10</w:t>
            </w:r>
          </w:p>
        </w:tc>
        <w:tc>
          <w:tcPr>
            <w:tcW w:w="1174" w:type="dxa"/>
            <w:tcBorders>
              <w:right w:val="single" w:sz="4" w:space="0" w:color="000000"/>
            </w:tcBorders>
          </w:tcPr>
          <w:p w14:paraId="7365A246" w14:textId="77777777" w:rsidR="0080630A" w:rsidRDefault="00695AA8">
            <w:pPr>
              <w:pStyle w:val="TableParagraph"/>
              <w:spacing w:line="246" w:lineRule="exact"/>
              <w:ind w:left="4" w:right="1"/>
              <w:jc w:val="center"/>
            </w:pPr>
            <w:r>
              <w:rPr>
                <w:spacing w:val="-5"/>
              </w:rPr>
              <w:t>100</w:t>
            </w:r>
          </w:p>
        </w:tc>
      </w:tr>
      <w:tr w:rsidR="0080630A" w14:paraId="7516E5FE" w14:textId="77777777">
        <w:trPr>
          <w:trHeight w:val="268"/>
        </w:trPr>
        <w:tc>
          <w:tcPr>
            <w:tcW w:w="1198" w:type="dxa"/>
            <w:tcBorders>
              <w:left w:val="single" w:sz="2" w:space="0" w:color="000000"/>
            </w:tcBorders>
          </w:tcPr>
          <w:p w14:paraId="6F880045" w14:textId="77777777" w:rsidR="0080630A" w:rsidRDefault="00695AA8">
            <w:pPr>
              <w:pStyle w:val="TableParagraph"/>
              <w:spacing w:before="1" w:line="246" w:lineRule="exact"/>
              <w:ind w:left="17"/>
              <w:jc w:val="center"/>
            </w:pPr>
            <w:r>
              <w:rPr>
                <w:spacing w:val="-5"/>
              </w:rPr>
              <w:t>10</w:t>
            </w:r>
          </w:p>
        </w:tc>
        <w:tc>
          <w:tcPr>
            <w:tcW w:w="2122" w:type="dxa"/>
          </w:tcPr>
          <w:p w14:paraId="4F7F4BA7" w14:textId="77777777" w:rsidR="0080630A" w:rsidRDefault="00695AA8">
            <w:pPr>
              <w:pStyle w:val="TableParagraph"/>
              <w:spacing w:before="1" w:line="246" w:lineRule="exact"/>
              <w:ind w:left="9" w:right="3"/>
              <w:jc w:val="center"/>
            </w:pPr>
            <w:r>
              <w:rPr>
                <w:spacing w:val="-2"/>
              </w:rPr>
              <w:t>Mayores</w:t>
            </w:r>
          </w:p>
        </w:tc>
        <w:tc>
          <w:tcPr>
            <w:tcW w:w="1174" w:type="dxa"/>
            <w:tcBorders>
              <w:right w:val="single" w:sz="4" w:space="0" w:color="000000"/>
            </w:tcBorders>
          </w:tcPr>
          <w:p w14:paraId="618637C8" w14:textId="77777777" w:rsidR="0080630A" w:rsidRDefault="00695AA8">
            <w:pPr>
              <w:pStyle w:val="TableParagraph"/>
              <w:spacing w:before="1" w:line="246" w:lineRule="exact"/>
              <w:ind w:left="4" w:right="1"/>
              <w:jc w:val="center"/>
            </w:pPr>
            <w:r>
              <w:rPr>
                <w:spacing w:val="-5"/>
              </w:rPr>
              <w:t>120</w:t>
            </w:r>
          </w:p>
        </w:tc>
      </w:tr>
    </w:tbl>
    <w:p w14:paraId="0A824886" w14:textId="77777777" w:rsidR="0080630A" w:rsidRDefault="0080630A">
      <w:pPr>
        <w:pStyle w:val="Textoindependiente"/>
        <w:spacing w:before="160"/>
        <w:ind w:left="0"/>
        <w:jc w:val="left"/>
      </w:pPr>
    </w:p>
    <w:p w14:paraId="4324EAE9" w14:textId="0C180D75" w:rsidR="0080630A" w:rsidRDefault="00695AA8">
      <w:pPr>
        <w:pStyle w:val="Textoindependiente"/>
        <w:ind w:right="353"/>
      </w:pPr>
      <w:r>
        <w:t>Para acreditar el factor (E), el Proponente debe diligenciar el Formato 5 – Capacidad residual el cual contiene los contratos inscritos en el segmento 72</w:t>
      </w:r>
      <w:r w:rsidR="002C06FD">
        <w:t>, 81</w:t>
      </w:r>
      <w:r>
        <w:t xml:space="preserve"> y su valor total en </w:t>
      </w:r>
      <w:proofErr w:type="gramStart"/>
      <w:r>
        <w:t>Pesos Colombianos</w:t>
      </w:r>
      <w:proofErr w:type="gramEnd"/>
      <w:r>
        <w:t xml:space="preserve"> liquidados con el SMMLV. Así mismo, el Presupuesto Oficial estimado debe ser liquidado con el SMMLV</w:t>
      </w:r>
      <w:r>
        <w:rPr>
          <w:spacing w:val="-4"/>
        </w:rPr>
        <w:t xml:space="preserve"> </w:t>
      </w:r>
      <w:r>
        <w:t>para</w:t>
      </w:r>
      <w:r>
        <w:rPr>
          <w:spacing w:val="-5"/>
        </w:rPr>
        <w:t xml:space="preserve"> </w:t>
      </w:r>
      <w:r>
        <w:t>el</w:t>
      </w:r>
      <w:r>
        <w:rPr>
          <w:spacing w:val="-4"/>
        </w:rPr>
        <w:t xml:space="preserve"> </w:t>
      </w:r>
      <w:r>
        <w:t>año</w:t>
      </w:r>
      <w:r>
        <w:rPr>
          <w:spacing w:val="-4"/>
        </w:rPr>
        <w:t xml:space="preserve"> </w:t>
      </w:r>
      <w:r>
        <w:t>de</w:t>
      </w:r>
      <w:r>
        <w:rPr>
          <w:spacing w:val="-4"/>
        </w:rPr>
        <w:t xml:space="preserve"> </w:t>
      </w:r>
      <w:r>
        <w:t>publicación</w:t>
      </w:r>
      <w:r>
        <w:rPr>
          <w:spacing w:val="-6"/>
        </w:rPr>
        <w:t xml:space="preserve"> </w:t>
      </w:r>
      <w:r>
        <w:t>de</w:t>
      </w:r>
      <w:r>
        <w:rPr>
          <w:spacing w:val="-4"/>
        </w:rPr>
        <w:t xml:space="preserve"> </w:t>
      </w:r>
      <w:r>
        <w:t>la</w:t>
      </w:r>
      <w:r>
        <w:rPr>
          <w:spacing w:val="-3"/>
        </w:rPr>
        <w:t xml:space="preserve"> </w:t>
      </w:r>
      <w:r>
        <w:t>invitación</w:t>
      </w:r>
      <w:r>
        <w:rPr>
          <w:spacing w:val="-6"/>
        </w:rPr>
        <w:t xml:space="preserve"> </w:t>
      </w:r>
      <w:r>
        <w:t>del</w:t>
      </w:r>
      <w:r>
        <w:rPr>
          <w:spacing w:val="-4"/>
        </w:rPr>
        <w:t xml:space="preserve"> </w:t>
      </w:r>
      <w:r>
        <w:t>Proceso</w:t>
      </w:r>
      <w:r>
        <w:rPr>
          <w:spacing w:val="-4"/>
        </w:rPr>
        <w:t xml:space="preserve"> </w:t>
      </w:r>
      <w:r>
        <w:t>de</w:t>
      </w:r>
      <w:r>
        <w:rPr>
          <w:spacing w:val="-6"/>
        </w:rPr>
        <w:t xml:space="preserve"> </w:t>
      </w:r>
      <w:r>
        <w:t>Contratación.</w:t>
      </w:r>
      <w:r>
        <w:rPr>
          <w:spacing w:val="-3"/>
        </w:rPr>
        <w:t xml:space="preserve"> </w:t>
      </w:r>
      <w:r>
        <w:t>De</w:t>
      </w:r>
      <w:r>
        <w:rPr>
          <w:spacing w:val="-4"/>
        </w:rPr>
        <w:t xml:space="preserve"> </w:t>
      </w:r>
      <w:r>
        <w:t>igual</w:t>
      </w:r>
      <w:r>
        <w:rPr>
          <w:spacing w:val="-5"/>
        </w:rPr>
        <w:t xml:space="preserve"> </w:t>
      </w:r>
      <w:r>
        <w:t>forma,</w:t>
      </w:r>
      <w:r>
        <w:rPr>
          <w:spacing w:val="-3"/>
        </w:rPr>
        <w:t xml:space="preserve"> </w:t>
      </w:r>
      <w:r>
        <w:t>el Proponente entregará los certificados de los contratos enunciados en este formato para verificar la información diligenciada.</w:t>
      </w:r>
    </w:p>
    <w:p w14:paraId="7A54C941" w14:textId="77777777" w:rsidR="0080630A" w:rsidRDefault="00695AA8">
      <w:pPr>
        <w:pStyle w:val="Textoindependiente"/>
        <w:spacing w:before="160"/>
        <w:ind w:right="353"/>
      </w:pPr>
      <w:r>
        <w:t>Los</w:t>
      </w:r>
      <w:r>
        <w:rPr>
          <w:spacing w:val="-10"/>
        </w:rPr>
        <w:t xml:space="preserve"> </w:t>
      </w:r>
      <w:r>
        <w:t>Proponentes</w:t>
      </w:r>
      <w:r>
        <w:rPr>
          <w:spacing w:val="-10"/>
        </w:rPr>
        <w:t xml:space="preserve"> </w:t>
      </w:r>
      <w:r>
        <w:t>deben</w:t>
      </w:r>
      <w:r>
        <w:rPr>
          <w:spacing w:val="-11"/>
        </w:rPr>
        <w:t xml:space="preserve"> </w:t>
      </w:r>
      <w:r>
        <w:t>aportar</w:t>
      </w:r>
      <w:r>
        <w:rPr>
          <w:spacing w:val="-10"/>
        </w:rPr>
        <w:t xml:space="preserve"> </w:t>
      </w:r>
      <w:r>
        <w:t>copia</w:t>
      </w:r>
      <w:r>
        <w:rPr>
          <w:spacing w:val="-12"/>
        </w:rPr>
        <w:t xml:space="preserve"> </w:t>
      </w:r>
      <w:r>
        <w:t>de</w:t>
      </w:r>
      <w:r>
        <w:rPr>
          <w:spacing w:val="-10"/>
        </w:rPr>
        <w:t xml:space="preserve"> </w:t>
      </w:r>
      <w:r>
        <w:t>los</w:t>
      </w:r>
      <w:r>
        <w:rPr>
          <w:spacing w:val="-8"/>
        </w:rPr>
        <w:t xml:space="preserve"> </w:t>
      </w:r>
      <w:r>
        <w:t>contratos</w:t>
      </w:r>
      <w:r>
        <w:rPr>
          <w:spacing w:val="-10"/>
        </w:rPr>
        <w:t xml:space="preserve"> </w:t>
      </w:r>
      <w:r>
        <w:t>ejecutados</w:t>
      </w:r>
      <w:r>
        <w:rPr>
          <w:spacing w:val="-12"/>
        </w:rPr>
        <w:t xml:space="preserve"> </w:t>
      </w:r>
      <w:r>
        <w:t>o</w:t>
      </w:r>
      <w:r>
        <w:rPr>
          <w:spacing w:val="-10"/>
        </w:rPr>
        <w:t xml:space="preserve"> </w:t>
      </w:r>
      <w:r>
        <w:t>certificaciones</w:t>
      </w:r>
      <w:r>
        <w:rPr>
          <w:spacing w:val="-11"/>
        </w:rPr>
        <w:t xml:space="preserve"> </w:t>
      </w:r>
      <w:r>
        <w:t>de</w:t>
      </w:r>
      <w:r>
        <w:rPr>
          <w:spacing w:val="-10"/>
        </w:rPr>
        <w:t xml:space="preserve"> </w:t>
      </w:r>
      <w:r>
        <w:t>terceros</w:t>
      </w:r>
      <w:r>
        <w:rPr>
          <w:spacing w:val="-10"/>
        </w:rPr>
        <w:t xml:space="preserve"> </w:t>
      </w:r>
      <w:r>
        <w:t>que hubieran recibido los servicios de construcción</w:t>
      </w:r>
      <w:r>
        <w:rPr>
          <w:spacing w:val="-1"/>
        </w:rPr>
        <w:t xml:space="preserve"> </w:t>
      </w:r>
      <w:r>
        <w:t>de obras civiles, bien sean públicos o privados. La información de los contratos soportados por las certificaciones de terceros que hubieren recibido los servicios de construcción de obras civiles debe ser obligatoriamente los mismos que el Proponente presenta en el Formato 3- Experiencia.</w:t>
      </w:r>
    </w:p>
    <w:p w14:paraId="21B9AFF0" w14:textId="77777777" w:rsidR="0080630A" w:rsidRDefault="00695AA8">
      <w:pPr>
        <w:pStyle w:val="Textoindependiente"/>
        <w:spacing w:before="161"/>
        <w:ind w:right="351"/>
      </w:pPr>
      <w:r>
        <w:t>Los Proponentes, o integrantes de Proponentes Plurales,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w:t>
      </w:r>
      <w:r>
        <w:rPr>
          <w:spacing w:val="67"/>
        </w:rPr>
        <w:t xml:space="preserve"> </w:t>
      </w:r>
      <w:r>
        <w:t>los</w:t>
      </w:r>
      <w:r>
        <w:rPr>
          <w:spacing w:val="65"/>
        </w:rPr>
        <w:t xml:space="preserve"> </w:t>
      </w:r>
      <w:r>
        <w:t>mismos</w:t>
      </w:r>
      <w:r>
        <w:rPr>
          <w:spacing w:val="68"/>
        </w:rPr>
        <w:t xml:space="preserve"> </w:t>
      </w:r>
      <w:r>
        <w:t>que</w:t>
      </w:r>
      <w:r>
        <w:rPr>
          <w:spacing w:val="65"/>
        </w:rPr>
        <w:t xml:space="preserve"> </w:t>
      </w:r>
      <w:r>
        <w:t>el</w:t>
      </w:r>
      <w:r>
        <w:rPr>
          <w:spacing w:val="68"/>
        </w:rPr>
        <w:t xml:space="preserve"> </w:t>
      </w:r>
      <w:r>
        <w:t>Proponente</w:t>
      </w:r>
      <w:r>
        <w:rPr>
          <w:spacing w:val="67"/>
        </w:rPr>
        <w:t xml:space="preserve"> </w:t>
      </w:r>
      <w:r>
        <w:t>presenta.</w:t>
      </w:r>
      <w:r>
        <w:rPr>
          <w:spacing w:val="69"/>
        </w:rPr>
        <w:t xml:space="preserve"> </w:t>
      </w:r>
      <w:r>
        <w:t>La</w:t>
      </w:r>
      <w:r>
        <w:rPr>
          <w:spacing w:val="67"/>
        </w:rPr>
        <w:t xml:space="preserve"> </w:t>
      </w:r>
      <w:r>
        <w:t>información</w:t>
      </w:r>
      <w:r>
        <w:rPr>
          <w:spacing w:val="67"/>
        </w:rPr>
        <w:t xml:space="preserve"> </w:t>
      </w:r>
      <w:r>
        <w:t>del</w:t>
      </w:r>
      <w:r>
        <w:rPr>
          <w:spacing w:val="67"/>
        </w:rPr>
        <w:t xml:space="preserve"> </w:t>
      </w:r>
      <w:r>
        <w:t>Formato</w:t>
      </w:r>
      <w:r>
        <w:rPr>
          <w:spacing w:val="65"/>
        </w:rPr>
        <w:t xml:space="preserve"> </w:t>
      </w:r>
      <w:r>
        <w:t>5</w:t>
      </w:r>
      <w:r>
        <w:rPr>
          <w:spacing w:val="66"/>
        </w:rPr>
        <w:t xml:space="preserve"> </w:t>
      </w:r>
      <w:r>
        <w:rPr>
          <w:spacing w:val="-10"/>
        </w:rPr>
        <w:t>–</w:t>
      </w:r>
    </w:p>
    <w:p w14:paraId="6B9F3E43" w14:textId="77777777" w:rsidR="0080630A" w:rsidRDefault="0080630A">
      <w:pPr>
        <w:pStyle w:val="Textoindependiente"/>
        <w:sectPr w:rsidR="0080630A">
          <w:pgSz w:w="12240" w:h="15840"/>
          <w:pgMar w:top="1060" w:right="360" w:bottom="1500" w:left="360" w:header="709" w:footer="1258" w:gutter="0"/>
          <w:cols w:space="720"/>
        </w:sectPr>
      </w:pPr>
    </w:p>
    <w:p w14:paraId="57247365" w14:textId="77777777" w:rsidR="0080630A" w:rsidRDefault="00695AA8">
      <w:pPr>
        <w:pStyle w:val="Textoindependiente"/>
        <w:spacing w:before="91"/>
        <w:ind w:right="353"/>
      </w:pPr>
      <w:r>
        <w:lastRenderedPageBreak/>
        <w:t>Capacidad</w:t>
      </w:r>
      <w:r>
        <w:rPr>
          <w:spacing w:val="-5"/>
        </w:rPr>
        <w:t xml:space="preserve"> </w:t>
      </w:r>
      <w:r>
        <w:t>residual</w:t>
      </w:r>
      <w:r>
        <w:rPr>
          <w:spacing w:val="-3"/>
        </w:rPr>
        <w:t xml:space="preserve"> </w:t>
      </w:r>
      <w:r>
        <w:t>deberá</w:t>
      </w:r>
      <w:r>
        <w:rPr>
          <w:spacing w:val="-5"/>
        </w:rPr>
        <w:t xml:space="preserve"> </w:t>
      </w:r>
      <w:r>
        <w:t>ser</w:t>
      </w:r>
      <w:r>
        <w:rPr>
          <w:spacing w:val="-5"/>
        </w:rPr>
        <w:t xml:space="preserve"> </w:t>
      </w:r>
      <w:r>
        <w:t>presentada</w:t>
      </w:r>
      <w:r>
        <w:rPr>
          <w:spacing w:val="-4"/>
        </w:rPr>
        <w:t xml:space="preserve"> </w:t>
      </w:r>
      <w:r>
        <w:t>en</w:t>
      </w:r>
      <w:r>
        <w:rPr>
          <w:spacing w:val="-5"/>
        </w:rPr>
        <w:t xml:space="preserve"> </w:t>
      </w:r>
      <w:proofErr w:type="gramStart"/>
      <w:r>
        <w:t>Pesos</w:t>
      </w:r>
      <w:r>
        <w:rPr>
          <w:spacing w:val="-4"/>
        </w:rPr>
        <w:t xml:space="preserve"> </w:t>
      </w:r>
      <w:r>
        <w:t>Colombianos</w:t>
      </w:r>
      <w:proofErr w:type="gramEnd"/>
      <w:r>
        <w:t>,</w:t>
      </w:r>
      <w:r>
        <w:rPr>
          <w:spacing w:val="-5"/>
        </w:rPr>
        <w:t xml:space="preserve"> </w:t>
      </w:r>
      <w:r>
        <w:t>salvo</w:t>
      </w:r>
      <w:r>
        <w:rPr>
          <w:spacing w:val="-4"/>
        </w:rPr>
        <w:t xml:space="preserve"> </w:t>
      </w:r>
      <w:r>
        <w:t>donde</w:t>
      </w:r>
      <w:r>
        <w:rPr>
          <w:spacing w:val="-4"/>
        </w:rPr>
        <w:t xml:space="preserve"> </w:t>
      </w:r>
      <w:r>
        <w:t>se</w:t>
      </w:r>
      <w:r>
        <w:rPr>
          <w:spacing w:val="-4"/>
        </w:rPr>
        <w:t xml:space="preserve"> </w:t>
      </w:r>
      <w:r>
        <w:t>registre</w:t>
      </w:r>
      <w:r>
        <w:rPr>
          <w:spacing w:val="-4"/>
        </w:rPr>
        <w:t xml:space="preserve"> </w:t>
      </w:r>
      <w:r>
        <w:t>el</w:t>
      </w:r>
      <w:r>
        <w:rPr>
          <w:spacing w:val="-5"/>
        </w:rPr>
        <w:t xml:space="preserve"> </w:t>
      </w:r>
      <w:r>
        <w:t>valor del</w:t>
      </w:r>
      <w:r>
        <w:rPr>
          <w:spacing w:val="-2"/>
        </w:rPr>
        <w:t xml:space="preserve"> </w:t>
      </w:r>
      <w:r>
        <w:t>contrato</w:t>
      </w:r>
      <w:r>
        <w:rPr>
          <w:spacing w:val="-2"/>
        </w:rPr>
        <w:t xml:space="preserve"> </w:t>
      </w:r>
      <w:r>
        <w:t>en</w:t>
      </w:r>
      <w:r>
        <w:rPr>
          <w:spacing w:val="-2"/>
        </w:rPr>
        <w:t xml:space="preserve"> </w:t>
      </w:r>
      <w:r>
        <w:t>la</w:t>
      </w:r>
      <w:r>
        <w:rPr>
          <w:spacing w:val="-3"/>
        </w:rPr>
        <w:t xml:space="preserve"> </w:t>
      </w:r>
      <w:r>
        <w:t>moneda</w:t>
      </w:r>
      <w:r>
        <w:rPr>
          <w:spacing w:val="-3"/>
        </w:rPr>
        <w:t xml:space="preserve"> </w:t>
      </w:r>
      <w:r>
        <w:t>del</w:t>
      </w:r>
      <w:r>
        <w:rPr>
          <w:spacing w:val="-2"/>
        </w:rPr>
        <w:t xml:space="preserve"> </w:t>
      </w:r>
      <w:r>
        <w:t>país</w:t>
      </w:r>
      <w:r>
        <w:rPr>
          <w:spacing w:val="-2"/>
        </w:rPr>
        <w:t xml:space="preserve"> </w:t>
      </w:r>
      <w:r>
        <w:t>de</w:t>
      </w:r>
      <w:r>
        <w:rPr>
          <w:spacing w:val="-1"/>
        </w:rPr>
        <w:t xml:space="preserve"> </w:t>
      </w:r>
      <w:r>
        <w:t>origen.</w:t>
      </w:r>
      <w:r>
        <w:rPr>
          <w:spacing w:val="-2"/>
        </w:rPr>
        <w:t xml:space="preserve"> </w:t>
      </w:r>
      <w:r>
        <w:t>Cuando</w:t>
      </w:r>
      <w:r>
        <w:rPr>
          <w:spacing w:val="-1"/>
        </w:rPr>
        <w:t xml:space="preserve"> </w:t>
      </w:r>
      <w:r>
        <w:t>el</w:t>
      </w:r>
      <w:r>
        <w:rPr>
          <w:spacing w:val="-3"/>
        </w:rPr>
        <w:t xml:space="preserve"> </w:t>
      </w:r>
      <w:r>
        <w:t>valor</w:t>
      </w:r>
      <w:r>
        <w:rPr>
          <w:spacing w:val="-2"/>
        </w:rPr>
        <w:t xml:space="preserve"> </w:t>
      </w:r>
      <w:r>
        <w:t>de los</w:t>
      </w:r>
      <w:r>
        <w:rPr>
          <w:spacing w:val="-1"/>
        </w:rPr>
        <w:t xml:space="preserve"> </w:t>
      </w:r>
      <w:r>
        <w:t>contratos</w:t>
      </w:r>
      <w:r>
        <w:rPr>
          <w:spacing w:val="-2"/>
        </w:rPr>
        <w:t xml:space="preserve"> </w:t>
      </w:r>
      <w:r>
        <w:t>esté</w:t>
      </w:r>
      <w:r>
        <w:rPr>
          <w:spacing w:val="-1"/>
        </w:rPr>
        <w:t xml:space="preserve"> </w:t>
      </w:r>
      <w:r>
        <w:t>expresado</w:t>
      </w:r>
      <w:r>
        <w:rPr>
          <w:spacing w:val="-1"/>
        </w:rPr>
        <w:t xml:space="preserve"> </w:t>
      </w:r>
      <w:r>
        <w:t xml:space="preserve">en monedas extranjeras debe convertirse a </w:t>
      </w:r>
      <w:proofErr w:type="gramStart"/>
      <w:r>
        <w:t>Pesos Colombianos</w:t>
      </w:r>
      <w:proofErr w:type="gramEnd"/>
      <w:r>
        <w:t xml:space="preserve"> en los términos indicados en el numeral 1.13, utilizando para la conversión la fecha de publicación de la invitación.</w:t>
      </w:r>
    </w:p>
    <w:p w14:paraId="2C6BC87A" w14:textId="77777777" w:rsidR="0080630A" w:rsidRDefault="00695AA8" w:rsidP="00695AA8">
      <w:pPr>
        <w:pStyle w:val="Ttulo3"/>
        <w:numPr>
          <w:ilvl w:val="0"/>
          <w:numId w:val="19"/>
        </w:numPr>
        <w:tabs>
          <w:tab w:val="left" w:pos="1078"/>
        </w:tabs>
        <w:spacing w:before="164"/>
        <w:ind w:left="1078" w:hanging="358"/>
      </w:pPr>
      <w:r>
        <w:t>Capacidad</w:t>
      </w:r>
      <w:r>
        <w:rPr>
          <w:spacing w:val="-10"/>
        </w:rPr>
        <w:t xml:space="preserve"> </w:t>
      </w:r>
      <w:r>
        <w:t>financiera</w:t>
      </w:r>
      <w:r>
        <w:rPr>
          <w:spacing w:val="-8"/>
        </w:rPr>
        <w:t xml:space="preserve"> </w:t>
      </w:r>
      <w:r>
        <w:rPr>
          <w:spacing w:val="-2"/>
        </w:rPr>
        <w:t>(CF):</w:t>
      </w:r>
    </w:p>
    <w:p w14:paraId="3DF6C18B" w14:textId="77777777" w:rsidR="0080630A" w:rsidRDefault="00695AA8">
      <w:pPr>
        <w:pStyle w:val="Textoindependiente"/>
        <w:spacing w:before="196"/>
        <w:ind w:right="359"/>
      </w:pPr>
      <w:r>
        <w:t>El</w:t>
      </w:r>
      <w:r>
        <w:rPr>
          <w:spacing w:val="-7"/>
        </w:rPr>
        <w:t xml:space="preserve"> </w:t>
      </w:r>
      <w:r>
        <w:t>factor</w:t>
      </w:r>
      <w:r>
        <w:rPr>
          <w:spacing w:val="-7"/>
        </w:rPr>
        <w:t xml:space="preserve"> </w:t>
      </w:r>
      <w:r>
        <w:t>(CF)</w:t>
      </w:r>
      <w:r>
        <w:rPr>
          <w:spacing w:val="-6"/>
        </w:rPr>
        <w:t xml:space="preserve"> </w:t>
      </w:r>
      <w:r>
        <w:t>para</w:t>
      </w:r>
      <w:r>
        <w:rPr>
          <w:spacing w:val="-7"/>
        </w:rPr>
        <w:t xml:space="preserve"> </w:t>
      </w:r>
      <w:r>
        <w:t>propósitos</w:t>
      </w:r>
      <w:r>
        <w:rPr>
          <w:spacing w:val="-7"/>
        </w:rPr>
        <w:t xml:space="preserve"> </w:t>
      </w:r>
      <w:r>
        <w:t>de</w:t>
      </w:r>
      <w:r>
        <w:rPr>
          <w:spacing w:val="-6"/>
        </w:rPr>
        <w:t xml:space="preserve"> </w:t>
      </w:r>
      <w:r>
        <w:t>la</w:t>
      </w:r>
      <w:r>
        <w:rPr>
          <w:spacing w:val="-8"/>
        </w:rPr>
        <w:t xml:space="preserve"> </w:t>
      </w:r>
      <w:r>
        <w:t>Capacidad</w:t>
      </w:r>
      <w:r>
        <w:rPr>
          <w:spacing w:val="-7"/>
        </w:rPr>
        <w:t xml:space="preserve"> </w:t>
      </w:r>
      <w:r>
        <w:t>Residual</w:t>
      </w:r>
      <w:r>
        <w:rPr>
          <w:spacing w:val="-8"/>
        </w:rPr>
        <w:t xml:space="preserve"> </w:t>
      </w:r>
      <w:r>
        <w:t>se</w:t>
      </w:r>
      <w:r>
        <w:rPr>
          <w:spacing w:val="-6"/>
        </w:rPr>
        <w:t xml:space="preserve"> </w:t>
      </w:r>
      <w:r>
        <w:t>obtiene</w:t>
      </w:r>
      <w:r>
        <w:rPr>
          <w:spacing w:val="-7"/>
        </w:rPr>
        <w:t xml:space="preserve"> </w:t>
      </w:r>
      <w:r>
        <w:t>teniendo</w:t>
      </w:r>
      <w:r>
        <w:rPr>
          <w:spacing w:val="-7"/>
        </w:rPr>
        <w:t xml:space="preserve"> </w:t>
      </w:r>
      <w:r>
        <w:t>en</w:t>
      </w:r>
      <w:r>
        <w:rPr>
          <w:spacing w:val="-7"/>
        </w:rPr>
        <w:t xml:space="preserve"> </w:t>
      </w:r>
      <w:r>
        <w:t>cuenta</w:t>
      </w:r>
      <w:r>
        <w:rPr>
          <w:spacing w:val="-7"/>
        </w:rPr>
        <w:t xml:space="preserve"> </w:t>
      </w:r>
      <w:r>
        <w:t>el</w:t>
      </w:r>
      <w:r>
        <w:rPr>
          <w:spacing w:val="-7"/>
        </w:rPr>
        <w:t xml:space="preserve"> </w:t>
      </w:r>
      <w:r>
        <w:t>índice</w:t>
      </w:r>
      <w:r>
        <w:rPr>
          <w:spacing w:val="-7"/>
        </w:rPr>
        <w:t xml:space="preserve"> </w:t>
      </w:r>
      <w:r>
        <w:t>de liquidez del Proponente con base en la siguiente fórmula:</w:t>
      </w:r>
    </w:p>
    <w:p w14:paraId="3E6BC770" w14:textId="77777777" w:rsidR="0080630A" w:rsidRDefault="00695AA8">
      <w:pPr>
        <w:pStyle w:val="Textoindependiente"/>
        <w:spacing w:before="211" w:line="225" w:lineRule="exact"/>
        <w:ind w:left="0"/>
        <w:jc w:val="center"/>
        <w:rPr>
          <w:rFonts w:ascii="Cambria Math" w:hAnsi="Cambria Math"/>
        </w:rPr>
      </w:pPr>
      <w:r>
        <w:rPr>
          <w:rFonts w:ascii="Cambria Math" w:hAnsi="Cambria Math"/>
          <w:noProof/>
        </w:rPr>
        <mc:AlternateContent>
          <mc:Choice Requires="wps">
            <w:drawing>
              <wp:anchor distT="0" distB="0" distL="0" distR="0" simplePos="0" relativeHeight="485865984" behindDoc="1" locked="0" layoutInCell="1" allowOverlap="1" wp14:anchorId="12F7F5D3" wp14:editId="4D9E5586">
                <wp:simplePos x="0" y="0"/>
                <wp:positionH relativeFrom="page">
                  <wp:posOffset>4201033</wp:posOffset>
                </wp:positionH>
                <wp:positionV relativeFrom="paragraph">
                  <wp:posOffset>230742</wp:posOffset>
                </wp:positionV>
                <wp:extent cx="814069" cy="95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4069" cy="9525"/>
                        </a:xfrm>
                        <a:custGeom>
                          <a:avLst/>
                          <a:gdLst/>
                          <a:ahLst/>
                          <a:cxnLst/>
                          <a:rect l="l" t="t" r="r" b="b"/>
                          <a:pathLst>
                            <a:path w="814069" h="9525">
                              <a:moveTo>
                                <a:pt x="813815" y="0"/>
                              </a:moveTo>
                              <a:lnTo>
                                <a:pt x="0" y="0"/>
                              </a:lnTo>
                              <a:lnTo>
                                <a:pt x="0" y="9144"/>
                              </a:lnTo>
                              <a:lnTo>
                                <a:pt x="813815" y="9144"/>
                              </a:lnTo>
                              <a:lnTo>
                                <a:pt x="8138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883572" id="Graphic 61" o:spid="_x0000_s1026" style="position:absolute;margin-left:330.8pt;margin-top:18.15pt;width:64.1pt;height:.75pt;z-index:-17450496;visibility:visible;mso-wrap-style:square;mso-wrap-distance-left:0;mso-wrap-distance-top:0;mso-wrap-distance-right:0;mso-wrap-distance-bottom:0;mso-position-horizontal:absolute;mso-position-horizontal-relative:page;mso-position-vertical:absolute;mso-position-vertical-relative:text;v-text-anchor:top" coordsize="81406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uCIwIAALgEAAAOAAAAZHJzL2Uyb0RvYy54bWysVMFu2zAMvQ/YPwi6L46zpEiMOMXQosOA&#10;oivQDDsrshwbk02NUmLn70fJVmJspw3zQabMJ+rxkfT2vm80Oyu0NbQ5T2dzzlQroajbY86/7Z8+&#10;rDmzTrSF0NCqnF+U5fe79++2ncnUAirQhUJGQVqbdSbnlXMmSxIrK9UIOwOjWnKWgI1wtMVjUqDo&#10;KHqjk8V8fpd0gIVBkMpa+vo4OPkuxC9LJd3XsrTKMZ1z4ubCimE9+DXZbUV2RGGqWo40xD+waETd&#10;0qXXUI/CCXbC+o9QTS0RLJRuJqFJoCxrqUIOlE06/y2bt0oYFXIhcay5ymT/X1j5cn4zr+ipW/MM&#10;8oclRZLO2Ozq8Rs7YvoSG48l4qwPKl6uKqreMUkf1+lyfrfhTJJrs1qsvMaJyOJRebLus4IQRpyf&#10;rRtKUERLVNGSfRtNpEL6EupQQscZlRA5oxIehhIa4fw5z82brLvxqEYa3tfAWe0hoJxPYJ1+XKcr&#10;zmIWxPMG0e0USt0zQUVffJsQbsBs0uVyTDq643uATW79G2zoVmIYg0kNVg3i+pyDylcdCDdV2oKu&#10;i6daa5+7xePhQSM7Cz8V4Rn5TmChCYa6+w44QHF5RdbRqOTc/jwJVJzpLy31op+raGA0DtFApx8g&#10;TF+QHa3b998FGmbIzLmjtnmB2Okiiy1B/D1gwPqTLXw6OShr3y+B28Bo3NB4hPzHUfbzN90H1O2H&#10;s/sFAAD//wMAUEsDBBQABgAIAAAAIQA2MgM95AAAAA4BAAAPAAAAZHJzL2Rvd25yZXYueG1sTI9B&#10;T8MwDIXvSPyHyEjcWFrGstI1nSbQxIlJHRPimDahqWicqsnW8u8xJ7hYsv38/L5iO7ueXcwYOo8S&#10;0kUCzGDjdYethNPb/i4DFqJCrXqPRsK3CbAtr68KlWs/YWUux9gyMsGQKwk2xiHnPDTWOBUWfjBI&#10;u08/OhWpHVuuRzWRuev5fZII7lSH9MGqwTxZ03wdz07Cw/TCPw7vp1c77frVUKXzqt5XUt7ezM8b&#10;KrsNsGjm+HcBvwyUH0oKVvsz6sB6CUKkgqQSlmIJjATr7JGAahqsM+Blwf9jlD8AAAD//wMAUEsB&#10;Ai0AFAAGAAgAAAAhALaDOJL+AAAA4QEAABMAAAAAAAAAAAAAAAAAAAAAAFtDb250ZW50X1R5cGVz&#10;XS54bWxQSwECLQAUAAYACAAAACEAOP0h/9YAAACUAQAACwAAAAAAAAAAAAAAAAAvAQAAX3JlbHMv&#10;LnJlbHNQSwECLQAUAAYACAAAACEA2h57giMCAAC4BAAADgAAAAAAAAAAAAAAAAAuAgAAZHJzL2Uy&#10;b0RvYy54bWxQSwECLQAUAAYACAAAACEANjIDPeQAAAAOAQAADwAAAAAAAAAAAAAAAAB9BAAAZHJz&#10;L2Rvd25yZXYueG1sUEsFBgAAAAAEAAQA8wAAAI4FAAAAAA==&#10;" path="m813815,l,,,9144r813815,l813815,xe" fillcolor="black" stroked="f">
                <v:path arrowok="t"/>
                <w10:wrap anchorx="page"/>
              </v:shape>
            </w:pict>
          </mc:Fallback>
        </mc:AlternateContent>
      </w:r>
      <w:r>
        <w:t>Índice</w:t>
      </w:r>
      <w:r>
        <w:rPr>
          <w:spacing w:val="23"/>
        </w:rPr>
        <w:t xml:space="preserve"> </w:t>
      </w:r>
      <w:r>
        <w:t>de</w:t>
      </w:r>
      <w:r>
        <w:rPr>
          <w:spacing w:val="23"/>
        </w:rPr>
        <w:t xml:space="preserve"> </w:t>
      </w:r>
      <w:r>
        <w:t>liquidez</w:t>
      </w:r>
      <w:r>
        <w:rPr>
          <w:spacing w:val="21"/>
        </w:rPr>
        <w:t xml:space="preserve"> </w:t>
      </w:r>
      <w:r>
        <w:t>=</w:t>
      </w:r>
      <w:r>
        <w:rPr>
          <w:spacing w:val="28"/>
        </w:rPr>
        <w:t xml:space="preserve"> </w:t>
      </w:r>
      <w:r>
        <w:rPr>
          <w:rFonts w:ascii="Cambria Math" w:hAnsi="Cambria Math"/>
          <w:vertAlign w:val="superscript"/>
        </w:rPr>
        <w:t>Activo</w:t>
      </w:r>
      <w:r>
        <w:rPr>
          <w:rFonts w:ascii="Cambria Math" w:hAnsi="Cambria Math"/>
          <w:spacing w:val="-2"/>
        </w:rPr>
        <w:t xml:space="preserve"> </w:t>
      </w:r>
      <w:r>
        <w:rPr>
          <w:rFonts w:ascii="Cambria Math" w:hAnsi="Cambria Math"/>
          <w:spacing w:val="-2"/>
          <w:vertAlign w:val="superscript"/>
        </w:rPr>
        <w:t>Corriente</w:t>
      </w:r>
    </w:p>
    <w:p w14:paraId="47CEFAA4" w14:textId="77777777" w:rsidR="0080630A" w:rsidRDefault="00695AA8">
      <w:pPr>
        <w:spacing w:line="142" w:lineRule="exact"/>
        <w:ind w:left="2278"/>
        <w:jc w:val="center"/>
        <w:rPr>
          <w:rFonts w:ascii="Cambria Math"/>
          <w:sz w:val="16"/>
        </w:rPr>
      </w:pPr>
      <w:r>
        <w:rPr>
          <w:rFonts w:ascii="Cambria Math"/>
          <w:w w:val="110"/>
          <w:sz w:val="16"/>
        </w:rPr>
        <w:t>Pasivo</w:t>
      </w:r>
      <w:r>
        <w:rPr>
          <w:rFonts w:ascii="Cambria Math"/>
          <w:spacing w:val="7"/>
          <w:w w:val="115"/>
          <w:sz w:val="16"/>
        </w:rPr>
        <w:t xml:space="preserve"> </w:t>
      </w:r>
      <w:r>
        <w:rPr>
          <w:rFonts w:ascii="Cambria Math"/>
          <w:spacing w:val="-2"/>
          <w:w w:val="115"/>
          <w:sz w:val="16"/>
        </w:rPr>
        <w:t>Corriente</w:t>
      </w:r>
    </w:p>
    <w:p w14:paraId="6A722F15" w14:textId="77777777" w:rsidR="0080630A" w:rsidRDefault="00695AA8">
      <w:pPr>
        <w:pStyle w:val="Textoindependiente"/>
        <w:spacing w:before="125"/>
      </w:pPr>
      <w:r>
        <w:t>El</w:t>
      </w:r>
      <w:r>
        <w:rPr>
          <w:spacing w:val="-5"/>
        </w:rPr>
        <w:t xml:space="preserve"> </w:t>
      </w:r>
      <w:r>
        <w:t>puntaje</w:t>
      </w:r>
      <w:r>
        <w:rPr>
          <w:spacing w:val="-2"/>
        </w:rPr>
        <w:t xml:space="preserve"> </w:t>
      </w:r>
      <w:r>
        <w:t>para</w:t>
      </w:r>
      <w:r>
        <w:rPr>
          <w:spacing w:val="-4"/>
        </w:rPr>
        <w:t xml:space="preserve"> </w:t>
      </w:r>
      <w:r>
        <w:t>la</w:t>
      </w:r>
      <w:r>
        <w:rPr>
          <w:spacing w:val="-3"/>
        </w:rPr>
        <w:t xml:space="preserve"> </w:t>
      </w:r>
      <w:r>
        <w:t>liquidez</w:t>
      </w:r>
      <w:r>
        <w:rPr>
          <w:spacing w:val="-3"/>
        </w:rPr>
        <w:t xml:space="preserve"> </w:t>
      </w:r>
      <w:r>
        <w:t>se</w:t>
      </w:r>
      <w:r>
        <w:rPr>
          <w:spacing w:val="-2"/>
        </w:rPr>
        <w:t xml:space="preserve"> </w:t>
      </w:r>
      <w:r>
        <w:t>debe</w:t>
      </w:r>
      <w:r>
        <w:rPr>
          <w:spacing w:val="-2"/>
        </w:rPr>
        <w:t xml:space="preserve"> </w:t>
      </w:r>
      <w:r>
        <w:t>asignar</w:t>
      </w:r>
      <w:r>
        <w:rPr>
          <w:spacing w:val="-4"/>
        </w:rPr>
        <w:t xml:space="preserve"> </w:t>
      </w:r>
      <w:r>
        <w:t>con</w:t>
      </w:r>
      <w:r>
        <w:rPr>
          <w:spacing w:val="-3"/>
        </w:rPr>
        <w:t xml:space="preserve"> </w:t>
      </w:r>
      <w:r>
        <w:t>base</w:t>
      </w:r>
      <w:r>
        <w:rPr>
          <w:spacing w:val="-1"/>
        </w:rPr>
        <w:t xml:space="preserve"> </w:t>
      </w:r>
      <w:r>
        <w:t>en</w:t>
      </w:r>
      <w:r>
        <w:rPr>
          <w:spacing w:val="-4"/>
        </w:rPr>
        <w:t xml:space="preserve"> </w:t>
      </w:r>
      <w:r>
        <w:t>la</w:t>
      </w:r>
      <w:r>
        <w:rPr>
          <w:spacing w:val="-4"/>
        </w:rPr>
        <w:t xml:space="preserve"> </w:t>
      </w:r>
      <w:r>
        <w:t>siguiente</w:t>
      </w:r>
      <w:r>
        <w:rPr>
          <w:spacing w:val="-2"/>
        </w:rPr>
        <w:t xml:space="preserve"> tabla:</w:t>
      </w:r>
    </w:p>
    <w:p w14:paraId="398519BD" w14:textId="77777777" w:rsidR="0080630A" w:rsidRDefault="0080630A">
      <w:pPr>
        <w:pStyle w:val="Textoindependiente"/>
        <w:ind w:left="0"/>
        <w:jc w:val="left"/>
        <w:rPr>
          <w:sz w:val="13"/>
        </w:rPr>
      </w:pPr>
    </w:p>
    <w:tbl>
      <w:tblPr>
        <w:tblStyle w:val="TableNormal"/>
        <w:tblW w:w="0" w:type="auto"/>
        <w:tblInd w:w="334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366"/>
        <w:gridCol w:w="1666"/>
        <w:gridCol w:w="1498"/>
      </w:tblGrid>
      <w:tr w:rsidR="0080630A" w14:paraId="6E584575" w14:textId="77777777">
        <w:trPr>
          <w:trHeight w:val="554"/>
        </w:trPr>
        <w:tc>
          <w:tcPr>
            <w:tcW w:w="1366" w:type="dxa"/>
            <w:tcBorders>
              <w:top w:val="nil"/>
              <w:left w:val="nil"/>
              <w:bottom w:val="nil"/>
              <w:right w:val="nil"/>
            </w:tcBorders>
            <w:shd w:val="clear" w:color="auto" w:fill="000000"/>
          </w:tcPr>
          <w:p w14:paraId="42392AB9" w14:textId="77777777" w:rsidR="0080630A" w:rsidRDefault="00695AA8">
            <w:pPr>
              <w:pStyle w:val="TableParagraph"/>
              <w:spacing w:before="2" w:line="266" w:lineRule="exact"/>
              <w:ind w:left="271" w:right="184" w:hanging="80"/>
              <w:rPr>
                <w:b/>
              </w:rPr>
            </w:pPr>
            <w:r>
              <w:rPr>
                <w:b/>
                <w:color w:val="ADAAAA"/>
              </w:rPr>
              <w:t>Mayor</w:t>
            </w:r>
            <w:r>
              <w:rPr>
                <w:b/>
                <w:color w:val="ADAAAA"/>
                <w:spacing w:val="-19"/>
              </w:rPr>
              <w:t xml:space="preserve"> </w:t>
            </w:r>
            <w:r>
              <w:rPr>
                <w:b/>
                <w:color w:val="ADAAAA"/>
              </w:rPr>
              <w:t>o igual a</w:t>
            </w:r>
          </w:p>
        </w:tc>
        <w:tc>
          <w:tcPr>
            <w:tcW w:w="1666" w:type="dxa"/>
            <w:tcBorders>
              <w:top w:val="nil"/>
              <w:left w:val="nil"/>
              <w:bottom w:val="nil"/>
              <w:right w:val="nil"/>
            </w:tcBorders>
            <w:shd w:val="clear" w:color="auto" w:fill="000000"/>
          </w:tcPr>
          <w:p w14:paraId="2628C47D" w14:textId="77777777" w:rsidR="0080630A" w:rsidRDefault="00695AA8">
            <w:pPr>
              <w:pStyle w:val="TableParagraph"/>
              <w:spacing w:before="2" w:line="266" w:lineRule="exact"/>
              <w:ind w:left="420" w:right="326" w:hanging="84"/>
              <w:rPr>
                <w:b/>
              </w:rPr>
            </w:pPr>
            <w:r>
              <w:rPr>
                <w:b/>
                <w:color w:val="ADAAAA"/>
              </w:rPr>
              <w:t>Menor</w:t>
            </w:r>
            <w:r>
              <w:rPr>
                <w:b/>
                <w:color w:val="ADAAAA"/>
                <w:spacing w:val="-19"/>
              </w:rPr>
              <w:t xml:space="preserve"> </w:t>
            </w:r>
            <w:r>
              <w:rPr>
                <w:b/>
                <w:color w:val="ADAAAA"/>
              </w:rPr>
              <w:t>o igual a</w:t>
            </w:r>
          </w:p>
        </w:tc>
        <w:tc>
          <w:tcPr>
            <w:tcW w:w="1498" w:type="dxa"/>
            <w:tcBorders>
              <w:top w:val="nil"/>
              <w:left w:val="nil"/>
              <w:bottom w:val="nil"/>
              <w:right w:val="nil"/>
            </w:tcBorders>
            <w:shd w:val="clear" w:color="auto" w:fill="000000"/>
          </w:tcPr>
          <w:p w14:paraId="0506BB9E" w14:textId="77777777" w:rsidR="0080630A" w:rsidRDefault="00695AA8">
            <w:pPr>
              <w:pStyle w:val="TableParagraph"/>
              <w:spacing w:before="9"/>
              <w:ind w:left="9"/>
              <w:jc w:val="center"/>
              <w:rPr>
                <w:b/>
              </w:rPr>
            </w:pPr>
            <w:r>
              <w:rPr>
                <w:b/>
                <w:color w:val="ADAAAA"/>
                <w:spacing w:val="-2"/>
              </w:rPr>
              <w:t>Puntaje</w:t>
            </w:r>
          </w:p>
        </w:tc>
      </w:tr>
      <w:tr w:rsidR="0080630A" w14:paraId="7F821E2B" w14:textId="77777777">
        <w:trPr>
          <w:trHeight w:val="271"/>
        </w:trPr>
        <w:tc>
          <w:tcPr>
            <w:tcW w:w="1366" w:type="dxa"/>
            <w:tcBorders>
              <w:top w:val="nil"/>
            </w:tcBorders>
            <w:shd w:val="clear" w:color="auto" w:fill="CCCCCC"/>
          </w:tcPr>
          <w:p w14:paraId="4B6D8806" w14:textId="77777777" w:rsidR="0080630A" w:rsidRDefault="00695AA8">
            <w:pPr>
              <w:pStyle w:val="TableParagraph"/>
              <w:spacing w:line="251" w:lineRule="exact"/>
              <w:ind w:left="6"/>
              <w:jc w:val="center"/>
              <w:rPr>
                <w:b/>
              </w:rPr>
            </w:pPr>
            <w:r>
              <w:rPr>
                <w:b/>
                <w:spacing w:val="-10"/>
              </w:rPr>
              <w:t>0</w:t>
            </w:r>
          </w:p>
        </w:tc>
        <w:tc>
          <w:tcPr>
            <w:tcW w:w="1666" w:type="dxa"/>
            <w:tcBorders>
              <w:top w:val="nil"/>
            </w:tcBorders>
            <w:shd w:val="clear" w:color="auto" w:fill="CCCCCC"/>
          </w:tcPr>
          <w:p w14:paraId="44082506" w14:textId="77777777" w:rsidR="0080630A" w:rsidRDefault="00695AA8">
            <w:pPr>
              <w:pStyle w:val="TableParagraph"/>
              <w:spacing w:line="251" w:lineRule="exact"/>
              <w:ind w:left="6" w:right="1"/>
              <w:jc w:val="center"/>
            </w:pPr>
            <w:r>
              <w:rPr>
                <w:spacing w:val="-4"/>
              </w:rPr>
              <w:t>0,50</w:t>
            </w:r>
          </w:p>
        </w:tc>
        <w:tc>
          <w:tcPr>
            <w:tcW w:w="1498" w:type="dxa"/>
            <w:tcBorders>
              <w:top w:val="nil"/>
            </w:tcBorders>
            <w:shd w:val="clear" w:color="auto" w:fill="CCCCCC"/>
          </w:tcPr>
          <w:p w14:paraId="07811EAA" w14:textId="77777777" w:rsidR="0080630A" w:rsidRDefault="00695AA8">
            <w:pPr>
              <w:pStyle w:val="TableParagraph"/>
              <w:spacing w:line="251" w:lineRule="exact"/>
              <w:ind w:left="9"/>
              <w:jc w:val="center"/>
            </w:pPr>
            <w:r>
              <w:rPr>
                <w:spacing w:val="-5"/>
              </w:rPr>
              <w:t>20</w:t>
            </w:r>
          </w:p>
        </w:tc>
      </w:tr>
      <w:tr w:rsidR="0080630A" w14:paraId="7C7DFA8D" w14:textId="77777777">
        <w:trPr>
          <w:trHeight w:val="273"/>
        </w:trPr>
        <w:tc>
          <w:tcPr>
            <w:tcW w:w="1366" w:type="dxa"/>
          </w:tcPr>
          <w:p w14:paraId="3DCC6396" w14:textId="77777777" w:rsidR="0080630A" w:rsidRDefault="00695AA8">
            <w:pPr>
              <w:pStyle w:val="TableParagraph"/>
              <w:spacing w:before="2" w:line="251" w:lineRule="exact"/>
              <w:ind w:left="6" w:right="2"/>
              <w:jc w:val="center"/>
              <w:rPr>
                <w:b/>
              </w:rPr>
            </w:pPr>
            <w:r>
              <w:rPr>
                <w:b/>
                <w:spacing w:val="-4"/>
              </w:rPr>
              <w:t>0,51</w:t>
            </w:r>
          </w:p>
        </w:tc>
        <w:tc>
          <w:tcPr>
            <w:tcW w:w="1666" w:type="dxa"/>
          </w:tcPr>
          <w:p w14:paraId="65155705" w14:textId="77777777" w:rsidR="0080630A" w:rsidRDefault="00695AA8">
            <w:pPr>
              <w:pStyle w:val="TableParagraph"/>
              <w:spacing w:before="2" w:line="251" w:lineRule="exact"/>
              <w:ind w:left="6" w:right="1"/>
              <w:jc w:val="center"/>
            </w:pPr>
            <w:r>
              <w:rPr>
                <w:spacing w:val="-4"/>
              </w:rPr>
              <w:t>0,75</w:t>
            </w:r>
          </w:p>
        </w:tc>
        <w:tc>
          <w:tcPr>
            <w:tcW w:w="1498" w:type="dxa"/>
          </w:tcPr>
          <w:p w14:paraId="7EB8395F" w14:textId="77777777" w:rsidR="0080630A" w:rsidRDefault="00695AA8">
            <w:pPr>
              <w:pStyle w:val="TableParagraph"/>
              <w:spacing w:before="2" w:line="251" w:lineRule="exact"/>
              <w:ind w:left="9"/>
              <w:jc w:val="center"/>
            </w:pPr>
            <w:r>
              <w:rPr>
                <w:spacing w:val="-5"/>
              </w:rPr>
              <w:t>25</w:t>
            </w:r>
          </w:p>
        </w:tc>
      </w:tr>
      <w:tr w:rsidR="0080630A" w14:paraId="297D45BD" w14:textId="77777777">
        <w:trPr>
          <w:trHeight w:val="273"/>
        </w:trPr>
        <w:tc>
          <w:tcPr>
            <w:tcW w:w="1366" w:type="dxa"/>
            <w:shd w:val="clear" w:color="auto" w:fill="CCCCCC"/>
          </w:tcPr>
          <w:p w14:paraId="0801FBF8" w14:textId="77777777" w:rsidR="0080630A" w:rsidRDefault="00695AA8">
            <w:pPr>
              <w:pStyle w:val="TableParagraph"/>
              <w:spacing w:before="2" w:line="251" w:lineRule="exact"/>
              <w:ind w:left="6" w:right="2"/>
              <w:jc w:val="center"/>
              <w:rPr>
                <w:b/>
              </w:rPr>
            </w:pPr>
            <w:r>
              <w:rPr>
                <w:b/>
                <w:spacing w:val="-4"/>
              </w:rPr>
              <w:t>0,76</w:t>
            </w:r>
          </w:p>
        </w:tc>
        <w:tc>
          <w:tcPr>
            <w:tcW w:w="1666" w:type="dxa"/>
            <w:shd w:val="clear" w:color="auto" w:fill="CCCCCC"/>
          </w:tcPr>
          <w:p w14:paraId="4F2C1F9A" w14:textId="77777777" w:rsidR="0080630A" w:rsidRDefault="00695AA8">
            <w:pPr>
              <w:pStyle w:val="TableParagraph"/>
              <w:spacing w:before="2" w:line="251" w:lineRule="exact"/>
              <w:ind w:left="6" w:right="1"/>
              <w:jc w:val="center"/>
            </w:pPr>
            <w:r>
              <w:rPr>
                <w:spacing w:val="-4"/>
              </w:rPr>
              <w:t>1,00</w:t>
            </w:r>
          </w:p>
        </w:tc>
        <w:tc>
          <w:tcPr>
            <w:tcW w:w="1498" w:type="dxa"/>
            <w:shd w:val="clear" w:color="auto" w:fill="CCCCCC"/>
          </w:tcPr>
          <w:p w14:paraId="6AC52DDC" w14:textId="77777777" w:rsidR="0080630A" w:rsidRDefault="00695AA8">
            <w:pPr>
              <w:pStyle w:val="TableParagraph"/>
              <w:spacing w:before="2" w:line="251" w:lineRule="exact"/>
              <w:ind w:left="9"/>
              <w:jc w:val="center"/>
            </w:pPr>
            <w:r>
              <w:rPr>
                <w:spacing w:val="-5"/>
              </w:rPr>
              <w:t>30</w:t>
            </w:r>
          </w:p>
        </w:tc>
      </w:tr>
      <w:tr w:rsidR="0080630A" w14:paraId="3313D9F0" w14:textId="77777777">
        <w:trPr>
          <w:trHeight w:val="273"/>
        </w:trPr>
        <w:tc>
          <w:tcPr>
            <w:tcW w:w="1366" w:type="dxa"/>
          </w:tcPr>
          <w:p w14:paraId="45E91E07" w14:textId="77777777" w:rsidR="0080630A" w:rsidRDefault="00695AA8">
            <w:pPr>
              <w:pStyle w:val="TableParagraph"/>
              <w:spacing w:line="253" w:lineRule="exact"/>
              <w:ind w:left="6" w:right="2"/>
              <w:jc w:val="center"/>
              <w:rPr>
                <w:b/>
              </w:rPr>
            </w:pPr>
            <w:r>
              <w:rPr>
                <w:b/>
                <w:spacing w:val="-4"/>
              </w:rPr>
              <w:t>1,01</w:t>
            </w:r>
          </w:p>
        </w:tc>
        <w:tc>
          <w:tcPr>
            <w:tcW w:w="1666" w:type="dxa"/>
          </w:tcPr>
          <w:p w14:paraId="1B31DF7E" w14:textId="77777777" w:rsidR="0080630A" w:rsidRDefault="00695AA8">
            <w:pPr>
              <w:pStyle w:val="TableParagraph"/>
              <w:spacing w:line="253" w:lineRule="exact"/>
              <w:ind w:left="6" w:right="1"/>
              <w:jc w:val="center"/>
            </w:pPr>
            <w:r>
              <w:rPr>
                <w:spacing w:val="-4"/>
              </w:rPr>
              <w:t>1,50</w:t>
            </w:r>
          </w:p>
        </w:tc>
        <w:tc>
          <w:tcPr>
            <w:tcW w:w="1498" w:type="dxa"/>
          </w:tcPr>
          <w:p w14:paraId="63579C4B" w14:textId="77777777" w:rsidR="0080630A" w:rsidRDefault="00695AA8">
            <w:pPr>
              <w:pStyle w:val="TableParagraph"/>
              <w:spacing w:line="253" w:lineRule="exact"/>
              <w:ind w:left="9"/>
              <w:jc w:val="center"/>
            </w:pPr>
            <w:r>
              <w:rPr>
                <w:spacing w:val="-5"/>
              </w:rPr>
              <w:t>35</w:t>
            </w:r>
          </w:p>
        </w:tc>
      </w:tr>
      <w:tr w:rsidR="0080630A" w14:paraId="2A550534" w14:textId="77777777">
        <w:trPr>
          <w:trHeight w:val="268"/>
        </w:trPr>
        <w:tc>
          <w:tcPr>
            <w:tcW w:w="1366" w:type="dxa"/>
            <w:shd w:val="clear" w:color="auto" w:fill="CCCCCC"/>
          </w:tcPr>
          <w:p w14:paraId="1B9CAD39" w14:textId="77777777" w:rsidR="0080630A" w:rsidRDefault="00695AA8">
            <w:pPr>
              <w:pStyle w:val="TableParagraph"/>
              <w:spacing w:line="248" w:lineRule="exact"/>
              <w:ind w:left="6" w:right="2"/>
              <w:jc w:val="center"/>
              <w:rPr>
                <w:b/>
              </w:rPr>
            </w:pPr>
            <w:r>
              <w:rPr>
                <w:b/>
                <w:spacing w:val="-4"/>
              </w:rPr>
              <w:t>1,51</w:t>
            </w:r>
          </w:p>
        </w:tc>
        <w:tc>
          <w:tcPr>
            <w:tcW w:w="1666" w:type="dxa"/>
            <w:shd w:val="clear" w:color="auto" w:fill="CCCCCC"/>
          </w:tcPr>
          <w:p w14:paraId="64AE1FCC" w14:textId="77777777" w:rsidR="0080630A" w:rsidRDefault="00695AA8">
            <w:pPr>
              <w:pStyle w:val="TableParagraph"/>
              <w:spacing w:line="248" w:lineRule="exact"/>
              <w:ind w:left="6"/>
              <w:jc w:val="center"/>
            </w:pPr>
            <w:r>
              <w:rPr>
                <w:spacing w:val="-2"/>
              </w:rPr>
              <w:t>Mayores</w:t>
            </w:r>
          </w:p>
        </w:tc>
        <w:tc>
          <w:tcPr>
            <w:tcW w:w="1498" w:type="dxa"/>
            <w:shd w:val="clear" w:color="auto" w:fill="CCCCCC"/>
          </w:tcPr>
          <w:p w14:paraId="0706C8E1" w14:textId="77777777" w:rsidR="0080630A" w:rsidRDefault="00695AA8">
            <w:pPr>
              <w:pStyle w:val="TableParagraph"/>
              <w:spacing w:line="248" w:lineRule="exact"/>
              <w:ind w:left="9"/>
              <w:jc w:val="center"/>
            </w:pPr>
            <w:r>
              <w:rPr>
                <w:spacing w:val="-5"/>
              </w:rPr>
              <w:t>40</w:t>
            </w:r>
          </w:p>
        </w:tc>
      </w:tr>
      <w:tr w:rsidR="0080630A" w14:paraId="226FFDC2" w14:textId="77777777">
        <w:trPr>
          <w:trHeight w:val="268"/>
        </w:trPr>
        <w:tc>
          <w:tcPr>
            <w:tcW w:w="3032" w:type="dxa"/>
            <w:gridSpan w:val="2"/>
          </w:tcPr>
          <w:p w14:paraId="1AB56ED7" w14:textId="77777777" w:rsidR="0080630A" w:rsidRDefault="00695AA8">
            <w:pPr>
              <w:pStyle w:val="TableParagraph"/>
              <w:spacing w:line="248" w:lineRule="exact"/>
              <w:ind w:left="590"/>
              <w:rPr>
                <w:b/>
              </w:rPr>
            </w:pPr>
            <w:r>
              <w:rPr>
                <w:b/>
                <w:spacing w:val="-2"/>
              </w:rPr>
              <w:t>Indeterminado</w:t>
            </w:r>
          </w:p>
        </w:tc>
        <w:tc>
          <w:tcPr>
            <w:tcW w:w="1498" w:type="dxa"/>
          </w:tcPr>
          <w:p w14:paraId="3D69E481" w14:textId="77777777" w:rsidR="0080630A" w:rsidRDefault="00695AA8">
            <w:pPr>
              <w:pStyle w:val="TableParagraph"/>
              <w:spacing w:line="248" w:lineRule="exact"/>
              <w:ind w:left="9"/>
              <w:jc w:val="center"/>
            </w:pPr>
            <w:r>
              <w:rPr>
                <w:spacing w:val="-5"/>
              </w:rPr>
              <w:t>40</w:t>
            </w:r>
          </w:p>
        </w:tc>
      </w:tr>
    </w:tbl>
    <w:p w14:paraId="3D66CD99" w14:textId="77777777" w:rsidR="0080630A" w:rsidRDefault="0080630A">
      <w:pPr>
        <w:pStyle w:val="Textoindependiente"/>
        <w:spacing w:before="166"/>
        <w:ind w:left="0"/>
        <w:jc w:val="left"/>
      </w:pPr>
    </w:p>
    <w:p w14:paraId="2BEA436B" w14:textId="77777777" w:rsidR="0080630A" w:rsidRDefault="00695AA8">
      <w:pPr>
        <w:pStyle w:val="Textoindependiente"/>
        <w:ind w:right="356"/>
      </w:pPr>
      <w:r>
        <w:t xml:space="preserve">Para verificar el índice de liquidez de los oferentes se deberá tener en cuenta la siguiente </w:t>
      </w:r>
      <w:r>
        <w:rPr>
          <w:spacing w:val="-2"/>
        </w:rPr>
        <w:t>información:</w:t>
      </w:r>
    </w:p>
    <w:p w14:paraId="55293BBB" w14:textId="77777777" w:rsidR="0080630A" w:rsidRDefault="00695AA8" w:rsidP="00695AA8">
      <w:pPr>
        <w:pStyle w:val="Prrafodelista"/>
        <w:numPr>
          <w:ilvl w:val="0"/>
          <w:numId w:val="17"/>
        </w:numPr>
        <w:tabs>
          <w:tab w:val="left" w:pos="1077"/>
          <w:tab w:val="left" w:pos="1080"/>
        </w:tabs>
        <w:spacing w:before="159"/>
        <w:ind w:right="351"/>
        <w:jc w:val="both"/>
      </w:pPr>
      <w:r>
        <w:t>El</w:t>
      </w:r>
      <w:r>
        <w:rPr>
          <w:spacing w:val="-6"/>
        </w:rPr>
        <w:t xml:space="preserve"> </w:t>
      </w:r>
      <w:r>
        <w:t>estado</w:t>
      </w:r>
      <w:r>
        <w:rPr>
          <w:spacing w:val="-5"/>
        </w:rPr>
        <w:t xml:space="preserve"> </w:t>
      </w:r>
      <w:r>
        <w:t>de</w:t>
      </w:r>
      <w:r>
        <w:rPr>
          <w:spacing w:val="-7"/>
        </w:rPr>
        <w:t xml:space="preserve"> </w:t>
      </w:r>
      <w:r>
        <w:t>situación</w:t>
      </w:r>
      <w:r>
        <w:rPr>
          <w:spacing w:val="-8"/>
        </w:rPr>
        <w:t xml:space="preserve"> </w:t>
      </w:r>
      <w:r>
        <w:t>financiera</w:t>
      </w:r>
      <w:r>
        <w:rPr>
          <w:spacing w:val="-6"/>
        </w:rPr>
        <w:t xml:space="preserve"> </w:t>
      </w:r>
      <w:r>
        <w:t>(balance</w:t>
      </w:r>
      <w:r>
        <w:rPr>
          <w:spacing w:val="-5"/>
        </w:rPr>
        <w:t xml:space="preserve"> </w:t>
      </w:r>
      <w:r>
        <w:t>general)</w:t>
      </w:r>
      <w:r>
        <w:rPr>
          <w:spacing w:val="-5"/>
        </w:rPr>
        <w:t xml:space="preserve"> </w:t>
      </w:r>
      <w:r>
        <w:t>con</w:t>
      </w:r>
      <w:r>
        <w:rPr>
          <w:spacing w:val="-6"/>
        </w:rPr>
        <w:t xml:space="preserve"> </w:t>
      </w:r>
      <w:r>
        <w:t>fecha</w:t>
      </w:r>
      <w:r>
        <w:rPr>
          <w:spacing w:val="-6"/>
        </w:rPr>
        <w:t xml:space="preserve"> </w:t>
      </w:r>
      <w:r>
        <w:t>de</w:t>
      </w:r>
      <w:r>
        <w:rPr>
          <w:spacing w:val="-5"/>
        </w:rPr>
        <w:t xml:space="preserve"> </w:t>
      </w:r>
      <w:r>
        <w:t>corte</w:t>
      </w:r>
      <w:r>
        <w:rPr>
          <w:spacing w:val="-5"/>
        </w:rPr>
        <w:t xml:space="preserve"> </w:t>
      </w:r>
      <w:r>
        <w:t>a</w:t>
      </w:r>
      <w:r>
        <w:rPr>
          <w:spacing w:val="-8"/>
        </w:rPr>
        <w:t xml:space="preserve"> </w:t>
      </w:r>
      <w:r>
        <w:t>31</w:t>
      </w:r>
      <w:r>
        <w:rPr>
          <w:spacing w:val="-7"/>
        </w:rPr>
        <w:t xml:space="preserve"> </w:t>
      </w:r>
      <w:r>
        <w:t>de</w:t>
      </w:r>
      <w:r>
        <w:rPr>
          <w:spacing w:val="-5"/>
        </w:rPr>
        <w:t xml:space="preserve"> </w:t>
      </w:r>
      <w:r>
        <w:t>diciembre</w:t>
      </w:r>
      <w:r>
        <w:rPr>
          <w:spacing w:val="-5"/>
        </w:rPr>
        <w:t xml:space="preserve"> </w:t>
      </w:r>
      <w:r>
        <w:t>de 2025. Debidamente firmado por</w:t>
      </w:r>
      <w:r>
        <w:rPr>
          <w:spacing w:val="-1"/>
        </w:rPr>
        <w:t xml:space="preserve"> </w:t>
      </w:r>
      <w:r>
        <w:t>el interesado o su representante legal y el revisor fiscal si está</w:t>
      </w:r>
      <w:r>
        <w:rPr>
          <w:spacing w:val="-10"/>
        </w:rPr>
        <w:t xml:space="preserve"> </w:t>
      </w:r>
      <w:r>
        <w:t>obligado</w:t>
      </w:r>
      <w:r>
        <w:rPr>
          <w:spacing w:val="-9"/>
        </w:rPr>
        <w:t xml:space="preserve"> </w:t>
      </w:r>
      <w:r>
        <w:t>a</w:t>
      </w:r>
      <w:r>
        <w:rPr>
          <w:spacing w:val="-7"/>
        </w:rPr>
        <w:t xml:space="preserve"> </w:t>
      </w:r>
      <w:r>
        <w:t>tenerlo,</w:t>
      </w:r>
      <w:r>
        <w:rPr>
          <w:spacing w:val="-8"/>
        </w:rPr>
        <w:t xml:space="preserve"> </w:t>
      </w:r>
      <w:r>
        <w:t>o</w:t>
      </w:r>
      <w:r>
        <w:rPr>
          <w:spacing w:val="-10"/>
        </w:rPr>
        <w:t xml:space="preserve"> </w:t>
      </w:r>
      <w:r>
        <w:t>firmado</w:t>
      </w:r>
      <w:r>
        <w:rPr>
          <w:spacing w:val="-9"/>
        </w:rPr>
        <w:t xml:space="preserve"> </w:t>
      </w:r>
      <w:r>
        <w:t>por</w:t>
      </w:r>
      <w:r>
        <w:rPr>
          <w:spacing w:val="-10"/>
        </w:rPr>
        <w:t xml:space="preserve"> </w:t>
      </w:r>
      <w:r>
        <w:t>el</w:t>
      </w:r>
      <w:r>
        <w:rPr>
          <w:spacing w:val="-9"/>
        </w:rPr>
        <w:t xml:space="preserve"> </w:t>
      </w:r>
      <w:r>
        <w:t>auditor</w:t>
      </w:r>
      <w:r>
        <w:rPr>
          <w:spacing w:val="-10"/>
        </w:rPr>
        <w:t xml:space="preserve"> </w:t>
      </w:r>
      <w:r>
        <w:t>o</w:t>
      </w:r>
      <w:r>
        <w:rPr>
          <w:spacing w:val="-9"/>
        </w:rPr>
        <w:t xml:space="preserve"> </w:t>
      </w:r>
      <w:r>
        <w:t>contador</w:t>
      </w:r>
      <w:r>
        <w:rPr>
          <w:spacing w:val="-9"/>
        </w:rPr>
        <w:t xml:space="preserve"> </w:t>
      </w:r>
      <w:r>
        <w:t>si</w:t>
      </w:r>
      <w:r>
        <w:rPr>
          <w:spacing w:val="-8"/>
        </w:rPr>
        <w:t xml:space="preserve"> </w:t>
      </w:r>
      <w:r>
        <w:t>no</w:t>
      </w:r>
      <w:r>
        <w:rPr>
          <w:spacing w:val="-7"/>
        </w:rPr>
        <w:t xml:space="preserve"> </w:t>
      </w:r>
      <w:r>
        <w:t>está</w:t>
      </w:r>
      <w:r>
        <w:rPr>
          <w:spacing w:val="-10"/>
        </w:rPr>
        <w:t xml:space="preserve"> </w:t>
      </w:r>
      <w:r>
        <w:t>obligado</w:t>
      </w:r>
      <w:r>
        <w:rPr>
          <w:spacing w:val="-9"/>
        </w:rPr>
        <w:t xml:space="preserve"> </w:t>
      </w:r>
      <w:r>
        <w:t>a</w:t>
      </w:r>
      <w:r>
        <w:rPr>
          <w:spacing w:val="-10"/>
        </w:rPr>
        <w:t xml:space="preserve"> </w:t>
      </w:r>
      <w:r>
        <w:t>contar</w:t>
      </w:r>
      <w:r>
        <w:rPr>
          <w:spacing w:val="-8"/>
        </w:rPr>
        <w:t xml:space="preserve"> </w:t>
      </w:r>
      <w:r>
        <w:t>con revisor fiscal.</w:t>
      </w:r>
    </w:p>
    <w:p w14:paraId="29E5694D" w14:textId="77777777" w:rsidR="0080630A" w:rsidRDefault="00695AA8" w:rsidP="00695AA8">
      <w:pPr>
        <w:pStyle w:val="Prrafodelista"/>
        <w:numPr>
          <w:ilvl w:val="0"/>
          <w:numId w:val="17"/>
        </w:numPr>
        <w:tabs>
          <w:tab w:val="left" w:pos="1077"/>
          <w:tab w:val="left" w:pos="1080"/>
        </w:tabs>
        <w:spacing w:before="160"/>
        <w:ind w:right="352" w:hanging="627"/>
        <w:jc w:val="both"/>
      </w:pPr>
      <w:r>
        <w:t>Estado de resultado integral (estado de resultados), con fecha de corte a 31 de diciembre de</w:t>
      </w:r>
      <w:r>
        <w:rPr>
          <w:spacing w:val="-5"/>
        </w:rPr>
        <w:t xml:space="preserve"> </w:t>
      </w:r>
      <w:r>
        <w:t>2025.</w:t>
      </w:r>
      <w:r>
        <w:rPr>
          <w:spacing w:val="-4"/>
        </w:rPr>
        <w:t xml:space="preserve"> </w:t>
      </w:r>
      <w:r>
        <w:t>Debidamente</w:t>
      </w:r>
      <w:r>
        <w:rPr>
          <w:spacing w:val="-5"/>
        </w:rPr>
        <w:t xml:space="preserve"> </w:t>
      </w:r>
      <w:r>
        <w:t>firmado</w:t>
      </w:r>
      <w:r>
        <w:rPr>
          <w:spacing w:val="-5"/>
        </w:rPr>
        <w:t xml:space="preserve"> </w:t>
      </w:r>
      <w:r>
        <w:t>por</w:t>
      </w:r>
      <w:r>
        <w:rPr>
          <w:spacing w:val="-6"/>
        </w:rPr>
        <w:t xml:space="preserve"> </w:t>
      </w:r>
      <w:r>
        <w:t>el</w:t>
      </w:r>
      <w:r>
        <w:rPr>
          <w:spacing w:val="-6"/>
        </w:rPr>
        <w:t xml:space="preserve"> </w:t>
      </w:r>
      <w:r>
        <w:t>interesado</w:t>
      </w:r>
      <w:r>
        <w:rPr>
          <w:spacing w:val="-5"/>
        </w:rPr>
        <w:t xml:space="preserve"> </w:t>
      </w:r>
      <w:r>
        <w:t>o</w:t>
      </w:r>
      <w:r>
        <w:rPr>
          <w:spacing w:val="-5"/>
        </w:rPr>
        <w:t xml:space="preserve"> </w:t>
      </w:r>
      <w:r>
        <w:t>su</w:t>
      </w:r>
      <w:r>
        <w:rPr>
          <w:spacing w:val="-5"/>
        </w:rPr>
        <w:t xml:space="preserve"> </w:t>
      </w:r>
      <w:r>
        <w:t>representante</w:t>
      </w:r>
      <w:r>
        <w:rPr>
          <w:spacing w:val="-5"/>
        </w:rPr>
        <w:t xml:space="preserve"> </w:t>
      </w:r>
      <w:r>
        <w:t>legal</w:t>
      </w:r>
      <w:r>
        <w:rPr>
          <w:spacing w:val="-6"/>
        </w:rPr>
        <w:t xml:space="preserve"> </w:t>
      </w:r>
      <w:r>
        <w:t>y</w:t>
      </w:r>
      <w:r>
        <w:rPr>
          <w:spacing w:val="-6"/>
        </w:rPr>
        <w:t xml:space="preserve"> </w:t>
      </w:r>
      <w:r>
        <w:t>el</w:t>
      </w:r>
      <w:r>
        <w:rPr>
          <w:spacing w:val="-5"/>
        </w:rPr>
        <w:t xml:space="preserve"> </w:t>
      </w:r>
      <w:r>
        <w:t>revisor</w:t>
      </w:r>
      <w:r>
        <w:rPr>
          <w:spacing w:val="-6"/>
        </w:rPr>
        <w:t xml:space="preserve"> </w:t>
      </w:r>
      <w:r>
        <w:t>fiscal si está obligado a tenerlo, o firmado por el auditor o contador si no está obligado a contar con revisor fiscal.</w:t>
      </w:r>
    </w:p>
    <w:p w14:paraId="610565D2" w14:textId="77777777" w:rsidR="0080630A" w:rsidRDefault="00695AA8" w:rsidP="00695AA8">
      <w:pPr>
        <w:pStyle w:val="Prrafodelista"/>
        <w:numPr>
          <w:ilvl w:val="0"/>
          <w:numId w:val="17"/>
        </w:numPr>
        <w:tabs>
          <w:tab w:val="left" w:pos="1077"/>
          <w:tab w:val="left" w:pos="1080"/>
        </w:tabs>
        <w:spacing w:before="161"/>
        <w:ind w:right="349" w:hanging="719"/>
        <w:jc w:val="both"/>
      </w:pPr>
      <w:r>
        <w:t>Certificación</w:t>
      </w:r>
      <w:r>
        <w:rPr>
          <w:spacing w:val="-20"/>
        </w:rPr>
        <w:t xml:space="preserve"> </w:t>
      </w:r>
      <w:r>
        <w:t>debidamente</w:t>
      </w:r>
      <w:r>
        <w:rPr>
          <w:spacing w:val="-17"/>
        </w:rPr>
        <w:t xml:space="preserve"> </w:t>
      </w:r>
      <w:r>
        <w:t>diligenciada</w:t>
      </w:r>
      <w:r>
        <w:rPr>
          <w:spacing w:val="-19"/>
        </w:rPr>
        <w:t xml:space="preserve"> </w:t>
      </w:r>
      <w:r>
        <w:t>por</w:t>
      </w:r>
      <w:r>
        <w:rPr>
          <w:spacing w:val="-17"/>
        </w:rPr>
        <w:t xml:space="preserve"> </w:t>
      </w:r>
      <w:r>
        <w:t>el</w:t>
      </w:r>
      <w:r>
        <w:rPr>
          <w:spacing w:val="-19"/>
        </w:rPr>
        <w:t xml:space="preserve"> </w:t>
      </w:r>
      <w:r>
        <w:t>interesado</w:t>
      </w:r>
      <w:r>
        <w:rPr>
          <w:spacing w:val="-19"/>
        </w:rPr>
        <w:t xml:space="preserve"> </w:t>
      </w:r>
      <w:r>
        <w:t>o</w:t>
      </w:r>
      <w:r>
        <w:rPr>
          <w:spacing w:val="-19"/>
        </w:rPr>
        <w:t xml:space="preserve"> </w:t>
      </w:r>
      <w:r>
        <w:t>su</w:t>
      </w:r>
      <w:r>
        <w:rPr>
          <w:spacing w:val="-19"/>
        </w:rPr>
        <w:t xml:space="preserve"> </w:t>
      </w:r>
      <w:r>
        <w:t>representante</w:t>
      </w:r>
      <w:r>
        <w:rPr>
          <w:spacing w:val="-18"/>
        </w:rPr>
        <w:t xml:space="preserve"> </w:t>
      </w:r>
      <w:r>
        <w:t>legal</w:t>
      </w:r>
      <w:r>
        <w:rPr>
          <w:spacing w:val="-20"/>
        </w:rPr>
        <w:t xml:space="preserve"> </w:t>
      </w:r>
      <w:r>
        <w:t>y</w:t>
      </w:r>
      <w:r>
        <w:rPr>
          <w:spacing w:val="-19"/>
        </w:rPr>
        <w:t xml:space="preserve"> </w:t>
      </w:r>
      <w:r>
        <w:t>el</w:t>
      </w:r>
      <w:r>
        <w:rPr>
          <w:spacing w:val="-19"/>
        </w:rPr>
        <w:t xml:space="preserve"> </w:t>
      </w:r>
      <w:r>
        <w:t>revisor fiscal si está obligado a tenerlo, o suscrito por el auditor o contador si no está obligado a contar</w:t>
      </w:r>
      <w:r>
        <w:rPr>
          <w:spacing w:val="-12"/>
        </w:rPr>
        <w:t xml:space="preserve"> </w:t>
      </w:r>
      <w:r>
        <w:t>con</w:t>
      </w:r>
      <w:r>
        <w:rPr>
          <w:spacing w:val="-12"/>
        </w:rPr>
        <w:t xml:space="preserve"> </w:t>
      </w:r>
      <w:r>
        <w:t>revisor</w:t>
      </w:r>
      <w:r>
        <w:rPr>
          <w:spacing w:val="-12"/>
        </w:rPr>
        <w:t xml:space="preserve"> </w:t>
      </w:r>
      <w:r>
        <w:t>fiscal</w:t>
      </w:r>
      <w:r>
        <w:rPr>
          <w:spacing w:val="-12"/>
        </w:rPr>
        <w:t xml:space="preserve"> </w:t>
      </w:r>
      <w:r>
        <w:t>en</w:t>
      </w:r>
      <w:r>
        <w:rPr>
          <w:spacing w:val="-12"/>
        </w:rPr>
        <w:t xml:space="preserve"> </w:t>
      </w:r>
      <w:r>
        <w:t>donde</w:t>
      </w:r>
      <w:r>
        <w:rPr>
          <w:spacing w:val="-9"/>
        </w:rPr>
        <w:t xml:space="preserve"> </w:t>
      </w:r>
      <w:r>
        <w:t>indique</w:t>
      </w:r>
      <w:r>
        <w:rPr>
          <w:spacing w:val="-12"/>
        </w:rPr>
        <w:t xml:space="preserve"> </w:t>
      </w:r>
      <w:r>
        <w:t>expresamente</w:t>
      </w:r>
      <w:r>
        <w:rPr>
          <w:spacing w:val="-11"/>
        </w:rPr>
        <w:t xml:space="preserve"> </w:t>
      </w:r>
      <w:r>
        <w:t>el</w:t>
      </w:r>
      <w:r>
        <w:rPr>
          <w:spacing w:val="-12"/>
        </w:rPr>
        <w:t xml:space="preserve"> </w:t>
      </w:r>
      <w:r>
        <w:t>valor</w:t>
      </w:r>
      <w:r>
        <w:rPr>
          <w:spacing w:val="-9"/>
        </w:rPr>
        <w:t xml:space="preserve"> </w:t>
      </w:r>
      <w:r>
        <w:t>de</w:t>
      </w:r>
      <w:r>
        <w:rPr>
          <w:spacing w:val="-13"/>
        </w:rPr>
        <w:t xml:space="preserve"> </w:t>
      </w:r>
      <w:r>
        <w:t>los</w:t>
      </w:r>
      <w:r>
        <w:rPr>
          <w:spacing w:val="-11"/>
        </w:rPr>
        <w:t xml:space="preserve"> </w:t>
      </w:r>
      <w:r>
        <w:t>gastos</w:t>
      </w:r>
      <w:r>
        <w:rPr>
          <w:spacing w:val="-11"/>
        </w:rPr>
        <w:t xml:space="preserve"> </w:t>
      </w:r>
      <w:r>
        <w:t>de</w:t>
      </w:r>
      <w:r>
        <w:rPr>
          <w:spacing w:val="-11"/>
        </w:rPr>
        <w:t xml:space="preserve"> </w:t>
      </w:r>
      <w:r>
        <w:t>intereses. En</w:t>
      </w:r>
      <w:r>
        <w:rPr>
          <w:spacing w:val="-20"/>
        </w:rPr>
        <w:t xml:space="preserve"> </w:t>
      </w:r>
      <w:r>
        <w:t>todo</w:t>
      </w:r>
      <w:r>
        <w:rPr>
          <w:spacing w:val="-19"/>
        </w:rPr>
        <w:t xml:space="preserve"> </w:t>
      </w:r>
      <w:r>
        <w:t>caso,</w:t>
      </w:r>
      <w:r>
        <w:rPr>
          <w:spacing w:val="-18"/>
        </w:rPr>
        <w:t xml:space="preserve"> </w:t>
      </w:r>
      <w:r>
        <w:t>si</w:t>
      </w:r>
      <w:r>
        <w:rPr>
          <w:spacing w:val="-19"/>
        </w:rPr>
        <w:t xml:space="preserve"> </w:t>
      </w:r>
      <w:r>
        <w:t>el</w:t>
      </w:r>
      <w:r>
        <w:rPr>
          <w:spacing w:val="-19"/>
        </w:rPr>
        <w:t xml:space="preserve"> </w:t>
      </w:r>
      <w:r>
        <w:t>valor</w:t>
      </w:r>
      <w:r>
        <w:rPr>
          <w:spacing w:val="-19"/>
        </w:rPr>
        <w:t xml:space="preserve"> </w:t>
      </w:r>
      <w:r>
        <w:t>de</w:t>
      </w:r>
      <w:r>
        <w:rPr>
          <w:spacing w:val="-18"/>
        </w:rPr>
        <w:t xml:space="preserve"> </w:t>
      </w:r>
      <w:r>
        <w:t>estos</w:t>
      </w:r>
      <w:r>
        <w:rPr>
          <w:spacing w:val="-18"/>
        </w:rPr>
        <w:t xml:space="preserve"> </w:t>
      </w:r>
      <w:r>
        <w:t>gastos</w:t>
      </w:r>
      <w:r>
        <w:rPr>
          <w:spacing w:val="-20"/>
        </w:rPr>
        <w:t xml:space="preserve"> </w:t>
      </w:r>
      <w:r>
        <w:t>es</w:t>
      </w:r>
      <w:r>
        <w:rPr>
          <w:spacing w:val="-18"/>
        </w:rPr>
        <w:t xml:space="preserve"> </w:t>
      </w:r>
      <w:r>
        <w:t>cero</w:t>
      </w:r>
      <w:r>
        <w:rPr>
          <w:spacing w:val="-19"/>
        </w:rPr>
        <w:t xml:space="preserve"> </w:t>
      </w:r>
      <w:r>
        <w:t>pesos</w:t>
      </w:r>
      <w:r>
        <w:rPr>
          <w:spacing w:val="-19"/>
        </w:rPr>
        <w:t xml:space="preserve"> </w:t>
      </w:r>
      <w:r>
        <w:t>$0</w:t>
      </w:r>
      <w:r>
        <w:rPr>
          <w:spacing w:val="-18"/>
        </w:rPr>
        <w:t xml:space="preserve"> </w:t>
      </w:r>
      <w:r>
        <w:t>así</w:t>
      </w:r>
      <w:r>
        <w:rPr>
          <w:spacing w:val="-19"/>
        </w:rPr>
        <w:t xml:space="preserve"> </w:t>
      </w:r>
      <w:r>
        <w:t>deberá</w:t>
      </w:r>
      <w:r>
        <w:rPr>
          <w:spacing w:val="-20"/>
        </w:rPr>
        <w:t xml:space="preserve"> </w:t>
      </w:r>
      <w:r>
        <w:t>indicarlo</w:t>
      </w:r>
      <w:r>
        <w:rPr>
          <w:spacing w:val="-18"/>
        </w:rPr>
        <w:t xml:space="preserve"> </w:t>
      </w:r>
      <w:r>
        <w:t>la</w:t>
      </w:r>
      <w:r>
        <w:rPr>
          <w:spacing w:val="-19"/>
        </w:rPr>
        <w:t xml:space="preserve"> </w:t>
      </w:r>
      <w:r>
        <w:t>certificación.</w:t>
      </w:r>
    </w:p>
    <w:p w14:paraId="272001A2" w14:textId="77777777" w:rsidR="0080630A" w:rsidRDefault="00695AA8" w:rsidP="00695AA8">
      <w:pPr>
        <w:pStyle w:val="Prrafodelista"/>
        <w:numPr>
          <w:ilvl w:val="0"/>
          <w:numId w:val="17"/>
        </w:numPr>
        <w:tabs>
          <w:tab w:val="left" w:pos="1077"/>
          <w:tab w:val="left" w:pos="1080"/>
        </w:tabs>
        <w:spacing w:before="160"/>
        <w:ind w:right="356" w:hanging="685"/>
        <w:jc w:val="both"/>
      </w:pPr>
      <w:r>
        <w:t>Copia de la tarjeta profesional y certificado de antecedentes disciplinarios vigentes de los contadores públicos, revisores fiscales, contadores independientes (externos), quienes suscribieron los documentos señalados en el presente literal.</w:t>
      </w:r>
    </w:p>
    <w:p w14:paraId="11EB5D40" w14:textId="77777777" w:rsidR="0080630A" w:rsidRDefault="00695AA8">
      <w:pPr>
        <w:pStyle w:val="Textoindependiente"/>
        <w:spacing w:before="161"/>
        <w:ind w:right="354"/>
      </w:pPr>
      <w:r>
        <w:t>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D6518F9" w14:textId="77777777" w:rsidR="0080630A" w:rsidRDefault="00695AA8">
      <w:pPr>
        <w:pStyle w:val="Textoindependiente"/>
        <w:spacing w:before="160"/>
        <w:ind w:right="352"/>
      </w:pPr>
      <w:r>
        <w:t>Para</w:t>
      </w:r>
      <w:r>
        <w:rPr>
          <w:spacing w:val="-20"/>
        </w:rPr>
        <w:t xml:space="preserve"> </w:t>
      </w:r>
      <w:r>
        <w:t>los</w:t>
      </w:r>
      <w:r>
        <w:rPr>
          <w:spacing w:val="-19"/>
        </w:rPr>
        <w:t xml:space="preserve"> </w:t>
      </w:r>
      <w:r>
        <w:t>Proponentes</w:t>
      </w:r>
      <w:r>
        <w:rPr>
          <w:spacing w:val="-19"/>
        </w:rPr>
        <w:t xml:space="preserve"> </w:t>
      </w:r>
      <w:r>
        <w:t>o</w:t>
      </w:r>
      <w:r>
        <w:rPr>
          <w:spacing w:val="-20"/>
        </w:rPr>
        <w:t xml:space="preserve"> </w:t>
      </w:r>
      <w:r>
        <w:t>integrantes</w:t>
      </w:r>
      <w:r>
        <w:rPr>
          <w:spacing w:val="-19"/>
        </w:rPr>
        <w:t xml:space="preserve"> </w:t>
      </w:r>
      <w:r>
        <w:t>extranjeros</w:t>
      </w:r>
      <w:r>
        <w:rPr>
          <w:spacing w:val="-20"/>
        </w:rPr>
        <w:t xml:space="preserve"> </w:t>
      </w:r>
      <w:r>
        <w:t>sin</w:t>
      </w:r>
      <w:r>
        <w:rPr>
          <w:spacing w:val="-19"/>
        </w:rPr>
        <w:t xml:space="preserve"> </w:t>
      </w:r>
      <w:r>
        <w:t>domicilio</w:t>
      </w:r>
      <w:r>
        <w:rPr>
          <w:spacing w:val="-19"/>
        </w:rPr>
        <w:t xml:space="preserve"> </w:t>
      </w:r>
      <w:r>
        <w:t>o</w:t>
      </w:r>
      <w:r>
        <w:rPr>
          <w:spacing w:val="-20"/>
        </w:rPr>
        <w:t xml:space="preserve"> </w:t>
      </w:r>
      <w:r>
        <w:t>sucursal</w:t>
      </w:r>
      <w:r>
        <w:rPr>
          <w:spacing w:val="-19"/>
        </w:rPr>
        <w:t xml:space="preserve"> </w:t>
      </w:r>
      <w:r>
        <w:t>en</w:t>
      </w:r>
      <w:r>
        <w:rPr>
          <w:spacing w:val="-19"/>
        </w:rPr>
        <w:t xml:space="preserve"> </w:t>
      </w:r>
      <w:r>
        <w:t>Colombia,</w:t>
      </w:r>
      <w:r>
        <w:rPr>
          <w:spacing w:val="-20"/>
        </w:rPr>
        <w:t xml:space="preserve"> </w:t>
      </w:r>
      <w:r>
        <w:t>la</w:t>
      </w:r>
      <w:r>
        <w:rPr>
          <w:spacing w:val="-19"/>
        </w:rPr>
        <w:t xml:space="preserve"> </w:t>
      </w:r>
      <w:r>
        <w:t>información requerida</w:t>
      </w:r>
      <w:r>
        <w:rPr>
          <w:spacing w:val="-5"/>
        </w:rPr>
        <w:t xml:space="preserve"> </w:t>
      </w:r>
      <w:r>
        <w:t>para</w:t>
      </w:r>
      <w:r>
        <w:rPr>
          <w:spacing w:val="-5"/>
        </w:rPr>
        <w:t xml:space="preserve"> </w:t>
      </w:r>
      <w:r>
        <w:t>el</w:t>
      </w:r>
      <w:r>
        <w:rPr>
          <w:spacing w:val="-2"/>
        </w:rPr>
        <w:t xml:space="preserve"> </w:t>
      </w:r>
      <w:r>
        <w:t>factor</w:t>
      </w:r>
      <w:r>
        <w:rPr>
          <w:spacing w:val="-5"/>
        </w:rPr>
        <w:t xml:space="preserve"> </w:t>
      </w:r>
      <w:r>
        <w:t>(CF)</w:t>
      </w:r>
      <w:r>
        <w:rPr>
          <w:spacing w:val="-3"/>
        </w:rPr>
        <w:t xml:space="preserve"> </w:t>
      </w:r>
      <w:r>
        <w:t>exigido</w:t>
      </w:r>
      <w:r>
        <w:rPr>
          <w:spacing w:val="-5"/>
        </w:rPr>
        <w:t xml:space="preserve"> </w:t>
      </w:r>
      <w:r>
        <w:t>para</w:t>
      </w:r>
      <w:r>
        <w:rPr>
          <w:spacing w:val="-5"/>
        </w:rPr>
        <w:t xml:space="preserve"> </w:t>
      </w:r>
      <w:r>
        <w:t>el</w:t>
      </w:r>
      <w:r>
        <w:rPr>
          <w:spacing w:val="-4"/>
        </w:rPr>
        <w:t xml:space="preserve"> </w:t>
      </w:r>
      <w:r>
        <w:t>cálculo</w:t>
      </w:r>
      <w:r>
        <w:rPr>
          <w:spacing w:val="-5"/>
        </w:rPr>
        <w:t xml:space="preserve"> </w:t>
      </w:r>
      <w:r>
        <w:t>de</w:t>
      </w:r>
      <w:r>
        <w:rPr>
          <w:spacing w:val="-4"/>
        </w:rPr>
        <w:t xml:space="preserve"> </w:t>
      </w:r>
      <w:r>
        <w:t>la</w:t>
      </w:r>
      <w:r>
        <w:rPr>
          <w:spacing w:val="-3"/>
        </w:rPr>
        <w:t xml:space="preserve"> </w:t>
      </w:r>
      <w:r>
        <w:t>Capacidad</w:t>
      </w:r>
      <w:r>
        <w:rPr>
          <w:spacing w:val="-6"/>
        </w:rPr>
        <w:t xml:space="preserve"> </w:t>
      </w:r>
      <w:r>
        <w:t>Residual</w:t>
      </w:r>
      <w:r>
        <w:rPr>
          <w:spacing w:val="-5"/>
        </w:rPr>
        <w:t xml:space="preserve"> </w:t>
      </w:r>
      <w:r>
        <w:t>del</w:t>
      </w:r>
      <w:r>
        <w:rPr>
          <w:spacing w:val="-4"/>
        </w:rPr>
        <w:t xml:space="preserve"> </w:t>
      </w:r>
      <w:r>
        <w:t>Proponente</w:t>
      </w:r>
      <w:r>
        <w:rPr>
          <w:spacing w:val="-5"/>
        </w:rPr>
        <w:t xml:space="preserve"> </w:t>
      </w:r>
      <w:r>
        <w:t>está contemplada en el numeral 4.6.2 de los requisitos de capacidad financiera de la invitación.</w:t>
      </w:r>
    </w:p>
    <w:p w14:paraId="7A7BCF30" w14:textId="77777777" w:rsidR="0080630A" w:rsidRDefault="0080630A">
      <w:pPr>
        <w:pStyle w:val="Textoindependiente"/>
        <w:sectPr w:rsidR="0080630A">
          <w:pgSz w:w="12240" w:h="15840"/>
          <w:pgMar w:top="1060" w:right="360" w:bottom="1440" w:left="360" w:header="709" w:footer="1258" w:gutter="0"/>
          <w:cols w:space="720"/>
        </w:sectPr>
      </w:pPr>
    </w:p>
    <w:p w14:paraId="7AC85042" w14:textId="77777777" w:rsidR="0080630A" w:rsidRDefault="00695AA8">
      <w:pPr>
        <w:pStyle w:val="Textoindependiente"/>
        <w:spacing w:before="91"/>
        <w:ind w:right="353"/>
      </w:pPr>
      <w:r>
        <w:lastRenderedPageBreak/>
        <w:t>Cuando el Proponente tiene un pasivo corriente igual a cero (0) y por consiguiente su índice de liquidez sea indeterminado, la Entidad debe otorgar el mayor puntaje en el componente de Capacidad</w:t>
      </w:r>
      <w:r>
        <w:rPr>
          <w:spacing w:val="-1"/>
        </w:rPr>
        <w:t xml:space="preserve"> </w:t>
      </w:r>
      <w:r>
        <w:t>Financiera (CF).</w:t>
      </w:r>
      <w:r>
        <w:rPr>
          <w:spacing w:val="-1"/>
        </w:rPr>
        <w:t xml:space="preserve"> </w:t>
      </w:r>
      <w:r>
        <w:t>Por</w:t>
      </w:r>
      <w:r>
        <w:rPr>
          <w:spacing w:val="-1"/>
        </w:rPr>
        <w:t xml:space="preserve"> </w:t>
      </w:r>
      <w:r>
        <w:t>tanto, teniendo</w:t>
      </w:r>
      <w:r>
        <w:rPr>
          <w:spacing w:val="-1"/>
        </w:rPr>
        <w:t xml:space="preserve"> </w:t>
      </w:r>
      <w:r>
        <w:t>en</w:t>
      </w:r>
      <w:r>
        <w:rPr>
          <w:spacing w:val="-1"/>
        </w:rPr>
        <w:t xml:space="preserve"> </w:t>
      </w:r>
      <w:r>
        <w:t>cuenta</w:t>
      </w:r>
      <w:r>
        <w:rPr>
          <w:spacing w:val="-1"/>
        </w:rPr>
        <w:t xml:space="preserve"> </w:t>
      </w:r>
      <w:r>
        <w:t>que, a</w:t>
      </w:r>
      <w:r>
        <w:rPr>
          <w:spacing w:val="-4"/>
        </w:rPr>
        <w:t xml:space="preserve"> </w:t>
      </w:r>
      <w:r>
        <w:t>mayor</w:t>
      </w:r>
      <w:r>
        <w:rPr>
          <w:spacing w:val="-1"/>
        </w:rPr>
        <w:t xml:space="preserve"> </w:t>
      </w:r>
      <w:r>
        <w:t>índice de liquidez, menor es la probabilidad de que el proponente incumpla sus obligaciones de corto plazo, el puntaje a asignar será el máximo.</w:t>
      </w:r>
    </w:p>
    <w:p w14:paraId="71BBDC80" w14:textId="77777777" w:rsidR="0080630A" w:rsidRDefault="00695AA8" w:rsidP="00695AA8">
      <w:pPr>
        <w:pStyle w:val="Ttulo3"/>
        <w:numPr>
          <w:ilvl w:val="0"/>
          <w:numId w:val="19"/>
        </w:numPr>
        <w:tabs>
          <w:tab w:val="left" w:pos="1080"/>
        </w:tabs>
        <w:spacing w:before="163"/>
        <w:ind w:hanging="360"/>
      </w:pPr>
      <w:r>
        <w:t>Capacidad</w:t>
      </w:r>
      <w:r>
        <w:rPr>
          <w:spacing w:val="-9"/>
        </w:rPr>
        <w:t xml:space="preserve"> </w:t>
      </w:r>
      <w:r>
        <w:t>Técnica</w:t>
      </w:r>
      <w:r>
        <w:rPr>
          <w:spacing w:val="-9"/>
        </w:rPr>
        <w:t xml:space="preserve"> </w:t>
      </w:r>
      <w:r>
        <w:rPr>
          <w:spacing w:val="-2"/>
        </w:rPr>
        <w:t>(CT):</w:t>
      </w:r>
    </w:p>
    <w:p w14:paraId="4F070353" w14:textId="77777777" w:rsidR="0080630A" w:rsidRDefault="00695AA8">
      <w:pPr>
        <w:pStyle w:val="Textoindependiente"/>
        <w:spacing w:before="198"/>
        <w:ind w:right="353"/>
      </w:pPr>
      <w:r>
        <w:t>El</w:t>
      </w:r>
      <w:r>
        <w:rPr>
          <w:spacing w:val="-7"/>
        </w:rPr>
        <w:t xml:space="preserve"> </w:t>
      </w:r>
      <w:r>
        <w:t>factor</w:t>
      </w:r>
      <w:r>
        <w:rPr>
          <w:spacing w:val="-7"/>
        </w:rPr>
        <w:t xml:space="preserve"> </w:t>
      </w:r>
      <w:r>
        <w:t>(CT)</w:t>
      </w:r>
      <w:r>
        <w:rPr>
          <w:spacing w:val="-6"/>
        </w:rPr>
        <w:t xml:space="preserve"> </w:t>
      </w:r>
      <w:r>
        <w:t>para</w:t>
      </w:r>
      <w:r>
        <w:rPr>
          <w:spacing w:val="-7"/>
        </w:rPr>
        <w:t xml:space="preserve"> </w:t>
      </w:r>
      <w:r>
        <w:t>propósitos</w:t>
      </w:r>
      <w:r>
        <w:rPr>
          <w:spacing w:val="-7"/>
        </w:rPr>
        <w:t xml:space="preserve"> </w:t>
      </w:r>
      <w:r>
        <w:t>de</w:t>
      </w:r>
      <w:r>
        <w:rPr>
          <w:spacing w:val="-6"/>
        </w:rPr>
        <w:t xml:space="preserve"> </w:t>
      </w:r>
      <w:r>
        <w:t>la</w:t>
      </w:r>
      <w:r>
        <w:rPr>
          <w:spacing w:val="-8"/>
        </w:rPr>
        <w:t xml:space="preserve"> </w:t>
      </w:r>
      <w:r>
        <w:t>capacidad</w:t>
      </w:r>
      <w:r>
        <w:rPr>
          <w:spacing w:val="-8"/>
        </w:rPr>
        <w:t xml:space="preserve"> </w:t>
      </w:r>
      <w:r>
        <w:t>residual</w:t>
      </w:r>
      <w:r>
        <w:rPr>
          <w:spacing w:val="-8"/>
        </w:rPr>
        <w:t xml:space="preserve"> </w:t>
      </w:r>
      <w:r>
        <w:t>se</w:t>
      </w:r>
      <w:r>
        <w:rPr>
          <w:spacing w:val="-6"/>
        </w:rPr>
        <w:t xml:space="preserve"> </w:t>
      </w:r>
      <w:r>
        <w:t>asigna</w:t>
      </w:r>
      <w:r>
        <w:rPr>
          <w:spacing w:val="-6"/>
        </w:rPr>
        <w:t xml:space="preserve"> </w:t>
      </w:r>
      <w:r>
        <w:t>teniendo</w:t>
      </w:r>
      <w:r>
        <w:rPr>
          <w:spacing w:val="-7"/>
        </w:rPr>
        <w:t xml:space="preserve"> </w:t>
      </w:r>
      <w:r>
        <w:t>en</w:t>
      </w:r>
      <w:r>
        <w:rPr>
          <w:spacing w:val="-7"/>
        </w:rPr>
        <w:t xml:space="preserve"> </w:t>
      </w:r>
      <w:r>
        <w:t>cuenta</w:t>
      </w:r>
      <w:r>
        <w:rPr>
          <w:spacing w:val="-7"/>
        </w:rPr>
        <w:t xml:space="preserve"> </w:t>
      </w:r>
      <w:r>
        <w:t>el</w:t>
      </w:r>
      <w:r>
        <w:rPr>
          <w:spacing w:val="-9"/>
        </w:rPr>
        <w:t xml:space="preserve"> </w:t>
      </w:r>
      <w:r>
        <w:t>número</w:t>
      </w:r>
      <w:r>
        <w:rPr>
          <w:spacing w:val="-6"/>
        </w:rPr>
        <w:t xml:space="preserve"> </w:t>
      </w:r>
      <w:r>
        <w:t>de socios y profesionales de la arquitectura, ingeniería y geología vinculados mediante una relación laboral</w:t>
      </w:r>
      <w:r>
        <w:rPr>
          <w:spacing w:val="-16"/>
        </w:rPr>
        <w:t xml:space="preserve"> </w:t>
      </w:r>
      <w:r>
        <w:t>o</w:t>
      </w:r>
      <w:r>
        <w:rPr>
          <w:spacing w:val="-15"/>
        </w:rPr>
        <w:t xml:space="preserve"> </w:t>
      </w:r>
      <w:r>
        <w:t>contractual</w:t>
      </w:r>
      <w:r>
        <w:rPr>
          <w:spacing w:val="-16"/>
        </w:rPr>
        <w:t xml:space="preserve"> </w:t>
      </w:r>
      <w:r>
        <w:t>vigente</w:t>
      </w:r>
      <w:r>
        <w:rPr>
          <w:spacing w:val="-14"/>
        </w:rPr>
        <w:t xml:space="preserve"> </w:t>
      </w:r>
      <w:r>
        <w:t>conforme</w:t>
      </w:r>
      <w:r>
        <w:rPr>
          <w:spacing w:val="-15"/>
        </w:rPr>
        <w:t xml:space="preserve"> </w:t>
      </w:r>
      <w:r>
        <w:t>con</w:t>
      </w:r>
      <w:r>
        <w:rPr>
          <w:spacing w:val="-15"/>
        </w:rPr>
        <w:t xml:space="preserve"> </w:t>
      </w:r>
      <w:r>
        <w:t>la</w:t>
      </w:r>
      <w:r>
        <w:rPr>
          <w:spacing w:val="-16"/>
        </w:rPr>
        <w:t xml:space="preserve"> </w:t>
      </w:r>
      <w:r>
        <w:t>cual</w:t>
      </w:r>
      <w:r>
        <w:rPr>
          <w:spacing w:val="-16"/>
        </w:rPr>
        <w:t xml:space="preserve"> </w:t>
      </w:r>
      <w:r>
        <w:t>desarrollen</w:t>
      </w:r>
      <w:r>
        <w:rPr>
          <w:spacing w:val="-16"/>
        </w:rPr>
        <w:t xml:space="preserve"> </w:t>
      </w:r>
      <w:r>
        <w:t>actividades</w:t>
      </w:r>
      <w:r>
        <w:rPr>
          <w:spacing w:val="-14"/>
        </w:rPr>
        <w:t xml:space="preserve"> </w:t>
      </w:r>
      <w:r>
        <w:t>vinculadas</w:t>
      </w:r>
      <w:r>
        <w:rPr>
          <w:spacing w:val="-16"/>
        </w:rPr>
        <w:t xml:space="preserve"> </w:t>
      </w:r>
      <w:r>
        <w:t>directamente con la construcción.</w:t>
      </w:r>
    </w:p>
    <w:p w14:paraId="5B17657C" w14:textId="77777777" w:rsidR="0080630A" w:rsidRDefault="00695AA8">
      <w:pPr>
        <w:pStyle w:val="Textoindependiente"/>
        <w:spacing w:before="160"/>
        <w:ind w:right="356"/>
      </w:pPr>
      <w:r>
        <w:t>Para acreditar el factor (CT) el Proponente o integrante nacional y extranjero con o sin sucursal en Colombia debe diligenciar el Formato 5 – Capacidad Residual.</w:t>
      </w:r>
    </w:p>
    <w:p w14:paraId="2B9D3A30" w14:textId="77777777" w:rsidR="0080630A" w:rsidRDefault="00695AA8">
      <w:pPr>
        <w:pStyle w:val="Textoindependiente"/>
        <w:spacing w:before="161"/>
      </w:pPr>
      <w:r>
        <w:t>El</w:t>
      </w:r>
      <w:r>
        <w:rPr>
          <w:spacing w:val="-5"/>
        </w:rPr>
        <w:t xml:space="preserve"> </w:t>
      </w:r>
      <w:r>
        <w:t>puntaje</w:t>
      </w:r>
      <w:r>
        <w:rPr>
          <w:spacing w:val="-2"/>
        </w:rPr>
        <w:t xml:space="preserve"> </w:t>
      </w:r>
      <w:r>
        <w:t>del</w:t>
      </w:r>
      <w:r>
        <w:rPr>
          <w:spacing w:val="-3"/>
        </w:rPr>
        <w:t xml:space="preserve"> </w:t>
      </w:r>
      <w:r>
        <w:t>factor</w:t>
      </w:r>
      <w:r>
        <w:rPr>
          <w:spacing w:val="-4"/>
        </w:rPr>
        <w:t xml:space="preserve"> </w:t>
      </w:r>
      <w:r>
        <w:t>(CT)</w:t>
      </w:r>
      <w:r>
        <w:rPr>
          <w:spacing w:val="-2"/>
        </w:rPr>
        <w:t xml:space="preserve"> </w:t>
      </w:r>
      <w:r>
        <w:t>se</w:t>
      </w:r>
      <w:r>
        <w:rPr>
          <w:spacing w:val="-2"/>
        </w:rPr>
        <w:t xml:space="preserve"> </w:t>
      </w:r>
      <w:r>
        <w:t>asigna</w:t>
      </w:r>
      <w:r>
        <w:rPr>
          <w:spacing w:val="-4"/>
        </w:rPr>
        <w:t xml:space="preserve"> </w:t>
      </w:r>
      <w:r>
        <w:t>con</w:t>
      </w:r>
      <w:r>
        <w:rPr>
          <w:spacing w:val="-3"/>
        </w:rPr>
        <w:t xml:space="preserve"> </w:t>
      </w:r>
      <w:r>
        <w:t>base</w:t>
      </w:r>
      <w:r>
        <w:rPr>
          <w:spacing w:val="-3"/>
        </w:rPr>
        <w:t xml:space="preserve"> </w:t>
      </w:r>
      <w:r>
        <w:t>en</w:t>
      </w:r>
      <w:r>
        <w:rPr>
          <w:spacing w:val="-4"/>
        </w:rPr>
        <w:t xml:space="preserve"> </w:t>
      </w:r>
      <w:r>
        <w:t>la</w:t>
      </w:r>
      <w:r>
        <w:rPr>
          <w:spacing w:val="-4"/>
        </w:rPr>
        <w:t xml:space="preserve"> </w:t>
      </w:r>
      <w:r>
        <w:t>siguiente</w:t>
      </w:r>
      <w:r>
        <w:rPr>
          <w:spacing w:val="-2"/>
        </w:rPr>
        <w:t xml:space="preserve"> tabla:</w:t>
      </w:r>
    </w:p>
    <w:p w14:paraId="49CE0BBE" w14:textId="77777777" w:rsidR="0080630A" w:rsidRDefault="0080630A">
      <w:pPr>
        <w:pStyle w:val="Textoindependiente"/>
        <w:spacing w:before="10"/>
        <w:ind w:left="0"/>
        <w:jc w:val="left"/>
        <w:rPr>
          <w:sz w:val="12"/>
        </w:rPr>
      </w:pPr>
    </w:p>
    <w:tbl>
      <w:tblPr>
        <w:tblStyle w:val="TableNormal"/>
        <w:tblW w:w="0" w:type="auto"/>
        <w:tblInd w:w="370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810"/>
        <w:gridCol w:w="1138"/>
        <w:gridCol w:w="1171"/>
      </w:tblGrid>
      <w:tr w:rsidR="0080630A" w14:paraId="502DD7D7" w14:textId="77777777">
        <w:trPr>
          <w:trHeight w:val="820"/>
        </w:trPr>
        <w:tc>
          <w:tcPr>
            <w:tcW w:w="1810" w:type="dxa"/>
            <w:tcBorders>
              <w:top w:val="nil"/>
              <w:left w:val="nil"/>
              <w:bottom w:val="nil"/>
              <w:right w:val="nil"/>
            </w:tcBorders>
            <w:shd w:val="clear" w:color="auto" w:fill="000000"/>
          </w:tcPr>
          <w:p w14:paraId="00A55CBB" w14:textId="77777777" w:rsidR="0080630A" w:rsidRDefault="00695AA8">
            <w:pPr>
              <w:pStyle w:val="TableParagraph"/>
              <w:spacing w:before="9"/>
              <w:ind w:left="494" w:right="406" w:hanging="80"/>
              <w:rPr>
                <w:b/>
              </w:rPr>
            </w:pPr>
            <w:r>
              <w:rPr>
                <w:b/>
                <w:color w:val="ADAAAA"/>
              </w:rPr>
              <w:t>Mayor</w:t>
            </w:r>
            <w:r>
              <w:rPr>
                <w:b/>
                <w:color w:val="ADAAAA"/>
                <w:spacing w:val="-19"/>
              </w:rPr>
              <w:t xml:space="preserve"> </w:t>
            </w:r>
            <w:r>
              <w:rPr>
                <w:b/>
                <w:color w:val="ADAAAA"/>
              </w:rPr>
              <w:t>o igual a</w:t>
            </w:r>
          </w:p>
        </w:tc>
        <w:tc>
          <w:tcPr>
            <w:tcW w:w="1138" w:type="dxa"/>
            <w:tcBorders>
              <w:top w:val="nil"/>
              <w:left w:val="nil"/>
              <w:bottom w:val="nil"/>
              <w:right w:val="nil"/>
            </w:tcBorders>
            <w:shd w:val="clear" w:color="auto" w:fill="000000"/>
          </w:tcPr>
          <w:p w14:paraId="62E32A34" w14:textId="77777777" w:rsidR="0080630A" w:rsidRDefault="00695AA8">
            <w:pPr>
              <w:pStyle w:val="TableParagraph"/>
              <w:spacing w:before="9"/>
              <w:ind w:left="155" w:right="146" w:hanging="2"/>
              <w:jc w:val="center"/>
              <w:rPr>
                <w:b/>
              </w:rPr>
            </w:pPr>
            <w:r>
              <w:rPr>
                <w:b/>
                <w:color w:val="ADAAAA"/>
                <w:spacing w:val="-2"/>
              </w:rPr>
              <w:t xml:space="preserve">Menor </w:t>
            </w:r>
            <w:r>
              <w:rPr>
                <w:b/>
                <w:color w:val="ADAAAA"/>
              </w:rPr>
              <w:t>o</w:t>
            </w:r>
            <w:r>
              <w:rPr>
                <w:b/>
                <w:color w:val="ADAAAA"/>
                <w:spacing w:val="-4"/>
              </w:rPr>
              <w:t xml:space="preserve"> </w:t>
            </w:r>
            <w:r>
              <w:rPr>
                <w:b/>
                <w:color w:val="ADAAAA"/>
                <w:spacing w:val="-2"/>
              </w:rPr>
              <w:t>igual</w:t>
            </w:r>
          </w:p>
          <w:p w14:paraId="3FD6F68B" w14:textId="77777777" w:rsidR="0080630A" w:rsidRDefault="00695AA8">
            <w:pPr>
              <w:pStyle w:val="TableParagraph"/>
              <w:spacing w:line="256" w:lineRule="exact"/>
              <w:ind w:left="7"/>
              <w:jc w:val="center"/>
              <w:rPr>
                <w:b/>
              </w:rPr>
            </w:pPr>
            <w:r>
              <w:rPr>
                <w:b/>
                <w:color w:val="ADAAAA"/>
                <w:spacing w:val="-10"/>
              </w:rPr>
              <w:t>a</w:t>
            </w:r>
          </w:p>
        </w:tc>
        <w:tc>
          <w:tcPr>
            <w:tcW w:w="1171" w:type="dxa"/>
            <w:tcBorders>
              <w:top w:val="nil"/>
              <w:left w:val="nil"/>
              <w:bottom w:val="nil"/>
              <w:right w:val="nil"/>
            </w:tcBorders>
            <w:shd w:val="clear" w:color="auto" w:fill="000000"/>
          </w:tcPr>
          <w:p w14:paraId="34BCF5C8" w14:textId="77777777" w:rsidR="0080630A" w:rsidRDefault="00695AA8">
            <w:pPr>
              <w:pStyle w:val="TableParagraph"/>
              <w:spacing w:before="9"/>
              <w:ind w:left="8"/>
              <w:jc w:val="center"/>
              <w:rPr>
                <w:b/>
              </w:rPr>
            </w:pPr>
            <w:r>
              <w:rPr>
                <w:b/>
                <w:color w:val="ADAAAA"/>
                <w:spacing w:val="-2"/>
              </w:rPr>
              <w:t>Puntaje</w:t>
            </w:r>
          </w:p>
        </w:tc>
      </w:tr>
      <w:tr w:rsidR="0080630A" w14:paraId="1DA6DDC9" w14:textId="77777777">
        <w:trPr>
          <w:trHeight w:val="268"/>
        </w:trPr>
        <w:tc>
          <w:tcPr>
            <w:tcW w:w="1810" w:type="dxa"/>
            <w:tcBorders>
              <w:top w:val="nil"/>
            </w:tcBorders>
            <w:shd w:val="clear" w:color="auto" w:fill="CCCCCC"/>
          </w:tcPr>
          <w:p w14:paraId="09BE3950" w14:textId="77777777" w:rsidR="0080630A" w:rsidRDefault="00695AA8">
            <w:pPr>
              <w:pStyle w:val="TableParagraph"/>
              <w:spacing w:line="249" w:lineRule="exact"/>
              <w:ind w:left="9"/>
              <w:jc w:val="center"/>
              <w:rPr>
                <w:b/>
              </w:rPr>
            </w:pPr>
            <w:r>
              <w:rPr>
                <w:b/>
              </w:rPr>
              <w:t>-</w:t>
            </w:r>
          </w:p>
        </w:tc>
        <w:tc>
          <w:tcPr>
            <w:tcW w:w="1138" w:type="dxa"/>
            <w:tcBorders>
              <w:top w:val="nil"/>
            </w:tcBorders>
            <w:shd w:val="clear" w:color="auto" w:fill="CCCCCC"/>
          </w:tcPr>
          <w:p w14:paraId="61A95C3F" w14:textId="77777777" w:rsidR="0080630A" w:rsidRDefault="00695AA8">
            <w:pPr>
              <w:pStyle w:val="TableParagraph"/>
              <w:spacing w:line="249" w:lineRule="exact"/>
              <w:ind w:left="10" w:right="1"/>
              <w:jc w:val="center"/>
            </w:pPr>
            <w:r>
              <w:rPr>
                <w:spacing w:val="-10"/>
              </w:rPr>
              <w:t>0</w:t>
            </w:r>
          </w:p>
        </w:tc>
        <w:tc>
          <w:tcPr>
            <w:tcW w:w="1171" w:type="dxa"/>
            <w:tcBorders>
              <w:top w:val="nil"/>
            </w:tcBorders>
            <w:shd w:val="clear" w:color="auto" w:fill="CCCCCC"/>
          </w:tcPr>
          <w:p w14:paraId="3944C0D7" w14:textId="77777777" w:rsidR="0080630A" w:rsidRDefault="00695AA8">
            <w:pPr>
              <w:pStyle w:val="TableParagraph"/>
              <w:spacing w:line="249" w:lineRule="exact"/>
              <w:ind w:left="9" w:right="4"/>
              <w:jc w:val="center"/>
            </w:pPr>
            <w:r>
              <w:rPr>
                <w:spacing w:val="-10"/>
              </w:rPr>
              <w:t>0</w:t>
            </w:r>
          </w:p>
        </w:tc>
      </w:tr>
      <w:tr w:rsidR="0080630A" w14:paraId="7282FF91" w14:textId="77777777">
        <w:trPr>
          <w:trHeight w:val="265"/>
        </w:trPr>
        <w:tc>
          <w:tcPr>
            <w:tcW w:w="1810" w:type="dxa"/>
          </w:tcPr>
          <w:p w14:paraId="25972E28" w14:textId="77777777" w:rsidR="0080630A" w:rsidRDefault="00695AA8">
            <w:pPr>
              <w:pStyle w:val="TableParagraph"/>
              <w:spacing w:line="246" w:lineRule="exact"/>
              <w:ind w:left="7"/>
              <w:jc w:val="center"/>
              <w:rPr>
                <w:b/>
              </w:rPr>
            </w:pPr>
            <w:r>
              <w:rPr>
                <w:b/>
                <w:spacing w:val="-10"/>
              </w:rPr>
              <w:t>1</w:t>
            </w:r>
          </w:p>
        </w:tc>
        <w:tc>
          <w:tcPr>
            <w:tcW w:w="1138" w:type="dxa"/>
          </w:tcPr>
          <w:p w14:paraId="33D2689C" w14:textId="77777777" w:rsidR="0080630A" w:rsidRDefault="00695AA8">
            <w:pPr>
              <w:pStyle w:val="TableParagraph"/>
              <w:spacing w:line="246" w:lineRule="exact"/>
              <w:ind w:left="10" w:right="1"/>
              <w:jc w:val="center"/>
            </w:pPr>
            <w:r>
              <w:rPr>
                <w:spacing w:val="-10"/>
              </w:rPr>
              <w:t>5</w:t>
            </w:r>
          </w:p>
        </w:tc>
        <w:tc>
          <w:tcPr>
            <w:tcW w:w="1171" w:type="dxa"/>
          </w:tcPr>
          <w:p w14:paraId="2A03E55E" w14:textId="77777777" w:rsidR="0080630A" w:rsidRDefault="00695AA8">
            <w:pPr>
              <w:pStyle w:val="TableParagraph"/>
              <w:spacing w:line="246" w:lineRule="exact"/>
              <w:ind w:left="9"/>
              <w:jc w:val="center"/>
            </w:pPr>
            <w:r>
              <w:rPr>
                <w:spacing w:val="-5"/>
              </w:rPr>
              <w:t>20</w:t>
            </w:r>
          </w:p>
        </w:tc>
      </w:tr>
      <w:tr w:rsidR="0080630A" w14:paraId="2990D1AE" w14:textId="77777777">
        <w:trPr>
          <w:trHeight w:val="268"/>
        </w:trPr>
        <w:tc>
          <w:tcPr>
            <w:tcW w:w="1810" w:type="dxa"/>
            <w:shd w:val="clear" w:color="auto" w:fill="CCCCCC"/>
          </w:tcPr>
          <w:p w14:paraId="26935543" w14:textId="77777777" w:rsidR="0080630A" w:rsidRDefault="00695AA8">
            <w:pPr>
              <w:pStyle w:val="TableParagraph"/>
              <w:spacing w:line="248" w:lineRule="exact"/>
              <w:ind w:left="7"/>
              <w:jc w:val="center"/>
              <w:rPr>
                <w:b/>
              </w:rPr>
            </w:pPr>
            <w:r>
              <w:rPr>
                <w:b/>
                <w:spacing w:val="-10"/>
              </w:rPr>
              <w:t>6</w:t>
            </w:r>
          </w:p>
        </w:tc>
        <w:tc>
          <w:tcPr>
            <w:tcW w:w="1138" w:type="dxa"/>
            <w:shd w:val="clear" w:color="auto" w:fill="CCCCCC"/>
          </w:tcPr>
          <w:p w14:paraId="7D3AC147" w14:textId="77777777" w:rsidR="0080630A" w:rsidRDefault="00695AA8">
            <w:pPr>
              <w:pStyle w:val="TableParagraph"/>
              <w:spacing w:line="248" w:lineRule="exact"/>
              <w:ind w:left="10" w:right="2"/>
              <w:jc w:val="center"/>
            </w:pPr>
            <w:r>
              <w:rPr>
                <w:spacing w:val="-5"/>
              </w:rPr>
              <w:t>10</w:t>
            </w:r>
          </w:p>
        </w:tc>
        <w:tc>
          <w:tcPr>
            <w:tcW w:w="1171" w:type="dxa"/>
            <w:shd w:val="clear" w:color="auto" w:fill="CCCCCC"/>
          </w:tcPr>
          <w:p w14:paraId="5215CE1B" w14:textId="77777777" w:rsidR="0080630A" w:rsidRDefault="00695AA8">
            <w:pPr>
              <w:pStyle w:val="TableParagraph"/>
              <w:spacing w:line="248" w:lineRule="exact"/>
              <w:ind w:left="9"/>
              <w:jc w:val="center"/>
            </w:pPr>
            <w:r>
              <w:rPr>
                <w:spacing w:val="-5"/>
              </w:rPr>
              <w:t>30</w:t>
            </w:r>
          </w:p>
        </w:tc>
      </w:tr>
      <w:tr w:rsidR="0080630A" w14:paraId="3F74A1B5" w14:textId="77777777">
        <w:trPr>
          <w:trHeight w:val="265"/>
        </w:trPr>
        <w:tc>
          <w:tcPr>
            <w:tcW w:w="1810" w:type="dxa"/>
          </w:tcPr>
          <w:p w14:paraId="33C8BAF5" w14:textId="77777777" w:rsidR="0080630A" w:rsidRDefault="00695AA8">
            <w:pPr>
              <w:pStyle w:val="TableParagraph"/>
              <w:spacing w:line="246" w:lineRule="exact"/>
              <w:ind w:left="9"/>
              <w:jc w:val="center"/>
              <w:rPr>
                <w:b/>
              </w:rPr>
            </w:pPr>
            <w:r>
              <w:rPr>
                <w:b/>
                <w:spacing w:val="-5"/>
              </w:rPr>
              <w:t>11</w:t>
            </w:r>
          </w:p>
        </w:tc>
        <w:tc>
          <w:tcPr>
            <w:tcW w:w="1138" w:type="dxa"/>
          </w:tcPr>
          <w:p w14:paraId="36B90C11" w14:textId="77777777" w:rsidR="0080630A" w:rsidRDefault="00695AA8">
            <w:pPr>
              <w:pStyle w:val="TableParagraph"/>
              <w:spacing w:line="246" w:lineRule="exact"/>
              <w:ind w:left="10"/>
              <w:jc w:val="center"/>
            </w:pPr>
            <w:r>
              <w:rPr>
                <w:spacing w:val="-2"/>
              </w:rPr>
              <w:t>Mayores</w:t>
            </w:r>
          </w:p>
        </w:tc>
        <w:tc>
          <w:tcPr>
            <w:tcW w:w="1171" w:type="dxa"/>
          </w:tcPr>
          <w:p w14:paraId="7410B174" w14:textId="77777777" w:rsidR="0080630A" w:rsidRDefault="00695AA8">
            <w:pPr>
              <w:pStyle w:val="TableParagraph"/>
              <w:spacing w:line="246" w:lineRule="exact"/>
              <w:ind w:left="9"/>
              <w:jc w:val="center"/>
            </w:pPr>
            <w:r>
              <w:rPr>
                <w:spacing w:val="-5"/>
              </w:rPr>
              <w:t>40</w:t>
            </w:r>
          </w:p>
        </w:tc>
      </w:tr>
    </w:tbl>
    <w:p w14:paraId="786C6C40" w14:textId="77777777" w:rsidR="0080630A" w:rsidRDefault="0080630A">
      <w:pPr>
        <w:pStyle w:val="Textoindependiente"/>
        <w:spacing w:before="170"/>
        <w:ind w:left="0"/>
        <w:jc w:val="left"/>
      </w:pPr>
    </w:p>
    <w:p w14:paraId="7281C8BC" w14:textId="77777777" w:rsidR="0080630A" w:rsidRDefault="00695AA8" w:rsidP="00695AA8">
      <w:pPr>
        <w:pStyle w:val="Ttulo3"/>
        <w:numPr>
          <w:ilvl w:val="0"/>
          <w:numId w:val="19"/>
        </w:numPr>
        <w:tabs>
          <w:tab w:val="left" w:pos="1080"/>
        </w:tabs>
        <w:ind w:hanging="360"/>
      </w:pPr>
      <w:r>
        <w:t>Saldos</w:t>
      </w:r>
      <w:r>
        <w:rPr>
          <w:spacing w:val="-6"/>
        </w:rPr>
        <w:t xml:space="preserve"> </w:t>
      </w:r>
      <w:r>
        <w:t>de</w:t>
      </w:r>
      <w:r>
        <w:rPr>
          <w:spacing w:val="-7"/>
        </w:rPr>
        <w:t xml:space="preserve"> </w:t>
      </w:r>
      <w:r>
        <w:t>contratos</w:t>
      </w:r>
      <w:r>
        <w:rPr>
          <w:spacing w:val="-8"/>
        </w:rPr>
        <w:t xml:space="preserve"> </w:t>
      </w:r>
      <w:r>
        <w:t>en</w:t>
      </w:r>
      <w:r>
        <w:rPr>
          <w:spacing w:val="-6"/>
        </w:rPr>
        <w:t xml:space="preserve"> </w:t>
      </w:r>
      <w:r>
        <w:t>ejecución</w:t>
      </w:r>
      <w:r>
        <w:rPr>
          <w:spacing w:val="-4"/>
        </w:rPr>
        <w:t xml:space="preserve"> </w:t>
      </w:r>
      <w:r>
        <w:rPr>
          <w:spacing w:val="-2"/>
        </w:rPr>
        <w:t>(SCE):</w:t>
      </w:r>
    </w:p>
    <w:p w14:paraId="77FECD4E" w14:textId="77777777" w:rsidR="0080630A" w:rsidRDefault="00695AA8">
      <w:pPr>
        <w:pStyle w:val="Textoindependiente"/>
        <w:spacing w:before="198"/>
        <w:ind w:right="352"/>
      </w:pPr>
      <w:r>
        <w:t>El Proponente debe diligenciar el Formato 5- Capacidad residual suscrito por su representante legal y su revisor fiscal si el Proponente está obligado a tenerlo, o por el contador o su auditor independiente el cual contenga la lista de los contratos en ejecución tanto a nivel nacional como internacional</w:t>
      </w:r>
      <w:r>
        <w:rPr>
          <w:spacing w:val="-1"/>
        </w:rPr>
        <w:t xml:space="preserve"> </w:t>
      </w:r>
      <w:r>
        <w:t>indicando: (i) el valor</w:t>
      </w:r>
      <w:r>
        <w:rPr>
          <w:spacing w:val="-1"/>
        </w:rPr>
        <w:t xml:space="preserve"> </w:t>
      </w:r>
      <w:r>
        <w:t>del contrato; (</w:t>
      </w:r>
      <w:proofErr w:type="spellStart"/>
      <w:r>
        <w:t>ii</w:t>
      </w:r>
      <w:proofErr w:type="spellEnd"/>
      <w:r>
        <w:t>) el plazo del contrato en meses; (</w:t>
      </w:r>
      <w:proofErr w:type="spellStart"/>
      <w:r>
        <w:t>iii</w:t>
      </w:r>
      <w:proofErr w:type="spellEnd"/>
      <w:r>
        <w:t>) la fecha de inicio de las obras del contrato, día, mes, año; (</w:t>
      </w:r>
      <w:proofErr w:type="spellStart"/>
      <w:r>
        <w:t>iv</w:t>
      </w:r>
      <w:proofErr w:type="spellEnd"/>
      <w:r>
        <w:t>) si la obra la ejecuta un Consorcio o una Unión</w:t>
      </w:r>
      <w:r>
        <w:rPr>
          <w:spacing w:val="-6"/>
        </w:rPr>
        <w:t xml:space="preserve"> </w:t>
      </w:r>
      <w:r>
        <w:t>Temporal</w:t>
      </w:r>
      <w:r>
        <w:rPr>
          <w:spacing w:val="-8"/>
        </w:rPr>
        <w:t xml:space="preserve"> </w:t>
      </w:r>
      <w:r>
        <w:t>junto</w:t>
      </w:r>
      <w:r>
        <w:rPr>
          <w:spacing w:val="-8"/>
        </w:rPr>
        <w:t xml:space="preserve"> </w:t>
      </w:r>
      <w:r>
        <w:t>con</w:t>
      </w:r>
      <w:r>
        <w:rPr>
          <w:spacing w:val="-8"/>
        </w:rPr>
        <w:t xml:space="preserve"> </w:t>
      </w:r>
      <w:r>
        <w:t>el</w:t>
      </w:r>
      <w:r>
        <w:rPr>
          <w:spacing w:val="-5"/>
        </w:rPr>
        <w:t xml:space="preserve"> </w:t>
      </w:r>
      <w:r>
        <w:t>porcentaje</w:t>
      </w:r>
      <w:r>
        <w:rPr>
          <w:spacing w:val="-7"/>
        </w:rPr>
        <w:t xml:space="preserve"> </w:t>
      </w:r>
      <w:r>
        <w:t>de</w:t>
      </w:r>
      <w:r>
        <w:rPr>
          <w:spacing w:val="-7"/>
        </w:rPr>
        <w:t xml:space="preserve"> </w:t>
      </w:r>
      <w:r>
        <w:t>participación</w:t>
      </w:r>
      <w:r>
        <w:rPr>
          <w:spacing w:val="-9"/>
        </w:rPr>
        <w:t xml:space="preserve"> </w:t>
      </w:r>
      <w:r>
        <w:t>del</w:t>
      </w:r>
      <w:r>
        <w:rPr>
          <w:spacing w:val="-5"/>
        </w:rPr>
        <w:t xml:space="preserve"> </w:t>
      </w:r>
      <w:r>
        <w:t>integrante</w:t>
      </w:r>
      <w:r>
        <w:rPr>
          <w:spacing w:val="-7"/>
        </w:rPr>
        <w:t xml:space="preserve"> </w:t>
      </w:r>
      <w:r>
        <w:t>que</w:t>
      </w:r>
      <w:r>
        <w:rPr>
          <w:spacing w:val="-5"/>
        </w:rPr>
        <w:t xml:space="preserve"> </w:t>
      </w:r>
      <w:r>
        <w:t>presenta</w:t>
      </w:r>
      <w:r>
        <w:rPr>
          <w:spacing w:val="-8"/>
        </w:rPr>
        <w:t xml:space="preserve"> </w:t>
      </w:r>
      <w:r>
        <w:t>el</w:t>
      </w:r>
      <w:r>
        <w:rPr>
          <w:spacing w:val="-5"/>
        </w:rPr>
        <w:t xml:space="preserve"> </w:t>
      </w:r>
      <w:r>
        <w:t>certificado y (v) si el contrato se encuentra suspendido, de ser así, la fecha de suspensión. En el certificado debe constar expresamente si el Proponente no tiene contratos en ejecución.</w:t>
      </w:r>
    </w:p>
    <w:p w14:paraId="051710AA" w14:textId="77777777" w:rsidR="0080630A" w:rsidRDefault="00695AA8">
      <w:pPr>
        <w:pStyle w:val="Textoindependiente"/>
        <w:spacing w:before="161"/>
      </w:pPr>
      <w:r>
        <w:t>Para</w:t>
      </w:r>
      <w:r>
        <w:rPr>
          <w:spacing w:val="-6"/>
        </w:rPr>
        <w:t xml:space="preserve"> </w:t>
      </w:r>
      <w:r>
        <w:t>acreditar</w:t>
      </w:r>
      <w:r>
        <w:rPr>
          <w:spacing w:val="-4"/>
        </w:rPr>
        <w:t xml:space="preserve"> </w:t>
      </w:r>
      <w:r>
        <w:t>el</w:t>
      </w:r>
      <w:r>
        <w:rPr>
          <w:spacing w:val="-3"/>
        </w:rPr>
        <w:t xml:space="preserve"> </w:t>
      </w:r>
      <w:r>
        <w:t>factor</w:t>
      </w:r>
      <w:r>
        <w:rPr>
          <w:spacing w:val="-5"/>
        </w:rPr>
        <w:t xml:space="preserve"> </w:t>
      </w:r>
      <w:r>
        <w:t>(SCE)</w:t>
      </w:r>
      <w:r>
        <w:rPr>
          <w:spacing w:val="-2"/>
        </w:rPr>
        <w:t xml:space="preserve"> </w:t>
      </w:r>
      <w:r>
        <w:t>el</w:t>
      </w:r>
      <w:r>
        <w:rPr>
          <w:spacing w:val="-3"/>
        </w:rPr>
        <w:t xml:space="preserve"> </w:t>
      </w:r>
      <w:r>
        <w:t>Proponente</w:t>
      </w:r>
      <w:r>
        <w:rPr>
          <w:spacing w:val="-5"/>
        </w:rPr>
        <w:t xml:space="preserve"> </w:t>
      </w:r>
      <w:r>
        <w:t>tendrá</w:t>
      </w:r>
      <w:r>
        <w:rPr>
          <w:spacing w:val="-5"/>
        </w:rPr>
        <w:t xml:space="preserve"> </w:t>
      </w:r>
      <w:r>
        <w:t>en</w:t>
      </w:r>
      <w:r>
        <w:rPr>
          <w:spacing w:val="-3"/>
        </w:rPr>
        <w:t xml:space="preserve"> </w:t>
      </w:r>
      <w:r>
        <w:t>cuenta</w:t>
      </w:r>
      <w:r>
        <w:rPr>
          <w:spacing w:val="-4"/>
        </w:rPr>
        <w:t xml:space="preserve"> </w:t>
      </w:r>
      <w:r>
        <w:t>lo</w:t>
      </w:r>
      <w:r>
        <w:rPr>
          <w:spacing w:val="-3"/>
        </w:rPr>
        <w:t xml:space="preserve"> </w:t>
      </w:r>
      <w:r>
        <w:rPr>
          <w:spacing w:val="-2"/>
        </w:rPr>
        <w:t>siguiente:</w:t>
      </w:r>
    </w:p>
    <w:p w14:paraId="60E70FD0" w14:textId="77777777" w:rsidR="0080630A" w:rsidRDefault="00695AA8" w:rsidP="00695AA8">
      <w:pPr>
        <w:pStyle w:val="Prrafodelista"/>
        <w:numPr>
          <w:ilvl w:val="0"/>
          <w:numId w:val="16"/>
        </w:numPr>
        <w:tabs>
          <w:tab w:val="left" w:pos="1077"/>
          <w:tab w:val="left" w:pos="1080"/>
        </w:tabs>
        <w:spacing w:before="160"/>
        <w:ind w:right="355"/>
        <w:jc w:val="both"/>
      </w:pPr>
      <w: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w:t>
      </w:r>
      <w:r>
        <w:rPr>
          <w:spacing w:val="-2"/>
        </w:rPr>
        <w:t>meses.</w:t>
      </w:r>
    </w:p>
    <w:p w14:paraId="1B569866" w14:textId="77777777" w:rsidR="0080630A" w:rsidRDefault="00695AA8" w:rsidP="00695AA8">
      <w:pPr>
        <w:pStyle w:val="Prrafodelista"/>
        <w:numPr>
          <w:ilvl w:val="0"/>
          <w:numId w:val="16"/>
        </w:numPr>
        <w:tabs>
          <w:tab w:val="left" w:pos="1077"/>
          <w:tab w:val="left" w:pos="1080"/>
        </w:tabs>
        <w:spacing w:before="1"/>
        <w:ind w:right="355" w:hanging="627"/>
        <w:jc w:val="both"/>
      </w:pPr>
      <w: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42141DE" w14:textId="77777777" w:rsidR="0080630A" w:rsidRDefault="0080630A">
      <w:pPr>
        <w:pStyle w:val="Prrafodelista"/>
        <w:jc w:val="both"/>
        <w:sectPr w:rsidR="0080630A">
          <w:pgSz w:w="12240" w:h="15840"/>
          <w:pgMar w:top="1060" w:right="360" w:bottom="1520" w:left="360" w:header="709" w:footer="1258" w:gutter="0"/>
          <w:cols w:space="720"/>
        </w:sectPr>
      </w:pPr>
    </w:p>
    <w:p w14:paraId="6AE8C00E" w14:textId="77777777" w:rsidR="0080630A" w:rsidRDefault="00695AA8" w:rsidP="00695AA8">
      <w:pPr>
        <w:pStyle w:val="Prrafodelista"/>
        <w:numPr>
          <w:ilvl w:val="0"/>
          <w:numId w:val="16"/>
        </w:numPr>
        <w:tabs>
          <w:tab w:val="left" w:pos="1077"/>
          <w:tab w:val="left" w:pos="1080"/>
        </w:tabs>
        <w:spacing w:before="91"/>
        <w:ind w:right="353" w:hanging="719"/>
        <w:jc w:val="both"/>
      </w:pPr>
      <w:r>
        <w:lastRenderedPageBreak/>
        <w:t>Se</w:t>
      </w:r>
      <w:r>
        <w:rPr>
          <w:spacing w:val="-12"/>
        </w:rPr>
        <w:t xml:space="preserve"> </w:t>
      </w:r>
      <w:r>
        <w:t>tendrán</w:t>
      </w:r>
      <w:r>
        <w:rPr>
          <w:spacing w:val="-14"/>
        </w:rPr>
        <w:t xml:space="preserve"> </w:t>
      </w:r>
      <w:r>
        <w:t>en</w:t>
      </w:r>
      <w:r>
        <w:rPr>
          <w:spacing w:val="-16"/>
        </w:rPr>
        <w:t xml:space="preserve"> </w:t>
      </w:r>
      <w:r>
        <w:t>cuenta</w:t>
      </w:r>
      <w:r>
        <w:rPr>
          <w:spacing w:val="-16"/>
        </w:rPr>
        <w:t xml:space="preserve"> </w:t>
      </w:r>
      <w:r>
        <w:t>los</w:t>
      </w:r>
      <w:r>
        <w:rPr>
          <w:spacing w:val="-12"/>
        </w:rPr>
        <w:t xml:space="preserve"> </w:t>
      </w:r>
      <w:r>
        <w:t>contratos</w:t>
      </w:r>
      <w:r>
        <w:rPr>
          <w:spacing w:val="-13"/>
        </w:rPr>
        <w:t xml:space="preserve"> </w:t>
      </w:r>
      <w:r>
        <w:t>de</w:t>
      </w:r>
      <w:r>
        <w:rPr>
          <w:spacing w:val="-12"/>
        </w:rPr>
        <w:t xml:space="preserve"> </w:t>
      </w:r>
      <w:r>
        <w:t>obras</w:t>
      </w:r>
      <w:r>
        <w:rPr>
          <w:spacing w:val="-15"/>
        </w:rPr>
        <w:t xml:space="preserve"> </w:t>
      </w:r>
      <w:r>
        <w:t>civiles</w:t>
      </w:r>
      <w:r>
        <w:rPr>
          <w:spacing w:val="-13"/>
        </w:rPr>
        <w:t xml:space="preserve"> </w:t>
      </w:r>
      <w:r>
        <w:t>en</w:t>
      </w:r>
      <w:r>
        <w:rPr>
          <w:spacing w:val="-13"/>
        </w:rPr>
        <w:t xml:space="preserve"> </w:t>
      </w:r>
      <w:r>
        <w:t>ejecución</w:t>
      </w:r>
      <w:r>
        <w:rPr>
          <w:spacing w:val="-13"/>
        </w:rPr>
        <w:t xml:space="preserve"> </w:t>
      </w:r>
      <w:r>
        <w:t>suscritos</w:t>
      </w:r>
      <w:r>
        <w:rPr>
          <w:spacing w:val="-13"/>
        </w:rPr>
        <w:t xml:space="preserve"> </w:t>
      </w:r>
      <w:r>
        <w:t>por</w:t>
      </w:r>
      <w:r>
        <w:rPr>
          <w:spacing w:val="-13"/>
        </w:rPr>
        <w:t xml:space="preserve"> </w:t>
      </w:r>
      <w:r>
        <w:t>el</w:t>
      </w:r>
      <w:r>
        <w:rPr>
          <w:spacing w:val="-15"/>
        </w:rPr>
        <w:t xml:space="preserve"> </w:t>
      </w:r>
      <w:r>
        <w:t xml:space="preserve">Proponente o por sociedades, Consorcios o Uniones Temporales en los cuales el Proponente tenga </w:t>
      </w:r>
      <w:r>
        <w:rPr>
          <w:spacing w:val="-2"/>
        </w:rPr>
        <w:t>participación.</w:t>
      </w:r>
    </w:p>
    <w:p w14:paraId="7E1CD431" w14:textId="77777777" w:rsidR="0080630A" w:rsidRDefault="00695AA8" w:rsidP="00695AA8">
      <w:pPr>
        <w:pStyle w:val="Prrafodelista"/>
        <w:numPr>
          <w:ilvl w:val="0"/>
          <w:numId w:val="16"/>
        </w:numPr>
        <w:tabs>
          <w:tab w:val="left" w:pos="1077"/>
          <w:tab w:val="left" w:pos="1080"/>
        </w:tabs>
        <w:spacing w:before="2"/>
        <w:ind w:right="353" w:hanging="685"/>
        <w:jc w:val="both"/>
      </w:pPr>
      <w: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3305466D" w14:textId="77777777" w:rsidR="0080630A" w:rsidRDefault="00695AA8" w:rsidP="00695AA8">
      <w:pPr>
        <w:pStyle w:val="Prrafodelista"/>
        <w:numPr>
          <w:ilvl w:val="0"/>
          <w:numId w:val="16"/>
        </w:numPr>
        <w:tabs>
          <w:tab w:val="left" w:pos="1078"/>
          <w:tab w:val="left" w:pos="1080"/>
        </w:tabs>
        <w:ind w:right="353" w:hanging="591"/>
        <w:jc w:val="both"/>
      </w:pPr>
      <w:r>
        <w:t>El cálculo del factor (SCE) debe hacerse linealmente calculando una ejecución diaria equivalente al valor del contrato dividido por el plazo del contrato expresado en días. Este resultado</w:t>
      </w:r>
      <w:r>
        <w:rPr>
          <w:spacing w:val="-4"/>
        </w:rPr>
        <w:t xml:space="preserve"> </w:t>
      </w:r>
      <w:r>
        <w:t>se</w:t>
      </w:r>
      <w:r>
        <w:rPr>
          <w:spacing w:val="-5"/>
        </w:rPr>
        <w:t xml:space="preserve"> </w:t>
      </w:r>
      <w:r>
        <w:t>multiplica</w:t>
      </w:r>
      <w:r>
        <w:rPr>
          <w:spacing w:val="-5"/>
        </w:rPr>
        <w:t xml:space="preserve"> </w:t>
      </w:r>
      <w:r>
        <w:t>por</w:t>
      </w:r>
      <w:r>
        <w:rPr>
          <w:spacing w:val="-3"/>
        </w:rPr>
        <w:t xml:space="preserve"> </w:t>
      </w:r>
      <w:r>
        <w:t>el</w:t>
      </w:r>
      <w:r>
        <w:rPr>
          <w:spacing w:val="-3"/>
        </w:rPr>
        <w:t xml:space="preserve"> </w:t>
      </w:r>
      <w:r>
        <w:t>número</w:t>
      </w:r>
      <w:r>
        <w:rPr>
          <w:spacing w:val="-3"/>
        </w:rPr>
        <w:t xml:space="preserve"> </w:t>
      </w:r>
      <w:r>
        <w:t>de</w:t>
      </w:r>
      <w:r>
        <w:rPr>
          <w:spacing w:val="-3"/>
        </w:rPr>
        <w:t xml:space="preserve"> </w:t>
      </w:r>
      <w:r>
        <w:t>días</w:t>
      </w:r>
      <w:r>
        <w:rPr>
          <w:spacing w:val="-3"/>
        </w:rPr>
        <w:t xml:space="preserve"> </w:t>
      </w:r>
      <w:r>
        <w:t>pendientes</w:t>
      </w:r>
      <w:r>
        <w:rPr>
          <w:spacing w:val="-2"/>
        </w:rPr>
        <w:t xml:space="preserve"> </w:t>
      </w:r>
      <w:r>
        <w:t>para</w:t>
      </w:r>
      <w:r>
        <w:rPr>
          <w:spacing w:val="-4"/>
        </w:rPr>
        <w:t xml:space="preserve"> </w:t>
      </w:r>
      <w:r>
        <w:t>cumplir</w:t>
      </w:r>
      <w:r>
        <w:rPr>
          <w:spacing w:val="-4"/>
        </w:rPr>
        <w:t xml:space="preserve"> </w:t>
      </w:r>
      <w:r>
        <w:t>el</w:t>
      </w:r>
      <w:r>
        <w:rPr>
          <w:spacing w:val="-3"/>
        </w:rPr>
        <w:t xml:space="preserve"> </w:t>
      </w:r>
      <w:r>
        <w:t>plazo</w:t>
      </w:r>
      <w:r>
        <w:rPr>
          <w:spacing w:val="-4"/>
        </w:rPr>
        <w:t xml:space="preserve"> </w:t>
      </w:r>
      <w:r>
        <w:t>del</w:t>
      </w:r>
      <w:r>
        <w:rPr>
          <w:spacing w:val="-3"/>
        </w:rPr>
        <w:t xml:space="preserve"> </w:t>
      </w:r>
      <w:r>
        <w:t>contrato y si el contrato es ejecutado por una estructura plural por la participación del Proponente en la respectiva estructura.</w:t>
      </w:r>
    </w:p>
    <w:p w14:paraId="6C6B895A" w14:textId="77777777" w:rsidR="0080630A" w:rsidRDefault="00695AA8" w:rsidP="00695AA8">
      <w:pPr>
        <w:pStyle w:val="Prrafodelista"/>
        <w:numPr>
          <w:ilvl w:val="0"/>
          <w:numId w:val="16"/>
        </w:numPr>
        <w:tabs>
          <w:tab w:val="left" w:pos="1077"/>
          <w:tab w:val="left" w:pos="1080"/>
        </w:tabs>
        <w:ind w:right="353" w:hanging="685"/>
        <w:jc w:val="both"/>
      </w:pPr>
      <w:r>
        <w:t>Para los Proponentes o integrantes extranjeros sin domicilio o sin sucursal en Colombia deben</w:t>
      </w:r>
      <w:r>
        <w:rPr>
          <w:spacing w:val="-3"/>
        </w:rPr>
        <w:t xml:space="preserve"> </w:t>
      </w:r>
      <w:r>
        <w:t>diligenciar</w:t>
      </w:r>
      <w:r>
        <w:rPr>
          <w:spacing w:val="-3"/>
        </w:rPr>
        <w:t xml:space="preserve"> </w:t>
      </w:r>
      <w:r>
        <w:t>el</w:t>
      </w:r>
      <w:r>
        <w:rPr>
          <w:spacing w:val="-4"/>
        </w:rPr>
        <w:t xml:space="preserve"> </w:t>
      </w:r>
      <w:hyperlink w:anchor="_bookmark103" w:history="1">
        <w:r>
          <w:t>Formato</w:t>
        </w:r>
        <w:r>
          <w:rPr>
            <w:spacing w:val="-5"/>
          </w:rPr>
          <w:t xml:space="preserve"> </w:t>
        </w:r>
        <w:r>
          <w:t>5 –</w:t>
        </w:r>
        <w:r>
          <w:rPr>
            <w:spacing w:val="-1"/>
          </w:rPr>
          <w:t xml:space="preserve"> </w:t>
        </w:r>
        <w:r>
          <w:t>Capacidad</w:t>
        </w:r>
        <w:r>
          <w:rPr>
            <w:spacing w:val="-3"/>
          </w:rPr>
          <w:t xml:space="preserve"> </w:t>
        </w:r>
        <w:r>
          <w:t>residual</w:t>
        </w:r>
      </w:hyperlink>
      <w:r>
        <w:rPr>
          <w:spacing w:val="-4"/>
        </w:rPr>
        <w:t xml:space="preserve"> </w:t>
      </w:r>
      <w:r>
        <w:t>firmado</w:t>
      </w:r>
      <w:r>
        <w:rPr>
          <w:spacing w:val="-1"/>
        </w:rPr>
        <w:t xml:space="preserve"> </w:t>
      </w:r>
      <w:r>
        <w:t>por el</w:t>
      </w:r>
      <w:r>
        <w:rPr>
          <w:spacing w:val="-2"/>
        </w:rPr>
        <w:t xml:space="preserve"> </w:t>
      </w:r>
      <w:r>
        <w:t>representante</w:t>
      </w:r>
      <w:r>
        <w:rPr>
          <w:spacing w:val="-1"/>
        </w:rPr>
        <w:t xml:space="preserve"> </w:t>
      </w:r>
      <w:r>
        <w:t>legal</w:t>
      </w:r>
      <w:r>
        <w:rPr>
          <w:spacing w:val="-5"/>
        </w:rPr>
        <w:t xml:space="preserve"> </w:t>
      </w:r>
      <w:r>
        <w:t>y</w:t>
      </w:r>
      <w:r>
        <w:rPr>
          <w:spacing w:val="-3"/>
        </w:rPr>
        <w:t xml:space="preserve"> </w:t>
      </w:r>
      <w:r>
        <w:t xml:space="preserve">el contador público colombiano que los hubiere convertido a </w:t>
      </w:r>
      <w:proofErr w:type="gramStart"/>
      <w:r>
        <w:t>Pesos</w:t>
      </w:r>
      <w:r>
        <w:rPr>
          <w:spacing w:val="-1"/>
        </w:rPr>
        <w:t xml:space="preserve"> </w:t>
      </w:r>
      <w:r>
        <w:t>Colombianos</w:t>
      </w:r>
      <w:proofErr w:type="gramEnd"/>
      <w:r>
        <w:t xml:space="preserve"> usando</w:t>
      </w:r>
      <w:r>
        <w:rPr>
          <w:spacing w:val="-1"/>
        </w:rPr>
        <w:t xml:space="preserve"> </w:t>
      </w:r>
      <w:r>
        <w:t xml:space="preserve">para ello la sección </w:t>
      </w:r>
      <w:hyperlink w:anchor="_bookmark13" w:history="1">
        <w:r>
          <w:t>1.13</w:t>
        </w:r>
      </w:hyperlink>
      <w:r>
        <w:t>, utilizando para la conversión la fecha de publicación de la invitación.</w:t>
      </w:r>
    </w:p>
    <w:p w14:paraId="74814604" w14:textId="77777777" w:rsidR="0080630A" w:rsidRDefault="0080630A">
      <w:pPr>
        <w:pStyle w:val="Textoindependiente"/>
        <w:ind w:left="0"/>
        <w:jc w:val="left"/>
      </w:pPr>
    </w:p>
    <w:p w14:paraId="1E67FF1E" w14:textId="77777777" w:rsidR="0080630A" w:rsidRDefault="0080630A">
      <w:pPr>
        <w:pStyle w:val="Textoindependiente"/>
        <w:spacing w:before="64"/>
        <w:ind w:left="0"/>
        <w:jc w:val="left"/>
      </w:pPr>
    </w:p>
    <w:p w14:paraId="16B2D886" w14:textId="77777777" w:rsidR="0080630A" w:rsidRDefault="00695AA8">
      <w:pPr>
        <w:pStyle w:val="Ttulo1"/>
        <w:ind w:left="4925" w:hanging="4477"/>
      </w:pPr>
      <w:bookmarkStart w:id="73" w:name="_bookmark74"/>
      <w:bookmarkEnd w:id="73"/>
      <w:r>
        <w:t>CAPÍTULO</w:t>
      </w:r>
      <w:r>
        <w:rPr>
          <w:spacing w:val="-21"/>
        </w:rPr>
        <w:t xml:space="preserve"> </w:t>
      </w:r>
      <w:r>
        <w:t>V</w:t>
      </w:r>
      <w:r>
        <w:rPr>
          <w:spacing w:val="-21"/>
        </w:rPr>
        <w:t xml:space="preserve"> </w:t>
      </w:r>
      <w:r>
        <w:t>CRITERIOS</w:t>
      </w:r>
      <w:r>
        <w:rPr>
          <w:spacing w:val="-20"/>
        </w:rPr>
        <w:t xml:space="preserve"> </w:t>
      </w:r>
      <w:r>
        <w:t>DE</w:t>
      </w:r>
      <w:r>
        <w:rPr>
          <w:spacing w:val="-21"/>
        </w:rPr>
        <w:t xml:space="preserve"> </w:t>
      </w:r>
      <w:r>
        <w:t>EVALUACIÓN,</w:t>
      </w:r>
      <w:r>
        <w:rPr>
          <w:spacing w:val="-20"/>
        </w:rPr>
        <w:t xml:space="preserve"> </w:t>
      </w:r>
      <w:r>
        <w:t>CRITERIOS</w:t>
      </w:r>
      <w:r>
        <w:rPr>
          <w:spacing w:val="-21"/>
        </w:rPr>
        <w:t xml:space="preserve"> </w:t>
      </w:r>
      <w:r>
        <w:t>DE</w:t>
      </w:r>
      <w:r>
        <w:rPr>
          <w:spacing w:val="-20"/>
        </w:rPr>
        <w:t xml:space="preserve"> </w:t>
      </w:r>
      <w:r>
        <w:t>DESEMPATE</w:t>
      </w:r>
      <w:r>
        <w:rPr>
          <w:spacing w:val="-21"/>
        </w:rPr>
        <w:t xml:space="preserve"> </w:t>
      </w:r>
      <w:r>
        <w:t>Y</w:t>
      </w:r>
      <w:r>
        <w:rPr>
          <w:spacing w:val="-20"/>
        </w:rPr>
        <w:t xml:space="preserve"> </w:t>
      </w:r>
      <w:r>
        <w:t xml:space="preserve">OFERTA </w:t>
      </w:r>
      <w:r>
        <w:rPr>
          <w:spacing w:val="-2"/>
        </w:rPr>
        <w:t>ECONÓMICA</w:t>
      </w:r>
    </w:p>
    <w:p w14:paraId="6629501D" w14:textId="77777777" w:rsidR="0080630A" w:rsidRDefault="00695AA8">
      <w:pPr>
        <w:pStyle w:val="Textoindependiente"/>
        <w:spacing w:before="267"/>
        <w:ind w:right="352"/>
      </w:pPr>
      <w:r>
        <w:t>La Entidad revisará las ofertas económicas y verificará que la de menor precio cumpla con las condiciones de la invitación. Si cumple, aceptará la oferta de menor precio e informará al contratista en el documento de aceptación el cargo del supervisor o interventor del contrato.</w:t>
      </w:r>
    </w:p>
    <w:p w14:paraId="59F354A8" w14:textId="77777777" w:rsidR="0080630A" w:rsidRDefault="0080630A">
      <w:pPr>
        <w:pStyle w:val="Textoindependiente"/>
        <w:spacing w:before="1"/>
        <w:ind w:left="0"/>
        <w:jc w:val="left"/>
      </w:pPr>
    </w:p>
    <w:p w14:paraId="67038EFD" w14:textId="77777777" w:rsidR="0080630A" w:rsidRDefault="00695AA8">
      <w:pPr>
        <w:pStyle w:val="Textoindependiente"/>
        <w:ind w:right="353"/>
      </w:pPr>
      <w:r>
        <w:t>Por el contrario, si la oferta de menor precio no cumple con las condiciones señaladas en la invitación, la Entidad debe verificar el cumplimento de los requisitos de la invitación de la oferta con</w:t>
      </w:r>
      <w:r>
        <w:rPr>
          <w:spacing w:val="-6"/>
        </w:rPr>
        <w:t xml:space="preserve"> </w:t>
      </w:r>
      <w:r>
        <w:t>el</w:t>
      </w:r>
      <w:r>
        <w:rPr>
          <w:spacing w:val="-3"/>
        </w:rPr>
        <w:t xml:space="preserve"> </w:t>
      </w:r>
      <w:r>
        <w:t>segundo</w:t>
      </w:r>
      <w:r>
        <w:rPr>
          <w:spacing w:val="-6"/>
        </w:rPr>
        <w:t xml:space="preserve"> </w:t>
      </w:r>
      <w:r>
        <w:t>mejor</w:t>
      </w:r>
      <w:r>
        <w:rPr>
          <w:spacing w:val="-6"/>
        </w:rPr>
        <w:t xml:space="preserve"> </w:t>
      </w:r>
      <w:r>
        <w:t>precio,</w:t>
      </w:r>
      <w:r>
        <w:rPr>
          <w:spacing w:val="-5"/>
        </w:rPr>
        <w:t xml:space="preserve"> </w:t>
      </w:r>
      <w:r>
        <w:t>y</w:t>
      </w:r>
      <w:r>
        <w:rPr>
          <w:spacing w:val="-4"/>
        </w:rPr>
        <w:t xml:space="preserve"> </w:t>
      </w:r>
      <w:r>
        <w:t>así</w:t>
      </w:r>
      <w:r>
        <w:rPr>
          <w:spacing w:val="-5"/>
        </w:rPr>
        <w:t xml:space="preserve"> </w:t>
      </w:r>
      <w:r>
        <w:t>sucesivamente,</w:t>
      </w:r>
      <w:r>
        <w:rPr>
          <w:spacing w:val="-4"/>
        </w:rPr>
        <w:t xml:space="preserve"> </w:t>
      </w:r>
      <w:r>
        <w:t>sin</w:t>
      </w:r>
      <w:r>
        <w:rPr>
          <w:spacing w:val="-3"/>
        </w:rPr>
        <w:t xml:space="preserve"> </w:t>
      </w:r>
      <w:r>
        <w:t>perjuicio</w:t>
      </w:r>
      <w:r>
        <w:rPr>
          <w:spacing w:val="-6"/>
        </w:rPr>
        <w:t xml:space="preserve"> </w:t>
      </w:r>
      <w:r>
        <w:t>de</w:t>
      </w:r>
      <w:r>
        <w:rPr>
          <w:spacing w:val="-2"/>
        </w:rPr>
        <w:t xml:space="preserve"> </w:t>
      </w:r>
      <w:r>
        <w:t>lo</w:t>
      </w:r>
      <w:r>
        <w:rPr>
          <w:spacing w:val="-4"/>
        </w:rPr>
        <w:t xml:space="preserve"> </w:t>
      </w:r>
      <w:r>
        <w:t>señalado</w:t>
      </w:r>
      <w:r>
        <w:rPr>
          <w:spacing w:val="-2"/>
        </w:rPr>
        <w:t xml:space="preserve"> </w:t>
      </w:r>
      <w:r>
        <w:t>en</w:t>
      </w:r>
      <w:r>
        <w:rPr>
          <w:spacing w:val="-7"/>
        </w:rPr>
        <w:t xml:space="preserve"> </w:t>
      </w:r>
      <w:r>
        <w:t>el</w:t>
      </w:r>
      <w:r>
        <w:rPr>
          <w:spacing w:val="-3"/>
        </w:rPr>
        <w:t xml:space="preserve"> </w:t>
      </w:r>
      <w:r>
        <w:t>numeral</w:t>
      </w:r>
      <w:r>
        <w:rPr>
          <w:spacing w:val="-6"/>
        </w:rPr>
        <w:t xml:space="preserve"> </w:t>
      </w:r>
      <w:r>
        <w:rPr>
          <w:spacing w:val="-4"/>
        </w:rPr>
        <w:t>1.6.</w:t>
      </w:r>
    </w:p>
    <w:p w14:paraId="0E917793" w14:textId="77777777" w:rsidR="0080630A" w:rsidRDefault="0080630A">
      <w:pPr>
        <w:pStyle w:val="Textoindependiente"/>
        <w:spacing w:before="1"/>
        <w:ind w:left="0"/>
        <w:jc w:val="left"/>
      </w:pPr>
    </w:p>
    <w:p w14:paraId="7DA4F8F2" w14:textId="77777777" w:rsidR="0080630A" w:rsidRDefault="00695AA8">
      <w:pPr>
        <w:pStyle w:val="Textoindependiente"/>
        <w:ind w:right="355"/>
      </w:pPr>
      <w:r>
        <w:t>En</w:t>
      </w:r>
      <w:r>
        <w:rPr>
          <w:spacing w:val="-2"/>
        </w:rPr>
        <w:t xml:space="preserve"> </w:t>
      </w:r>
      <w:r>
        <w:t>caso</w:t>
      </w:r>
      <w:r>
        <w:rPr>
          <w:spacing w:val="-1"/>
        </w:rPr>
        <w:t xml:space="preserve"> </w:t>
      </w:r>
      <w:r>
        <w:t>de empate, la</w:t>
      </w:r>
      <w:r>
        <w:rPr>
          <w:spacing w:val="-1"/>
        </w:rPr>
        <w:t xml:space="preserve"> </w:t>
      </w:r>
      <w:r>
        <w:t>Entidad</w:t>
      </w:r>
      <w:r>
        <w:rPr>
          <w:spacing w:val="-1"/>
        </w:rPr>
        <w:t xml:space="preserve"> </w:t>
      </w:r>
      <w:r>
        <w:t>aplicará</w:t>
      </w:r>
      <w:r>
        <w:rPr>
          <w:spacing w:val="-1"/>
        </w:rPr>
        <w:t xml:space="preserve"> </w:t>
      </w:r>
      <w:r>
        <w:t>los criterios</w:t>
      </w:r>
      <w:r>
        <w:rPr>
          <w:spacing w:val="-1"/>
        </w:rPr>
        <w:t xml:space="preserve"> </w:t>
      </w:r>
      <w:r>
        <w:t>de</w:t>
      </w:r>
      <w:r>
        <w:rPr>
          <w:spacing w:val="-1"/>
        </w:rPr>
        <w:t xml:space="preserve"> </w:t>
      </w:r>
      <w:r>
        <w:t>desempate dispuestos en el</w:t>
      </w:r>
      <w:r>
        <w:rPr>
          <w:spacing w:val="-1"/>
        </w:rPr>
        <w:t xml:space="preserve"> </w:t>
      </w:r>
      <w:r>
        <w:t>artículo</w:t>
      </w:r>
      <w:r>
        <w:rPr>
          <w:spacing w:val="-1"/>
        </w:rPr>
        <w:t xml:space="preserve"> </w:t>
      </w:r>
      <w:r>
        <w:t>35 de la Ley 2069 de 2020, conforme con los medios de acreditación del artículo 2.2.1.2.4.2.17. del Decreto 1082 de 2015 o las normas que los modifiquen, adicionen o sustituyan.</w:t>
      </w:r>
    </w:p>
    <w:p w14:paraId="3CEF651C" w14:textId="77777777" w:rsidR="0080630A" w:rsidRDefault="00695AA8">
      <w:pPr>
        <w:pStyle w:val="Textoindependiente"/>
        <w:spacing w:before="266"/>
        <w:ind w:right="350"/>
      </w:pPr>
      <w:r>
        <w:t>La</w:t>
      </w:r>
      <w:r>
        <w:rPr>
          <w:spacing w:val="-20"/>
        </w:rPr>
        <w:t xml:space="preserve"> </w:t>
      </w:r>
      <w:r>
        <w:t>oferta</w:t>
      </w:r>
      <w:r>
        <w:rPr>
          <w:spacing w:val="-19"/>
        </w:rPr>
        <w:t xml:space="preserve"> </w:t>
      </w:r>
      <w:r>
        <w:t>y</w:t>
      </w:r>
      <w:r>
        <w:rPr>
          <w:spacing w:val="-19"/>
        </w:rPr>
        <w:t xml:space="preserve"> </w:t>
      </w:r>
      <w:r>
        <w:t>la</w:t>
      </w:r>
      <w:r>
        <w:rPr>
          <w:spacing w:val="-20"/>
        </w:rPr>
        <w:t xml:space="preserve"> </w:t>
      </w:r>
      <w:r>
        <w:t>comunicación</w:t>
      </w:r>
      <w:r>
        <w:rPr>
          <w:spacing w:val="-19"/>
        </w:rPr>
        <w:t xml:space="preserve"> </w:t>
      </w:r>
      <w:r>
        <w:t>de</w:t>
      </w:r>
      <w:r>
        <w:rPr>
          <w:spacing w:val="-18"/>
        </w:rPr>
        <w:t xml:space="preserve"> </w:t>
      </w:r>
      <w:r>
        <w:t>aceptación</w:t>
      </w:r>
      <w:r>
        <w:rPr>
          <w:spacing w:val="-19"/>
        </w:rPr>
        <w:t xml:space="preserve"> </w:t>
      </w:r>
      <w:r>
        <w:t>de</w:t>
      </w:r>
      <w:r>
        <w:rPr>
          <w:spacing w:val="-18"/>
        </w:rPr>
        <w:t xml:space="preserve"> </w:t>
      </w:r>
      <w:proofErr w:type="gramStart"/>
      <w:r>
        <w:t>la</w:t>
      </w:r>
      <w:r>
        <w:rPr>
          <w:spacing w:val="-19"/>
        </w:rPr>
        <w:t xml:space="preserve"> </w:t>
      </w:r>
      <w:r>
        <w:t>misma</w:t>
      </w:r>
      <w:proofErr w:type="gramEnd"/>
      <w:r>
        <w:rPr>
          <w:spacing w:val="-19"/>
        </w:rPr>
        <w:t xml:space="preserve"> </w:t>
      </w:r>
      <w:r>
        <w:t>conforman</w:t>
      </w:r>
      <w:r>
        <w:rPr>
          <w:spacing w:val="-20"/>
        </w:rPr>
        <w:t xml:space="preserve"> </w:t>
      </w:r>
      <w:r>
        <w:t>el</w:t>
      </w:r>
      <w:r>
        <w:rPr>
          <w:spacing w:val="-18"/>
        </w:rPr>
        <w:t xml:space="preserve"> </w:t>
      </w:r>
      <w:r>
        <w:t>contrato</w:t>
      </w:r>
      <w:r>
        <w:rPr>
          <w:spacing w:val="-19"/>
        </w:rPr>
        <w:t xml:space="preserve"> </w:t>
      </w:r>
      <w:r>
        <w:t>y</w:t>
      </w:r>
      <w:r>
        <w:rPr>
          <w:spacing w:val="-20"/>
        </w:rPr>
        <w:t xml:space="preserve"> </w:t>
      </w:r>
      <w:r>
        <w:t>los</w:t>
      </w:r>
      <w:r>
        <w:rPr>
          <w:spacing w:val="-17"/>
        </w:rPr>
        <w:t xml:space="preserve"> </w:t>
      </w:r>
      <w:r>
        <w:t>dos</w:t>
      </w:r>
      <w:r>
        <w:rPr>
          <w:spacing w:val="-18"/>
        </w:rPr>
        <w:t xml:space="preserve"> </w:t>
      </w:r>
      <w:r>
        <w:t>documentos serán publicados en el SECOP en la fecha establecida en el Cronograma.</w:t>
      </w:r>
    </w:p>
    <w:p w14:paraId="4706AD20" w14:textId="77777777" w:rsidR="0080630A" w:rsidRDefault="0080630A">
      <w:pPr>
        <w:pStyle w:val="Textoindependiente"/>
        <w:spacing w:before="40"/>
        <w:ind w:left="0"/>
        <w:jc w:val="left"/>
      </w:pPr>
    </w:p>
    <w:p w14:paraId="662C892D" w14:textId="77777777" w:rsidR="0080630A" w:rsidRDefault="00695AA8" w:rsidP="00695AA8">
      <w:pPr>
        <w:pStyle w:val="Ttulo2"/>
        <w:numPr>
          <w:ilvl w:val="1"/>
          <w:numId w:val="15"/>
        </w:numPr>
        <w:tabs>
          <w:tab w:val="left" w:pos="1068"/>
        </w:tabs>
        <w:spacing w:before="1"/>
        <w:ind w:hanging="708"/>
      </w:pPr>
      <w:bookmarkStart w:id="74" w:name="_bookmark75"/>
      <w:bookmarkEnd w:id="74"/>
      <w:r>
        <w:t>OFERTA</w:t>
      </w:r>
      <w:r>
        <w:rPr>
          <w:spacing w:val="-8"/>
        </w:rPr>
        <w:t xml:space="preserve"> </w:t>
      </w:r>
      <w:r>
        <w:rPr>
          <w:spacing w:val="-2"/>
        </w:rPr>
        <w:t>ECONÓMICA</w:t>
      </w:r>
    </w:p>
    <w:p w14:paraId="55977A68" w14:textId="77777777" w:rsidR="0080630A" w:rsidRDefault="0080630A">
      <w:pPr>
        <w:pStyle w:val="Textoindependiente"/>
        <w:spacing w:before="182"/>
        <w:ind w:left="0"/>
        <w:jc w:val="left"/>
        <w:rPr>
          <w:b/>
        </w:rPr>
      </w:pPr>
    </w:p>
    <w:p w14:paraId="2F3FD9AC" w14:textId="77777777" w:rsidR="0080630A" w:rsidRDefault="00695AA8">
      <w:pPr>
        <w:pStyle w:val="Textoindependiente"/>
      </w:pPr>
      <w:r>
        <w:t>La</w:t>
      </w:r>
      <w:r>
        <w:rPr>
          <w:spacing w:val="-4"/>
        </w:rPr>
        <w:t xml:space="preserve"> </w:t>
      </w:r>
      <w:r>
        <w:t>forma</w:t>
      </w:r>
      <w:r>
        <w:rPr>
          <w:spacing w:val="-4"/>
        </w:rPr>
        <w:t xml:space="preserve"> </w:t>
      </w:r>
      <w:r>
        <w:t>de</w:t>
      </w:r>
      <w:r>
        <w:rPr>
          <w:spacing w:val="-1"/>
        </w:rPr>
        <w:t xml:space="preserve"> </w:t>
      </w:r>
      <w:r>
        <w:t>pago</w:t>
      </w:r>
      <w:r>
        <w:rPr>
          <w:spacing w:val="-2"/>
        </w:rPr>
        <w:t xml:space="preserve"> </w:t>
      </w:r>
      <w:r>
        <w:t>del</w:t>
      </w:r>
      <w:r>
        <w:rPr>
          <w:spacing w:val="-3"/>
        </w:rPr>
        <w:t xml:space="preserve"> </w:t>
      </w:r>
      <w:r>
        <w:t>contrato</w:t>
      </w:r>
      <w:r>
        <w:rPr>
          <w:spacing w:val="-3"/>
        </w:rPr>
        <w:t xml:space="preserve"> </w:t>
      </w:r>
      <w:r>
        <w:t>es</w:t>
      </w:r>
      <w:r>
        <w:rPr>
          <w:spacing w:val="-1"/>
        </w:rPr>
        <w:t xml:space="preserve"> </w:t>
      </w:r>
      <w:r>
        <w:t>a</w:t>
      </w:r>
      <w:r>
        <w:rPr>
          <w:spacing w:val="-4"/>
        </w:rPr>
        <w:t xml:space="preserve"> </w:t>
      </w:r>
      <w:r>
        <w:t>precios</w:t>
      </w:r>
      <w:r>
        <w:rPr>
          <w:spacing w:val="-4"/>
        </w:rPr>
        <w:t xml:space="preserve"> </w:t>
      </w:r>
      <w:r>
        <w:rPr>
          <w:spacing w:val="-2"/>
        </w:rPr>
        <w:t>unitarios.</w:t>
      </w:r>
    </w:p>
    <w:p w14:paraId="3F8E78EC" w14:textId="77777777" w:rsidR="0080630A" w:rsidRDefault="00695AA8">
      <w:pPr>
        <w:pStyle w:val="Textoindependiente"/>
        <w:spacing w:before="199" w:line="242" w:lineRule="auto"/>
        <w:ind w:right="353"/>
      </w:pPr>
      <w:r>
        <w:t>Para evaluar este factor se tendrá en cuenta el valor total indicado en la propuesta económica o el obtenido de la corrección aritmética. En tal sentido, la evaluación se hará sobre el valor total, incluyendo todos los impuestos, tasas y contribuciones.</w:t>
      </w:r>
    </w:p>
    <w:p w14:paraId="57C1BC9E" w14:textId="77777777" w:rsidR="0080630A" w:rsidRDefault="00695AA8">
      <w:pPr>
        <w:pStyle w:val="Textoindependiente"/>
        <w:spacing w:before="193"/>
        <w:ind w:right="353"/>
      </w:pPr>
      <w:r>
        <w:t xml:space="preserve">El valor de la propuesta económica debe presentarse en </w:t>
      </w:r>
      <w:proofErr w:type="gramStart"/>
      <w:r>
        <w:t>Pesos Colombianos</w:t>
      </w:r>
      <w:proofErr w:type="gramEnd"/>
      <w:r>
        <w:t xml:space="preserve"> y contemplar todos los costos directos e indirectos para la completa y adecuada ejecución de la obra del presente proceso, los riesgos y la administración de estos.</w:t>
      </w:r>
    </w:p>
    <w:p w14:paraId="3E6DCCCB" w14:textId="77777777" w:rsidR="0080630A" w:rsidRDefault="0080630A">
      <w:pPr>
        <w:pStyle w:val="Textoindependiente"/>
        <w:sectPr w:rsidR="0080630A">
          <w:pgSz w:w="12240" w:h="15840"/>
          <w:pgMar w:top="1060" w:right="360" w:bottom="1520" w:left="360" w:header="709" w:footer="1258" w:gutter="0"/>
          <w:cols w:space="720"/>
        </w:sectPr>
      </w:pPr>
    </w:p>
    <w:p w14:paraId="155667F5" w14:textId="77777777" w:rsidR="0080630A" w:rsidRDefault="00695AA8">
      <w:pPr>
        <w:pStyle w:val="Textoindependiente"/>
        <w:spacing w:before="91" w:line="242" w:lineRule="auto"/>
        <w:ind w:right="352"/>
      </w:pPr>
      <w:r>
        <w:lastRenderedPageBreak/>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w:t>
      </w:r>
    </w:p>
    <w:p w14:paraId="2EDEDE2C" w14:textId="77777777" w:rsidR="0080630A" w:rsidRDefault="00695AA8">
      <w:pPr>
        <w:pStyle w:val="Textoindependiente"/>
        <w:spacing w:before="189"/>
        <w:ind w:right="352"/>
      </w:pPr>
      <w: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36FE125B" w14:textId="77777777" w:rsidR="0080630A" w:rsidRDefault="00695AA8">
      <w:pPr>
        <w:pStyle w:val="Textoindependiente"/>
        <w:spacing w:before="202"/>
        <w:ind w:right="354"/>
      </w:pPr>
      <w: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w:t>
      </w:r>
      <w:r>
        <w:rPr>
          <w:spacing w:val="-7"/>
        </w:rPr>
        <w:t xml:space="preserve"> </w:t>
      </w:r>
      <w:r>
        <w:t>en</w:t>
      </w:r>
      <w:r>
        <w:rPr>
          <w:spacing w:val="-7"/>
        </w:rPr>
        <w:t xml:space="preserve"> </w:t>
      </w:r>
      <w:r>
        <w:t>el</w:t>
      </w:r>
      <w:r>
        <w:rPr>
          <w:spacing w:val="-7"/>
        </w:rPr>
        <w:t xml:space="preserve"> </w:t>
      </w:r>
      <w:r>
        <w:t>numeral</w:t>
      </w:r>
      <w:r>
        <w:rPr>
          <w:spacing w:val="-7"/>
        </w:rPr>
        <w:t xml:space="preserve"> </w:t>
      </w:r>
      <w:r>
        <w:t>1.7</w:t>
      </w:r>
      <w:r>
        <w:rPr>
          <w:spacing w:val="-6"/>
        </w:rPr>
        <w:t xml:space="preserve"> </w:t>
      </w:r>
      <w:r>
        <w:t>Cronograma</w:t>
      </w:r>
      <w:r>
        <w:rPr>
          <w:spacing w:val="-10"/>
        </w:rPr>
        <w:t xml:space="preserve"> </w:t>
      </w:r>
      <w:r>
        <w:t>del</w:t>
      </w:r>
      <w:r>
        <w:rPr>
          <w:spacing w:val="-7"/>
        </w:rPr>
        <w:t xml:space="preserve"> </w:t>
      </w:r>
      <w:r>
        <w:t>Proceso</w:t>
      </w:r>
      <w:r>
        <w:rPr>
          <w:spacing w:val="-4"/>
        </w:rPr>
        <w:t xml:space="preserve"> </w:t>
      </w:r>
      <w:r>
        <w:t>para</w:t>
      </w:r>
      <w:r>
        <w:rPr>
          <w:spacing w:val="-7"/>
        </w:rPr>
        <w:t xml:space="preserve"> </w:t>
      </w:r>
      <w:r>
        <w:t>la</w:t>
      </w:r>
      <w:r>
        <w:rPr>
          <w:spacing w:val="-7"/>
        </w:rPr>
        <w:t xml:space="preserve"> </w:t>
      </w:r>
      <w:r>
        <w:t>presentación</w:t>
      </w:r>
      <w:r>
        <w:rPr>
          <w:spacing w:val="-7"/>
        </w:rPr>
        <w:t xml:space="preserve"> </w:t>
      </w:r>
      <w:r>
        <w:t>de</w:t>
      </w:r>
      <w:r>
        <w:rPr>
          <w:spacing w:val="-7"/>
        </w:rPr>
        <w:t xml:space="preserve"> </w:t>
      </w:r>
      <w:r>
        <w:t>observaciones</w:t>
      </w:r>
      <w:r>
        <w:rPr>
          <w:spacing w:val="-7"/>
        </w:rPr>
        <w:t xml:space="preserve"> </w:t>
      </w:r>
      <w:r>
        <w:t>a</w:t>
      </w:r>
      <w:r>
        <w:rPr>
          <w:spacing w:val="-7"/>
        </w:rPr>
        <w:t xml:space="preserve"> </w:t>
      </w:r>
      <w:r>
        <w:t>la invitación para que la Entidad los pueda estudiar.</w:t>
      </w:r>
    </w:p>
    <w:p w14:paraId="4C12F4C4" w14:textId="77777777" w:rsidR="0080630A" w:rsidRDefault="0080630A">
      <w:pPr>
        <w:pStyle w:val="Textoindependiente"/>
        <w:spacing w:before="5"/>
        <w:ind w:left="0"/>
        <w:jc w:val="left"/>
        <w:rPr>
          <w:noProof/>
          <w:sz w:val="13"/>
        </w:rPr>
      </w:pPr>
    </w:p>
    <w:p w14:paraId="0E44D687" w14:textId="77777777" w:rsidR="00284239" w:rsidRDefault="00284239">
      <w:pPr>
        <w:pStyle w:val="Textoindependiente"/>
        <w:spacing w:before="5"/>
        <w:ind w:left="0"/>
        <w:jc w:val="left"/>
        <w:rPr>
          <w:noProof/>
          <w:sz w:val="13"/>
        </w:rPr>
      </w:pPr>
    </w:p>
    <w:tbl>
      <w:tblPr>
        <w:tblW w:w="11380" w:type="dxa"/>
        <w:tblInd w:w="80" w:type="dxa"/>
        <w:tblCellMar>
          <w:left w:w="70" w:type="dxa"/>
          <w:right w:w="70" w:type="dxa"/>
        </w:tblCellMar>
        <w:tblLook w:val="04A0" w:firstRow="1" w:lastRow="0" w:firstColumn="1" w:lastColumn="0" w:noHBand="0" w:noVBand="1"/>
      </w:tblPr>
      <w:tblGrid>
        <w:gridCol w:w="2684"/>
        <w:gridCol w:w="1984"/>
        <w:gridCol w:w="1134"/>
        <w:gridCol w:w="2552"/>
        <w:gridCol w:w="3026"/>
      </w:tblGrid>
      <w:tr w:rsidR="00284239" w:rsidRPr="00284239" w14:paraId="095E3D07" w14:textId="77777777" w:rsidTr="00284239">
        <w:trPr>
          <w:trHeight w:val="315"/>
        </w:trPr>
        <w:tc>
          <w:tcPr>
            <w:tcW w:w="11380" w:type="dxa"/>
            <w:gridSpan w:val="5"/>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01E6ABEC" w14:textId="77777777" w:rsidR="00284239" w:rsidRPr="00284239" w:rsidRDefault="00284239" w:rsidP="00284239">
            <w:pPr>
              <w:widowControl/>
              <w:autoSpaceDE/>
              <w:autoSpaceDN/>
              <w:jc w:val="center"/>
              <w:rPr>
                <w:rFonts w:ascii="Aptos Narrow" w:eastAsia="Times New Roman" w:hAnsi="Aptos Narrow" w:cs="Times New Roman"/>
                <w:b/>
                <w:bCs/>
                <w:color w:val="000000"/>
                <w:lang w:val="es-CO" w:eastAsia="es-CO"/>
              </w:rPr>
            </w:pPr>
            <w:r w:rsidRPr="00284239">
              <w:rPr>
                <w:rFonts w:ascii="Aptos Narrow" w:eastAsia="Times New Roman" w:hAnsi="Aptos Narrow" w:cs="Times New Roman"/>
                <w:b/>
                <w:bCs/>
                <w:color w:val="000000"/>
                <w:lang w:val="es-CO" w:eastAsia="es-CO"/>
              </w:rPr>
              <w:t>Impuestos para contrato de Obra</w:t>
            </w:r>
          </w:p>
        </w:tc>
      </w:tr>
      <w:tr w:rsidR="00284239" w:rsidRPr="00284239" w14:paraId="69B31791" w14:textId="77777777" w:rsidTr="00284239">
        <w:trPr>
          <w:trHeight w:val="315"/>
        </w:trPr>
        <w:tc>
          <w:tcPr>
            <w:tcW w:w="11380" w:type="dxa"/>
            <w:gridSpan w:val="5"/>
            <w:tcBorders>
              <w:top w:val="single" w:sz="8" w:space="0" w:color="auto"/>
              <w:left w:val="single" w:sz="8" w:space="0" w:color="auto"/>
              <w:bottom w:val="single" w:sz="8" w:space="0" w:color="auto"/>
              <w:right w:val="single" w:sz="8" w:space="0" w:color="000000"/>
            </w:tcBorders>
            <w:noWrap/>
            <w:vAlign w:val="bottom"/>
            <w:hideMark/>
          </w:tcPr>
          <w:p w14:paraId="7F57E32C" w14:textId="77777777" w:rsidR="00284239" w:rsidRPr="00284239" w:rsidRDefault="00284239" w:rsidP="00284239">
            <w:pPr>
              <w:widowControl/>
              <w:autoSpaceDE/>
              <w:autoSpaceDN/>
              <w:jc w:val="center"/>
              <w:rPr>
                <w:rFonts w:ascii="Aptos Narrow" w:eastAsia="Times New Roman" w:hAnsi="Aptos Narrow" w:cs="Times New Roman"/>
                <w:b/>
                <w:bCs/>
                <w:color w:val="000000"/>
                <w:lang w:val="es-CO" w:eastAsia="es-CO"/>
              </w:rPr>
            </w:pPr>
            <w:r w:rsidRPr="00284239">
              <w:rPr>
                <w:rFonts w:ascii="Aptos Narrow" w:eastAsia="Times New Roman" w:hAnsi="Aptos Narrow" w:cs="Times New Roman"/>
                <w:b/>
                <w:bCs/>
                <w:color w:val="000000"/>
                <w:lang w:val="es-CO" w:eastAsia="es-CO"/>
              </w:rPr>
              <w:t>Impuestos Nacionales</w:t>
            </w:r>
          </w:p>
        </w:tc>
      </w:tr>
      <w:tr w:rsidR="00284239" w:rsidRPr="00284239" w14:paraId="21C02827" w14:textId="77777777" w:rsidTr="00284239">
        <w:trPr>
          <w:trHeight w:val="300"/>
        </w:trPr>
        <w:tc>
          <w:tcPr>
            <w:tcW w:w="4668" w:type="dxa"/>
            <w:gridSpan w:val="2"/>
            <w:tcBorders>
              <w:top w:val="single" w:sz="8" w:space="0" w:color="auto"/>
              <w:left w:val="single" w:sz="8" w:space="0" w:color="auto"/>
              <w:bottom w:val="single" w:sz="4" w:space="0" w:color="auto"/>
              <w:right w:val="single" w:sz="8" w:space="0" w:color="000000"/>
            </w:tcBorders>
            <w:shd w:val="clear" w:color="000000" w:fill="D9D9D9"/>
            <w:noWrap/>
            <w:vAlign w:val="bottom"/>
            <w:hideMark/>
          </w:tcPr>
          <w:p w14:paraId="169C0BB1" w14:textId="77777777" w:rsidR="00284239" w:rsidRPr="00284239" w:rsidRDefault="00284239" w:rsidP="00284239">
            <w:pPr>
              <w:widowControl/>
              <w:autoSpaceDE/>
              <w:autoSpaceDN/>
              <w:jc w:val="center"/>
              <w:rPr>
                <w:rFonts w:ascii="Aptos Narrow" w:eastAsia="Times New Roman" w:hAnsi="Aptos Narrow" w:cs="Times New Roman"/>
                <w:b/>
                <w:bCs/>
                <w:color w:val="000000"/>
                <w:lang w:val="es-CO" w:eastAsia="es-CO"/>
              </w:rPr>
            </w:pPr>
            <w:r w:rsidRPr="00284239">
              <w:rPr>
                <w:rFonts w:ascii="Aptos Narrow" w:eastAsia="Times New Roman" w:hAnsi="Aptos Narrow" w:cs="Times New Roman"/>
                <w:b/>
                <w:bCs/>
                <w:color w:val="000000"/>
                <w:lang w:val="es-CO" w:eastAsia="es-CO"/>
              </w:rPr>
              <w:t>Impuestos a retener</w:t>
            </w:r>
          </w:p>
        </w:tc>
        <w:tc>
          <w:tcPr>
            <w:tcW w:w="1134" w:type="dxa"/>
            <w:tcBorders>
              <w:top w:val="nil"/>
              <w:left w:val="nil"/>
              <w:bottom w:val="single" w:sz="4" w:space="0" w:color="auto"/>
              <w:right w:val="single" w:sz="8" w:space="0" w:color="auto"/>
            </w:tcBorders>
            <w:shd w:val="clear" w:color="000000" w:fill="D9D9D9"/>
            <w:noWrap/>
            <w:vAlign w:val="bottom"/>
            <w:hideMark/>
          </w:tcPr>
          <w:p w14:paraId="7B793BFF" w14:textId="77777777" w:rsidR="00284239" w:rsidRPr="00284239" w:rsidRDefault="00284239" w:rsidP="00284239">
            <w:pPr>
              <w:widowControl/>
              <w:autoSpaceDE/>
              <w:autoSpaceDN/>
              <w:jc w:val="center"/>
              <w:rPr>
                <w:rFonts w:ascii="Aptos Narrow" w:eastAsia="Times New Roman" w:hAnsi="Aptos Narrow" w:cs="Times New Roman"/>
                <w:b/>
                <w:bCs/>
                <w:color w:val="000000"/>
                <w:lang w:val="es-CO" w:eastAsia="es-CO"/>
              </w:rPr>
            </w:pPr>
            <w:r w:rsidRPr="00284239">
              <w:rPr>
                <w:rFonts w:ascii="Aptos Narrow" w:eastAsia="Times New Roman" w:hAnsi="Aptos Narrow" w:cs="Times New Roman"/>
                <w:b/>
                <w:bCs/>
                <w:color w:val="000000"/>
                <w:lang w:val="es-CO" w:eastAsia="es-CO"/>
              </w:rPr>
              <w:t>Tarifa</w:t>
            </w:r>
          </w:p>
        </w:tc>
        <w:tc>
          <w:tcPr>
            <w:tcW w:w="2552" w:type="dxa"/>
            <w:tcBorders>
              <w:top w:val="nil"/>
              <w:left w:val="nil"/>
              <w:bottom w:val="single" w:sz="4" w:space="0" w:color="auto"/>
              <w:right w:val="single" w:sz="8" w:space="0" w:color="auto"/>
            </w:tcBorders>
            <w:shd w:val="clear" w:color="000000" w:fill="D9D9D9"/>
            <w:noWrap/>
            <w:vAlign w:val="bottom"/>
            <w:hideMark/>
          </w:tcPr>
          <w:p w14:paraId="74FF9667" w14:textId="77777777" w:rsidR="00284239" w:rsidRPr="00284239" w:rsidRDefault="00284239" w:rsidP="00284239">
            <w:pPr>
              <w:widowControl/>
              <w:autoSpaceDE/>
              <w:autoSpaceDN/>
              <w:jc w:val="center"/>
              <w:rPr>
                <w:rFonts w:ascii="Aptos Narrow" w:eastAsia="Times New Roman" w:hAnsi="Aptos Narrow" w:cs="Times New Roman"/>
                <w:b/>
                <w:bCs/>
                <w:color w:val="000000"/>
                <w:lang w:val="es-CO" w:eastAsia="es-CO"/>
              </w:rPr>
            </w:pPr>
            <w:r w:rsidRPr="00284239">
              <w:rPr>
                <w:rFonts w:ascii="Aptos Narrow" w:eastAsia="Times New Roman" w:hAnsi="Aptos Narrow" w:cs="Times New Roman"/>
                <w:b/>
                <w:bCs/>
                <w:color w:val="000000"/>
                <w:lang w:val="es-CO" w:eastAsia="es-CO"/>
              </w:rPr>
              <w:t>Beneficiario</w:t>
            </w:r>
          </w:p>
        </w:tc>
        <w:tc>
          <w:tcPr>
            <w:tcW w:w="3026" w:type="dxa"/>
            <w:tcBorders>
              <w:top w:val="nil"/>
              <w:left w:val="nil"/>
              <w:bottom w:val="single" w:sz="4" w:space="0" w:color="auto"/>
              <w:right w:val="single" w:sz="8" w:space="0" w:color="auto"/>
            </w:tcBorders>
            <w:shd w:val="clear" w:color="000000" w:fill="D9D9D9"/>
            <w:noWrap/>
            <w:vAlign w:val="bottom"/>
            <w:hideMark/>
          </w:tcPr>
          <w:p w14:paraId="0C39D57F" w14:textId="77777777" w:rsidR="00284239" w:rsidRPr="00284239" w:rsidRDefault="00284239" w:rsidP="00284239">
            <w:pPr>
              <w:widowControl/>
              <w:autoSpaceDE/>
              <w:autoSpaceDN/>
              <w:jc w:val="center"/>
              <w:rPr>
                <w:rFonts w:ascii="Aptos Narrow" w:eastAsia="Times New Roman" w:hAnsi="Aptos Narrow" w:cs="Times New Roman"/>
                <w:b/>
                <w:bCs/>
                <w:color w:val="000000"/>
                <w:lang w:val="es-CO" w:eastAsia="es-CO"/>
              </w:rPr>
            </w:pPr>
            <w:r w:rsidRPr="00284239">
              <w:rPr>
                <w:rFonts w:ascii="Aptos Narrow" w:eastAsia="Times New Roman" w:hAnsi="Aptos Narrow" w:cs="Times New Roman"/>
                <w:b/>
                <w:bCs/>
                <w:color w:val="000000"/>
                <w:lang w:val="es-CO" w:eastAsia="es-CO"/>
              </w:rPr>
              <w:t>Norma</w:t>
            </w:r>
          </w:p>
        </w:tc>
      </w:tr>
      <w:tr w:rsidR="00284239" w:rsidRPr="00284239" w14:paraId="12E2125F" w14:textId="77777777" w:rsidTr="00284239">
        <w:trPr>
          <w:trHeight w:val="630"/>
        </w:trPr>
        <w:tc>
          <w:tcPr>
            <w:tcW w:w="2684" w:type="dxa"/>
            <w:tcBorders>
              <w:top w:val="nil"/>
              <w:left w:val="single" w:sz="8" w:space="0" w:color="auto"/>
              <w:bottom w:val="single" w:sz="4" w:space="0" w:color="auto"/>
              <w:right w:val="single" w:sz="4" w:space="0" w:color="auto"/>
            </w:tcBorders>
            <w:vAlign w:val="bottom"/>
            <w:hideMark/>
          </w:tcPr>
          <w:p w14:paraId="63D130CA"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 xml:space="preserve">Retención a </w:t>
            </w:r>
            <w:proofErr w:type="spellStart"/>
            <w:r w:rsidRPr="00284239">
              <w:rPr>
                <w:rFonts w:ascii="Aptos Narrow" w:eastAsia="Times New Roman" w:hAnsi="Aptos Narrow" w:cs="Times New Roman"/>
                <w:color w:val="000000"/>
                <w:lang w:val="es-CO" w:eastAsia="es-CO"/>
              </w:rPr>
              <w:t>Titulo</w:t>
            </w:r>
            <w:proofErr w:type="spellEnd"/>
            <w:r w:rsidRPr="00284239">
              <w:rPr>
                <w:rFonts w:ascii="Aptos Narrow" w:eastAsia="Times New Roman" w:hAnsi="Aptos Narrow" w:cs="Times New Roman"/>
                <w:color w:val="000000"/>
                <w:lang w:val="es-CO" w:eastAsia="es-CO"/>
              </w:rPr>
              <w:t xml:space="preserve"> de Iva</w:t>
            </w:r>
          </w:p>
        </w:tc>
        <w:tc>
          <w:tcPr>
            <w:tcW w:w="1984" w:type="dxa"/>
            <w:tcBorders>
              <w:top w:val="nil"/>
              <w:left w:val="nil"/>
              <w:bottom w:val="single" w:sz="4" w:space="0" w:color="auto"/>
              <w:right w:val="single" w:sz="8" w:space="0" w:color="auto"/>
            </w:tcBorders>
            <w:noWrap/>
            <w:vAlign w:val="bottom"/>
            <w:hideMark/>
          </w:tcPr>
          <w:p w14:paraId="6B49A04E"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proofErr w:type="spellStart"/>
            <w:r w:rsidRPr="00284239">
              <w:rPr>
                <w:rFonts w:ascii="Aptos Narrow" w:eastAsia="Times New Roman" w:hAnsi="Aptos Narrow" w:cs="Times New Roman"/>
                <w:color w:val="000000"/>
                <w:lang w:val="es-CO" w:eastAsia="es-CO"/>
              </w:rPr>
              <w:t>Reteiva</w:t>
            </w:r>
            <w:proofErr w:type="spellEnd"/>
          </w:p>
        </w:tc>
        <w:tc>
          <w:tcPr>
            <w:tcW w:w="1134" w:type="dxa"/>
            <w:tcBorders>
              <w:top w:val="nil"/>
              <w:left w:val="nil"/>
              <w:bottom w:val="single" w:sz="4" w:space="0" w:color="auto"/>
              <w:right w:val="single" w:sz="8" w:space="0" w:color="auto"/>
            </w:tcBorders>
            <w:noWrap/>
            <w:vAlign w:val="bottom"/>
            <w:hideMark/>
          </w:tcPr>
          <w:p w14:paraId="0297B1E6" w14:textId="77777777" w:rsidR="00284239" w:rsidRPr="00284239" w:rsidRDefault="00284239" w:rsidP="00284239">
            <w:pPr>
              <w:widowControl/>
              <w:autoSpaceDE/>
              <w:autoSpaceDN/>
              <w:jc w:val="right"/>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15%</w:t>
            </w:r>
          </w:p>
        </w:tc>
        <w:tc>
          <w:tcPr>
            <w:tcW w:w="2552" w:type="dxa"/>
            <w:tcBorders>
              <w:top w:val="nil"/>
              <w:left w:val="nil"/>
              <w:bottom w:val="single" w:sz="4" w:space="0" w:color="auto"/>
              <w:right w:val="single" w:sz="8" w:space="0" w:color="auto"/>
            </w:tcBorders>
            <w:noWrap/>
            <w:vAlign w:val="bottom"/>
            <w:hideMark/>
          </w:tcPr>
          <w:p w14:paraId="109064B4"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DIAN</w:t>
            </w:r>
          </w:p>
        </w:tc>
        <w:tc>
          <w:tcPr>
            <w:tcW w:w="3026" w:type="dxa"/>
            <w:tcBorders>
              <w:top w:val="nil"/>
              <w:left w:val="nil"/>
              <w:bottom w:val="single" w:sz="4" w:space="0" w:color="auto"/>
              <w:right w:val="single" w:sz="8" w:space="0" w:color="auto"/>
            </w:tcBorders>
            <w:noWrap/>
            <w:vAlign w:val="bottom"/>
            <w:hideMark/>
          </w:tcPr>
          <w:p w14:paraId="0E73FDF3"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E.T.</w:t>
            </w:r>
          </w:p>
        </w:tc>
      </w:tr>
      <w:tr w:rsidR="00284239" w:rsidRPr="00284239" w14:paraId="7D37D908" w14:textId="77777777" w:rsidTr="00284239">
        <w:trPr>
          <w:trHeight w:val="630"/>
        </w:trPr>
        <w:tc>
          <w:tcPr>
            <w:tcW w:w="2684" w:type="dxa"/>
            <w:tcBorders>
              <w:top w:val="nil"/>
              <w:left w:val="single" w:sz="8" w:space="0" w:color="auto"/>
              <w:bottom w:val="single" w:sz="4" w:space="0" w:color="auto"/>
              <w:right w:val="single" w:sz="4" w:space="0" w:color="auto"/>
            </w:tcBorders>
            <w:vAlign w:val="bottom"/>
            <w:hideMark/>
          </w:tcPr>
          <w:p w14:paraId="05E777BE"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 xml:space="preserve">Retención a </w:t>
            </w:r>
            <w:proofErr w:type="spellStart"/>
            <w:r w:rsidRPr="00284239">
              <w:rPr>
                <w:rFonts w:ascii="Aptos Narrow" w:eastAsia="Times New Roman" w:hAnsi="Aptos Narrow" w:cs="Times New Roman"/>
                <w:color w:val="000000"/>
                <w:lang w:val="es-CO" w:eastAsia="es-CO"/>
              </w:rPr>
              <w:t>Titulo</w:t>
            </w:r>
            <w:proofErr w:type="spellEnd"/>
            <w:r w:rsidRPr="00284239">
              <w:rPr>
                <w:rFonts w:ascii="Aptos Narrow" w:eastAsia="Times New Roman" w:hAnsi="Aptos Narrow" w:cs="Times New Roman"/>
                <w:color w:val="000000"/>
                <w:lang w:val="es-CO" w:eastAsia="es-CO"/>
              </w:rPr>
              <w:t xml:space="preserve"> de Renta</w:t>
            </w:r>
          </w:p>
        </w:tc>
        <w:tc>
          <w:tcPr>
            <w:tcW w:w="1984" w:type="dxa"/>
            <w:tcBorders>
              <w:top w:val="nil"/>
              <w:left w:val="nil"/>
              <w:bottom w:val="single" w:sz="4" w:space="0" w:color="auto"/>
              <w:right w:val="single" w:sz="8" w:space="0" w:color="auto"/>
            </w:tcBorders>
            <w:vAlign w:val="bottom"/>
            <w:hideMark/>
          </w:tcPr>
          <w:p w14:paraId="1BE97477"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Contrato de Obra</w:t>
            </w:r>
          </w:p>
        </w:tc>
        <w:tc>
          <w:tcPr>
            <w:tcW w:w="1134" w:type="dxa"/>
            <w:tcBorders>
              <w:top w:val="nil"/>
              <w:left w:val="nil"/>
              <w:bottom w:val="single" w:sz="4" w:space="0" w:color="auto"/>
              <w:right w:val="single" w:sz="8" w:space="0" w:color="auto"/>
            </w:tcBorders>
            <w:noWrap/>
            <w:vAlign w:val="bottom"/>
            <w:hideMark/>
          </w:tcPr>
          <w:p w14:paraId="6625B4CC" w14:textId="77777777" w:rsidR="00284239" w:rsidRPr="00284239" w:rsidRDefault="00284239" w:rsidP="00284239">
            <w:pPr>
              <w:widowControl/>
              <w:autoSpaceDE/>
              <w:autoSpaceDN/>
              <w:jc w:val="right"/>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2%</w:t>
            </w:r>
          </w:p>
        </w:tc>
        <w:tc>
          <w:tcPr>
            <w:tcW w:w="2552" w:type="dxa"/>
            <w:tcBorders>
              <w:top w:val="nil"/>
              <w:left w:val="nil"/>
              <w:bottom w:val="single" w:sz="4" w:space="0" w:color="auto"/>
              <w:right w:val="single" w:sz="8" w:space="0" w:color="auto"/>
            </w:tcBorders>
            <w:noWrap/>
            <w:vAlign w:val="bottom"/>
            <w:hideMark/>
          </w:tcPr>
          <w:p w14:paraId="4F95DF75"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DIAN</w:t>
            </w:r>
          </w:p>
        </w:tc>
        <w:tc>
          <w:tcPr>
            <w:tcW w:w="3026" w:type="dxa"/>
            <w:tcBorders>
              <w:top w:val="nil"/>
              <w:left w:val="nil"/>
              <w:bottom w:val="single" w:sz="4" w:space="0" w:color="auto"/>
              <w:right w:val="single" w:sz="8" w:space="0" w:color="auto"/>
            </w:tcBorders>
            <w:noWrap/>
            <w:vAlign w:val="bottom"/>
            <w:hideMark/>
          </w:tcPr>
          <w:p w14:paraId="43AA742E"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E.T.</w:t>
            </w:r>
          </w:p>
        </w:tc>
      </w:tr>
      <w:tr w:rsidR="00284239" w:rsidRPr="00284239" w14:paraId="54F13BC4" w14:textId="77777777" w:rsidTr="00284239">
        <w:trPr>
          <w:trHeight w:val="630"/>
        </w:trPr>
        <w:tc>
          <w:tcPr>
            <w:tcW w:w="2684" w:type="dxa"/>
            <w:tcBorders>
              <w:top w:val="nil"/>
              <w:left w:val="single" w:sz="8" w:space="0" w:color="auto"/>
              <w:bottom w:val="single" w:sz="4" w:space="0" w:color="auto"/>
              <w:right w:val="single" w:sz="4" w:space="0" w:color="auto"/>
            </w:tcBorders>
            <w:vAlign w:val="bottom"/>
            <w:hideMark/>
          </w:tcPr>
          <w:p w14:paraId="628DFD51"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Estampilla Pro-Universidad Nacional de Colombia</w:t>
            </w:r>
          </w:p>
        </w:tc>
        <w:tc>
          <w:tcPr>
            <w:tcW w:w="1984" w:type="dxa"/>
            <w:tcBorders>
              <w:top w:val="nil"/>
              <w:left w:val="nil"/>
              <w:bottom w:val="single" w:sz="4" w:space="0" w:color="auto"/>
              <w:right w:val="single" w:sz="8" w:space="0" w:color="auto"/>
            </w:tcBorders>
            <w:vAlign w:val="bottom"/>
            <w:hideMark/>
          </w:tcPr>
          <w:p w14:paraId="7C3BFE8A"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Según Contrato de Obra y Conexos</w:t>
            </w:r>
          </w:p>
        </w:tc>
        <w:tc>
          <w:tcPr>
            <w:tcW w:w="1134" w:type="dxa"/>
            <w:tcBorders>
              <w:top w:val="nil"/>
              <w:left w:val="nil"/>
              <w:bottom w:val="single" w:sz="4" w:space="0" w:color="auto"/>
              <w:right w:val="single" w:sz="8" w:space="0" w:color="auto"/>
            </w:tcBorders>
            <w:noWrap/>
            <w:vAlign w:val="bottom"/>
            <w:hideMark/>
          </w:tcPr>
          <w:p w14:paraId="24A0E67A" w14:textId="77777777" w:rsidR="00284239" w:rsidRPr="00284239" w:rsidRDefault="00284239" w:rsidP="00284239">
            <w:pPr>
              <w:widowControl/>
              <w:autoSpaceDE/>
              <w:autoSpaceDN/>
              <w:jc w:val="right"/>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0,50%</w:t>
            </w:r>
          </w:p>
        </w:tc>
        <w:tc>
          <w:tcPr>
            <w:tcW w:w="2552" w:type="dxa"/>
            <w:tcBorders>
              <w:top w:val="nil"/>
              <w:left w:val="nil"/>
              <w:bottom w:val="single" w:sz="4" w:space="0" w:color="auto"/>
              <w:right w:val="single" w:sz="8" w:space="0" w:color="auto"/>
            </w:tcBorders>
            <w:noWrap/>
            <w:vAlign w:val="bottom"/>
            <w:hideMark/>
          </w:tcPr>
          <w:p w14:paraId="4BB690D7"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Minist</w:t>
            </w:r>
            <w:r>
              <w:rPr>
                <w:rFonts w:ascii="Aptos Narrow" w:eastAsia="Times New Roman" w:hAnsi="Aptos Narrow" w:cs="Times New Roman"/>
                <w:color w:val="000000"/>
                <w:lang w:val="es-CO" w:eastAsia="es-CO"/>
              </w:rPr>
              <w:t>e</w:t>
            </w:r>
            <w:r w:rsidRPr="00284239">
              <w:rPr>
                <w:rFonts w:ascii="Aptos Narrow" w:eastAsia="Times New Roman" w:hAnsi="Aptos Narrow" w:cs="Times New Roman"/>
                <w:color w:val="000000"/>
                <w:lang w:val="es-CO" w:eastAsia="es-CO"/>
              </w:rPr>
              <w:t>rio de Educación</w:t>
            </w:r>
          </w:p>
        </w:tc>
        <w:tc>
          <w:tcPr>
            <w:tcW w:w="3026" w:type="dxa"/>
            <w:tcBorders>
              <w:top w:val="nil"/>
              <w:left w:val="nil"/>
              <w:bottom w:val="single" w:sz="4" w:space="0" w:color="auto"/>
              <w:right w:val="single" w:sz="8" w:space="0" w:color="auto"/>
            </w:tcBorders>
            <w:noWrap/>
            <w:vAlign w:val="bottom"/>
            <w:hideMark/>
          </w:tcPr>
          <w:p w14:paraId="35DF5CA0"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Ley 1697 de 2013</w:t>
            </w:r>
          </w:p>
        </w:tc>
      </w:tr>
      <w:tr w:rsidR="00284239" w:rsidRPr="00284239" w14:paraId="1E23EEB8" w14:textId="77777777" w:rsidTr="00284239">
        <w:trPr>
          <w:trHeight w:val="630"/>
        </w:trPr>
        <w:tc>
          <w:tcPr>
            <w:tcW w:w="2684" w:type="dxa"/>
            <w:tcBorders>
              <w:top w:val="nil"/>
              <w:left w:val="single" w:sz="8" w:space="0" w:color="auto"/>
              <w:bottom w:val="single" w:sz="4" w:space="0" w:color="auto"/>
              <w:right w:val="single" w:sz="4" w:space="0" w:color="auto"/>
            </w:tcBorders>
            <w:vAlign w:val="bottom"/>
            <w:hideMark/>
          </w:tcPr>
          <w:p w14:paraId="458EBFA5"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Contribución Especial sobre Contratos de Obra Pública</w:t>
            </w:r>
          </w:p>
        </w:tc>
        <w:tc>
          <w:tcPr>
            <w:tcW w:w="1984" w:type="dxa"/>
            <w:tcBorders>
              <w:top w:val="nil"/>
              <w:left w:val="nil"/>
              <w:bottom w:val="single" w:sz="4" w:space="0" w:color="auto"/>
              <w:right w:val="single" w:sz="8" w:space="0" w:color="auto"/>
            </w:tcBorders>
            <w:vAlign w:val="bottom"/>
            <w:hideMark/>
          </w:tcPr>
          <w:p w14:paraId="105AF6EF"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Contribución Contrato de Obra</w:t>
            </w:r>
          </w:p>
        </w:tc>
        <w:tc>
          <w:tcPr>
            <w:tcW w:w="1134" w:type="dxa"/>
            <w:tcBorders>
              <w:top w:val="nil"/>
              <w:left w:val="nil"/>
              <w:bottom w:val="single" w:sz="4" w:space="0" w:color="auto"/>
              <w:right w:val="single" w:sz="8" w:space="0" w:color="auto"/>
            </w:tcBorders>
            <w:noWrap/>
            <w:vAlign w:val="bottom"/>
            <w:hideMark/>
          </w:tcPr>
          <w:p w14:paraId="0CBFE813" w14:textId="77777777" w:rsidR="00284239" w:rsidRPr="00284239" w:rsidRDefault="00284239" w:rsidP="00284239">
            <w:pPr>
              <w:widowControl/>
              <w:autoSpaceDE/>
              <w:autoSpaceDN/>
              <w:jc w:val="right"/>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5%</w:t>
            </w:r>
          </w:p>
        </w:tc>
        <w:tc>
          <w:tcPr>
            <w:tcW w:w="2552" w:type="dxa"/>
            <w:tcBorders>
              <w:top w:val="nil"/>
              <w:left w:val="nil"/>
              <w:bottom w:val="single" w:sz="4" w:space="0" w:color="auto"/>
              <w:right w:val="single" w:sz="8" w:space="0" w:color="auto"/>
            </w:tcBorders>
            <w:noWrap/>
            <w:vAlign w:val="bottom"/>
            <w:hideMark/>
          </w:tcPr>
          <w:p w14:paraId="3936CBB0"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 xml:space="preserve">Ministerio del </w:t>
            </w:r>
            <w:r>
              <w:rPr>
                <w:rFonts w:ascii="Aptos Narrow" w:eastAsia="Times New Roman" w:hAnsi="Aptos Narrow" w:cs="Times New Roman"/>
                <w:color w:val="000000"/>
                <w:lang w:val="es-CO" w:eastAsia="es-CO"/>
              </w:rPr>
              <w:t>I</w:t>
            </w:r>
            <w:r w:rsidRPr="00284239">
              <w:rPr>
                <w:rFonts w:ascii="Aptos Narrow" w:eastAsia="Times New Roman" w:hAnsi="Aptos Narrow" w:cs="Times New Roman"/>
                <w:color w:val="000000"/>
                <w:lang w:val="es-CO" w:eastAsia="es-CO"/>
              </w:rPr>
              <w:t>nterior</w:t>
            </w:r>
          </w:p>
        </w:tc>
        <w:tc>
          <w:tcPr>
            <w:tcW w:w="3026" w:type="dxa"/>
            <w:tcBorders>
              <w:top w:val="nil"/>
              <w:left w:val="nil"/>
              <w:bottom w:val="single" w:sz="4" w:space="0" w:color="auto"/>
              <w:right w:val="single" w:sz="8" w:space="0" w:color="auto"/>
            </w:tcBorders>
            <w:noWrap/>
            <w:vAlign w:val="bottom"/>
            <w:hideMark/>
          </w:tcPr>
          <w:p w14:paraId="0630EDEA"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Ley 1738 de 2014</w:t>
            </w:r>
          </w:p>
        </w:tc>
      </w:tr>
      <w:tr w:rsidR="00284239" w:rsidRPr="00284239" w14:paraId="37590CE2" w14:textId="77777777" w:rsidTr="00284239">
        <w:trPr>
          <w:trHeight w:val="630"/>
        </w:trPr>
        <w:tc>
          <w:tcPr>
            <w:tcW w:w="2684" w:type="dxa"/>
            <w:tcBorders>
              <w:top w:val="nil"/>
              <w:left w:val="single" w:sz="8" w:space="0" w:color="auto"/>
              <w:bottom w:val="single" w:sz="8" w:space="0" w:color="auto"/>
              <w:right w:val="single" w:sz="4" w:space="0" w:color="auto"/>
            </w:tcBorders>
            <w:vAlign w:val="bottom"/>
            <w:hideMark/>
          </w:tcPr>
          <w:p w14:paraId="6389D1F9"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ICA (Industria y Comercio)</w:t>
            </w:r>
          </w:p>
        </w:tc>
        <w:tc>
          <w:tcPr>
            <w:tcW w:w="1984" w:type="dxa"/>
            <w:tcBorders>
              <w:top w:val="nil"/>
              <w:left w:val="nil"/>
              <w:bottom w:val="single" w:sz="8" w:space="0" w:color="auto"/>
              <w:right w:val="single" w:sz="8" w:space="0" w:color="auto"/>
            </w:tcBorders>
            <w:vAlign w:val="bottom"/>
            <w:hideMark/>
          </w:tcPr>
          <w:p w14:paraId="39492216"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proofErr w:type="spellStart"/>
            <w:r w:rsidRPr="00284239">
              <w:rPr>
                <w:rFonts w:ascii="Aptos Narrow" w:eastAsia="Times New Roman" w:hAnsi="Aptos Narrow" w:cs="Times New Roman"/>
                <w:color w:val="000000"/>
                <w:lang w:val="es-CO" w:eastAsia="es-CO"/>
              </w:rPr>
              <w:t>Reteica</w:t>
            </w:r>
            <w:proofErr w:type="spellEnd"/>
          </w:p>
        </w:tc>
        <w:tc>
          <w:tcPr>
            <w:tcW w:w="1134" w:type="dxa"/>
            <w:tcBorders>
              <w:top w:val="nil"/>
              <w:left w:val="nil"/>
              <w:bottom w:val="single" w:sz="8" w:space="0" w:color="auto"/>
              <w:right w:val="single" w:sz="8" w:space="0" w:color="auto"/>
            </w:tcBorders>
            <w:noWrap/>
            <w:vAlign w:val="bottom"/>
            <w:hideMark/>
          </w:tcPr>
          <w:p w14:paraId="45AD7DA9" w14:textId="77777777" w:rsidR="00284239" w:rsidRPr="00284239" w:rsidRDefault="00284239" w:rsidP="00284239">
            <w:pPr>
              <w:widowControl/>
              <w:autoSpaceDE/>
              <w:autoSpaceDN/>
              <w:jc w:val="right"/>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2,50%</w:t>
            </w:r>
          </w:p>
        </w:tc>
        <w:tc>
          <w:tcPr>
            <w:tcW w:w="2552" w:type="dxa"/>
            <w:tcBorders>
              <w:top w:val="nil"/>
              <w:left w:val="nil"/>
              <w:bottom w:val="single" w:sz="8" w:space="0" w:color="auto"/>
              <w:right w:val="single" w:sz="8" w:space="0" w:color="auto"/>
            </w:tcBorders>
            <w:noWrap/>
            <w:vAlign w:val="bottom"/>
            <w:hideMark/>
          </w:tcPr>
          <w:p w14:paraId="2BBA83CE"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Alcaldía de Barranquilla</w:t>
            </w:r>
          </w:p>
        </w:tc>
        <w:tc>
          <w:tcPr>
            <w:tcW w:w="3026" w:type="dxa"/>
            <w:tcBorders>
              <w:top w:val="nil"/>
              <w:left w:val="nil"/>
              <w:bottom w:val="single" w:sz="8" w:space="0" w:color="auto"/>
              <w:right w:val="single" w:sz="8" w:space="0" w:color="auto"/>
            </w:tcBorders>
            <w:noWrap/>
            <w:vAlign w:val="bottom"/>
            <w:hideMark/>
          </w:tcPr>
          <w:p w14:paraId="2D5F2D49" w14:textId="77777777" w:rsidR="00284239" w:rsidRPr="00284239" w:rsidRDefault="00284239" w:rsidP="00284239">
            <w:pPr>
              <w:widowControl/>
              <w:autoSpaceDE/>
              <w:autoSpaceDN/>
              <w:rPr>
                <w:rFonts w:ascii="Aptos Narrow" w:eastAsia="Times New Roman" w:hAnsi="Aptos Narrow" w:cs="Times New Roman"/>
                <w:color w:val="000000"/>
                <w:lang w:val="es-CO" w:eastAsia="es-CO"/>
              </w:rPr>
            </w:pPr>
            <w:r w:rsidRPr="00284239">
              <w:rPr>
                <w:rFonts w:ascii="Aptos Narrow" w:eastAsia="Times New Roman" w:hAnsi="Aptos Narrow" w:cs="Times New Roman"/>
                <w:color w:val="000000"/>
                <w:lang w:val="es-CO" w:eastAsia="es-CO"/>
              </w:rPr>
              <w:t>Acuerdo No. 016 del 2024-11-24</w:t>
            </w:r>
          </w:p>
        </w:tc>
      </w:tr>
    </w:tbl>
    <w:p w14:paraId="6E4FF8E4" w14:textId="77777777" w:rsidR="00284239" w:rsidRDefault="00284239">
      <w:pPr>
        <w:pStyle w:val="Textoindependiente"/>
        <w:spacing w:before="5"/>
        <w:ind w:left="0"/>
        <w:jc w:val="left"/>
        <w:rPr>
          <w:sz w:val="13"/>
        </w:rPr>
      </w:pPr>
    </w:p>
    <w:p w14:paraId="0D0C24EA" w14:textId="77777777" w:rsidR="0080630A" w:rsidRDefault="00695AA8">
      <w:pPr>
        <w:pStyle w:val="Textoindependiente"/>
        <w:spacing w:before="158"/>
        <w:ind w:right="352"/>
      </w:pPr>
      <w:r>
        <w:t xml:space="preserve">Adicionalmente aplicaran los marcos tributarios propios del nivel territorial donde se ejecuta el </w:t>
      </w:r>
      <w:r>
        <w:rPr>
          <w:spacing w:val="-2"/>
        </w:rPr>
        <w:t>contrato.</w:t>
      </w:r>
    </w:p>
    <w:p w14:paraId="25F0CFA5" w14:textId="77777777" w:rsidR="0080630A" w:rsidRDefault="00695AA8" w:rsidP="00695AA8">
      <w:pPr>
        <w:pStyle w:val="Ttulo2"/>
        <w:numPr>
          <w:ilvl w:val="2"/>
          <w:numId w:val="15"/>
        </w:numPr>
        <w:tabs>
          <w:tab w:val="left" w:pos="1342"/>
        </w:tabs>
        <w:spacing w:before="164"/>
        <w:ind w:left="1342" w:hanging="699"/>
      </w:pPr>
      <w:bookmarkStart w:id="75" w:name="_bookmark76"/>
      <w:bookmarkEnd w:id="75"/>
      <w:r>
        <w:rPr>
          <w:spacing w:val="-5"/>
        </w:rPr>
        <w:t>AIU</w:t>
      </w:r>
    </w:p>
    <w:p w14:paraId="225AADFB" w14:textId="77777777" w:rsidR="0080630A" w:rsidRDefault="00695AA8">
      <w:pPr>
        <w:pStyle w:val="Textoindependiente"/>
        <w:spacing w:before="196"/>
        <w:ind w:right="355"/>
      </w:pPr>
      <w:r>
        <w:t>El Proponente debe calcular un AIU que contenga todos los costos en los que incurre la organización para poder desarrollar la administración, los imprevistos y la utilidad o beneficio económico que pretende percibir por la ejecución del contrato.</w:t>
      </w:r>
    </w:p>
    <w:p w14:paraId="0BD14323" w14:textId="77777777" w:rsidR="0080630A" w:rsidRDefault="00695AA8">
      <w:pPr>
        <w:pStyle w:val="Textoindependiente"/>
        <w:spacing w:before="242"/>
        <w:ind w:right="355"/>
      </w:pPr>
      <w:r>
        <w:t>El</w:t>
      </w:r>
      <w:r>
        <w:rPr>
          <w:spacing w:val="-2"/>
        </w:rPr>
        <w:t xml:space="preserve"> </w:t>
      </w:r>
      <w:r>
        <w:t>valor</w:t>
      </w:r>
      <w:r>
        <w:rPr>
          <w:spacing w:val="-1"/>
        </w:rPr>
        <w:t xml:space="preserve"> </w:t>
      </w:r>
      <w:r>
        <w:t>del</w:t>
      </w:r>
      <w:r>
        <w:rPr>
          <w:spacing w:val="-1"/>
        </w:rPr>
        <w:t xml:space="preserve"> </w:t>
      </w:r>
      <w:r>
        <w:t>AIU</w:t>
      </w:r>
      <w:r>
        <w:rPr>
          <w:spacing w:val="-2"/>
        </w:rPr>
        <w:t xml:space="preserve"> </w:t>
      </w:r>
      <w:r>
        <w:t>debe</w:t>
      </w:r>
      <w:r>
        <w:rPr>
          <w:spacing w:val="-3"/>
        </w:rPr>
        <w:t xml:space="preserve"> </w:t>
      </w:r>
      <w:r>
        <w:t>expresarse en</w:t>
      </w:r>
      <w:r>
        <w:rPr>
          <w:spacing w:val="-1"/>
        </w:rPr>
        <w:t xml:space="preserve"> </w:t>
      </w:r>
      <w:r>
        <w:t>porcentaje (%) y</w:t>
      </w:r>
      <w:r>
        <w:rPr>
          <w:spacing w:val="-2"/>
        </w:rPr>
        <w:t xml:space="preserve"> </w:t>
      </w:r>
      <w:r>
        <w:t>consignarlo</w:t>
      </w:r>
      <w:r>
        <w:rPr>
          <w:spacing w:val="-1"/>
        </w:rPr>
        <w:t xml:space="preserve"> </w:t>
      </w:r>
      <w:r>
        <w:t>y</w:t>
      </w:r>
      <w:r>
        <w:rPr>
          <w:spacing w:val="-2"/>
        </w:rPr>
        <w:t xml:space="preserve"> </w:t>
      </w:r>
      <w:r>
        <w:t>discriminarlo</w:t>
      </w:r>
      <w:r>
        <w:rPr>
          <w:spacing w:val="-1"/>
        </w:rPr>
        <w:t xml:space="preserve"> </w:t>
      </w:r>
      <w:r>
        <w:t>en</w:t>
      </w:r>
      <w:r>
        <w:rPr>
          <w:spacing w:val="-1"/>
        </w:rPr>
        <w:t xml:space="preserve"> </w:t>
      </w:r>
      <w:r>
        <w:t>la</w:t>
      </w:r>
      <w:r>
        <w:rPr>
          <w:spacing w:val="-1"/>
        </w:rPr>
        <w:t xml:space="preserve"> </w:t>
      </w:r>
      <w:r>
        <w:t xml:space="preserve">propuesta </w:t>
      </w:r>
      <w:r>
        <w:rPr>
          <w:spacing w:val="-2"/>
        </w:rPr>
        <w:t>económica.</w:t>
      </w:r>
    </w:p>
    <w:p w14:paraId="76095E18" w14:textId="77777777" w:rsidR="0080630A" w:rsidRDefault="00695AA8">
      <w:pPr>
        <w:pStyle w:val="Textoindependiente"/>
        <w:spacing w:before="238"/>
        <w:ind w:right="351"/>
      </w:pPr>
      <w:r>
        <w:t>Cuando el Proponente exprese el AIU en porcentaje (%) y en pesos, prevalecerá el indicado en porcentaje</w:t>
      </w:r>
      <w:r>
        <w:rPr>
          <w:spacing w:val="-9"/>
        </w:rPr>
        <w:t xml:space="preserve"> </w:t>
      </w:r>
      <w:r>
        <w:t>(%).</w:t>
      </w:r>
      <w:r>
        <w:rPr>
          <w:spacing w:val="-7"/>
        </w:rPr>
        <w:t xml:space="preserve"> </w:t>
      </w:r>
      <w:r>
        <w:t>El</w:t>
      </w:r>
      <w:r>
        <w:rPr>
          <w:spacing w:val="-10"/>
        </w:rPr>
        <w:t xml:space="preserve"> </w:t>
      </w:r>
      <w:r>
        <w:t>porcentaje</w:t>
      </w:r>
      <w:r>
        <w:rPr>
          <w:spacing w:val="-9"/>
        </w:rPr>
        <w:t xml:space="preserve"> </w:t>
      </w:r>
      <w:r>
        <w:t>del</w:t>
      </w:r>
      <w:r>
        <w:rPr>
          <w:spacing w:val="-9"/>
        </w:rPr>
        <w:t xml:space="preserve"> </w:t>
      </w:r>
      <w:r>
        <w:t>AIU</w:t>
      </w:r>
      <w:r>
        <w:rPr>
          <w:spacing w:val="-10"/>
        </w:rPr>
        <w:t xml:space="preserve"> </w:t>
      </w:r>
      <w:r>
        <w:t>que</w:t>
      </w:r>
      <w:r>
        <w:rPr>
          <w:spacing w:val="-9"/>
        </w:rPr>
        <w:t xml:space="preserve"> </w:t>
      </w:r>
      <w:r>
        <w:t>presenten</w:t>
      </w:r>
      <w:r>
        <w:rPr>
          <w:spacing w:val="-9"/>
        </w:rPr>
        <w:t xml:space="preserve"> </w:t>
      </w:r>
      <w:r>
        <w:t>los</w:t>
      </w:r>
      <w:r>
        <w:rPr>
          <w:spacing w:val="-7"/>
        </w:rPr>
        <w:t xml:space="preserve"> </w:t>
      </w:r>
      <w:r>
        <w:t>Proponentes</w:t>
      </w:r>
      <w:r>
        <w:rPr>
          <w:spacing w:val="-9"/>
        </w:rPr>
        <w:t xml:space="preserve"> </w:t>
      </w:r>
      <w:r>
        <w:t>no</w:t>
      </w:r>
      <w:r>
        <w:rPr>
          <w:spacing w:val="-9"/>
        </w:rPr>
        <w:t xml:space="preserve"> </w:t>
      </w:r>
      <w:r>
        <w:t>debe</w:t>
      </w:r>
      <w:r>
        <w:rPr>
          <w:spacing w:val="-9"/>
        </w:rPr>
        <w:t xml:space="preserve"> </w:t>
      </w:r>
      <w:r>
        <w:t>ser</w:t>
      </w:r>
      <w:r>
        <w:rPr>
          <w:spacing w:val="-9"/>
        </w:rPr>
        <w:t xml:space="preserve"> </w:t>
      </w:r>
      <w:r>
        <w:t>superior</w:t>
      </w:r>
      <w:r>
        <w:rPr>
          <w:spacing w:val="-10"/>
        </w:rPr>
        <w:t xml:space="preserve"> </w:t>
      </w:r>
      <w:r>
        <w:t>al</w:t>
      </w:r>
      <w:r>
        <w:rPr>
          <w:spacing w:val="-7"/>
        </w:rPr>
        <w:t xml:space="preserve"> </w:t>
      </w:r>
      <w:r>
        <w:t xml:space="preserve">total del AIU establecido en el Formulario 1 – Formulario de Presupuesto Oficial. En consecuencia, el </w:t>
      </w:r>
      <w:r>
        <w:lastRenderedPageBreak/>
        <w:t>Proponente</w:t>
      </w:r>
      <w:r>
        <w:rPr>
          <w:spacing w:val="-10"/>
        </w:rPr>
        <w:t xml:space="preserve"> </w:t>
      </w:r>
      <w:r>
        <w:t>puede</w:t>
      </w:r>
      <w:r>
        <w:rPr>
          <w:spacing w:val="-12"/>
        </w:rPr>
        <w:t xml:space="preserve"> </w:t>
      </w:r>
      <w:r>
        <w:t>configurar</w:t>
      </w:r>
      <w:r>
        <w:rPr>
          <w:spacing w:val="-11"/>
        </w:rPr>
        <w:t xml:space="preserve"> </w:t>
      </w:r>
      <w:r>
        <w:t>libremente</w:t>
      </w:r>
      <w:r>
        <w:rPr>
          <w:spacing w:val="-10"/>
        </w:rPr>
        <w:t xml:space="preserve"> </w:t>
      </w:r>
      <w:r>
        <w:t>el</w:t>
      </w:r>
      <w:r>
        <w:rPr>
          <w:spacing w:val="-13"/>
        </w:rPr>
        <w:t xml:space="preserve"> </w:t>
      </w:r>
      <w:r>
        <w:t>porcentaje</w:t>
      </w:r>
      <w:r>
        <w:rPr>
          <w:spacing w:val="-12"/>
        </w:rPr>
        <w:t xml:space="preserve"> </w:t>
      </w:r>
      <w:r>
        <w:t>individual</w:t>
      </w:r>
      <w:r>
        <w:rPr>
          <w:spacing w:val="-8"/>
        </w:rPr>
        <w:t xml:space="preserve"> </w:t>
      </w:r>
      <w:r>
        <w:t>de</w:t>
      </w:r>
      <w:r>
        <w:rPr>
          <w:spacing w:val="-10"/>
        </w:rPr>
        <w:t xml:space="preserve"> </w:t>
      </w:r>
      <w:r>
        <w:t>la</w:t>
      </w:r>
      <w:r>
        <w:rPr>
          <w:spacing w:val="-11"/>
        </w:rPr>
        <w:t xml:space="preserve"> </w:t>
      </w:r>
      <w:r>
        <w:t>A,</w:t>
      </w:r>
      <w:r>
        <w:rPr>
          <w:spacing w:val="-9"/>
        </w:rPr>
        <w:t xml:space="preserve"> </w:t>
      </w:r>
      <w:r>
        <w:t>de</w:t>
      </w:r>
      <w:r>
        <w:rPr>
          <w:spacing w:val="-10"/>
        </w:rPr>
        <w:t xml:space="preserve"> </w:t>
      </w:r>
      <w:r>
        <w:t>la</w:t>
      </w:r>
      <w:r>
        <w:rPr>
          <w:spacing w:val="-11"/>
        </w:rPr>
        <w:t xml:space="preserve"> </w:t>
      </w:r>
      <w:r>
        <w:t>I</w:t>
      </w:r>
      <w:r>
        <w:rPr>
          <w:spacing w:val="-10"/>
        </w:rPr>
        <w:t xml:space="preserve"> </w:t>
      </w:r>
      <w:r>
        <w:t>y</w:t>
      </w:r>
      <w:r>
        <w:rPr>
          <w:spacing w:val="-11"/>
        </w:rPr>
        <w:t xml:space="preserve"> </w:t>
      </w:r>
      <w:r>
        <w:t>de</w:t>
      </w:r>
      <w:r>
        <w:rPr>
          <w:spacing w:val="-10"/>
        </w:rPr>
        <w:t xml:space="preserve"> </w:t>
      </w:r>
      <w:r>
        <w:t>la</w:t>
      </w:r>
      <w:r>
        <w:rPr>
          <w:spacing w:val="-13"/>
        </w:rPr>
        <w:t xml:space="preserve"> </w:t>
      </w:r>
      <w:r>
        <w:t>U,</w:t>
      </w:r>
      <w:r>
        <w:rPr>
          <w:spacing w:val="-9"/>
        </w:rPr>
        <w:t xml:space="preserve"> </w:t>
      </w:r>
      <w:r>
        <w:t>siempre que la sumatoria no exceda el total definido por la Entidad en el Formulario 1 – Formulario de Presupuesto Oficial.</w:t>
      </w:r>
    </w:p>
    <w:p w14:paraId="606BAA64" w14:textId="77777777" w:rsidR="0080630A" w:rsidRDefault="00695AA8">
      <w:pPr>
        <w:pStyle w:val="Textoindependiente"/>
        <w:spacing w:before="242"/>
        <w:ind w:right="353"/>
      </w:pPr>
      <w:r>
        <w:t>Los componentes internos de la administración (A) deben presentarse por el Proponente seleccionado para la ejecución, en el momento definido en el numeral 8.2.</w:t>
      </w:r>
    </w:p>
    <w:p w14:paraId="1D7498EB" w14:textId="77777777" w:rsidR="0080630A" w:rsidRDefault="00695AA8" w:rsidP="00695AA8">
      <w:pPr>
        <w:pStyle w:val="Ttulo2"/>
        <w:numPr>
          <w:ilvl w:val="2"/>
          <w:numId w:val="15"/>
        </w:numPr>
        <w:tabs>
          <w:tab w:val="left" w:pos="1342"/>
        </w:tabs>
        <w:spacing w:before="242"/>
        <w:ind w:left="1342" w:hanging="699"/>
      </w:pPr>
      <w:bookmarkStart w:id="76" w:name="_bookmark77"/>
      <w:bookmarkEnd w:id="76"/>
      <w:r>
        <w:t>CORRECCIONES</w:t>
      </w:r>
      <w:r>
        <w:rPr>
          <w:spacing w:val="-11"/>
        </w:rPr>
        <w:t xml:space="preserve"> </w:t>
      </w:r>
      <w:r>
        <w:rPr>
          <w:spacing w:val="-2"/>
        </w:rPr>
        <w:t>ARITMÉTICAS</w:t>
      </w:r>
    </w:p>
    <w:p w14:paraId="1D1B3A01" w14:textId="77777777" w:rsidR="0080630A" w:rsidRDefault="00695AA8">
      <w:pPr>
        <w:pStyle w:val="Textoindependiente"/>
        <w:spacing w:before="199"/>
      </w:pPr>
      <w:r>
        <w:t>La</w:t>
      </w:r>
      <w:r>
        <w:rPr>
          <w:spacing w:val="-7"/>
        </w:rPr>
        <w:t xml:space="preserve"> </w:t>
      </w:r>
      <w:r>
        <w:t>Entidad</w:t>
      </w:r>
      <w:r>
        <w:rPr>
          <w:spacing w:val="-6"/>
        </w:rPr>
        <w:t xml:space="preserve"> </w:t>
      </w:r>
      <w:r>
        <w:t>solo</w:t>
      </w:r>
      <w:r>
        <w:rPr>
          <w:spacing w:val="-5"/>
        </w:rPr>
        <w:t xml:space="preserve"> </w:t>
      </w:r>
      <w:r>
        <w:t>efectuará</w:t>
      </w:r>
      <w:r>
        <w:rPr>
          <w:spacing w:val="-6"/>
        </w:rPr>
        <w:t xml:space="preserve"> </w:t>
      </w:r>
      <w:r>
        <w:t>correcciones</w:t>
      </w:r>
      <w:r>
        <w:rPr>
          <w:spacing w:val="-5"/>
        </w:rPr>
        <w:t xml:space="preserve"> </w:t>
      </w:r>
      <w:r>
        <w:t>aritméticas</w:t>
      </w:r>
      <w:r>
        <w:rPr>
          <w:spacing w:val="-6"/>
        </w:rPr>
        <w:t xml:space="preserve"> </w:t>
      </w:r>
      <w:r>
        <w:t>originadas</w:t>
      </w:r>
      <w:r>
        <w:rPr>
          <w:spacing w:val="-6"/>
        </w:rPr>
        <w:t xml:space="preserve"> </w:t>
      </w:r>
      <w:r>
        <w:rPr>
          <w:spacing w:val="-4"/>
        </w:rPr>
        <w:t>por:</w:t>
      </w:r>
    </w:p>
    <w:p w14:paraId="388CE88B" w14:textId="77777777" w:rsidR="0080630A" w:rsidRDefault="00695AA8" w:rsidP="00695AA8">
      <w:pPr>
        <w:pStyle w:val="Prrafodelista"/>
        <w:numPr>
          <w:ilvl w:val="0"/>
          <w:numId w:val="14"/>
        </w:numPr>
        <w:tabs>
          <w:tab w:val="left" w:pos="1078"/>
          <w:tab w:val="left" w:pos="1080"/>
        </w:tabs>
        <w:spacing w:before="91"/>
        <w:ind w:right="354"/>
        <w:jc w:val="both"/>
      </w:pPr>
      <w:r>
        <w:t>Las operaciones aritméticas a que haya lugar en la propuesta económica, en caso de que exista un error que surja de un cálculo meramente aritmético cuando la operación ha sido erróneamente realizada.</w:t>
      </w:r>
    </w:p>
    <w:p w14:paraId="10C1EE79" w14:textId="77777777" w:rsidR="0080630A" w:rsidRDefault="00695AA8" w:rsidP="00695AA8">
      <w:pPr>
        <w:pStyle w:val="Prrafodelista"/>
        <w:numPr>
          <w:ilvl w:val="0"/>
          <w:numId w:val="14"/>
        </w:numPr>
        <w:tabs>
          <w:tab w:val="left" w:pos="1078"/>
          <w:tab w:val="left" w:pos="1080"/>
        </w:tabs>
        <w:spacing w:before="201"/>
        <w:ind w:right="354"/>
        <w:jc w:val="both"/>
      </w:pPr>
      <w:r>
        <w:t>El ajuste al peso ya sea por exceso o por defecto de los Precios Unitarios contenidos en la propuesta</w:t>
      </w:r>
      <w:r>
        <w:rPr>
          <w:spacing w:val="-5"/>
        </w:rPr>
        <w:t xml:space="preserve"> </w:t>
      </w:r>
      <w:r>
        <w:t>económica</w:t>
      </w:r>
      <w:r>
        <w:rPr>
          <w:spacing w:val="-7"/>
        </w:rPr>
        <w:t xml:space="preserve"> </w:t>
      </w:r>
      <w:r>
        <w:t>y</w:t>
      </w:r>
      <w:r>
        <w:rPr>
          <w:spacing w:val="-5"/>
        </w:rPr>
        <w:t xml:space="preserve"> </w:t>
      </w:r>
      <w:r>
        <w:t>del</w:t>
      </w:r>
      <w:r>
        <w:rPr>
          <w:spacing w:val="-5"/>
        </w:rPr>
        <w:t xml:space="preserve"> </w:t>
      </w:r>
      <w:r>
        <w:t>valor</w:t>
      </w:r>
      <w:r>
        <w:rPr>
          <w:spacing w:val="-2"/>
        </w:rPr>
        <w:t xml:space="preserve"> </w:t>
      </w:r>
      <w:r>
        <w:t>del</w:t>
      </w:r>
      <w:r>
        <w:rPr>
          <w:spacing w:val="-5"/>
        </w:rPr>
        <w:t xml:space="preserve"> </w:t>
      </w:r>
      <w:r>
        <w:t>IVA,</w:t>
      </w:r>
      <w:r>
        <w:rPr>
          <w:spacing w:val="-3"/>
        </w:rPr>
        <w:t xml:space="preserve"> </w:t>
      </w:r>
      <w:r>
        <w:t>así:</w:t>
      </w:r>
      <w:r>
        <w:rPr>
          <w:spacing w:val="-4"/>
        </w:rPr>
        <w:t xml:space="preserve"> </w:t>
      </w:r>
      <w:r>
        <w:t>cuando</w:t>
      </w:r>
      <w:r>
        <w:rPr>
          <w:spacing w:val="-4"/>
        </w:rPr>
        <w:t xml:space="preserve"> </w:t>
      </w:r>
      <w:r>
        <w:t>la</w:t>
      </w:r>
      <w:r>
        <w:rPr>
          <w:spacing w:val="-5"/>
        </w:rPr>
        <w:t xml:space="preserve"> </w:t>
      </w:r>
      <w:r>
        <w:t>fracción</w:t>
      </w:r>
      <w:r>
        <w:rPr>
          <w:spacing w:val="-4"/>
        </w:rPr>
        <w:t xml:space="preserve"> </w:t>
      </w:r>
      <w:r>
        <w:t>decimal</w:t>
      </w:r>
      <w:r>
        <w:rPr>
          <w:spacing w:val="-5"/>
        </w:rPr>
        <w:t xml:space="preserve"> </w:t>
      </w:r>
      <w:r>
        <w:t>del</w:t>
      </w:r>
      <w:r>
        <w:rPr>
          <w:spacing w:val="-5"/>
        </w:rPr>
        <w:t xml:space="preserve"> </w:t>
      </w:r>
      <w:r>
        <w:t>peso</w:t>
      </w:r>
      <w:r>
        <w:rPr>
          <w:spacing w:val="-4"/>
        </w:rPr>
        <w:t xml:space="preserve"> </w:t>
      </w:r>
      <w:r>
        <w:t>sea</w:t>
      </w:r>
      <w:r>
        <w:rPr>
          <w:spacing w:val="-5"/>
        </w:rPr>
        <w:t xml:space="preserve"> </w:t>
      </w:r>
      <w:r>
        <w:t>igual o superior a punto cinco (0.5) se aproximará por exceso al número entero siguiente del peso y cuando la fracción decimal del peso sea inferior a punto cinco (0.5) se aproximará por defecto al número entero.</w:t>
      </w:r>
    </w:p>
    <w:p w14:paraId="7AE6407D" w14:textId="77777777" w:rsidR="0080630A" w:rsidRDefault="00695AA8">
      <w:pPr>
        <w:pStyle w:val="Textoindependiente"/>
        <w:spacing w:before="266" w:line="242" w:lineRule="auto"/>
        <w:ind w:left="1080"/>
        <w:jc w:val="left"/>
      </w:pPr>
      <w:r>
        <w:t>La</w:t>
      </w:r>
      <w:r>
        <w:rPr>
          <w:spacing w:val="-7"/>
        </w:rPr>
        <w:t xml:space="preserve"> </w:t>
      </w:r>
      <w:r>
        <w:t>Entidad</w:t>
      </w:r>
      <w:r>
        <w:rPr>
          <w:spacing w:val="-6"/>
        </w:rPr>
        <w:t xml:space="preserve"> </w:t>
      </w:r>
      <w:r>
        <w:t>a</w:t>
      </w:r>
      <w:r>
        <w:rPr>
          <w:spacing w:val="-5"/>
        </w:rPr>
        <w:t xml:space="preserve"> </w:t>
      </w:r>
      <w:r>
        <w:t>partir</w:t>
      </w:r>
      <w:r>
        <w:rPr>
          <w:spacing w:val="-6"/>
        </w:rPr>
        <w:t xml:space="preserve"> </w:t>
      </w:r>
      <w:r>
        <w:t>del</w:t>
      </w:r>
      <w:r>
        <w:rPr>
          <w:spacing w:val="-5"/>
        </w:rPr>
        <w:t xml:space="preserve"> </w:t>
      </w:r>
      <w:r>
        <w:t>valor</w:t>
      </w:r>
      <w:r>
        <w:rPr>
          <w:spacing w:val="-5"/>
        </w:rPr>
        <w:t xml:space="preserve"> </w:t>
      </w:r>
      <w:r>
        <w:t>total</w:t>
      </w:r>
      <w:r>
        <w:rPr>
          <w:spacing w:val="-7"/>
        </w:rPr>
        <w:t xml:space="preserve"> </w:t>
      </w:r>
      <w:r>
        <w:t>corregido</w:t>
      </w:r>
      <w:r>
        <w:rPr>
          <w:spacing w:val="-4"/>
        </w:rPr>
        <w:t xml:space="preserve"> </w:t>
      </w:r>
      <w:r>
        <w:t>de</w:t>
      </w:r>
      <w:r>
        <w:rPr>
          <w:spacing w:val="-6"/>
        </w:rPr>
        <w:t xml:space="preserve"> </w:t>
      </w:r>
      <w:r>
        <w:t>las</w:t>
      </w:r>
      <w:r>
        <w:rPr>
          <w:spacing w:val="-7"/>
        </w:rPr>
        <w:t xml:space="preserve"> </w:t>
      </w:r>
      <w:r>
        <w:t>propuestas</w:t>
      </w:r>
      <w:r>
        <w:rPr>
          <w:spacing w:val="-7"/>
        </w:rPr>
        <w:t xml:space="preserve"> </w:t>
      </w:r>
      <w:r>
        <w:t>determinará</w:t>
      </w:r>
      <w:r>
        <w:rPr>
          <w:spacing w:val="-7"/>
        </w:rPr>
        <w:t xml:space="preserve"> </w:t>
      </w:r>
      <w:r>
        <w:t>cuál</w:t>
      </w:r>
      <w:r>
        <w:rPr>
          <w:spacing w:val="-7"/>
        </w:rPr>
        <w:t xml:space="preserve"> </w:t>
      </w:r>
      <w:r>
        <w:t>es</w:t>
      </w:r>
      <w:r>
        <w:rPr>
          <w:spacing w:val="-6"/>
        </w:rPr>
        <w:t xml:space="preserve"> </w:t>
      </w:r>
      <w:r>
        <w:t>el</w:t>
      </w:r>
      <w:r>
        <w:rPr>
          <w:spacing w:val="-7"/>
        </w:rPr>
        <w:t xml:space="preserve"> </w:t>
      </w:r>
      <w:r>
        <w:t>menor precio ofertado.</w:t>
      </w:r>
    </w:p>
    <w:p w14:paraId="6E4505E0" w14:textId="77777777" w:rsidR="0080630A" w:rsidRDefault="00695AA8" w:rsidP="00695AA8">
      <w:pPr>
        <w:pStyle w:val="Ttulo2"/>
        <w:numPr>
          <w:ilvl w:val="2"/>
          <w:numId w:val="15"/>
        </w:numPr>
        <w:tabs>
          <w:tab w:val="left" w:pos="1342"/>
        </w:tabs>
        <w:spacing w:before="197"/>
        <w:ind w:left="1342" w:hanging="699"/>
      </w:pPr>
      <w:bookmarkStart w:id="77" w:name="_bookmark78"/>
      <w:bookmarkEnd w:id="77"/>
      <w:r>
        <w:t>PRECIO</w:t>
      </w:r>
      <w:r>
        <w:rPr>
          <w:spacing w:val="-10"/>
        </w:rPr>
        <w:t xml:space="preserve"> </w:t>
      </w:r>
      <w:r>
        <w:t>ARTIFICIALMENTE</w:t>
      </w:r>
      <w:r>
        <w:rPr>
          <w:spacing w:val="-8"/>
        </w:rPr>
        <w:t xml:space="preserve"> </w:t>
      </w:r>
      <w:r>
        <w:rPr>
          <w:spacing w:val="-4"/>
        </w:rPr>
        <w:t>BAJO</w:t>
      </w:r>
    </w:p>
    <w:p w14:paraId="68FF55FD" w14:textId="77777777" w:rsidR="0080630A" w:rsidRDefault="00695AA8">
      <w:pPr>
        <w:pStyle w:val="Textoindependiente"/>
        <w:spacing w:before="199"/>
        <w:ind w:right="352"/>
      </w:pPr>
      <w:r>
        <w:t>En</w:t>
      </w:r>
      <w:r>
        <w:rPr>
          <w:spacing w:val="-13"/>
        </w:rPr>
        <w:t xml:space="preserve"> </w:t>
      </w:r>
      <w:r>
        <w:t>el</w:t>
      </w:r>
      <w:r>
        <w:rPr>
          <w:spacing w:val="-12"/>
        </w:rPr>
        <w:t xml:space="preserve"> </w:t>
      </w:r>
      <w:r>
        <w:t>evento</w:t>
      </w:r>
      <w:r>
        <w:rPr>
          <w:spacing w:val="-11"/>
        </w:rPr>
        <w:t xml:space="preserve"> </w:t>
      </w:r>
      <w:r>
        <w:t>en</w:t>
      </w:r>
      <w:r>
        <w:rPr>
          <w:spacing w:val="-12"/>
        </w:rPr>
        <w:t xml:space="preserve"> </w:t>
      </w:r>
      <w:r>
        <w:t>el</w:t>
      </w:r>
      <w:r>
        <w:rPr>
          <w:spacing w:val="-12"/>
        </w:rPr>
        <w:t xml:space="preserve"> </w:t>
      </w:r>
      <w:r>
        <w:t>que</w:t>
      </w:r>
      <w:r>
        <w:rPr>
          <w:spacing w:val="-10"/>
        </w:rPr>
        <w:t xml:space="preserve"> </w:t>
      </w:r>
      <w:r>
        <w:t>el</w:t>
      </w:r>
      <w:r>
        <w:rPr>
          <w:spacing w:val="-12"/>
        </w:rPr>
        <w:t xml:space="preserve"> </w:t>
      </w:r>
      <w:r>
        <w:t>precio</w:t>
      </w:r>
      <w:r>
        <w:rPr>
          <w:spacing w:val="-11"/>
        </w:rPr>
        <w:t xml:space="preserve"> </w:t>
      </w:r>
      <w:r>
        <w:t>de</w:t>
      </w:r>
      <w:r>
        <w:rPr>
          <w:spacing w:val="-11"/>
        </w:rPr>
        <w:t xml:space="preserve"> </w:t>
      </w:r>
      <w:r>
        <w:t>una</w:t>
      </w:r>
      <w:r>
        <w:rPr>
          <w:spacing w:val="-12"/>
        </w:rPr>
        <w:t xml:space="preserve"> </w:t>
      </w:r>
      <w:r>
        <w:t>oferta,</w:t>
      </w:r>
      <w:r>
        <w:rPr>
          <w:spacing w:val="-11"/>
        </w:rPr>
        <w:t xml:space="preserve"> </w:t>
      </w:r>
      <w:r>
        <w:t>al</w:t>
      </w:r>
      <w:r>
        <w:rPr>
          <w:spacing w:val="-12"/>
        </w:rPr>
        <w:t xml:space="preserve"> </w:t>
      </w:r>
      <w:r>
        <w:t>momento</w:t>
      </w:r>
      <w:r>
        <w:rPr>
          <w:spacing w:val="-11"/>
        </w:rPr>
        <w:t xml:space="preserve"> </w:t>
      </w:r>
      <w:r>
        <w:t>de</w:t>
      </w:r>
      <w:r>
        <w:rPr>
          <w:spacing w:val="-11"/>
        </w:rPr>
        <w:t xml:space="preserve"> </w:t>
      </w:r>
      <w:r>
        <w:t>su</w:t>
      </w:r>
      <w:r>
        <w:rPr>
          <w:spacing w:val="-12"/>
        </w:rPr>
        <w:t xml:space="preserve"> </w:t>
      </w:r>
      <w:r>
        <w:t>evaluación,</w:t>
      </w:r>
      <w:r>
        <w:rPr>
          <w:spacing w:val="-11"/>
        </w:rPr>
        <w:t xml:space="preserve"> </w:t>
      </w:r>
      <w:r>
        <w:t>no</w:t>
      </w:r>
      <w:r>
        <w:rPr>
          <w:spacing w:val="-12"/>
        </w:rPr>
        <w:t xml:space="preserve"> </w:t>
      </w:r>
      <w:r>
        <w:t>parezca</w:t>
      </w:r>
      <w:r>
        <w:rPr>
          <w:spacing w:val="-13"/>
        </w:rPr>
        <w:t xml:space="preserve"> </w:t>
      </w:r>
      <w:r>
        <w:t>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criterio metodológico.</w:t>
      </w:r>
    </w:p>
    <w:p w14:paraId="2692AF3E" w14:textId="77777777" w:rsidR="0080630A" w:rsidRDefault="00695AA8" w:rsidP="00695AA8">
      <w:pPr>
        <w:pStyle w:val="Ttulo2"/>
        <w:numPr>
          <w:ilvl w:val="2"/>
          <w:numId w:val="15"/>
        </w:numPr>
        <w:tabs>
          <w:tab w:val="left" w:pos="1342"/>
        </w:tabs>
        <w:spacing w:before="244"/>
        <w:ind w:left="1342" w:hanging="699"/>
      </w:pPr>
      <w:bookmarkStart w:id="78" w:name="_bookmark79"/>
      <w:bookmarkEnd w:id="78"/>
      <w:r>
        <w:t>CRITERIOS</w:t>
      </w:r>
      <w:r>
        <w:rPr>
          <w:spacing w:val="-6"/>
        </w:rPr>
        <w:t xml:space="preserve"> </w:t>
      </w:r>
      <w:r>
        <w:t>DE</w:t>
      </w:r>
      <w:r>
        <w:rPr>
          <w:spacing w:val="-5"/>
        </w:rPr>
        <w:t xml:space="preserve"> </w:t>
      </w:r>
      <w:r>
        <w:rPr>
          <w:spacing w:val="-2"/>
        </w:rPr>
        <w:t>DESEMPATE</w:t>
      </w:r>
    </w:p>
    <w:p w14:paraId="64599950" w14:textId="77777777" w:rsidR="0080630A" w:rsidRDefault="00695AA8">
      <w:pPr>
        <w:pStyle w:val="Textoindependiente"/>
        <w:spacing w:before="195"/>
        <w:ind w:right="380"/>
      </w:pPr>
      <w:r>
        <w:t>En caso de empate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C5B9051" w14:textId="77777777" w:rsidR="0080630A" w:rsidRDefault="0080630A">
      <w:pPr>
        <w:pStyle w:val="Textoindependiente"/>
        <w:spacing w:before="1"/>
        <w:ind w:left="0"/>
        <w:jc w:val="left"/>
      </w:pPr>
    </w:p>
    <w:p w14:paraId="3FBC4FBD" w14:textId="77777777" w:rsidR="0080630A" w:rsidRDefault="00695AA8" w:rsidP="00695AA8">
      <w:pPr>
        <w:pStyle w:val="Prrafodelista"/>
        <w:numPr>
          <w:ilvl w:val="0"/>
          <w:numId w:val="13"/>
        </w:numPr>
        <w:tabs>
          <w:tab w:val="left" w:pos="501"/>
          <w:tab w:val="left" w:pos="924"/>
        </w:tabs>
        <w:ind w:right="381" w:hanging="10"/>
        <w:jc w:val="both"/>
        <w:rPr>
          <w:rFonts w:ascii="Arial MT" w:hAnsi="Arial MT"/>
        </w:rPr>
      </w:pPr>
      <w:r>
        <w:t>Preferir la oferta de bienes o servicios nacionales frente a la oferta de bienes o servicios extranjeros. El Proponente acreditará este factor de desempate de acuerdo con las reglas definidas y los documentos señalados en el numeral 5.1.4.1 de esta invitación. Para el caso de los</w:t>
      </w:r>
      <w:r>
        <w:rPr>
          <w:spacing w:val="-13"/>
        </w:rPr>
        <w:t xml:space="preserve"> </w:t>
      </w:r>
      <w:r>
        <w:t>Proponentes</w:t>
      </w:r>
      <w:r>
        <w:rPr>
          <w:spacing w:val="-12"/>
        </w:rPr>
        <w:t xml:space="preserve"> </w:t>
      </w:r>
      <w:r>
        <w:t>Plurales,</w:t>
      </w:r>
      <w:r>
        <w:rPr>
          <w:spacing w:val="-11"/>
        </w:rPr>
        <w:t xml:space="preserve"> </w:t>
      </w:r>
      <w:r>
        <w:t>todos</w:t>
      </w:r>
      <w:r>
        <w:rPr>
          <w:spacing w:val="-12"/>
        </w:rPr>
        <w:t xml:space="preserve"> </w:t>
      </w:r>
      <w:r>
        <w:t>los</w:t>
      </w:r>
      <w:r>
        <w:rPr>
          <w:spacing w:val="-12"/>
        </w:rPr>
        <w:t xml:space="preserve"> </w:t>
      </w:r>
      <w:r>
        <w:t>integrantes</w:t>
      </w:r>
      <w:r>
        <w:rPr>
          <w:spacing w:val="-12"/>
        </w:rPr>
        <w:t xml:space="preserve"> </w:t>
      </w:r>
      <w:r>
        <w:t>deberán</w:t>
      </w:r>
      <w:r>
        <w:rPr>
          <w:spacing w:val="-14"/>
        </w:rPr>
        <w:t xml:space="preserve"> </w:t>
      </w:r>
      <w:r>
        <w:t>demostrar</w:t>
      </w:r>
      <w:r>
        <w:rPr>
          <w:spacing w:val="-14"/>
        </w:rPr>
        <w:t xml:space="preserve"> </w:t>
      </w:r>
      <w:r>
        <w:t>el</w:t>
      </w:r>
      <w:r>
        <w:rPr>
          <w:spacing w:val="-13"/>
        </w:rPr>
        <w:t xml:space="preserve"> </w:t>
      </w:r>
      <w:r>
        <w:t>origen</w:t>
      </w:r>
      <w:r>
        <w:rPr>
          <w:spacing w:val="-13"/>
        </w:rPr>
        <w:t xml:space="preserve"> </w:t>
      </w:r>
      <w:r>
        <w:t>nacional</w:t>
      </w:r>
      <w:r>
        <w:rPr>
          <w:spacing w:val="-13"/>
        </w:rPr>
        <w:t xml:space="preserve"> </w:t>
      </w:r>
      <w:r>
        <w:t>de</w:t>
      </w:r>
      <w:r>
        <w:rPr>
          <w:spacing w:val="-10"/>
        </w:rPr>
        <w:t xml:space="preserve"> </w:t>
      </w:r>
      <w:r>
        <w:t>la</w:t>
      </w:r>
      <w:r>
        <w:rPr>
          <w:spacing w:val="-13"/>
        </w:rPr>
        <w:t xml:space="preserve"> </w:t>
      </w:r>
      <w:r>
        <w:t>oferta en las condiciones señaladas.</w:t>
      </w:r>
    </w:p>
    <w:p w14:paraId="364BD71C" w14:textId="77777777" w:rsidR="0080630A" w:rsidRDefault="0080630A">
      <w:pPr>
        <w:pStyle w:val="Textoindependiente"/>
        <w:spacing w:before="1"/>
        <w:ind w:left="0"/>
        <w:jc w:val="left"/>
      </w:pPr>
    </w:p>
    <w:p w14:paraId="168811A9" w14:textId="77777777" w:rsidR="0080630A" w:rsidRDefault="00695AA8" w:rsidP="00695AA8">
      <w:pPr>
        <w:pStyle w:val="Prrafodelista"/>
        <w:numPr>
          <w:ilvl w:val="0"/>
          <w:numId w:val="13"/>
        </w:numPr>
        <w:tabs>
          <w:tab w:val="left" w:pos="501"/>
          <w:tab w:val="left" w:pos="785"/>
        </w:tabs>
        <w:ind w:right="375" w:hanging="10"/>
        <w:jc w:val="both"/>
        <w:rPr>
          <w:rFonts w:ascii="Arial MT" w:hAnsi="Arial MT"/>
        </w:rPr>
      </w:pPr>
      <w:r>
        <w:t>Preferir</w:t>
      </w:r>
      <w:r>
        <w:rPr>
          <w:spacing w:val="-1"/>
        </w:rPr>
        <w:t xml:space="preserve"> </w:t>
      </w:r>
      <w:r>
        <w:t>la</w:t>
      </w:r>
      <w:r>
        <w:rPr>
          <w:spacing w:val="-1"/>
        </w:rPr>
        <w:t xml:space="preserve"> </w:t>
      </w:r>
      <w:r>
        <w:t>propuesta</w:t>
      </w:r>
      <w:r>
        <w:rPr>
          <w:spacing w:val="-1"/>
        </w:rPr>
        <w:t xml:space="preserve"> </w:t>
      </w:r>
      <w:r>
        <w:t>de la</w:t>
      </w:r>
      <w:r>
        <w:rPr>
          <w:spacing w:val="-1"/>
        </w:rPr>
        <w:t xml:space="preserve"> </w:t>
      </w:r>
      <w:r>
        <w:t>mujer</w:t>
      </w:r>
      <w:r>
        <w:rPr>
          <w:spacing w:val="-1"/>
        </w:rPr>
        <w:t xml:space="preserve"> </w:t>
      </w:r>
      <w:r>
        <w:t>cabeza</w:t>
      </w:r>
      <w:r>
        <w:rPr>
          <w:spacing w:val="-2"/>
        </w:rPr>
        <w:t xml:space="preserve"> </w:t>
      </w:r>
      <w:r>
        <w:t>de familia. Su</w:t>
      </w:r>
      <w:r>
        <w:rPr>
          <w:spacing w:val="-1"/>
        </w:rPr>
        <w:t xml:space="preserve"> </w:t>
      </w:r>
      <w:r>
        <w:t>acreditación</w:t>
      </w:r>
      <w:r>
        <w:rPr>
          <w:spacing w:val="-1"/>
        </w:rPr>
        <w:t xml:space="preserve"> </w:t>
      </w:r>
      <w:r>
        <w:t>se realizará</w:t>
      </w:r>
      <w:r>
        <w:rPr>
          <w:spacing w:val="-1"/>
        </w:rPr>
        <w:t xml:space="preserve"> </w:t>
      </w:r>
      <w:r>
        <w:t>en</w:t>
      </w:r>
      <w:r>
        <w:rPr>
          <w:spacing w:val="-1"/>
        </w:rPr>
        <w:t xml:space="preserve"> </w:t>
      </w:r>
      <w:r>
        <w:t>los términos del</w:t>
      </w:r>
      <w:r>
        <w:rPr>
          <w:spacing w:val="-3"/>
        </w:rPr>
        <w:t xml:space="preserve"> </w:t>
      </w:r>
      <w:r>
        <w:t>parágrafo</w:t>
      </w:r>
      <w:r>
        <w:rPr>
          <w:spacing w:val="-2"/>
        </w:rPr>
        <w:t xml:space="preserve"> </w:t>
      </w:r>
      <w:r>
        <w:t>del</w:t>
      </w:r>
      <w:r>
        <w:rPr>
          <w:spacing w:val="-3"/>
        </w:rPr>
        <w:t xml:space="preserve"> </w:t>
      </w:r>
      <w:r>
        <w:t>artículo</w:t>
      </w:r>
      <w:r>
        <w:rPr>
          <w:spacing w:val="-2"/>
        </w:rPr>
        <w:t xml:space="preserve"> </w:t>
      </w:r>
      <w:r>
        <w:t>2</w:t>
      </w:r>
      <w:r>
        <w:rPr>
          <w:spacing w:val="-2"/>
        </w:rPr>
        <w:t xml:space="preserve"> </w:t>
      </w:r>
      <w:r>
        <w:t>de</w:t>
      </w:r>
      <w:r>
        <w:rPr>
          <w:spacing w:val="-2"/>
        </w:rPr>
        <w:t xml:space="preserve"> </w:t>
      </w:r>
      <w:r>
        <w:t>la</w:t>
      </w:r>
      <w:r>
        <w:rPr>
          <w:spacing w:val="-3"/>
        </w:rPr>
        <w:t xml:space="preserve"> </w:t>
      </w:r>
      <w:r>
        <w:t>Ley</w:t>
      </w:r>
      <w:r>
        <w:rPr>
          <w:spacing w:val="-6"/>
        </w:rPr>
        <w:t xml:space="preserve"> </w:t>
      </w:r>
      <w:r>
        <w:t>82</w:t>
      </w:r>
      <w:r>
        <w:rPr>
          <w:spacing w:val="-2"/>
        </w:rPr>
        <w:t xml:space="preserve"> </w:t>
      </w:r>
      <w:r>
        <w:t>de</w:t>
      </w:r>
      <w:r>
        <w:rPr>
          <w:spacing w:val="-6"/>
        </w:rPr>
        <w:t xml:space="preserve"> </w:t>
      </w:r>
      <w:r>
        <w:t>1993,</w:t>
      </w:r>
      <w:r>
        <w:rPr>
          <w:spacing w:val="-3"/>
        </w:rPr>
        <w:t xml:space="preserve"> </w:t>
      </w:r>
      <w:r>
        <w:t>modificado</w:t>
      </w:r>
      <w:r>
        <w:rPr>
          <w:spacing w:val="-2"/>
        </w:rPr>
        <w:t xml:space="preserve"> </w:t>
      </w:r>
      <w:r>
        <w:t>por</w:t>
      </w:r>
      <w:r>
        <w:rPr>
          <w:spacing w:val="-5"/>
        </w:rPr>
        <w:t xml:space="preserve"> </w:t>
      </w:r>
      <w:r>
        <w:t>el</w:t>
      </w:r>
      <w:r>
        <w:rPr>
          <w:spacing w:val="-3"/>
        </w:rPr>
        <w:t xml:space="preserve"> </w:t>
      </w:r>
      <w:r>
        <w:t>artículo</w:t>
      </w:r>
      <w:r>
        <w:rPr>
          <w:spacing w:val="-2"/>
        </w:rPr>
        <w:t xml:space="preserve"> </w:t>
      </w:r>
      <w:r>
        <w:t>1</w:t>
      </w:r>
      <w:r>
        <w:rPr>
          <w:spacing w:val="-4"/>
        </w:rPr>
        <w:t xml:space="preserve"> </w:t>
      </w:r>
      <w:r>
        <w:t>de</w:t>
      </w:r>
      <w:r>
        <w:rPr>
          <w:spacing w:val="-2"/>
        </w:rPr>
        <w:t xml:space="preserve"> </w:t>
      </w:r>
      <w:r>
        <w:t>la</w:t>
      </w:r>
      <w:r>
        <w:rPr>
          <w:spacing w:val="-3"/>
        </w:rPr>
        <w:t xml:space="preserve"> </w:t>
      </w:r>
      <w:r>
        <w:t>Ley</w:t>
      </w:r>
      <w:r>
        <w:rPr>
          <w:spacing w:val="-5"/>
        </w:rPr>
        <w:t xml:space="preserve"> </w:t>
      </w:r>
      <w:r>
        <w:t>1232</w:t>
      </w:r>
      <w:r>
        <w:rPr>
          <w:spacing w:val="-2"/>
        </w:rPr>
        <w:t xml:space="preserve"> </w:t>
      </w:r>
      <w:r>
        <w:t>de 2008 o la norma que lo modifique, aclare, adicione o sustituya, es decir, la condición de mujer cabeza</w:t>
      </w:r>
      <w:r>
        <w:rPr>
          <w:spacing w:val="-17"/>
        </w:rPr>
        <w:t xml:space="preserve"> </w:t>
      </w:r>
      <w:r>
        <w:t>de</w:t>
      </w:r>
      <w:r>
        <w:rPr>
          <w:spacing w:val="-16"/>
        </w:rPr>
        <w:t xml:space="preserve"> </w:t>
      </w:r>
      <w:r>
        <w:t>familia</w:t>
      </w:r>
      <w:r>
        <w:rPr>
          <w:spacing w:val="-17"/>
        </w:rPr>
        <w:t xml:space="preserve"> </w:t>
      </w:r>
      <w:r>
        <w:t>y</w:t>
      </w:r>
      <w:r>
        <w:rPr>
          <w:spacing w:val="-17"/>
        </w:rPr>
        <w:t xml:space="preserve"> </w:t>
      </w:r>
      <w:r>
        <w:t>la</w:t>
      </w:r>
      <w:r>
        <w:rPr>
          <w:spacing w:val="-13"/>
        </w:rPr>
        <w:t xml:space="preserve"> </w:t>
      </w:r>
      <w:r>
        <w:t>cesación</w:t>
      </w:r>
      <w:r>
        <w:rPr>
          <w:spacing w:val="-17"/>
        </w:rPr>
        <w:t xml:space="preserve"> </w:t>
      </w:r>
      <w:r>
        <w:t>de</w:t>
      </w:r>
      <w:r>
        <w:rPr>
          <w:spacing w:val="-16"/>
        </w:rPr>
        <w:t xml:space="preserve"> </w:t>
      </w:r>
      <w:r>
        <w:t>esta</w:t>
      </w:r>
      <w:r>
        <w:rPr>
          <w:spacing w:val="-17"/>
        </w:rPr>
        <w:t xml:space="preserve"> </w:t>
      </w:r>
      <w:r>
        <w:t>se</w:t>
      </w:r>
      <w:r>
        <w:rPr>
          <w:spacing w:val="-16"/>
        </w:rPr>
        <w:t xml:space="preserve"> </w:t>
      </w:r>
      <w:r>
        <w:t>otorgará</w:t>
      </w:r>
      <w:r>
        <w:rPr>
          <w:spacing w:val="-17"/>
        </w:rPr>
        <w:t xml:space="preserve"> </w:t>
      </w:r>
      <w:r>
        <w:t>desde</w:t>
      </w:r>
      <w:r>
        <w:rPr>
          <w:spacing w:val="-16"/>
        </w:rPr>
        <w:t xml:space="preserve"> </w:t>
      </w:r>
      <w:r>
        <w:t>el</w:t>
      </w:r>
      <w:r>
        <w:rPr>
          <w:spacing w:val="-17"/>
        </w:rPr>
        <w:t xml:space="preserve"> </w:t>
      </w:r>
      <w:r>
        <w:t>momento</w:t>
      </w:r>
      <w:r>
        <w:rPr>
          <w:spacing w:val="-16"/>
        </w:rPr>
        <w:t xml:space="preserve"> </w:t>
      </w:r>
      <w:r>
        <w:t>en</w:t>
      </w:r>
      <w:r>
        <w:rPr>
          <w:spacing w:val="-17"/>
        </w:rPr>
        <w:t xml:space="preserve"> </w:t>
      </w:r>
      <w:r>
        <w:t>que</w:t>
      </w:r>
      <w:r>
        <w:rPr>
          <w:spacing w:val="-17"/>
        </w:rPr>
        <w:t xml:space="preserve"> </w:t>
      </w:r>
      <w:r>
        <w:t>ocurra</w:t>
      </w:r>
      <w:r>
        <w:rPr>
          <w:spacing w:val="-17"/>
        </w:rPr>
        <w:t xml:space="preserve"> </w:t>
      </w:r>
      <w:r>
        <w:t>el</w:t>
      </w:r>
      <w:r>
        <w:rPr>
          <w:spacing w:val="-17"/>
        </w:rPr>
        <w:t xml:space="preserve"> </w:t>
      </w:r>
      <w:r>
        <w:t xml:space="preserve">respectivo evento y se declare ante un notario. Esta certificación debe tener una fecha de expedición no </w:t>
      </w:r>
      <w:r>
        <w:lastRenderedPageBreak/>
        <w:t>mayor</w:t>
      </w:r>
      <w:r>
        <w:rPr>
          <w:spacing w:val="-9"/>
        </w:rPr>
        <w:t xml:space="preserve"> </w:t>
      </w:r>
      <w:r>
        <w:t>a</w:t>
      </w:r>
      <w:r>
        <w:rPr>
          <w:spacing w:val="-10"/>
        </w:rPr>
        <w:t xml:space="preserve"> </w:t>
      </w:r>
      <w:r>
        <w:t>treinta</w:t>
      </w:r>
      <w:r>
        <w:rPr>
          <w:spacing w:val="-10"/>
        </w:rPr>
        <w:t xml:space="preserve"> </w:t>
      </w:r>
      <w:r>
        <w:t>(30)</w:t>
      </w:r>
      <w:r>
        <w:rPr>
          <w:spacing w:val="-11"/>
        </w:rPr>
        <w:t xml:space="preserve"> </w:t>
      </w:r>
      <w:r>
        <w:t>días</w:t>
      </w:r>
      <w:r>
        <w:rPr>
          <w:spacing w:val="-9"/>
        </w:rPr>
        <w:t xml:space="preserve"> </w:t>
      </w:r>
      <w:r>
        <w:t>calendarios</w:t>
      </w:r>
      <w:r>
        <w:rPr>
          <w:spacing w:val="-9"/>
        </w:rPr>
        <w:t xml:space="preserve"> </w:t>
      </w:r>
      <w:r>
        <w:t>anteriores</w:t>
      </w:r>
      <w:r>
        <w:rPr>
          <w:spacing w:val="-9"/>
        </w:rPr>
        <w:t xml:space="preserve"> </w:t>
      </w:r>
      <w:r>
        <w:t>a</w:t>
      </w:r>
      <w:r>
        <w:rPr>
          <w:spacing w:val="-10"/>
        </w:rPr>
        <w:t xml:space="preserve"> </w:t>
      </w:r>
      <w:r>
        <w:t>la</w:t>
      </w:r>
      <w:r>
        <w:rPr>
          <w:spacing w:val="-10"/>
        </w:rPr>
        <w:t xml:space="preserve"> </w:t>
      </w:r>
      <w:r>
        <w:t>fecha</w:t>
      </w:r>
      <w:r>
        <w:rPr>
          <w:spacing w:val="-10"/>
        </w:rPr>
        <w:t xml:space="preserve"> </w:t>
      </w:r>
      <w:r>
        <w:t>del</w:t>
      </w:r>
      <w:r>
        <w:rPr>
          <w:spacing w:val="-9"/>
        </w:rPr>
        <w:t xml:space="preserve"> </w:t>
      </w:r>
      <w:r>
        <w:t>cierre</w:t>
      </w:r>
      <w:r>
        <w:rPr>
          <w:spacing w:val="-9"/>
        </w:rPr>
        <w:t xml:space="preserve"> </w:t>
      </w:r>
      <w:r>
        <w:t>del</w:t>
      </w:r>
      <w:r>
        <w:rPr>
          <w:spacing w:val="-9"/>
        </w:rPr>
        <w:t xml:space="preserve"> </w:t>
      </w:r>
      <w:r>
        <w:t>Proceso</w:t>
      </w:r>
      <w:r>
        <w:rPr>
          <w:spacing w:val="-9"/>
        </w:rPr>
        <w:t xml:space="preserve"> </w:t>
      </w:r>
      <w:r>
        <w:t>de</w:t>
      </w:r>
      <w:r>
        <w:rPr>
          <w:spacing w:val="-9"/>
        </w:rPr>
        <w:t xml:space="preserve"> </w:t>
      </w:r>
      <w:r>
        <w:t>Contratación y</w:t>
      </w:r>
      <w:r>
        <w:rPr>
          <w:spacing w:val="-3"/>
        </w:rPr>
        <w:t xml:space="preserve"> </w:t>
      </w:r>
      <w:r>
        <w:t>en</w:t>
      </w:r>
      <w:r>
        <w:rPr>
          <w:spacing w:val="-2"/>
        </w:rPr>
        <w:t xml:space="preserve"> </w:t>
      </w:r>
      <w:r>
        <w:t>esta</w:t>
      </w:r>
      <w:r>
        <w:rPr>
          <w:spacing w:val="-3"/>
        </w:rPr>
        <w:t xml:space="preserve"> </w:t>
      </w:r>
      <w:r>
        <w:t>deberá</w:t>
      </w:r>
      <w:r>
        <w:rPr>
          <w:spacing w:val="-3"/>
        </w:rPr>
        <w:t xml:space="preserve"> </w:t>
      </w:r>
      <w:r>
        <w:t>verificarse</w:t>
      </w:r>
      <w:r>
        <w:rPr>
          <w:spacing w:val="-1"/>
        </w:rPr>
        <w:t xml:space="preserve"> </w:t>
      </w:r>
      <w:r>
        <w:t>que</w:t>
      </w:r>
      <w:r>
        <w:rPr>
          <w:spacing w:val="-2"/>
        </w:rPr>
        <w:t xml:space="preserve"> </w:t>
      </w:r>
      <w:r>
        <w:t>dé</w:t>
      </w:r>
      <w:r>
        <w:rPr>
          <w:spacing w:val="-1"/>
        </w:rPr>
        <w:t xml:space="preserve"> </w:t>
      </w:r>
      <w:r>
        <w:t>cuenta</w:t>
      </w:r>
      <w:r>
        <w:rPr>
          <w:spacing w:val="-3"/>
        </w:rPr>
        <w:t xml:space="preserve"> </w:t>
      </w:r>
      <w:r>
        <w:t>del</w:t>
      </w:r>
      <w:r>
        <w:rPr>
          <w:spacing w:val="-2"/>
        </w:rPr>
        <w:t xml:space="preserve"> </w:t>
      </w:r>
      <w:r>
        <w:t>cumplimiento</w:t>
      </w:r>
      <w:r>
        <w:rPr>
          <w:spacing w:val="-1"/>
        </w:rPr>
        <w:t xml:space="preserve"> </w:t>
      </w:r>
      <w:r>
        <w:t>de</w:t>
      </w:r>
      <w:r>
        <w:rPr>
          <w:spacing w:val="-1"/>
        </w:rPr>
        <w:t xml:space="preserve"> </w:t>
      </w:r>
      <w:r>
        <w:t>los</w:t>
      </w:r>
      <w:r>
        <w:rPr>
          <w:spacing w:val="-2"/>
        </w:rPr>
        <w:t xml:space="preserve"> </w:t>
      </w:r>
      <w:r>
        <w:t>requisitos</w:t>
      </w:r>
      <w:r>
        <w:rPr>
          <w:spacing w:val="-2"/>
        </w:rPr>
        <w:t xml:space="preserve"> </w:t>
      </w:r>
      <w:r>
        <w:t>establecidos</w:t>
      </w:r>
      <w:r>
        <w:rPr>
          <w:spacing w:val="-1"/>
        </w:rPr>
        <w:t xml:space="preserve"> </w:t>
      </w:r>
      <w:r>
        <w:t>en</w:t>
      </w:r>
      <w:r>
        <w:rPr>
          <w:spacing w:val="-3"/>
        </w:rPr>
        <w:t xml:space="preserve"> </w:t>
      </w:r>
      <w:r>
        <w:t>el artículo 1 de la Ley 1232 de 2008. En caso de modificarse la fecha de cierre del proceso, se tendrá</w:t>
      </w:r>
      <w:r>
        <w:rPr>
          <w:spacing w:val="-4"/>
        </w:rPr>
        <w:t xml:space="preserve"> </w:t>
      </w:r>
      <w:r>
        <w:t>como</w:t>
      </w:r>
      <w:r>
        <w:rPr>
          <w:spacing w:val="-2"/>
        </w:rPr>
        <w:t xml:space="preserve"> </w:t>
      </w:r>
      <w:r>
        <w:t>referencia</w:t>
      </w:r>
      <w:r>
        <w:rPr>
          <w:spacing w:val="-4"/>
        </w:rPr>
        <w:t xml:space="preserve"> </w:t>
      </w:r>
      <w:r>
        <w:t>para</w:t>
      </w:r>
      <w:r>
        <w:rPr>
          <w:spacing w:val="-4"/>
        </w:rPr>
        <w:t xml:space="preserve"> </w:t>
      </w:r>
      <w:r>
        <w:t>establecer</w:t>
      </w:r>
      <w:r>
        <w:rPr>
          <w:spacing w:val="-6"/>
        </w:rPr>
        <w:t xml:space="preserve"> </w:t>
      </w:r>
      <w:r>
        <w:t>el</w:t>
      </w:r>
      <w:r>
        <w:rPr>
          <w:spacing w:val="-3"/>
        </w:rPr>
        <w:t xml:space="preserve"> </w:t>
      </w:r>
      <w:r>
        <w:t>plazo</w:t>
      </w:r>
      <w:r>
        <w:rPr>
          <w:spacing w:val="-2"/>
        </w:rPr>
        <w:t xml:space="preserve"> </w:t>
      </w:r>
      <w:r>
        <w:t>de</w:t>
      </w:r>
      <w:r>
        <w:rPr>
          <w:spacing w:val="-2"/>
        </w:rPr>
        <w:t xml:space="preserve"> </w:t>
      </w:r>
      <w:r>
        <w:t>vigencia</w:t>
      </w:r>
      <w:r>
        <w:rPr>
          <w:spacing w:val="-4"/>
        </w:rPr>
        <w:t xml:space="preserve"> </w:t>
      </w:r>
      <w:r>
        <w:t>la</w:t>
      </w:r>
      <w:r>
        <w:rPr>
          <w:spacing w:val="-4"/>
        </w:rPr>
        <w:t xml:space="preserve"> </w:t>
      </w:r>
      <w:r>
        <w:t>fecha</w:t>
      </w:r>
      <w:r>
        <w:rPr>
          <w:spacing w:val="-4"/>
        </w:rPr>
        <w:t xml:space="preserve"> </w:t>
      </w:r>
      <w:r>
        <w:t>originalmente</w:t>
      </w:r>
      <w:r>
        <w:rPr>
          <w:spacing w:val="-5"/>
        </w:rPr>
        <w:t xml:space="preserve"> </w:t>
      </w:r>
      <w:r>
        <w:t>contemplada en la invitación.</w:t>
      </w:r>
    </w:p>
    <w:p w14:paraId="7D1A349E" w14:textId="77777777" w:rsidR="0080630A" w:rsidRDefault="00695AA8">
      <w:pPr>
        <w:pStyle w:val="Textoindependiente"/>
        <w:spacing w:before="266"/>
        <w:ind w:left="492" w:right="378"/>
      </w:pPr>
      <w: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w:t>
      </w:r>
      <w:r>
        <w:rPr>
          <w:spacing w:val="17"/>
        </w:rPr>
        <w:t xml:space="preserve"> </w:t>
      </w:r>
      <w:r>
        <w:t>expedida</w:t>
      </w:r>
      <w:r>
        <w:rPr>
          <w:spacing w:val="14"/>
        </w:rPr>
        <w:t xml:space="preserve"> </w:t>
      </w:r>
      <w:r>
        <w:t>por</w:t>
      </w:r>
      <w:r>
        <w:rPr>
          <w:spacing w:val="18"/>
        </w:rPr>
        <w:t xml:space="preserve"> </w:t>
      </w:r>
      <w:r>
        <w:t>la</w:t>
      </w:r>
      <w:r>
        <w:rPr>
          <w:spacing w:val="17"/>
        </w:rPr>
        <w:t xml:space="preserve"> </w:t>
      </w:r>
      <w:r>
        <w:t>autoridad</w:t>
      </w:r>
      <w:r>
        <w:rPr>
          <w:spacing w:val="17"/>
        </w:rPr>
        <w:t xml:space="preserve"> </w:t>
      </w:r>
      <w:r>
        <w:t>competente.</w:t>
      </w:r>
      <w:r>
        <w:rPr>
          <w:spacing w:val="20"/>
        </w:rPr>
        <w:t xml:space="preserve"> </w:t>
      </w:r>
      <w:r>
        <w:t>En</w:t>
      </w:r>
      <w:r>
        <w:rPr>
          <w:spacing w:val="17"/>
        </w:rPr>
        <w:t xml:space="preserve"> </w:t>
      </w:r>
      <w:r>
        <w:t>virtud</w:t>
      </w:r>
      <w:r>
        <w:rPr>
          <w:spacing w:val="17"/>
        </w:rPr>
        <w:t xml:space="preserve"> </w:t>
      </w:r>
      <w:r>
        <w:t>del</w:t>
      </w:r>
      <w:r>
        <w:rPr>
          <w:spacing w:val="18"/>
        </w:rPr>
        <w:t xml:space="preserve"> </w:t>
      </w:r>
      <w:r>
        <w:t>artículo</w:t>
      </w:r>
      <w:r>
        <w:rPr>
          <w:spacing w:val="18"/>
        </w:rPr>
        <w:t xml:space="preserve"> </w:t>
      </w:r>
      <w:r>
        <w:t>16</w:t>
      </w:r>
      <w:r>
        <w:rPr>
          <w:spacing w:val="18"/>
        </w:rPr>
        <w:t xml:space="preserve"> </w:t>
      </w:r>
      <w:r>
        <w:t>de</w:t>
      </w:r>
      <w:r>
        <w:rPr>
          <w:spacing w:val="18"/>
        </w:rPr>
        <w:t xml:space="preserve"> </w:t>
      </w:r>
      <w:r>
        <w:t>la</w:t>
      </w:r>
      <w:r>
        <w:rPr>
          <w:spacing w:val="18"/>
        </w:rPr>
        <w:t xml:space="preserve"> </w:t>
      </w:r>
      <w:r>
        <w:t>Ley</w:t>
      </w:r>
      <w:r>
        <w:rPr>
          <w:spacing w:val="16"/>
        </w:rPr>
        <w:t xml:space="preserve"> </w:t>
      </w:r>
      <w:r>
        <w:t>1257</w:t>
      </w:r>
      <w:r>
        <w:rPr>
          <w:spacing w:val="19"/>
        </w:rPr>
        <w:t xml:space="preserve"> </w:t>
      </w:r>
      <w:r>
        <w:rPr>
          <w:spacing w:val="-5"/>
        </w:rPr>
        <w:t>de</w:t>
      </w:r>
    </w:p>
    <w:p w14:paraId="71618263" w14:textId="77777777" w:rsidR="0080630A" w:rsidRDefault="00695AA8">
      <w:pPr>
        <w:pStyle w:val="Textoindependiente"/>
        <w:spacing w:before="91"/>
        <w:ind w:left="492" w:right="378"/>
      </w:pPr>
      <w:r>
        <w:t>2008</w:t>
      </w:r>
      <w:r>
        <w:rPr>
          <w:spacing w:val="-2"/>
        </w:rPr>
        <w:t xml:space="preserve"> </w:t>
      </w:r>
      <w:r>
        <w:t>o</w:t>
      </w:r>
      <w:r>
        <w:rPr>
          <w:spacing w:val="-1"/>
        </w:rPr>
        <w:t xml:space="preserve"> </w:t>
      </w:r>
      <w:r>
        <w:t>la</w:t>
      </w:r>
      <w:r>
        <w:rPr>
          <w:spacing w:val="-1"/>
        </w:rPr>
        <w:t xml:space="preserve"> </w:t>
      </w:r>
      <w:r>
        <w:t>norma</w:t>
      </w:r>
      <w:r>
        <w:rPr>
          <w:spacing w:val="-1"/>
        </w:rPr>
        <w:t xml:space="preserve"> </w:t>
      </w:r>
      <w:r>
        <w:t>que</w:t>
      </w:r>
      <w:r>
        <w:rPr>
          <w:spacing w:val="-6"/>
        </w:rPr>
        <w:t xml:space="preserve"> </w:t>
      </w:r>
      <w:r>
        <w:t>lo</w:t>
      </w:r>
      <w:r>
        <w:rPr>
          <w:spacing w:val="-1"/>
        </w:rPr>
        <w:t xml:space="preserve"> </w:t>
      </w:r>
      <w:r>
        <w:t>modifique, aclare,</w:t>
      </w:r>
      <w:r>
        <w:rPr>
          <w:spacing w:val="-2"/>
        </w:rPr>
        <w:t xml:space="preserve"> </w:t>
      </w:r>
      <w:r>
        <w:t>adicione</w:t>
      </w:r>
      <w:r>
        <w:rPr>
          <w:spacing w:val="-1"/>
        </w:rPr>
        <w:t xml:space="preserve"> </w:t>
      </w:r>
      <w:r>
        <w:t>o</w:t>
      </w:r>
      <w:r>
        <w:rPr>
          <w:spacing w:val="-2"/>
        </w:rPr>
        <w:t xml:space="preserve"> </w:t>
      </w:r>
      <w:r>
        <w:t>sustituya, la</w:t>
      </w:r>
      <w:r>
        <w:rPr>
          <w:spacing w:val="-1"/>
        </w:rPr>
        <w:t xml:space="preserve"> </w:t>
      </w:r>
      <w:r>
        <w:t>medida</w:t>
      </w:r>
      <w:r>
        <w:rPr>
          <w:spacing w:val="-1"/>
        </w:rPr>
        <w:t xml:space="preserve"> </w:t>
      </w:r>
      <w:r>
        <w:t>de protección</w:t>
      </w:r>
      <w:r>
        <w:rPr>
          <w:spacing w:val="-1"/>
        </w:rPr>
        <w:t xml:space="preserve"> </w:t>
      </w:r>
      <w:r>
        <w:t>la</w:t>
      </w:r>
      <w:r>
        <w:rPr>
          <w:spacing w:val="-1"/>
        </w:rPr>
        <w:t xml:space="preserve"> </w:t>
      </w:r>
      <w:r>
        <w:t>debe impartir</w:t>
      </w:r>
      <w:r>
        <w:rPr>
          <w:spacing w:val="-4"/>
        </w:rPr>
        <w:t xml:space="preserve"> </w:t>
      </w:r>
      <w:r>
        <w:t>el</w:t>
      </w:r>
      <w:r>
        <w:rPr>
          <w:spacing w:val="-3"/>
        </w:rPr>
        <w:t xml:space="preserve"> </w:t>
      </w:r>
      <w:r>
        <w:t>comisario</w:t>
      </w:r>
      <w:r>
        <w:rPr>
          <w:spacing w:val="-7"/>
        </w:rPr>
        <w:t xml:space="preserve"> </w:t>
      </w:r>
      <w:r>
        <w:t>de</w:t>
      </w:r>
      <w:r>
        <w:rPr>
          <w:spacing w:val="-2"/>
        </w:rPr>
        <w:t xml:space="preserve"> </w:t>
      </w:r>
      <w:r>
        <w:t>familia</w:t>
      </w:r>
      <w:r>
        <w:rPr>
          <w:spacing w:val="-4"/>
        </w:rPr>
        <w:t xml:space="preserve"> </w:t>
      </w:r>
      <w:r>
        <w:t>del</w:t>
      </w:r>
      <w:r>
        <w:rPr>
          <w:spacing w:val="-3"/>
        </w:rPr>
        <w:t xml:space="preserve"> </w:t>
      </w:r>
      <w:r>
        <w:t>lugar</w:t>
      </w:r>
      <w:r>
        <w:rPr>
          <w:spacing w:val="-4"/>
        </w:rPr>
        <w:t xml:space="preserve"> </w:t>
      </w:r>
      <w:r>
        <w:t>donde</w:t>
      </w:r>
      <w:r>
        <w:rPr>
          <w:spacing w:val="-2"/>
        </w:rPr>
        <w:t xml:space="preserve"> </w:t>
      </w:r>
      <w:r>
        <w:t>ocurrieron</w:t>
      </w:r>
      <w:r>
        <w:rPr>
          <w:spacing w:val="-3"/>
        </w:rPr>
        <w:t xml:space="preserve"> </w:t>
      </w:r>
      <w:r>
        <w:t>los</w:t>
      </w:r>
      <w:r>
        <w:rPr>
          <w:spacing w:val="-5"/>
        </w:rPr>
        <w:t xml:space="preserve"> </w:t>
      </w:r>
      <w:r>
        <w:t>hechos</w:t>
      </w:r>
      <w:r>
        <w:rPr>
          <w:spacing w:val="-2"/>
        </w:rPr>
        <w:t xml:space="preserve"> </w:t>
      </w:r>
      <w:r>
        <w:t>y,</w:t>
      </w:r>
      <w:r>
        <w:rPr>
          <w:spacing w:val="-2"/>
        </w:rPr>
        <w:t xml:space="preserve"> </w:t>
      </w:r>
      <w:r>
        <w:t>a</w:t>
      </w:r>
      <w:r>
        <w:rPr>
          <w:spacing w:val="-4"/>
        </w:rPr>
        <w:t xml:space="preserve"> </w:t>
      </w:r>
      <w:r>
        <w:t>falta</w:t>
      </w:r>
      <w:r>
        <w:rPr>
          <w:spacing w:val="-4"/>
        </w:rPr>
        <w:t xml:space="preserve"> </w:t>
      </w:r>
      <w:r>
        <w:t>de</w:t>
      </w:r>
      <w:r>
        <w:rPr>
          <w:spacing w:val="-5"/>
        </w:rPr>
        <w:t xml:space="preserve"> </w:t>
      </w:r>
      <w:r>
        <w:t>este,</w:t>
      </w:r>
      <w:r>
        <w:rPr>
          <w:spacing w:val="-2"/>
        </w:rPr>
        <w:t xml:space="preserve"> </w:t>
      </w:r>
      <w:r>
        <w:t>del</w:t>
      </w:r>
      <w:r>
        <w:rPr>
          <w:spacing w:val="-3"/>
        </w:rPr>
        <w:t xml:space="preserve"> </w:t>
      </w:r>
      <w:r>
        <w:t>juez civil municipal o promiscuo municipal, o la autoridad indígena en los casos de violencia intrafamiliar en las comunidades de esta naturaleza.</w:t>
      </w:r>
    </w:p>
    <w:p w14:paraId="44D40CDF" w14:textId="77777777" w:rsidR="0080630A" w:rsidRDefault="0080630A">
      <w:pPr>
        <w:pStyle w:val="Textoindependiente"/>
        <w:ind w:left="0"/>
        <w:jc w:val="left"/>
      </w:pPr>
    </w:p>
    <w:p w14:paraId="15FE9910" w14:textId="77777777" w:rsidR="0080630A" w:rsidRDefault="00695AA8">
      <w:pPr>
        <w:pStyle w:val="Textoindependiente"/>
        <w:ind w:left="501" w:right="378"/>
      </w:pPr>
      <w:r>
        <w:t>En</w:t>
      </w:r>
      <w:r>
        <w:rPr>
          <w:spacing w:val="-20"/>
        </w:rPr>
        <w:t xml:space="preserve"> </w:t>
      </w:r>
      <w:r>
        <w:t>el</w:t>
      </w:r>
      <w:r>
        <w:rPr>
          <w:spacing w:val="-19"/>
        </w:rPr>
        <w:t xml:space="preserve"> </w:t>
      </w:r>
      <w:r>
        <w:t>caso</w:t>
      </w:r>
      <w:r>
        <w:rPr>
          <w:spacing w:val="-19"/>
        </w:rPr>
        <w:t xml:space="preserve"> </w:t>
      </w:r>
      <w:r>
        <w:t>de</w:t>
      </w:r>
      <w:r>
        <w:rPr>
          <w:spacing w:val="-20"/>
        </w:rPr>
        <w:t xml:space="preserve"> </w:t>
      </w:r>
      <w:r>
        <w:t>las</w:t>
      </w:r>
      <w:r>
        <w:rPr>
          <w:spacing w:val="-19"/>
        </w:rPr>
        <w:t xml:space="preserve"> </w:t>
      </w:r>
      <w:r>
        <w:t>personas</w:t>
      </w:r>
      <w:r>
        <w:rPr>
          <w:spacing w:val="-20"/>
        </w:rPr>
        <w:t xml:space="preserve"> </w:t>
      </w:r>
      <w:r>
        <w:t>jurídicas</w:t>
      </w:r>
      <w:r>
        <w:rPr>
          <w:spacing w:val="-19"/>
        </w:rPr>
        <w:t xml:space="preserve"> </w:t>
      </w:r>
      <w:r>
        <w:t>se</w:t>
      </w:r>
      <w:r>
        <w:rPr>
          <w:spacing w:val="-19"/>
        </w:rPr>
        <w:t xml:space="preserve"> </w:t>
      </w:r>
      <w:r>
        <w:t>preferirá</w:t>
      </w:r>
      <w:r>
        <w:rPr>
          <w:spacing w:val="-20"/>
        </w:rPr>
        <w:t xml:space="preserve"> </w:t>
      </w:r>
      <w:r>
        <w:t>a</w:t>
      </w:r>
      <w:r>
        <w:rPr>
          <w:spacing w:val="-19"/>
        </w:rPr>
        <w:t xml:space="preserve"> </w:t>
      </w:r>
      <w:r>
        <w:t>aquellas</w:t>
      </w:r>
      <w:r>
        <w:rPr>
          <w:spacing w:val="-19"/>
        </w:rPr>
        <w:t xml:space="preserve"> </w:t>
      </w:r>
      <w:r>
        <w:t>en</w:t>
      </w:r>
      <w:r>
        <w:rPr>
          <w:spacing w:val="-20"/>
        </w:rPr>
        <w:t xml:space="preserve"> </w:t>
      </w:r>
      <w:r>
        <w:t>las</w:t>
      </w:r>
      <w:r>
        <w:rPr>
          <w:spacing w:val="-19"/>
        </w:rPr>
        <w:t xml:space="preserve"> </w:t>
      </w:r>
      <w:r>
        <w:t>que</w:t>
      </w:r>
      <w:r>
        <w:rPr>
          <w:spacing w:val="-19"/>
        </w:rPr>
        <w:t xml:space="preserve"> </w:t>
      </w:r>
      <w:r>
        <w:t>participen</w:t>
      </w:r>
      <w:r>
        <w:rPr>
          <w:spacing w:val="-20"/>
        </w:rPr>
        <w:t xml:space="preserve"> </w:t>
      </w:r>
      <w:r>
        <w:t>mayoritariamente mujeres cabeza de familia y/o mujeres víctimas de violencia intrafamiliar, para lo cual el representante legal o el revisor fiscal, según corresponda, diligenciará el «Formato 7B – Participación mayoritaria de mujeres cabeza de familia y/o mujeres víctimas de violencia intrafamiliar (persona jurídica)», mediante el cual acreditará, bajo la gravedad de juramento, que</w:t>
      </w:r>
      <w:r>
        <w:rPr>
          <w:spacing w:val="-19"/>
        </w:rPr>
        <w:t xml:space="preserve"> </w:t>
      </w:r>
      <w:r>
        <w:t>más</w:t>
      </w:r>
      <w:r>
        <w:rPr>
          <w:spacing w:val="-19"/>
        </w:rPr>
        <w:t xml:space="preserve"> </w:t>
      </w:r>
      <w:r>
        <w:t>del</w:t>
      </w:r>
      <w:r>
        <w:rPr>
          <w:spacing w:val="-19"/>
        </w:rPr>
        <w:t xml:space="preserve"> </w:t>
      </w:r>
      <w:r>
        <w:t>cincuenta</w:t>
      </w:r>
      <w:r>
        <w:rPr>
          <w:spacing w:val="-19"/>
        </w:rPr>
        <w:t xml:space="preserve"> </w:t>
      </w:r>
      <w:r>
        <w:t>por</w:t>
      </w:r>
      <w:r>
        <w:rPr>
          <w:spacing w:val="-19"/>
        </w:rPr>
        <w:t xml:space="preserve"> </w:t>
      </w:r>
      <w:r>
        <w:t>ciento</w:t>
      </w:r>
      <w:r>
        <w:rPr>
          <w:spacing w:val="-19"/>
        </w:rPr>
        <w:t xml:space="preserve"> </w:t>
      </w:r>
      <w:r>
        <w:t>(50</w:t>
      </w:r>
      <w:r>
        <w:rPr>
          <w:spacing w:val="-18"/>
        </w:rPr>
        <w:t xml:space="preserve"> </w:t>
      </w:r>
      <w:r>
        <w:t>%)</w:t>
      </w:r>
      <w:r>
        <w:rPr>
          <w:spacing w:val="-18"/>
        </w:rPr>
        <w:t xml:space="preserve"> </w:t>
      </w:r>
      <w:r>
        <w:t>de</w:t>
      </w:r>
      <w:r>
        <w:rPr>
          <w:spacing w:val="-18"/>
        </w:rPr>
        <w:t xml:space="preserve"> </w:t>
      </w:r>
      <w:r>
        <w:t>la</w:t>
      </w:r>
      <w:r>
        <w:rPr>
          <w:spacing w:val="-19"/>
        </w:rPr>
        <w:t xml:space="preserve"> </w:t>
      </w:r>
      <w:r>
        <w:t>composición</w:t>
      </w:r>
      <w:r>
        <w:rPr>
          <w:spacing w:val="-19"/>
        </w:rPr>
        <w:t xml:space="preserve"> </w:t>
      </w:r>
      <w:r>
        <w:t>accionaria</w:t>
      </w:r>
      <w:r>
        <w:rPr>
          <w:spacing w:val="-19"/>
        </w:rPr>
        <w:t xml:space="preserve"> </w:t>
      </w:r>
      <w:r>
        <w:t>o</w:t>
      </w:r>
      <w:r>
        <w:rPr>
          <w:spacing w:val="-19"/>
        </w:rPr>
        <w:t xml:space="preserve"> </w:t>
      </w:r>
      <w:r>
        <w:t>cuota</w:t>
      </w:r>
      <w:r>
        <w:rPr>
          <w:spacing w:val="-20"/>
        </w:rPr>
        <w:t xml:space="preserve"> </w:t>
      </w:r>
      <w:r>
        <w:t>parte</w:t>
      </w:r>
      <w:r>
        <w:rPr>
          <w:spacing w:val="-16"/>
        </w:rPr>
        <w:t xml:space="preserve"> </w:t>
      </w:r>
      <w:r>
        <w:t>de</w:t>
      </w:r>
      <w:r>
        <w:rPr>
          <w:spacing w:val="-18"/>
        </w:rPr>
        <w:t xml:space="preserve"> </w:t>
      </w:r>
      <w:r>
        <w:t>la</w:t>
      </w:r>
      <w:r>
        <w:rPr>
          <w:spacing w:val="-17"/>
        </w:rPr>
        <w:t xml:space="preserve"> </w:t>
      </w:r>
      <w:r>
        <w:t>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w:t>
      </w:r>
    </w:p>
    <w:p w14:paraId="6342AA51" w14:textId="77777777" w:rsidR="0080630A" w:rsidRDefault="0080630A">
      <w:pPr>
        <w:pStyle w:val="Textoindependiente"/>
        <w:spacing w:before="2"/>
        <w:ind w:left="0"/>
        <w:jc w:val="left"/>
      </w:pPr>
    </w:p>
    <w:p w14:paraId="0F8CC56A" w14:textId="77777777" w:rsidR="0080630A" w:rsidRDefault="00695AA8">
      <w:pPr>
        <w:pStyle w:val="Textoindependiente"/>
        <w:ind w:left="501" w:right="379"/>
      </w:pPr>
      <w:r>
        <w:t>Finalmente,</w:t>
      </w:r>
      <w:r>
        <w:rPr>
          <w:spacing w:val="-8"/>
        </w:rPr>
        <w:t xml:space="preserve"> </w:t>
      </w:r>
      <w:r>
        <w:t>en</w:t>
      </w:r>
      <w:r>
        <w:rPr>
          <w:spacing w:val="-9"/>
        </w:rPr>
        <w:t xml:space="preserve"> </w:t>
      </w:r>
      <w:r>
        <w:t>el</w:t>
      </w:r>
      <w:r>
        <w:rPr>
          <w:spacing w:val="-9"/>
        </w:rPr>
        <w:t xml:space="preserve"> </w:t>
      </w:r>
      <w:r>
        <w:t>caso</w:t>
      </w:r>
      <w:r>
        <w:rPr>
          <w:spacing w:val="-9"/>
        </w:rPr>
        <w:t xml:space="preserve"> </w:t>
      </w:r>
      <w:r>
        <w:t>de</w:t>
      </w:r>
      <w:r>
        <w:rPr>
          <w:spacing w:val="-9"/>
        </w:rPr>
        <w:t xml:space="preserve"> </w:t>
      </w:r>
      <w:r>
        <w:t>los</w:t>
      </w:r>
      <w:r>
        <w:rPr>
          <w:spacing w:val="-9"/>
        </w:rPr>
        <w:t xml:space="preserve"> </w:t>
      </w:r>
      <w:r>
        <w:t>Proponentes</w:t>
      </w:r>
      <w:r>
        <w:rPr>
          <w:spacing w:val="-12"/>
        </w:rPr>
        <w:t xml:space="preserve"> </w:t>
      </w:r>
      <w:r>
        <w:t>Plurales,</w:t>
      </w:r>
      <w:r>
        <w:rPr>
          <w:spacing w:val="-8"/>
        </w:rPr>
        <w:t xml:space="preserve"> </w:t>
      </w:r>
      <w:r>
        <w:t>se</w:t>
      </w:r>
      <w:r>
        <w:rPr>
          <w:spacing w:val="-9"/>
        </w:rPr>
        <w:t xml:space="preserve"> </w:t>
      </w:r>
      <w:r>
        <w:t>preferirá</w:t>
      </w:r>
      <w:r>
        <w:rPr>
          <w:spacing w:val="-10"/>
        </w:rPr>
        <w:t xml:space="preserve"> </w:t>
      </w:r>
      <w:r>
        <w:t>la</w:t>
      </w:r>
      <w:r>
        <w:rPr>
          <w:spacing w:val="-10"/>
        </w:rPr>
        <w:t xml:space="preserve"> </w:t>
      </w:r>
      <w:r>
        <w:t>oferta</w:t>
      </w:r>
      <w:r>
        <w:rPr>
          <w:spacing w:val="-11"/>
        </w:rPr>
        <w:t xml:space="preserve"> </w:t>
      </w:r>
      <w:r>
        <w:t>cuando</w:t>
      </w:r>
      <w:r>
        <w:rPr>
          <w:spacing w:val="-9"/>
        </w:rPr>
        <w:t xml:space="preserve"> </w:t>
      </w:r>
      <w:r>
        <w:t>cada</w:t>
      </w:r>
      <w:r>
        <w:rPr>
          <w:spacing w:val="-5"/>
        </w:rPr>
        <w:t xml:space="preserve"> </w:t>
      </w:r>
      <w:r>
        <w:t>uno</w:t>
      </w:r>
      <w:r>
        <w:rPr>
          <w:spacing w:val="-9"/>
        </w:rPr>
        <w:t xml:space="preserve"> </w:t>
      </w:r>
      <w:r>
        <w:t>de</w:t>
      </w:r>
      <w:r>
        <w:rPr>
          <w:spacing w:val="-9"/>
        </w:rPr>
        <w:t xml:space="preserve"> </w:t>
      </w:r>
      <w:r>
        <w:t xml:space="preserve">los integrantes acredite alguna de las condiciones señaladas en los incisos anteriores de este </w:t>
      </w:r>
      <w:r>
        <w:rPr>
          <w:spacing w:val="-2"/>
        </w:rPr>
        <w:t>numeral.</w:t>
      </w:r>
    </w:p>
    <w:p w14:paraId="267E1AC6" w14:textId="77777777" w:rsidR="0080630A" w:rsidRDefault="00695AA8">
      <w:pPr>
        <w:pStyle w:val="Textoindependiente"/>
        <w:spacing w:before="266"/>
        <w:ind w:left="501" w:right="378"/>
      </w:pPr>
      <w:r>
        <w:t>Debido a que para el otorgamiento de este criterio de desempate se entregan certificados que contienen datos sensibles, de acuerdo con el artículo 5 de la Ley 1581 de 2012 o la norma que lo</w:t>
      </w:r>
      <w:r>
        <w:rPr>
          <w:spacing w:val="-2"/>
        </w:rPr>
        <w:t xml:space="preserve"> </w:t>
      </w:r>
      <w:r>
        <w:t>modifique,</w:t>
      </w:r>
      <w:r>
        <w:rPr>
          <w:spacing w:val="-2"/>
        </w:rPr>
        <w:t xml:space="preserve"> </w:t>
      </w:r>
      <w:r>
        <w:t>aclare,</w:t>
      </w:r>
      <w:r>
        <w:rPr>
          <w:spacing w:val="-4"/>
        </w:rPr>
        <w:t xml:space="preserve"> </w:t>
      </w:r>
      <w:r>
        <w:t>adicione</w:t>
      </w:r>
      <w:r>
        <w:rPr>
          <w:spacing w:val="-3"/>
        </w:rPr>
        <w:t xml:space="preserve"> </w:t>
      </w:r>
      <w:r>
        <w:t>o</w:t>
      </w:r>
      <w:r>
        <w:rPr>
          <w:spacing w:val="-2"/>
        </w:rPr>
        <w:t xml:space="preserve"> </w:t>
      </w:r>
      <w:r>
        <w:t>sustituya,</w:t>
      </w:r>
      <w:r>
        <w:rPr>
          <w:spacing w:val="-4"/>
        </w:rPr>
        <w:t xml:space="preserve"> </w:t>
      </w:r>
      <w:r>
        <w:t>se</w:t>
      </w:r>
      <w:r>
        <w:rPr>
          <w:spacing w:val="-2"/>
        </w:rPr>
        <w:t xml:space="preserve"> </w:t>
      </w:r>
      <w:r>
        <w:t>requiere</w:t>
      </w:r>
      <w:r>
        <w:rPr>
          <w:spacing w:val="-3"/>
        </w:rPr>
        <w:t xml:space="preserve"> </w:t>
      </w:r>
      <w:r>
        <w:t>que</w:t>
      </w:r>
      <w:r>
        <w:rPr>
          <w:spacing w:val="-6"/>
        </w:rPr>
        <w:t xml:space="preserve"> </w:t>
      </w:r>
      <w:r>
        <w:t>el</w:t>
      </w:r>
      <w:r>
        <w:rPr>
          <w:spacing w:val="-3"/>
        </w:rPr>
        <w:t xml:space="preserve"> </w:t>
      </w:r>
      <w:r>
        <w:t>titular</w:t>
      </w:r>
      <w:r>
        <w:rPr>
          <w:spacing w:val="-4"/>
        </w:rPr>
        <w:t xml:space="preserve"> </w:t>
      </w:r>
      <w:r>
        <w:t>de</w:t>
      </w:r>
      <w:r>
        <w:rPr>
          <w:spacing w:val="-2"/>
        </w:rPr>
        <w:t xml:space="preserve"> </w:t>
      </w:r>
      <w:r>
        <w:t>la</w:t>
      </w:r>
      <w:r>
        <w:rPr>
          <w:spacing w:val="-4"/>
        </w:rPr>
        <w:t xml:space="preserve"> </w:t>
      </w:r>
      <w:r>
        <w:t>información,</w:t>
      </w:r>
      <w:r>
        <w:rPr>
          <w:spacing w:val="-4"/>
        </w:rPr>
        <w:t xml:space="preserve"> </w:t>
      </w:r>
      <w:r>
        <w:t>como</w:t>
      </w:r>
      <w:r>
        <w:rPr>
          <w:spacing w:val="-2"/>
        </w:rPr>
        <w:t xml:space="preserve"> </w:t>
      </w:r>
      <w:r>
        <w:t>son las mujeres víctimas de violencia intrafamiliar, en los términos del literal a) del artículo 6 de la Ley 1581 de 2012, diligencien el «Formato 8 – Autorización para el tratamiento de datos personales» mediante el cual autoricen de manera previa y expresa el tratamiento de esta información, como requisito para el otorgamiento del criterio de desempate.</w:t>
      </w:r>
    </w:p>
    <w:p w14:paraId="4ED5D84C" w14:textId="77777777" w:rsidR="0080630A" w:rsidRDefault="0080630A">
      <w:pPr>
        <w:pStyle w:val="Textoindependiente"/>
        <w:spacing w:before="2"/>
        <w:ind w:left="0"/>
        <w:jc w:val="left"/>
      </w:pPr>
    </w:p>
    <w:p w14:paraId="7CD7C88D" w14:textId="77777777" w:rsidR="0080630A" w:rsidRDefault="00695AA8" w:rsidP="00695AA8">
      <w:pPr>
        <w:pStyle w:val="Prrafodelista"/>
        <w:numPr>
          <w:ilvl w:val="0"/>
          <w:numId w:val="13"/>
        </w:numPr>
        <w:tabs>
          <w:tab w:val="left" w:pos="785"/>
        </w:tabs>
        <w:ind w:right="377" w:firstLine="0"/>
        <w:jc w:val="both"/>
        <w:rPr>
          <w:rFonts w:ascii="Arial MT" w:hAnsi="Arial MT"/>
        </w:rPr>
      </w:pPr>
      <w:r>
        <w:t>Preferir la propuesta presentada por el Proponente que acredite en las condiciones establecidas</w:t>
      </w:r>
      <w:r>
        <w:rPr>
          <w:spacing w:val="-10"/>
        </w:rPr>
        <w:t xml:space="preserve"> </w:t>
      </w:r>
      <w:r>
        <w:t>en</w:t>
      </w:r>
      <w:r>
        <w:rPr>
          <w:spacing w:val="-11"/>
        </w:rPr>
        <w:t xml:space="preserve"> </w:t>
      </w:r>
      <w:r>
        <w:t>la</w:t>
      </w:r>
      <w:r>
        <w:rPr>
          <w:spacing w:val="-11"/>
        </w:rPr>
        <w:t xml:space="preserve"> </w:t>
      </w:r>
      <w:r>
        <w:t>ley</w:t>
      </w:r>
      <w:r>
        <w:rPr>
          <w:spacing w:val="-7"/>
        </w:rPr>
        <w:t xml:space="preserve"> </w:t>
      </w:r>
      <w:r>
        <w:t>que</w:t>
      </w:r>
      <w:r>
        <w:rPr>
          <w:spacing w:val="-11"/>
        </w:rPr>
        <w:t xml:space="preserve"> </w:t>
      </w:r>
      <w:r>
        <w:t>por</w:t>
      </w:r>
      <w:r>
        <w:rPr>
          <w:spacing w:val="-11"/>
        </w:rPr>
        <w:t xml:space="preserve"> </w:t>
      </w:r>
      <w:r>
        <w:t>lo</w:t>
      </w:r>
      <w:r>
        <w:rPr>
          <w:spacing w:val="-10"/>
        </w:rPr>
        <w:t xml:space="preserve"> </w:t>
      </w:r>
      <w:r>
        <w:t>menos</w:t>
      </w:r>
      <w:r>
        <w:rPr>
          <w:spacing w:val="-10"/>
        </w:rPr>
        <w:t xml:space="preserve"> </w:t>
      </w:r>
      <w:r>
        <w:t>el</w:t>
      </w:r>
      <w:r>
        <w:rPr>
          <w:spacing w:val="-11"/>
        </w:rPr>
        <w:t xml:space="preserve"> </w:t>
      </w:r>
      <w:r>
        <w:t>diez</w:t>
      </w:r>
      <w:r>
        <w:rPr>
          <w:spacing w:val="-11"/>
        </w:rPr>
        <w:t xml:space="preserve"> </w:t>
      </w:r>
      <w:r>
        <w:t>por</w:t>
      </w:r>
      <w:r>
        <w:rPr>
          <w:spacing w:val="-11"/>
        </w:rPr>
        <w:t xml:space="preserve"> </w:t>
      </w:r>
      <w:r>
        <w:t>ciento</w:t>
      </w:r>
      <w:r>
        <w:rPr>
          <w:spacing w:val="-11"/>
        </w:rPr>
        <w:t xml:space="preserve"> </w:t>
      </w:r>
      <w:r>
        <w:t>(10</w:t>
      </w:r>
      <w:r>
        <w:rPr>
          <w:spacing w:val="-10"/>
        </w:rPr>
        <w:t xml:space="preserve"> </w:t>
      </w:r>
      <w:r>
        <w:t>%)</w:t>
      </w:r>
      <w:r>
        <w:rPr>
          <w:spacing w:val="-10"/>
        </w:rPr>
        <w:t xml:space="preserve"> </w:t>
      </w:r>
      <w:r>
        <w:t>de</w:t>
      </w:r>
      <w:r>
        <w:rPr>
          <w:spacing w:val="-10"/>
        </w:rPr>
        <w:t xml:space="preserve"> </w:t>
      </w:r>
      <w:r>
        <w:t>su</w:t>
      </w:r>
      <w:r>
        <w:rPr>
          <w:spacing w:val="-11"/>
        </w:rPr>
        <w:t xml:space="preserve"> </w:t>
      </w:r>
      <w:r>
        <w:t>nómina</w:t>
      </w:r>
      <w:r>
        <w:rPr>
          <w:spacing w:val="-12"/>
        </w:rPr>
        <w:t xml:space="preserve"> </w:t>
      </w:r>
      <w:r>
        <w:t>está</w:t>
      </w:r>
      <w:r>
        <w:rPr>
          <w:spacing w:val="-11"/>
        </w:rPr>
        <w:t xml:space="preserve"> </w:t>
      </w:r>
      <w:r>
        <w:t>en</w:t>
      </w:r>
      <w:r>
        <w:rPr>
          <w:spacing w:val="-8"/>
        </w:rPr>
        <w:t xml:space="preserve"> </w:t>
      </w:r>
      <w:r>
        <w:t>condición de</w:t>
      </w:r>
      <w:r>
        <w:rPr>
          <w:spacing w:val="-20"/>
        </w:rPr>
        <w:t xml:space="preserve"> </w:t>
      </w:r>
      <w:r>
        <w:t>discapacidad,</w:t>
      </w:r>
      <w:r>
        <w:rPr>
          <w:spacing w:val="-19"/>
        </w:rPr>
        <w:t xml:space="preserve"> </w:t>
      </w:r>
      <w:r>
        <w:t>de</w:t>
      </w:r>
      <w:r>
        <w:rPr>
          <w:spacing w:val="-19"/>
        </w:rPr>
        <w:t xml:space="preserve"> </w:t>
      </w:r>
      <w:r>
        <w:t>acuerdo</w:t>
      </w:r>
      <w:r>
        <w:rPr>
          <w:spacing w:val="-19"/>
        </w:rPr>
        <w:t xml:space="preserve"> </w:t>
      </w:r>
      <w:r>
        <w:t>con</w:t>
      </w:r>
      <w:r>
        <w:rPr>
          <w:spacing w:val="-19"/>
        </w:rPr>
        <w:t xml:space="preserve"> </w:t>
      </w:r>
      <w:r>
        <w:t>el</w:t>
      </w:r>
      <w:r>
        <w:rPr>
          <w:spacing w:val="-19"/>
        </w:rPr>
        <w:t xml:space="preserve"> </w:t>
      </w:r>
      <w:r>
        <w:t>artículo</w:t>
      </w:r>
      <w:r>
        <w:rPr>
          <w:spacing w:val="-20"/>
        </w:rPr>
        <w:t xml:space="preserve"> </w:t>
      </w:r>
      <w:r>
        <w:t>24</w:t>
      </w:r>
      <w:r>
        <w:rPr>
          <w:spacing w:val="-18"/>
        </w:rPr>
        <w:t xml:space="preserve"> </w:t>
      </w:r>
      <w:r>
        <w:t>de</w:t>
      </w:r>
      <w:r>
        <w:rPr>
          <w:spacing w:val="-18"/>
        </w:rPr>
        <w:t xml:space="preserve"> </w:t>
      </w:r>
      <w:r>
        <w:t>la</w:t>
      </w:r>
      <w:r>
        <w:rPr>
          <w:spacing w:val="-19"/>
        </w:rPr>
        <w:t xml:space="preserve"> </w:t>
      </w:r>
      <w:r>
        <w:t>Ley</w:t>
      </w:r>
      <w:r>
        <w:rPr>
          <w:spacing w:val="-20"/>
        </w:rPr>
        <w:t xml:space="preserve"> </w:t>
      </w:r>
      <w:r>
        <w:t>361</w:t>
      </w:r>
      <w:r>
        <w:rPr>
          <w:spacing w:val="-18"/>
        </w:rPr>
        <w:t xml:space="preserve"> </w:t>
      </w:r>
      <w:r>
        <w:t>de</w:t>
      </w:r>
      <w:r>
        <w:rPr>
          <w:spacing w:val="-20"/>
        </w:rPr>
        <w:t xml:space="preserve"> </w:t>
      </w:r>
      <w:r>
        <w:t>1997</w:t>
      </w:r>
      <w:r>
        <w:rPr>
          <w:spacing w:val="-17"/>
        </w:rPr>
        <w:t xml:space="preserve"> </w:t>
      </w:r>
      <w:r>
        <w:t>o</w:t>
      </w:r>
      <w:r>
        <w:rPr>
          <w:spacing w:val="-19"/>
        </w:rPr>
        <w:t xml:space="preserve"> </w:t>
      </w:r>
      <w:r>
        <w:t>la</w:t>
      </w:r>
      <w:r>
        <w:rPr>
          <w:spacing w:val="-19"/>
        </w:rPr>
        <w:t xml:space="preserve"> </w:t>
      </w:r>
      <w:r>
        <w:t>norma</w:t>
      </w:r>
      <w:r>
        <w:rPr>
          <w:spacing w:val="-19"/>
        </w:rPr>
        <w:t xml:space="preserve"> </w:t>
      </w:r>
      <w:r>
        <w:t>que</w:t>
      </w:r>
      <w:r>
        <w:rPr>
          <w:spacing w:val="-19"/>
        </w:rPr>
        <w:t xml:space="preserve"> </w:t>
      </w:r>
      <w:r>
        <w:t>lo</w:t>
      </w:r>
      <w:r>
        <w:rPr>
          <w:spacing w:val="-20"/>
        </w:rPr>
        <w:t xml:space="preserve"> </w:t>
      </w:r>
      <w:r>
        <w:t>modifique, adicione o sustituya, debidamente certificadas por la oficina del Ministerio de Trabajo de la respectiva zona, que hayan sido contratados con por lo menos un (1) año de anterioridad a la fecha</w:t>
      </w:r>
      <w:r>
        <w:rPr>
          <w:spacing w:val="-10"/>
        </w:rPr>
        <w:t xml:space="preserve"> </w:t>
      </w:r>
      <w:r>
        <w:t>de</w:t>
      </w:r>
      <w:r>
        <w:rPr>
          <w:spacing w:val="-9"/>
        </w:rPr>
        <w:t xml:space="preserve"> </w:t>
      </w:r>
      <w:r>
        <w:t>cierre</w:t>
      </w:r>
      <w:r>
        <w:rPr>
          <w:spacing w:val="-9"/>
        </w:rPr>
        <w:t xml:space="preserve"> </w:t>
      </w:r>
      <w:r>
        <w:t>del</w:t>
      </w:r>
      <w:r>
        <w:rPr>
          <w:spacing w:val="-9"/>
        </w:rPr>
        <w:t xml:space="preserve"> </w:t>
      </w:r>
      <w:r>
        <w:t>Proceso</w:t>
      </w:r>
      <w:r>
        <w:rPr>
          <w:spacing w:val="-9"/>
        </w:rPr>
        <w:t xml:space="preserve"> </w:t>
      </w:r>
      <w:r>
        <w:t>de</w:t>
      </w:r>
      <w:r>
        <w:rPr>
          <w:spacing w:val="-8"/>
        </w:rPr>
        <w:t xml:space="preserve"> </w:t>
      </w:r>
      <w:r>
        <w:t>Contratación</w:t>
      </w:r>
      <w:r>
        <w:rPr>
          <w:spacing w:val="-10"/>
        </w:rPr>
        <w:t xml:space="preserve"> </w:t>
      </w:r>
      <w:r>
        <w:t>o</w:t>
      </w:r>
      <w:r>
        <w:rPr>
          <w:spacing w:val="-9"/>
        </w:rPr>
        <w:t xml:space="preserve"> </w:t>
      </w:r>
      <w:r>
        <w:t>desde</w:t>
      </w:r>
      <w:r>
        <w:rPr>
          <w:spacing w:val="-9"/>
        </w:rPr>
        <w:t xml:space="preserve"> </w:t>
      </w:r>
      <w:r>
        <w:t>el</w:t>
      </w:r>
      <w:r>
        <w:rPr>
          <w:spacing w:val="-9"/>
        </w:rPr>
        <w:t xml:space="preserve"> </w:t>
      </w:r>
      <w:r>
        <w:t>momento</w:t>
      </w:r>
      <w:r>
        <w:rPr>
          <w:spacing w:val="-9"/>
        </w:rPr>
        <w:t xml:space="preserve"> </w:t>
      </w:r>
      <w:r>
        <w:t>de</w:t>
      </w:r>
      <w:r>
        <w:rPr>
          <w:spacing w:val="-9"/>
        </w:rPr>
        <w:t xml:space="preserve"> </w:t>
      </w:r>
      <w:r>
        <w:t>la</w:t>
      </w:r>
      <w:r>
        <w:rPr>
          <w:spacing w:val="-10"/>
        </w:rPr>
        <w:t xml:space="preserve"> </w:t>
      </w:r>
      <w:r>
        <w:t>constitución</w:t>
      </w:r>
      <w:r>
        <w:rPr>
          <w:spacing w:val="-10"/>
        </w:rPr>
        <w:t xml:space="preserve"> </w:t>
      </w:r>
      <w:r>
        <w:t>de</w:t>
      </w:r>
      <w:r>
        <w:rPr>
          <w:spacing w:val="-9"/>
        </w:rPr>
        <w:t xml:space="preserve"> </w:t>
      </w:r>
      <w:r>
        <w:t>la</w:t>
      </w:r>
      <w:r>
        <w:rPr>
          <w:spacing w:val="-10"/>
        </w:rPr>
        <w:t xml:space="preserve"> </w:t>
      </w:r>
      <w:r>
        <w:t>persona jurídica cuando esta es inferior a un (1) año y que manifieste adicionalmente que mantendrá dicho personal por un lapso igual al término de ejecución del contrato, para lo cual deberá diligenciar</w:t>
      </w:r>
      <w:r>
        <w:rPr>
          <w:spacing w:val="-10"/>
        </w:rPr>
        <w:t xml:space="preserve"> </w:t>
      </w:r>
      <w:r>
        <w:t>el</w:t>
      </w:r>
      <w:r>
        <w:rPr>
          <w:spacing w:val="-7"/>
        </w:rPr>
        <w:t xml:space="preserve"> </w:t>
      </w:r>
      <w:r>
        <w:t>«Formato</w:t>
      </w:r>
      <w:r>
        <w:rPr>
          <w:spacing w:val="-9"/>
        </w:rPr>
        <w:t xml:space="preserve"> </w:t>
      </w:r>
      <w:r>
        <w:t>7</w:t>
      </w:r>
      <w:r>
        <w:rPr>
          <w:spacing w:val="-9"/>
        </w:rPr>
        <w:t xml:space="preserve"> </w:t>
      </w:r>
      <w:r>
        <w:t>C</w:t>
      </w:r>
      <w:r>
        <w:rPr>
          <w:spacing w:val="-10"/>
        </w:rPr>
        <w:t xml:space="preserve"> </w:t>
      </w:r>
      <w:r>
        <w:t>–</w:t>
      </w:r>
      <w:r>
        <w:rPr>
          <w:spacing w:val="-7"/>
        </w:rPr>
        <w:t xml:space="preserve"> </w:t>
      </w:r>
      <w:r>
        <w:t>Vinculación</w:t>
      </w:r>
      <w:r>
        <w:rPr>
          <w:spacing w:val="-9"/>
        </w:rPr>
        <w:t xml:space="preserve"> </w:t>
      </w:r>
      <w:r>
        <w:t>de</w:t>
      </w:r>
      <w:r>
        <w:rPr>
          <w:spacing w:val="-9"/>
        </w:rPr>
        <w:t xml:space="preserve"> </w:t>
      </w:r>
      <w:r>
        <w:t>personas</w:t>
      </w:r>
      <w:r>
        <w:rPr>
          <w:spacing w:val="-9"/>
        </w:rPr>
        <w:t xml:space="preserve"> </w:t>
      </w:r>
      <w:r>
        <w:t>en</w:t>
      </w:r>
      <w:r>
        <w:rPr>
          <w:spacing w:val="-9"/>
        </w:rPr>
        <w:t xml:space="preserve"> </w:t>
      </w:r>
      <w:r>
        <w:t>condición</w:t>
      </w:r>
      <w:r>
        <w:rPr>
          <w:spacing w:val="-9"/>
        </w:rPr>
        <w:t xml:space="preserve"> </w:t>
      </w:r>
      <w:r>
        <w:t>de</w:t>
      </w:r>
      <w:r>
        <w:rPr>
          <w:spacing w:val="-9"/>
        </w:rPr>
        <w:t xml:space="preserve"> </w:t>
      </w:r>
      <w:r>
        <w:t>discapacidad».</w:t>
      </w:r>
      <w:r>
        <w:rPr>
          <w:spacing w:val="-12"/>
        </w:rPr>
        <w:t xml:space="preserve"> </w:t>
      </w:r>
      <w:r>
        <w:t>En</w:t>
      </w:r>
      <w:r>
        <w:rPr>
          <w:spacing w:val="-10"/>
        </w:rPr>
        <w:t xml:space="preserve"> </w:t>
      </w:r>
      <w:r>
        <w:t>caso</w:t>
      </w:r>
      <w:r>
        <w:rPr>
          <w:spacing w:val="-9"/>
        </w:rPr>
        <w:t xml:space="preserve"> </w:t>
      </w:r>
      <w:r>
        <w:t>de modificarse</w:t>
      </w:r>
      <w:r>
        <w:rPr>
          <w:spacing w:val="-7"/>
        </w:rPr>
        <w:t xml:space="preserve"> </w:t>
      </w:r>
      <w:r>
        <w:t>la</w:t>
      </w:r>
      <w:r>
        <w:rPr>
          <w:spacing w:val="-8"/>
        </w:rPr>
        <w:t xml:space="preserve"> </w:t>
      </w:r>
      <w:r>
        <w:t>fecha</w:t>
      </w:r>
      <w:r>
        <w:rPr>
          <w:spacing w:val="-8"/>
        </w:rPr>
        <w:t xml:space="preserve"> </w:t>
      </w:r>
      <w:r>
        <w:t>de</w:t>
      </w:r>
      <w:r>
        <w:rPr>
          <w:spacing w:val="-7"/>
        </w:rPr>
        <w:t xml:space="preserve"> </w:t>
      </w:r>
      <w:r>
        <w:t>cierre</w:t>
      </w:r>
      <w:r>
        <w:rPr>
          <w:spacing w:val="-7"/>
        </w:rPr>
        <w:t xml:space="preserve"> </w:t>
      </w:r>
      <w:r>
        <w:t>del</w:t>
      </w:r>
      <w:r>
        <w:rPr>
          <w:spacing w:val="-8"/>
        </w:rPr>
        <w:t xml:space="preserve"> </w:t>
      </w:r>
      <w:r>
        <w:t>proceso,</w:t>
      </w:r>
      <w:r>
        <w:rPr>
          <w:spacing w:val="-7"/>
        </w:rPr>
        <w:t xml:space="preserve"> </w:t>
      </w:r>
      <w:r>
        <w:t>se</w:t>
      </w:r>
      <w:r>
        <w:rPr>
          <w:spacing w:val="-7"/>
        </w:rPr>
        <w:t xml:space="preserve"> </w:t>
      </w:r>
      <w:r>
        <w:t>tendrá</w:t>
      </w:r>
      <w:r>
        <w:rPr>
          <w:spacing w:val="-8"/>
        </w:rPr>
        <w:t xml:space="preserve"> </w:t>
      </w:r>
      <w:r>
        <w:t>como</w:t>
      </w:r>
      <w:r>
        <w:rPr>
          <w:spacing w:val="-7"/>
        </w:rPr>
        <w:t xml:space="preserve"> </w:t>
      </w:r>
      <w:r>
        <w:t>referencia</w:t>
      </w:r>
      <w:r>
        <w:rPr>
          <w:spacing w:val="-9"/>
        </w:rPr>
        <w:t xml:space="preserve"> </w:t>
      </w:r>
      <w:r>
        <w:t>para</w:t>
      </w:r>
      <w:r>
        <w:rPr>
          <w:spacing w:val="-8"/>
        </w:rPr>
        <w:t xml:space="preserve"> </w:t>
      </w:r>
      <w:r>
        <w:t>establecer</w:t>
      </w:r>
      <w:r>
        <w:rPr>
          <w:spacing w:val="-8"/>
        </w:rPr>
        <w:t xml:space="preserve"> </w:t>
      </w:r>
      <w:r>
        <w:t>el</w:t>
      </w:r>
      <w:r>
        <w:rPr>
          <w:spacing w:val="-8"/>
        </w:rPr>
        <w:t xml:space="preserve"> </w:t>
      </w:r>
      <w:r>
        <w:t>plazo</w:t>
      </w:r>
      <w:r>
        <w:rPr>
          <w:spacing w:val="-7"/>
        </w:rPr>
        <w:t xml:space="preserve"> </w:t>
      </w:r>
      <w:r>
        <w:t>de vigencia del certificado la fecha originalmente contemplada en la invitación.</w:t>
      </w:r>
    </w:p>
    <w:p w14:paraId="7D35CD78" w14:textId="77777777" w:rsidR="0080630A" w:rsidRDefault="0080630A">
      <w:pPr>
        <w:pStyle w:val="Textoindependiente"/>
        <w:ind w:left="0"/>
        <w:jc w:val="left"/>
      </w:pPr>
    </w:p>
    <w:p w14:paraId="1418655D" w14:textId="77777777" w:rsidR="0080630A" w:rsidRDefault="00695AA8">
      <w:pPr>
        <w:pStyle w:val="Textoindependiente"/>
        <w:ind w:left="501" w:right="380"/>
      </w:pPr>
      <w:r>
        <w:t>Si la oferta es presentada por un Proponente Plural, el integrante del Proponente que acredite que el diez por ciento (10 %) de su nómina está en condición de discapacidad, en los términos del</w:t>
      </w:r>
      <w:r>
        <w:rPr>
          <w:spacing w:val="-11"/>
        </w:rPr>
        <w:t xml:space="preserve"> </w:t>
      </w:r>
      <w:r>
        <w:t>presente</w:t>
      </w:r>
      <w:r>
        <w:rPr>
          <w:spacing w:val="-8"/>
        </w:rPr>
        <w:t xml:space="preserve"> </w:t>
      </w:r>
      <w:r>
        <w:t>numeral,</w:t>
      </w:r>
      <w:r>
        <w:rPr>
          <w:spacing w:val="-9"/>
        </w:rPr>
        <w:t xml:space="preserve"> </w:t>
      </w:r>
      <w:r>
        <w:t>debe</w:t>
      </w:r>
      <w:r>
        <w:rPr>
          <w:spacing w:val="-9"/>
        </w:rPr>
        <w:t xml:space="preserve"> </w:t>
      </w:r>
      <w:r>
        <w:t>tener</w:t>
      </w:r>
      <w:r>
        <w:rPr>
          <w:spacing w:val="-9"/>
        </w:rPr>
        <w:t xml:space="preserve"> </w:t>
      </w:r>
      <w:r>
        <w:t>una</w:t>
      </w:r>
      <w:r>
        <w:rPr>
          <w:spacing w:val="-8"/>
        </w:rPr>
        <w:t xml:space="preserve"> </w:t>
      </w:r>
      <w:r>
        <w:t>participación</w:t>
      </w:r>
      <w:r>
        <w:rPr>
          <w:spacing w:val="-9"/>
        </w:rPr>
        <w:t xml:space="preserve"> </w:t>
      </w:r>
      <w:r>
        <w:t>de</w:t>
      </w:r>
      <w:r>
        <w:rPr>
          <w:spacing w:val="-8"/>
        </w:rPr>
        <w:t xml:space="preserve"> </w:t>
      </w:r>
      <w:r>
        <w:t>por</w:t>
      </w:r>
      <w:r>
        <w:rPr>
          <w:spacing w:val="-8"/>
        </w:rPr>
        <w:t xml:space="preserve"> </w:t>
      </w:r>
      <w:r>
        <w:t>lo</w:t>
      </w:r>
      <w:r>
        <w:rPr>
          <w:spacing w:val="-8"/>
        </w:rPr>
        <w:t xml:space="preserve"> </w:t>
      </w:r>
      <w:r>
        <w:t>menos</w:t>
      </w:r>
      <w:r>
        <w:rPr>
          <w:spacing w:val="-8"/>
        </w:rPr>
        <w:t xml:space="preserve"> </w:t>
      </w:r>
      <w:r>
        <w:t>el</w:t>
      </w:r>
      <w:r>
        <w:rPr>
          <w:spacing w:val="-8"/>
        </w:rPr>
        <w:t xml:space="preserve"> </w:t>
      </w:r>
      <w:r>
        <w:t>veinticinco</w:t>
      </w:r>
      <w:r>
        <w:rPr>
          <w:spacing w:val="-9"/>
        </w:rPr>
        <w:t xml:space="preserve"> </w:t>
      </w:r>
      <w:r>
        <w:t>por</w:t>
      </w:r>
      <w:r>
        <w:rPr>
          <w:spacing w:val="-9"/>
        </w:rPr>
        <w:t xml:space="preserve"> </w:t>
      </w:r>
      <w:r>
        <w:t>ciento</w:t>
      </w:r>
      <w:r>
        <w:rPr>
          <w:spacing w:val="-7"/>
        </w:rPr>
        <w:t xml:space="preserve"> </w:t>
      </w:r>
      <w:r>
        <w:rPr>
          <w:spacing w:val="-5"/>
        </w:rPr>
        <w:t>(25</w:t>
      </w:r>
    </w:p>
    <w:p w14:paraId="06F56280" w14:textId="77777777" w:rsidR="0080630A" w:rsidRDefault="00695AA8">
      <w:pPr>
        <w:pStyle w:val="Textoindependiente"/>
        <w:ind w:left="501" w:right="382"/>
      </w:pPr>
      <w:r>
        <w:t>%) en la estructura plural y aportar mínimo el veinticinco por ciento (25 %) de la experiencia acreditada en la oferta.</w:t>
      </w:r>
    </w:p>
    <w:p w14:paraId="0ED08771" w14:textId="77777777" w:rsidR="0080630A" w:rsidRDefault="00695AA8" w:rsidP="002310CC">
      <w:pPr>
        <w:pStyle w:val="Textoindependiente"/>
        <w:spacing w:before="267"/>
        <w:ind w:left="501" w:right="381"/>
      </w:pPr>
      <w:r>
        <w:t>El tiempo de vinculación en la planta referida de que trata este numeral se acreditará con el certificado</w:t>
      </w:r>
      <w:r>
        <w:rPr>
          <w:spacing w:val="3"/>
        </w:rPr>
        <w:t xml:space="preserve"> </w:t>
      </w:r>
      <w:r>
        <w:t>de</w:t>
      </w:r>
      <w:r>
        <w:rPr>
          <w:spacing w:val="4"/>
        </w:rPr>
        <w:t xml:space="preserve"> </w:t>
      </w:r>
      <w:r>
        <w:t>aportes</w:t>
      </w:r>
      <w:r>
        <w:rPr>
          <w:spacing w:val="2"/>
        </w:rPr>
        <w:t xml:space="preserve"> </w:t>
      </w:r>
      <w:r>
        <w:t>a</w:t>
      </w:r>
      <w:r>
        <w:rPr>
          <w:spacing w:val="2"/>
        </w:rPr>
        <w:t xml:space="preserve"> </w:t>
      </w:r>
      <w:r>
        <w:t>seguridad</w:t>
      </w:r>
      <w:r>
        <w:rPr>
          <w:spacing w:val="3"/>
        </w:rPr>
        <w:t xml:space="preserve"> </w:t>
      </w:r>
      <w:r>
        <w:t>social</w:t>
      </w:r>
      <w:r>
        <w:rPr>
          <w:spacing w:val="3"/>
        </w:rPr>
        <w:t xml:space="preserve"> </w:t>
      </w:r>
      <w:r>
        <w:t>del</w:t>
      </w:r>
      <w:r>
        <w:rPr>
          <w:spacing w:val="4"/>
        </w:rPr>
        <w:t xml:space="preserve"> </w:t>
      </w:r>
      <w:r>
        <w:t>último</w:t>
      </w:r>
      <w:r>
        <w:rPr>
          <w:spacing w:val="3"/>
        </w:rPr>
        <w:t xml:space="preserve"> </w:t>
      </w:r>
      <w:r>
        <w:t>año</w:t>
      </w:r>
      <w:r>
        <w:rPr>
          <w:spacing w:val="4"/>
        </w:rPr>
        <w:t xml:space="preserve"> </w:t>
      </w:r>
      <w:r>
        <w:t>o</w:t>
      </w:r>
      <w:r>
        <w:rPr>
          <w:spacing w:val="4"/>
        </w:rPr>
        <w:t xml:space="preserve"> </w:t>
      </w:r>
      <w:r>
        <w:t>del</w:t>
      </w:r>
      <w:r>
        <w:rPr>
          <w:spacing w:val="4"/>
        </w:rPr>
        <w:t xml:space="preserve"> </w:t>
      </w:r>
      <w:r>
        <w:t>tiempo</w:t>
      </w:r>
      <w:r>
        <w:rPr>
          <w:spacing w:val="3"/>
        </w:rPr>
        <w:t xml:space="preserve"> </w:t>
      </w:r>
      <w:r>
        <w:t>de</w:t>
      </w:r>
      <w:r>
        <w:rPr>
          <w:spacing w:val="4"/>
        </w:rPr>
        <w:t xml:space="preserve"> </w:t>
      </w:r>
      <w:r>
        <w:t>su</w:t>
      </w:r>
      <w:r>
        <w:rPr>
          <w:spacing w:val="4"/>
        </w:rPr>
        <w:t xml:space="preserve"> </w:t>
      </w:r>
      <w:r>
        <w:t>constitución</w:t>
      </w:r>
      <w:r>
        <w:rPr>
          <w:spacing w:val="3"/>
        </w:rPr>
        <w:t xml:space="preserve"> </w:t>
      </w:r>
      <w:r>
        <w:rPr>
          <w:spacing w:val="-2"/>
        </w:rPr>
        <w:t>cuando</w:t>
      </w:r>
      <w:r w:rsidR="002310CC">
        <w:rPr>
          <w:spacing w:val="-2"/>
        </w:rPr>
        <w:t xml:space="preserve"> </w:t>
      </w:r>
      <w:r>
        <w:t xml:space="preserve">su conformación sea inferior a un (1) año, en el que se demuestren los pagos realizados por el </w:t>
      </w:r>
      <w:r>
        <w:rPr>
          <w:spacing w:val="-2"/>
        </w:rPr>
        <w:t>empleador.</w:t>
      </w:r>
    </w:p>
    <w:p w14:paraId="70E8C3B4" w14:textId="77777777" w:rsidR="0080630A" w:rsidRDefault="0080630A">
      <w:pPr>
        <w:pStyle w:val="Textoindependiente"/>
        <w:spacing w:before="2"/>
        <w:ind w:left="0"/>
        <w:jc w:val="left"/>
      </w:pPr>
    </w:p>
    <w:p w14:paraId="2CA8BF70" w14:textId="77777777" w:rsidR="0080630A" w:rsidRDefault="00695AA8" w:rsidP="00695AA8">
      <w:pPr>
        <w:pStyle w:val="Prrafodelista"/>
        <w:numPr>
          <w:ilvl w:val="0"/>
          <w:numId w:val="13"/>
        </w:numPr>
        <w:tabs>
          <w:tab w:val="left" w:pos="785"/>
        </w:tabs>
        <w:ind w:right="350" w:firstLine="0"/>
        <w:jc w:val="both"/>
        <w:rPr>
          <w:rFonts w:ascii="Arial MT" w:hAnsi="Arial MT"/>
        </w:rPr>
      </w:pPr>
      <w: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w:t>
      </w:r>
      <w:r>
        <w:rPr>
          <w:spacing w:val="-1"/>
        </w:rPr>
        <w:t xml:space="preserve"> </w:t>
      </w:r>
      <w:r>
        <w:t>diligenciará</w:t>
      </w:r>
      <w:r>
        <w:rPr>
          <w:spacing w:val="-3"/>
        </w:rPr>
        <w:t xml:space="preserve"> </w:t>
      </w:r>
      <w:r>
        <w:t>el</w:t>
      </w:r>
      <w:r>
        <w:rPr>
          <w:spacing w:val="-2"/>
        </w:rPr>
        <w:t xml:space="preserve"> </w:t>
      </w:r>
      <w:r>
        <w:t>«Formato</w:t>
      </w:r>
      <w:r>
        <w:rPr>
          <w:spacing w:val="-2"/>
        </w:rPr>
        <w:t xml:space="preserve"> </w:t>
      </w:r>
      <w:r>
        <w:t>7</w:t>
      </w:r>
      <w:r>
        <w:rPr>
          <w:spacing w:val="-2"/>
        </w:rPr>
        <w:t xml:space="preserve"> </w:t>
      </w:r>
      <w:r>
        <w:t>D</w:t>
      </w:r>
      <w:r>
        <w:rPr>
          <w:spacing w:val="-2"/>
        </w:rPr>
        <w:t xml:space="preserve"> </w:t>
      </w:r>
      <w:r>
        <w:t>–</w:t>
      </w:r>
      <w:r>
        <w:rPr>
          <w:spacing w:val="-3"/>
        </w:rPr>
        <w:t xml:space="preserve"> </w:t>
      </w:r>
      <w:r>
        <w:t>Vinculación</w:t>
      </w:r>
      <w:r>
        <w:rPr>
          <w:spacing w:val="-2"/>
        </w:rPr>
        <w:t xml:space="preserve"> </w:t>
      </w:r>
      <w:r>
        <w:t>de</w:t>
      </w:r>
      <w:r>
        <w:rPr>
          <w:spacing w:val="-1"/>
        </w:rPr>
        <w:t xml:space="preserve"> </w:t>
      </w:r>
      <w:r>
        <w:t>personas</w:t>
      </w:r>
      <w:r>
        <w:rPr>
          <w:spacing w:val="-2"/>
        </w:rPr>
        <w:t xml:space="preserve"> </w:t>
      </w:r>
      <w:r>
        <w:t>mayores</w:t>
      </w:r>
      <w:r>
        <w:rPr>
          <w:spacing w:val="-2"/>
        </w:rPr>
        <w:t xml:space="preserve"> </w:t>
      </w:r>
      <w:r>
        <w:t>y</w:t>
      </w:r>
      <w:r>
        <w:rPr>
          <w:spacing w:val="-3"/>
        </w:rPr>
        <w:t xml:space="preserve"> </w:t>
      </w:r>
      <w:r>
        <w:t>no</w:t>
      </w:r>
      <w:r>
        <w:rPr>
          <w:spacing w:val="-2"/>
        </w:rPr>
        <w:t xml:space="preserve"> </w:t>
      </w:r>
      <w:r>
        <w:t>beneficiarias de la pensión de vejez, familiar o sobrevivencia</w:t>
      </w:r>
      <w:r>
        <w:rPr>
          <w:spacing w:val="-3"/>
        </w:rPr>
        <w:t xml:space="preserve"> </w:t>
      </w:r>
      <w:r>
        <w:t>– (Empleador –</w:t>
      </w:r>
      <w:r>
        <w:rPr>
          <w:spacing w:val="-1"/>
        </w:rPr>
        <w:t xml:space="preserve"> </w:t>
      </w:r>
      <w:r>
        <w:t>proponente)»,</w:t>
      </w:r>
      <w:r>
        <w:rPr>
          <w:spacing w:val="-1"/>
        </w:rPr>
        <w:t xml:space="preserve"> </w:t>
      </w:r>
      <w:r>
        <w:t>mediante la cual certificará bajo la gravedad de juramento las personas vinculadas en su nómina</w:t>
      </w:r>
      <w:r>
        <w:rPr>
          <w:spacing w:val="-1"/>
        </w:rPr>
        <w:t xml:space="preserve"> </w:t>
      </w:r>
      <w:r>
        <w:t>y</w:t>
      </w:r>
      <w:r>
        <w:rPr>
          <w:spacing w:val="-1"/>
        </w:rPr>
        <w:t xml:space="preserve"> </w:t>
      </w:r>
      <w:r>
        <w:t>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w:t>
      </w:r>
      <w:r>
        <w:rPr>
          <w:spacing w:val="-3"/>
        </w:rPr>
        <w:t xml:space="preserve"> </w:t>
      </w:r>
      <w:r>
        <w:t>Para</w:t>
      </w:r>
      <w:r>
        <w:rPr>
          <w:spacing w:val="-5"/>
        </w:rPr>
        <w:t xml:space="preserve"> </w:t>
      </w:r>
      <w:r>
        <w:t>los</w:t>
      </w:r>
      <w:r>
        <w:rPr>
          <w:spacing w:val="-6"/>
        </w:rPr>
        <w:t xml:space="preserve"> </w:t>
      </w:r>
      <w:r>
        <w:t>casos</w:t>
      </w:r>
      <w:r>
        <w:rPr>
          <w:spacing w:val="-4"/>
        </w:rPr>
        <w:t xml:space="preserve"> </w:t>
      </w:r>
      <w:r>
        <w:t>de</w:t>
      </w:r>
      <w:r>
        <w:rPr>
          <w:spacing w:val="-4"/>
        </w:rPr>
        <w:t xml:space="preserve"> </w:t>
      </w:r>
      <w:r>
        <w:t>constitución</w:t>
      </w:r>
      <w:r>
        <w:rPr>
          <w:spacing w:val="-7"/>
        </w:rPr>
        <w:t xml:space="preserve"> </w:t>
      </w:r>
      <w:r>
        <w:t>inferior</w:t>
      </w:r>
      <w:r>
        <w:rPr>
          <w:spacing w:val="-5"/>
        </w:rPr>
        <w:t xml:space="preserve"> </w:t>
      </w:r>
      <w:r>
        <w:t>a</w:t>
      </w:r>
      <w:r>
        <w:rPr>
          <w:spacing w:val="-3"/>
        </w:rPr>
        <w:t xml:space="preserve"> </w:t>
      </w:r>
      <w:r>
        <w:t>un</w:t>
      </w:r>
      <w:r>
        <w:rPr>
          <w:spacing w:val="-5"/>
        </w:rPr>
        <w:t xml:space="preserve"> </w:t>
      </w:r>
      <w:r>
        <w:t>(1)</w:t>
      </w:r>
      <w:r>
        <w:rPr>
          <w:spacing w:val="-4"/>
        </w:rPr>
        <w:t xml:space="preserve"> </w:t>
      </w:r>
      <w:r>
        <w:t>año</w:t>
      </w:r>
      <w:r>
        <w:rPr>
          <w:spacing w:val="-5"/>
        </w:rPr>
        <w:t xml:space="preserve"> </w:t>
      </w:r>
      <w:r>
        <w:t>se</w:t>
      </w:r>
      <w:r>
        <w:rPr>
          <w:spacing w:val="-4"/>
        </w:rPr>
        <w:t xml:space="preserve"> </w:t>
      </w:r>
      <w:r>
        <w:t>tendrá</w:t>
      </w:r>
      <w:r>
        <w:rPr>
          <w:spacing w:val="-5"/>
        </w:rPr>
        <w:t xml:space="preserve"> </w:t>
      </w:r>
      <w:r>
        <w:t>en</w:t>
      </w:r>
      <w:r>
        <w:rPr>
          <w:spacing w:val="-5"/>
        </w:rPr>
        <w:t xml:space="preserve"> </w:t>
      </w:r>
      <w:r>
        <w:t>cuenta</w:t>
      </w:r>
      <w:r>
        <w:rPr>
          <w:spacing w:val="-5"/>
        </w:rPr>
        <w:t xml:space="preserve"> </w:t>
      </w:r>
      <w:r>
        <w:t>a</w:t>
      </w:r>
      <w:r>
        <w:rPr>
          <w:spacing w:val="-3"/>
        </w:rPr>
        <w:t xml:space="preserve"> </w:t>
      </w:r>
      <w:r>
        <w:t>aquellos que</w:t>
      </w:r>
      <w:r>
        <w:rPr>
          <w:spacing w:val="-13"/>
        </w:rPr>
        <w:t xml:space="preserve"> </w:t>
      </w:r>
      <w:r>
        <w:t>hayan</w:t>
      </w:r>
      <w:r>
        <w:rPr>
          <w:spacing w:val="-14"/>
        </w:rPr>
        <w:t xml:space="preserve"> </w:t>
      </w:r>
      <w:r>
        <w:t>estado</w:t>
      </w:r>
      <w:r>
        <w:rPr>
          <w:spacing w:val="-10"/>
        </w:rPr>
        <w:t xml:space="preserve"> </w:t>
      </w:r>
      <w:r>
        <w:t>vinculados</w:t>
      </w:r>
      <w:r>
        <w:rPr>
          <w:spacing w:val="-12"/>
        </w:rPr>
        <w:t xml:space="preserve"> </w:t>
      </w:r>
      <w:r>
        <w:t>desde</w:t>
      </w:r>
      <w:r>
        <w:rPr>
          <w:spacing w:val="-13"/>
        </w:rPr>
        <w:t xml:space="preserve"> </w:t>
      </w:r>
      <w:r>
        <w:t>el</w:t>
      </w:r>
      <w:r>
        <w:rPr>
          <w:spacing w:val="-13"/>
        </w:rPr>
        <w:t xml:space="preserve"> </w:t>
      </w:r>
      <w:r>
        <w:t>momento</w:t>
      </w:r>
      <w:r>
        <w:rPr>
          <w:spacing w:val="-13"/>
        </w:rPr>
        <w:t xml:space="preserve"> </w:t>
      </w:r>
      <w:r>
        <w:t>de</w:t>
      </w:r>
      <w:r>
        <w:rPr>
          <w:spacing w:val="-13"/>
        </w:rPr>
        <w:t xml:space="preserve"> </w:t>
      </w:r>
      <w:r>
        <w:t>la</w:t>
      </w:r>
      <w:r>
        <w:rPr>
          <w:spacing w:val="-14"/>
        </w:rPr>
        <w:t xml:space="preserve"> </w:t>
      </w:r>
      <w:r>
        <w:t>constitución</w:t>
      </w:r>
      <w:r>
        <w:rPr>
          <w:spacing w:val="-14"/>
        </w:rPr>
        <w:t xml:space="preserve"> </w:t>
      </w:r>
      <w:r>
        <w:t>de</w:t>
      </w:r>
      <w:r>
        <w:rPr>
          <w:spacing w:val="-13"/>
        </w:rPr>
        <w:t xml:space="preserve"> </w:t>
      </w:r>
      <w:r>
        <w:t>la</w:t>
      </w:r>
      <w:r>
        <w:rPr>
          <w:spacing w:val="-12"/>
        </w:rPr>
        <w:t xml:space="preserve"> </w:t>
      </w:r>
      <w:r>
        <w:t>persona</w:t>
      </w:r>
      <w:r>
        <w:rPr>
          <w:spacing w:val="-14"/>
        </w:rPr>
        <w:t xml:space="preserve"> </w:t>
      </w:r>
      <w:r>
        <w:t>jurídica.</w:t>
      </w:r>
      <w:r>
        <w:rPr>
          <w:spacing w:val="-13"/>
        </w:rPr>
        <w:t xml:space="preserve"> </w:t>
      </w:r>
      <w:r>
        <w:t>En</w:t>
      </w:r>
      <w:r>
        <w:rPr>
          <w:spacing w:val="-14"/>
        </w:rPr>
        <w:t xml:space="preserve"> </w:t>
      </w:r>
      <w:r>
        <w:t>caso de</w:t>
      </w:r>
      <w:r>
        <w:rPr>
          <w:spacing w:val="-5"/>
        </w:rPr>
        <w:t xml:space="preserve"> </w:t>
      </w:r>
      <w:r>
        <w:t>modificarse</w:t>
      </w:r>
      <w:r>
        <w:rPr>
          <w:spacing w:val="-5"/>
        </w:rPr>
        <w:t xml:space="preserve"> </w:t>
      </w:r>
      <w:r>
        <w:t>la</w:t>
      </w:r>
      <w:r>
        <w:rPr>
          <w:spacing w:val="-6"/>
        </w:rPr>
        <w:t xml:space="preserve"> </w:t>
      </w:r>
      <w:r>
        <w:t>fecha</w:t>
      </w:r>
      <w:r>
        <w:rPr>
          <w:spacing w:val="-6"/>
        </w:rPr>
        <w:t xml:space="preserve"> </w:t>
      </w:r>
      <w:r>
        <w:t>de</w:t>
      </w:r>
      <w:r>
        <w:rPr>
          <w:spacing w:val="-5"/>
        </w:rPr>
        <w:t xml:space="preserve"> </w:t>
      </w:r>
      <w:r>
        <w:t>cierre</w:t>
      </w:r>
      <w:r>
        <w:rPr>
          <w:spacing w:val="-5"/>
        </w:rPr>
        <w:t xml:space="preserve"> </w:t>
      </w:r>
      <w:r>
        <w:t>del</w:t>
      </w:r>
      <w:r>
        <w:rPr>
          <w:spacing w:val="-6"/>
        </w:rPr>
        <w:t xml:space="preserve"> </w:t>
      </w:r>
      <w:r>
        <w:t>proceso,</w:t>
      </w:r>
      <w:r>
        <w:rPr>
          <w:spacing w:val="-4"/>
        </w:rPr>
        <w:t xml:space="preserve"> </w:t>
      </w:r>
      <w:r>
        <w:t>se</w:t>
      </w:r>
      <w:r>
        <w:rPr>
          <w:spacing w:val="-5"/>
        </w:rPr>
        <w:t xml:space="preserve"> </w:t>
      </w:r>
      <w:r>
        <w:t>tendrá</w:t>
      </w:r>
      <w:r>
        <w:rPr>
          <w:spacing w:val="-6"/>
        </w:rPr>
        <w:t xml:space="preserve"> </w:t>
      </w:r>
      <w:r>
        <w:t>como</w:t>
      </w:r>
      <w:r>
        <w:rPr>
          <w:spacing w:val="-5"/>
        </w:rPr>
        <w:t xml:space="preserve"> </w:t>
      </w:r>
      <w:r>
        <w:t>referencia</w:t>
      </w:r>
      <w:r>
        <w:rPr>
          <w:spacing w:val="-6"/>
        </w:rPr>
        <w:t xml:space="preserve"> </w:t>
      </w:r>
      <w:r>
        <w:t>para</w:t>
      </w:r>
      <w:r>
        <w:rPr>
          <w:spacing w:val="-6"/>
        </w:rPr>
        <w:t xml:space="preserve"> </w:t>
      </w:r>
      <w:r>
        <w:t>establecer</w:t>
      </w:r>
      <w:r>
        <w:rPr>
          <w:spacing w:val="-6"/>
        </w:rPr>
        <w:t xml:space="preserve"> </w:t>
      </w:r>
      <w:r>
        <w:t>el</w:t>
      </w:r>
      <w:r>
        <w:rPr>
          <w:spacing w:val="-6"/>
        </w:rPr>
        <w:t xml:space="preserve"> </w:t>
      </w:r>
      <w:r>
        <w:t>plazo de vigencia del certificado la fecha originalmente contemplada en la invitación.</w:t>
      </w:r>
    </w:p>
    <w:p w14:paraId="60C4E681" w14:textId="77777777" w:rsidR="0080630A" w:rsidRDefault="00695AA8">
      <w:pPr>
        <w:pStyle w:val="Textoindependiente"/>
        <w:spacing w:before="199"/>
        <w:ind w:left="501" w:right="379"/>
      </w:pPr>
      <w:r>
        <w:t>El</w:t>
      </w:r>
      <w:r>
        <w:rPr>
          <w:spacing w:val="-2"/>
        </w:rPr>
        <w:t xml:space="preserve"> </w:t>
      </w:r>
      <w:r>
        <w:t>tiempo</w:t>
      </w:r>
      <w:r>
        <w:rPr>
          <w:spacing w:val="-1"/>
        </w:rPr>
        <w:t xml:space="preserve"> </w:t>
      </w:r>
      <w:r>
        <w:t>de vinculación</w:t>
      </w:r>
      <w:r>
        <w:rPr>
          <w:spacing w:val="-1"/>
        </w:rPr>
        <w:t xml:space="preserve"> </w:t>
      </w:r>
      <w:r>
        <w:t>en</w:t>
      </w:r>
      <w:r>
        <w:rPr>
          <w:spacing w:val="-1"/>
        </w:rPr>
        <w:t xml:space="preserve"> </w:t>
      </w:r>
      <w:r>
        <w:t>la</w:t>
      </w:r>
      <w:r>
        <w:rPr>
          <w:spacing w:val="-1"/>
        </w:rPr>
        <w:t xml:space="preserve"> </w:t>
      </w:r>
      <w:r>
        <w:t>planta</w:t>
      </w:r>
      <w:r>
        <w:rPr>
          <w:spacing w:val="-1"/>
        </w:rPr>
        <w:t xml:space="preserve"> </w:t>
      </w:r>
      <w:r>
        <w:t>referida</w:t>
      </w:r>
      <w:r>
        <w:rPr>
          <w:spacing w:val="-1"/>
        </w:rPr>
        <w:t xml:space="preserve"> </w:t>
      </w:r>
      <w:r>
        <w:t>de que</w:t>
      </w:r>
      <w:r>
        <w:rPr>
          <w:spacing w:val="-1"/>
        </w:rPr>
        <w:t xml:space="preserve"> </w:t>
      </w:r>
      <w:r>
        <w:t>trata</w:t>
      </w:r>
      <w:r>
        <w:rPr>
          <w:spacing w:val="-2"/>
        </w:rPr>
        <w:t xml:space="preserve"> </w:t>
      </w:r>
      <w:r>
        <w:t>el</w:t>
      </w:r>
      <w:r>
        <w:rPr>
          <w:spacing w:val="-1"/>
        </w:rPr>
        <w:t xml:space="preserve"> </w:t>
      </w:r>
      <w:r>
        <w:t>inciso anterior</w:t>
      </w:r>
      <w:r>
        <w:rPr>
          <w:spacing w:val="-1"/>
        </w:rPr>
        <w:t xml:space="preserve"> </w:t>
      </w:r>
      <w:r>
        <w:t>se acreditará</w:t>
      </w:r>
      <w:r>
        <w:rPr>
          <w:spacing w:val="-1"/>
        </w:rPr>
        <w:t xml:space="preserve"> </w:t>
      </w:r>
      <w:r>
        <w:t>con</w:t>
      </w:r>
      <w:r>
        <w:rPr>
          <w:spacing w:val="-1"/>
        </w:rPr>
        <w:t xml:space="preserve"> </w:t>
      </w:r>
      <w:r>
        <w:t>el certificado de aportes a la seguridad social del último año o del tiempo de constitución de la persona</w:t>
      </w:r>
      <w:r>
        <w:rPr>
          <w:spacing w:val="-8"/>
        </w:rPr>
        <w:t xml:space="preserve"> </w:t>
      </w:r>
      <w:r>
        <w:t>jurídica</w:t>
      </w:r>
      <w:r>
        <w:rPr>
          <w:spacing w:val="-7"/>
        </w:rPr>
        <w:t xml:space="preserve"> </w:t>
      </w:r>
      <w:r>
        <w:t>en</w:t>
      </w:r>
      <w:r>
        <w:rPr>
          <w:spacing w:val="-7"/>
        </w:rPr>
        <w:t xml:space="preserve"> </w:t>
      </w:r>
      <w:r>
        <w:t>caso</w:t>
      </w:r>
      <w:r>
        <w:rPr>
          <w:spacing w:val="-6"/>
        </w:rPr>
        <w:t xml:space="preserve"> </w:t>
      </w:r>
      <w:r>
        <w:t>de</w:t>
      </w:r>
      <w:r>
        <w:rPr>
          <w:spacing w:val="-6"/>
        </w:rPr>
        <w:t xml:space="preserve"> </w:t>
      </w:r>
      <w:r>
        <w:t>que</w:t>
      </w:r>
      <w:r>
        <w:rPr>
          <w:spacing w:val="-7"/>
        </w:rPr>
        <w:t xml:space="preserve"> </w:t>
      </w:r>
      <w:r>
        <w:t>esta</w:t>
      </w:r>
      <w:r>
        <w:rPr>
          <w:spacing w:val="-8"/>
        </w:rPr>
        <w:t xml:space="preserve"> </w:t>
      </w:r>
      <w:r>
        <w:t>sea</w:t>
      </w:r>
      <w:r>
        <w:rPr>
          <w:spacing w:val="-7"/>
        </w:rPr>
        <w:t xml:space="preserve"> </w:t>
      </w:r>
      <w:r>
        <w:t>inferior</w:t>
      </w:r>
      <w:r>
        <w:rPr>
          <w:spacing w:val="-7"/>
        </w:rPr>
        <w:t xml:space="preserve"> </w:t>
      </w:r>
      <w:r>
        <w:t>a</w:t>
      </w:r>
      <w:r>
        <w:rPr>
          <w:spacing w:val="-7"/>
        </w:rPr>
        <w:t xml:space="preserve"> </w:t>
      </w:r>
      <w:r>
        <w:t>un</w:t>
      </w:r>
      <w:r>
        <w:rPr>
          <w:spacing w:val="-8"/>
        </w:rPr>
        <w:t xml:space="preserve"> </w:t>
      </w:r>
      <w:r>
        <w:t>(1)</w:t>
      </w:r>
      <w:r>
        <w:rPr>
          <w:spacing w:val="-6"/>
        </w:rPr>
        <w:t xml:space="preserve"> </w:t>
      </w:r>
      <w:r>
        <w:t>año,</w:t>
      </w:r>
      <w:r>
        <w:rPr>
          <w:spacing w:val="-8"/>
        </w:rPr>
        <w:t xml:space="preserve"> </w:t>
      </w:r>
      <w:r>
        <w:t>en</w:t>
      </w:r>
      <w:r>
        <w:rPr>
          <w:spacing w:val="-7"/>
        </w:rPr>
        <w:t xml:space="preserve"> </w:t>
      </w:r>
      <w:r>
        <w:t>el</w:t>
      </w:r>
      <w:r>
        <w:rPr>
          <w:spacing w:val="-7"/>
        </w:rPr>
        <w:t xml:space="preserve"> </w:t>
      </w:r>
      <w:r>
        <w:t>que</w:t>
      </w:r>
      <w:r>
        <w:rPr>
          <w:spacing w:val="-7"/>
        </w:rPr>
        <w:t xml:space="preserve"> </w:t>
      </w:r>
      <w:r>
        <w:t>se</w:t>
      </w:r>
      <w:r>
        <w:rPr>
          <w:spacing w:val="-6"/>
        </w:rPr>
        <w:t xml:space="preserve"> </w:t>
      </w:r>
      <w:r>
        <w:t>demuestre</w:t>
      </w:r>
      <w:r>
        <w:rPr>
          <w:spacing w:val="-6"/>
        </w:rPr>
        <w:t xml:space="preserve"> </w:t>
      </w:r>
      <w:r>
        <w:t>los</w:t>
      </w:r>
      <w:r>
        <w:rPr>
          <w:spacing w:val="-6"/>
        </w:rPr>
        <w:t xml:space="preserve"> </w:t>
      </w:r>
      <w:r>
        <w:t>pagos realizados por el empleador.</w:t>
      </w:r>
    </w:p>
    <w:p w14:paraId="7CCBD341" w14:textId="77777777" w:rsidR="0080630A" w:rsidRDefault="0080630A">
      <w:pPr>
        <w:pStyle w:val="Textoindependiente"/>
        <w:ind w:left="0"/>
        <w:jc w:val="left"/>
      </w:pPr>
    </w:p>
    <w:p w14:paraId="32745023" w14:textId="77777777" w:rsidR="0080630A" w:rsidRDefault="00695AA8">
      <w:pPr>
        <w:pStyle w:val="Textoindependiente"/>
        <w:ind w:left="501" w:right="375"/>
      </w:pPr>
      <w:r>
        <w:t>En el caso de los Proponentes Plurales, su representante legal diligenciará el «Formato 7 D – Vinculación</w:t>
      </w:r>
      <w:r>
        <w:rPr>
          <w:spacing w:val="-5"/>
        </w:rPr>
        <w:t xml:space="preserve"> </w:t>
      </w:r>
      <w:r>
        <w:t>de</w:t>
      </w:r>
      <w:r>
        <w:rPr>
          <w:spacing w:val="-5"/>
        </w:rPr>
        <w:t xml:space="preserve"> </w:t>
      </w:r>
      <w:r>
        <w:t>personas</w:t>
      </w:r>
      <w:r>
        <w:rPr>
          <w:spacing w:val="-5"/>
        </w:rPr>
        <w:t xml:space="preserve"> </w:t>
      </w:r>
      <w:r>
        <w:t>mayores</w:t>
      </w:r>
      <w:r>
        <w:rPr>
          <w:spacing w:val="-5"/>
        </w:rPr>
        <w:t xml:space="preserve"> </w:t>
      </w:r>
      <w:r>
        <w:t>y</w:t>
      </w:r>
      <w:r>
        <w:rPr>
          <w:spacing w:val="-6"/>
        </w:rPr>
        <w:t xml:space="preserve"> </w:t>
      </w:r>
      <w:r>
        <w:t>no</w:t>
      </w:r>
      <w:r>
        <w:rPr>
          <w:spacing w:val="-6"/>
        </w:rPr>
        <w:t xml:space="preserve"> </w:t>
      </w:r>
      <w:r>
        <w:t>beneficiaria</w:t>
      </w:r>
      <w:r>
        <w:rPr>
          <w:spacing w:val="-6"/>
        </w:rPr>
        <w:t xml:space="preserve"> </w:t>
      </w:r>
      <w:r>
        <w:t>de</w:t>
      </w:r>
      <w:r>
        <w:rPr>
          <w:spacing w:val="-5"/>
        </w:rPr>
        <w:t xml:space="preserve"> </w:t>
      </w:r>
      <w:r>
        <w:t>pensión</w:t>
      </w:r>
      <w:r>
        <w:rPr>
          <w:spacing w:val="-6"/>
        </w:rPr>
        <w:t xml:space="preserve"> </w:t>
      </w:r>
      <w:r>
        <w:t>de</w:t>
      </w:r>
      <w:r>
        <w:rPr>
          <w:spacing w:val="-5"/>
        </w:rPr>
        <w:t xml:space="preserve"> </w:t>
      </w:r>
      <w:r>
        <w:t>vejez,</w:t>
      </w:r>
      <w:r>
        <w:rPr>
          <w:spacing w:val="-5"/>
        </w:rPr>
        <w:t xml:space="preserve"> </w:t>
      </w:r>
      <w:r>
        <w:t>familiar</w:t>
      </w:r>
      <w:r>
        <w:rPr>
          <w:spacing w:val="-6"/>
        </w:rPr>
        <w:t xml:space="preserve"> </w:t>
      </w:r>
      <w:r>
        <w:t>o</w:t>
      </w:r>
      <w:r>
        <w:rPr>
          <w:spacing w:val="-5"/>
        </w:rPr>
        <w:t xml:space="preserve"> </w:t>
      </w:r>
      <w:r>
        <w:t>sobrevivencia –</w:t>
      </w:r>
      <w:r>
        <w:rPr>
          <w:spacing w:val="-3"/>
        </w:rPr>
        <w:t xml:space="preserve"> </w:t>
      </w:r>
      <w:r>
        <w:t>(Empleador</w:t>
      </w:r>
      <w:r>
        <w:rPr>
          <w:spacing w:val="-6"/>
        </w:rPr>
        <w:t xml:space="preserve"> </w:t>
      </w:r>
      <w:r>
        <w:t>–</w:t>
      </w:r>
      <w:r>
        <w:rPr>
          <w:spacing w:val="-3"/>
        </w:rPr>
        <w:t xml:space="preserve"> </w:t>
      </w:r>
      <w:r>
        <w:t>proponente)»,</w:t>
      </w:r>
      <w:r>
        <w:rPr>
          <w:spacing w:val="-5"/>
        </w:rPr>
        <w:t xml:space="preserve"> </w:t>
      </w:r>
      <w:r>
        <w:t>mediante</w:t>
      </w:r>
      <w:r>
        <w:rPr>
          <w:spacing w:val="-3"/>
        </w:rPr>
        <w:t xml:space="preserve"> </w:t>
      </w:r>
      <w:r>
        <w:t>el</w:t>
      </w:r>
      <w:r>
        <w:rPr>
          <w:spacing w:val="-6"/>
        </w:rPr>
        <w:t xml:space="preserve"> </w:t>
      </w:r>
      <w:r>
        <w:t>cual</w:t>
      </w:r>
      <w:r>
        <w:rPr>
          <w:spacing w:val="-5"/>
        </w:rPr>
        <w:t xml:space="preserve"> </w:t>
      </w:r>
      <w:r>
        <w:t>certifique</w:t>
      </w:r>
      <w:r>
        <w:rPr>
          <w:spacing w:val="-4"/>
        </w:rPr>
        <w:t xml:space="preserve"> </w:t>
      </w:r>
      <w:r>
        <w:t>el</w:t>
      </w:r>
      <w:r>
        <w:rPr>
          <w:spacing w:val="-4"/>
        </w:rPr>
        <w:t xml:space="preserve"> </w:t>
      </w:r>
      <w:r>
        <w:t>número</w:t>
      </w:r>
      <w:r>
        <w:rPr>
          <w:spacing w:val="-4"/>
        </w:rPr>
        <w:t xml:space="preserve"> </w:t>
      </w:r>
      <w:r>
        <w:t>de</w:t>
      </w:r>
      <w:r>
        <w:rPr>
          <w:spacing w:val="-3"/>
        </w:rPr>
        <w:t xml:space="preserve"> </w:t>
      </w:r>
      <w:r>
        <w:t>trabajadores</w:t>
      </w:r>
      <w:r>
        <w:rPr>
          <w:spacing w:val="-3"/>
        </w:rPr>
        <w:t xml:space="preserve"> </w:t>
      </w:r>
      <w:r>
        <w:t>vinculados que</w:t>
      </w:r>
      <w:r>
        <w:rPr>
          <w:spacing w:val="-14"/>
        </w:rPr>
        <w:t xml:space="preserve"> </w:t>
      </w:r>
      <w:r>
        <w:t>siendo</w:t>
      </w:r>
      <w:r>
        <w:rPr>
          <w:spacing w:val="-14"/>
        </w:rPr>
        <w:t xml:space="preserve"> </w:t>
      </w:r>
      <w:r>
        <w:t>personas</w:t>
      </w:r>
      <w:r>
        <w:rPr>
          <w:spacing w:val="-16"/>
        </w:rPr>
        <w:t xml:space="preserve"> </w:t>
      </w:r>
      <w:r>
        <w:t>mayores</w:t>
      </w:r>
      <w:r>
        <w:rPr>
          <w:spacing w:val="-14"/>
        </w:rPr>
        <w:t xml:space="preserve"> </w:t>
      </w:r>
      <w:r>
        <w:t>no</w:t>
      </w:r>
      <w:r>
        <w:rPr>
          <w:spacing w:val="-14"/>
        </w:rPr>
        <w:t xml:space="preserve"> </w:t>
      </w:r>
      <w:r>
        <w:t>beneficiarias</w:t>
      </w:r>
      <w:r>
        <w:rPr>
          <w:spacing w:val="-14"/>
        </w:rPr>
        <w:t xml:space="preserve"> </w:t>
      </w:r>
      <w:r>
        <w:t>de</w:t>
      </w:r>
      <w:r>
        <w:rPr>
          <w:spacing w:val="-14"/>
        </w:rPr>
        <w:t xml:space="preserve"> </w:t>
      </w:r>
      <w:r>
        <w:t>la</w:t>
      </w:r>
      <w:r>
        <w:rPr>
          <w:spacing w:val="-15"/>
        </w:rPr>
        <w:t xml:space="preserve"> </w:t>
      </w:r>
      <w:r>
        <w:t>pensión</w:t>
      </w:r>
      <w:r>
        <w:rPr>
          <w:spacing w:val="-14"/>
        </w:rPr>
        <w:t xml:space="preserve"> </w:t>
      </w:r>
      <w:r>
        <w:t>de</w:t>
      </w:r>
      <w:r>
        <w:rPr>
          <w:spacing w:val="-14"/>
        </w:rPr>
        <w:t xml:space="preserve"> </w:t>
      </w:r>
      <w:r>
        <w:t>vejez,</w:t>
      </w:r>
      <w:r>
        <w:rPr>
          <w:spacing w:val="-13"/>
        </w:rPr>
        <w:t xml:space="preserve"> </w:t>
      </w:r>
      <w:r>
        <w:t>familiar</w:t>
      </w:r>
      <w:r>
        <w:rPr>
          <w:spacing w:val="-15"/>
        </w:rPr>
        <w:t xml:space="preserve"> </w:t>
      </w:r>
      <w:r>
        <w:t>o</w:t>
      </w:r>
      <w:r>
        <w:rPr>
          <w:spacing w:val="-14"/>
        </w:rPr>
        <w:t xml:space="preserve"> </w:t>
      </w:r>
      <w:r>
        <w:t>de</w:t>
      </w:r>
      <w:r>
        <w:rPr>
          <w:spacing w:val="-14"/>
        </w:rPr>
        <w:t xml:space="preserve"> </w:t>
      </w:r>
      <w:r>
        <w:t>sobrevivencia y</w:t>
      </w:r>
      <w:r>
        <w:rPr>
          <w:spacing w:val="-2"/>
        </w:rPr>
        <w:t xml:space="preserve"> </w:t>
      </w:r>
      <w:r>
        <w:t>que</w:t>
      </w:r>
      <w:r>
        <w:rPr>
          <w:spacing w:val="-1"/>
        </w:rPr>
        <w:t xml:space="preserve"> </w:t>
      </w:r>
      <w:r>
        <w:t>cumplieron</w:t>
      </w:r>
      <w:r>
        <w:rPr>
          <w:spacing w:val="-2"/>
        </w:rPr>
        <w:t xml:space="preserve"> </w:t>
      </w:r>
      <w:r>
        <w:t>el</w:t>
      </w:r>
      <w:r>
        <w:rPr>
          <w:spacing w:val="-1"/>
        </w:rPr>
        <w:t xml:space="preserve"> </w:t>
      </w:r>
      <w:r>
        <w:t>requisito</w:t>
      </w:r>
      <w:r>
        <w:rPr>
          <w:spacing w:val="-1"/>
        </w:rPr>
        <w:t xml:space="preserve"> </w:t>
      </w:r>
      <w:r>
        <w:t>de edad</w:t>
      </w:r>
      <w:r>
        <w:rPr>
          <w:spacing w:val="-2"/>
        </w:rPr>
        <w:t xml:space="preserve"> </w:t>
      </w:r>
      <w:r>
        <w:t>de pensión</w:t>
      </w:r>
      <w:r>
        <w:rPr>
          <w:spacing w:val="-1"/>
        </w:rPr>
        <w:t xml:space="preserve"> </w:t>
      </w:r>
      <w:r>
        <w:t>establecido</w:t>
      </w:r>
      <w:r>
        <w:rPr>
          <w:spacing w:val="-1"/>
        </w:rPr>
        <w:t xml:space="preserve"> </w:t>
      </w:r>
      <w:r>
        <w:t>en</w:t>
      </w:r>
      <w:r>
        <w:rPr>
          <w:spacing w:val="-4"/>
        </w:rPr>
        <w:t xml:space="preserve"> </w:t>
      </w:r>
      <w:r>
        <w:t>la ley, de todos</w:t>
      </w:r>
      <w:r>
        <w:rPr>
          <w:spacing w:val="-1"/>
        </w:rPr>
        <w:t xml:space="preserve"> </w:t>
      </w:r>
      <w:r>
        <w:t>los integrantes del Consorcio o de la Unión Temporal. Las personas enunciadas anteriormente podrán estar vinculadas a cualquiera de sus integrantes.</w:t>
      </w:r>
    </w:p>
    <w:p w14:paraId="33331B5E" w14:textId="77777777" w:rsidR="0080630A" w:rsidRDefault="0080630A">
      <w:pPr>
        <w:pStyle w:val="Textoindependiente"/>
        <w:ind w:left="0"/>
        <w:jc w:val="left"/>
      </w:pPr>
    </w:p>
    <w:p w14:paraId="4AADB805" w14:textId="77777777" w:rsidR="0080630A" w:rsidRDefault="00695AA8">
      <w:pPr>
        <w:pStyle w:val="Textoindependiente"/>
        <w:ind w:left="501" w:right="377"/>
      </w:pPr>
      <w:r>
        <w:t>En cualquiera de los dos supuestos anteriores, para el otorgamiento del criterio de desempate cada</w:t>
      </w:r>
      <w:r>
        <w:rPr>
          <w:spacing w:val="33"/>
        </w:rPr>
        <w:t xml:space="preserve"> </w:t>
      </w:r>
      <w:r>
        <w:t>uno</w:t>
      </w:r>
      <w:r>
        <w:rPr>
          <w:spacing w:val="34"/>
        </w:rPr>
        <w:t xml:space="preserve"> </w:t>
      </w:r>
      <w:r>
        <w:t>de</w:t>
      </w:r>
      <w:r>
        <w:rPr>
          <w:spacing w:val="35"/>
        </w:rPr>
        <w:t xml:space="preserve"> </w:t>
      </w:r>
      <w:r>
        <w:t>los</w:t>
      </w:r>
      <w:r>
        <w:rPr>
          <w:spacing w:val="34"/>
        </w:rPr>
        <w:t xml:space="preserve"> </w:t>
      </w:r>
      <w:r>
        <w:t>trabajadores</w:t>
      </w:r>
      <w:r>
        <w:rPr>
          <w:spacing w:val="33"/>
        </w:rPr>
        <w:t xml:space="preserve"> </w:t>
      </w:r>
      <w:r>
        <w:t>que</w:t>
      </w:r>
      <w:r>
        <w:rPr>
          <w:spacing w:val="32"/>
        </w:rPr>
        <w:t xml:space="preserve"> </w:t>
      </w:r>
      <w:r>
        <w:t>cumpla</w:t>
      </w:r>
      <w:r>
        <w:rPr>
          <w:spacing w:val="34"/>
        </w:rPr>
        <w:t xml:space="preserve"> </w:t>
      </w:r>
      <w:r>
        <w:t>las</w:t>
      </w:r>
      <w:r>
        <w:rPr>
          <w:spacing w:val="34"/>
        </w:rPr>
        <w:t xml:space="preserve"> </w:t>
      </w:r>
      <w:r>
        <w:t>condiciones</w:t>
      </w:r>
      <w:r>
        <w:rPr>
          <w:spacing w:val="34"/>
        </w:rPr>
        <w:t xml:space="preserve"> </w:t>
      </w:r>
      <w:r>
        <w:t>previstas</w:t>
      </w:r>
      <w:r>
        <w:rPr>
          <w:spacing w:val="33"/>
        </w:rPr>
        <w:t xml:space="preserve"> </w:t>
      </w:r>
      <w:r>
        <w:t>por</w:t>
      </w:r>
      <w:r>
        <w:rPr>
          <w:spacing w:val="34"/>
        </w:rPr>
        <w:t xml:space="preserve"> </w:t>
      </w:r>
      <w:r>
        <w:t>la</w:t>
      </w:r>
      <w:r>
        <w:rPr>
          <w:spacing w:val="34"/>
        </w:rPr>
        <w:t xml:space="preserve"> </w:t>
      </w:r>
      <w:r>
        <w:t>ley</w:t>
      </w:r>
      <w:r>
        <w:rPr>
          <w:spacing w:val="34"/>
        </w:rPr>
        <w:t xml:space="preserve"> </w:t>
      </w:r>
      <w:r>
        <w:t>diligenciará</w:t>
      </w:r>
      <w:r>
        <w:rPr>
          <w:spacing w:val="34"/>
        </w:rPr>
        <w:t xml:space="preserve"> </w:t>
      </w:r>
      <w:r>
        <w:rPr>
          <w:spacing w:val="-5"/>
        </w:rPr>
        <w:t>el</w:t>
      </w:r>
    </w:p>
    <w:p w14:paraId="05796D9D" w14:textId="77777777" w:rsidR="0080630A" w:rsidRDefault="00695AA8">
      <w:pPr>
        <w:pStyle w:val="Textoindependiente"/>
        <w:ind w:left="501" w:right="377"/>
      </w:pPr>
      <w:r>
        <w:t>«Formato</w:t>
      </w:r>
      <w:r>
        <w:rPr>
          <w:spacing w:val="-9"/>
        </w:rPr>
        <w:t xml:space="preserve"> </w:t>
      </w:r>
      <w:r>
        <w:t>7</w:t>
      </w:r>
      <w:r>
        <w:rPr>
          <w:spacing w:val="-5"/>
        </w:rPr>
        <w:t xml:space="preserve"> </w:t>
      </w:r>
      <w:r>
        <w:t>D</w:t>
      </w:r>
      <w:r>
        <w:rPr>
          <w:spacing w:val="-7"/>
        </w:rPr>
        <w:t xml:space="preserve"> </w:t>
      </w:r>
      <w:r>
        <w:t>–</w:t>
      </w:r>
      <w:r>
        <w:rPr>
          <w:spacing w:val="-6"/>
        </w:rPr>
        <w:t xml:space="preserve"> </w:t>
      </w:r>
      <w:r>
        <w:t>Vinculación</w:t>
      </w:r>
      <w:r>
        <w:rPr>
          <w:spacing w:val="-7"/>
        </w:rPr>
        <w:t xml:space="preserve"> </w:t>
      </w:r>
      <w:r>
        <w:t>de</w:t>
      </w:r>
      <w:r>
        <w:rPr>
          <w:spacing w:val="-6"/>
        </w:rPr>
        <w:t xml:space="preserve"> </w:t>
      </w:r>
      <w:r>
        <w:t>personas</w:t>
      </w:r>
      <w:r>
        <w:rPr>
          <w:spacing w:val="-7"/>
        </w:rPr>
        <w:t xml:space="preserve"> </w:t>
      </w:r>
      <w:r>
        <w:t>mayores</w:t>
      </w:r>
      <w:r>
        <w:rPr>
          <w:spacing w:val="-7"/>
        </w:rPr>
        <w:t xml:space="preserve"> </w:t>
      </w:r>
      <w:r>
        <w:t>y</w:t>
      </w:r>
      <w:r>
        <w:rPr>
          <w:spacing w:val="-8"/>
        </w:rPr>
        <w:t xml:space="preserve"> </w:t>
      </w:r>
      <w:r>
        <w:t>no</w:t>
      </w:r>
      <w:r>
        <w:rPr>
          <w:spacing w:val="-7"/>
        </w:rPr>
        <w:t xml:space="preserve"> </w:t>
      </w:r>
      <w:r>
        <w:t>beneficiaria</w:t>
      </w:r>
      <w:r>
        <w:rPr>
          <w:spacing w:val="-7"/>
        </w:rPr>
        <w:t xml:space="preserve"> </w:t>
      </w:r>
      <w:r>
        <w:t>de</w:t>
      </w:r>
      <w:r>
        <w:rPr>
          <w:spacing w:val="-6"/>
        </w:rPr>
        <w:t xml:space="preserve"> </w:t>
      </w:r>
      <w:r>
        <w:t>pensión</w:t>
      </w:r>
      <w:r>
        <w:rPr>
          <w:spacing w:val="-7"/>
        </w:rPr>
        <w:t xml:space="preserve"> </w:t>
      </w:r>
      <w:r>
        <w:t>de</w:t>
      </w:r>
      <w:r>
        <w:rPr>
          <w:spacing w:val="-4"/>
        </w:rPr>
        <w:t xml:space="preserve"> </w:t>
      </w:r>
      <w:r>
        <w:t>vejez,</w:t>
      </w:r>
      <w:r>
        <w:rPr>
          <w:spacing w:val="-6"/>
        </w:rPr>
        <w:t xml:space="preserve"> </w:t>
      </w:r>
      <w:r>
        <w:t>familiar o sobrevivencia (Trabajador)»,</w:t>
      </w:r>
      <w:r>
        <w:rPr>
          <w:spacing w:val="-2"/>
        </w:rPr>
        <w:t xml:space="preserve"> </w:t>
      </w:r>
      <w:r>
        <w:t>mediante el</w:t>
      </w:r>
      <w:r>
        <w:rPr>
          <w:spacing w:val="-2"/>
        </w:rPr>
        <w:t xml:space="preserve"> </w:t>
      </w:r>
      <w:r>
        <w:t>cual</w:t>
      </w:r>
      <w:r>
        <w:rPr>
          <w:spacing w:val="-1"/>
        </w:rPr>
        <w:t xml:space="preserve"> </w:t>
      </w:r>
      <w:r>
        <w:t>certifica bajo la</w:t>
      </w:r>
      <w:r>
        <w:rPr>
          <w:spacing w:val="-3"/>
        </w:rPr>
        <w:t xml:space="preserve"> </w:t>
      </w:r>
      <w:r>
        <w:t>gravedad de juramento que no es beneficiario de pensión de vejez, familiar o sobrevivencia y cumple la edad de pensión, además, se deberá allegar el documento de identificación del trabajador que lo firma.</w:t>
      </w:r>
    </w:p>
    <w:p w14:paraId="1E6ED2B0" w14:textId="77777777" w:rsidR="0080630A" w:rsidRDefault="0080630A">
      <w:pPr>
        <w:pStyle w:val="Textoindependiente"/>
        <w:ind w:left="0"/>
        <w:jc w:val="left"/>
      </w:pPr>
    </w:p>
    <w:p w14:paraId="1C957BB0" w14:textId="77777777" w:rsidR="0080630A" w:rsidRDefault="00695AA8">
      <w:pPr>
        <w:pStyle w:val="Textoindependiente"/>
        <w:ind w:left="501" w:right="376"/>
      </w:pPr>
      <w:r>
        <w:t xml:space="preserve">La mayor proporción se definirá en relación con el número total de trabajadores vinculados en la </w:t>
      </w:r>
      <w:r>
        <w:lastRenderedPageBreak/>
        <w:t>planta de personal, por lo que se preferirá al oferente que acredite un mayor porcentaje. En el</w:t>
      </w:r>
      <w:r>
        <w:rPr>
          <w:spacing w:val="-19"/>
        </w:rPr>
        <w:t xml:space="preserve"> </w:t>
      </w:r>
      <w:r>
        <w:t>caso</w:t>
      </w:r>
      <w:r>
        <w:rPr>
          <w:spacing w:val="-19"/>
        </w:rPr>
        <w:t xml:space="preserve"> </w:t>
      </w:r>
      <w:r>
        <w:t>de</w:t>
      </w:r>
      <w:r>
        <w:rPr>
          <w:spacing w:val="-17"/>
        </w:rPr>
        <w:t xml:space="preserve"> </w:t>
      </w:r>
      <w:r>
        <w:t>Proponentes</w:t>
      </w:r>
      <w:r>
        <w:rPr>
          <w:spacing w:val="-19"/>
        </w:rPr>
        <w:t xml:space="preserve"> </w:t>
      </w:r>
      <w:r>
        <w:t>Plurales,</w:t>
      </w:r>
      <w:r>
        <w:rPr>
          <w:spacing w:val="-17"/>
        </w:rPr>
        <w:t xml:space="preserve"> </w:t>
      </w:r>
      <w:r>
        <w:t>la</w:t>
      </w:r>
      <w:r>
        <w:rPr>
          <w:spacing w:val="-19"/>
        </w:rPr>
        <w:t xml:space="preserve"> </w:t>
      </w:r>
      <w:r>
        <w:t>mayor</w:t>
      </w:r>
      <w:r>
        <w:rPr>
          <w:spacing w:val="-19"/>
        </w:rPr>
        <w:t xml:space="preserve"> </w:t>
      </w:r>
      <w:r>
        <w:t>proporción</w:t>
      </w:r>
      <w:r>
        <w:rPr>
          <w:spacing w:val="-19"/>
        </w:rPr>
        <w:t xml:space="preserve"> </w:t>
      </w:r>
      <w:r>
        <w:t>se</w:t>
      </w:r>
      <w:r>
        <w:rPr>
          <w:spacing w:val="-18"/>
        </w:rPr>
        <w:t xml:space="preserve"> </w:t>
      </w:r>
      <w:r>
        <w:t>definirá</w:t>
      </w:r>
      <w:r>
        <w:rPr>
          <w:spacing w:val="-19"/>
        </w:rPr>
        <w:t xml:space="preserve"> </w:t>
      </w:r>
      <w:r>
        <w:t>con</w:t>
      </w:r>
      <w:r>
        <w:rPr>
          <w:spacing w:val="-19"/>
        </w:rPr>
        <w:t xml:space="preserve"> </w:t>
      </w:r>
      <w:r>
        <w:t>la</w:t>
      </w:r>
      <w:r>
        <w:rPr>
          <w:spacing w:val="-19"/>
        </w:rPr>
        <w:t xml:space="preserve"> </w:t>
      </w:r>
      <w:r>
        <w:t>sumatoria</w:t>
      </w:r>
      <w:r>
        <w:rPr>
          <w:spacing w:val="-19"/>
        </w:rPr>
        <w:t xml:space="preserve"> </w:t>
      </w:r>
      <w:r>
        <w:t>de</w:t>
      </w:r>
      <w:r>
        <w:rPr>
          <w:spacing w:val="-18"/>
        </w:rPr>
        <w:t xml:space="preserve"> </w:t>
      </w:r>
      <w:r>
        <w:t>trabajadores vinculados en la planta de personal de cada uno de sus integrantes.</w:t>
      </w:r>
    </w:p>
    <w:p w14:paraId="2DB6C8EF" w14:textId="77777777" w:rsidR="0080630A" w:rsidRDefault="0080630A">
      <w:pPr>
        <w:pStyle w:val="Textoindependiente"/>
        <w:spacing w:before="15"/>
        <w:ind w:left="0"/>
        <w:jc w:val="left"/>
      </w:pPr>
    </w:p>
    <w:p w14:paraId="584742ED" w14:textId="77777777" w:rsidR="0080630A" w:rsidRDefault="00695AA8" w:rsidP="00695AA8">
      <w:pPr>
        <w:pStyle w:val="Prrafodelista"/>
        <w:numPr>
          <w:ilvl w:val="0"/>
          <w:numId w:val="13"/>
        </w:numPr>
        <w:tabs>
          <w:tab w:val="left" w:pos="785"/>
        </w:tabs>
        <w:ind w:right="380" w:firstLine="0"/>
        <w:jc w:val="both"/>
        <w:rPr>
          <w:rFonts w:ascii="Arial MT" w:hAnsi="Arial MT"/>
        </w:rPr>
      </w:pPr>
      <w:r>
        <w:t xml:space="preserve">Preferir la propuesta presentada por el oferente que acredite que por lo menos el diez por ciento (10 %) de su nómina pertenece a población indígena, negra, afrocolombiana, raizal, palanquera, </w:t>
      </w:r>
      <w:proofErr w:type="spellStart"/>
      <w:r>
        <w:t>Rrom</w:t>
      </w:r>
      <w:proofErr w:type="spellEnd"/>
      <w:r>
        <w:t xml:space="preserve"> o gitana, para lo cual, la persona natural, el representante legal o el revisor fiscal, según corresponda, diligenciará el</w:t>
      </w:r>
      <w:r>
        <w:rPr>
          <w:spacing w:val="40"/>
        </w:rPr>
        <w:t xml:space="preserve"> </w:t>
      </w:r>
      <w:r>
        <w:t>«Formato 7 E – Vinculación de población indígena, negra,</w:t>
      </w:r>
      <w:r>
        <w:rPr>
          <w:spacing w:val="65"/>
        </w:rPr>
        <w:t xml:space="preserve"> </w:t>
      </w:r>
      <w:r>
        <w:t>afrocolombiana,</w:t>
      </w:r>
      <w:r>
        <w:rPr>
          <w:spacing w:val="67"/>
        </w:rPr>
        <w:t xml:space="preserve"> </w:t>
      </w:r>
      <w:r>
        <w:t>raizal,</w:t>
      </w:r>
      <w:r>
        <w:rPr>
          <w:spacing w:val="66"/>
        </w:rPr>
        <w:t xml:space="preserve"> </w:t>
      </w:r>
      <w:r>
        <w:t>palenquera,</w:t>
      </w:r>
      <w:r>
        <w:rPr>
          <w:spacing w:val="68"/>
        </w:rPr>
        <w:t xml:space="preserve"> </w:t>
      </w:r>
      <w:proofErr w:type="spellStart"/>
      <w:r>
        <w:t>Rrom</w:t>
      </w:r>
      <w:proofErr w:type="spellEnd"/>
      <w:r>
        <w:rPr>
          <w:spacing w:val="66"/>
        </w:rPr>
        <w:t xml:space="preserve"> </w:t>
      </w:r>
      <w:r>
        <w:t>o</w:t>
      </w:r>
      <w:r>
        <w:rPr>
          <w:spacing w:val="66"/>
        </w:rPr>
        <w:t xml:space="preserve"> </w:t>
      </w:r>
      <w:r>
        <w:t>gitanas»</w:t>
      </w:r>
      <w:r>
        <w:rPr>
          <w:spacing w:val="63"/>
        </w:rPr>
        <w:t xml:space="preserve"> </w:t>
      </w:r>
      <w:r>
        <w:t>mediante</w:t>
      </w:r>
      <w:r>
        <w:rPr>
          <w:spacing w:val="63"/>
        </w:rPr>
        <w:t xml:space="preserve"> </w:t>
      </w:r>
      <w:r>
        <w:t>el</w:t>
      </w:r>
      <w:r>
        <w:rPr>
          <w:spacing w:val="66"/>
        </w:rPr>
        <w:t xml:space="preserve"> </w:t>
      </w:r>
      <w:r>
        <w:t>cual</w:t>
      </w:r>
      <w:r>
        <w:rPr>
          <w:spacing w:val="65"/>
        </w:rPr>
        <w:t xml:space="preserve"> </w:t>
      </w:r>
      <w:r>
        <w:t>certifica</w:t>
      </w:r>
      <w:r>
        <w:rPr>
          <w:spacing w:val="66"/>
        </w:rPr>
        <w:t xml:space="preserve"> </w:t>
      </w:r>
      <w:r>
        <w:rPr>
          <w:spacing w:val="-5"/>
        </w:rPr>
        <w:t>las</w:t>
      </w:r>
    </w:p>
    <w:p w14:paraId="40DF7097" w14:textId="77777777" w:rsidR="0080630A" w:rsidRDefault="00695AA8" w:rsidP="000334F6">
      <w:pPr>
        <w:ind w:left="501" w:right="321"/>
        <w:jc w:val="both"/>
      </w:pPr>
      <w:r>
        <w:t>personas</w:t>
      </w:r>
      <w:r w:rsidRPr="000334F6">
        <w:rPr>
          <w:spacing w:val="-3"/>
        </w:rPr>
        <w:t xml:space="preserve"> </w:t>
      </w:r>
      <w:r>
        <w:t>vinculadas</w:t>
      </w:r>
      <w:r w:rsidRPr="000334F6">
        <w:rPr>
          <w:spacing w:val="-3"/>
        </w:rPr>
        <w:t xml:space="preserve"> </w:t>
      </w:r>
      <w:r>
        <w:t>a</w:t>
      </w:r>
      <w:r w:rsidRPr="000334F6">
        <w:rPr>
          <w:spacing w:val="-4"/>
        </w:rPr>
        <w:t xml:space="preserve"> </w:t>
      </w:r>
      <w:r>
        <w:t>su</w:t>
      </w:r>
      <w:r w:rsidRPr="000334F6">
        <w:rPr>
          <w:spacing w:val="-3"/>
        </w:rPr>
        <w:t xml:space="preserve"> </w:t>
      </w:r>
      <w:r>
        <w:t>nómina</w:t>
      </w:r>
      <w:r w:rsidRPr="000334F6">
        <w:rPr>
          <w:spacing w:val="-4"/>
        </w:rPr>
        <w:t xml:space="preserve"> </w:t>
      </w:r>
      <w:r>
        <w:t>y</w:t>
      </w:r>
      <w:r w:rsidRPr="000334F6">
        <w:rPr>
          <w:spacing w:val="-4"/>
        </w:rPr>
        <w:t xml:space="preserve"> </w:t>
      </w:r>
      <w:r>
        <w:t>el</w:t>
      </w:r>
      <w:r w:rsidRPr="000334F6">
        <w:rPr>
          <w:spacing w:val="-3"/>
        </w:rPr>
        <w:t xml:space="preserve"> </w:t>
      </w:r>
      <w:r>
        <w:t>número</w:t>
      </w:r>
      <w:r w:rsidRPr="000334F6">
        <w:rPr>
          <w:spacing w:val="-2"/>
        </w:rPr>
        <w:t xml:space="preserve"> </w:t>
      </w:r>
      <w:r>
        <w:t>de</w:t>
      </w:r>
      <w:r w:rsidRPr="000334F6">
        <w:rPr>
          <w:spacing w:val="-2"/>
        </w:rPr>
        <w:t xml:space="preserve"> </w:t>
      </w:r>
      <w:r>
        <w:t>identificación</w:t>
      </w:r>
      <w:r w:rsidRPr="000334F6">
        <w:rPr>
          <w:spacing w:val="-4"/>
        </w:rPr>
        <w:t xml:space="preserve"> </w:t>
      </w:r>
      <w:r>
        <w:t>y</w:t>
      </w:r>
      <w:r w:rsidRPr="000334F6">
        <w:rPr>
          <w:spacing w:val="-4"/>
        </w:rPr>
        <w:t xml:space="preserve"> </w:t>
      </w:r>
      <w:r>
        <w:t>el</w:t>
      </w:r>
      <w:r w:rsidRPr="000334F6">
        <w:rPr>
          <w:spacing w:val="-3"/>
        </w:rPr>
        <w:t xml:space="preserve"> </w:t>
      </w:r>
      <w:r>
        <w:t>nombre</w:t>
      </w:r>
      <w:r w:rsidRPr="000334F6">
        <w:rPr>
          <w:spacing w:val="-2"/>
        </w:rPr>
        <w:t xml:space="preserve"> </w:t>
      </w:r>
      <w:r>
        <w:t>de</w:t>
      </w:r>
      <w:r w:rsidRPr="000334F6">
        <w:rPr>
          <w:spacing w:val="-2"/>
        </w:rPr>
        <w:t xml:space="preserve"> </w:t>
      </w:r>
      <w:r>
        <w:t>las</w:t>
      </w:r>
      <w:r w:rsidRPr="000334F6">
        <w:rPr>
          <w:spacing w:val="-3"/>
        </w:rPr>
        <w:t xml:space="preserve"> </w:t>
      </w:r>
      <w:r>
        <w:t>personas</w:t>
      </w:r>
      <w:r w:rsidRPr="000334F6">
        <w:rPr>
          <w:spacing w:val="-3"/>
        </w:rPr>
        <w:t xml:space="preserve"> </w:t>
      </w:r>
      <w:r>
        <w:t xml:space="preserve">que pertenecen a la población indígena, negra, afrocolombiana, raizal, palanquera, </w:t>
      </w:r>
      <w:proofErr w:type="spellStart"/>
      <w:r>
        <w:t>Rrom</w:t>
      </w:r>
      <w:proofErr w:type="spellEnd"/>
      <w:r>
        <w:t xml:space="preserve"> o gitana. Solo se tendrá en cuenta aquellas personas que hayan estado vinculadas con una anterioridad igual</w:t>
      </w:r>
      <w:r w:rsidRPr="000334F6">
        <w:rPr>
          <w:spacing w:val="-3"/>
        </w:rPr>
        <w:t xml:space="preserve"> </w:t>
      </w:r>
      <w:r>
        <w:t>o</w:t>
      </w:r>
      <w:r w:rsidRPr="000334F6">
        <w:rPr>
          <w:spacing w:val="-1"/>
        </w:rPr>
        <w:t xml:space="preserve"> </w:t>
      </w:r>
      <w:r>
        <w:t>mayor</w:t>
      </w:r>
      <w:r w:rsidRPr="000334F6">
        <w:rPr>
          <w:spacing w:val="-2"/>
        </w:rPr>
        <w:t xml:space="preserve"> </w:t>
      </w:r>
      <w:r>
        <w:t>a</w:t>
      </w:r>
      <w:r w:rsidRPr="000334F6">
        <w:rPr>
          <w:spacing w:val="-3"/>
        </w:rPr>
        <w:t xml:space="preserve"> </w:t>
      </w:r>
      <w:r>
        <w:t>un</w:t>
      </w:r>
      <w:r w:rsidRPr="000334F6">
        <w:rPr>
          <w:spacing w:val="-3"/>
        </w:rPr>
        <w:t xml:space="preserve"> </w:t>
      </w:r>
      <w:r>
        <w:t>(1)</w:t>
      </w:r>
      <w:r w:rsidRPr="000334F6">
        <w:rPr>
          <w:spacing w:val="-1"/>
        </w:rPr>
        <w:t xml:space="preserve"> </w:t>
      </w:r>
      <w:r>
        <w:t>año</w:t>
      </w:r>
      <w:r w:rsidRPr="000334F6">
        <w:rPr>
          <w:spacing w:val="-2"/>
        </w:rPr>
        <w:t xml:space="preserve"> </w:t>
      </w:r>
      <w:r>
        <w:t>contado</w:t>
      </w:r>
      <w:r w:rsidRPr="000334F6">
        <w:rPr>
          <w:spacing w:val="-1"/>
        </w:rPr>
        <w:t xml:space="preserve"> </w:t>
      </w:r>
      <w:r>
        <w:t>a</w:t>
      </w:r>
      <w:r w:rsidRPr="000334F6">
        <w:rPr>
          <w:spacing w:val="-3"/>
        </w:rPr>
        <w:t xml:space="preserve"> </w:t>
      </w:r>
      <w:r>
        <w:t>partir</w:t>
      </w:r>
      <w:r w:rsidRPr="000334F6">
        <w:rPr>
          <w:spacing w:val="-3"/>
        </w:rPr>
        <w:t xml:space="preserve"> </w:t>
      </w:r>
      <w:r>
        <w:t>de</w:t>
      </w:r>
      <w:r w:rsidRPr="000334F6">
        <w:rPr>
          <w:spacing w:val="-1"/>
        </w:rPr>
        <w:t xml:space="preserve"> </w:t>
      </w:r>
      <w:r>
        <w:t>la</w:t>
      </w:r>
      <w:r w:rsidRPr="000334F6">
        <w:rPr>
          <w:spacing w:val="-3"/>
        </w:rPr>
        <w:t xml:space="preserve"> </w:t>
      </w:r>
      <w:r>
        <w:t>fecha</w:t>
      </w:r>
      <w:r w:rsidRPr="000334F6">
        <w:rPr>
          <w:spacing w:val="-3"/>
        </w:rPr>
        <w:t xml:space="preserve"> </w:t>
      </w:r>
      <w:r>
        <w:t>del</w:t>
      </w:r>
      <w:r w:rsidRPr="000334F6">
        <w:rPr>
          <w:spacing w:val="-2"/>
        </w:rPr>
        <w:t xml:space="preserve"> </w:t>
      </w:r>
      <w:r>
        <w:t>cierre</w:t>
      </w:r>
      <w:r w:rsidRPr="000334F6">
        <w:rPr>
          <w:spacing w:val="-1"/>
        </w:rPr>
        <w:t xml:space="preserve"> </w:t>
      </w:r>
      <w:r>
        <w:t>del</w:t>
      </w:r>
      <w:r w:rsidRPr="000334F6">
        <w:rPr>
          <w:spacing w:val="-2"/>
        </w:rPr>
        <w:t xml:space="preserve"> </w:t>
      </w:r>
      <w:r>
        <w:t>proceso.</w:t>
      </w:r>
      <w:r w:rsidRPr="000334F6">
        <w:rPr>
          <w:spacing w:val="-1"/>
        </w:rPr>
        <w:t xml:space="preserve"> </w:t>
      </w:r>
      <w:r>
        <w:t>Para</w:t>
      </w:r>
      <w:r w:rsidRPr="000334F6">
        <w:rPr>
          <w:spacing w:val="-3"/>
        </w:rPr>
        <w:t xml:space="preserve"> </w:t>
      </w:r>
      <w:r>
        <w:t>los</w:t>
      </w:r>
      <w:r w:rsidRPr="000334F6">
        <w:rPr>
          <w:spacing w:val="-4"/>
        </w:rPr>
        <w:t xml:space="preserve"> </w:t>
      </w:r>
      <w:r>
        <w:t>casos</w:t>
      </w:r>
      <w:r w:rsidRPr="000334F6">
        <w:rPr>
          <w:spacing w:val="-2"/>
        </w:rPr>
        <w:t xml:space="preserve"> </w:t>
      </w:r>
      <w:r>
        <w:t>de constitución</w:t>
      </w:r>
      <w:r w:rsidRPr="000334F6">
        <w:rPr>
          <w:spacing w:val="-7"/>
        </w:rPr>
        <w:t xml:space="preserve"> </w:t>
      </w:r>
      <w:r>
        <w:t>inferior</w:t>
      </w:r>
      <w:r w:rsidRPr="000334F6">
        <w:rPr>
          <w:spacing w:val="-7"/>
        </w:rPr>
        <w:t xml:space="preserve"> </w:t>
      </w:r>
      <w:r>
        <w:t>a</w:t>
      </w:r>
      <w:r w:rsidRPr="000334F6">
        <w:rPr>
          <w:spacing w:val="-7"/>
        </w:rPr>
        <w:t xml:space="preserve"> </w:t>
      </w:r>
      <w:r>
        <w:t>un</w:t>
      </w:r>
      <w:r w:rsidRPr="000334F6">
        <w:rPr>
          <w:spacing w:val="-8"/>
        </w:rPr>
        <w:t xml:space="preserve"> </w:t>
      </w:r>
      <w:r>
        <w:t>(1)</w:t>
      </w:r>
      <w:r w:rsidRPr="000334F6">
        <w:rPr>
          <w:spacing w:val="-6"/>
        </w:rPr>
        <w:t xml:space="preserve"> </w:t>
      </w:r>
      <w:r>
        <w:t>año,</w:t>
      </w:r>
      <w:r w:rsidRPr="000334F6">
        <w:rPr>
          <w:spacing w:val="-6"/>
        </w:rPr>
        <w:t xml:space="preserve"> </w:t>
      </w:r>
      <w:r>
        <w:t>se</w:t>
      </w:r>
      <w:r w:rsidRPr="000334F6">
        <w:rPr>
          <w:spacing w:val="-6"/>
        </w:rPr>
        <w:t xml:space="preserve"> </w:t>
      </w:r>
      <w:r>
        <w:t>tendrá</w:t>
      </w:r>
      <w:r w:rsidRPr="000334F6">
        <w:rPr>
          <w:spacing w:val="-7"/>
        </w:rPr>
        <w:t xml:space="preserve"> </w:t>
      </w:r>
      <w:r>
        <w:t>en</w:t>
      </w:r>
      <w:r w:rsidRPr="000334F6">
        <w:rPr>
          <w:spacing w:val="-7"/>
        </w:rPr>
        <w:t xml:space="preserve"> </w:t>
      </w:r>
      <w:r>
        <w:t>cuenta</w:t>
      </w:r>
      <w:r w:rsidRPr="000334F6">
        <w:rPr>
          <w:spacing w:val="-7"/>
        </w:rPr>
        <w:t xml:space="preserve"> </w:t>
      </w:r>
      <w:r>
        <w:t>a</w:t>
      </w:r>
      <w:r w:rsidRPr="000334F6">
        <w:rPr>
          <w:spacing w:val="-6"/>
        </w:rPr>
        <w:t xml:space="preserve"> </w:t>
      </w:r>
      <w:r>
        <w:t>quienes</w:t>
      </w:r>
      <w:r w:rsidRPr="000334F6">
        <w:rPr>
          <w:spacing w:val="-7"/>
        </w:rPr>
        <w:t xml:space="preserve"> </w:t>
      </w:r>
      <w:r>
        <w:t>hayan</w:t>
      </w:r>
      <w:r w:rsidRPr="000334F6">
        <w:rPr>
          <w:spacing w:val="-7"/>
        </w:rPr>
        <w:t xml:space="preserve"> </w:t>
      </w:r>
      <w:r>
        <w:t>estado</w:t>
      </w:r>
      <w:r w:rsidRPr="000334F6">
        <w:rPr>
          <w:spacing w:val="-6"/>
        </w:rPr>
        <w:t xml:space="preserve"> </w:t>
      </w:r>
      <w:r>
        <w:t>vinculados</w:t>
      </w:r>
      <w:r w:rsidRPr="000334F6">
        <w:rPr>
          <w:spacing w:val="-6"/>
        </w:rPr>
        <w:t xml:space="preserve"> </w:t>
      </w:r>
      <w:r>
        <w:t>desde el</w:t>
      </w:r>
      <w:r w:rsidRPr="000334F6">
        <w:rPr>
          <w:spacing w:val="-2"/>
        </w:rPr>
        <w:t xml:space="preserve"> </w:t>
      </w:r>
      <w:r>
        <w:t>momento</w:t>
      </w:r>
      <w:r w:rsidRPr="000334F6">
        <w:rPr>
          <w:spacing w:val="-1"/>
        </w:rPr>
        <w:t xml:space="preserve"> </w:t>
      </w:r>
      <w:r>
        <w:t>de</w:t>
      </w:r>
      <w:r w:rsidRPr="000334F6">
        <w:rPr>
          <w:spacing w:val="-1"/>
        </w:rPr>
        <w:t xml:space="preserve"> </w:t>
      </w:r>
      <w:r>
        <w:t>constitución</w:t>
      </w:r>
      <w:r w:rsidRPr="000334F6">
        <w:rPr>
          <w:spacing w:val="-2"/>
        </w:rPr>
        <w:t xml:space="preserve"> </w:t>
      </w:r>
      <w:r>
        <w:t>de</w:t>
      </w:r>
      <w:r w:rsidRPr="000334F6">
        <w:rPr>
          <w:spacing w:val="-1"/>
        </w:rPr>
        <w:t xml:space="preserve"> </w:t>
      </w:r>
      <w:r>
        <w:t>la</w:t>
      </w:r>
      <w:r w:rsidRPr="000334F6">
        <w:rPr>
          <w:spacing w:val="-3"/>
        </w:rPr>
        <w:t xml:space="preserve"> </w:t>
      </w:r>
      <w:r>
        <w:t>persona</w:t>
      </w:r>
      <w:r w:rsidRPr="000334F6">
        <w:rPr>
          <w:spacing w:val="-3"/>
        </w:rPr>
        <w:t xml:space="preserve"> </w:t>
      </w:r>
      <w:r>
        <w:t>jurídica.</w:t>
      </w:r>
      <w:r w:rsidRPr="000334F6">
        <w:rPr>
          <w:spacing w:val="-1"/>
        </w:rPr>
        <w:t xml:space="preserve"> </w:t>
      </w:r>
      <w:r>
        <w:t>En</w:t>
      </w:r>
      <w:r w:rsidRPr="000334F6">
        <w:rPr>
          <w:spacing w:val="-3"/>
        </w:rPr>
        <w:t xml:space="preserve"> </w:t>
      </w:r>
      <w:r>
        <w:t>caso</w:t>
      </w:r>
      <w:r w:rsidRPr="000334F6">
        <w:rPr>
          <w:spacing w:val="-2"/>
        </w:rPr>
        <w:t xml:space="preserve"> </w:t>
      </w:r>
      <w:r>
        <w:t>de</w:t>
      </w:r>
      <w:r w:rsidRPr="000334F6">
        <w:rPr>
          <w:spacing w:val="-1"/>
        </w:rPr>
        <w:t xml:space="preserve"> </w:t>
      </w:r>
      <w:r>
        <w:t>modificarse</w:t>
      </w:r>
      <w:r w:rsidRPr="000334F6">
        <w:rPr>
          <w:spacing w:val="-1"/>
        </w:rPr>
        <w:t xml:space="preserve"> </w:t>
      </w:r>
      <w:r>
        <w:t>la</w:t>
      </w:r>
      <w:r w:rsidRPr="000334F6">
        <w:rPr>
          <w:spacing w:val="-3"/>
        </w:rPr>
        <w:t xml:space="preserve"> </w:t>
      </w:r>
      <w:r>
        <w:t>fecha</w:t>
      </w:r>
      <w:r w:rsidRPr="000334F6">
        <w:rPr>
          <w:spacing w:val="-3"/>
        </w:rPr>
        <w:t xml:space="preserve"> </w:t>
      </w:r>
      <w:r>
        <w:t>de cierre</w:t>
      </w:r>
      <w:r w:rsidRPr="000334F6">
        <w:rPr>
          <w:spacing w:val="-1"/>
        </w:rPr>
        <w:t xml:space="preserve"> </w:t>
      </w:r>
      <w:r>
        <w:t>del proceso, se tendrá como referencia para establecer el plazo de vigencia del certificado la fecha originalmente contemplada en la invitación.</w:t>
      </w:r>
    </w:p>
    <w:p w14:paraId="56EF194F" w14:textId="77777777" w:rsidR="0080630A" w:rsidRDefault="0080630A">
      <w:pPr>
        <w:pStyle w:val="Textoindependiente"/>
        <w:spacing w:before="13"/>
        <w:ind w:left="0"/>
        <w:jc w:val="left"/>
      </w:pPr>
    </w:p>
    <w:p w14:paraId="2DAADE57" w14:textId="77777777" w:rsidR="0080630A" w:rsidRDefault="00695AA8">
      <w:pPr>
        <w:pStyle w:val="Textoindependiente"/>
        <w:ind w:left="501" w:right="380"/>
      </w:pPr>
      <w:r>
        <w:t>El</w:t>
      </w:r>
      <w:r>
        <w:rPr>
          <w:spacing w:val="-2"/>
        </w:rPr>
        <w:t xml:space="preserve"> </w:t>
      </w:r>
      <w:r>
        <w:t>tiempo</w:t>
      </w:r>
      <w:r>
        <w:rPr>
          <w:spacing w:val="-1"/>
        </w:rPr>
        <w:t xml:space="preserve"> </w:t>
      </w:r>
      <w:r>
        <w:t>de vinculación</w:t>
      </w:r>
      <w:r>
        <w:rPr>
          <w:spacing w:val="-1"/>
        </w:rPr>
        <w:t xml:space="preserve"> </w:t>
      </w:r>
      <w:r>
        <w:t>en</w:t>
      </w:r>
      <w:r>
        <w:rPr>
          <w:spacing w:val="-1"/>
        </w:rPr>
        <w:t xml:space="preserve"> </w:t>
      </w:r>
      <w:r>
        <w:t>la</w:t>
      </w:r>
      <w:r>
        <w:rPr>
          <w:spacing w:val="-1"/>
        </w:rPr>
        <w:t xml:space="preserve"> </w:t>
      </w:r>
      <w:r>
        <w:t>planta</w:t>
      </w:r>
      <w:r>
        <w:rPr>
          <w:spacing w:val="-1"/>
        </w:rPr>
        <w:t xml:space="preserve"> </w:t>
      </w:r>
      <w:r>
        <w:t>referida</w:t>
      </w:r>
      <w:r>
        <w:rPr>
          <w:spacing w:val="-1"/>
        </w:rPr>
        <w:t xml:space="preserve"> </w:t>
      </w:r>
      <w:r>
        <w:t>de que</w:t>
      </w:r>
      <w:r>
        <w:rPr>
          <w:spacing w:val="-1"/>
        </w:rPr>
        <w:t xml:space="preserve"> </w:t>
      </w:r>
      <w:r>
        <w:t>trata</w:t>
      </w:r>
      <w:r>
        <w:rPr>
          <w:spacing w:val="-2"/>
        </w:rPr>
        <w:t xml:space="preserve"> </w:t>
      </w:r>
      <w:r>
        <w:t>el</w:t>
      </w:r>
      <w:r>
        <w:rPr>
          <w:spacing w:val="-1"/>
        </w:rPr>
        <w:t xml:space="preserve"> </w:t>
      </w:r>
      <w:r>
        <w:t>inciso anterior</w:t>
      </w:r>
      <w:r>
        <w:rPr>
          <w:spacing w:val="-1"/>
        </w:rPr>
        <w:t xml:space="preserve"> </w:t>
      </w:r>
      <w:r>
        <w:t>se acreditará</w:t>
      </w:r>
      <w:r>
        <w:rPr>
          <w:spacing w:val="-1"/>
        </w:rPr>
        <w:t xml:space="preserve"> </w:t>
      </w:r>
      <w:r>
        <w:t>con</w:t>
      </w:r>
      <w:r>
        <w:rPr>
          <w:spacing w:val="-1"/>
        </w:rPr>
        <w:t xml:space="preserve"> </w:t>
      </w:r>
      <w:r>
        <w:t>el certificado de aportes a la seguridad social en el que se demuestren los pagos realizados por el empleador del último año contado a partir de la fecha del cierre del proceso o del tiempo de su constitución cuando su conformación es inferior a un (1) año.</w:t>
      </w:r>
    </w:p>
    <w:p w14:paraId="0F208600" w14:textId="77777777" w:rsidR="0080630A" w:rsidRDefault="0080630A">
      <w:pPr>
        <w:pStyle w:val="Textoindependiente"/>
        <w:spacing w:before="14"/>
        <w:ind w:left="0"/>
        <w:jc w:val="left"/>
      </w:pPr>
    </w:p>
    <w:p w14:paraId="6DC17208" w14:textId="77777777" w:rsidR="0080630A" w:rsidRDefault="00695AA8">
      <w:pPr>
        <w:pStyle w:val="Textoindependiente"/>
        <w:spacing w:before="1"/>
        <w:ind w:left="501" w:right="379"/>
      </w:pPr>
      <w:r>
        <w:t>Además, deberá aportar la copia de la certificación expedida por el Ministerio del Interior en la cual acredite que los trabajadores pertenecen a la población indígena, negra, afrocolombiana, raizal,</w:t>
      </w:r>
      <w:r>
        <w:rPr>
          <w:spacing w:val="-4"/>
        </w:rPr>
        <w:t xml:space="preserve"> </w:t>
      </w:r>
      <w:r>
        <w:t>palenquera,</w:t>
      </w:r>
      <w:r>
        <w:rPr>
          <w:spacing w:val="-4"/>
        </w:rPr>
        <w:t xml:space="preserve"> </w:t>
      </w:r>
      <w:proofErr w:type="spellStart"/>
      <w:r>
        <w:t>Rrom</w:t>
      </w:r>
      <w:proofErr w:type="spellEnd"/>
      <w:r>
        <w:rPr>
          <w:spacing w:val="-4"/>
        </w:rPr>
        <w:t xml:space="preserve"> </w:t>
      </w:r>
      <w:r>
        <w:t>o</w:t>
      </w:r>
      <w:r>
        <w:rPr>
          <w:spacing w:val="-5"/>
        </w:rPr>
        <w:t xml:space="preserve"> </w:t>
      </w:r>
      <w:r>
        <w:t>gitana</w:t>
      </w:r>
      <w:r>
        <w:rPr>
          <w:spacing w:val="-7"/>
        </w:rPr>
        <w:t xml:space="preserve"> </w:t>
      </w:r>
      <w:r>
        <w:t>en</w:t>
      </w:r>
      <w:r>
        <w:rPr>
          <w:spacing w:val="-6"/>
        </w:rPr>
        <w:t xml:space="preserve"> </w:t>
      </w:r>
      <w:r>
        <w:t>los</w:t>
      </w:r>
      <w:r>
        <w:rPr>
          <w:spacing w:val="-5"/>
        </w:rPr>
        <w:t xml:space="preserve"> </w:t>
      </w:r>
      <w:r>
        <w:t>términos</w:t>
      </w:r>
      <w:r>
        <w:rPr>
          <w:spacing w:val="-5"/>
        </w:rPr>
        <w:t xml:space="preserve"> </w:t>
      </w:r>
      <w:r>
        <w:t>del</w:t>
      </w:r>
      <w:r>
        <w:rPr>
          <w:spacing w:val="-6"/>
        </w:rPr>
        <w:t xml:space="preserve"> </w:t>
      </w:r>
      <w:r>
        <w:t>Decreto</w:t>
      </w:r>
      <w:r>
        <w:rPr>
          <w:spacing w:val="-5"/>
        </w:rPr>
        <w:t xml:space="preserve"> </w:t>
      </w:r>
      <w:r>
        <w:t>Ley</w:t>
      </w:r>
      <w:r>
        <w:rPr>
          <w:spacing w:val="-6"/>
        </w:rPr>
        <w:t xml:space="preserve"> </w:t>
      </w:r>
      <w:r>
        <w:t>2893</w:t>
      </w:r>
      <w:r>
        <w:rPr>
          <w:spacing w:val="-4"/>
        </w:rPr>
        <w:t xml:space="preserve"> </w:t>
      </w:r>
      <w:r>
        <w:t>de</w:t>
      </w:r>
      <w:r>
        <w:rPr>
          <w:spacing w:val="-5"/>
        </w:rPr>
        <w:t xml:space="preserve"> </w:t>
      </w:r>
      <w:r>
        <w:t>2011</w:t>
      </w:r>
      <w:r>
        <w:rPr>
          <w:spacing w:val="-7"/>
        </w:rPr>
        <w:t xml:space="preserve"> </w:t>
      </w:r>
      <w:r>
        <w:t>o</w:t>
      </w:r>
      <w:r>
        <w:rPr>
          <w:spacing w:val="-5"/>
        </w:rPr>
        <w:t xml:space="preserve"> </w:t>
      </w:r>
      <w:r>
        <w:t>la</w:t>
      </w:r>
      <w:r>
        <w:rPr>
          <w:spacing w:val="-6"/>
        </w:rPr>
        <w:t xml:space="preserve"> </w:t>
      </w:r>
      <w:r>
        <w:t>norma</w:t>
      </w:r>
      <w:r>
        <w:rPr>
          <w:spacing w:val="-6"/>
        </w:rPr>
        <w:t xml:space="preserve"> </w:t>
      </w:r>
      <w:r>
        <w:t>que lo</w:t>
      </w:r>
      <w:r>
        <w:rPr>
          <w:spacing w:val="-9"/>
        </w:rPr>
        <w:t xml:space="preserve"> </w:t>
      </w:r>
      <w:r>
        <w:t>modifique,</w:t>
      </w:r>
      <w:r>
        <w:rPr>
          <w:spacing w:val="-8"/>
        </w:rPr>
        <w:t xml:space="preserve"> </w:t>
      </w:r>
      <w:r>
        <w:t>sustituya</w:t>
      </w:r>
      <w:r>
        <w:rPr>
          <w:spacing w:val="-10"/>
        </w:rPr>
        <w:t xml:space="preserve"> </w:t>
      </w:r>
      <w:r>
        <w:t>o</w:t>
      </w:r>
      <w:r>
        <w:rPr>
          <w:spacing w:val="-9"/>
        </w:rPr>
        <w:t xml:space="preserve"> </w:t>
      </w:r>
      <w:r>
        <w:t>complemente.</w:t>
      </w:r>
      <w:r>
        <w:rPr>
          <w:spacing w:val="-9"/>
        </w:rPr>
        <w:t xml:space="preserve"> </w:t>
      </w:r>
      <w:r>
        <w:t>En</w:t>
      </w:r>
      <w:r>
        <w:rPr>
          <w:spacing w:val="-13"/>
        </w:rPr>
        <w:t xml:space="preserve"> </w:t>
      </w:r>
      <w:r>
        <w:t>caso</w:t>
      </w:r>
      <w:r>
        <w:rPr>
          <w:spacing w:val="-9"/>
        </w:rPr>
        <w:t xml:space="preserve"> </w:t>
      </w:r>
      <w:r>
        <w:t>de</w:t>
      </w:r>
      <w:r>
        <w:rPr>
          <w:spacing w:val="-9"/>
        </w:rPr>
        <w:t xml:space="preserve"> </w:t>
      </w:r>
      <w:r>
        <w:t>modificarse</w:t>
      </w:r>
      <w:r>
        <w:rPr>
          <w:spacing w:val="-9"/>
        </w:rPr>
        <w:t xml:space="preserve"> </w:t>
      </w:r>
      <w:r>
        <w:t>la</w:t>
      </w:r>
      <w:r>
        <w:rPr>
          <w:spacing w:val="-10"/>
        </w:rPr>
        <w:t xml:space="preserve"> </w:t>
      </w:r>
      <w:r>
        <w:t>fecha</w:t>
      </w:r>
      <w:r>
        <w:rPr>
          <w:spacing w:val="-10"/>
        </w:rPr>
        <w:t xml:space="preserve"> </w:t>
      </w:r>
      <w:r>
        <w:t>de</w:t>
      </w:r>
      <w:r>
        <w:rPr>
          <w:spacing w:val="-9"/>
        </w:rPr>
        <w:t xml:space="preserve"> </w:t>
      </w:r>
      <w:r>
        <w:t>cierre</w:t>
      </w:r>
      <w:r>
        <w:rPr>
          <w:spacing w:val="-9"/>
        </w:rPr>
        <w:t xml:space="preserve"> </w:t>
      </w:r>
      <w:r>
        <w:t>del</w:t>
      </w:r>
      <w:r>
        <w:rPr>
          <w:spacing w:val="-9"/>
        </w:rPr>
        <w:t xml:space="preserve"> </w:t>
      </w:r>
      <w:r>
        <w:t>proceso,</w:t>
      </w:r>
      <w:r>
        <w:rPr>
          <w:spacing w:val="-8"/>
        </w:rPr>
        <w:t xml:space="preserve"> </w:t>
      </w:r>
      <w:r>
        <w:t>se tendrá</w:t>
      </w:r>
      <w:r>
        <w:rPr>
          <w:spacing w:val="-15"/>
        </w:rPr>
        <w:t xml:space="preserve"> </w:t>
      </w:r>
      <w:r>
        <w:t>como</w:t>
      </w:r>
      <w:r>
        <w:rPr>
          <w:spacing w:val="-14"/>
        </w:rPr>
        <w:t xml:space="preserve"> </w:t>
      </w:r>
      <w:r>
        <w:t>referencia</w:t>
      </w:r>
      <w:r>
        <w:rPr>
          <w:spacing w:val="-15"/>
        </w:rPr>
        <w:t xml:space="preserve"> </w:t>
      </w:r>
      <w:r>
        <w:t>para</w:t>
      </w:r>
      <w:r>
        <w:rPr>
          <w:spacing w:val="-13"/>
        </w:rPr>
        <w:t xml:space="preserve"> </w:t>
      </w:r>
      <w:r>
        <w:t>establecer</w:t>
      </w:r>
      <w:r>
        <w:rPr>
          <w:spacing w:val="-15"/>
        </w:rPr>
        <w:t xml:space="preserve"> </w:t>
      </w:r>
      <w:r>
        <w:t>el</w:t>
      </w:r>
      <w:r>
        <w:rPr>
          <w:spacing w:val="-14"/>
        </w:rPr>
        <w:t xml:space="preserve"> </w:t>
      </w:r>
      <w:r>
        <w:t>plazo</w:t>
      </w:r>
      <w:r>
        <w:rPr>
          <w:spacing w:val="-14"/>
        </w:rPr>
        <w:t xml:space="preserve"> </w:t>
      </w:r>
      <w:r>
        <w:t>de</w:t>
      </w:r>
      <w:r>
        <w:rPr>
          <w:spacing w:val="-14"/>
        </w:rPr>
        <w:t xml:space="preserve"> </w:t>
      </w:r>
      <w:r>
        <w:t>vigencia</w:t>
      </w:r>
      <w:r>
        <w:rPr>
          <w:spacing w:val="-13"/>
        </w:rPr>
        <w:t xml:space="preserve"> </w:t>
      </w:r>
      <w:r>
        <w:t>del</w:t>
      </w:r>
      <w:r>
        <w:rPr>
          <w:spacing w:val="-14"/>
        </w:rPr>
        <w:t xml:space="preserve"> </w:t>
      </w:r>
      <w:r>
        <w:t>certificado</w:t>
      </w:r>
      <w:r>
        <w:rPr>
          <w:spacing w:val="-14"/>
        </w:rPr>
        <w:t xml:space="preserve"> </w:t>
      </w:r>
      <w:r>
        <w:t>la</w:t>
      </w:r>
      <w:r>
        <w:rPr>
          <w:spacing w:val="-13"/>
        </w:rPr>
        <w:t xml:space="preserve"> </w:t>
      </w:r>
      <w:r>
        <w:t>fecha</w:t>
      </w:r>
      <w:r>
        <w:rPr>
          <w:spacing w:val="-15"/>
        </w:rPr>
        <w:t xml:space="preserve"> </w:t>
      </w:r>
      <w:r>
        <w:t>originalmente contemplada en la invitación.</w:t>
      </w:r>
    </w:p>
    <w:p w14:paraId="31409A6A" w14:textId="77777777" w:rsidR="0080630A" w:rsidRDefault="0080630A">
      <w:pPr>
        <w:pStyle w:val="Textoindependiente"/>
        <w:spacing w:before="12"/>
        <w:ind w:left="0"/>
        <w:jc w:val="left"/>
      </w:pPr>
    </w:p>
    <w:p w14:paraId="16709194" w14:textId="77777777" w:rsidR="0080630A" w:rsidRDefault="00695AA8">
      <w:pPr>
        <w:pStyle w:val="Textoindependiente"/>
        <w:ind w:left="501" w:right="376"/>
      </w:pPr>
      <w:r>
        <w:t xml:space="preserve">En el caso de los Proponentes Plurales, su representante legal diligenciará el «Formato 7 E – Vinculación de población indígena, negra, afrocolombiana, raizal, palenquera, </w:t>
      </w:r>
      <w:proofErr w:type="spellStart"/>
      <w:r>
        <w:t>Rrom</w:t>
      </w:r>
      <w:proofErr w:type="spellEnd"/>
      <w:r>
        <w:t xml:space="preserve"> o</w:t>
      </w:r>
      <w:r>
        <w:rPr>
          <w:spacing w:val="-1"/>
        </w:rPr>
        <w:t xml:space="preserve"> </w:t>
      </w:r>
      <w:r>
        <w:t>gitanas», mediante el cual certifica que por lo menos el diez por ciento (10 %) del total de la nómina de sus</w:t>
      </w:r>
      <w:r>
        <w:rPr>
          <w:spacing w:val="-16"/>
        </w:rPr>
        <w:t xml:space="preserve"> </w:t>
      </w:r>
      <w:r>
        <w:t>integrantes</w:t>
      </w:r>
      <w:r>
        <w:rPr>
          <w:spacing w:val="-15"/>
        </w:rPr>
        <w:t xml:space="preserve"> </w:t>
      </w:r>
      <w:r>
        <w:t>pertenece</w:t>
      </w:r>
      <w:r>
        <w:rPr>
          <w:spacing w:val="-16"/>
        </w:rPr>
        <w:t xml:space="preserve"> </w:t>
      </w:r>
      <w:r>
        <w:t>a</w:t>
      </w:r>
      <w:r>
        <w:rPr>
          <w:spacing w:val="-17"/>
        </w:rPr>
        <w:t xml:space="preserve"> </w:t>
      </w:r>
      <w:r>
        <w:t>población</w:t>
      </w:r>
      <w:r>
        <w:rPr>
          <w:spacing w:val="-16"/>
        </w:rPr>
        <w:t xml:space="preserve"> </w:t>
      </w:r>
      <w:r>
        <w:t>indígena,</w:t>
      </w:r>
      <w:r>
        <w:rPr>
          <w:spacing w:val="-15"/>
        </w:rPr>
        <w:t xml:space="preserve"> </w:t>
      </w:r>
      <w:r>
        <w:t>negra,</w:t>
      </w:r>
      <w:r>
        <w:rPr>
          <w:spacing w:val="-15"/>
        </w:rPr>
        <w:t xml:space="preserve"> </w:t>
      </w:r>
      <w:r>
        <w:t>afrocolombiana,</w:t>
      </w:r>
      <w:r>
        <w:rPr>
          <w:spacing w:val="-15"/>
        </w:rPr>
        <w:t xml:space="preserve"> </w:t>
      </w:r>
      <w:r>
        <w:t>raizal,</w:t>
      </w:r>
      <w:r>
        <w:rPr>
          <w:spacing w:val="-15"/>
        </w:rPr>
        <w:t xml:space="preserve"> </w:t>
      </w:r>
      <w:r>
        <w:t>palanquera,</w:t>
      </w:r>
      <w:r>
        <w:rPr>
          <w:spacing w:val="-15"/>
        </w:rPr>
        <w:t xml:space="preserve"> </w:t>
      </w:r>
      <w:proofErr w:type="spellStart"/>
      <w:r>
        <w:t>Rrom</w:t>
      </w:r>
      <w:proofErr w:type="spellEnd"/>
      <w: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w:t>
      </w:r>
      <w:r>
        <w:rPr>
          <w:spacing w:val="-17"/>
        </w:rPr>
        <w:t xml:space="preserve"> </w:t>
      </w:r>
      <w:r>
        <w:t>expedida</w:t>
      </w:r>
      <w:r>
        <w:rPr>
          <w:spacing w:val="-15"/>
        </w:rPr>
        <w:t xml:space="preserve"> </w:t>
      </w:r>
      <w:r>
        <w:t>por</w:t>
      </w:r>
      <w:r>
        <w:rPr>
          <w:spacing w:val="-17"/>
        </w:rPr>
        <w:t xml:space="preserve"> </w:t>
      </w:r>
      <w:r>
        <w:t>el</w:t>
      </w:r>
      <w:r>
        <w:rPr>
          <w:spacing w:val="-17"/>
        </w:rPr>
        <w:t xml:space="preserve"> </w:t>
      </w:r>
      <w:r>
        <w:t>Ministerio</w:t>
      </w:r>
      <w:r>
        <w:rPr>
          <w:spacing w:val="-16"/>
        </w:rPr>
        <w:t xml:space="preserve"> </w:t>
      </w:r>
      <w:r>
        <w:t>del</w:t>
      </w:r>
      <w:r>
        <w:rPr>
          <w:spacing w:val="-17"/>
        </w:rPr>
        <w:t xml:space="preserve"> </w:t>
      </w:r>
      <w:r>
        <w:t>Interior</w:t>
      </w:r>
      <w:r>
        <w:rPr>
          <w:spacing w:val="-17"/>
        </w:rPr>
        <w:t xml:space="preserve"> </w:t>
      </w:r>
      <w:r>
        <w:t>en</w:t>
      </w:r>
      <w:r>
        <w:rPr>
          <w:spacing w:val="-17"/>
        </w:rPr>
        <w:t xml:space="preserve"> </w:t>
      </w:r>
      <w:r>
        <w:t>la</w:t>
      </w:r>
      <w:r>
        <w:rPr>
          <w:spacing w:val="-17"/>
        </w:rPr>
        <w:t xml:space="preserve"> </w:t>
      </w:r>
      <w:r>
        <w:t>cual</w:t>
      </w:r>
      <w:r>
        <w:rPr>
          <w:spacing w:val="-15"/>
        </w:rPr>
        <w:t xml:space="preserve"> </w:t>
      </w:r>
      <w:r>
        <w:t>acredite</w:t>
      </w:r>
      <w:r>
        <w:rPr>
          <w:spacing w:val="-17"/>
        </w:rPr>
        <w:t xml:space="preserve"> </w:t>
      </w:r>
      <w:r>
        <w:t>que</w:t>
      </w:r>
      <w:r>
        <w:rPr>
          <w:spacing w:val="-17"/>
        </w:rPr>
        <w:t xml:space="preserve"> </w:t>
      </w:r>
      <w:r>
        <w:t>el</w:t>
      </w:r>
      <w:r>
        <w:rPr>
          <w:spacing w:val="-17"/>
        </w:rPr>
        <w:t xml:space="preserve"> </w:t>
      </w:r>
      <w:r>
        <w:t>trabajador</w:t>
      </w:r>
      <w:r>
        <w:rPr>
          <w:spacing w:val="-17"/>
        </w:rPr>
        <w:t xml:space="preserve"> </w:t>
      </w:r>
      <w:r>
        <w:t>pertenece a</w:t>
      </w:r>
      <w:r>
        <w:rPr>
          <w:spacing w:val="-19"/>
        </w:rPr>
        <w:t xml:space="preserve"> </w:t>
      </w:r>
      <w:r>
        <w:t>la</w:t>
      </w:r>
      <w:r>
        <w:rPr>
          <w:spacing w:val="-17"/>
        </w:rPr>
        <w:t xml:space="preserve"> </w:t>
      </w:r>
      <w:r>
        <w:t>población</w:t>
      </w:r>
      <w:r>
        <w:rPr>
          <w:spacing w:val="-19"/>
        </w:rPr>
        <w:t xml:space="preserve"> </w:t>
      </w:r>
      <w:r>
        <w:t>indígena,</w:t>
      </w:r>
      <w:r>
        <w:rPr>
          <w:spacing w:val="-18"/>
        </w:rPr>
        <w:t xml:space="preserve"> </w:t>
      </w:r>
      <w:r>
        <w:t>negra,</w:t>
      </w:r>
      <w:r>
        <w:rPr>
          <w:spacing w:val="-18"/>
        </w:rPr>
        <w:t xml:space="preserve"> </w:t>
      </w:r>
      <w:r>
        <w:t>afrocolombiana,</w:t>
      </w:r>
      <w:r>
        <w:rPr>
          <w:spacing w:val="-18"/>
        </w:rPr>
        <w:t xml:space="preserve"> </w:t>
      </w:r>
      <w:r>
        <w:t>raizal,</w:t>
      </w:r>
      <w:r>
        <w:rPr>
          <w:spacing w:val="-18"/>
        </w:rPr>
        <w:t xml:space="preserve"> </w:t>
      </w:r>
      <w:r>
        <w:t>palenquera,</w:t>
      </w:r>
      <w:r>
        <w:rPr>
          <w:spacing w:val="-18"/>
        </w:rPr>
        <w:t xml:space="preserve"> </w:t>
      </w:r>
      <w:proofErr w:type="spellStart"/>
      <w:r>
        <w:t>Rrom</w:t>
      </w:r>
      <w:proofErr w:type="spellEnd"/>
      <w:r>
        <w:rPr>
          <w:spacing w:val="-18"/>
        </w:rPr>
        <w:t xml:space="preserve"> </w:t>
      </w:r>
      <w:r>
        <w:t>o</w:t>
      </w:r>
      <w:r>
        <w:rPr>
          <w:spacing w:val="-19"/>
        </w:rPr>
        <w:t xml:space="preserve"> </w:t>
      </w:r>
      <w:r>
        <w:t>gitana</w:t>
      </w:r>
      <w:r>
        <w:rPr>
          <w:spacing w:val="-20"/>
        </w:rPr>
        <w:t xml:space="preserve"> </w:t>
      </w:r>
      <w:r>
        <w:t>en</w:t>
      </w:r>
      <w:r>
        <w:rPr>
          <w:spacing w:val="-18"/>
        </w:rPr>
        <w:t xml:space="preserve"> </w:t>
      </w:r>
      <w:r>
        <w:t>los</w:t>
      </w:r>
      <w:r>
        <w:rPr>
          <w:spacing w:val="-19"/>
        </w:rPr>
        <w:t xml:space="preserve"> </w:t>
      </w:r>
      <w:r>
        <w:t>términos del Decreto Ley 2893 de 2011 o la norma que lo modifique, sustituya o complemente.</w:t>
      </w:r>
    </w:p>
    <w:p w14:paraId="778D8FA9" w14:textId="77777777" w:rsidR="0080630A" w:rsidRDefault="0080630A">
      <w:pPr>
        <w:pStyle w:val="Textoindependiente"/>
        <w:spacing w:before="11"/>
        <w:ind w:left="0"/>
        <w:jc w:val="left"/>
      </w:pPr>
    </w:p>
    <w:p w14:paraId="0CCD4FBE" w14:textId="77777777" w:rsidR="0080630A" w:rsidRDefault="00695AA8">
      <w:pPr>
        <w:pStyle w:val="Textoindependiente"/>
        <w:ind w:left="501" w:right="381"/>
      </w:pPr>
      <w: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t>Rrom</w:t>
      </w:r>
      <w:proofErr w:type="spellEnd"/>
      <w:r>
        <w:t xml:space="preserve"> o gitana, en los términos del literal a) del artículo 6 de la Ley 1581 de 2012, diligencien el «Formato 8- Autorización para el tratamiento de datos personales» mediante el cual</w:t>
      </w:r>
      <w:r>
        <w:rPr>
          <w:spacing w:val="-1"/>
        </w:rPr>
        <w:t xml:space="preserve"> </w:t>
      </w:r>
      <w:r>
        <w:t>autoriza de manera previa y</w:t>
      </w:r>
      <w:r>
        <w:rPr>
          <w:spacing w:val="-1"/>
        </w:rPr>
        <w:t xml:space="preserve"> </w:t>
      </w:r>
      <w:r>
        <w:t>expresa el tratamiento de la información, como requisito para el otorgamiento del criterio de desempate.</w:t>
      </w:r>
    </w:p>
    <w:p w14:paraId="3B78DD8D" w14:textId="77777777" w:rsidR="0080630A" w:rsidRDefault="0080630A">
      <w:pPr>
        <w:pStyle w:val="Textoindependiente"/>
        <w:spacing w:before="16"/>
        <w:ind w:left="0"/>
        <w:jc w:val="left"/>
      </w:pPr>
    </w:p>
    <w:p w14:paraId="26D84689" w14:textId="77777777" w:rsidR="0080630A" w:rsidRDefault="00695AA8" w:rsidP="00695AA8">
      <w:pPr>
        <w:pStyle w:val="Prrafodelista"/>
        <w:numPr>
          <w:ilvl w:val="0"/>
          <w:numId w:val="13"/>
        </w:numPr>
        <w:tabs>
          <w:tab w:val="left" w:pos="783"/>
        </w:tabs>
        <w:ind w:right="377" w:firstLine="0"/>
        <w:jc w:val="both"/>
      </w:pPr>
      <w:r>
        <w:t>Preferir</w:t>
      </w:r>
      <w:r>
        <w:rPr>
          <w:spacing w:val="-18"/>
        </w:rPr>
        <w:t xml:space="preserve"> </w:t>
      </w:r>
      <w:r>
        <w:t>la</w:t>
      </w:r>
      <w:r>
        <w:rPr>
          <w:spacing w:val="-18"/>
        </w:rPr>
        <w:t xml:space="preserve"> </w:t>
      </w:r>
      <w:r>
        <w:t>propuesta</w:t>
      </w:r>
      <w:r>
        <w:rPr>
          <w:spacing w:val="-18"/>
        </w:rPr>
        <w:t xml:space="preserve"> </w:t>
      </w:r>
      <w:r>
        <w:t>de</w:t>
      </w:r>
      <w:r>
        <w:rPr>
          <w:spacing w:val="-17"/>
        </w:rPr>
        <w:t xml:space="preserve"> </w:t>
      </w:r>
      <w:r>
        <w:t>personas</w:t>
      </w:r>
      <w:r>
        <w:rPr>
          <w:spacing w:val="-17"/>
        </w:rPr>
        <w:t xml:space="preserve"> </w:t>
      </w:r>
      <w:r>
        <w:t>naturales</w:t>
      </w:r>
      <w:r>
        <w:rPr>
          <w:spacing w:val="-17"/>
        </w:rPr>
        <w:t xml:space="preserve"> </w:t>
      </w:r>
      <w:r>
        <w:t>en</w:t>
      </w:r>
      <w:r>
        <w:rPr>
          <w:spacing w:val="-18"/>
        </w:rPr>
        <w:t xml:space="preserve"> </w:t>
      </w:r>
      <w:r>
        <w:t>proceso</w:t>
      </w:r>
      <w:r>
        <w:rPr>
          <w:spacing w:val="-17"/>
        </w:rPr>
        <w:t xml:space="preserve"> </w:t>
      </w:r>
      <w:r>
        <w:t>de</w:t>
      </w:r>
      <w:r>
        <w:rPr>
          <w:spacing w:val="-17"/>
        </w:rPr>
        <w:t xml:space="preserve"> </w:t>
      </w:r>
      <w:r>
        <w:t>reintegración</w:t>
      </w:r>
      <w:r>
        <w:rPr>
          <w:spacing w:val="-18"/>
        </w:rPr>
        <w:t xml:space="preserve"> </w:t>
      </w:r>
      <w:r>
        <w:t>o</w:t>
      </w:r>
      <w:r>
        <w:rPr>
          <w:spacing w:val="-17"/>
        </w:rPr>
        <w:t xml:space="preserve"> </w:t>
      </w:r>
      <w:r>
        <w:t>reincorporación</w:t>
      </w:r>
      <w:r>
        <w:rPr>
          <w:spacing w:val="-18"/>
        </w:rPr>
        <w:t xml:space="preserve"> </w:t>
      </w:r>
      <w:r>
        <w:t xml:space="preserve">para lo cual presentará copia de alguno de los siguientes documentos: i) la certificación en las desmovilizaciones colectivas que expida la Oficina del Alto Comisionado para la Paz, </w:t>
      </w:r>
      <w:proofErr w:type="spellStart"/>
      <w:r>
        <w:t>ii</w:t>
      </w:r>
      <w:proofErr w:type="spellEnd"/>
      <w:r>
        <w:t>) el certificado</w:t>
      </w:r>
      <w:r>
        <w:rPr>
          <w:spacing w:val="-15"/>
        </w:rPr>
        <w:t xml:space="preserve"> </w:t>
      </w:r>
      <w:r>
        <w:t>que</w:t>
      </w:r>
      <w:r>
        <w:rPr>
          <w:spacing w:val="-15"/>
        </w:rPr>
        <w:t xml:space="preserve"> </w:t>
      </w:r>
      <w:r>
        <w:t>emita</w:t>
      </w:r>
      <w:r>
        <w:rPr>
          <w:spacing w:val="-16"/>
        </w:rPr>
        <w:t xml:space="preserve"> </w:t>
      </w:r>
      <w:r>
        <w:t>el</w:t>
      </w:r>
      <w:r>
        <w:rPr>
          <w:spacing w:val="-15"/>
        </w:rPr>
        <w:t xml:space="preserve"> </w:t>
      </w:r>
      <w:r>
        <w:t>Comité</w:t>
      </w:r>
      <w:r>
        <w:rPr>
          <w:spacing w:val="-15"/>
        </w:rPr>
        <w:t xml:space="preserve"> </w:t>
      </w:r>
      <w:r>
        <w:t>Operativo</w:t>
      </w:r>
      <w:r>
        <w:rPr>
          <w:spacing w:val="-15"/>
        </w:rPr>
        <w:t xml:space="preserve"> </w:t>
      </w:r>
      <w:r>
        <w:t>para</w:t>
      </w:r>
      <w:r>
        <w:rPr>
          <w:spacing w:val="-16"/>
        </w:rPr>
        <w:t xml:space="preserve"> </w:t>
      </w:r>
      <w:r>
        <w:t>la</w:t>
      </w:r>
      <w:r>
        <w:rPr>
          <w:spacing w:val="-16"/>
        </w:rPr>
        <w:t xml:space="preserve"> </w:t>
      </w:r>
      <w:r>
        <w:t>Dejación</w:t>
      </w:r>
      <w:r>
        <w:rPr>
          <w:spacing w:val="-15"/>
        </w:rPr>
        <w:t xml:space="preserve"> </w:t>
      </w:r>
      <w:r>
        <w:t>de</w:t>
      </w:r>
      <w:r>
        <w:rPr>
          <w:spacing w:val="-15"/>
        </w:rPr>
        <w:t xml:space="preserve"> </w:t>
      </w:r>
      <w:r>
        <w:t>las</w:t>
      </w:r>
      <w:r>
        <w:rPr>
          <w:spacing w:val="-17"/>
        </w:rPr>
        <w:t xml:space="preserve"> </w:t>
      </w:r>
      <w:r>
        <w:t>Armas</w:t>
      </w:r>
      <w:r>
        <w:rPr>
          <w:spacing w:val="-15"/>
        </w:rPr>
        <w:t xml:space="preserve"> </w:t>
      </w:r>
      <w:r>
        <w:t>respecto</w:t>
      </w:r>
      <w:r>
        <w:rPr>
          <w:spacing w:val="-15"/>
        </w:rPr>
        <w:t xml:space="preserve"> </w:t>
      </w:r>
      <w:r>
        <w:t>de</w:t>
      </w:r>
      <w:r>
        <w:rPr>
          <w:spacing w:val="-15"/>
        </w:rPr>
        <w:t xml:space="preserve"> </w:t>
      </w:r>
      <w:r>
        <w:t>las</w:t>
      </w:r>
      <w:r>
        <w:rPr>
          <w:spacing w:val="-17"/>
        </w:rPr>
        <w:t xml:space="preserve"> </w:t>
      </w:r>
      <w:r>
        <w:t xml:space="preserve">personas desmovilizadas en forma individual, </w:t>
      </w:r>
      <w:proofErr w:type="spellStart"/>
      <w:r>
        <w:t>iii</w:t>
      </w:r>
      <w:proofErr w:type="spellEnd"/>
      <w:r>
        <w:t>) el certificado que emita la Agencia para la Reincorporación y la Normalización que acredite que la persona se encuentra en proceso de reincorporación</w:t>
      </w:r>
      <w:r>
        <w:rPr>
          <w:spacing w:val="10"/>
        </w:rPr>
        <w:t xml:space="preserve"> </w:t>
      </w:r>
      <w:r>
        <w:t>o</w:t>
      </w:r>
      <w:r>
        <w:rPr>
          <w:spacing w:val="13"/>
        </w:rPr>
        <w:t xml:space="preserve"> </w:t>
      </w:r>
      <w:r>
        <w:t>reintegración</w:t>
      </w:r>
      <w:r>
        <w:rPr>
          <w:spacing w:val="13"/>
        </w:rPr>
        <w:t xml:space="preserve"> </w:t>
      </w:r>
      <w:r>
        <w:t>o</w:t>
      </w:r>
      <w:r>
        <w:rPr>
          <w:spacing w:val="13"/>
        </w:rPr>
        <w:t xml:space="preserve"> </w:t>
      </w:r>
      <w:proofErr w:type="spellStart"/>
      <w:r>
        <w:t>iv</w:t>
      </w:r>
      <w:proofErr w:type="spellEnd"/>
      <w:r>
        <w:t>)</w:t>
      </w:r>
      <w:r>
        <w:rPr>
          <w:spacing w:val="13"/>
        </w:rPr>
        <w:t xml:space="preserve"> </w:t>
      </w:r>
      <w:r>
        <w:t>cualquier</w:t>
      </w:r>
      <w:r>
        <w:rPr>
          <w:spacing w:val="12"/>
        </w:rPr>
        <w:t xml:space="preserve"> </w:t>
      </w:r>
      <w:r>
        <w:t>otro</w:t>
      </w:r>
      <w:r>
        <w:rPr>
          <w:spacing w:val="12"/>
        </w:rPr>
        <w:t xml:space="preserve"> </w:t>
      </w:r>
      <w:r>
        <w:t>certificado</w:t>
      </w:r>
      <w:r>
        <w:rPr>
          <w:spacing w:val="13"/>
        </w:rPr>
        <w:t xml:space="preserve"> </w:t>
      </w:r>
      <w:r>
        <w:t>que</w:t>
      </w:r>
      <w:r>
        <w:rPr>
          <w:spacing w:val="12"/>
        </w:rPr>
        <w:t xml:space="preserve"> </w:t>
      </w:r>
      <w:r>
        <w:t>para</w:t>
      </w:r>
      <w:r>
        <w:rPr>
          <w:spacing w:val="12"/>
        </w:rPr>
        <w:t xml:space="preserve"> </w:t>
      </w:r>
      <w:r>
        <w:t>el</w:t>
      </w:r>
      <w:r>
        <w:rPr>
          <w:spacing w:val="12"/>
        </w:rPr>
        <w:t xml:space="preserve"> </w:t>
      </w:r>
      <w:r>
        <w:t>efecto</w:t>
      </w:r>
      <w:r>
        <w:rPr>
          <w:spacing w:val="12"/>
        </w:rPr>
        <w:t xml:space="preserve"> </w:t>
      </w:r>
      <w:r>
        <w:t>determine</w:t>
      </w:r>
      <w:r>
        <w:rPr>
          <w:spacing w:val="12"/>
        </w:rPr>
        <w:t xml:space="preserve"> </w:t>
      </w:r>
      <w:r>
        <w:rPr>
          <w:spacing w:val="-5"/>
        </w:rPr>
        <w:t>la</w:t>
      </w:r>
    </w:p>
    <w:p w14:paraId="5216C737" w14:textId="77777777" w:rsidR="000334F6" w:rsidRDefault="00695AA8" w:rsidP="000334F6">
      <w:pPr>
        <w:ind w:left="426"/>
        <w:jc w:val="both"/>
      </w:pPr>
      <w:r>
        <w:t xml:space="preserve">Ley. Además, se entregará copia del documento de identificación de la persona en proceso </w:t>
      </w:r>
    </w:p>
    <w:p w14:paraId="4EE573D4" w14:textId="77777777" w:rsidR="0080630A" w:rsidRDefault="00695AA8" w:rsidP="000334F6">
      <w:pPr>
        <w:ind w:left="426"/>
        <w:jc w:val="both"/>
      </w:pPr>
      <w:r>
        <w:t>de reintegración o reincorporación.</w:t>
      </w:r>
    </w:p>
    <w:p w14:paraId="5399669A" w14:textId="77777777" w:rsidR="0080630A" w:rsidRDefault="0080630A">
      <w:pPr>
        <w:pStyle w:val="Textoindependiente"/>
        <w:spacing w:before="14"/>
        <w:ind w:left="0"/>
        <w:jc w:val="left"/>
      </w:pPr>
    </w:p>
    <w:p w14:paraId="3F0212F0" w14:textId="77777777" w:rsidR="0080630A" w:rsidRDefault="00695AA8">
      <w:pPr>
        <w:pStyle w:val="Textoindependiente"/>
        <w:ind w:left="501" w:right="378"/>
      </w:pPr>
      <w:r>
        <w:t>En</w:t>
      </w:r>
      <w:r>
        <w:rPr>
          <w:spacing w:val="-1"/>
        </w:rPr>
        <w:t xml:space="preserve"> </w:t>
      </w:r>
      <w:r>
        <w:t>el caso de las personas jurídicas, el representante legal</w:t>
      </w:r>
      <w:r>
        <w:rPr>
          <w:spacing w:val="-1"/>
        </w:rPr>
        <w:t xml:space="preserve"> </w:t>
      </w:r>
      <w:r>
        <w:t>o el revisor fiscal, si están obligados a tenerlo, diligenciarán el «Formato 7 F- Participación mayoritaria de personas en proceso de reincorporación y/o reintegración (personas jurídicas)», por medio del cual certificarán bajo la gravedad</w:t>
      </w:r>
      <w:r>
        <w:rPr>
          <w:spacing w:val="-5"/>
        </w:rPr>
        <w:t xml:space="preserve"> </w:t>
      </w:r>
      <w:r>
        <w:t>de</w:t>
      </w:r>
      <w:r>
        <w:rPr>
          <w:spacing w:val="-4"/>
        </w:rPr>
        <w:t xml:space="preserve"> </w:t>
      </w:r>
      <w:r>
        <w:t>juramento</w:t>
      </w:r>
      <w:r>
        <w:rPr>
          <w:spacing w:val="-5"/>
        </w:rPr>
        <w:t xml:space="preserve"> </w:t>
      </w:r>
      <w:r>
        <w:t>que</w:t>
      </w:r>
      <w:r>
        <w:rPr>
          <w:spacing w:val="-5"/>
        </w:rPr>
        <w:t xml:space="preserve"> </w:t>
      </w:r>
      <w:r>
        <w:t>más</w:t>
      </w:r>
      <w:r>
        <w:rPr>
          <w:spacing w:val="-4"/>
        </w:rPr>
        <w:t xml:space="preserve"> </w:t>
      </w:r>
      <w:r>
        <w:t>del</w:t>
      </w:r>
      <w:r>
        <w:rPr>
          <w:spacing w:val="-5"/>
        </w:rPr>
        <w:t xml:space="preserve"> </w:t>
      </w:r>
      <w:r>
        <w:t>cincuenta</w:t>
      </w:r>
      <w:r>
        <w:rPr>
          <w:spacing w:val="-5"/>
        </w:rPr>
        <w:t xml:space="preserve"> </w:t>
      </w:r>
      <w:r>
        <w:t>por</w:t>
      </w:r>
      <w:r>
        <w:rPr>
          <w:spacing w:val="-5"/>
        </w:rPr>
        <w:t xml:space="preserve"> </w:t>
      </w:r>
      <w:r>
        <w:t>ciento</w:t>
      </w:r>
      <w:r>
        <w:rPr>
          <w:spacing w:val="-5"/>
        </w:rPr>
        <w:t xml:space="preserve"> </w:t>
      </w:r>
      <w:r>
        <w:t>(50</w:t>
      </w:r>
      <w:r>
        <w:rPr>
          <w:spacing w:val="-3"/>
        </w:rPr>
        <w:t xml:space="preserve"> </w:t>
      </w:r>
      <w:r>
        <w:t>%)</w:t>
      </w:r>
      <w:r>
        <w:rPr>
          <w:spacing w:val="-6"/>
        </w:rPr>
        <w:t xml:space="preserve"> </w:t>
      </w:r>
      <w:r>
        <w:t>de</w:t>
      </w:r>
      <w:r>
        <w:rPr>
          <w:spacing w:val="-4"/>
        </w:rPr>
        <w:t xml:space="preserve"> </w:t>
      </w:r>
      <w:r>
        <w:t>la</w:t>
      </w:r>
      <w:r>
        <w:rPr>
          <w:spacing w:val="-5"/>
        </w:rPr>
        <w:t xml:space="preserve"> </w:t>
      </w:r>
      <w:r>
        <w:t>composición</w:t>
      </w:r>
      <w:r>
        <w:rPr>
          <w:spacing w:val="-5"/>
        </w:rPr>
        <w:t xml:space="preserve"> </w:t>
      </w:r>
      <w:r>
        <w:t>accionaria</w:t>
      </w:r>
      <w:r>
        <w:rPr>
          <w:spacing w:val="-5"/>
        </w:rPr>
        <w:t xml:space="preserve"> </w:t>
      </w:r>
      <w:r>
        <w:t>o cuotas</w:t>
      </w:r>
      <w:r>
        <w:rPr>
          <w:spacing w:val="-5"/>
        </w:rPr>
        <w:t xml:space="preserve"> </w:t>
      </w:r>
      <w:r>
        <w:t>partes</w:t>
      </w:r>
      <w:r>
        <w:rPr>
          <w:spacing w:val="-5"/>
        </w:rPr>
        <w:t xml:space="preserve"> </w:t>
      </w:r>
      <w:r>
        <w:t>de</w:t>
      </w:r>
      <w:r>
        <w:rPr>
          <w:spacing w:val="-5"/>
        </w:rPr>
        <w:t xml:space="preserve"> </w:t>
      </w:r>
      <w:r>
        <w:t>la</w:t>
      </w:r>
      <w:r>
        <w:rPr>
          <w:spacing w:val="-6"/>
        </w:rPr>
        <w:t xml:space="preserve"> </w:t>
      </w:r>
      <w:r>
        <w:t>persona</w:t>
      </w:r>
      <w:r>
        <w:rPr>
          <w:spacing w:val="-6"/>
        </w:rPr>
        <w:t xml:space="preserve"> </w:t>
      </w:r>
      <w:r>
        <w:t>jurídica</w:t>
      </w:r>
      <w:r>
        <w:rPr>
          <w:spacing w:val="-6"/>
        </w:rPr>
        <w:t xml:space="preserve"> </w:t>
      </w:r>
      <w:r>
        <w:t>está</w:t>
      </w:r>
      <w:r>
        <w:rPr>
          <w:spacing w:val="-6"/>
        </w:rPr>
        <w:t xml:space="preserve"> </w:t>
      </w:r>
      <w:r>
        <w:t>constituida</w:t>
      </w:r>
      <w:r>
        <w:rPr>
          <w:spacing w:val="-6"/>
        </w:rPr>
        <w:t xml:space="preserve"> </w:t>
      </w:r>
      <w:r>
        <w:t>por</w:t>
      </w:r>
      <w:r>
        <w:rPr>
          <w:spacing w:val="-6"/>
        </w:rPr>
        <w:t xml:space="preserve"> </w:t>
      </w:r>
      <w:r>
        <w:t>personas</w:t>
      </w:r>
      <w:r>
        <w:rPr>
          <w:spacing w:val="-5"/>
        </w:rPr>
        <w:t xml:space="preserve"> </w:t>
      </w:r>
      <w:r>
        <w:t>en</w:t>
      </w:r>
      <w:r>
        <w:rPr>
          <w:spacing w:val="-6"/>
        </w:rPr>
        <w:t xml:space="preserve"> </w:t>
      </w:r>
      <w:r>
        <w:t>proceso</w:t>
      </w:r>
      <w:r>
        <w:rPr>
          <w:spacing w:val="-5"/>
        </w:rPr>
        <w:t xml:space="preserve"> </w:t>
      </w:r>
      <w:r>
        <w:t>de</w:t>
      </w:r>
      <w:r>
        <w:rPr>
          <w:spacing w:val="-5"/>
        </w:rPr>
        <w:t xml:space="preserve"> </w:t>
      </w:r>
      <w:r>
        <w:t>reintegración</w:t>
      </w:r>
      <w:r>
        <w:rPr>
          <w:spacing w:val="-5"/>
        </w:rPr>
        <w:t xml:space="preserve"> </w:t>
      </w:r>
      <w:r>
        <w:t>o reincorporación.</w:t>
      </w:r>
      <w:r>
        <w:rPr>
          <w:spacing w:val="-7"/>
        </w:rPr>
        <w:t xml:space="preserve"> </w:t>
      </w:r>
      <w:r>
        <w:t>Además,</w:t>
      </w:r>
      <w:r>
        <w:rPr>
          <w:spacing w:val="-7"/>
        </w:rPr>
        <w:t xml:space="preserve"> </w:t>
      </w:r>
      <w:r>
        <w:t>deberá</w:t>
      </w:r>
      <w:r>
        <w:rPr>
          <w:spacing w:val="-9"/>
        </w:rPr>
        <w:t xml:space="preserve"> </w:t>
      </w:r>
      <w:r>
        <w:t>aportar</w:t>
      </w:r>
      <w:r>
        <w:rPr>
          <w:spacing w:val="-8"/>
        </w:rPr>
        <w:t xml:space="preserve"> </w:t>
      </w:r>
      <w:r>
        <w:t>alguno</w:t>
      </w:r>
      <w:r>
        <w:rPr>
          <w:spacing w:val="-7"/>
        </w:rPr>
        <w:t xml:space="preserve"> </w:t>
      </w:r>
      <w:r>
        <w:t>de</w:t>
      </w:r>
      <w:r>
        <w:rPr>
          <w:spacing w:val="-7"/>
        </w:rPr>
        <w:t xml:space="preserve"> </w:t>
      </w:r>
      <w:r>
        <w:t>los</w:t>
      </w:r>
      <w:r>
        <w:rPr>
          <w:spacing w:val="-7"/>
        </w:rPr>
        <w:t xml:space="preserve"> </w:t>
      </w:r>
      <w:r>
        <w:t>certificados</w:t>
      </w:r>
      <w:r>
        <w:rPr>
          <w:spacing w:val="-7"/>
        </w:rPr>
        <w:t xml:space="preserve"> </w:t>
      </w:r>
      <w:r>
        <w:t>del</w:t>
      </w:r>
      <w:r>
        <w:rPr>
          <w:spacing w:val="-8"/>
        </w:rPr>
        <w:t xml:space="preserve"> </w:t>
      </w:r>
      <w:r>
        <w:t>inciso</w:t>
      </w:r>
      <w:r>
        <w:rPr>
          <w:spacing w:val="-8"/>
        </w:rPr>
        <w:t xml:space="preserve"> </w:t>
      </w:r>
      <w:r>
        <w:t>anterior,</w:t>
      </w:r>
      <w:r>
        <w:rPr>
          <w:spacing w:val="-7"/>
        </w:rPr>
        <w:t xml:space="preserve"> </w:t>
      </w:r>
      <w:r>
        <w:t>junto</w:t>
      </w:r>
      <w:r>
        <w:rPr>
          <w:spacing w:val="-8"/>
        </w:rPr>
        <w:t xml:space="preserve"> </w:t>
      </w:r>
      <w:r>
        <w:t>con los documentos de identificación de cada una de las personas que está en proceso de reincorporación o reintegración.</w:t>
      </w:r>
    </w:p>
    <w:p w14:paraId="4D9D57BB" w14:textId="77777777" w:rsidR="0080630A" w:rsidRDefault="0080630A">
      <w:pPr>
        <w:pStyle w:val="Textoindependiente"/>
        <w:spacing w:before="12"/>
        <w:ind w:left="0"/>
        <w:jc w:val="left"/>
      </w:pPr>
    </w:p>
    <w:p w14:paraId="283B72E8" w14:textId="77777777" w:rsidR="0080630A" w:rsidRDefault="00695AA8">
      <w:pPr>
        <w:pStyle w:val="Textoindependiente"/>
        <w:spacing w:before="1"/>
        <w:ind w:left="501" w:right="381"/>
      </w:pPr>
      <w:r>
        <w:t>Tratándose de Proponentes Plurales, se preferirá la oferta cuando todos los integrantes sean personas</w:t>
      </w:r>
      <w:r>
        <w:rPr>
          <w:spacing w:val="-3"/>
        </w:rPr>
        <w:t xml:space="preserve"> </w:t>
      </w:r>
      <w:r>
        <w:t>en</w:t>
      </w:r>
      <w:r>
        <w:rPr>
          <w:spacing w:val="-3"/>
        </w:rPr>
        <w:t xml:space="preserve"> </w:t>
      </w:r>
      <w:r>
        <w:t>proceso</w:t>
      </w:r>
      <w:r>
        <w:rPr>
          <w:spacing w:val="-5"/>
        </w:rPr>
        <w:t xml:space="preserve"> </w:t>
      </w:r>
      <w:r>
        <w:t>de</w:t>
      </w:r>
      <w:r>
        <w:rPr>
          <w:spacing w:val="-2"/>
        </w:rPr>
        <w:t xml:space="preserve"> </w:t>
      </w:r>
      <w:r>
        <w:t>reincorporación,</w:t>
      </w:r>
      <w:r>
        <w:rPr>
          <w:spacing w:val="-2"/>
        </w:rPr>
        <w:t xml:space="preserve"> </w:t>
      </w:r>
      <w:r>
        <w:t>para</w:t>
      </w:r>
      <w:r>
        <w:rPr>
          <w:spacing w:val="-4"/>
        </w:rPr>
        <w:t xml:space="preserve"> </w:t>
      </w:r>
      <w:r>
        <w:t>lo</w:t>
      </w:r>
      <w:r>
        <w:rPr>
          <w:spacing w:val="-2"/>
        </w:rPr>
        <w:t xml:space="preserve"> </w:t>
      </w:r>
      <w:r>
        <w:t>cual</w:t>
      </w:r>
      <w:r>
        <w:rPr>
          <w:spacing w:val="-4"/>
        </w:rPr>
        <w:t xml:space="preserve"> </w:t>
      </w:r>
      <w:r>
        <w:t>se</w:t>
      </w:r>
      <w:r>
        <w:rPr>
          <w:spacing w:val="-2"/>
        </w:rPr>
        <w:t xml:space="preserve"> </w:t>
      </w:r>
      <w:r>
        <w:t>entregará</w:t>
      </w:r>
      <w:r>
        <w:rPr>
          <w:spacing w:val="-4"/>
        </w:rPr>
        <w:t xml:space="preserve"> </w:t>
      </w:r>
      <w:r>
        <w:t>alguno</w:t>
      </w:r>
      <w:r>
        <w:rPr>
          <w:spacing w:val="-2"/>
        </w:rPr>
        <w:t xml:space="preserve"> </w:t>
      </w:r>
      <w:r>
        <w:t>de</w:t>
      </w:r>
      <w:r>
        <w:rPr>
          <w:spacing w:val="-2"/>
        </w:rPr>
        <w:t xml:space="preserve"> </w:t>
      </w:r>
      <w:r>
        <w:t>los</w:t>
      </w:r>
      <w:r>
        <w:rPr>
          <w:spacing w:val="-3"/>
        </w:rPr>
        <w:t xml:space="preserve"> </w:t>
      </w:r>
      <w:r>
        <w:t>certificados</w:t>
      </w:r>
      <w:r>
        <w:rPr>
          <w:spacing w:val="-2"/>
        </w:rPr>
        <w:t xml:space="preserve"> </w:t>
      </w:r>
      <w:r>
        <w:t>del inciso</w:t>
      </w:r>
      <w:r>
        <w:rPr>
          <w:spacing w:val="2"/>
        </w:rPr>
        <w:t xml:space="preserve"> </w:t>
      </w:r>
      <w:r>
        <w:t>primero</w:t>
      </w:r>
      <w:r>
        <w:rPr>
          <w:spacing w:val="6"/>
        </w:rPr>
        <w:t xml:space="preserve"> </w:t>
      </w:r>
      <w:r>
        <w:t>de</w:t>
      </w:r>
      <w:r>
        <w:rPr>
          <w:spacing w:val="3"/>
        </w:rPr>
        <w:t xml:space="preserve"> </w:t>
      </w:r>
      <w:r>
        <w:t>este</w:t>
      </w:r>
      <w:r>
        <w:rPr>
          <w:spacing w:val="6"/>
        </w:rPr>
        <w:t xml:space="preserve"> </w:t>
      </w:r>
      <w:r>
        <w:t>numeral,</w:t>
      </w:r>
      <w:r>
        <w:rPr>
          <w:spacing w:val="5"/>
        </w:rPr>
        <w:t xml:space="preserve"> </w:t>
      </w:r>
      <w:r>
        <w:t>y/o</w:t>
      </w:r>
      <w:r>
        <w:rPr>
          <w:spacing w:val="6"/>
        </w:rPr>
        <w:t xml:space="preserve"> </w:t>
      </w:r>
      <w:r>
        <w:t>personas</w:t>
      </w:r>
      <w:r>
        <w:rPr>
          <w:spacing w:val="5"/>
        </w:rPr>
        <w:t xml:space="preserve"> </w:t>
      </w:r>
      <w:r>
        <w:t>jurídicas</w:t>
      </w:r>
      <w:r>
        <w:rPr>
          <w:spacing w:val="5"/>
        </w:rPr>
        <w:t xml:space="preserve"> </w:t>
      </w:r>
      <w:r>
        <w:t>donde</w:t>
      </w:r>
      <w:r>
        <w:rPr>
          <w:spacing w:val="1"/>
        </w:rPr>
        <w:t xml:space="preserve"> </w:t>
      </w:r>
      <w:r>
        <w:t>más</w:t>
      </w:r>
      <w:r>
        <w:rPr>
          <w:spacing w:val="4"/>
        </w:rPr>
        <w:t xml:space="preserve"> </w:t>
      </w:r>
      <w:r>
        <w:t>del</w:t>
      </w:r>
      <w:r>
        <w:rPr>
          <w:spacing w:val="5"/>
        </w:rPr>
        <w:t xml:space="preserve"> </w:t>
      </w:r>
      <w:r>
        <w:t>cincuenta</w:t>
      </w:r>
      <w:r>
        <w:rPr>
          <w:spacing w:val="5"/>
        </w:rPr>
        <w:t xml:space="preserve"> </w:t>
      </w:r>
      <w:r>
        <w:t>por</w:t>
      </w:r>
      <w:r>
        <w:rPr>
          <w:spacing w:val="5"/>
        </w:rPr>
        <w:t xml:space="preserve"> </w:t>
      </w:r>
      <w:r>
        <w:t>ciento</w:t>
      </w:r>
      <w:r>
        <w:rPr>
          <w:spacing w:val="5"/>
        </w:rPr>
        <w:t xml:space="preserve"> </w:t>
      </w:r>
      <w:r>
        <w:rPr>
          <w:spacing w:val="-5"/>
        </w:rPr>
        <w:t>(50</w:t>
      </w:r>
    </w:p>
    <w:p w14:paraId="0BB3FD2F" w14:textId="77777777" w:rsidR="0080630A" w:rsidRDefault="00695AA8">
      <w:pPr>
        <w:pStyle w:val="Textoindependiente"/>
        <w:ind w:left="501" w:right="378"/>
        <w:rPr>
          <w:i/>
        </w:rPr>
      </w:pPr>
      <w:r>
        <w:t>%) de la composición accionaria o cuotas partes esté constituida por personas en proceso de reincorporación,</w:t>
      </w:r>
      <w:r>
        <w:rPr>
          <w:spacing w:val="-7"/>
        </w:rPr>
        <w:t xml:space="preserve"> </w:t>
      </w:r>
      <w:r>
        <w:t>para</w:t>
      </w:r>
      <w:r>
        <w:rPr>
          <w:spacing w:val="-8"/>
        </w:rPr>
        <w:t xml:space="preserve"> </w:t>
      </w:r>
      <w:r>
        <w:t>lo</w:t>
      </w:r>
      <w:r>
        <w:rPr>
          <w:spacing w:val="-7"/>
        </w:rPr>
        <w:t xml:space="preserve"> </w:t>
      </w:r>
      <w:r>
        <w:t>cual</w:t>
      </w:r>
      <w:r>
        <w:rPr>
          <w:spacing w:val="-8"/>
        </w:rPr>
        <w:t xml:space="preserve"> </w:t>
      </w:r>
      <w:r>
        <w:t>el</w:t>
      </w:r>
      <w:r>
        <w:rPr>
          <w:spacing w:val="-8"/>
        </w:rPr>
        <w:t xml:space="preserve"> </w:t>
      </w:r>
      <w:r>
        <w:t>representante</w:t>
      </w:r>
      <w:r>
        <w:rPr>
          <w:spacing w:val="-8"/>
        </w:rPr>
        <w:t xml:space="preserve"> </w:t>
      </w:r>
      <w:r>
        <w:t>legal,</w:t>
      </w:r>
      <w:r>
        <w:rPr>
          <w:spacing w:val="-7"/>
        </w:rPr>
        <w:t xml:space="preserve"> </w:t>
      </w:r>
      <w:r>
        <w:t>o</w:t>
      </w:r>
      <w:r>
        <w:rPr>
          <w:spacing w:val="-7"/>
        </w:rPr>
        <w:t xml:space="preserve"> </w:t>
      </w:r>
      <w:r>
        <w:t>el</w:t>
      </w:r>
      <w:r>
        <w:rPr>
          <w:spacing w:val="-8"/>
        </w:rPr>
        <w:t xml:space="preserve"> </w:t>
      </w:r>
      <w:r>
        <w:t>revisor</w:t>
      </w:r>
      <w:r>
        <w:rPr>
          <w:spacing w:val="-8"/>
        </w:rPr>
        <w:t xml:space="preserve"> </w:t>
      </w:r>
      <w:r>
        <w:t>fiscal,</w:t>
      </w:r>
      <w:r>
        <w:rPr>
          <w:spacing w:val="-7"/>
        </w:rPr>
        <w:t xml:space="preserve"> </w:t>
      </w:r>
      <w:r>
        <w:t>si</w:t>
      </w:r>
      <w:r>
        <w:rPr>
          <w:spacing w:val="-8"/>
        </w:rPr>
        <w:t xml:space="preserve"> </w:t>
      </w:r>
      <w:r>
        <w:t>está</w:t>
      </w:r>
      <w:r>
        <w:rPr>
          <w:spacing w:val="-8"/>
        </w:rPr>
        <w:t xml:space="preserve"> </w:t>
      </w:r>
      <w:r>
        <w:t>obligado</w:t>
      </w:r>
      <w:r>
        <w:rPr>
          <w:spacing w:val="-10"/>
        </w:rPr>
        <w:t xml:space="preserve"> </w:t>
      </w:r>
      <w:r>
        <w:t>a</w:t>
      </w:r>
      <w:r>
        <w:rPr>
          <w:spacing w:val="-8"/>
        </w:rPr>
        <w:t xml:space="preserve"> </w:t>
      </w:r>
      <w:r>
        <w:t>tenerlo, diligenciarán, bajo la gravedad del juramento, el «Formato 7 F - Participación mayoritaria de personas</w:t>
      </w:r>
      <w:r>
        <w:rPr>
          <w:spacing w:val="-5"/>
        </w:rPr>
        <w:t xml:space="preserve"> </w:t>
      </w:r>
      <w:r>
        <w:t>en</w:t>
      </w:r>
      <w:r>
        <w:rPr>
          <w:spacing w:val="-8"/>
        </w:rPr>
        <w:t xml:space="preserve"> </w:t>
      </w:r>
      <w:r>
        <w:t>proceso</w:t>
      </w:r>
      <w:r>
        <w:rPr>
          <w:spacing w:val="-7"/>
        </w:rPr>
        <w:t xml:space="preserve"> </w:t>
      </w:r>
      <w:r>
        <w:t>de</w:t>
      </w:r>
      <w:r>
        <w:rPr>
          <w:spacing w:val="-5"/>
        </w:rPr>
        <w:t xml:space="preserve"> </w:t>
      </w:r>
      <w:r>
        <w:t>reincorporación</w:t>
      </w:r>
      <w:r>
        <w:rPr>
          <w:spacing w:val="-8"/>
        </w:rPr>
        <w:t xml:space="preserve"> </w:t>
      </w:r>
      <w:r>
        <w:t>(</w:t>
      </w:r>
      <w:proofErr w:type="gramStart"/>
      <w:r>
        <w:t>personas</w:t>
      </w:r>
      <w:r>
        <w:rPr>
          <w:spacing w:val="-8"/>
        </w:rPr>
        <w:t xml:space="preserve"> </w:t>
      </w:r>
      <w:r>
        <w:t>jurídica</w:t>
      </w:r>
      <w:proofErr w:type="gramEnd"/>
      <w:r>
        <w:rPr>
          <w:spacing w:val="-6"/>
        </w:rPr>
        <w:t xml:space="preserve"> </w:t>
      </w:r>
      <w:r>
        <w:t>integrante</w:t>
      </w:r>
      <w:r>
        <w:rPr>
          <w:spacing w:val="-5"/>
        </w:rPr>
        <w:t xml:space="preserve"> </w:t>
      </w:r>
      <w:r>
        <w:t>del</w:t>
      </w:r>
      <w:r>
        <w:rPr>
          <w:spacing w:val="-6"/>
        </w:rPr>
        <w:t xml:space="preserve"> </w:t>
      </w:r>
      <w:r>
        <w:t>proponente</w:t>
      </w:r>
      <w:r>
        <w:rPr>
          <w:spacing w:val="-10"/>
        </w:rPr>
        <w:t xml:space="preserve"> </w:t>
      </w:r>
      <w:r>
        <w:t>plural)»,</w:t>
      </w:r>
      <w:r>
        <w:rPr>
          <w:spacing w:val="-5"/>
        </w:rPr>
        <w:t xml:space="preserve"> </w:t>
      </w:r>
      <w:r>
        <w:t xml:space="preserve">y aportará los documentos de identificación de cada una de las personas en proceso de </w:t>
      </w:r>
      <w:r>
        <w:rPr>
          <w:spacing w:val="-2"/>
        </w:rPr>
        <w:t>reincorporación</w:t>
      </w:r>
      <w:r>
        <w:rPr>
          <w:i/>
          <w:spacing w:val="-2"/>
        </w:rPr>
        <w:t>.</w:t>
      </w:r>
    </w:p>
    <w:p w14:paraId="1304B1D1" w14:textId="77777777" w:rsidR="0080630A" w:rsidRDefault="0080630A">
      <w:pPr>
        <w:pStyle w:val="Textoindependiente"/>
        <w:ind w:left="0"/>
        <w:jc w:val="left"/>
        <w:rPr>
          <w:i/>
        </w:rPr>
      </w:pPr>
    </w:p>
    <w:p w14:paraId="36266C2E" w14:textId="77777777" w:rsidR="0080630A" w:rsidRDefault="00695AA8">
      <w:pPr>
        <w:pStyle w:val="Textoindependiente"/>
        <w:ind w:left="501" w:right="378"/>
        <w:rPr>
          <w:i/>
        </w:rPr>
      </w:pPr>
      <w:r>
        <w:t>Debido a que para el otorgamiento de este criterio de desempate se entregan certificados que contienen</w:t>
      </w:r>
      <w:r>
        <w:rPr>
          <w:spacing w:val="-7"/>
        </w:rPr>
        <w:t xml:space="preserve"> </w:t>
      </w:r>
      <w:r>
        <w:t>datos</w:t>
      </w:r>
      <w:r>
        <w:rPr>
          <w:spacing w:val="-7"/>
        </w:rPr>
        <w:t xml:space="preserve"> </w:t>
      </w:r>
      <w:r>
        <w:t>sensibles</w:t>
      </w:r>
      <w:r>
        <w:rPr>
          <w:spacing w:val="-6"/>
        </w:rPr>
        <w:t xml:space="preserve"> </w:t>
      </w:r>
      <w:r>
        <w:t>de</w:t>
      </w:r>
      <w:r>
        <w:rPr>
          <w:spacing w:val="-6"/>
        </w:rPr>
        <w:t xml:space="preserve"> </w:t>
      </w:r>
      <w:r>
        <w:t>acuerdo</w:t>
      </w:r>
      <w:r>
        <w:rPr>
          <w:spacing w:val="-6"/>
        </w:rPr>
        <w:t xml:space="preserve"> </w:t>
      </w:r>
      <w:r>
        <w:t>con</w:t>
      </w:r>
      <w:r>
        <w:rPr>
          <w:spacing w:val="-7"/>
        </w:rPr>
        <w:t xml:space="preserve"> </w:t>
      </w:r>
      <w:r>
        <w:t>el</w:t>
      </w:r>
      <w:r>
        <w:rPr>
          <w:spacing w:val="-7"/>
        </w:rPr>
        <w:t xml:space="preserve"> </w:t>
      </w:r>
      <w:r>
        <w:t>artículo</w:t>
      </w:r>
      <w:r>
        <w:rPr>
          <w:spacing w:val="-6"/>
        </w:rPr>
        <w:t xml:space="preserve"> </w:t>
      </w:r>
      <w:r>
        <w:t>5</w:t>
      </w:r>
      <w:r>
        <w:rPr>
          <w:spacing w:val="-6"/>
        </w:rPr>
        <w:t xml:space="preserve"> </w:t>
      </w:r>
      <w:r>
        <w:t>de</w:t>
      </w:r>
      <w:r>
        <w:rPr>
          <w:spacing w:val="-6"/>
        </w:rPr>
        <w:t xml:space="preserve"> </w:t>
      </w:r>
      <w:r>
        <w:t>la</w:t>
      </w:r>
      <w:r>
        <w:rPr>
          <w:spacing w:val="-5"/>
        </w:rPr>
        <w:t xml:space="preserve"> </w:t>
      </w:r>
      <w:r>
        <w:t>Ley</w:t>
      </w:r>
      <w:r>
        <w:rPr>
          <w:spacing w:val="-8"/>
        </w:rPr>
        <w:t xml:space="preserve"> </w:t>
      </w:r>
      <w:r>
        <w:t>1581</w:t>
      </w:r>
      <w:r>
        <w:rPr>
          <w:spacing w:val="-6"/>
        </w:rPr>
        <w:t xml:space="preserve"> </w:t>
      </w:r>
      <w:r>
        <w:t>de</w:t>
      </w:r>
      <w:r>
        <w:rPr>
          <w:spacing w:val="-6"/>
        </w:rPr>
        <w:t xml:space="preserve"> </w:t>
      </w:r>
      <w:r>
        <w:t>2012</w:t>
      </w:r>
      <w:r>
        <w:rPr>
          <w:spacing w:val="-6"/>
        </w:rPr>
        <w:t xml:space="preserve"> </w:t>
      </w:r>
      <w:r>
        <w:t>o</w:t>
      </w:r>
      <w:r>
        <w:rPr>
          <w:spacing w:val="-6"/>
        </w:rPr>
        <w:t xml:space="preserve"> </w:t>
      </w:r>
      <w:r>
        <w:t>la</w:t>
      </w:r>
      <w:r>
        <w:rPr>
          <w:spacing w:val="-7"/>
        </w:rPr>
        <w:t xml:space="preserve"> </w:t>
      </w:r>
      <w:r>
        <w:t>norma</w:t>
      </w:r>
      <w:r>
        <w:rPr>
          <w:spacing w:val="-7"/>
        </w:rPr>
        <w:t xml:space="preserve"> </w:t>
      </w:r>
      <w:r>
        <w:t>que</w:t>
      </w:r>
      <w:r>
        <w:rPr>
          <w:spacing w:val="-7"/>
        </w:rPr>
        <w:t xml:space="preserve"> </w:t>
      </w:r>
      <w:r>
        <w:t>lo modifique,</w:t>
      </w:r>
      <w:r>
        <w:rPr>
          <w:spacing w:val="-11"/>
        </w:rPr>
        <w:t xml:space="preserve"> </w:t>
      </w:r>
      <w:r>
        <w:t>aclare,</w:t>
      </w:r>
      <w:r>
        <w:rPr>
          <w:spacing w:val="-10"/>
        </w:rPr>
        <w:t xml:space="preserve"> </w:t>
      </w:r>
      <w:r>
        <w:t>adicione</w:t>
      </w:r>
      <w:r>
        <w:rPr>
          <w:spacing w:val="-9"/>
        </w:rPr>
        <w:t xml:space="preserve"> </w:t>
      </w:r>
      <w:r>
        <w:t>o</w:t>
      </w:r>
      <w:r>
        <w:rPr>
          <w:spacing w:val="-11"/>
        </w:rPr>
        <w:t xml:space="preserve"> </w:t>
      </w:r>
      <w:r>
        <w:t>sustituya,</w:t>
      </w:r>
      <w:r>
        <w:rPr>
          <w:spacing w:val="-8"/>
        </w:rPr>
        <w:t xml:space="preserve"> </w:t>
      </w:r>
      <w:r>
        <w:t>se</w:t>
      </w:r>
      <w:r>
        <w:rPr>
          <w:spacing w:val="-11"/>
        </w:rPr>
        <w:t xml:space="preserve"> </w:t>
      </w:r>
      <w:r>
        <w:t>requiere</w:t>
      </w:r>
      <w:r>
        <w:rPr>
          <w:spacing w:val="-9"/>
        </w:rPr>
        <w:t xml:space="preserve"> </w:t>
      </w:r>
      <w:r>
        <w:t>que</w:t>
      </w:r>
      <w:r>
        <w:rPr>
          <w:spacing w:val="-12"/>
        </w:rPr>
        <w:t xml:space="preserve"> </w:t>
      </w:r>
      <w:r>
        <w:t>el</w:t>
      </w:r>
      <w:r>
        <w:rPr>
          <w:spacing w:val="-9"/>
        </w:rPr>
        <w:t xml:space="preserve"> </w:t>
      </w:r>
      <w:r>
        <w:t>titular</w:t>
      </w:r>
      <w:r>
        <w:rPr>
          <w:spacing w:val="-13"/>
        </w:rPr>
        <w:t xml:space="preserve"> </w:t>
      </w:r>
      <w:r>
        <w:t>de</w:t>
      </w:r>
      <w:r>
        <w:rPr>
          <w:spacing w:val="-9"/>
        </w:rPr>
        <w:t xml:space="preserve"> </w:t>
      </w:r>
      <w:r>
        <w:t>la</w:t>
      </w:r>
      <w:r>
        <w:rPr>
          <w:spacing w:val="-10"/>
        </w:rPr>
        <w:t xml:space="preserve"> </w:t>
      </w:r>
      <w:r>
        <w:t>información,</w:t>
      </w:r>
      <w:r>
        <w:rPr>
          <w:spacing w:val="-8"/>
        </w:rPr>
        <w:t xml:space="preserve"> </w:t>
      </w:r>
      <w:r>
        <w:t>como</w:t>
      </w:r>
      <w:r>
        <w:rPr>
          <w:spacing w:val="-11"/>
        </w:rPr>
        <w:t xml:space="preserve"> </w:t>
      </w:r>
      <w:r>
        <w:t>son</w:t>
      </w:r>
      <w:r>
        <w:rPr>
          <w:spacing w:val="-9"/>
        </w:rPr>
        <w:t xml:space="preserve"> </w:t>
      </w:r>
      <w:r>
        <w:t>las personas</w:t>
      </w:r>
      <w:r>
        <w:rPr>
          <w:spacing w:val="-10"/>
        </w:rPr>
        <w:t xml:space="preserve"> </w:t>
      </w:r>
      <w:r>
        <w:t>en</w:t>
      </w:r>
      <w:r>
        <w:rPr>
          <w:spacing w:val="-10"/>
        </w:rPr>
        <w:t xml:space="preserve"> </w:t>
      </w:r>
      <w:r>
        <w:t>proceso</w:t>
      </w:r>
      <w:r>
        <w:rPr>
          <w:spacing w:val="-12"/>
        </w:rPr>
        <w:t xml:space="preserve"> </w:t>
      </w:r>
      <w:r>
        <w:t>de</w:t>
      </w:r>
      <w:r>
        <w:rPr>
          <w:spacing w:val="-10"/>
        </w:rPr>
        <w:t xml:space="preserve"> </w:t>
      </w:r>
      <w:r>
        <w:t>reincorporación</w:t>
      </w:r>
      <w:r>
        <w:rPr>
          <w:spacing w:val="-13"/>
        </w:rPr>
        <w:t xml:space="preserve"> </w:t>
      </w:r>
      <w:r>
        <w:t>o</w:t>
      </w:r>
      <w:r>
        <w:rPr>
          <w:spacing w:val="-10"/>
        </w:rPr>
        <w:t xml:space="preserve"> </w:t>
      </w:r>
      <w:r>
        <w:t>reintegración,</w:t>
      </w:r>
      <w:r>
        <w:rPr>
          <w:spacing w:val="-12"/>
        </w:rPr>
        <w:t xml:space="preserve"> </w:t>
      </w:r>
      <w:r>
        <w:t>en</w:t>
      </w:r>
      <w:r>
        <w:rPr>
          <w:spacing w:val="-10"/>
        </w:rPr>
        <w:t xml:space="preserve"> </w:t>
      </w:r>
      <w:r>
        <w:t>los</w:t>
      </w:r>
      <w:r>
        <w:rPr>
          <w:spacing w:val="-10"/>
        </w:rPr>
        <w:t xml:space="preserve"> </w:t>
      </w:r>
      <w:r>
        <w:t>términos</w:t>
      </w:r>
      <w:r>
        <w:rPr>
          <w:spacing w:val="-10"/>
        </w:rPr>
        <w:t xml:space="preserve"> </w:t>
      </w:r>
      <w:r>
        <w:t>del</w:t>
      </w:r>
      <w:r>
        <w:rPr>
          <w:spacing w:val="-10"/>
        </w:rPr>
        <w:t xml:space="preserve"> </w:t>
      </w:r>
      <w:r>
        <w:t>literal</w:t>
      </w:r>
      <w:r>
        <w:rPr>
          <w:spacing w:val="-11"/>
        </w:rPr>
        <w:t xml:space="preserve"> </w:t>
      </w:r>
      <w:r>
        <w:t>a)</w:t>
      </w:r>
      <w:r>
        <w:rPr>
          <w:spacing w:val="-10"/>
        </w:rPr>
        <w:t xml:space="preserve"> </w:t>
      </w:r>
      <w:r>
        <w:t>del</w:t>
      </w:r>
      <w:r>
        <w:rPr>
          <w:spacing w:val="-10"/>
        </w:rPr>
        <w:t xml:space="preserve"> </w:t>
      </w:r>
      <w:r>
        <w:t>artículo 6</w:t>
      </w:r>
      <w:r>
        <w:rPr>
          <w:spacing w:val="-2"/>
        </w:rPr>
        <w:t xml:space="preserve"> </w:t>
      </w:r>
      <w:r>
        <w:t>de</w:t>
      </w:r>
      <w:r>
        <w:rPr>
          <w:spacing w:val="-2"/>
        </w:rPr>
        <w:t xml:space="preserve"> </w:t>
      </w:r>
      <w:r>
        <w:t>la</w:t>
      </w:r>
      <w:r>
        <w:rPr>
          <w:spacing w:val="-4"/>
        </w:rPr>
        <w:t xml:space="preserve"> </w:t>
      </w:r>
      <w:r>
        <w:t>Ley</w:t>
      </w:r>
      <w:r>
        <w:rPr>
          <w:spacing w:val="-7"/>
        </w:rPr>
        <w:t xml:space="preserve"> </w:t>
      </w:r>
      <w:r>
        <w:t>1581</w:t>
      </w:r>
      <w:r>
        <w:rPr>
          <w:spacing w:val="-2"/>
        </w:rPr>
        <w:t xml:space="preserve"> </w:t>
      </w:r>
      <w:r>
        <w:t>de</w:t>
      </w:r>
      <w:r>
        <w:rPr>
          <w:spacing w:val="-2"/>
        </w:rPr>
        <w:t xml:space="preserve"> </w:t>
      </w:r>
      <w:r>
        <w:t>2012,</w:t>
      </w:r>
      <w:r>
        <w:rPr>
          <w:spacing w:val="-2"/>
        </w:rPr>
        <w:t xml:space="preserve"> </w:t>
      </w:r>
      <w:r>
        <w:t>diligencien</w:t>
      </w:r>
      <w:r>
        <w:rPr>
          <w:spacing w:val="-6"/>
        </w:rPr>
        <w:t xml:space="preserve"> </w:t>
      </w:r>
      <w:r>
        <w:t>el</w:t>
      </w:r>
      <w:r>
        <w:rPr>
          <w:spacing w:val="-3"/>
        </w:rPr>
        <w:t xml:space="preserve"> </w:t>
      </w:r>
      <w:r>
        <w:t>«Formato</w:t>
      </w:r>
      <w:r>
        <w:rPr>
          <w:spacing w:val="-6"/>
        </w:rPr>
        <w:t xml:space="preserve"> </w:t>
      </w:r>
      <w:r>
        <w:t>8-</w:t>
      </w:r>
      <w:r>
        <w:rPr>
          <w:spacing w:val="40"/>
        </w:rPr>
        <w:t xml:space="preserve"> </w:t>
      </w:r>
      <w:r>
        <w:t>Autorización</w:t>
      </w:r>
      <w:r>
        <w:rPr>
          <w:spacing w:val="-3"/>
        </w:rPr>
        <w:t xml:space="preserve"> </w:t>
      </w:r>
      <w:r>
        <w:t>para</w:t>
      </w:r>
      <w:r>
        <w:rPr>
          <w:spacing w:val="-4"/>
        </w:rPr>
        <w:t xml:space="preserve"> </w:t>
      </w:r>
      <w:r>
        <w:t>el</w:t>
      </w:r>
      <w:r>
        <w:rPr>
          <w:spacing w:val="-3"/>
        </w:rPr>
        <w:t xml:space="preserve"> </w:t>
      </w:r>
      <w:r>
        <w:t>tratamiento</w:t>
      </w:r>
      <w:r>
        <w:rPr>
          <w:spacing w:val="-2"/>
        </w:rPr>
        <w:t xml:space="preserve"> </w:t>
      </w:r>
      <w:r>
        <w:t>de</w:t>
      </w:r>
      <w:r>
        <w:rPr>
          <w:spacing w:val="-2"/>
        </w:rPr>
        <w:t xml:space="preserve"> </w:t>
      </w:r>
      <w:r>
        <w:t>datos personales» mediante el cual autoriza de manera previa y expresa el tratamiento de la información, como requisito para el otorgamiento del criterio de desempate</w:t>
      </w:r>
      <w:r>
        <w:rPr>
          <w:i/>
        </w:rPr>
        <w:t>.</w:t>
      </w:r>
    </w:p>
    <w:p w14:paraId="7B10DE99" w14:textId="77777777" w:rsidR="0080630A" w:rsidRDefault="0080630A">
      <w:pPr>
        <w:pStyle w:val="Textoindependiente"/>
        <w:ind w:left="0"/>
        <w:jc w:val="left"/>
        <w:rPr>
          <w:i/>
        </w:rPr>
      </w:pPr>
    </w:p>
    <w:p w14:paraId="51389522" w14:textId="77777777" w:rsidR="0080630A" w:rsidRDefault="00695AA8" w:rsidP="00695AA8">
      <w:pPr>
        <w:pStyle w:val="Prrafodelista"/>
        <w:numPr>
          <w:ilvl w:val="0"/>
          <w:numId w:val="13"/>
        </w:numPr>
        <w:tabs>
          <w:tab w:val="left" w:pos="1002"/>
        </w:tabs>
        <w:ind w:left="643" w:right="386" w:firstLine="0"/>
        <w:jc w:val="both"/>
      </w:pPr>
      <w:r>
        <w:t>Preferir la oferta presentada por un Proponente Plural siempre que se cumplan las condiciones de los siguientes literales:</w:t>
      </w:r>
    </w:p>
    <w:p w14:paraId="02BE1571" w14:textId="77777777" w:rsidR="0080630A" w:rsidRDefault="00695AA8" w:rsidP="00695AA8">
      <w:pPr>
        <w:pStyle w:val="Prrafodelista"/>
        <w:numPr>
          <w:ilvl w:val="1"/>
          <w:numId w:val="13"/>
        </w:numPr>
        <w:tabs>
          <w:tab w:val="left" w:pos="1046"/>
        </w:tabs>
        <w:spacing w:before="267"/>
        <w:ind w:right="378" w:firstLine="0"/>
        <w:jc w:val="both"/>
      </w:pPr>
      <w:r>
        <w:t>Esté</w:t>
      </w:r>
      <w:r>
        <w:rPr>
          <w:spacing w:val="-9"/>
        </w:rPr>
        <w:t xml:space="preserve"> </w:t>
      </w:r>
      <w:r>
        <w:t>conformado</w:t>
      </w:r>
      <w:r>
        <w:rPr>
          <w:spacing w:val="-9"/>
        </w:rPr>
        <w:t xml:space="preserve"> </w:t>
      </w:r>
      <w:r>
        <w:t>por</w:t>
      </w:r>
      <w:r>
        <w:rPr>
          <w:spacing w:val="-7"/>
        </w:rPr>
        <w:t xml:space="preserve"> </w:t>
      </w:r>
      <w:r>
        <w:t>al</w:t>
      </w:r>
      <w:r>
        <w:rPr>
          <w:spacing w:val="-7"/>
        </w:rPr>
        <w:t xml:space="preserve"> </w:t>
      </w:r>
      <w:r>
        <w:t>menos</w:t>
      </w:r>
      <w:r>
        <w:rPr>
          <w:spacing w:val="-6"/>
        </w:rPr>
        <w:t xml:space="preserve"> </w:t>
      </w:r>
      <w:r>
        <w:t>una</w:t>
      </w:r>
      <w:r>
        <w:rPr>
          <w:spacing w:val="-10"/>
        </w:rPr>
        <w:t xml:space="preserve"> </w:t>
      </w:r>
      <w:r>
        <w:t>madre</w:t>
      </w:r>
      <w:r>
        <w:rPr>
          <w:spacing w:val="-6"/>
        </w:rPr>
        <w:t xml:space="preserve"> </w:t>
      </w:r>
      <w:r>
        <w:t>cabeza</w:t>
      </w:r>
      <w:r>
        <w:rPr>
          <w:spacing w:val="-8"/>
        </w:rPr>
        <w:t xml:space="preserve"> </w:t>
      </w:r>
      <w:r>
        <w:t>de</w:t>
      </w:r>
      <w:r>
        <w:rPr>
          <w:spacing w:val="-6"/>
        </w:rPr>
        <w:t xml:space="preserve"> </w:t>
      </w:r>
      <w:r>
        <w:t>familia</w:t>
      </w:r>
      <w:r>
        <w:rPr>
          <w:spacing w:val="-10"/>
        </w:rPr>
        <w:t xml:space="preserve"> </w:t>
      </w:r>
      <w:r>
        <w:t>y/o</w:t>
      </w:r>
      <w:r>
        <w:rPr>
          <w:spacing w:val="-6"/>
        </w:rPr>
        <w:t xml:space="preserve"> </w:t>
      </w:r>
      <w:r>
        <w:t>una</w:t>
      </w:r>
      <w:r>
        <w:rPr>
          <w:spacing w:val="-7"/>
        </w:rPr>
        <w:t xml:space="preserve"> </w:t>
      </w:r>
      <w:r>
        <w:t>persona</w:t>
      </w:r>
      <w:r>
        <w:rPr>
          <w:spacing w:val="-10"/>
        </w:rPr>
        <w:t xml:space="preserve"> </w:t>
      </w:r>
      <w:r>
        <w:t>en</w:t>
      </w:r>
      <w:r>
        <w:rPr>
          <w:spacing w:val="-7"/>
        </w:rPr>
        <w:t xml:space="preserve"> </w:t>
      </w:r>
      <w:r>
        <w:t>proceso</w:t>
      </w:r>
      <w:r>
        <w:rPr>
          <w:spacing w:val="-6"/>
        </w:rPr>
        <w:t xml:space="preserve"> </w:t>
      </w:r>
      <w:r>
        <w:t>de reincorporación o reintegración, para lo cual se acreditarán estas condiciones de acuerdo con lo</w:t>
      </w:r>
      <w:r>
        <w:rPr>
          <w:spacing w:val="-20"/>
        </w:rPr>
        <w:t xml:space="preserve"> </w:t>
      </w:r>
      <w:r>
        <w:t>previsto</w:t>
      </w:r>
      <w:r>
        <w:rPr>
          <w:spacing w:val="-19"/>
        </w:rPr>
        <w:t xml:space="preserve"> </w:t>
      </w:r>
      <w:r>
        <w:t>en</w:t>
      </w:r>
      <w:r>
        <w:rPr>
          <w:spacing w:val="-19"/>
        </w:rPr>
        <w:t xml:space="preserve"> </w:t>
      </w:r>
      <w:r>
        <w:t>el</w:t>
      </w:r>
      <w:r>
        <w:rPr>
          <w:spacing w:val="-20"/>
        </w:rPr>
        <w:t xml:space="preserve"> </w:t>
      </w:r>
      <w:r>
        <w:t>inciso</w:t>
      </w:r>
      <w:r>
        <w:rPr>
          <w:spacing w:val="-19"/>
        </w:rPr>
        <w:t xml:space="preserve"> </w:t>
      </w:r>
      <w:r>
        <w:t>1</w:t>
      </w:r>
      <w:r>
        <w:rPr>
          <w:spacing w:val="-20"/>
        </w:rPr>
        <w:t xml:space="preserve"> </w:t>
      </w:r>
      <w:r>
        <w:t>del</w:t>
      </w:r>
      <w:r>
        <w:rPr>
          <w:spacing w:val="-19"/>
        </w:rPr>
        <w:t xml:space="preserve"> </w:t>
      </w:r>
      <w:r>
        <w:t>numeral</w:t>
      </w:r>
      <w:r>
        <w:rPr>
          <w:spacing w:val="-19"/>
        </w:rPr>
        <w:t xml:space="preserve"> </w:t>
      </w:r>
      <w:r>
        <w:t>2</w:t>
      </w:r>
      <w:r>
        <w:rPr>
          <w:spacing w:val="-20"/>
        </w:rPr>
        <w:t xml:space="preserve"> </w:t>
      </w:r>
      <w:r>
        <w:t>y/o</w:t>
      </w:r>
      <w:r>
        <w:rPr>
          <w:spacing w:val="-19"/>
        </w:rPr>
        <w:t xml:space="preserve"> </w:t>
      </w:r>
      <w:r>
        <w:t>el</w:t>
      </w:r>
      <w:r>
        <w:rPr>
          <w:spacing w:val="-19"/>
        </w:rPr>
        <w:t xml:space="preserve"> </w:t>
      </w:r>
      <w:r>
        <w:t>inciso</w:t>
      </w:r>
      <w:r>
        <w:rPr>
          <w:spacing w:val="-20"/>
        </w:rPr>
        <w:t xml:space="preserve"> </w:t>
      </w:r>
      <w:r>
        <w:t>1</w:t>
      </w:r>
      <w:r>
        <w:rPr>
          <w:spacing w:val="-19"/>
        </w:rPr>
        <w:t xml:space="preserve"> </w:t>
      </w:r>
      <w:r>
        <w:t>del</w:t>
      </w:r>
      <w:r>
        <w:rPr>
          <w:spacing w:val="-19"/>
        </w:rPr>
        <w:t xml:space="preserve"> </w:t>
      </w:r>
      <w:r>
        <w:t>numeral</w:t>
      </w:r>
      <w:r>
        <w:rPr>
          <w:spacing w:val="-20"/>
        </w:rPr>
        <w:t xml:space="preserve"> </w:t>
      </w:r>
      <w:r>
        <w:t>6</w:t>
      </w:r>
      <w:r>
        <w:rPr>
          <w:spacing w:val="-19"/>
        </w:rPr>
        <w:t xml:space="preserve"> </w:t>
      </w:r>
      <w:r>
        <w:t>de</w:t>
      </w:r>
      <w:r>
        <w:rPr>
          <w:spacing w:val="-19"/>
        </w:rPr>
        <w:t xml:space="preserve"> </w:t>
      </w:r>
      <w:r>
        <w:t>los</w:t>
      </w:r>
      <w:r>
        <w:rPr>
          <w:spacing w:val="-20"/>
        </w:rPr>
        <w:t xml:space="preserve"> </w:t>
      </w:r>
      <w:r>
        <w:t>criterios</w:t>
      </w:r>
      <w:r>
        <w:rPr>
          <w:spacing w:val="-19"/>
        </w:rPr>
        <w:t xml:space="preserve"> </w:t>
      </w:r>
      <w:r>
        <w:t>de</w:t>
      </w:r>
      <w:r>
        <w:rPr>
          <w:spacing w:val="-19"/>
        </w:rPr>
        <w:t xml:space="preserve"> </w:t>
      </w:r>
      <w:r>
        <w:t>desempate de la invitación; o por una persona jurídica en la cual participe o participen mayoritariamente madres cabeza de familia y/o personas en proceso de reincorporación o reintegración, para lo cual</w:t>
      </w:r>
      <w:r>
        <w:rPr>
          <w:spacing w:val="43"/>
        </w:rPr>
        <w:t xml:space="preserve"> </w:t>
      </w:r>
      <w:r>
        <w:t>el</w:t>
      </w:r>
      <w:r>
        <w:rPr>
          <w:spacing w:val="47"/>
        </w:rPr>
        <w:t xml:space="preserve"> </w:t>
      </w:r>
      <w:r>
        <w:t>representante</w:t>
      </w:r>
      <w:r>
        <w:rPr>
          <w:spacing w:val="47"/>
        </w:rPr>
        <w:t xml:space="preserve"> </w:t>
      </w:r>
      <w:r>
        <w:t>legal</w:t>
      </w:r>
      <w:r>
        <w:rPr>
          <w:spacing w:val="45"/>
        </w:rPr>
        <w:t xml:space="preserve"> </w:t>
      </w:r>
      <w:r>
        <w:t>o</w:t>
      </w:r>
      <w:r>
        <w:rPr>
          <w:spacing w:val="47"/>
        </w:rPr>
        <w:t xml:space="preserve"> </w:t>
      </w:r>
      <w:r>
        <w:t>el</w:t>
      </w:r>
      <w:r>
        <w:rPr>
          <w:spacing w:val="49"/>
        </w:rPr>
        <w:t xml:space="preserve"> </w:t>
      </w:r>
      <w:r>
        <w:t>revisor</w:t>
      </w:r>
      <w:r>
        <w:rPr>
          <w:spacing w:val="46"/>
        </w:rPr>
        <w:t xml:space="preserve"> </w:t>
      </w:r>
      <w:r>
        <w:t>fiscal,</w:t>
      </w:r>
      <w:r>
        <w:rPr>
          <w:spacing w:val="47"/>
        </w:rPr>
        <w:t xml:space="preserve"> </w:t>
      </w:r>
      <w:r>
        <w:t>si</w:t>
      </w:r>
      <w:r>
        <w:rPr>
          <w:spacing w:val="46"/>
        </w:rPr>
        <w:t xml:space="preserve"> </w:t>
      </w:r>
      <w:r>
        <w:t>están</w:t>
      </w:r>
      <w:r>
        <w:rPr>
          <w:spacing w:val="46"/>
        </w:rPr>
        <w:t xml:space="preserve"> </w:t>
      </w:r>
      <w:r>
        <w:t>obligados</w:t>
      </w:r>
      <w:r>
        <w:rPr>
          <w:spacing w:val="46"/>
        </w:rPr>
        <w:t xml:space="preserve"> </w:t>
      </w:r>
      <w:r>
        <w:t>a</w:t>
      </w:r>
      <w:r>
        <w:rPr>
          <w:spacing w:val="46"/>
        </w:rPr>
        <w:t xml:space="preserve"> </w:t>
      </w:r>
      <w:r>
        <w:t>tenerlo,</w:t>
      </w:r>
      <w:r>
        <w:rPr>
          <w:spacing w:val="48"/>
        </w:rPr>
        <w:t xml:space="preserve"> </w:t>
      </w:r>
      <w:r>
        <w:t>diligenciará</w:t>
      </w:r>
      <w:r>
        <w:rPr>
          <w:spacing w:val="46"/>
        </w:rPr>
        <w:t xml:space="preserve"> </w:t>
      </w:r>
      <w:r>
        <w:rPr>
          <w:spacing w:val="-5"/>
        </w:rPr>
        <w:t>el</w:t>
      </w:r>
    </w:p>
    <w:p w14:paraId="51494C98" w14:textId="77777777" w:rsidR="0080630A" w:rsidRDefault="00695AA8">
      <w:pPr>
        <w:pStyle w:val="Textoindependiente"/>
        <w:spacing w:before="1"/>
        <w:ind w:left="643" w:right="380"/>
      </w:pPr>
      <w:r>
        <w:t>«Formato</w:t>
      </w:r>
      <w:r>
        <w:rPr>
          <w:spacing w:val="-19"/>
        </w:rPr>
        <w:t xml:space="preserve"> </w:t>
      </w:r>
      <w:r>
        <w:t>7</w:t>
      </w:r>
      <w:r>
        <w:rPr>
          <w:spacing w:val="-15"/>
        </w:rPr>
        <w:t xml:space="preserve"> </w:t>
      </w:r>
      <w:r>
        <w:t>G</w:t>
      </w:r>
      <w:r>
        <w:rPr>
          <w:spacing w:val="-17"/>
        </w:rPr>
        <w:t xml:space="preserve"> </w:t>
      </w:r>
      <w:r>
        <w:t>–</w:t>
      </w:r>
      <w:r>
        <w:rPr>
          <w:spacing w:val="-15"/>
        </w:rPr>
        <w:t xml:space="preserve"> </w:t>
      </w:r>
      <w:r>
        <w:t>Participación</w:t>
      </w:r>
      <w:r>
        <w:rPr>
          <w:spacing w:val="-17"/>
        </w:rPr>
        <w:t xml:space="preserve"> </w:t>
      </w:r>
      <w:r>
        <w:t>mayoritaria</w:t>
      </w:r>
      <w:r>
        <w:rPr>
          <w:spacing w:val="-17"/>
        </w:rPr>
        <w:t xml:space="preserve"> </w:t>
      </w:r>
      <w:r>
        <w:t>de</w:t>
      </w:r>
      <w:r>
        <w:rPr>
          <w:spacing w:val="-14"/>
        </w:rPr>
        <w:t xml:space="preserve"> </w:t>
      </w:r>
      <w:r>
        <w:t>mujeres</w:t>
      </w:r>
      <w:r>
        <w:rPr>
          <w:spacing w:val="-16"/>
        </w:rPr>
        <w:t xml:space="preserve"> </w:t>
      </w:r>
      <w:r>
        <w:t>cabeza</w:t>
      </w:r>
      <w:r>
        <w:rPr>
          <w:spacing w:val="-17"/>
        </w:rPr>
        <w:t xml:space="preserve"> </w:t>
      </w:r>
      <w:r>
        <w:t>de</w:t>
      </w:r>
      <w:r>
        <w:rPr>
          <w:spacing w:val="-16"/>
        </w:rPr>
        <w:t xml:space="preserve"> </w:t>
      </w:r>
      <w:r>
        <w:t>familia</w:t>
      </w:r>
      <w:r>
        <w:rPr>
          <w:spacing w:val="-17"/>
        </w:rPr>
        <w:t xml:space="preserve"> </w:t>
      </w:r>
      <w:r>
        <w:t>y/o</w:t>
      </w:r>
      <w:r>
        <w:rPr>
          <w:spacing w:val="-16"/>
        </w:rPr>
        <w:t xml:space="preserve"> </w:t>
      </w:r>
      <w:r>
        <w:t>personas</w:t>
      </w:r>
      <w:r>
        <w:rPr>
          <w:spacing w:val="-16"/>
        </w:rPr>
        <w:t xml:space="preserve"> </w:t>
      </w:r>
      <w:r>
        <w:t>en</w:t>
      </w:r>
      <w:r>
        <w:rPr>
          <w:spacing w:val="-19"/>
        </w:rPr>
        <w:t xml:space="preserve"> </w:t>
      </w:r>
      <w:r>
        <w:t xml:space="preserve">proceso de reincorporación o reintegración (personas jurídicas)», mediante el cual certifica, bajo la </w:t>
      </w:r>
      <w:r>
        <w:lastRenderedPageBreak/>
        <w:t>gravedad</w:t>
      </w:r>
      <w:r>
        <w:rPr>
          <w:spacing w:val="-6"/>
        </w:rPr>
        <w:t xml:space="preserve"> </w:t>
      </w:r>
      <w:r>
        <w:t>de</w:t>
      </w:r>
      <w:r>
        <w:rPr>
          <w:spacing w:val="-5"/>
        </w:rPr>
        <w:t xml:space="preserve"> </w:t>
      </w:r>
      <w:r>
        <w:t>juramento,</w:t>
      </w:r>
      <w:r>
        <w:rPr>
          <w:spacing w:val="-4"/>
        </w:rPr>
        <w:t xml:space="preserve"> </w:t>
      </w:r>
      <w:r>
        <w:t>que</w:t>
      </w:r>
      <w:r>
        <w:rPr>
          <w:spacing w:val="-8"/>
        </w:rPr>
        <w:t xml:space="preserve"> </w:t>
      </w:r>
      <w:r>
        <w:t>más</w:t>
      </w:r>
      <w:r>
        <w:rPr>
          <w:spacing w:val="-5"/>
        </w:rPr>
        <w:t xml:space="preserve"> </w:t>
      </w:r>
      <w:r>
        <w:t>del</w:t>
      </w:r>
      <w:r>
        <w:rPr>
          <w:spacing w:val="-6"/>
        </w:rPr>
        <w:t xml:space="preserve"> </w:t>
      </w:r>
      <w:r>
        <w:t>cincuenta</w:t>
      </w:r>
      <w:r>
        <w:rPr>
          <w:spacing w:val="-6"/>
        </w:rPr>
        <w:t xml:space="preserve"> </w:t>
      </w:r>
      <w:r>
        <w:t>por</w:t>
      </w:r>
      <w:r>
        <w:rPr>
          <w:spacing w:val="-6"/>
        </w:rPr>
        <w:t xml:space="preserve"> </w:t>
      </w:r>
      <w:r>
        <w:t>ciento</w:t>
      </w:r>
      <w:r>
        <w:rPr>
          <w:spacing w:val="-8"/>
        </w:rPr>
        <w:t xml:space="preserve"> </w:t>
      </w:r>
      <w:r>
        <w:t>(50</w:t>
      </w:r>
      <w:r>
        <w:rPr>
          <w:spacing w:val="-7"/>
        </w:rPr>
        <w:t xml:space="preserve"> </w:t>
      </w:r>
      <w:r>
        <w:t>%)</w:t>
      </w:r>
      <w:r>
        <w:rPr>
          <w:spacing w:val="-5"/>
        </w:rPr>
        <w:t xml:space="preserve"> </w:t>
      </w:r>
      <w:r>
        <w:t>de</w:t>
      </w:r>
      <w:r>
        <w:rPr>
          <w:spacing w:val="-5"/>
        </w:rPr>
        <w:t xml:space="preserve"> </w:t>
      </w:r>
      <w:r>
        <w:t>la</w:t>
      </w:r>
      <w:r>
        <w:rPr>
          <w:spacing w:val="-6"/>
        </w:rPr>
        <w:t xml:space="preserve"> </w:t>
      </w:r>
      <w:r>
        <w:t>composición</w:t>
      </w:r>
      <w:r>
        <w:rPr>
          <w:spacing w:val="-6"/>
        </w:rPr>
        <w:t xml:space="preserve"> </w:t>
      </w:r>
      <w:r>
        <w:t>accionaria o</w:t>
      </w:r>
      <w:r>
        <w:rPr>
          <w:spacing w:val="-11"/>
        </w:rPr>
        <w:t xml:space="preserve"> </w:t>
      </w:r>
      <w:r>
        <w:t>cuota</w:t>
      </w:r>
      <w:r>
        <w:rPr>
          <w:spacing w:val="-13"/>
        </w:rPr>
        <w:t xml:space="preserve"> </w:t>
      </w:r>
      <w:r>
        <w:t>parte</w:t>
      </w:r>
      <w:r>
        <w:rPr>
          <w:spacing w:val="-12"/>
        </w:rPr>
        <w:t xml:space="preserve"> </w:t>
      </w:r>
      <w:r>
        <w:t>de</w:t>
      </w:r>
      <w:r>
        <w:rPr>
          <w:spacing w:val="-9"/>
        </w:rPr>
        <w:t xml:space="preserve"> </w:t>
      </w:r>
      <w:r>
        <w:t>la</w:t>
      </w:r>
      <w:r>
        <w:rPr>
          <w:spacing w:val="-12"/>
        </w:rPr>
        <w:t xml:space="preserve"> </w:t>
      </w:r>
      <w:r>
        <w:t>persona</w:t>
      </w:r>
      <w:r>
        <w:rPr>
          <w:spacing w:val="-12"/>
        </w:rPr>
        <w:t xml:space="preserve"> </w:t>
      </w:r>
      <w:r>
        <w:t>jurídica</w:t>
      </w:r>
      <w:r>
        <w:rPr>
          <w:spacing w:val="-12"/>
        </w:rPr>
        <w:t xml:space="preserve"> </w:t>
      </w:r>
      <w:r>
        <w:t>está</w:t>
      </w:r>
      <w:r>
        <w:rPr>
          <w:spacing w:val="-12"/>
        </w:rPr>
        <w:t xml:space="preserve"> </w:t>
      </w:r>
      <w:r>
        <w:t>constituida</w:t>
      </w:r>
      <w:r>
        <w:rPr>
          <w:spacing w:val="-12"/>
        </w:rPr>
        <w:t xml:space="preserve"> </w:t>
      </w:r>
      <w:r>
        <w:t>por</w:t>
      </w:r>
      <w:r>
        <w:rPr>
          <w:spacing w:val="-10"/>
        </w:rPr>
        <w:t xml:space="preserve"> </w:t>
      </w:r>
      <w:r>
        <w:t>madres</w:t>
      </w:r>
      <w:r>
        <w:rPr>
          <w:spacing w:val="-11"/>
        </w:rPr>
        <w:t xml:space="preserve"> </w:t>
      </w:r>
      <w:r>
        <w:t>cabeza</w:t>
      </w:r>
      <w:r>
        <w:rPr>
          <w:spacing w:val="-13"/>
        </w:rPr>
        <w:t xml:space="preserve"> </w:t>
      </w:r>
      <w:r>
        <w:t>de</w:t>
      </w:r>
      <w:r>
        <w:rPr>
          <w:spacing w:val="-11"/>
        </w:rPr>
        <w:t xml:space="preserve"> </w:t>
      </w:r>
      <w:r>
        <w:t>familia</w:t>
      </w:r>
      <w:r>
        <w:rPr>
          <w:spacing w:val="-10"/>
        </w:rPr>
        <w:t xml:space="preserve"> </w:t>
      </w:r>
      <w:r>
        <w:t>y/o</w:t>
      </w:r>
      <w:r>
        <w:rPr>
          <w:spacing w:val="-11"/>
        </w:rPr>
        <w:t xml:space="preserve"> </w:t>
      </w:r>
      <w:r>
        <w:t>personas en</w:t>
      </w:r>
      <w:r>
        <w:rPr>
          <w:spacing w:val="-2"/>
        </w:rPr>
        <w:t xml:space="preserve"> </w:t>
      </w:r>
      <w:r>
        <w:t>proceso</w:t>
      </w:r>
      <w:r>
        <w:rPr>
          <w:spacing w:val="-2"/>
        </w:rPr>
        <w:t xml:space="preserve"> </w:t>
      </w:r>
      <w:r>
        <w:t>de</w:t>
      </w:r>
      <w:r>
        <w:rPr>
          <w:spacing w:val="-1"/>
        </w:rPr>
        <w:t xml:space="preserve"> </w:t>
      </w:r>
      <w:r>
        <w:t>reincorporación</w:t>
      </w:r>
      <w:r>
        <w:rPr>
          <w:spacing w:val="-2"/>
        </w:rPr>
        <w:t xml:space="preserve"> </w:t>
      </w:r>
      <w:r>
        <w:t>o</w:t>
      </w:r>
      <w:r>
        <w:rPr>
          <w:spacing w:val="-2"/>
        </w:rPr>
        <w:t xml:space="preserve"> </w:t>
      </w:r>
      <w:r>
        <w:t>reintegración.</w:t>
      </w:r>
      <w:r>
        <w:rPr>
          <w:spacing w:val="-1"/>
        </w:rPr>
        <w:t xml:space="preserve"> </w:t>
      </w:r>
      <w:r>
        <w:t>Además,</w:t>
      </w:r>
      <w:r>
        <w:rPr>
          <w:spacing w:val="-1"/>
        </w:rPr>
        <w:t xml:space="preserve"> </w:t>
      </w:r>
      <w:r>
        <w:t>deberá</w:t>
      </w:r>
      <w:r>
        <w:rPr>
          <w:spacing w:val="-3"/>
        </w:rPr>
        <w:t xml:space="preserve"> </w:t>
      </w:r>
      <w:r>
        <w:t>acreditar</w:t>
      </w:r>
      <w:r>
        <w:rPr>
          <w:spacing w:val="-2"/>
        </w:rPr>
        <w:t xml:space="preserve"> </w:t>
      </w:r>
      <w:r>
        <w:t>la</w:t>
      </w:r>
      <w:r>
        <w:rPr>
          <w:spacing w:val="-2"/>
        </w:rPr>
        <w:t xml:space="preserve"> </w:t>
      </w:r>
      <w:r>
        <w:t>condición</w:t>
      </w:r>
      <w:r>
        <w:rPr>
          <w:spacing w:val="-2"/>
        </w:rPr>
        <w:t xml:space="preserve"> </w:t>
      </w:r>
      <w:r>
        <w:t>indicada de cada una de las personas que participe en la sociedad que sean mujeres cabeza de familia y/o</w:t>
      </w:r>
      <w:r>
        <w:rPr>
          <w:spacing w:val="-14"/>
        </w:rPr>
        <w:t xml:space="preserve"> </w:t>
      </w:r>
      <w:r>
        <w:t>personas</w:t>
      </w:r>
      <w:r>
        <w:rPr>
          <w:spacing w:val="-15"/>
        </w:rPr>
        <w:t xml:space="preserve"> </w:t>
      </w:r>
      <w:r>
        <w:t>en</w:t>
      </w:r>
      <w:r>
        <w:rPr>
          <w:spacing w:val="-15"/>
        </w:rPr>
        <w:t xml:space="preserve"> </w:t>
      </w:r>
      <w:r>
        <w:t>proceso</w:t>
      </w:r>
      <w:r>
        <w:rPr>
          <w:spacing w:val="-14"/>
        </w:rPr>
        <w:t xml:space="preserve"> </w:t>
      </w:r>
      <w:r>
        <w:t>de</w:t>
      </w:r>
      <w:r>
        <w:rPr>
          <w:spacing w:val="-15"/>
        </w:rPr>
        <w:t xml:space="preserve"> </w:t>
      </w:r>
      <w:r>
        <w:t>reincorporación</w:t>
      </w:r>
      <w:r>
        <w:rPr>
          <w:spacing w:val="-15"/>
        </w:rPr>
        <w:t xml:space="preserve"> </w:t>
      </w:r>
      <w:r>
        <w:t>o</w:t>
      </w:r>
      <w:r>
        <w:rPr>
          <w:spacing w:val="-15"/>
        </w:rPr>
        <w:t xml:space="preserve"> </w:t>
      </w:r>
      <w:r>
        <w:t>reintegración,</w:t>
      </w:r>
      <w:r>
        <w:rPr>
          <w:spacing w:val="-14"/>
        </w:rPr>
        <w:t xml:space="preserve"> </w:t>
      </w:r>
      <w:r>
        <w:t>aportando</w:t>
      </w:r>
      <w:r>
        <w:rPr>
          <w:spacing w:val="-15"/>
        </w:rPr>
        <w:t xml:space="preserve"> </w:t>
      </w:r>
      <w:r>
        <w:t>los</w:t>
      </w:r>
      <w:r>
        <w:rPr>
          <w:spacing w:val="-14"/>
        </w:rPr>
        <w:t xml:space="preserve"> </w:t>
      </w:r>
      <w:r>
        <w:t>documentos</w:t>
      </w:r>
      <w:r>
        <w:rPr>
          <w:spacing w:val="-15"/>
        </w:rPr>
        <w:t xml:space="preserve"> </w:t>
      </w:r>
      <w:r>
        <w:t>de</w:t>
      </w:r>
      <w:r>
        <w:rPr>
          <w:spacing w:val="-15"/>
        </w:rPr>
        <w:t xml:space="preserve"> </w:t>
      </w:r>
      <w:r>
        <w:t>cada uno de ellos, de acuerdo con lo previsto en este literal. Este integrante debe tener una participación de por lo menos el veinticinco por ciento (25 %) en el Proponente Plural</w:t>
      </w:r>
    </w:p>
    <w:p w14:paraId="040C3413" w14:textId="77777777" w:rsidR="000334F6" w:rsidRDefault="000334F6" w:rsidP="000334F6">
      <w:pPr>
        <w:pStyle w:val="Textoindependiente"/>
      </w:pPr>
      <w:r>
        <w:t xml:space="preserve">   </w:t>
      </w:r>
      <w:r w:rsidR="00695AA8">
        <w:t>el</w:t>
      </w:r>
      <w:r w:rsidR="00695AA8">
        <w:rPr>
          <w:spacing w:val="-8"/>
        </w:rPr>
        <w:t xml:space="preserve"> </w:t>
      </w:r>
      <w:r w:rsidR="00695AA8">
        <w:t>integrante</w:t>
      </w:r>
      <w:r w:rsidR="00695AA8">
        <w:rPr>
          <w:spacing w:val="-7"/>
        </w:rPr>
        <w:t xml:space="preserve"> </w:t>
      </w:r>
      <w:r w:rsidR="00695AA8">
        <w:t>del</w:t>
      </w:r>
      <w:r w:rsidR="00695AA8">
        <w:rPr>
          <w:spacing w:val="-7"/>
        </w:rPr>
        <w:t xml:space="preserve"> </w:t>
      </w:r>
      <w:r w:rsidR="00695AA8">
        <w:t>Proponente</w:t>
      </w:r>
      <w:r w:rsidR="00695AA8">
        <w:rPr>
          <w:spacing w:val="-10"/>
        </w:rPr>
        <w:t xml:space="preserve"> </w:t>
      </w:r>
      <w:r w:rsidR="00695AA8">
        <w:t>Plural</w:t>
      </w:r>
      <w:r w:rsidR="00695AA8">
        <w:rPr>
          <w:spacing w:val="-8"/>
        </w:rPr>
        <w:t xml:space="preserve"> </w:t>
      </w:r>
      <w:r w:rsidR="00695AA8">
        <w:t>debe</w:t>
      </w:r>
      <w:r w:rsidR="00695AA8">
        <w:rPr>
          <w:spacing w:val="-10"/>
        </w:rPr>
        <w:t xml:space="preserve"> </w:t>
      </w:r>
      <w:r w:rsidR="00695AA8">
        <w:t>aportar</w:t>
      </w:r>
      <w:r w:rsidR="00695AA8">
        <w:rPr>
          <w:spacing w:val="-8"/>
        </w:rPr>
        <w:t xml:space="preserve"> </w:t>
      </w:r>
      <w:r w:rsidR="00695AA8">
        <w:t>mínimo</w:t>
      </w:r>
      <w:r w:rsidR="00695AA8">
        <w:rPr>
          <w:spacing w:val="-7"/>
        </w:rPr>
        <w:t xml:space="preserve"> </w:t>
      </w:r>
      <w:r w:rsidR="00695AA8">
        <w:t>el</w:t>
      </w:r>
      <w:r w:rsidR="00695AA8">
        <w:rPr>
          <w:spacing w:val="-8"/>
        </w:rPr>
        <w:t xml:space="preserve"> </w:t>
      </w:r>
      <w:r w:rsidR="00695AA8">
        <w:t>veinticinco</w:t>
      </w:r>
      <w:r w:rsidR="00695AA8">
        <w:rPr>
          <w:spacing w:val="-8"/>
        </w:rPr>
        <w:t xml:space="preserve"> </w:t>
      </w:r>
      <w:r w:rsidR="00695AA8">
        <w:t>por</w:t>
      </w:r>
      <w:r w:rsidR="00695AA8">
        <w:rPr>
          <w:spacing w:val="-8"/>
        </w:rPr>
        <w:t xml:space="preserve"> </w:t>
      </w:r>
      <w:r w:rsidR="00695AA8">
        <w:t>ciento</w:t>
      </w:r>
      <w:r w:rsidR="00695AA8">
        <w:rPr>
          <w:spacing w:val="-10"/>
        </w:rPr>
        <w:t xml:space="preserve"> </w:t>
      </w:r>
      <w:r w:rsidR="00695AA8">
        <w:t>(25</w:t>
      </w:r>
      <w:r w:rsidR="00695AA8">
        <w:rPr>
          <w:spacing w:val="-7"/>
        </w:rPr>
        <w:t xml:space="preserve"> </w:t>
      </w:r>
      <w:r w:rsidR="00695AA8">
        <w:t>%)</w:t>
      </w:r>
      <w:r w:rsidR="00695AA8">
        <w:rPr>
          <w:spacing w:val="-7"/>
        </w:rPr>
        <w:t xml:space="preserve"> </w:t>
      </w:r>
      <w:r w:rsidR="00695AA8">
        <w:t xml:space="preserve">de la </w:t>
      </w:r>
    </w:p>
    <w:p w14:paraId="633660A4" w14:textId="77777777" w:rsidR="0080630A" w:rsidRDefault="000334F6" w:rsidP="000334F6">
      <w:pPr>
        <w:pStyle w:val="Textoindependiente"/>
        <w:ind w:left="709" w:hanging="349"/>
      </w:pPr>
      <w:r>
        <w:t xml:space="preserve">   </w:t>
      </w:r>
      <w:r w:rsidR="00695AA8">
        <w:t>experiencia acreditada en la oferta.</w:t>
      </w:r>
    </w:p>
    <w:p w14:paraId="38266612" w14:textId="77777777" w:rsidR="0080630A" w:rsidRDefault="0080630A">
      <w:pPr>
        <w:pStyle w:val="Textoindependiente"/>
        <w:spacing w:before="2"/>
        <w:ind w:left="0"/>
        <w:jc w:val="left"/>
      </w:pPr>
    </w:p>
    <w:p w14:paraId="342688FF" w14:textId="77777777" w:rsidR="0080630A" w:rsidRDefault="00695AA8" w:rsidP="00695AA8">
      <w:pPr>
        <w:pStyle w:val="Prrafodelista"/>
        <w:numPr>
          <w:ilvl w:val="1"/>
          <w:numId w:val="13"/>
        </w:numPr>
        <w:tabs>
          <w:tab w:val="left" w:pos="1057"/>
        </w:tabs>
        <w:ind w:right="380" w:firstLine="0"/>
        <w:jc w:val="both"/>
      </w:pPr>
      <w: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w:t>
      </w:r>
      <w:r>
        <w:rPr>
          <w:spacing w:val="-2"/>
        </w:rPr>
        <w:t xml:space="preserve"> </w:t>
      </w:r>
      <w:r>
        <w:t>o el representante legal de la persona jurídica de que trata el literal a) lo manifestará diligenciando el «Formato 7 G Participación mayoritaria de mujeres cabeza de familia y/o personas en proceso de reincorporación y/o reintegración».</w:t>
      </w:r>
    </w:p>
    <w:p w14:paraId="45626AEA" w14:textId="77777777" w:rsidR="0080630A" w:rsidRDefault="00695AA8">
      <w:pPr>
        <w:pStyle w:val="Textoindependiente"/>
        <w:spacing w:before="267"/>
        <w:ind w:left="643" w:right="378"/>
      </w:pPr>
      <w:r>
        <w:t>Debido a que para el otorgamiento de este criterio de desempate</w:t>
      </w:r>
      <w:r>
        <w:rPr>
          <w:spacing w:val="-2"/>
        </w:rPr>
        <w:t xml:space="preserve"> </w:t>
      </w:r>
      <w:r>
        <w:t>se entregan certificados que contienen datos sensibles de acuerdo con el</w:t>
      </w:r>
      <w:r>
        <w:rPr>
          <w:spacing w:val="-1"/>
        </w:rPr>
        <w:t xml:space="preserve"> </w:t>
      </w:r>
      <w:r>
        <w:t>artículo 5 de la Ley 1581 de 2012 o la norma que lo</w:t>
      </w:r>
      <w:r>
        <w:rPr>
          <w:spacing w:val="-12"/>
        </w:rPr>
        <w:t xml:space="preserve"> </w:t>
      </w:r>
      <w:r>
        <w:t>modifique,</w:t>
      </w:r>
      <w:r>
        <w:rPr>
          <w:spacing w:val="-12"/>
        </w:rPr>
        <w:t xml:space="preserve"> </w:t>
      </w:r>
      <w:r>
        <w:t>aclare,</w:t>
      </w:r>
      <w:r>
        <w:rPr>
          <w:spacing w:val="-11"/>
        </w:rPr>
        <w:t xml:space="preserve"> </w:t>
      </w:r>
      <w:r>
        <w:t>adiciona</w:t>
      </w:r>
      <w:r>
        <w:rPr>
          <w:spacing w:val="-14"/>
        </w:rPr>
        <w:t xml:space="preserve"> </w:t>
      </w:r>
      <w:r>
        <w:t>o</w:t>
      </w:r>
      <w:r>
        <w:rPr>
          <w:spacing w:val="-12"/>
        </w:rPr>
        <w:t xml:space="preserve"> </w:t>
      </w:r>
      <w:r>
        <w:t>sustituya,</w:t>
      </w:r>
      <w:r>
        <w:rPr>
          <w:spacing w:val="-12"/>
        </w:rPr>
        <w:t xml:space="preserve"> </w:t>
      </w:r>
      <w:r>
        <w:t>se</w:t>
      </w:r>
      <w:r>
        <w:rPr>
          <w:spacing w:val="-14"/>
        </w:rPr>
        <w:t xml:space="preserve"> </w:t>
      </w:r>
      <w:r>
        <w:t>requiere</w:t>
      </w:r>
      <w:r>
        <w:rPr>
          <w:spacing w:val="-12"/>
        </w:rPr>
        <w:t xml:space="preserve"> </w:t>
      </w:r>
      <w:r>
        <w:t>que</w:t>
      </w:r>
      <w:r>
        <w:rPr>
          <w:spacing w:val="-13"/>
        </w:rPr>
        <w:t xml:space="preserve"> </w:t>
      </w:r>
      <w:r>
        <w:t>el</w:t>
      </w:r>
      <w:r>
        <w:rPr>
          <w:spacing w:val="-13"/>
        </w:rPr>
        <w:t xml:space="preserve"> </w:t>
      </w:r>
      <w:r>
        <w:t>titular</w:t>
      </w:r>
      <w:r>
        <w:rPr>
          <w:spacing w:val="-17"/>
        </w:rPr>
        <w:t xml:space="preserve"> </w:t>
      </w:r>
      <w:r>
        <w:t>de</w:t>
      </w:r>
      <w:r>
        <w:rPr>
          <w:spacing w:val="-12"/>
        </w:rPr>
        <w:t xml:space="preserve"> </w:t>
      </w:r>
      <w:r>
        <w:t>la</w:t>
      </w:r>
      <w:r>
        <w:rPr>
          <w:spacing w:val="-13"/>
        </w:rPr>
        <w:t xml:space="preserve"> </w:t>
      </w:r>
      <w:r>
        <w:t>información,</w:t>
      </w:r>
      <w:r>
        <w:rPr>
          <w:spacing w:val="-12"/>
        </w:rPr>
        <w:t xml:space="preserve"> </w:t>
      </w:r>
      <w:r>
        <w:t>como</w:t>
      </w:r>
      <w:r>
        <w:rPr>
          <w:spacing w:val="-12"/>
        </w:rPr>
        <w:t xml:space="preserve"> </w:t>
      </w:r>
      <w:r>
        <w:t>son las personas en proceso de reincorporación</w:t>
      </w:r>
      <w:r>
        <w:rPr>
          <w:spacing w:val="-2"/>
        </w:rPr>
        <w:t xml:space="preserve"> </w:t>
      </w:r>
      <w:r>
        <w:t>y/o reintegración, en</w:t>
      </w:r>
      <w:r>
        <w:rPr>
          <w:spacing w:val="-2"/>
        </w:rPr>
        <w:t xml:space="preserve"> </w:t>
      </w:r>
      <w:r>
        <w:t>los términos del literal</w:t>
      </w:r>
      <w:r>
        <w:rPr>
          <w:spacing w:val="-1"/>
        </w:rPr>
        <w:t xml:space="preserve"> </w:t>
      </w:r>
      <w:r>
        <w:t>a) del artículo</w:t>
      </w:r>
      <w:r>
        <w:rPr>
          <w:spacing w:val="-4"/>
        </w:rPr>
        <w:t xml:space="preserve"> </w:t>
      </w:r>
      <w:r>
        <w:t>6</w:t>
      </w:r>
      <w:r>
        <w:rPr>
          <w:spacing w:val="-3"/>
        </w:rPr>
        <w:t xml:space="preserve"> </w:t>
      </w:r>
      <w:r>
        <w:t>de</w:t>
      </w:r>
      <w:r>
        <w:rPr>
          <w:spacing w:val="-4"/>
        </w:rPr>
        <w:t xml:space="preserve"> </w:t>
      </w:r>
      <w:r>
        <w:t>la</w:t>
      </w:r>
      <w:r>
        <w:rPr>
          <w:spacing w:val="-5"/>
        </w:rPr>
        <w:t xml:space="preserve"> </w:t>
      </w:r>
      <w:r>
        <w:t>Ley</w:t>
      </w:r>
      <w:r>
        <w:rPr>
          <w:spacing w:val="-3"/>
        </w:rPr>
        <w:t xml:space="preserve"> </w:t>
      </w:r>
      <w:r>
        <w:t>1581</w:t>
      </w:r>
      <w:r>
        <w:rPr>
          <w:spacing w:val="-3"/>
        </w:rPr>
        <w:t xml:space="preserve"> </w:t>
      </w:r>
      <w:r>
        <w:t>de</w:t>
      </w:r>
      <w:r>
        <w:rPr>
          <w:spacing w:val="-4"/>
        </w:rPr>
        <w:t xml:space="preserve"> </w:t>
      </w:r>
      <w:r>
        <w:t>2012,</w:t>
      </w:r>
      <w:r>
        <w:rPr>
          <w:spacing w:val="-3"/>
        </w:rPr>
        <w:t xml:space="preserve"> </w:t>
      </w:r>
      <w:r>
        <w:t>diligencien</w:t>
      </w:r>
      <w:r>
        <w:rPr>
          <w:spacing w:val="-5"/>
        </w:rPr>
        <w:t xml:space="preserve"> </w:t>
      </w:r>
      <w:r>
        <w:t>el</w:t>
      </w:r>
      <w:r>
        <w:rPr>
          <w:spacing w:val="-5"/>
        </w:rPr>
        <w:t xml:space="preserve"> </w:t>
      </w:r>
      <w:r>
        <w:t>«Formato</w:t>
      </w:r>
      <w:r>
        <w:rPr>
          <w:spacing w:val="-5"/>
        </w:rPr>
        <w:t xml:space="preserve"> </w:t>
      </w:r>
      <w:r>
        <w:t>8</w:t>
      </w:r>
      <w:r>
        <w:rPr>
          <w:spacing w:val="-3"/>
        </w:rPr>
        <w:t xml:space="preserve"> </w:t>
      </w:r>
      <w:r>
        <w:t>-</w:t>
      </w:r>
      <w:r>
        <w:rPr>
          <w:spacing w:val="-4"/>
        </w:rPr>
        <w:t xml:space="preserve"> </w:t>
      </w:r>
      <w:r>
        <w:t>Autorización</w:t>
      </w:r>
      <w:r>
        <w:rPr>
          <w:spacing w:val="-4"/>
        </w:rPr>
        <w:t xml:space="preserve"> </w:t>
      </w:r>
      <w:r>
        <w:t>para</w:t>
      </w:r>
      <w:r>
        <w:rPr>
          <w:spacing w:val="-5"/>
        </w:rPr>
        <w:t xml:space="preserve"> </w:t>
      </w:r>
      <w:r>
        <w:t>el</w:t>
      </w:r>
      <w:r>
        <w:rPr>
          <w:spacing w:val="-3"/>
        </w:rPr>
        <w:t xml:space="preserve"> </w:t>
      </w:r>
      <w:r>
        <w:t>tratamiento de datos personales» mediante el cual autoriza de manera previa y expresa el tratamiento de esta información, como requisito para el otorgamiento del criterio de desempate.</w:t>
      </w:r>
    </w:p>
    <w:p w14:paraId="6BAC6966" w14:textId="77777777" w:rsidR="0080630A" w:rsidRDefault="00695AA8" w:rsidP="00695AA8">
      <w:pPr>
        <w:pStyle w:val="Prrafodelista"/>
        <w:numPr>
          <w:ilvl w:val="0"/>
          <w:numId w:val="13"/>
        </w:numPr>
        <w:tabs>
          <w:tab w:val="left" w:pos="967"/>
        </w:tabs>
        <w:spacing w:before="267"/>
        <w:ind w:left="643" w:right="382" w:firstLine="0"/>
        <w:jc w:val="both"/>
      </w:pPr>
      <w:r>
        <w:t xml:space="preserve">Preferir la oferta presentada por una </w:t>
      </w:r>
      <w:proofErr w:type="spellStart"/>
      <w:r>
        <w:t>Mipyme</w:t>
      </w:r>
      <w:proofErr w:type="spellEnd"/>
      <w:r>
        <w:t xml:space="preserve">, lo cual se verificará dicha condición con el diligenciamiento del «Formato 7 H – Acreditación </w:t>
      </w:r>
      <w:proofErr w:type="spellStart"/>
      <w:r>
        <w:t>Mipyme</w:t>
      </w:r>
      <w:proofErr w:type="spellEnd"/>
      <w:r>
        <w:t>» y entregará los documentos requeridos en el artículo 2.2.1.2.4.2.4 del Decreto 1082 de 2015, en concordancia con el parágrafo del artículo 2.2.1.13.2.4 del Decreto 1074 de 2015 o la norma que lo modifique, complemente</w:t>
      </w:r>
      <w:r>
        <w:rPr>
          <w:spacing w:val="-15"/>
        </w:rPr>
        <w:t xml:space="preserve"> </w:t>
      </w:r>
      <w:r>
        <w:t>o</w:t>
      </w:r>
      <w:r>
        <w:rPr>
          <w:spacing w:val="-17"/>
        </w:rPr>
        <w:t xml:space="preserve"> </w:t>
      </w:r>
      <w:r>
        <w:t>sustituya.</w:t>
      </w:r>
      <w:r>
        <w:rPr>
          <w:spacing w:val="-13"/>
        </w:rPr>
        <w:t xml:space="preserve"> </w:t>
      </w:r>
      <w:r>
        <w:t>En</w:t>
      </w:r>
      <w:r>
        <w:rPr>
          <w:spacing w:val="-16"/>
        </w:rPr>
        <w:t xml:space="preserve"> </w:t>
      </w:r>
      <w:r>
        <w:t>caso</w:t>
      </w:r>
      <w:r>
        <w:rPr>
          <w:spacing w:val="-15"/>
        </w:rPr>
        <w:t xml:space="preserve"> </w:t>
      </w:r>
      <w:r>
        <w:t>de</w:t>
      </w:r>
      <w:r>
        <w:rPr>
          <w:spacing w:val="-17"/>
        </w:rPr>
        <w:t xml:space="preserve"> </w:t>
      </w:r>
      <w:r>
        <w:t>que</w:t>
      </w:r>
      <w:r>
        <w:rPr>
          <w:spacing w:val="-15"/>
        </w:rPr>
        <w:t xml:space="preserve"> </w:t>
      </w:r>
      <w:r>
        <w:t>la</w:t>
      </w:r>
      <w:r>
        <w:rPr>
          <w:spacing w:val="-18"/>
        </w:rPr>
        <w:t xml:space="preserve"> </w:t>
      </w:r>
      <w:r>
        <w:t>condición</w:t>
      </w:r>
      <w:r>
        <w:rPr>
          <w:spacing w:val="-15"/>
        </w:rPr>
        <w:t xml:space="preserve"> </w:t>
      </w:r>
      <w:r>
        <w:t>de</w:t>
      </w:r>
      <w:r>
        <w:rPr>
          <w:spacing w:val="-17"/>
        </w:rPr>
        <w:t xml:space="preserve"> </w:t>
      </w:r>
      <w:proofErr w:type="spellStart"/>
      <w:r>
        <w:t>Mipyme</w:t>
      </w:r>
      <w:proofErr w:type="spellEnd"/>
      <w:r>
        <w:rPr>
          <w:spacing w:val="-17"/>
        </w:rPr>
        <w:t xml:space="preserve"> </w:t>
      </w:r>
      <w:r>
        <w:t>se</w:t>
      </w:r>
      <w:r>
        <w:rPr>
          <w:spacing w:val="-14"/>
        </w:rPr>
        <w:t xml:space="preserve"> </w:t>
      </w:r>
      <w:r>
        <w:t>pruebe</w:t>
      </w:r>
      <w:r>
        <w:rPr>
          <w:spacing w:val="-15"/>
        </w:rPr>
        <w:t xml:space="preserve"> </w:t>
      </w:r>
      <w:r>
        <w:t>con</w:t>
      </w:r>
      <w:r>
        <w:rPr>
          <w:spacing w:val="-15"/>
        </w:rPr>
        <w:t xml:space="preserve"> </w:t>
      </w:r>
      <w:r>
        <w:t>la</w:t>
      </w:r>
      <w:r>
        <w:rPr>
          <w:spacing w:val="-16"/>
        </w:rPr>
        <w:t xml:space="preserve"> </w:t>
      </w:r>
      <w:r>
        <w:t>presentación del RUP, en los términos contemplados en</w:t>
      </w:r>
      <w:r>
        <w:rPr>
          <w:spacing w:val="-1"/>
        </w:rPr>
        <w:t xml:space="preserve"> </w:t>
      </w:r>
      <w:r>
        <w:t xml:space="preserve">el artículo 2.2.1.2.4.2.4 del Decreto 1082 de 2015, no será necesario presentar el formato indicado, ni los soportes requeridos en el mencionado </w:t>
      </w:r>
      <w:r>
        <w:rPr>
          <w:spacing w:val="-2"/>
        </w:rPr>
        <w:t>artículo.</w:t>
      </w:r>
    </w:p>
    <w:p w14:paraId="50545874" w14:textId="77777777" w:rsidR="0080630A" w:rsidRDefault="0080630A">
      <w:pPr>
        <w:pStyle w:val="Textoindependiente"/>
        <w:spacing w:before="1"/>
        <w:ind w:left="0"/>
        <w:jc w:val="left"/>
      </w:pPr>
    </w:p>
    <w:p w14:paraId="4ED23148" w14:textId="77777777" w:rsidR="0080630A" w:rsidRDefault="00695AA8">
      <w:pPr>
        <w:pStyle w:val="Textoindependiente"/>
        <w:ind w:left="643" w:right="378"/>
      </w:pPr>
      <w:r>
        <w:t>Asimismo, se preferirá la oferta presentada por una cooperativa o asociaciones mutuales para lo cual se aportará el certificado de existencia y representación legal expedido por la cámara de</w:t>
      </w:r>
      <w:r>
        <w:rPr>
          <w:spacing w:val="-11"/>
        </w:rPr>
        <w:t xml:space="preserve"> </w:t>
      </w:r>
      <w:r>
        <w:t>comercio</w:t>
      </w:r>
      <w:r>
        <w:rPr>
          <w:spacing w:val="-11"/>
        </w:rPr>
        <w:t xml:space="preserve"> </w:t>
      </w:r>
      <w:r>
        <w:t>o</w:t>
      </w:r>
      <w:r>
        <w:rPr>
          <w:spacing w:val="-11"/>
        </w:rPr>
        <w:t xml:space="preserve"> </w:t>
      </w:r>
      <w:r>
        <w:t>la</w:t>
      </w:r>
      <w:r>
        <w:rPr>
          <w:spacing w:val="-12"/>
        </w:rPr>
        <w:t xml:space="preserve"> </w:t>
      </w:r>
      <w:r>
        <w:t>autoridad</w:t>
      </w:r>
      <w:r>
        <w:rPr>
          <w:spacing w:val="-12"/>
        </w:rPr>
        <w:t xml:space="preserve"> </w:t>
      </w:r>
      <w:r>
        <w:t>respectiva.</w:t>
      </w:r>
      <w:r>
        <w:rPr>
          <w:spacing w:val="-11"/>
        </w:rPr>
        <w:t xml:space="preserve"> </w:t>
      </w:r>
      <w:r>
        <w:t>En</w:t>
      </w:r>
      <w:r>
        <w:rPr>
          <w:spacing w:val="-10"/>
        </w:rPr>
        <w:t xml:space="preserve"> </w:t>
      </w:r>
      <w:r>
        <w:t>el</w:t>
      </w:r>
      <w:r>
        <w:rPr>
          <w:spacing w:val="-9"/>
        </w:rPr>
        <w:t xml:space="preserve"> </w:t>
      </w:r>
      <w:r>
        <w:t>caso</w:t>
      </w:r>
      <w:r>
        <w:rPr>
          <w:spacing w:val="-10"/>
        </w:rPr>
        <w:t xml:space="preserve"> </w:t>
      </w:r>
      <w:r>
        <w:t>específico</w:t>
      </w:r>
      <w:r>
        <w:rPr>
          <w:spacing w:val="-7"/>
        </w:rPr>
        <w:t xml:space="preserve"> </w:t>
      </w:r>
      <w:r>
        <w:t>en</w:t>
      </w:r>
      <w:r>
        <w:rPr>
          <w:spacing w:val="-12"/>
        </w:rPr>
        <w:t xml:space="preserve"> </w:t>
      </w:r>
      <w:r>
        <w:t>que</w:t>
      </w:r>
      <w:r>
        <w:rPr>
          <w:spacing w:val="-12"/>
        </w:rPr>
        <w:t xml:space="preserve"> </w:t>
      </w:r>
      <w:r>
        <w:t>el</w:t>
      </w:r>
      <w:r>
        <w:rPr>
          <w:spacing w:val="-12"/>
        </w:rPr>
        <w:t xml:space="preserve"> </w:t>
      </w:r>
      <w:r>
        <w:t>empate</w:t>
      </w:r>
      <w:r>
        <w:rPr>
          <w:spacing w:val="-12"/>
        </w:rPr>
        <w:t xml:space="preserve"> </w:t>
      </w:r>
      <w:r>
        <w:t>se</w:t>
      </w:r>
      <w:r>
        <w:rPr>
          <w:spacing w:val="-11"/>
        </w:rPr>
        <w:t xml:space="preserve"> </w:t>
      </w:r>
      <w:r>
        <w:t>presente</w:t>
      </w:r>
      <w:r>
        <w:rPr>
          <w:spacing w:val="-11"/>
        </w:rPr>
        <w:t xml:space="preserve"> </w:t>
      </w:r>
      <w:r>
        <w:t>entre cooperativas</w:t>
      </w:r>
      <w:r>
        <w:rPr>
          <w:spacing w:val="-4"/>
        </w:rPr>
        <w:t xml:space="preserve"> </w:t>
      </w:r>
      <w:r>
        <w:t>o</w:t>
      </w:r>
      <w:r>
        <w:rPr>
          <w:spacing w:val="-4"/>
        </w:rPr>
        <w:t xml:space="preserve"> </w:t>
      </w:r>
      <w:r>
        <w:t>asociaciones</w:t>
      </w:r>
      <w:r>
        <w:rPr>
          <w:spacing w:val="-4"/>
        </w:rPr>
        <w:t xml:space="preserve"> </w:t>
      </w:r>
      <w:r>
        <w:t>mutuales</w:t>
      </w:r>
      <w:r>
        <w:rPr>
          <w:spacing w:val="-4"/>
        </w:rPr>
        <w:t xml:space="preserve"> </w:t>
      </w:r>
      <w:r>
        <w:t>que</w:t>
      </w:r>
      <w:r>
        <w:rPr>
          <w:spacing w:val="-5"/>
        </w:rPr>
        <w:t xml:space="preserve"> </w:t>
      </w:r>
      <w:r>
        <w:t>tengan</w:t>
      </w:r>
      <w:r>
        <w:rPr>
          <w:spacing w:val="-5"/>
        </w:rPr>
        <w:t xml:space="preserve"> </w:t>
      </w:r>
      <w:r>
        <w:t>el</w:t>
      </w:r>
      <w:r>
        <w:rPr>
          <w:spacing w:val="-5"/>
        </w:rPr>
        <w:t xml:space="preserve"> </w:t>
      </w:r>
      <w:r>
        <w:t>tamaño</w:t>
      </w:r>
      <w:r>
        <w:rPr>
          <w:spacing w:val="-5"/>
        </w:rPr>
        <w:t xml:space="preserve"> </w:t>
      </w:r>
      <w:r>
        <w:t>empresarial</w:t>
      </w:r>
      <w:r>
        <w:rPr>
          <w:spacing w:val="-5"/>
        </w:rPr>
        <w:t xml:space="preserve"> </w:t>
      </w:r>
      <w:r>
        <w:t>de</w:t>
      </w:r>
      <w:r>
        <w:rPr>
          <w:spacing w:val="-4"/>
        </w:rPr>
        <w:t xml:space="preserve"> </w:t>
      </w:r>
      <w:r>
        <w:t>grandes</w:t>
      </w:r>
      <w:r>
        <w:rPr>
          <w:spacing w:val="-4"/>
        </w:rPr>
        <w:t xml:space="preserve"> </w:t>
      </w:r>
      <w:r>
        <w:t>empresas junto</w:t>
      </w:r>
      <w:r>
        <w:rPr>
          <w:spacing w:val="-12"/>
        </w:rPr>
        <w:t xml:space="preserve"> </w:t>
      </w:r>
      <w:r>
        <w:t>con</w:t>
      </w:r>
      <w:r>
        <w:rPr>
          <w:spacing w:val="-12"/>
        </w:rPr>
        <w:t xml:space="preserve"> </w:t>
      </w:r>
      <w:r>
        <w:t>micro,</w:t>
      </w:r>
      <w:r>
        <w:rPr>
          <w:spacing w:val="-11"/>
        </w:rPr>
        <w:t xml:space="preserve"> </w:t>
      </w:r>
      <w:r>
        <w:t>pequeñas</w:t>
      </w:r>
      <w:r>
        <w:rPr>
          <w:spacing w:val="-11"/>
        </w:rPr>
        <w:t xml:space="preserve"> </w:t>
      </w:r>
      <w:r>
        <w:t>o</w:t>
      </w:r>
      <w:r>
        <w:rPr>
          <w:spacing w:val="-11"/>
        </w:rPr>
        <w:t xml:space="preserve"> </w:t>
      </w:r>
      <w:r>
        <w:t>medianas,</w:t>
      </w:r>
      <w:r>
        <w:rPr>
          <w:spacing w:val="-11"/>
        </w:rPr>
        <w:t xml:space="preserve"> </w:t>
      </w:r>
      <w:r>
        <w:t>se</w:t>
      </w:r>
      <w:r>
        <w:rPr>
          <w:spacing w:val="-11"/>
        </w:rPr>
        <w:t xml:space="preserve"> </w:t>
      </w:r>
      <w:r>
        <w:t>preferirá</w:t>
      </w:r>
      <w:r>
        <w:rPr>
          <w:spacing w:val="-12"/>
        </w:rPr>
        <w:t xml:space="preserve"> </w:t>
      </w:r>
      <w:r>
        <w:t>la</w:t>
      </w:r>
      <w:r>
        <w:rPr>
          <w:spacing w:val="-10"/>
        </w:rPr>
        <w:t xml:space="preserve"> </w:t>
      </w:r>
      <w:r>
        <w:t>oferta</w:t>
      </w:r>
      <w:r>
        <w:rPr>
          <w:spacing w:val="-13"/>
        </w:rPr>
        <w:t xml:space="preserve"> </w:t>
      </w:r>
      <w:r>
        <w:t>de</w:t>
      </w:r>
      <w:r>
        <w:rPr>
          <w:spacing w:val="-11"/>
        </w:rPr>
        <w:t xml:space="preserve"> </w:t>
      </w:r>
      <w:r>
        <w:t>las</w:t>
      </w:r>
      <w:r>
        <w:rPr>
          <w:spacing w:val="-11"/>
        </w:rPr>
        <w:t xml:space="preserve"> </w:t>
      </w:r>
      <w:r>
        <w:t>cooperativas</w:t>
      </w:r>
      <w:r>
        <w:rPr>
          <w:spacing w:val="-11"/>
        </w:rPr>
        <w:t xml:space="preserve"> </w:t>
      </w:r>
      <w:r>
        <w:t>o</w:t>
      </w:r>
      <w:r>
        <w:rPr>
          <w:spacing w:val="-11"/>
        </w:rPr>
        <w:t xml:space="preserve"> </w:t>
      </w:r>
      <w:r>
        <w:t>asociaciones mutuales que cumplan con los criterios de clasificación empresarial definidos por el Decreto 1074 de 2015 o la norma que lo modifique, aclare, adicione o sustituya, que sean micro, pequeñas o medianas.</w:t>
      </w:r>
    </w:p>
    <w:p w14:paraId="70B97A82" w14:textId="77777777" w:rsidR="0080630A" w:rsidRDefault="00695AA8">
      <w:pPr>
        <w:pStyle w:val="Textoindependiente"/>
        <w:spacing w:before="266"/>
        <w:ind w:left="643" w:right="382"/>
      </w:pPr>
      <w: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w:t>
      </w:r>
      <w:r>
        <w:lastRenderedPageBreak/>
        <w:t>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9DC7E3" w14:textId="77777777" w:rsidR="0080630A" w:rsidRDefault="0080630A">
      <w:pPr>
        <w:pStyle w:val="Textoindependiente"/>
        <w:ind w:left="0"/>
        <w:jc w:val="left"/>
      </w:pPr>
    </w:p>
    <w:p w14:paraId="3E0A1047" w14:textId="77777777" w:rsidR="0080630A" w:rsidRDefault="00695AA8" w:rsidP="00695AA8">
      <w:pPr>
        <w:pStyle w:val="Prrafodelista"/>
        <w:numPr>
          <w:ilvl w:val="0"/>
          <w:numId w:val="13"/>
        </w:numPr>
        <w:tabs>
          <w:tab w:val="left" w:pos="953"/>
        </w:tabs>
        <w:ind w:left="643" w:right="382" w:firstLine="0"/>
        <w:jc w:val="both"/>
      </w:pPr>
      <w:r>
        <w:t>Preferir la oferta presentada por el Proponente Plural constituido en su totalidad por micro y/o pequeñas empresas, cooperativas o asociaciones mutuales.</w:t>
      </w:r>
    </w:p>
    <w:p w14:paraId="231F5234" w14:textId="77777777" w:rsidR="0080630A" w:rsidRDefault="0080630A">
      <w:pPr>
        <w:pStyle w:val="Prrafodelista"/>
        <w:jc w:val="both"/>
      </w:pPr>
    </w:p>
    <w:p w14:paraId="03A169A3" w14:textId="77777777" w:rsidR="0080630A" w:rsidRDefault="000334F6" w:rsidP="000334F6">
      <w:pPr>
        <w:pStyle w:val="Textoindependiente"/>
        <w:spacing w:line="267" w:lineRule="exact"/>
        <w:ind w:left="0" w:firstLine="643"/>
      </w:pPr>
      <w:r>
        <w:t>L</w:t>
      </w:r>
      <w:r w:rsidR="00695AA8">
        <w:t>a</w:t>
      </w:r>
      <w:r w:rsidR="00695AA8">
        <w:rPr>
          <w:spacing w:val="-17"/>
        </w:rPr>
        <w:t xml:space="preserve"> </w:t>
      </w:r>
      <w:r w:rsidR="00695AA8">
        <w:t>condición</w:t>
      </w:r>
      <w:r w:rsidR="00695AA8">
        <w:rPr>
          <w:spacing w:val="-13"/>
        </w:rPr>
        <w:t xml:space="preserve"> </w:t>
      </w:r>
      <w:r w:rsidR="00695AA8">
        <w:t>de</w:t>
      </w:r>
      <w:r w:rsidR="00695AA8">
        <w:rPr>
          <w:spacing w:val="-13"/>
        </w:rPr>
        <w:t xml:space="preserve"> </w:t>
      </w:r>
      <w:r w:rsidR="00695AA8">
        <w:t>micro</w:t>
      </w:r>
      <w:r w:rsidR="00695AA8">
        <w:rPr>
          <w:spacing w:val="-15"/>
        </w:rPr>
        <w:t xml:space="preserve"> </w:t>
      </w:r>
      <w:r w:rsidR="00695AA8">
        <w:t>o</w:t>
      </w:r>
      <w:r w:rsidR="00695AA8">
        <w:rPr>
          <w:spacing w:val="-13"/>
        </w:rPr>
        <w:t xml:space="preserve"> </w:t>
      </w:r>
      <w:r w:rsidR="00695AA8">
        <w:t>pequeña</w:t>
      </w:r>
      <w:r w:rsidR="00695AA8">
        <w:rPr>
          <w:spacing w:val="-14"/>
        </w:rPr>
        <w:t xml:space="preserve"> </w:t>
      </w:r>
      <w:r w:rsidR="00695AA8">
        <w:t>empresa</w:t>
      </w:r>
      <w:r w:rsidR="00695AA8">
        <w:rPr>
          <w:spacing w:val="-14"/>
        </w:rPr>
        <w:t xml:space="preserve"> </w:t>
      </w:r>
      <w:r w:rsidR="00695AA8">
        <w:t>se</w:t>
      </w:r>
      <w:r w:rsidR="00695AA8">
        <w:rPr>
          <w:spacing w:val="-12"/>
        </w:rPr>
        <w:t xml:space="preserve"> </w:t>
      </w:r>
      <w:r w:rsidR="00695AA8">
        <w:t>verificará</w:t>
      </w:r>
      <w:r w:rsidR="00695AA8">
        <w:rPr>
          <w:spacing w:val="-15"/>
        </w:rPr>
        <w:t xml:space="preserve"> </w:t>
      </w:r>
      <w:r w:rsidR="00695AA8">
        <w:t>dicha</w:t>
      </w:r>
      <w:r w:rsidR="00695AA8">
        <w:rPr>
          <w:spacing w:val="-15"/>
        </w:rPr>
        <w:t xml:space="preserve"> </w:t>
      </w:r>
      <w:r w:rsidR="00695AA8">
        <w:t>calidad</w:t>
      </w:r>
      <w:r w:rsidR="00695AA8">
        <w:rPr>
          <w:spacing w:val="-15"/>
        </w:rPr>
        <w:t xml:space="preserve"> </w:t>
      </w:r>
      <w:r w:rsidR="00695AA8">
        <w:t>con</w:t>
      </w:r>
      <w:r w:rsidR="00695AA8">
        <w:rPr>
          <w:spacing w:val="-14"/>
        </w:rPr>
        <w:t xml:space="preserve"> </w:t>
      </w:r>
      <w:r w:rsidR="00695AA8">
        <w:t>el</w:t>
      </w:r>
      <w:r w:rsidR="00695AA8">
        <w:rPr>
          <w:spacing w:val="-13"/>
        </w:rPr>
        <w:t xml:space="preserve"> </w:t>
      </w:r>
      <w:r w:rsidR="00695AA8">
        <w:t>diligenciamiento</w:t>
      </w:r>
      <w:r w:rsidR="00695AA8">
        <w:rPr>
          <w:spacing w:val="-12"/>
        </w:rPr>
        <w:t xml:space="preserve"> </w:t>
      </w:r>
      <w:r w:rsidR="00695AA8">
        <w:rPr>
          <w:spacing w:val="-5"/>
        </w:rPr>
        <w:t>del</w:t>
      </w:r>
    </w:p>
    <w:p w14:paraId="625E5666" w14:textId="77777777" w:rsidR="0080630A" w:rsidRDefault="00695AA8">
      <w:pPr>
        <w:pStyle w:val="Textoindependiente"/>
        <w:ind w:left="643" w:right="381"/>
      </w:pPr>
      <w:r>
        <w:t xml:space="preserve">«Formato 7 H – Acreditación </w:t>
      </w:r>
      <w:proofErr w:type="spellStart"/>
      <w:r>
        <w:t>Mipyme</w:t>
      </w:r>
      <w:proofErr w:type="spellEnd"/>
      <w:r>
        <w:t>» y entregará los documentos requeridos en el artículo 2.2.1.2.4.2.4 del Decreto 1082 de 2015, en concordancia con el parágrafo del artículo 2.2.1.13.2.4</w:t>
      </w:r>
      <w:r>
        <w:rPr>
          <w:spacing w:val="-7"/>
        </w:rPr>
        <w:t xml:space="preserve"> </w:t>
      </w:r>
      <w:r>
        <w:t>del</w:t>
      </w:r>
      <w:r>
        <w:rPr>
          <w:spacing w:val="-8"/>
        </w:rPr>
        <w:t xml:space="preserve"> </w:t>
      </w:r>
      <w:r>
        <w:t>Decreto</w:t>
      </w:r>
      <w:r>
        <w:rPr>
          <w:spacing w:val="-8"/>
        </w:rPr>
        <w:t xml:space="preserve"> </w:t>
      </w:r>
      <w:r>
        <w:t>1074</w:t>
      </w:r>
      <w:r>
        <w:rPr>
          <w:spacing w:val="-7"/>
        </w:rPr>
        <w:t xml:space="preserve"> </w:t>
      </w:r>
      <w:r>
        <w:t>de</w:t>
      </w:r>
      <w:r>
        <w:rPr>
          <w:spacing w:val="-10"/>
        </w:rPr>
        <w:t xml:space="preserve"> </w:t>
      </w:r>
      <w:r>
        <w:t>2015</w:t>
      </w:r>
      <w:r>
        <w:rPr>
          <w:spacing w:val="-7"/>
        </w:rPr>
        <w:t xml:space="preserve"> </w:t>
      </w:r>
      <w:r>
        <w:t>o</w:t>
      </w:r>
      <w:r>
        <w:rPr>
          <w:spacing w:val="-7"/>
        </w:rPr>
        <w:t xml:space="preserve"> </w:t>
      </w:r>
      <w:r>
        <w:t>la</w:t>
      </w:r>
      <w:r>
        <w:rPr>
          <w:spacing w:val="-11"/>
        </w:rPr>
        <w:t xml:space="preserve"> </w:t>
      </w:r>
      <w:r>
        <w:t>norma</w:t>
      </w:r>
      <w:r>
        <w:rPr>
          <w:spacing w:val="-8"/>
        </w:rPr>
        <w:t xml:space="preserve"> </w:t>
      </w:r>
      <w:r>
        <w:t>que</w:t>
      </w:r>
      <w:r>
        <w:rPr>
          <w:spacing w:val="-4"/>
        </w:rPr>
        <w:t xml:space="preserve"> </w:t>
      </w:r>
      <w:r>
        <w:t>lo</w:t>
      </w:r>
      <w:r>
        <w:rPr>
          <w:spacing w:val="-10"/>
        </w:rPr>
        <w:t xml:space="preserve"> </w:t>
      </w:r>
      <w:r>
        <w:t>modifique,</w:t>
      </w:r>
      <w:r>
        <w:rPr>
          <w:spacing w:val="-7"/>
        </w:rPr>
        <w:t xml:space="preserve"> </w:t>
      </w:r>
      <w:r>
        <w:t>complemente</w:t>
      </w:r>
      <w:r>
        <w:rPr>
          <w:spacing w:val="-7"/>
        </w:rPr>
        <w:t xml:space="preserve"> </w:t>
      </w:r>
      <w:r>
        <w:t>o</w:t>
      </w:r>
      <w:r>
        <w:rPr>
          <w:spacing w:val="-7"/>
        </w:rPr>
        <w:t xml:space="preserve"> </w:t>
      </w:r>
      <w:r>
        <w:t>sustituya. En</w:t>
      </w:r>
      <w:r>
        <w:rPr>
          <w:spacing w:val="-6"/>
        </w:rPr>
        <w:t xml:space="preserve"> </w:t>
      </w:r>
      <w:r>
        <w:t>caso</w:t>
      </w:r>
      <w:r>
        <w:rPr>
          <w:spacing w:val="-5"/>
        </w:rPr>
        <w:t xml:space="preserve"> </w:t>
      </w:r>
      <w:r>
        <w:t>de</w:t>
      </w:r>
      <w:r>
        <w:rPr>
          <w:spacing w:val="-5"/>
        </w:rPr>
        <w:t xml:space="preserve"> </w:t>
      </w:r>
      <w:r>
        <w:t>que</w:t>
      </w:r>
      <w:r>
        <w:rPr>
          <w:spacing w:val="-6"/>
        </w:rPr>
        <w:t xml:space="preserve"> </w:t>
      </w:r>
      <w:r>
        <w:t>la</w:t>
      </w:r>
      <w:r>
        <w:rPr>
          <w:spacing w:val="-6"/>
        </w:rPr>
        <w:t xml:space="preserve"> </w:t>
      </w:r>
      <w:r>
        <w:t>condición</w:t>
      </w:r>
      <w:r>
        <w:rPr>
          <w:spacing w:val="-6"/>
        </w:rPr>
        <w:t xml:space="preserve"> </w:t>
      </w:r>
      <w:r>
        <w:t>de</w:t>
      </w:r>
      <w:r>
        <w:rPr>
          <w:spacing w:val="-5"/>
        </w:rPr>
        <w:t xml:space="preserve"> </w:t>
      </w:r>
      <w:proofErr w:type="spellStart"/>
      <w:r>
        <w:t>Mipyme</w:t>
      </w:r>
      <w:proofErr w:type="spellEnd"/>
      <w:r>
        <w:rPr>
          <w:spacing w:val="-5"/>
        </w:rPr>
        <w:t xml:space="preserve"> </w:t>
      </w:r>
      <w:r>
        <w:t>se</w:t>
      </w:r>
      <w:r>
        <w:rPr>
          <w:spacing w:val="-5"/>
        </w:rPr>
        <w:t xml:space="preserve"> </w:t>
      </w:r>
      <w:r>
        <w:t>pruebe</w:t>
      </w:r>
      <w:r>
        <w:rPr>
          <w:spacing w:val="-5"/>
        </w:rPr>
        <w:t xml:space="preserve"> </w:t>
      </w:r>
      <w:r>
        <w:t>con</w:t>
      </w:r>
      <w:r>
        <w:rPr>
          <w:spacing w:val="-5"/>
        </w:rPr>
        <w:t xml:space="preserve"> </w:t>
      </w:r>
      <w:r>
        <w:t>la</w:t>
      </w:r>
      <w:r>
        <w:rPr>
          <w:spacing w:val="-6"/>
        </w:rPr>
        <w:t xml:space="preserve"> </w:t>
      </w:r>
      <w:r>
        <w:t>presentación</w:t>
      </w:r>
      <w:r>
        <w:rPr>
          <w:spacing w:val="-5"/>
        </w:rPr>
        <w:t xml:space="preserve"> </w:t>
      </w:r>
      <w:r>
        <w:t>del</w:t>
      </w:r>
      <w:r>
        <w:rPr>
          <w:spacing w:val="-6"/>
        </w:rPr>
        <w:t xml:space="preserve"> </w:t>
      </w:r>
      <w:r>
        <w:t>RUP,</w:t>
      </w:r>
      <w:r>
        <w:rPr>
          <w:spacing w:val="-4"/>
        </w:rPr>
        <w:t xml:space="preserve"> </w:t>
      </w:r>
      <w:r>
        <w:t>en</w:t>
      </w:r>
      <w:r>
        <w:rPr>
          <w:spacing w:val="-6"/>
        </w:rPr>
        <w:t xml:space="preserve"> </w:t>
      </w:r>
      <w:r>
        <w:t>los</w:t>
      </w:r>
      <w:r>
        <w:rPr>
          <w:spacing w:val="-5"/>
        </w:rPr>
        <w:t xml:space="preserve"> </w:t>
      </w:r>
      <w:r>
        <w:t>términos contemplados en el artículo 2.2.1.2.4.2.4 del Decreto 1082 de 2015, no será necesario presentar el formato indicado, ni los soportes requeridos en el mencionado artículo.</w:t>
      </w:r>
    </w:p>
    <w:p w14:paraId="58256C22" w14:textId="77777777" w:rsidR="0080630A" w:rsidRDefault="0080630A">
      <w:pPr>
        <w:pStyle w:val="Textoindependiente"/>
        <w:ind w:left="0"/>
        <w:jc w:val="left"/>
      </w:pPr>
    </w:p>
    <w:p w14:paraId="2EB22F77" w14:textId="77777777" w:rsidR="0080630A" w:rsidRDefault="00695AA8">
      <w:pPr>
        <w:pStyle w:val="Textoindependiente"/>
        <w:ind w:left="643" w:right="378"/>
      </w:pPr>
      <w:r>
        <w:t>La</w:t>
      </w:r>
      <w:r>
        <w:rPr>
          <w:spacing w:val="-8"/>
        </w:rPr>
        <w:t xml:space="preserve"> </w:t>
      </w:r>
      <w:r>
        <w:t>condición</w:t>
      </w:r>
      <w:r>
        <w:rPr>
          <w:spacing w:val="-7"/>
        </w:rPr>
        <w:t xml:space="preserve"> </w:t>
      </w:r>
      <w:r>
        <w:t>de</w:t>
      </w:r>
      <w:r>
        <w:rPr>
          <w:spacing w:val="-6"/>
        </w:rPr>
        <w:t xml:space="preserve"> </w:t>
      </w:r>
      <w:r>
        <w:t>cooperativa</w:t>
      </w:r>
      <w:r>
        <w:rPr>
          <w:spacing w:val="-7"/>
        </w:rPr>
        <w:t xml:space="preserve"> </w:t>
      </w:r>
      <w:r>
        <w:t>o</w:t>
      </w:r>
      <w:r>
        <w:rPr>
          <w:spacing w:val="-4"/>
        </w:rPr>
        <w:t xml:space="preserve"> </w:t>
      </w:r>
      <w:r>
        <w:t>asociación</w:t>
      </w:r>
      <w:r>
        <w:rPr>
          <w:spacing w:val="-7"/>
        </w:rPr>
        <w:t xml:space="preserve"> </w:t>
      </w:r>
      <w:r>
        <w:t>mutual</w:t>
      </w:r>
      <w:r>
        <w:rPr>
          <w:spacing w:val="-7"/>
        </w:rPr>
        <w:t xml:space="preserve"> </w:t>
      </w:r>
      <w:r>
        <w:t>se</w:t>
      </w:r>
      <w:r>
        <w:rPr>
          <w:spacing w:val="-6"/>
        </w:rPr>
        <w:t xml:space="preserve"> </w:t>
      </w:r>
      <w:r>
        <w:t>acreditará</w:t>
      </w:r>
      <w:r>
        <w:rPr>
          <w:spacing w:val="-5"/>
        </w:rPr>
        <w:t xml:space="preserve"> </w:t>
      </w:r>
      <w:r>
        <w:t>con</w:t>
      </w:r>
      <w:r>
        <w:rPr>
          <w:spacing w:val="-7"/>
        </w:rPr>
        <w:t xml:space="preserve"> </w:t>
      </w:r>
      <w:r>
        <w:t>el</w:t>
      </w:r>
      <w:r>
        <w:rPr>
          <w:spacing w:val="-7"/>
        </w:rPr>
        <w:t xml:space="preserve"> </w:t>
      </w:r>
      <w:r>
        <w:t>certificado</w:t>
      </w:r>
      <w:r>
        <w:rPr>
          <w:spacing w:val="-4"/>
        </w:rPr>
        <w:t xml:space="preserve"> </w:t>
      </w:r>
      <w:r>
        <w:t>de</w:t>
      </w:r>
      <w:r>
        <w:rPr>
          <w:spacing w:val="-6"/>
        </w:rPr>
        <w:t xml:space="preserve"> </w:t>
      </w:r>
      <w:r>
        <w:t>existencia</w:t>
      </w:r>
      <w:r>
        <w:rPr>
          <w:spacing w:val="-8"/>
        </w:rPr>
        <w:t xml:space="preserve"> </w:t>
      </w:r>
      <w:r>
        <w:t>y representación</w:t>
      </w:r>
      <w:r>
        <w:rPr>
          <w:spacing w:val="-17"/>
        </w:rPr>
        <w:t xml:space="preserve"> </w:t>
      </w:r>
      <w:r>
        <w:t>legal</w:t>
      </w:r>
      <w:r>
        <w:rPr>
          <w:spacing w:val="-17"/>
        </w:rPr>
        <w:t xml:space="preserve"> </w:t>
      </w:r>
      <w:r>
        <w:t>expedido</w:t>
      </w:r>
      <w:r>
        <w:rPr>
          <w:spacing w:val="-16"/>
        </w:rPr>
        <w:t xml:space="preserve"> </w:t>
      </w:r>
      <w:r>
        <w:t>por</w:t>
      </w:r>
      <w:r>
        <w:rPr>
          <w:spacing w:val="-17"/>
        </w:rPr>
        <w:t xml:space="preserve"> </w:t>
      </w:r>
      <w:r>
        <w:t>la</w:t>
      </w:r>
      <w:r>
        <w:rPr>
          <w:spacing w:val="-17"/>
        </w:rPr>
        <w:t xml:space="preserve"> </w:t>
      </w:r>
      <w:r>
        <w:t>cámara</w:t>
      </w:r>
      <w:r>
        <w:rPr>
          <w:spacing w:val="-17"/>
        </w:rPr>
        <w:t xml:space="preserve"> </w:t>
      </w:r>
      <w:r>
        <w:t>de</w:t>
      </w:r>
      <w:r>
        <w:rPr>
          <w:spacing w:val="-16"/>
        </w:rPr>
        <w:t xml:space="preserve"> </w:t>
      </w:r>
      <w:r>
        <w:t>comercio</w:t>
      </w:r>
      <w:r>
        <w:rPr>
          <w:spacing w:val="-16"/>
        </w:rPr>
        <w:t xml:space="preserve"> </w:t>
      </w:r>
      <w:r>
        <w:t>o</w:t>
      </w:r>
      <w:r>
        <w:rPr>
          <w:spacing w:val="-16"/>
        </w:rPr>
        <w:t xml:space="preserve"> </w:t>
      </w:r>
      <w:r>
        <w:t>la</w:t>
      </w:r>
      <w:r>
        <w:rPr>
          <w:spacing w:val="-17"/>
        </w:rPr>
        <w:t xml:space="preserve"> </w:t>
      </w:r>
      <w:r>
        <w:t>autoridad</w:t>
      </w:r>
      <w:r>
        <w:rPr>
          <w:spacing w:val="-17"/>
        </w:rPr>
        <w:t xml:space="preserve"> </w:t>
      </w:r>
      <w:r>
        <w:t>respectiva.</w:t>
      </w:r>
      <w:r>
        <w:rPr>
          <w:spacing w:val="-15"/>
        </w:rPr>
        <w:t xml:space="preserve"> </w:t>
      </w:r>
      <w:r>
        <w:t>En</w:t>
      </w:r>
      <w:r>
        <w:rPr>
          <w:spacing w:val="-17"/>
        </w:rPr>
        <w:t xml:space="preserve"> </w:t>
      </w:r>
      <w:r>
        <w:t>el</w:t>
      </w:r>
      <w:r>
        <w:rPr>
          <w:spacing w:val="-17"/>
        </w:rPr>
        <w:t xml:space="preserve"> </w:t>
      </w:r>
      <w:r>
        <w:t>evento en</w:t>
      </w:r>
      <w:r>
        <w:rPr>
          <w:spacing w:val="-10"/>
        </w:rPr>
        <w:t xml:space="preserve"> </w:t>
      </w:r>
      <w:r>
        <w:t>que</w:t>
      </w:r>
      <w:r>
        <w:rPr>
          <w:spacing w:val="-10"/>
        </w:rPr>
        <w:t xml:space="preserve"> </w:t>
      </w:r>
      <w:r>
        <w:t>el</w:t>
      </w:r>
      <w:r>
        <w:rPr>
          <w:spacing w:val="-10"/>
        </w:rPr>
        <w:t xml:space="preserve"> </w:t>
      </w:r>
      <w:r>
        <w:t>empate</w:t>
      </w:r>
      <w:r>
        <w:rPr>
          <w:spacing w:val="-10"/>
        </w:rPr>
        <w:t xml:space="preserve"> </w:t>
      </w:r>
      <w:r>
        <w:t>se</w:t>
      </w:r>
      <w:r>
        <w:rPr>
          <w:spacing w:val="-10"/>
        </w:rPr>
        <w:t xml:space="preserve"> </w:t>
      </w:r>
      <w:r>
        <w:t>presente</w:t>
      </w:r>
      <w:r>
        <w:rPr>
          <w:spacing w:val="-10"/>
        </w:rPr>
        <w:t xml:space="preserve"> </w:t>
      </w:r>
      <w:r>
        <w:t>entre</w:t>
      </w:r>
      <w:r>
        <w:rPr>
          <w:spacing w:val="-10"/>
        </w:rPr>
        <w:t xml:space="preserve"> </w:t>
      </w:r>
      <w:r>
        <w:t>Proponentes</w:t>
      </w:r>
      <w:r>
        <w:rPr>
          <w:spacing w:val="-10"/>
        </w:rPr>
        <w:t xml:space="preserve"> </w:t>
      </w:r>
      <w:r>
        <w:t>Plurales</w:t>
      </w:r>
      <w:r>
        <w:rPr>
          <w:spacing w:val="-10"/>
        </w:rPr>
        <w:t xml:space="preserve"> </w:t>
      </w:r>
      <w:r>
        <w:t>cuyos</w:t>
      </w:r>
      <w:r>
        <w:rPr>
          <w:spacing w:val="-10"/>
        </w:rPr>
        <w:t xml:space="preserve"> </w:t>
      </w:r>
      <w:r>
        <w:t>integrantes</w:t>
      </w:r>
      <w:r>
        <w:rPr>
          <w:spacing w:val="-10"/>
        </w:rPr>
        <w:t xml:space="preserve"> </w:t>
      </w:r>
      <w:r>
        <w:t>estén</w:t>
      </w:r>
      <w:r>
        <w:rPr>
          <w:spacing w:val="-10"/>
        </w:rPr>
        <w:t xml:space="preserve"> </w:t>
      </w:r>
      <w:r>
        <w:t>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4D3BD47" w14:textId="77777777" w:rsidR="0080630A" w:rsidRDefault="0080630A">
      <w:pPr>
        <w:pStyle w:val="Textoindependiente"/>
        <w:spacing w:before="1"/>
        <w:ind w:left="0"/>
        <w:jc w:val="left"/>
      </w:pPr>
    </w:p>
    <w:p w14:paraId="4A11067D" w14:textId="77777777" w:rsidR="0080630A" w:rsidRDefault="00695AA8" w:rsidP="00695AA8">
      <w:pPr>
        <w:pStyle w:val="Prrafodelista"/>
        <w:numPr>
          <w:ilvl w:val="0"/>
          <w:numId w:val="13"/>
        </w:numPr>
        <w:tabs>
          <w:tab w:val="left" w:pos="1107"/>
        </w:tabs>
        <w:ind w:left="643" w:right="379" w:firstLine="0"/>
        <w:jc w:val="both"/>
      </w:pPr>
      <w: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t>Mipyme</w:t>
      </w:r>
      <w:proofErr w:type="spellEnd"/>
      <w: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I - Pagos realizados a </w:t>
      </w:r>
      <w:proofErr w:type="spellStart"/>
      <w:r>
        <w:t>Mipyme</w:t>
      </w:r>
      <w:proofErr w:type="spellEnd"/>
      <w:r>
        <w:t xml:space="preserve">, cooperativas o asociaciones mutuales», en el que conste que por lo menos el veinticinco por ciento (25 %) del total de pagos fueron realizados a </w:t>
      </w:r>
      <w:proofErr w:type="spellStart"/>
      <w:r>
        <w:t>Mipyme</w:t>
      </w:r>
      <w:proofErr w:type="spellEnd"/>
      <w:r>
        <w:t xml:space="preserve">, cooperativas o asociaciones </w:t>
      </w:r>
      <w:r>
        <w:rPr>
          <w:spacing w:val="-2"/>
        </w:rPr>
        <w:t>mutuales».</w:t>
      </w:r>
    </w:p>
    <w:p w14:paraId="0A32BE02" w14:textId="77777777" w:rsidR="0080630A" w:rsidRDefault="0080630A">
      <w:pPr>
        <w:pStyle w:val="Textoindependiente"/>
        <w:ind w:left="0"/>
        <w:jc w:val="left"/>
      </w:pPr>
    </w:p>
    <w:p w14:paraId="57B008F9" w14:textId="77777777" w:rsidR="0080630A" w:rsidRDefault="00695AA8">
      <w:pPr>
        <w:pStyle w:val="Textoindependiente"/>
        <w:ind w:left="643" w:right="379"/>
      </w:pPr>
      <w:r>
        <w:t>Igualmente,</w:t>
      </w:r>
      <w:r>
        <w:rPr>
          <w:spacing w:val="-20"/>
        </w:rPr>
        <w:t xml:space="preserve"> </w:t>
      </w:r>
      <w:r>
        <w:t>cuando</w:t>
      </w:r>
      <w:r>
        <w:rPr>
          <w:spacing w:val="-19"/>
        </w:rPr>
        <w:t xml:space="preserve"> </w:t>
      </w:r>
      <w:r>
        <w:t>la</w:t>
      </w:r>
      <w:r>
        <w:rPr>
          <w:spacing w:val="-19"/>
        </w:rPr>
        <w:t xml:space="preserve"> </w:t>
      </w:r>
      <w:r>
        <w:t>oferta</w:t>
      </w:r>
      <w:r>
        <w:rPr>
          <w:spacing w:val="-20"/>
        </w:rPr>
        <w:t xml:space="preserve"> </w:t>
      </w:r>
      <w:r>
        <w:t>es</w:t>
      </w:r>
      <w:r>
        <w:rPr>
          <w:spacing w:val="-19"/>
        </w:rPr>
        <w:t xml:space="preserve"> </w:t>
      </w:r>
      <w:r>
        <w:t>presentada</w:t>
      </w:r>
      <w:r>
        <w:rPr>
          <w:spacing w:val="-20"/>
        </w:rPr>
        <w:t xml:space="preserve"> </w:t>
      </w:r>
      <w:r>
        <w:t>por</w:t>
      </w:r>
      <w:r>
        <w:rPr>
          <w:spacing w:val="-19"/>
        </w:rPr>
        <w:t xml:space="preserve"> </w:t>
      </w:r>
      <w:r>
        <w:t>un</w:t>
      </w:r>
      <w:r>
        <w:rPr>
          <w:spacing w:val="-19"/>
        </w:rPr>
        <w:t xml:space="preserve"> </w:t>
      </w:r>
      <w:r>
        <w:t>Proponente</w:t>
      </w:r>
      <w:r>
        <w:rPr>
          <w:spacing w:val="-20"/>
        </w:rPr>
        <w:t xml:space="preserve"> </w:t>
      </w:r>
      <w:r>
        <w:t>Plural</w:t>
      </w:r>
      <w:r>
        <w:rPr>
          <w:spacing w:val="-19"/>
        </w:rPr>
        <w:t xml:space="preserve"> </w:t>
      </w:r>
      <w:r>
        <w:t>se</w:t>
      </w:r>
      <w:r>
        <w:rPr>
          <w:spacing w:val="-19"/>
        </w:rPr>
        <w:t xml:space="preserve"> </w:t>
      </w:r>
      <w:r>
        <w:t>preferirá</w:t>
      </w:r>
      <w:r>
        <w:rPr>
          <w:spacing w:val="-20"/>
        </w:rPr>
        <w:t xml:space="preserve"> </w:t>
      </w:r>
      <w:r>
        <w:t>a</w:t>
      </w:r>
      <w:r>
        <w:rPr>
          <w:spacing w:val="-19"/>
        </w:rPr>
        <w:t xml:space="preserve"> </w:t>
      </w:r>
      <w:r>
        <w:t>este</w:t>
      </w:r>
      <w:r>
        <w:rPr>
          <w:spacing w:val="-19"/>
        </w:rPr>
        <w:t xml:space="preserve"> </w:t>
      </w:r>
      <w:r>
        <w:t xml:space="preserve">siempre </w:t>
      </w:r>
      <w:r>
        <w:rPr>
          <w:spacing w:val="-4"/>
        </w:rPr>
        <w:t>que:</w:t>
      </w:r>
    </w:p>
    <w:p w14:paraId="175525C8" w14:textId="77777777" w:rsidR="0080630A" w:rsidRDefault="0080630A">
      <w:pPr>
        <w:pStyle w:val="Textoindependiente"/>
        <w:ind w:left="0"/>
        <w:jc w:val="left"/>
      </w:pPr>
    </w:p>
    <w:p w14:paraId="38971DA8" w14:textId="77777777" w:rsidR="0080630A" w:rsidRDefault="00695AA8" w:rsidP="00695AA8">
      <w:pPr>
        <w:pStyle w:val="Prrafodelista"/>
        <w:numPr>
          <w:ilvl w:val="1"/>
          <w:numId w:val="13"/>
        </w:numPr>
        <w:tabs>
          <w:tab w:val="left" w:pos="1044"/>
        </w:tabs>
        <w:ind w:right="382" w:firstLine="0"/>
        <w:jc w:val="both"/>
      </w:pPr>
      <w:r>
        <w:t>esté</w:t>
      </w:r>
      <w:r>
        <w:rPr>
          <w:spacing w:val="-12"/>
        </w:rPr>
        <w:t xml:space="preserve"> </w:t>
      </w:r>
      <w:r>
        <w:t>conformado</w:t>
      </w:r>
      <w:r>
        <w:rPr>
          <w:spacing w:val="-10"/>
        </w:rPr>
        <w:t xml:space="preserve"> </w:t>
      </w:r>
      <w:r>
        <w:t>por</w:t>
      </w:r>
      <w:r>
        <w:rPr>
          <w:spacing w:val="-10"/>
        </w:rPr>
        <w:t xml:space="preserve"> </w:t>
      </w:r>
      <w:r>
        <w:t>al</w:t>
      </w:r>
      <w:r>
        <w:rPr>
          <w:spacing w:val="-11"/>
        </w:rPr>
        <w:t xml:space="preserve"> </w:t>
      </w:r>
      <w:r>
        <w:t>menos</w:t>
      </w:r>
      <w:r>
        <w:rPr>
          <w:spacing w:val="-10"/>
        </w:rPr>
        <w:t xml:space="preserve"> </w:t>
      </w:r>
      <w:r>
        <w:t>una</w:t>
      </w:r>
      <w:r>
        <w:rPr>
          <w:spacing w:val="-11"/>
        </w:rPr>
        <w:t xml:space="preserve"> </w:t>
      </w:r>
      <w:proofErr w:type="spellStart"/>
      <w:r>
        <w:t>Mipyme</w:t>
      </w:r>
      <w:proofErr w:type="spellEnd"/>
      <w:r>
        <w:t>,</w:t>
      </w:r>
      <w:r>
        <w:rPr>
          <w:spacing w:val="-9"/>
        </w:rPr>
        <w:t xml:space="preserve"> </w:t>
      </w:r>
      <w:r>
        <w:t>cooperativa</w:t>
      </w:r>
      <w:r>
        <w:rPr>
          <w:spacing w:val="-11"/>
        </w:rPr>
        <w:t xml:space="preserve"> </w:t>
      </w:r>
      <w:r>
        <w:t>o</w:t>
      </w:r>
      <w:r>
        <w:rPr>
          <w:spacing w:val="-10"/>
        </w:rPr>
        <w:t xml:space="preserve"> </w:t>
      </w:r>
      <w:r>
        <w:t>asociación</w:t>
      </w:r>
      <w:r>
        <w:rPr>
          <w:spacing w:val="-11"/>
        </w:rPr>
        <w:t xml:space="preserve"> </w:t>
      </w:r>
      <w:r>
        <w:t>mutual</w:t>
      </w:r>
      <w:r>
        <w:rPr>
          <w:spacing w:val="-11"/>
        </w:rPr>
        <w:t xml:space="preserve"> </w:t>
      </w:r>
      <w:r>
        <w:t>que</w:t>
      </w:r>
      <w:r>
        <w:rPr>
          <w:spacing w:val="-10"/>
        </w:rPr>
        <w:t xml:space="preserve"> </w:t>
      </w:r>
      <w:r>
        <w:t>tenga</w:t>
      </w:r>
      <w:r>
        <w:rPr>
          <w:spacing w:val="-11"/>
        </w:rPr>
        <w:t xml:space="preserve"> </w:t>
      </w:r>
      <w:r>
        <w:t xml:space="preserve">una participación de por lo menos el veinticinco por ciento (25 %) en el Proponente Plural, para lo cual se presentará el documento de conformación del Proponente Plural y, además, ese integrante acredite la condición de </w:t>
      </w:r>
      <w:proofErr w:type="spellStart"/>
      <w:r>
        <w:t>Mipyme</w:t>
      </w:r>
      <w:proofErr w:type="spellEnd"/>
      <w:r>
        <w:t>, cooperativa o asociación mutual en los términos del numeral 8;</w:t>
      </w:r>
    </w:p>
    <w:p w14:paraId="1859921F" w14:textId="77777777" w:rsidR="0080630A" w:rsidRDefault="0080630A">
      <w:pPr>
        <w:pStyle w:val="Textoindependiente"/>
        <w:spacing w:before="2"/>
        <w:ind w:left="0"/>
        <w:jc w:val="left"/>
      </w:pPr>
    </w:p>
    <w:p w14:paraId="3F476BCE" w14:textId="77777777" w:rsidR="0080630A" w:rsidRDefault="00695AA8" w:rsidP="00695AA8">
      <w:pPr>
        <w:pStyle w:val="Prrafodelista"/>
        <w:numPr>
          <w:ilvl w:val="1"/>
          <w:numId w:val="13"/>
        </w:numPr>
        <w:tabs>
          <w:tab w:val="left" w:pos="1053"/>
        </w:tabs>
        <w:ind w:right="381" w:firstLine="0"/>
        <w:jc w:val="both"/>
      </w:pPr>
      <w:r>
        <w:t>la</w:t>
      </w:r>
      <w:r>
        <w:rPr>
          <w:spacing w:val="-6"/>
        </w:rPr>
        <w:t xml:space="preserve"> </w:t>
      </w:r>
      <w:proofErr w:type="spellStart"/>
      <w:r>
        <w:t>Mipyme</w:t>
      </w:r>
      <w:proofErr w:type="spellEnd"/>
      <w:r>
        <w:t>,</w:t>
      </w:r>
      <w:r>
        <w:rPr>
          <w:spacing w:val="-4"/>
        </w:rPr>
        <w:t xml:space="preserve"> </w:t>
      </w:r>
      <w:r>
        <w:t>cooperativa</w:t>
      </w:r>
      <w:r>
        <w:rPr>
          <w:spacing w:val="-6"/>
        </w:rPr>
        <w:t xml:space="preserve"> </w:t>
      </w:r>
      <w:r>
        <w:t>o</w:t>
      </w:r>
      <w:r>
        <w:rPr>
          <w:spacing w:val="-5"/>
        </w:rPr>
        <w:t xml:space="preserve"> </w:t>
      </w:r>
      <w:r>
        <w:t>asociación</w:t>
      </w:r>
      <w:r>
        <w:rPr>
          <w:spacing w:val="-5"/>
        </w:rPr>
        <w:t xml:space="preserve"> </w:t>
      </w:r>
      <w:r>
        <w:t>mutual</w:t>
      </w:r>
      <w:r>
        <w:rPr>
          <w:spacing w:val="-6"/>
        </w:rPr>
        <w:t xml:space="preserve"> </w:t>
      </w:r>
      <w:r>
        <w:t>aporte</w:t>
      </w:r>
      <w:r>
        <w:rPr>
          <w:spacing w:val="-5"/>
        </w:rPr>
        <w:t xml:space="preserve"> </w:t>
      </w:r>
      <w:r>
        <w:t>mínimo</w:t>
      </w:r>
      <w:r>
        <w:rPr>
          <w:spacing w:val="-5"/>
        </w:rPr>
        <w:t xml:space="preserve"> </w:t>
      </w:r>
      <w:r>
        <w:t>el</w:t>
      </w:r>
      <w:r>
        <w:rPr>
          <w:spacing w:val="-8"/>
        </w:rPr>
        <w:t xml:space="preserve"> </w:t>
      </w:r>
      <w:r>
        <w:t>veinticinco</w:t>
      </w:r>
      <w:r>
        <w:rPr>
          <w:spacing w:val="-5"/>
        </w:rPr>
        <w:t xml:space="preserve"> </w:t>
      </w:r>
      <w:r>
        <w:t>por</w:t>
      </w:r>
      <w:r>
        <w:rPr>
          <w:spacing w:val="-6"/>
        </w:rPr>
        <w:t xml:space="preserve"> </w:t>
      </w:r>
      <w:r>
        <w:t>ciento</w:t>
      </w:r>
      <w:r>
        <w:rPr>
          <w:spacing w:val="-6"/>
        </w:rPr>
        <w:t xml:space="preserve"> </w:t>
      </w:r>
      <w:r>
        <w:t>(25</w:t>
      </w:r>
      <w:r>
        <w:rPr>
          <w:spacing w:val="-4"/>
        </w:rPr>
        <w:t xml:space="preserve"> </w:t>
      </w:r>
      <w:r>
        <w:t>%) de la experiencia acreditada en la oferta; y</w:t>
      </w:r>
    </w:p>
    <w:p w14:paraId="31FF8EAF" w14:textId="77777777" w:rsidR="0080630A" w:rsidRDefault="00695AA8" w:rsidP="00695AA8">
      <w:pPr>
        <w:pStyle w:val="Prrafodelista"/>
        <w:numPr>
          <w:ilvl w:val="1"/>
          <w:numId w:val="13"/>
        </w:numPr>
        <w:tabs>
          <w:tab w:val="left" w:pos="1050"/>
        </w:tabs>
        <w:spacing w:before="267"/>
        <w:ind w:right="380" w:firstLine="0"/>
        <w:jc w:val="both"/>
      </w:pPr>
      <w:r>
        <w:lastRenderedPageBreak/>
        <w:t xml:space="preserve">ni la </w:t>
      </w:r>
      <w:proofErr w:type="spellStart"/>
      <w:r>
        <w:t>Mipyme</w:t>
      </w:r>
      <w:proofErr w:type="spellEnd"/>
      <w:r>
        <w:t xml:space="preserve">, cooperativa o asociación mutual ni sus accionistas, socios o representantes legales sean empleados, socios o accionistas de los integrantes del Proponente Plural, para lo cual el integrante respectivo lo manifestará diligenciando el «Formato 7 H – Acreditación </w:t>
      </w:r>
      <w:proofErr w:type="spellStart"/>
      <w:r>
        <w:t>Mipyme</w:t>
      </w:r>
      <w:proofErr w:type="spellEnd"/>
      <w:r>
        <w:t>», suscrito por la persona natural o el representante legal de la persona jurídica.</w:t>
      </w:r>
    </w:p>
    <w:p w14:paraId="3411A90A" w14:textId="77777777" w:rsidR="0080630A" w:rsidRDefault="0080630A">
      <w:pPr>
        <w:pStyle w:val="Prrafodelista"/>
        <w:jc w:val="both"/>
      </w:pPr>
    </w:p>
    <w:p w14:paraId="248EB9D4" w14:textId="77777777" w:rsidR="0080630A" w:rsidRDefault="00695AA8">
      <w:pPr>
        <w:pStyle w:val="Textoindependiente"/>
        <w:spacing w:before="91"/>
        <w:ind w:left="643" w:right="376"/>
      </w:pPr>
      <w:r>
        <w:t>En el evento en que el empate se presente entre Proponentes Plurales, que cumplan con los requisitos de los incisos anteriores, cuyos integrantes estén conformados únicamente por cooperativas y asociaciones mutuales que tengan la calidad de grandes empresas junto con otras</w:t>
      </w:r>
      <w:r>
        <w:rPr>
          <w:spacing w:val="-2"/>
        </w:rPr>
        <w:t xml:space="preserve"> </w:t>
      </w:r>
      <w:r>
        <w:t>en</w:t>
      </w:r>
      <w:r>
        <w:rPr>
          <w:spacing w:val="-2"/>
        </w:rPr>
        <w:t xml:space="preserve"> </w:t>
      </w:r>
      <w:r>
        <w:t>las</w:t>
      </w:r>
      <w:r>
        <w:rPr>
          <w:spacing w:val="-2"/>
        </w:rPr>
        <w:t xml:space="preserve"> </w:t>
      </w:r>
      <w:r>
        <w:t>que</w:t>
      </w:r>
      <w:r>
        <w:rPr>
          <w:spacing w:val="-2"/>
        </w:rPr>
        <w:t xml:space="preserve"> </w:t>
      </w:r>
      <w:r>
        <w:t>los</w:t>
      </w:r>
      <w:r>
        <w:rPr>
          <w:spacing w:val="-1"/>
        </w:rPr>
        <w:t xml:space="preserve"> </w:t>
      </w:r>
      <w:r>
        <w:t>integrantes</w:t>
      </w:r>
      <w:r>
        <w:rPr>
          <w:spacing w:val="-1"/>
        </w:rPr>
        <w:t xml:space="preserve"> </w:t>
      </w:r>
      <w:r>
        <w:t>tengan</w:t>
      </w:r>
      <w:r>
        <w:rPr>
          <w:spacing w:val="-3"/>
        </w:rPr>
        <w:t xml:space="preserve"> </w:t>
      </w:r>
      <w:r>
        <w:t>la</w:t>
      </w:r>
      <w:r>
        <w:rPr>
          <w:spacing w:val="-3"/>
        </w:rPr>
        <w:t xml:space="preserve"> </w:t>
      </w:r>
      <w:r>
        <w:t>calidad</w:t>
      </w:r>
      <w:r>
        <w:rPr>
          <w:spacing w:val="-3"/>
        </w:rPr>
        <w:t xml:space="preserve"> </w:t>
      </w:r>
      <w:r>
        <w:t>de</w:t>
      </w:r>
      <w:r>
        <w:rPr>
          <w:spacing w:val="-1"/>
        </w:rPr>
        <w:t xml:space="preserve"> </w:t>
      </w:r>
      <w:r>
        <w:t>micro,</w:t>
      </w:r>
      <w:r>
        <w:rPr>
          <w:spacing w:val="-1"/>
        </w:rPr>
        <w:t xml:space="preserve"> </w:t>
      </w:r>
      <w:r>
        <w:t>pequeñas</w:t>
      </w:r>
      <w:r>
        <w:rPr>
          <w:spacing w:val="-2"/>
        </w:rPr>
        <w:t xml:space="preserve"> </w:t>
      </w:r>
      <w:r>
        <w:t>o</w:t>
      </w:r>
      <w:r>
        <w:rPr>
          <w:spacing w:val="-4"/>
        </w:rPr>
        <w:t xml:space="preserve"> </w:t>
      </w:r>
      <w:r>
        <w:t>medianas,</w:t>
      </w:r>
      <w:r>
        <w:rPr>
          <w:spacing w:val="-3"/>
        </w:rPr>
        <w:t xml:space="preserve"> </w:t>
      </w:r>
      <w:r>
        <w:t>se</w:t>
      </w:r>
      <w:r>
        <w:rPr>
          <w:spacing w:val="-4"/>
        </w:rPr>
        <w:t xml:space="preserve"> </w:t>
      </w:r>
      <w:r>
        <w:t>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27BC1A6" w14:textId="77777777" w:rsidR="0080630A" w:rsidRDefault="0080630A">
      <w:pPr>
        <w:pStyle w:val="Textoindependiente"/>
        <w:spacing w:before="2"/>
        <w:ind w:left="0"/>
        <w:jc w:val="left"/>
      </w:pPr>
    </w:p>
    <w:p w14:paraId="30C0C9A8" w14:textId="77777777" w:rsidR="0080630A" w:rsidRDefault="00695AA8" w:rsidP="00695AA8">
      <w:pPr>
        <w:pStyle w:val="Prrafodelista"/>
        <w:numPr>
          <w:ilvl w:val="0"/>
          <w:numId w:val="13"/>
        </w:numPr>
        <w:tabs>
          <w:tab w:val="left" w:pos="1116"/>
        </w:tabs>
        <w:ind w:left="643" w:right="381" w:firstLine="0"/>
        <w:jc w:val="both"/>
      </w:pPr>
      <w:r>
        <w:t xml:space="preserve">Preferir las empresas reconocidas y establecidas como Sociedad de Beneficio e Interés Colectivo o Sociedad BIC, del segmento </w:t>
      </w:r>
      <w:proofErr w:type="spellStart"/>
      <w:r>
        <w:t>Mipyme</w:t>
      </w:r>
      <w:proofErr w:type="spellEnd"/>
      <w:r>
        <w:t>, para lo cual se presentará el certificado de existencia</w:t>
      </w:r>
      <w:r>
        <w:rPr>
          <w:spacing w:val="-8"/>
        </w:rPr>
        <w:t xml:space="preserve"> </w:t>
      </w:r>
      <w:r>
        <w:t>y</w:t>
      </w:r>
      <w:r>
        <w:rPr>
          <w:spacing w:val="-8"/>
        </w:rPr>
        <w:t xml:space="preserve"> </w:t>
      </w:r>
      <w:r>
        <w:t>representación</w:t>
      </w:r>
      <w:r>
        <w:rPr>
          <w:spacing w:val="-7"/>
        </w:rPr>
        <w:t xml:space="preserve"> </w:t>
      </w:r>
      <w:r>
        <w:t>legal</w:t>
      </w:r>
      <w:r>
        <w:rPr>
          <w:spacing w:val="-7"/>
        </w:rPr>
        <w:t xml:space="preserve"> </w:t>
      </w:r>
      <w:r>
        <w:t>en</w:t>
      </w:r>
      <w:r>
        <w:rPr>
          <w:spacing w:val="-7"/>
        </w:rPr>
        <w:t xml:space="preserve"> </w:t>
      </w:r>
      <w:r>
        <w:t>el</w:t>
      </w:r>
      <w:r>
        <w:rPr>
          <w:spacing w:val="-5"/>
        </w:rPr>
        <w:t xml:space="preserve"> </w:t>
      </w:r>
      <w:r>
        <w:t>que</w:t>
      </w:r>
      <w:r>
        <w:rPr>
          <w:spacing w:val="-7"/>
        </w:rPr>
        <w:t xml:space="preserve"> </w:t>
      </w:r>
      <w:r>
        <w:t>conste</w:t>
      </w:r>
      <w:r>
        <w:rPr>
          <w:spacing w:val="-7"/>
        </w:rPr>
        <w:t xml:space="preserve"> </w:t>
      </w:r>
      <w:r>
        <w:t>el</w:t>
      </w:r>
      <w:r>
        <w:rPr>
          <w:spacing w:val="-7"/>
        </w:rPr>
        <w:t xml:space="preserve"> </w:t>
      </w:r>
      <w:r>
        <w:t>cumplimiento</w:t>
      </w:r>
      <w:r>
        <w:rPr>
          <w:spacing w:val="-9"/>
        </w:rPr>
        <w:t xml:space="preserve"> </w:t>
      </w:r>
      <w:r>
        <w:t>de</w:t>
      </w:r>
      <w:r>
        <w:rPr>
          <w:spacing w:val="-6"/>
        </w:rPr>
        <w:t xml:space="preserve"> </w:t>
      </w:r>
      <w:r>
        <w:t>los</w:t>
      </w:r>
      <w:r>
        <w:rPr>
          <w:spacing w:val="-6"/>
        </w:rPr>
        <w:t xml:space="preserve"> </w:t>
      </w:r>
      <w:r>
        <w:t>requisitos</w:t>
      </w:r>
      <w:r>
        <w:rPr>
          <w:spacing w:val="-5"/>
        </w:rPr>
        <w:t xml:space="preserve"> </w:t>
      </w:r>
      <w:r>
        <w:t>del</w:t>
      </w:r>
      <w:r>
        <w:rPr>
          <w:spacing w:val="-5"/>
        </w:rPr>
        <w:t xml:space="preserve"> </w:t>
      </w:r>
      <w:r>
        <w:t xml:space="preserve">artículo 2 de la Ley 1901 de 2018, o la norma que la modifique o la sustituya. Asimismo, acreditará la condición de </w:t>
      </w:r>
      <w:proofErr w:type="spellStart"/>
      <w:r>
        <w:t>Mipyme</w:t>
      </w:r>
      <w:proofErr w:type="spellEnd"/>
      <w:r>
        <w:t xml:space="preserve"> en los términos del numeral </w:t>
      </w:r>
      <w:r>
        <w:rPr>
          <w:i/>
        </w:rPr>
        <w:t>8</w:t>
      </w:r>
      <w:r>
        <w:t>.</w:t>
      </w:r>
    </w:p>
    <w:p w14:paraId="6F050F64" w14:textId="77777777" w:rsidR="0080630A" w:rsidRDefault="00695AA8">
      <w:pPr>
        <w:pStyle w:val="Textoindependiente"/>
        <w:spacing w:before="267"/>
        <w:ind w:left="643" w:right="385"/>
      </w:pPr>
      <w:r>
        <w:t>Tratándose de Proponentes Plurales, se preferirá la oferta cuando cada uno de los integrantes acredite las condiciones señaladas en el inciso anterior de este numeral.</w:t>
      </w:r>
    </w:p>
    <w:p w14:paraId="302C559B" w14:textId="77777777" w:rsidR="0080630A" w:rsidRDefault="00695AA8" w:rsidP="00695AA8">
      <w:pPr>
        <w:pStyle w:val="Prrafodelista"/>
        <w:numPr>
          <w:ilvl w:val="0"/>
          <w:numId w:val="13"/>
        </w:numPr>
        <w:tabs>
          <w:tab w:val="left" w:pos="1072"/>
        </w:tabs>
        <w:spacing w:before="267" w:line="276" w:lineRule="auto"/>
        <w:ind w:left="643" w:right="351" w:firstLine="0"/>
        <w:jc w:val="both"/>
      </w:pPr>
      <w:r>
        <w:t>Preferir</w:t>
      </w:r>
      <w:r>
        <w:rPr>
          <w:spacing w:val="-10"/>
        </w:rPr>
        <w:t xml:space="preserve"> </w:t>
      </w:r>
      <w:r>
        <w:t>la</w:t>
      </w:r>
      <w:r>
        <w:rPr>
          <w:spacing w:val="-8"/>
        </w:rPr>
        <w:t xml:space="preserve"> </w:t>
      </w:r>
      <w:r>
        <w:t>propuesta</w:t>
      </w:r>
      <w:r>
        <w:rPr>
          <w:spacing w:val="-10"/>
        </w:rPr>
        <w:t xml:space="preserve"> </w:t>
      </w:r>
      <w:r>
        <w:t>presentada</w:t>
      </w:r>
      <w:r>
        <w:rPr>
          <w:spacing w:val="-10"/>
        </w:rPr>
        <w:t xml:space="preserve"> </w:t>
      </w:r>
      <w:r>
        <w:t>por</w:t>
      </w:r>
      <w:r>
        <w:rPr>
          <w:spacing w:val="-7"/>
        </w:rPr>
        <w:t xml:space="preserve"> </w:t>
      </w:r>
      <w:r>
        <w:t>personas</w:t>
      </w:r>
      <w:r>
        <w:rPr>
          <w:spacing w:val="-9"/>
        </w:rPr>
        <w:t xml:space="preserve"> </w:t>
      </w:r>
      <w:r>
        <w:t>que</w:t>
      </w:r>
      <w:r>
        <w:rPr>
          <w:spacing w:val="-9"/>
        </w:rPr>
        <w:t xml:space="preserve"> </w:t>
      </w:r>
      <w:r>
        <w:t>acrediten:</w:t>
      </w:r>
      <w:r>
        <w:rPr>
          <w:spacing w:val="-9"/>
        </w:rPr>
        <w:t xml:space="preserve"> </w:t>
      </w:r>
      <w:r>
        <w:t>(a)</w:t>
      </w:r>
      <w:r>
        <w:rPr>
          <w:spacing w:val="-9"/>
        </w:rPr>
        <w:t xml:space="preserve"> </w:t>
      </w:r>
      <w:r>
        <w:t>ser</w:t>
      </w:r>
      <w:r>
        <w:rPr>
          <w:spacing w:val="-9"/>
        </w:rPr>
        <w:t xml:space="preserve"> </w:t>
      </w:r>
      <w:r>
        <w:t>jóvenes</w:t>
      </w:r>
      <w:r>
        <w:rPr>
          <w:spacing w:val="-9"/>
        </w:rPr>
        <w:t xml:space="preserve"> </w:t>
      </w:r>
      <w:r>
        <w:t>Egresados</w:t>
      </w:r>
      <w:r>
        <w:rPr>
          <w:spacing w:val="-9"/>
        </w:rPr>
        <w:t xml:space="preserve"> </w:t>
      </w:r>
      <w:r>
        <w:t>del Sistema de Protección del ICBF en las condiciones establecidas en la ley; o (b) de la persona jurídica</w:t>
      </w:r>
      <w:r>
        <w:rPr>
          <w:spacing w:val="-4"/>
        </w:rPr>
        <w:t xml:space="preserve"> </w:t>
      </w:r>
      <w:r>
        <w:t>en</w:t>
      </w:r>
      <w:r>
        <w:rPr>
          <w:spacing w:val="-3"/>
        </w:rPr>
        <w:t xml:space="preserve"> </w:t>
      </w:r>
      <w:r>
        <w:t>la</w:t>
      </w:r>
      <w:r>
        <w:rPr>
          <w:spacing w:val="-4"/>
        </w:rPr>
        <w:t xml:space="preserve"> </w:t>
      </w:r>
      <w:r>
        <w:t>cual</w:t>
      </w:r>
      <w:r>
        <w:rPr>
          <w:spacing w:val="-4"/>
        </w:rPr>
        <w:t xml:space="preserve"> </w:t>
      </w:r>
      <w:r>
        <w:t>participe</w:t>
      </w:r>
      <w:r>
        <w:rPr>
          <w:spacing w:val="-2"/>
        </w:rPr>
        <w:t xml:space="preserve"> </w:t>
      </w:r>
      <w:r>
        <w:t>o</w:t>
      </w:r>
      <w:r>
        <w:rPr>
          <w:spacing w:val="-3"/>
        </w:rPr>
        <w:t xml:space="preserve"> </w:t>
      </w:r>
      <w:r>
        <w:t>participen</w:t>
      </w:r>
      <w:r>
        <w:rPr>
          <w:spacing w:val="-3"/>
        </w:rPr>
        <w:t xml:space="preserve"> </w:t>
      </w:r>
      <w:r>
        <w:t>mayoritariamente,</w:t>
      </w:r>
      <w:r>
        <w:rPr>
          <w:spacing w:val="-4"/>
        </w:rPr>
        <w:t xml:space="preserve"> </w:t>
      </w:r>
      <w:r>
        <w:t>es</w:t>
      </w:r>
      <w:r>
        <w:rPr>
          <w:spacing w:val="-2"/>
        </w:rPr>
        <w:t xml:space="preserve"> </w:t>
      </w:r>
      <w:r>
        <w:t>decir,</w:t>
      </w:r>
      <w:r>
        <w:rPr>
          <w:spacing w:val="-2"/>
        </w:rPr>
        <w:t xml:space="preserve"> </w:t>
      </w:r>
      <w:r>
        <w:t>que</w:t>
      </w:r>
      <w:r>
        <w:rPr>
          <w:spacing w:val="-3"/>
        </w:rPr>
        <w:t xml:space="preserve"> </w:t>
      </w:r>
      <w:r>
        <w:t>más</w:t>
      </w:r>
      <w:r>
        <w:rPr>
          <w:spacing w:val="-3"/>
        </w:rPr>
        <w:t xml:space="preserve"> </w:t>
      </w:r>
      <w:r>
        <w:t>del</w:t>
      </w:r>
      <w:r>
        <w:rPr>
          <w:spacing w:val="-3"/>
        </w:rPr>
        <w:t xml:space="preserve"> </w:t>
      </w:r>
      <w:r>
        <w:t>cincuenta</w:t>
      </w:r>
      <w:r>
        <w:rPr>
          <w:spacing w:val="-4"/>
        </w:rPr>
        <w:t xml:space="preserve"> </w:t>
      </w:r>
      <w:r>
        <w:t>por ciento</w:t>
      </w:r>
      <w:r>
        <w:rPr>
          <w:spacing w:val="-5"/>
        </w:rPr>
        <w:t xml:space="preserve"> </w:t>
      </w:r>
      <w:r>
        <w:t>(50%)</w:t>
      </w:r>
      <w:r>
        <w:rPr>
          <w:spacing w:val="-4"/>
        </w:rPr>
        <w:t xml:space="preserve"> </w:t>
      </w:r>
      <w:r>
        <w:t>de</w:t>
      </w:r>
      <w:r>
        <w:rPr>
          <w:spacing w:val="-4"/>
        </w:rPr>
        <w:t xml:space="preserve"> </w:t>
      </w:r>
      <w:r>
        <w:t>la</w:t>
      </w:r>
      <w:r>
        <w:rPr>
          <w:spacing w:val="-5"/>
        </w:rPr>
        <w:t xml:space="preserve"> </w:t>
      </w:r>
      <w:r>
        <w:t>composición</w:t>
      </w:r>
      <w:r>
        <w:rPr>
          <w:spacing w:val="-5"/>
        </w:rPr>
        <w:t xml:space="preserve"> </w:t>
      </w:r>
      <w:r>
        <w:t>accionaria</w:t>
      </w:r>
      <w:r>
        <w:rPr>
          <w:spacing w:val="-5"/>
        </w:rPr>
        <w:t xml:space="preserve"> </w:t>
      </w:r>
      <w:r>
        <w:t>o</w:t>
      </w:r>
      <w:r>
        <w:rPr>
          <w:spacing w:val="-4"/>
        </w:rPr>
        <w:t xml:space="preserve"> </w:t>
      </w:r>
      <w:r>
        <w:t>cuota</w:t>
      </w:r>
      <w:r>
        <w:rPr>
          <w:spacing w:val="-6"/>
        </w:rPr>
        <w:t xml:space="preserve"> </w:t>
      </w:r>
      <w:r>
        <w:t>parte</w:t>
      </w:r>
      <w:r>
        <w:rPr>
          <w:spacing w:val="-5"/>
        </w:rPr>
        <w:t xml:space="preserve"> </w:t>
      </w:r>
      <w:r>
        <w:t>de</w:t>
      </w:r>
      <w:r>
        <w:rPr>
          <w:spacing w:val="-4"/>
        </w:rPr>
        <w:t xml:space="preserve"> </w:t>
      </w:r>
      <w:r>
        <w:t>la</w:t>
      </w:r>
      <w:r>
        <w:rPr>
          <w:spacing w:val="-3"/>
        </w:rPr>
        <w:t xml:space="preserve"> </w:t>
      </w:r>
      <w:r>
        <w:t>persona</w:t>
      </w:r>
      <w:r>
        <w:rPr>
          <w:spacing w:val="-5"/>
        </w:rPr>
        <w:t xml:space="preserve"> </w:t>
      </w:r>
      <w:r>
        <w:t>jurídica</w:t>
      </w:r>
      <w:r>
        <w:rPr>
          <w:spacing w:val="-5"/>
        </w:rPr>
        <w:t xml:space="preserve"> </w:t>
      </w:r>
      <w:r>
        <w:t>está</w:t>
      </w:r>
      <w:r>
        <w:rPr>
          <w:spacing w:val="-5"/>
        </w:rPr>
        <w:t xml:space="preserve"> </w:t>
      </w:r>
      <w:r>
        <w:t>constituida por jóvenes egresados del Sistema de Protección del ICBF; o, (c) la oferta presentada por de un</w:t>
      </w:r>
      <w:r>
        <w:rPr>
          <w:spacing w:val="-9"/>
        </w:rPr>
        <w:t xml:space="preserve"> </w:t>
      </w:r>
      <w:r>
        <w:t>proponente</w:t>
      </w:r>
      <w:r>
        <w:rPr>
          <w:spacing w:val="-8"/>
        </w:rPr>
        <w:t xml:space="preserve"> </w:t>
      </w:r>
      <w:r>
        <w:t>plural</w:t>
      </w:r>
      <w:r>
        <w:rPr>
          <w:spacing w:val="-8"/>
        </w:rPr>
        <w:t xml:space="preserve"> </w:t>
      </w:r>
      <w:r>
        <w:t>con</w:t>
      </w:r>
      <w:r>
        <w:rPr>
          <w:spacing w:val="-8"/>
        </w:rPr>
        <w:t xml:space="preserve"> </w:t>
      </w:r>
      <w:r>
        <w:t>una</w:t>
      </w:r>
      <w:r>
        <w:rPr>
          <w:spacing w:val="-8"/>
        </w:rPr>
        <w:t xml:space="preserve"> </w:t>
      </w:r>
      <w:r>
        <w:t>participación</w:t>
      </w:r>
      <w:r>
        <w:rPr>
          <w:spacing w:val="-8"/>
        </w:rPr>
        <w:t xml:space="preserve"> </w:t>
      </w:r>
      <w:r>
        <w:t>de</w:t>
      </w:r>
      <w:r>
        <w:rPr>
          <w:spacing w:val="-7"/>
        </w:rPr>
        <w:t xml:space="preserve"> </w:t>
      </w:r>
      <w:r>
        <w:t>al</w:t>
      </w:r>
      <w:r>
        <w:rPr>
          <w:spacing w:val="-8"/>
        </w:rPr>
        <w:t xml:space="preserve"> </w:t>
      </w:r>
      <w:r>
        <w:t>menos</w:t>
      </w:r>
      <w:r>
        <w:rPr>
          <w:spacing w:val="-8"/>
        </w:rPr>
        <w:t xml:space="preserve"> </w:t>
      </w:r>
      <w:r>
        <w:t>un</w:t>
      </w:r>
      <w:r>
        <w:rPr>
          <w:spacing w:val="-9"/>
        </w:rPr>
        <w:t xml:space="preserve"> </w:t>
      </w:r>
      <w:r>
        <w:t>veinticinco</w:t>
      </w:r>
      <w:r>
        <w:rPr>
          <w:spacing w:val="-8"/>
        </w:rPr>
        <w:t xml:space="preserve"> </w:t>
      </w:r>
      <w:r>
        <w:t>por</w:t>
      </w:r>
      <w:r>
        <w:rPr>
          <w:spacing w:val="-8"/>
        </w:rPr>
        <w:t xml:space="preserve"> </w:t>
      </w:r>
      <w:r>
        <w:t>ciento</w:t>
      </w:r>
      <w:r>
        <w:rPr>
          <w:spacing w:val="-8"/>
        </w:rPr>
        <w:t xml:space="preserve"> </w:t>
      </w:r>
      <w:r>
        <w:t>(25%)</w:t>
      </w:r>
      <w:r>
        <w:rPr>
          <w:spacing w:val="-7"/>
        </w:rPr>
        <w:t xml:space="preserve"> </w:t>
      </w:r>
      <w:r>
        <w:t>de</w:t>
      </w:r>
      <w:r>
        <w:rPr>
          <w:spacing w:val="-7"/>
        </w:rPr>
        <w:t xml:space="preserve"> </w:t>
      </w:r>
      <w:r>
        <w:t>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2FDCF2E7" w14:textId="77777777" w:rsidR="0080630A" w:rsidRDefault="0080630A">
      <w:pPr>
        <w:pStyle w:val="Textoindependiente"/>
        <w:spacing w:before="13"/>
        <w:ind w:left="0"/>
        <w:jc w:val="left"/>
      </w:pPr>
    </w:p>
    <w:p w14:paraId="4A5F485B" w14:textId="77777777" w:rsidR="0080630A" w:rsidRDefault="00695AA8" w:rsidP="00695AA8">
      <w:pPr>
        <w:pStyle w:val="Prrafodelista"/>
        <w:numPr>
          <w:ilvl w:val="0"/>
          <w:numId w:val="13"/>
        </w:numPr>
        <w:tabs>
          <w:tab w:val="left" w:pos="1158"/>
        </w:tabs>
        <w:ind w:left="1158" w:hanging="515"/>
        <w:jc w:val="both"/>
      </w:pPr>
      <w:r>
        <w:t>Si</w:t>
      </w:r>
      <w:r>
        <w:rPr>
          <w:spacing w:val="-7"/>
        </w:rPr>
        <w:t xml:space="preserve"> </w:t>
      </w:r>
      <w:r>
        <w:t>después</w:t>
      </w:r>
      <w:r>
        <w:rPr>
          <w:spacing w:val="-4"/>
        </w:rPr>
        <w:t xml:space="preserve"> </w:t>
      </w:r>
      <w:r>
        <w:t>de</w:t>
      </w:r>
      <w:r>
        <w:rPr>
          <w:spacing w:val="-3"/>
        </w:rPr>
        <w:t xml:space="preserve"> </w:t>
      </w:r>
      <w:r>
        <w:t>aplicar</w:t>
      </w:r>
      <w:r>
        <w:rPr>
          <w:spacing w:val="-5"/>
        </w:rPr>
        <w:t xml:space="preserve"> </w:t>
      </w:r>
      <w:r>
        <w:t>los</w:t>
      </w:r>
      <w:r>
        <w:rPr>
          <w:spacing w:val="-2"/>
        </w:rPr>
        <w:t xml:space="preserve"> </w:t>
      </w:r>
      <w:r>
        <w:t>criterios</w:t>
      </w:r>
      <w:r>
        <w:rPr>
          <w:spacing w:val="-3"/>
        </w:rPr>
        <w:t xml:space="preserve"> </w:t>
      </w:r>
      <w:r>
        <w:t>anteriormente</w:t>
      </w:r>
      <w:r>
        <w:rPr>
          <w:spacing w:val="-6"/>
        </w:rPr>
        <w:t xml:space="preserve"> </w:t>
      </w:r>
      <w:r>
        <w:t>mencionados</w:t>
      </w:r>
      <w:r>
        <w:rPr>
          <w:spacing w:val="-3"/>
        </w:rPr>
        <w:t xml:space="preserve"> </w:t>
      </w:r>
      <w:r>
        <w:t>persiste</w:t>
      </w:r>
      <w:r>
        <w:rPr>
          <w:spacing w:val="-4"/>
        </w:rPr>
        <w:t xml:space="preserve"> </w:t>
      </w:r>
      <w:r>
        <w:t>el</w:t>
      </w:r>
      <w:r>
        <w:rPr>
          <w:spacing w:val="-3"/>
        </w:rPr>
        <w:t xml:space="preserve"> </w:t>
      </w:r>
      <w:r>
        <w:rPr>
          <w:spacing w:val="-2"/>
        </w:rPr>
        <w:t>empate:</w:t>
      </w:r>
    </w:p>
    <w:p w14:paraId="4467ACFD" w14:textId="77777777" w:rsidR="0080630A" w:rsidRDefault="0080630A">
      <w:pPr>
        <w:pStyle w:val="Textoindependiente"/>
        <w:spacing w:before="12"/>
        <w:ind w:left="0"/>
        <w:jc w:val="left"/>
      </w:pPr>
    </w:p>
    <w:p w14:paraId="58644F42" w14:textId="77777777" w:rsidR="0080630A" w:rsidRDefault="00695AA8" w:rsidP="00695AA8">
      <w:pPr>
        <w:pStyle w:val="Prrafodelista"/>
        <w:numPr>
          <w:ilvl w:val="1"/>
          <w:numId w:val="13"/>
        </w:numPr>
        <w:tabs>
          <w:tab w:val="left" w:pos="1053"/>
        </w:tabs>
        <w:spacing w:before="1"/>
        <w:ind w:right="382" w:firstLine="0"/>
        <w:jc w:val="both"/>
      </w:pPr>
      <w:r>
        <w:t>La</w:t>
      </w:r>
      <w:r>
        <w:rPr>
          <w:spacing w:val="-2"/>
        </w:rPr>
        <w:t xml:space="preserve"> </w:t>
      </w:r>
      <w:r>
        <w:t>Entidad</w:t>
      </w:r>
      <w:r>
        <w:rPr>
          <w:spacing w:val="-1"/>
        </w:rPr>
        <w:t xml:space="preserve"> </w:t>
      </w:r>
      <w:r>
        <w:t>ordenará</w:t>
      </w:r>
      <w:r>
        <w:rPr>
          <w:spacing w:val="-1"/>
        </w:rPr>
        <w:t xml:space="preserve"> </w:t>
      </w:r>
      <w:r>
        <w:t>a</w:t>
      </w:r>
      <w:r>
        <w:rPr>
          <w:spacing w:val="-1"/>
        </w:rPr>
        <w:t xml:space="preserve"> </w:t>
      </w:r>
      <w:r>
        <w:t>los Proponentes</w:t>
      </w:r>
      <w:r>
        <w:rPr>
          <w:spacing w:val="-5"/>
        </w:rPr>
        <w:t xml:space="preserve"> </w:t>
      </w:r>
      <w:r>
        <w:t>empatados</w:t>
      </w:r>
      <w:r>
        <w:rPr>
          <w:spacing w:val="-2"/>
        </w:rPr>
        <w:t xml:space="preserve"> </w:t>
      </w:r>
      <w:r>
        <w:t>en</w:t>
      </w:r>
      <w:r>
        <w:rPr>
          <w:spacing w:val="-1"/>
        </w:rPr>
        <w:t xml:space="preserve"> </w:t>
      </w:r>
      <w:r>
        <w:t>orden</w:t>
      </w:r>
      <w:r>
        <w:rPr>
          <w:spacing w:val="-3"/>
        </w:rPr>
        <w:t xml:space="preserve"> </w:t>
      </w:r>
      <w:r>
        <w:t>alfabético</w:t>
      </w:r>
      <w:r>
        <w:rPr>
          <w:spacing w:val="-1"/>
        </w:rPr>
        <w:t xml:space="preserve"> </w:t>
      </w:r>
      <w:r>
        <w:t>según</w:t>
      </w:r>
      <w:r>
        <w:rPr>
          <w:spacing w:val="-1"/>
        </w:rPr>
        <w:t xml:space="preserve"> </w:t>
      </w:r>
      <w:r>
        <w:t>el</w:t>
      </w:r>
      <w:r>
        <w:rPr>
          <w:spacing w:val="-1"/>
        </w:rPr>
        <w:t xml:space="preserve"> </w:t>
      </w:r>
      <w:r>
        <w:t>nombre de la persona natural, la persona jurídica o el proponente plural. En caso de que dos o más proponentes tengan el mismo nombre se colocará primero en el orden a quienes hayan presentado</w:t>
      </w:r>
      <w:r>
        <w:rPr>
          <w:spacing w:val="-14"/>
        </w:rPr>
        <w:t xml:space="preserve"> </w:t>
      </w:r>
      <w:r>
        <w:t>primero</w:t>
      </w:r>
      <w:r>
        <w:rPr>
          <w:spacing w:val="-14"/>
        </w:rPr>
        <w:t xml:space="preserve"> </w:t>
      </w:r>
      <w:r>
        <w:t>en</w:t>
      </w:r>
      <w:r>
        <w:rPr>
          <w:spacing w:val="-15"/>
        </w:rPr>
        <w:t xml:space="preserve"> </w:t>
      </w:r>
      <w:r>
        <w:t>el</w:t>
      </w:r>
      <w:r>
        <w:rPr>
          <w:spacing w:val="-14"/>
        </w:rPr>
        <w:t xml:space="preserve"> </w:t>
      </w:r>
      <w:r>
        <w:t>tiempo</w:t>
      </w:r>
      <w:r>
        <w:rPr>
          <w:spacing w:val="-14"/>
        </w:rPr>
        <w:t xml:space="preserve"> </w:t>
      </w:r>
      <w:r>
        <w:t>sus</w:t>
      </w:r>
      <w:r>
        <w:rPr>
          <w:spacing w:val="-14"/>
        </w:rPr>
        <w:t xml:space="preserve"> </w:t>
      </w:r>
      <w:r>
        <w:t>ofertas.</w:t>
      </w:r>
      <w:r>
        <w:rPr>
          <w:spacing w:val="-13"/>
        </w:rPr>
        <w:t xml:space="preserve"> </w:t>
      </w:r>
      <w:r>
        <w:t>Una</w:t>
      </w:r>
      <w:r>
        <w:rPr>
          <w:spacing w:val="-15"/>
        </w:rPr>
        <w:t xml:space="preserve"> </w:t>
      </w:r>
      <w:r>
        <w:t>vez</w:t>
      </w:r>
      <w:r>
        <w:rPr>
          <w:spacing w:val="-14"/>
        </w:rPr>
        <w:t xml:space="preserve"> </w:t>
      </w:r>
      <w:r>
        <w:t>ordenados,</w:t>
      </w:r>
      <w:r>
        <w:rPr>
          <w:spacing w:val="-13"/>
        </w:rPr>
        <w:t xml:space="preserve"> </w:t>
      </w:r>
      <w:r>
        <w:t>le</w:t>
      </w:r>
      <w:r>
        <w:rPr>
          <w:spacing w:val="-14"/>
        </w:rPr>
        <w:t xml:space="preserve"> </w:t>
      </w:r>
      <w:r>
        <w:t>asignará</w:t>
      </w:r>
      <w:r>
        <w:rPr>
          <w:spacing w:val="-13"/>
        </w:rPr>
        <w:t xml:space="preserve"> </w:t>
      </w:r>
      <w:r>
        <w:t>un</w:t>
      </w:r>
      <w:r>
        <w:rPr>
          <w:spacing w:val="-13"/>
        </w:rPr>
        <w:t xml:space="preserve"> </w:t>
      </w:r>
      <w:r>
        <w:t>número</w:t>
      </w:r>
      <w:r>
        <w:rPr>
          <w:spacing w:val="-14"/>
        </w:rPr>
        <w:t xml:space="preserve"> </w:t>
      </w:r>
      <w:r>
        <w:t>entero a cada uno de estos de forma ascendente, de tal manera que al primero de la lista le corresponda el 1.</w:t>
      </w:r>
    </w:p>
    <w:p w14:paraId="1B417FA7" w14:textId="77777777" w:rsidR="0080630A" w:rsidRDefault="0080630A">
      <w:pPr>
        <w:pStyle w:val="Textoindependiente"/>
        <w:spacing w:before="12"/>
        <w:ind w:left="0"/>
        <w:jc w:val="left"/>
      </w:pPr>
    </w:p>
    <w:p w14:paraId="3ACAF9FE" w14:textId="77777777" w:rsidR="0080630A" w:rsidRDefault="00695AA8" w:rsidP="00695AA8">
      <w:pPr>
        <w:pStyle w:val="Prrafodelista"/>
        <w:numPr>
          <w:ilvl w:val="1"/>
          <w:numId w:val="13"/>
        </w:numPr>
        <w:tabs>
          <w:tab w:val="left" w:pos="1068"/>
        </w:tabs>
        <w:ind w:right="382" w:firstLine="0"/>
        <w:jc w:val="both"/>
      </w:pPr>
      <w:r>
        <w:t>Seguidamente, la Entidad debe tomar la parte entera (números a la izquierda de la coma decimal) de la TRM que rigió el día del cierre del proceso. La Entidad debe dividir esta parte entera</w:t>
      </w:r>
      <w:r>
        <w:rPr>
          <w:spacing w:val="-10"/>
        </w:rPr>
        <w:t xml:space="preserve"> </w:t>
      </w:r>
      <w:r>
        <w:t>entre</w:t>
      </w:r>
      <w:r>
        <w:rPr>
          <w:spacing w:val="-9"/>
        </w:rPr>
        <w:t xml:space="preserve"> </w:t>
      </w:r>
      <w:r>
        <w:t>el</w:t>
      </w:r>
      <w:r>
        <w:rPr>
          <w:spacing w:val="-9"/>
        </w:rPr>
        <w:t xml:space="preserve"> </w:t>
      </w:r>
      <w:r>
        <w:t>número</w:t>
      </w:r>
      <w:r>
        <w:rPr>
          <w:spacing w:val="-9"/>
        </w:rPr>
        <w:t xml:space="preserve"> </w:t>
      </w:r>
      <w:r>
        <w:t>total</w:t>
      </w:r>
      <w:r>
        <w:rPr>
          <w:spacing w:val="-10"/>
        </w:rPr>
        <w:t xml:space="preserve"> </w:t>
      </w:r>
      <w:r>
        <w:t>de</w:t>
      </w:r>
      <w:r>
        <w:rPr>
          <w:spacing w:val="-7"/>
        </w:rPr>
        <w:t xml:space="preserve"> </w:t>
      </w:r>
      <w:r>
        <w:t>Proponentes</w:t>
      </w:r>
      <w:r>
        <w:rPr>
          <w:spacing w:val="-9"/>
        </w:rPr>
        <w:t xml:space="preserve"> </w:t>
      </w:r>
      <w:r>
        <w:t>en</w:t>
      </w:r>
      <w:r>
        <w:rPr>
          <w:spacing w:val="-9"/>
        </w:rPr>
        <w:t xml:space="preserve"> </w:t>
      </w:r>
      <w:r>
        <w:t>empate,</w:t>
      </w:r>
      <w:r>
        <w:rPr>
          <w:spacing w:val="-8"/>
        </w:rPr>
        <w:t xml:space="preserve"> </w:t>
      </w:r>
      <w:r>
        <w:t>para</w:t>
      </w:r>
      <w:r>
        <w:rPr>
          <w:spacing w:val="-10"/>
        </w:rPr>
        <w:t xml:space="preserve"> </w:t>
      </w:r>
      <w:r>
        <w:t>posteriormente</w:t>
      </w:r>
      <w:r>
        <w:rPr>
          <w:spacing w:val="-9"/>
        </w:rPr>
        <w:t xml:space="preserve"> </w:t>
      </w:r>
      <w:r>
        <w:t>tomar</w:t>
      </w:r>
      <w:r>
        <w:rPr>
          <w:spacing w:val="-10"/>
        </w:rPr>
        <w:t xml:space="preserve"> </w:t>
      </w:r>
      <w:r>
        <w:t>su</w:t>
      </w:r>
      <w:r>
        <w:rPr>
          <w:spacing w:val="-10"/>
        </w:rPr>
        <w:t xml:space="preserve"> </w:t>
      </w:r>
      <w:r>
        <w:t>residuo y utilizarlo en la selección final.</w:t>
      </w:r>
    </w:p>
    <w:p w14:paraId="17E55453" w14:textId="77777777" w:rsidR="0080630A" w:rsidRDefault="0080630A">
      <w:pPr>
        <w:pStyle w:val="Textoindependiente"/>
        <w:spacing w:before="12"/>
        <w:ind w:left="0"/>
        <w:jc w:val="left"/>
      </w:pPr>
    </w:p>
    <w:p w14:paraId="53E0BFD4" w14:textId="77777777" w:rsidR="0080630A" w:rsidRDefault="00695AA8" w:rsidP="00695AA8">
      <w:pPr>
        <w:pStyle w:val="Prrafodelista"/>
        <w:numPr>
          <w:ilvl w:val="1"/>
          <w:numId w:val="13"/>
        </w:numPr>
        <w:tabs>
          <w:tab w:val="left" w:pos="1115"/>
        </w:tabs>
        <w:spacing w:before="1"/>
        <w:ind w:right="380" w:firstLine="0"/>
        <w:jc w:val="both"/>
      </w:pPr>
      <w:r>
        <w:t xml:space="preserve">Realizados estos cálculos, la Entidad seleccionará a aquel Proponente que presente </w:t>
      </w:r>
      <w:r>
        <w:lastRenderedPageBreak/>
        <w:t>coincidencia entre el número asignado y el residuo encontrado. En caso de que el residuo sea cero (0) se escogerá al Proponente con el mayor número asignado.</w:t>
      </w:r>
    </w:p>
    <w:p w14:paraId="702C1363" w14:textId="77777777" w:rsidR="0080630A" w:rsidRDefault="0080630A">
      <w:pPr>
        <w:pStyle w:val="Textoindependiente"/>
        <w:spacing w:before="12"/>
        <w:ind w:left="0"/>
        <w:jc w:val="left"/>
      </w:pPr>
    </w:p>
    <w:p w14:paraId="65F0A1F7" w14:textId="77777777" w:rsidR="0080630A" w:rsidRDefault="00695AA8">
      <w:pPr>
        <w:pStyle w:val="Textoindependiente"/>
        <w:spacing w:before="1"/>
        <w:ind w:left="643" w:right="381"/>
      </w:pPr>
      <w:r>
        <w:rPr>
          <w:b/>
          <w:i/>
        </w:rPr>
        <w:t>Nota 15</w:t>
      </w:r>
      <w:r>
        <w:rPr>
          <w:i/>
        </w:rPr>
        <w:t xml:space="preserve">: </w:t>
      </w:r>
      <w:r>
        <w:t>Los factores de desempate deberán aplicarse en armonía con los Acuerdos Comerciales</w:t>
      </w:r>
      <w:r>
        <w:rPr>
          <w:spacing w:val="2"/>
        </w:rPr>
        <w:t xml:space="preserve"> </w:t>
      </w:r>
      <w:r>
        <w:t>vigentes</w:t>
      </w:r>
      <w:r>
        <w:rPr>
          <w:spacing w:val="2"/>
        </w:rPr>
        <w:t xml:space="preserve"> </w:t>
      </w:r>
      <w:r>
        <w:t>suscritos</w:t>
      </w:r>
      <w:r>
        <w:rPr>
          <w:spacing w:val="3"/>
        </w:rPr>
        <w:t xml:space="preserve"> </w:t>
      </w:r>
      <w:r>
        <w:t>por</w:t>
      </w:r>
      <w:r>
        <w:rPr>
          <w:spacing w:val="4"/>
        </w:rPr>
        <w:t xml:space="preserve"> </w:t>
      </w:r>
      <w:r>
        <w:t>Colombia.</w:t>
      </w:r>
      <w:r>
        <w:rPr>
          <w:spacing w:val="5"/>
        </w:rPr>
        <w:t xml:space="preserve"> </w:t>
      </w:r>
      <w:r>
        <w:t>De</w:t>
      </w:r>
      <w:r>
        <w:rPr>
          <w:spacing w:val="1"/>
        </w:rPr>
        <w:t xml:space="preserve"> </w:t>
      </w:r>
      <w:r>
        <w:t>esta</w:t>
      </w:r>
      <w:r>
        <w:rPr>
          <w:spacing w:val="1"/>
        </w:rPr>
        <w:t xml:space="preserve"> </w:t>
      </w:r>
      <w:r>
        <w:t>manera,</w:t>
      </w:r>
      <w:r>
        <w:rPr>
          <w:spacing w:val="3"/>
        </w:rPr>
        <w:t xml:space="preserve"> </w:t>
      </w:r>
      <w:r>
        <w:t>en</w:t>
      </w:r>
      <w:r>
        <w:rPr>
          <w:spacing w:val="2"/>
        </w:rPr>
        <w:t xml:space="preserve"> </w:t>
      </w:r>
      <w:r>
        <w:t>el</w:t>
      </w:r>
      <w:r>
        <w:rPr>
          <w:spacing w:val="4"/>
        </w:rPr>
        <w:t xml:space="preserve"> </w:t>
      </w:r>
      <w:r>
        <w:t>evento</w:t>
      </w:r>
      <w:r>
        <w:rPr>
          <w:spacing w:val="4"/>
        </w:rPr>
        <w:t xml:space="preserve"> </w:t>
      </w:r>
      <w:r>
        <w:t>en</w:t>
      </w:r>
      <w:r>
        <w:rPr>
          <w:spacing w:val="3"/>
        </w:rPr>
        <w:t xml:space="preserve"> </w:t>
      </w:r>
      <w:r>
        <w:t>que</w:t>
      </w:r>
      <w:r>
        <w:rPr>
          <w:spacing w:val="4"/>
        </w:rPr>
        <w:t xml:space="preserve"> </w:t>
      </w:r>
      <w:r>
        <w:t>el</w:t>
      </w:r>
      <w:r>
        <w:rPr>
          <w:spacing w:val="1"/>
        </w:rPr>
        <w:t xml:space="preserve"> </w:t>
      </w:r>
      <w:r>
        <w:rPr>
          <w:spacing w:val="-2"/>
        </w:rPr>
        <w:t>empate</w:t>
      </w:r>
    </w:p>
    <w:p w14:paraId="5B827B3D" w14:textId="77777777" w:rsidR="0080630A" w:rsidRDefault="00695AA8">
      <w:pPr>
        <w:pStyle w:val="Textoindependiente"/>
        <w:spacing w:before="91"/>
        <w:ind w:left="643" w:right="381"/>
      </w:pPr>
      <w:r>
        <w:t>se presente entre ofertas cubiertas por un Acuerdo Comercial, se aplicarán los factores de desempate que sean compatibles con los mencionados Acuerdos.</w:t>
      </w:r>
    </w:p>
    <w:p w14:paraId="37BEAC53" w14:textId="77777777" w:rsidR="0080630A" w:rsidRDefault="0080630A">
      <w:pPr>
        <w:pStyle w:val="Textoindependiente"/>
        <w:spacing w:before="14"/>
        <w:ind w:left="0"/>
        <w:jc w:val="left"/>
      </w:pPr>
    </w:p>
    <w:p w14:paraId="28E5CBD6" w14:textId="77777777" w:rsidR="0080630A" w:rsidRDefault="00695AA8">
      <w:pPr>
        <w:pStyle w:val="Textoindependiente"/>
        <w:ind w:left="643" w:right="375"/>
      </w:pPr>
      <w:r>
        <w:rPr>
          <w:b/>
          <w:i/>
        </w:rPr>
        <w:t xml:space="preserve">Nota 16: </w:t>
      </w:r>
      <w:r>
        <w:t>Si el empate entre las propuestas se presenta con un Proponente, bien o servicio extranjero cuyo</w:t>
      </w:r>
      <w:r>
        <w:rPr>
          <w:spacing w:val="-2"/>
        </w:rPr>
        <w:t xml:space="preserve"> </w:t>
      </w:r>
      <w:r>
        <w:t>país</w:t>
      </w:r>
      <w:r>
        <w:rPr>
          <w:spacing w:val="-2"/>
        </w:rPr>
        <w:t xml:space="preserve"> </w:t>
      </w:r>
      <w:r>
        <w:t>de origen no</w:t>
      </w:r>
      <w:r>
        <w:rPr>
          <w:spacing w:val="-2"/>
        </w:rPr>
        <w:t xml:space="preserve"> </w:t>
      </w:r>
      <w:r>
        <w:t>tiene</w:t>
      </w:r>
      <w:r>
        <w:rPr>
          <w:spacing w:val="-1"/>
        </w:rPr>
        <w:t xml:space="preserve"> </w:t>
      </w:r>
      <w:r>
        <w:t>Acuerdo Comercial</w:t>
      </w:r>
      <w:r>
        <w:rPr>
          <w:spacing w:val="-1"/>
        </w:rPr>
        <w:t xml:space="preserve"> </w:t>
      </w:r>
      <w:r>
        <w:t>con</w:t>
      </w:r>
      <w:r>
        <w:rPr>
          <w:spacing w:val="-2"/>
        </w:rPr>
        <w:t xml:space="preserve"> </w:t>
      </w:r>
      <w:r>
        <w:t>Colombia, ni</w:t>
      </w:r>
      <w:r>
        <w:rPr>
          <w:spacing w:val="-1"/>
        </w:rPr>
        <w:t xml:space="preserve"> </w:t>
      </w:r>
      <w:r>
        <w:t>trato nacional</w:t>
      </w:r>
      <w:r>
        <w:rPr>
          <w:spacing w:val="-1"/>
        </w:rPr>
        <w:t xml:space="preserve"> </w:t>
      </w:r>
      <w:r>
        <w:t>por reciprocidad</w:t>
      </w:r>
      <w:r>
        <w:rPr>
          <w:spacing w:val="-5"/>
        </w:rPr>
        <w:t xml:space="preserve"> </w:t>
      </w:r>
      <w:r>
        <w:t>o</w:t>
      </w:r>
      <w:r>
        <w:rPr>
          <w:spacing w:val="-4"/>
        </w:rPr>
        <w:t xml:space="preserve"> </w:t>
      </w:r>
      <w:r>
        <w:t>con</w:t>
      </w:r>
      <w:r>
        <w:rPr>
          <w:spacing w:val="-4"/>
        </w:rPr>
        <w:t xml:space="preserve"> </w:t>
      </w:r>
      <w:r>
        <w:t>ocasión</w:t>
      </w:r>
      <w:r>
        <w:rPr>
          <w:spacing w:val="-5"/>
        </w:rPr>
        <w:t xml:space="preserve"> </w:t>
      </w:r>
      <w:r>
        <w:t>de</w:t>
      </w:r>
      <w:r>
        <w:rPr>
          <w:spacing w:val="-4"/>
        </w:rPr>
        <w:t xml:space="preserve"> </w:t>
      </w:r>
      <w:r>
        <w:t>la</w:t>
      </w:r>
      <w:r>
        <w:rPr>
          <w:spacing w:val="-3"/>
        </w:rPr>
        <w:t xml:space="preserve"> </w:t>
      </w:r>
      <w:r>
        <w:t>normativa</w:t>
      </w:r>
      <w:r>
        <w:rPr>
          <w:spacing w:val="-5"/>
        </w:rPr>
        <w:t xml:space="preserve"> </w:t>
      </w:r>
      <w:r>
        <w:t>comunitaria,</w:t>
      </w:r>
      <w:r>
        <w:rPr>
          <w:spacing w:val="-3"/>
        </w:rPr>
        <w:t xml:space="preserve"> </w:t>
      </w:r>
      <w:r>
        <w:t>se</w:t>
      </w:r>
      <w:r>
        <w:rPr>
          <w:spacing w:val="-4"/>
        </w:rPr>
        <w:t xml:space="preserve"> </w:t>
      </w:r>
      <w:r>
        <w:t>dará</w:t>
      </w:r>
      <w:r>
        <w:rPr>
          <w:spacing w:val="-3"/>
        </w:rPr>
        <w:t xml:space="preserve"> </w:t>
      </w:r>
      <w:r>
        <w:t>aplicación</w:t>
      </w:r>
      <w:r>
        <w:rPr>
          <w:spacing w:val="-5"/>
        </w:rPr>
        <w:t xml:space="preserve"> </w:t>
      </w:r>
      <w:r>
        <w:t>a</w:t>
      </w:r>
      <w:r>
        <w:rPr>
          <w:spacing w:val="-5"/>
        </w:rPr>
        <w:t xml:space="preserve"> </w:t>
      </w:r>
      <w:r>
        <w:t>todos</w:t>
      </w:r>
      <w:r>
        <w:rPr>
          <w:spacing w:val="-4"/>
        </w:rPr>
        <w:t xml:space="preserve"> </w:t>
      </w:r>
      <w:r>
        <w:t>los criterios de desempate previstos en el presente numeral.</w:t>
      </w:r>
    </w:p>
    <w:p w14:paraId="12C9A8DC" w14:textId="77777777" w:rsidR="0080630A" w:rsidRDefault="0080630A">
      <w:pPr>
        <w:pStyle w:val="Textoindependiente"/>
        <w:spacing w:before="12"/>
        <w:ind w:left="0"/>
        <w:jc w:val="left"/>
      </w:pPr>
    </w:p>
    <w:p w14:paraId="5D5FCAC6" w14:textId="77777777" w:rsidR="0080630A" w:rsidRDefault="00695AA8">
      <w:pPr>
        <w:pStyle w:val="Textoindependiente"/>
        <w:ind w:left="643" w:right="378"/>
      </w:pPr>
      <w:r>
        <w:rPr>
          <w:b/>
          <w:i/>
        </w:rPr>
        <w:t>Nota</w:t>
      </w:r>
      <w:r>
        <w:rPr>
          <w:b/>
          <w:i/>
          <w:spacing w:val="-19"/>
        </w:rPr>
        <w:t xml:space="preserve"> </w:t>
      </w:r>
      <w:r>
        <w:rPr>
          <w:b/>
          <w:i/>
        </w:rPr>
        <w:t>17:</w:t>
      </w:r>
      <w:r>
        <w:rPr>
          <w:b/>
          <w:i/>
          <w:spacing w:val="-19"/>
        </w:rPr>
        <w:t xml:space="preserve"> </w:t>
      </w:r>
      <w:r>
        <w:t>Conforme</w:t>
      </w:r>
      <w:r>
        <w:rPr>
          <w:spacing w:val="-19"/>
        </w:rPr>
        <w:t xml:space="preserve"> </w:t>
      </w:r>
      <w:r>
        <w:t>con</w:t>
      </w:r>
      <w:r>
        <w:rPr>
          <w:spacing w:val="-20"/>
        </w:rPr>
        <w:t xml:space="preserve"> </w:t>
      </w:r>
      <w:r>
        <w:t>el</w:t>
      </w:r>
      <w:r>
        <w:rPr>
          <w:spacing w:val="-19"/>
        </w:rPr>
        <w:t xml:space="preserve"> </w:t>
      </w:r>
      <w:r>
        <w:t>artículo</w:t>
      </w:r>
      <w:r>
        <w:rPr>
          <w:spacing w:val="-19"/>
        </w:rPr>
        <w:t xml:space="preserve"> </w:t>
      </w:r>
      <w:hyperlink r:id="rId30">
        <w:r>
          <w:t>18</w:t>
        </w:r>
      </w:hyperlink>
      <w:r>
        <w:rPr>
          <w:spacing w:val="-20"/>
        </w:rPr>
        <w:t xml:space="preserve"> </w:t>
      </w:r>
      <w:r>
        <w:t>de</w:t>
      </w:r>
      <w:r>
        <w:rPr>
          <w:spacing w:val="-19"/>
        </w:rPr>
        <w:t xml:space="preserve"> </w:t>
      </w:r>
      <w:r>
        <w:t>la</w:t>
      </w:r>
      <w:r>
        <w:rPr>
          <w:spacing w:val="-19"/>
        </w:rPr>
        <w:t xml:space="preserve"> </w:t>
      </w:r>
      <w:r>
        <w:t>Ley</w:t>
      </w:r>
      <w:r>
        <w:rPr>
          <w:spacing w:val="-20"/>
        </w:rPr>
        <w:t xml:space="preserve"> </w:t>
      </w:r>
      <w:r>
        <w:t>1712</w:t>
      </w:r>
      <w:r>
        <w:rPr>
          <w:spacing w:val="-19"/>
        </w:rPr>
        <w:t xml:space="preserve"> </w:t>
      </w:r>
      <w:r>
        <w:t>de</w:t>
      </w:r>
      <w:r>
        <w:rPr>
          <w:spacing w:val="-19"/>
        </w:rPr>
        <w:t xml:space="preserve"> </w:t>
      </w:r>
      <w:r>
        <w:t>2014</w:t>
      </w:r>
      <w:r>
        <w:rPr>
          <w:spacing w:val="-20"/>
        </w:rPr>
        <w:t xml:space="preserve"> </w:t>
      </w:r>
      <w:r>
        <w:t>y</w:t>
      </w:r>
      <w:r>
        <w:rPr>
          <w:spacing w:val="-19"/>
        </w:rPr>
        <w:t xml:space="preserve"> </w:t>
      </w:r>
      <w:r>
        <w:t>los</w:t>
      </w:r>
      <w:r>
        <w:rPr>
          <w:spacing w:val="-19"/>
        </w:rPr>
        <w:t xml:space="preserve"> </w:t>
      </w:r>
      <w:r>
        <w:t>artículos</w:t>
      </w:r>
      <w:r>
        <w:rPr>
          <w:spacing w:val="-20"/>
        </w:rPr>
        <w:t xml:space="preserve"> </w:t>
      </w:r>
      <w:hyperlink r:id="rId31">
        <w:r>
          <w:t>5</w:t>
        </w:r>
      </w:hyperlink>
      <w:r>
        <w:rPr>
          <w:spacing w:val="-19"/>
        </w:rPr>
        <w:t xml:space="preserve"> </w:t>
      </w:r>
      <w:r>
        <w:t>y</w:t>
      </w:r>
      <w:r>
        <w:rPr>
          <w:spacing w:val="-19"/>
        </w:rPr>
        <w:t xml:space="preserve"> </w:t>
      </w:r>
      <w:hyperlink r:id="rId32">
        <w:r>
          <w:t>6</w:t>
        </w:r>
      </w:hyperlink>
      <w:r>
        <w:rPr>
          <w:spacing w:val="-20"/>
        </w:rPr>
        <w:t xml:space="preserve"> </w:t>
      </w:r>
      <w:r>
        <w:t>de</w:t>
      </w:r>
      <w:r>
        <w:rPr>
          <w:spacing w:val="-10"/>
        </w:rPr>
        <w:t xml:space="preserve"> </w:t>
      </w:r>
      <w:r>
        <w:t>la</w:t>
      </w:r>
      <w:r>
        <w:rPr>
          <w:spacing w:val="-12"/>
        </w:rPr>
        <w:t xml:space="preserve"> </w:t>
      </w:r>
      <w:r>
        <w:t>Ley</w:t>
      </w:r>
      <w:r>
        <w:rPr>
          <w:spacing w:val="-12"/>
        </w:rPr>
        <w:t xml:space="preserve"> </w:t>
      </w:r>
      <w:r>
        <w:t>1581 de 2012, la Entidad garantizará el derecho a la reserva legal de toda aquella información que acredita</w:t>
      </w:r>
      <w:r>
        <w:rPr>
          <w:spacing w:val="-3"/>
        </w:rPr>
        <w:t xml:space="preserve"> </w:t>
      </w:r>
      <w:r>
        <w:t>el</w:t>
      </w:r>
      <w:r>
        <w:rPr>
          <w:spacing w:val="-2"/>
        </w:rPr>
        <w:t xml:space="preserve"> </w:t>
      </w:r>
      <w:r>
        <w:t>cumplimiento</w:t>
      </w:r>
      <w:r>
        <w:rPr>
          <w:spacing w:val="-1"/>
        </w:rPr>
        <w:t xml:space="preserve"> </w:t>
      </w:r>
      <w:r>
        <w:t>de</w:t>
      </w:r>
      <w:r>
        <w:rPr>
          <w:spacing w:val="-1"/>
        </w:rPr>
        <w:t xml:space="preserve"> </w:t>
      </w:r>
      <w:r>
        <w:t>los</w:t>
      </w:r>
      <w:r>
        <w:rPr>
          <w:spacing w:val="-2"/>
        </w:rPr>
        <w:t xml:space="preserve"> </w:t>
      </w:r>
      <w:r>
        <w:t>factores</w:t>
      </w:r>
      <w:r>
        <w:rPr>
          <w:spacing w:val="-1"/>
        </w:rPr>
        <w:t xml:space="preserve"> </w:t>
      </w:r>
      <w:r>
        <w:t>de desempate</w:t>
      </w:r>
      <w:r>
        <w:rPr>
          <w:spacing w:val="-2"/>
        </w:rPr>
        <w:t xml:space="preserve"> </w:t>
      </w:r>
      <w:r>
        <w:t>de:</w:t>
      </w:r>
      <w:r>
        <w:rPr>
          <w:spacing w:val="-1"/>
        </w:rPr>
        <w:t xml:space="preserve"> </w:t>
      </w:r>
      <w:r>
        <w:t>i)</w:t>
      </w:r>
      <w:r>
        <w:rPr>
          <w:spacing w:val="-1"/>
        </w:rPr>
        <w:t xml:space="preserve"> </w:t>
      </w:r>
      <w:r>
        <w:t>las mujeres</w:t>
      </w:r>
      <w:r>
        <w:rPr>
          <w:spacing w:val="-1"/>
        </w:rPr>
        <w:t xml:space="preserve"> </w:t>
      </w:r>
      <w:r>
        <w:t>víctimas</w:t>
      </w:r>
      <w:r>
        <w:rPr>
          <w:spacing w:val="-2"/>
        </w:rPr>
        <w:t xml:space="preserve"> </w:t>
      </w:r>
      <w:r>
        <w:t>de</w:t>
      </w:r>
      <w:r>
        <w:rPr>
          <w:spacing w:val="-1"/>
        </w:rPr>
        <w:t xml:space="preserve"> </w:t>
      </w:r>
      <w:r>
        <w:t>violencia intrafamiliar,</w:t>
      </w:r>
      <w:r>
        <w:rPr>
          <w:spacing w:val="-5"/>
        </w:rPr>
        <w:t xml:space="preserve"> </w:t>
      </w:r>
      <w:proofErr w:type="spellStart"/>
      <w:r>
        <w:t>ii</w:t>
      </w:r>
      <w:proofErr w:type="spellEnd"/>
      <w:r>
        <w:t>)</w:t>
      </w:r>
      <w:r>
        <w:rPr>
          <w:spacing w:val="-6"/>
        </w:rPr>
        <w:t xml:space="preserve"> </w:t>
      </w:r>
      <w:r>
        <w:t>las</w:t>
      </w:r>
      <w:r>
        <w:rPr>
          <w:spacing w:val="-6"/>
        </w:rPr>
        <w:t xml:space="preserve"> </w:t>
      </w:r>
      <w:r>
        <w:t>personas</w:t>
      </w:r>
      <w:r>
        <w:rPr>
          <w:spacing w:val="-6"/>
        </w:rPr>
        <w:t xml:space="preserve"> </w:t>
      </w:r>
      <w:r>
        <w:t>en</w:t>
      </w:r>
      <w:r>
        <w:rPr>
          <w:spacing w:val="-7"/>
        </w:rPr>
        <w:t xml:space="preserve"> </w:t>
      </w:r>
      <w:r>
        <w:t>proceso</w:t>
      </w:r>
      <w:r>
        <w:rPr>
          <w:spacing w:val="-6"/>
        </w:rPr>
        <w:t xml:space="preserve"> </w:t>
      </w:r>
      <w:r>
        <w:t>de</w:t>
      </w:r>
      <w:r>
        <w:rPr>
          <w:spacing w:val="-7"/>
        </w:rPr>
        <w:t xml:space="preserve"> </w:t>
      </w:r>
      <w:r>
        <w:t>reincorporación</w:t>
      </w:r>
      <w:r>
        <w:rPr>
          <w:spacing w:val="-6"/>
        </w:rPr>
        <w:t xml:space="preserve"> </w:t>
      </w:r>
      <w:r>
        <w:t>y/o</w:t>
      </w:r>
      <w:r>
        <w:rPr>
          <w:spacing w:val="-6"/>
        </w:rPr>
        <w:t xml:space="preserve"> </w:t>
      </w:r>
      <w:r>
        <w:t>reintegración</w:t>
      </w:r>
      <w:r>
        <w:rPr>
          <w:spacing w:val="-6"/>
        </w:rPr>
        <w:t xml:space="preserve"> </w:t>
      </w:r>
      <w:r>
        <w:t>y</w:t>
      </w:r>
      <w:r>
        <w:rPr>
          <w:spacing w:val="-7"/>
        </w:rPr>
        <w:t xml:space="preserve"> </w:t>
      </w:r>
      <w:proofErr w:type="spellStart"/>
      <w:r>
        <w:t>iii</w:t>
      </w:r>
      <w:proofErr w:type="spellEnd"/>
      <w:r>
        <w:t>)</w:t>
      </w:r>
      <w:r>
        <w:rPr>
          <w:spacing w:val="-6"/>
        </w:rPr>
        <w:t xml:space="preserve"> </w:t>
      </w:r>
      <w:r>
        <w:t>la</w:t>
      </w:r>
      <w:r>
        <w:rPr>
          <w:spacing w:val="-7"/>
        </w:rPr>
        <w:t xml:space="preserve"> </w:t>
      </w:r>
      <w:r>
        <w:t xml:space="preserve">población indígena, negra, afrocolombiana, raizal, palenquera, </w:t>
      </w:r>
      <w:proofErr w:type="spellStart"/>
      <w:r>
        <w:t>Rrom</w:t>
      </w:r>
      <w:proofErr w:type="spellEnd"/>
      <w:r>
        <w:t xml:space="preserve"> o gitana.</w:t>
      </w:r>
    </w:p>
    <w:p w14:paraId="3EF2F961" w14:textId="77777777" w:rsidR="0080630A" w:rsidRDefault="0080630A">
      <w:pPr>
        <w:pStyle w:val="Textoindependiente"/>
        <w:spacing w:before="13"/>
        <w:ind w:left="0"/>
        <w:jc w:val="left"/>
      </w:pPr>
    </w:p>
    <w:p w14:paraId="0A55C3DA" w14:textId="77777777" w:rsidR="0080630A" w:rsidRDefault="00695AA8">
      <w:pPr>
        <w:pStyle w:val="Textoindependiente"/>
        <w:spacing w:before="1"/>
        <w:ind w:left="643" w:right="378"/>
      </w:pPr>
      <w: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t>Rrom</w:t>
      </w:r>
      <w:proofErr w:type="spellEnd"/>
      <w:r>
        <w:t xml:space="preserve"> o gitana, puesto que su público conocimiento puede afectar el derecho a la intimidad de los oferentes o de sus trabajadores o socios o accionistas.</w:t>
      </w:r>
    </w:p>
    <w:p w14:paraId="17472BDC" w14:textId="77777777" w:rsidR="0080630A" w:rsidRDefault="0080630A">
      <w:pPr>
        <w:pStyle w:val="Textoindependiente"/>
        <w:spacing w:before="10"/>
        <w:ind w:left="0"/>
        <w:jc w:val="left"/>
      </w:pPr>
    </w:p>
    <w:p w14:paraId="206A4A1A" w14:textId="77777777" w:rsidR="0080630A" w:rsidRDefault="00695AA8">
      <w:pPr>
        <w:pStyle w:val="Textoindependiente"/>
        <w:spacing w:before="1"/>
        <w:ind w:left="643" w:right="380"/>
      </w:pPr>
      <w:r>
        <w:rPr>
          <w:b/>
          <w:i/>
        </w:rPr>
        <w:t xml:space="preserve">Nota 18: </w:t>
      </w:r>
      <w:r>
        <w:t>Para efectos de los factores de desempate dispuestos en este numeral, se entiende por experiencia acreditada en la oferta, la sumatoria de los contratos que demuestren la experiencia</w:t>
      </w:r>
      <w:r>
        <w:rPr>
          <w:spacing w:val="-18"/>
        </w:rPr>
        <w:t xml:space="preserve"> </w:t>
      </w:r>
      <w:r>
        <w:t>general</w:t>
      </w:r>
      <w:r>
        <w:rPr>
          <w:spacing w:val="-18"/>
        </w:rPr>
        <w:t xml:space="preserve"> </w:t>
      </w:r>
      <w:r>
        <w:t>de</w:t>
      </w:r>
      <w:r>
        <w:rPr>
          <w:spacing w:val="-17"/>
        </w:rPr>
        <w:t xml:space="preserve"> </w:t>
      </w:r>
      <w:r>
        <w:t>la</w:t>
      </w:r>
      <w:r>
        <w:rPr>
          <w:spacing w:val="-18"/>
        </w:rPr>
        <w:t xml:space="preserve"> </w:t>
      </w:r>
      <w:r>
        <w:t>actividad</w:t>
      </w:r>
      <w:r>
        <w:rPr>
          <w:spacing w:val="-18"/>
        </w:rPr>
        <w:t xml:space="preserve"> </w:t>
      </w:r>
      <w:r>
        <w:t>principal,</w:t>
      </w:r>
      <w:r>
        <w:rPr>
          <w:spacing w:val="-16"/>
        </w:rPr>
        <w:t xml:space="preserve"> </w:t>
      </w:r>
      <w:r>
        <w:t>expresados</w:t>
      </w:r>
      <w:r>
        <w:rPr>
          <w:spacing w:val="-19"/>
        </w:rPr>
        <w:t xml:space="preserve"> </w:t>
      </w:r>
      <w:r>
        <w:t>en</w:t>
      </w:r>
      <w:r>
        <w:rPr>
          <w:spacing w:val="-18"/>
        </w:rPr>
        <w:t xml:space="preserve"> </w:t>
      </w:r>
      <w:r>
        <w:t>salarios</w:t>
      </w:r>
      <w:r>
        <w:rPr>
          <w:spacing w:val="-17"/>
        </w:rPr>
        <w:t xml:space="preserve"> </w:t>
      </w:r>
      <w:r>
        <w:t>mínimos</w:t>
      </w:r>
      <w:r>
        <w:rPr>
          <w:spacing w:val="-19"/>
        </w:rPr>
        <w:t xml:space="preserve"> </w:t>
      </w:r>
      <w:r>
        <w:t>mensuales</w:t>
      </w:r>
      <w:r>
        <w:rPr>
          <w:spacing w:val="-17"/>
        </w:rPr>
        <w:t xml:space="preserve"> </w:t>
      </w:r>
      <w:r>
        <w:t>legales vigentes (SMMLV).</w:t>
      </w:r>
    </w:p>
    <w:p w14:paraId="28A97D3F" w14:textId="77777777" w:rsidR="0080630A" w:rsidRDefault="0080630A">
      <w:pPr>
        <w:pStyle w:val="Textoindependiente"/>
        <w:spacing w:before="14"/>
        <w:ind w:left="0"/>
        <w:jc w:val="left"/>
      </w:pPr>
    </w:p>
    <w:p w14:paraId="09369D67" w14:textId="77777777" w:rsidR="0080630A" w:rsidRDefault="00695AA8" w:rsidP="00695AA8">
      <w:pPr>
        <w:pStyle w:val="Prrafodelista"/>
        <w:numPr>
          <w:ilvl w:val="3"/>
          <w:numId w:val="15"/>
        </w:numPr>
        <w:tabs>
          <w:tab w:val="left" w:pos="1867"/>
          <w:tab w:val="left" w:pos="2484"/>
        </w:tabs>
        <w:ind w:right="516" w:hanging="720"/>
        <w:rPr>
          <w:b/>
        </w:rPr>
      </w:pPr>
      <w:r>
        <w:rPr>
          <w:b/>
          <w:color w:val="1C1C1C"/>
        </w:rPr>
        <w:t>PREFERENCIA</w:t>
      </w:r>
      <w:r>
        <w:rPr>
          <w:b/>
          <w:color w:val="1C1C1C"/>
          <w:spacing w:val="-6"/>
        </w:rPr>
        <w:t xml:space="preserve"> </w:t>
      </w:r>
      <w:r>
        <w:rPr>
          <w:b/>
          <w:color w:val="1C1C1C"/>
        </w:rPr>
        <w:t>A</w:t>
      </w:r>
      <w:r>
        <w:rPr>
          <w:b/>
          <w:color w:val="1C1C1C"/>
          <w:spacing w:val="-5"/>
        </w:rPr>
        <w:t xml:space="preserve"> </w:t>
      </w:r>
      <w:r>
        <w:rPr>
          <w:b/>
          <w:color w:val="1C1C1C"/>
        </w:rPr>
        <w:t>LOS</w:t>
      </w:r>
      <w:r>
        <w:rPr>
          <w:b/>
          <w:color w:val="1C1C1C"/>
          <w:spacing w:val="-5"/>
        </w:rPr>
        <w:t xml:space="preserve"> </w:t>
      </w:r>
      <w:r>
        <w:rPr>
          <w:b/>
          <w:color w:val="1C1C1C"/>
        </w:rPr>
        <w:t>BIENES</w:t>
      </w:r>
      <w:r>
        <w:rPr>
          <w:b/>
          <w:color w:val="1C1C1C"/>
          <w:spacing w:val="-5"/>
        </w:rPr>
        <w:t xml:space="preserve"> </w:t>
      </w:r>
      <w:r>
        <w:rPr>
          <w:b/>
          <w:color w:val="1C1C1C"/>
        </w:rPr>
        <w:t>O</w:t>
      </w:r>
      <w:r>
        <w:rPr>
          <w:b/>
          <w:color w:val="1C1C1C"/>
          <w:spacing w:val="-5"/>
        </w:rPr>
        <w:t xml:space="preserve"> </w:t>
      </w:r>
      <w:r>
        <w:rPr>
          <w:b/>
          <w:color w:val="1C1C1C"/>
        </w:rPr>
        <w:t>SERVICIOS</w:t>
      </w:r>
      <w:r>
        <w:rPr>
          <w:b/>
          <w:color w:val="1C1C1C"/>
          <w:spacing w:val="-5"/>
        </w:rPr>
        <w:t xml:space="preserve"> </w:t>
      </w:r>
      <w:r>
        <w:rPr>
          <w:b/>
          <w:color w:val="1C1C1C"/>
        </w:rPr>
        <w:t>NACIONALES</w:t>
      </w:r>
      <w:r>
        <w:rPr>
          <w:b/>
          <w:color w:val="1C1C1C"/>
          <w:spacing w:val="-2"/>
        </w:rPr>
        <w:t xml:space="preserve"> </w:t>
      </w:r>
      <w:r>
        <w:rPr>
          <w:b/>
          <w:color w:val="1C1C1C"/>
        </w:rPr>
        <w:t>–</w:t>
      </w:r>
      <w:r>
        <w:rPr>
          <w:b/>
          <w:color w:val="1C1C1C"/>
          <w:spacing w:val="-5"/>
        </w:rPr>
        <w:t xml:space="preserve"> </w:t>
      </w:r>
      <w:r>
        <w:rPr>
          <w:b/>
          <w:color w:val="1C1C1C"/>
        </w:rPr>
        <w:t>CRITERIO DE DESEMPATE</w:t>
      </w:r>
    </w:p>
    <w:p w14:paraId="0F411EC9" w14:textId="77777777" w:rsidR="0080630A" w:rsidRDefault="0080630A">
      <w:pPr>
        <w:pStyle w:val="Textoindependiente"/>
        <w:spacing w:before="120"/>
        <w:ind w:left="0"/>
        <w:jc w:val="left"/>
        <w:rPr>
          <w:b/>
        </w:rPr>
      </w:pPr>
    </w:p>
    <w:p w14:paraId="5046B87F" w14:textId="77777777" w:rsidR="0080630A" w:rsidRDefault="00695AA8">
      <w:pPr>
        <w:pStyle w:val="Textoindependiente"/>
        <w:ind w:right="352"/>
      </w:pPr>
      <w:r>
        <w:t>Las</w:t>
      </w:r>
      <w:r>
        <w:rPr>
          <w:spacing w:val="-16"/>
        </w:rPr>
        <w:t xml:space="preserve"> </w:t>
      </w:r>
      <w:r>
        <w:t>Entidades</w:t>
      </w:r>
      <w:r>
        <w:rPr>
          <w:spacing w:val="-16"/>
        </w:rPr>
        <w:t xml:space="preserve"> </w:t>
      </w:r>
      <w:r>
        <w:t>otorgarán</w:t>
      </w:r>
      <w:r>
        <w:rPr>
          <w:spacing w:val="-17"/>
        </w:rPr>
        <w:t xml:space="preserve"> </w:t>
      </w:r>
      <w:r>
        <w:t>el</w:t>
      </w:r>
      <w:r>
        <w:rPr>
          <w:spacing w:val="-17"/>
        </w:rPr>
        <w:t xml:space="preserve"> </w:t>
      </w:r>
      <w:r>
        <w:t>criterio</w:t>
      </w:r>
      <w:r>
        <w:rPr>
          <w:spacing w:val="-14"/>
        </w:rPr>
        <w:t xml:space="preserve"> </w:t>
      </w:r>
      <w:r>
        <w:t>de</w:t>
      </w:r>
      <w:r>
        <w:rPr>
          <w:spacing w:val="-16"/>
        </w:rPr>
        <w:t xml:space="preserve"> </w:t>
      </w:r>
      <w:r>
        <w:t>desempate</w:t>
      </w:r>
      <w:r>
        <w:rPr>
          <w:spacing w:val="-16"/>
        </w:rPr>
        <w:t xml:space="preserve"> </w:t>
      </w:r>
      <w:r>
        <w:t>de</w:t>
      </w:r>
      <w:r>
        <w:rPr>
          <w:spacing w:val="-16"/>
        </w:rPr>
        <w:t xml:space="preserve"> </w:t>
      </w:r>
      <w:r>
        <w:t>bienes</w:t>
      </w:r>
      <w:r>
        <w:rPr>
          <w:spacing w:val="-16"/>
        </w:rPr>
        <w:t xml:space="preserve"> </w:t>
      </w:r>
      <w:r>
        <w:t>o</w:t>
      </w:r>
      <w:r>
        <w:rPr>
          <w:spacing w:val="-16"/>
        </w:rPr>
        <w:t xml:space="preserve"> </w:t>
      </w:r>
      <w:r>
        <w:t>servicios</w:t>
      </w:r>
      <w:r>
        <w:rPr>
          <w:spacing w:val="-16"/>
        </w:rPr>
        <w:t xml:space="preserve"> </w:t>
      </w:r>
      <w:r>
        <w:t>nacionales</w:t>
      </w:r>
      <w:r>
        <w:rPr>
          <w:spacing w:val="-16"/>
        </w:rPr>
        <w:t xml:space="preserve"> </w:t>
      </w:r>
      <w:r>
        <w:t>frente</w:t>
      </w:r>
      <w:r>
        <w:rPr>
          <w:spacing w:val="-16"/>
        </w:rPr>
        <w:t xml:space="preserve"> </w:t>
      </w:r>
      <w:r>
        <w:t>a</w:t>
      </w:r>
      <w:r>
        <w:rPr>
          <w:spacing w:val="-17"/>
        </w:rPr>
        <w:t xml:space="preserve"> </w:t>
      </w:r>
      <w:r>
        <w:t>la</w:t>
      </w:r>
      <w:r>
        <w:rPr>
          <w:spacing w:val="-15"/>
        </w:rPr>
        <w:t xml:space="preserve"> </w:t>
      </w:r>
      <w:r>
        <w:t>oferta bienes</w:t>
      </w:r>
      <w:r>
        <w:rPr>
          <w:spacing w:val="-20"/>
        </w:rPr>
        <w:t xml:space="preserve"> </w:t>
      </w:r>
      <w:r>
        <w:t>o</w:t>
      </w:r>
      <w:r>
        <w:rPr>
          <w:spacing w:val="-19"/>
        </w:rPr>
        <w:t xml:space="preserve"> </w:t>
      </w:r>
      <w:r>
        <w:t>servicios</w:t>
      </w:r>
      <w:r>
        <w:rPr>
          <w:spacing w:val="-19"/>
        </w:rPr>
        <w:t xml:space="preserve"> </w:t>
      </w:r>
      <w:r>
        <w:t>extranjeros</w:t>
      </w:r>
      <w:r>
        <w:rPr>
          <w:spacing w:val="-20"/>
        </w:rPr>
        <w:t xml:space="preserve"> </w:t>
      </w:r>
      <w:r>
        <w:t>de</w:t>
      </w:r>
      <w:r>
        <w:rPr>
          <w:spacing w:val="-19"/>
        </w:rPr>
        <w:t xml:space="preserve"> </w:t>
      </w:r>
      <w:r>
        <w:t>acuerdo</w:t>
      </w:r>
      <w:r>
        <w:rPr>
          <w:spacing w:val="-20"/>
        </w:rPr>
        <w:t xml:space="preserve"> </w:t>
      </w:r>
      <w:r>
        <w:t>con</w:t>
      </w:r>
      <w:r>
        <w:rPr>
          <w:spacing w:val="-19"/>
        </w:rPr>
        <w:t xml:space="preserve"> </w:t>
      </w:r>
      <w:r>
        <w:t>las</w:t>
      </w:r>
      <w:r>
        <w:rPr>
          <w:spacing w:val="-19"/>
        </w:rPr>
        <w:t xml:space="preserve"> </w:t>
      </w:r>
      <w:r>
        <w:t>definiciones</w:t>
      </w:r>
      <w:r>
        <w:rPr>
          <w:spacing w:val="-20"/>
        </w:rPr>
        <w:t xml:space="preserve"> </w:t>
      </w:r>
      <w:r>
        <w:t>de</w:t>
      </w:r>
      <w:r>
        <w:rPr>
          <w:spacing w:val="-19"/>
        </w:rPr>
        <w:t xml:space="preserve"> </w:t>
      </w:r>
      <w:r>
        <w:t>que</w:t>
      </w:r>
      <w:r>
        <w:rPr>
          <w:spacing w:val="-19"/>
        </w:rPr>
        <w:t xml:space="preserve"> </w:t>
      </w:r>
      <w:r>
        <w:t>trata</w:t>
      </w:r>
      <w:r>
        <w:rPr>
          <w:spacing w:val="-20"/>
        </w:rPr>
        <w:t xml:space="preserve"> </w:t>
      </w:r>
      <w:r>
        <w:t>el</w:t>
      </w:r>
      <w:r>
        <w:rPr>
          <w:spacing w:val="-19"/>
        </w:rPr>
        <w:t xml:space="preserve"> </w:t>
      </w:r>
      <w:r>
        <w:t>artículo</w:t>
      </w:r>
      <w:r>
        <w:rPr>
          <w:spacing w:val="-19"/>
        </w:rPr>
        <w:t xml:space="preserve"> </w:t>
      </w:r>
      <w:r>
        <w:t>2.2.1.1.1.3.1, en concordancia con el artículo 2.2.1.2.4.2.9 del Decreto 1082 de 2015. Para lo cual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w:t>
      </w:r>
      <w:r>
        <w:rPr>
          <w:spacing w:val="-10"/>
        </w:rPr>
        <w:t xml:space="preserve"> </w:t>
      </w:r>
      <w:r>
        <w:t>definidos</w:t>
      </w:r>
      <w:r>
        <w:rPr>
          <w:spacing w:val="-10"/>
        </w:rPr>
        <w:t xml:space="preserve"> </w:t>
      </w:r>
      <w:r>
        <w:t>por</w:t>
      </w:r>
      <w:r>
        <w:rPr>
          <w:spacing w:val="-10"/>
        </w:rPr>
        <w:t xml:space="preserve"> </w:t>
      </w:r>
      <w:r>
        <w:t>la</w:t>
      </w:r>
      <w:r>
        <w:rPr>
          <w:spacing w:val="-11"/>
        </w:rPr>
        <w:t xml:space="preserve"> </w:t>
      </w:r>
      <w:r>
        <w:t>Entidad</w:t>
      </w:r>
      <w:r>
        <w:rPr>
          <w:spacing w:val="-11"/>
        </w:rPr>
        <w:t xml:space="preserve"> </w:t>
      </w:r>
      <w:r>
        <w:t>para</w:t>
      </w:r>
      <w:r>
        <w:rPr>
          <w:spacing w:val="-11"/>
        </w:rPr>
        <w:t xml:space="preserve"> </w:t>
      </w:r>
      <w:r>
        <w:t>el</w:t>
      </w:r>
      <w:r>
        <w:rPr>
          <w:spacing w:val="-10"/>
        </w:rPr>
        <w:t xml:space="preserve"> </w:t>
      </w:r>
      <w:r>
        <w:t>desarrollo</w:t>
      </w:r>
      <w:r>
        <w:rPr>
          <w:spacing w:val="-10"/>
        </w:rPr>
        <w:t xml:space="preserve"> </w:t>
      </w:r>
      <w:r>
        <w:t>de</w:t>
      </w:r>
      <w:r>
        <w:rPr>
          <w:spacing w:val="-10"/>
        </w:rPr>
        <w:t xml:space="preserve"> </w:t>
      </w:r>
      <w:r>
        <w:t>la</w:t>
      </w:r>
      <w:r>
        <w:rPr>
          <w:spacing w:val="-11"/>
        </w:rPr>
        <w:t xml:space="preserve"> </w:t>
      </w:r>
      <w:r>
        <w:t>obra</w:t>
      </w:r>
      <w:r>
        <w:rPr>
          <w:spacing w:val="-11"/>
        </w:rPr>
        <w:t xml:space="preserve"> </w:t>
      </w:r>
      <w:r>
        <w:t>o</w:t>
      </w:r>
      <w:r>
        <w:rPr>
          <w:spacing w:val="-12"/>
        </w:rPr>
        <w:t xml:space="preserve"> </w:t>
      </w:r>
      <w:r>
        <w:t>(</w:t>
      </w:r>
      <w:proofErr w:type="spellStart"/>
      <w:r>
        <w:t>ii</w:t>
      </w:r>
      <w:proofErr w:type="spellEnd"/>
      <w:r>
        <w:t>)</w:t>
      </w:r>
      <w:r>
        <w:rPr>
          <w:spacing w:val="-9"/>
        </w:rPr>
        <w:t xml:space="preserve"> </w:t>
      </w:r>
      <w:r>
        <w:t>vincula</w:t>
      </w:r>
      <w:r>
        <w:rPr>
          <w:spacing w:val="-11"/>
        </w:rPr>
        <w:t xml:space="preserve"> </w:t>
      </w:r>
      <w:r>
        <w:t>el</w:t>
      </w:r>
      <w:r>
        <w:rPr>
          <w:spacing w:val="-10"/>
        </w:rPr>
        <w:t xml:space="preserve"> </w:t>
      </w:r>
      <w:r>
        <w:t>porcentaje</w:t>
      </w:r>
      <w:r>
        <w:rPr>
          <w:spacing w:val="-10"/>
        </w:rPr>
        <w:t xml:space="preserve"> </w:t>
      </w:r>
      <w:r>
        <w:t>mínimo de personal colombiano, según corresponda.</w:t>
      </w:r>
    </w:p>
    <w:p w14:paraId="4420B1CF" w14:textId="77777777" w:rsidR="0080630A" w:rsidRDefault="00695AA8">
      <w:pPr>
        <w:pStyle w:val="Textoindependiente"/>
        <w:spacing w:before="121"/>
        <w:ind w:right="349"/>
      </w:pPr>
      <w:r>
        <w:t>En</w:t>
      </w:r>
      <w:r>
        <w:rPr>
          <w:spacing w:val="-16"/>
        </w:rPr>
        <w:t xml:space="preserve"> </w:t>
      </w:r>
      <w:r>
        <w:t>los</w:t>
      </w:r>
      <w:r>
        <w:rPr>
          <w:spacing w:val="-14"/>
        </w:rPr>
        <w:t xml:space="preserve"> </w:t>
      </w:r>
      <w:r>
        <w:t>contratos</w:t>
      </w:r>
      <w:r>
        <w:rPr>
          <w:spacing w:val="-15"/>
        </w:rPr>
        <w:t xml:space="preserve"> </w:t>
      </w:r>
      <w:r>
        <w:t>que</w:t>
      </w:r>
      <w:r>
        <w:rPr>
          <w:spacing w:val="-15"/>
        </w:rPr>
        <w:t xml:space="preserve"> </w:t>
      </w:r>
      <w:r>
        <w:t>no</w:t>
      </w:r>
      <w:r>
        <w:rPr>
          <w:spacing w:val="-15"/>
        </w:rPr>
        <w:t xml:space="preserve"> </w:t>
      </w:r>
      <w:r>
        <w:t>deban</w:t>
      </w:r>
      <w:r>
        <w:rPr>
          <w:spacing w:val="-16"/>
        </w:rPr>
        <w:t xml:space="preserve"> </w:t>
      </w:r>
      <w:r>
        <w:t>cumplirse</w:t>
      </w:r>
      <w:r>
        <w:rPr>
          <w:spacing w:val="-14"/>
        </w:rPr>
        <w:t xml:space="preserve"> </w:t>
      </w:r>
      <w:r>
        <w:t>en</w:t>
      </w:r>
      <w:r>
        <w:rPr>
          <w:spacing w:val="-18"/>
        </w:rPr>
        <w:t xml:space="preserve"> </w:t>
      </w:r>
      <w:r>
        <w:t>Colombia,</w:t>
      </w:r>
      <w:r>
        <w:rPr>
          <w:spacing w:val="-14"/>
        </w:rPr>
        <w:t xml:space="preserve"> </w:t>
      </w:r>
      <w:r>
        <w:t>que</w:t>
      </w:r>
      <w:r>
        <w:rPr>
          <w:spacing w:val="-15"/>
        </w:rPr>
        <w:t xml:space="preserve"> </w:t>
      </w:r>
      <w:r>
        <w:t>sean</w:t>
      </w:r>
      <w:r>
        <w:rPr>
          <w:spacing w:val="-16"/>
        </w:rPr>
        <w:t xml:space="preserve"> </w:t>
      </w:r>
      <w:r>
        <w:t>prestados</w:t>
      </w:r>
      <w:r>
        <w:rPr>
          <w:spacing w:val="-14"/>
        </w:rPr>
        <w:t xml:space="preserve"> </w:t>
      </w:r>
      <w:r>
        <w:t>en</w:t>
      </w:r>
      <w:r>
        <w:rPr>
          <w:spacing w:val="-18"/>
        </w:rPr>
        <w:t xml:space="preserve"> </w:t>
      </w:r>
      <w:r>
        <w:t>el</w:t>
      </w:r>
      <w:r>
        <w:rPr>
          <w:spacing w:val="-15"/>
        </w:rPr>
        <w:t xml:space="preserve"> </w:t>
      </w:r>
      <w:r>
        <w:t>extranjero</w:t>
      </w:r>
      <w:r>
        <w:rPr>
          <w:spacing w:val="-15"/>
        </w:rPr>
        <w:t xml:space="preserve"> </w:t>
      </w:r>
      <w:r>
        <w:t>y</w:t>
      </w:r>
      <w:r>
        <w:rPr>
          <w:spacing w:val="-16"/>
        </w:rPr>
        <w:t xml:space="preserve"> </w:t>
      </w:r>
      <w:r>
        <w:t>estén sometidos a la legislación colombiana, un servicio es colombiano si es prestado por una persona natural</w:t>
      </w:r>
      <w:r>
        <w:rPr>
          <w:spacing w:val="-5"/>
        </w:rPr>
        <w:t xml:space="preserve"> </w:t>
      </w:r>
      <w:r>
        <w:t>colombiana</w:t>
      </w:r>
      <w:r>
        <w:rPr>
          <w:spacing w:val="-6"/>
        </w:rPr>
        <w:t xml:space="preserve"> </w:t>
      </w:r>
      <w:r>
        <w:t>o</w:t>
      </w:r>
      <w:r>
        <w:rPr>
          <w:spacing w:val="-4"/>
        </w:rPr>
        <w:t xml:space="preserve"> </w:t>
      </w:r>
      <w:r>
        <w:t>por</w:t>
      </w:r>
      <w:r>
        <w:rPr>
          <w:spacing w:val="-5"/>
        </w:rPr>
        <w:t xml:space="preserve"> </w:t>
      </w:r>
      <w:r>
        <w:t>un</w:t>
      </w:r>
      <w:r>
        <w:rPr>
          <w:spacing w:val="-5"/>
        </w:rPr>
        <w:t xml:space="preserve"> </w:t>
      </w:r>
      <w:r>
        <w:t>residente</w:t>
      </w:r>
      <w:r>
        <w:rPr>
          <w:spacing w:val="-4"/>
        </w:rPr>
        <w:t xml:space="preserve"> </w:t>
      </w:r>
      <w:r>
        <w:t>en</w:t>
      </w:r>
      <w:r>
        <w:rPr>
          <w:spacing w:val="-5"/>
        </w:rPr>
        <w:t xml:space="preserve"> </w:t>
      </w:r>
      <w:r>
        <w:t>Colombia,</w:t>
      </w:r>
      <w:r>
        <w:rPr>
          <w:spacing w:val="-3"/>
        </w:rPr>
        <w:t xml:space="preserve"> </w:t>
      </w:r>
      <w:r>
        <w:t>por</w:t>
      </w:r>
      <w:r>
        <w:rPr>
          <w:spacing w:val="-5"/>
        </w:rPr>
        <w:t xml:space="preserve"> </w:t>
      </w:r>
      <w:r>
        <w:t>una</w:t>
      </w:r>
      <w:r>
        <w:rPr>
          <w:spacing w:val="-5"/>
        </w:rPr>
        <w:t xml:space="preserve"> </w:t>
      </w:r>
      <w:r>
        <w:t>persona</w:t>
      </w:r>
      <w:r>
        <w:rPr>
          <w:spacing w:val="-5"/>
        </w:rPr>
        <w:t xml:space="preserve"> </w:t>
      </w:r>
      <w:r>
        <w:t>jurídica</w:t>
      </w:r>
      <w:r>
        <w:rPr>
          <w:spacing w:val="-5"/>
        </w:rPr>
        <w:t xml:space="preserve"> </w:t>
      </w:r>
      <w:r>
        <w:t>constituida</w:t>
      </w:r>
      <w:r>
        <w:rPr>
          <w:spacing w:val="-6"/>
        </w:rPr>
        <w:t xml:space="preserve"> </w:t>
      </w:r>
      <w:r>
        <w:t>según</w:t>
      </w:r>
      <w:r>
        <w:rPr>
          <w:spacing w:val="-5"/>
        </w:rPr>
        <w:t xml:space="preserve"> </w:t>
      </w:r>
      <w:r>
        <w:t>la legislación</w:t>
      </w:r>
      <w:r>
        <w:rPr>
          <w:spacing w:val="-3"/>
        </w:rPr>
        <w:t xml:space="preserve"> </w:t>
      </w:r>
      <w:r>
        <w:t>colombiana</w:t>
      </w:r>
      <w:r>
        <w:rPr>
          <w:spacing w:val="-4"/>
        </w:rPr>
        <w:t xml:space="preserve"> </w:t>
      </w:r>
      <w:r>
        <w:t>o</w:t>
      </w:r>
      <w:r>
        <w:rPr>
          <w:spacing w:val="-2"/>
        </w:rPr>
        <w:t xml:space="preserve"> </w:t>
      </w:r>
      <w:r>
        <w:t>por</w:t>
      </w:r>
      <w:r>
        <w:rPr>
          <w:spacing w:val="-3"/>
        </w:rPr>
        <w:t xml:space="preserve"> </w:t>
      </w:r>
      <w:r>
        <w:t>un</w:t>
      </w:r>
      <w:r>
        <w:rPr>
          <w:spacing w:val="-6"/>
        </w:rPr>
        <w:t xml:space="preserve"> </w:t>
      </w:r>
      <w:r>
        <w:t>Proponente</w:t>
      </w:r>
      <w:r>
        <w:rPr>
          <w:spacing w:val="-2"/>
        </w:rPr>
        <w:t xml:space="preserve"> </w:t>
      </w:r>
      <w:r>
        <w:t>Plural</w:t>
      </w:r>
      <w:r>
        <w:rPr>
          <w:spacing w:val="-4"/>
        </w:rPr>
        <w:t xml:space="preserve"> </w:t>
      </w:r>
      <w:r>
        <w:t>conformado</w:t>
      </w:r>
      <w:r>
        <w:rPr>
          <w:spacing w:val="-5"/>
        </w:rPr>
        <w:t xml:space="preserve"> </w:t>
      </w:r>
      <w:r>
        <w:t>por</w:t>
      </w:r>
      <w:r>
        <w:rPr>
          <w:spacing w:val="-3"/>
        </w:rPr>
        <w:t xml:space="preserve"> </w:t>
      </w:r>
      <w:r>
        <w:t>estos,</w:t>
      </w:r>
      <w:r>
        <w:rPr>
          <w:spacing w:val="-2"/>
        </w:rPr>
        <w:t xml:space="preserve"> </w:t>
      </w:r>
      <w:r>
        <w:t>sin</w:t>
      </w:r>
      <w:r>
        <w:rPr>
          <w:spacing w:val="-3"/>
        </w:rPr>
        <w:t xml:space="preserve"> </w:t>
      </w:r>
      <w:r>
        <w:t>que</w:t>
      </w:r>
      <w:r>
        <w:rPr>
          <w:spacing w:val="-2"/>
        </w:rPr>
        <w:t xml:space="preserve"> </w:t>
      </w:r>
      <w:r>
        <w:t>sea</w:t>
      </w:r>
      <w:r>
        <w:rPr>
          <w:spacing w:val="-6"/>
        </w:rPr>
        <w:t xml:space="preserve"> </w:t>
      </w:r>
      <w:r>
        <w:t>necesario</w:t>
      </w:r>
      <w:r>
        <w:rPr>
          <w:spacing w:val="-5"/>
        </w:rPr>
        <w:t xml:space="preserve"> </w:t>
      </w:r>
      <w:r>
        <w:t>el uso de bienes colombianos o la vinculación de personal colombiano.</w:t>
      </w:r>
    </w:p>
    <w:p w14:paraId="35522B97" w14:textId="77777777" w:rsidR="0080630A" w:rsidRDefault="00695AA8">
      <w:pPr>
        <w:pStyle w:val="Textoindependiente"/>
        <w:spacing w:before="120"/>
        <w:ind w:right="349"/>
      </w:pPr>
      <w:r>
        <w:lastRenderedPageBreak/>
        <w:t>En el caso de los Proponentes extranjeros con Trato Nacional que participen en el Proceso de Contratación de manera singular o mediante la conformación de un Proponente Plural podrán definir si aplican</w:t>
      </w:r>
      <w:r>
        <w:rPr>
          <w:spacing w:val="-1"/>
        </w:rPr>
        <w:t xml:space="preserve"> </w:t>
      </w:r>
      <w:r>
        <w:t>las reglas previstas en este numeral</w:t>
      </w:r>
      <w:r>
        <w:rPr>
          <w:spacing w:val="-1"/>
        </w:rPr>
        <w:t xml:space="preserve"> </w:t>
      </w:r>
      <w:r>
        <w:t>o si, por el</w:t>
      </w:r>
      <w:r>
        <w:rPr>
          <w:spacing w:val="-2"/>
        </w:rPr>
        <w:t xml:space="preserve"> </w:t>
      </w:r>
      <w:r>
        <w:t>contrario, deciden acogerse a la regla</w:t>
      </w:r>
      <w:r>
        <w:rPr>
          <w:spacing w:val="-4"/>
        </w:rPr>
        <w:t xml:space="preserve"> </w:t>
      </w:r>
      <w:r>
        <w:t>de</w:t>
      </w:r>
      <w:r>
        <w:rPr>
          <w:spacing w:val="-2"/>
        </w:rPr>
        <w:t xml:space="preserve"> </w:t>
      </w:r>
      <w:r>
        <w:t>origen</w:t>
      </w:r>
      <w:r>
        <w:rPr>
          <w:spacing w:val="-3"/>
        </w:rPr>
        <w:t xml:space="preserve"> </w:t>
      </w:r>
      <w:r>
        <w:t>de</w:t>
      </w:r>
      <w:r>
        <w:rPr>
          <w:spacing w:val="-2"/>
        </w:rPr>
        <w:t xml:space="preserve"> </w:t>
      </w:r>
      <w:r>
        <w:t>su</w:t>
      </w:r>
      <w:r>
        <w:rPr>
          <w:spacing w:val="-6"/>
        </w:rPr>
        <w:t xml:space="preserve"> </w:t>
      </w:r>
      <w:r>
        <w:t>país.</w:t>
      </w:r>
      <w:r>
        <w:rPr>
          <w:spacing w:val="-4"/>
        </w:rPr>
        <w:t xml:space="preserve"> </w:t>
      </w:r>
      <w:r>
        <w:t>Para</w:t>
      </w:r>
      <w:r>
        <w:rPr>
          <w:spacing w:val="-4"/>
        </w:rPr>
        <w:t xml:space="preserve"> </w:t>
      </w:r>
      <w:r>
        <w:t>definir</w:t>
      </w:r>
      <w:r>
        <w:rPr>
          <w:spacing w:val="-4"/>
        </w:rPr>
        <w:t xml:space="preserve"> </w:t>
      </w:r>
      <w:r>
        <w:t>la</w:t>
      </w:r>
      <w:r>
        <w:rPr>
          <w:spacing w:val="-4"/>
        </w:rPr>
        <w:t xml:space="preserve"> </w:t>
      </w:r>
      <w:r>
        <w:t>regla</w:t>
      </w:r>
      <w:r>
        <w:rPr>
          <w:spacing w:val="-4"/>
        </w:rPr>
        <w:t xml:space="preserve"> </w:t>
      </w:r>
      <w:r>
        <w:t>aplicable</w:t>
      </w:r>
      <w:r>
        <w:rPr>
          <w:spacing w:val="-2"/>
        </w:rPr>
        <w:t xml:space="preserve"> </w:t>
      </w:r>
      <w:r>
        <w:t>al</w:t>
      </w:r>
      <w:r>
        <w:rPr>
          <w:spacing w:val="-4"/>
        </w:rPr>
        <w:t xml:space="preserve"> </w:t>
      </w:r>
      <w:r>
        <w:t>proceso,</w:t>
      </w:r>
      <w:r>
        <w:rPr>
          <w:spacing w:val="-4"/>
        </w:rPr>
        <w:t xml:space="preserve"> </w:t>
      </w:r>
      <w:r>
        <w:t>el</w:t>
      </w:r>
      <w:r>
        <w:rPr>
          <w:spacing w:val="-3"/>
        </w:rPr>
        <w:t xml:space="preserve"> </w:t>
      </w:r>
      <w:r>
        <w:t>Proponente</w:t>
      </w:r>
      <w:r>
        <w:rPr>
          <w:spacing w:val="-2"/>
        </w:rPr>
        <w:t xml:space="preserve"> </w:t>
      </w:r>
      <w:r>
        <w:t>extranjero</w:t>
      </w:r>
      <w:r>
        <w:rPr>
          <w:spacing w:val="-2"/>
        </w:rPr>
        <w:t xml:space="preserve"> </w:t>
      </w:r>
      <w:r>
        <w:t>con Trato</w:t>
      </w:r>
      <w:r>
        <w:rPr>
          <w:spacing w:val="-9"/>
        </w:rPr>
        <w:t xml:space="preserve"> </w:t>
      </w:r>
      <w:r>
        <w:t>Nacional</w:t>
      </w:r>
      <w:r>
        <w:rPr>
          <w:spacing w:val="-8"/>
        </w:rPr>
        <w:t xml:space="preserve"> </w:t>
      </w:r>
      <w:r>
        <w:t>así</w:t>
      </w:r>
      <w:r>
        <w:rPr>
          <w:spacing w:val="-8"/>
        </w:rPr>
        <w:t xml:space="preserve"> </w:t>
      </w:r>
      <w:r>
        <w:t>lo</w:t>
      </w:r>
      <w:r>
        <w:rPr>
          <w:spacing w:val="-10"/>
        </w:rPr>
        <w:t xml:space="preserve"> </w:t>
      </w:r>
      <w:r>
        <w:t>manifestará</w:t>
      </w:r>
      <w:r>
        <w:rPr>
          <w:spacing w:val="-8"/>
        </w:rPr>
        <w:t xml:space="preserve"> </w:t>
      </w:r>
      <w:r>
        <w:t>con</w:t>
      </w:r>
      <w:r>
        <w:rPr>
          <w:spacing w:val="-10"/>
        </w:rPr>
        <w:t xml:space="preserve"> </w:t>
      </w:r>
      <w:r>
        <w:t>el</w:t>
      </w:r>
      <w:r>
        <w:rPr>
          <w:spacing w:val="-9"/>
        </w:rPr>
        <w:t xml:space="preserve"> </w:t>
      </w:r>
      <w:r>
        <w:t>diligenciamiento</w:t>
      </w:r>
      <w:r>
        <w:rPr>
          <w:spacing w:val="-7"/>
        </w:rPr>
        <w:t xml:space="preserve"> </w:t>
      </w:r>
      <w:r>
        <w:t>de</w:t>
      </w:r>
      <w:r>
        <w:rPr>
          <w:spacing w:val="-7"/>
        </w:rPr>
        <w:t xml:space="preserve"> </w:t>
      </w:r>
      <w:r>
        <w:t>la</w:t>
      </w:r>
      <w:r>
        <w:rPr>
          <w:spacing w:val="-8"/>
        </w:rPr>
        <w:t xml:space="preserve"> </w:t>
      </w:r>
      <w:r>
        <w:t>opción</w:t>
      </w:r>
      <w:r>
        <w:rPr>
          <w:spacing w:val="-8"/>
        </w:rPr>
        <w:t xml:space="preserve"> </w:t>
      </w:r>
      <w:r>
        <w:t>3</w:t>
      </w:r>
      <w:r>
        <w:rPr>
          <w:spacing w:val="-8"/>
        </w:rPr>
        <w:t xml:space="preserve"> </w:t>
      </w:r>
      <w:r>
        <w:t>del</w:t>
      </w:r>
      <w:r>
        <w:rPr>
          <w:spacing w:val="-12"/>
        </w:rPr>
        <w:t xml:space="preserve"> </w:t>
      </w:r>
      <w:r>
        <w:t>«Formato</w:t>
      </w:r>
      <w:r>
        <w:rPr>
          <w:spacing w:val="-7"/>
        </w:rPr>
        <w:t xml:space="preserve"> </w:t>
      </w:r>
      <w:r>
        <w:t>7</w:t>
      </w:r>
      <w:r>
        <w:rPr>
          <w:spacing w:val="-9"/>
        </w:rPr>
        <w:t xml:space="preserve"> </w:t>
      </w:r>
      <w:r>
        <w:t>A</w:t>
      </w:r>
      <w:r>
        <w:rPr>
          <w:spacing w:val="-8"/>
        </w:rPr>
        <w:t xml:space="preserve"> </w:t>
      </w:r>
      <w:r>
        <w:t>–</w:t>
      </w:r>
      <w:r>
        <w:rPr>
          <w:spacing w:val="-7"/>
        </w:rPr>
        <w:t xml:space="preserve"> </w:t>
      </w:r>
      <w:r>
        <w:rPr>
          <w:spacing w:val="-2"/>
        </w:rPr>
        <w:t>Bienes</w:t>
      </w:r>
    </w:p>
    <w:p w14:paraId="2C5F0E15" w14:textId="77777777" w:rsidR="0080630A" w:rsidRDefault="00695AA8" w:rsidP="00695AA8">
      <w:pPr>
        <w:pStyle w:val="Prrafodelista"/>
        <w:numPr>
          <w:ilvl w:val="0"/>
          <w:numId w:val="12"/>
        </w:numPr>
        <w:tabs>
          <w:tab w:val="left" w:pos="577"/>
        </w:tabs>
        <w:spacing w:before="91"/>
        <w:ind w:right="352" w:firstLine="0"/>
        <w:jc w:val="both"/>
      </w:pPr>
      <w:r>
        <w:t>Servicios Nacionales». En el caso que no se diligencie la opción 3 del «Formato 7 A – Bienes o Servicios Nacionales», la Entidad deberá evaluar la oferta de acuerdo con las reglas previstas en este numeral.</w:t>
      </w:r>
    </w:p>
    <w:p w14:paraId="55AC0761" w14:textId="77777777" w:rsidR="0080630A" w:rsidRDefault="00695AA8">
      <w:pPr>
        <w:pStyle w:val="Textoindependiente"/>
        <w:spacing w:before="160"/>
        <w:ind w:right="351"/>
      </w:pPr>
      <w:r>
        <w:t>De conformidad con la consulta del Registro de Productores de Bienes Nacionales, realizada se determinó que los bienes relevantes para el desarrollo de la obra no se encuentran incluidos en dicho registro de conformidad con el numeral 3 del artículo 2.2.1.2.4.2.9. del Decreto 1082 de 2015.</w:t>
      </w:r>
      <w:r>
        <w:rPr>
          <w:spacing w:val="-9"/>
        </w:rPr>
        <w:t xml:space="preserve"> </w:t>
      </w:r>
      <w:r>
        <w:t>Por</w:t>
      </w:r>
      <w:r>
        <w:rPr>
          <w:spacing w:val="-10"/>
        </w:rPr>
        <w:t xml:space="preserve"> </w:t>
      </w:r>
      <w:r>
        <w:t>tal</w:t>
      </w:r>
      <w:r>
        <w:rPr>
          <w:spacing w:val="-11"/>
        </w:rPr>
        <w:t xml:space="preserve"> </w:t>
      </w:r>
      <w:r>
        <w:t>motivo,</w:t>
      </w:r>
      <w:r>
        <w:rPr>
          <w:spacing w:val="-11"/>
        </w:rPr>
        <w:t xml:space="preserve"> </w:t>
      </w:r>
      <w:r>
        <w:t>se</w:t>
      </w:r>
      <w:r>
        <w:rPr>
          <w:spacing w:val="-10"/>
        </w:rPr>
        <w:t xml:space="preserve"> </w:t>
      </w:r>
      <w:r>
        <w:t>otorgará</w:t>
      </w:r>
      <w:r>
        <w:rPr>
          <w:spacing w:val="-11"/>
        </w:rPr>
        <w:t xml:space="preserve"> </w:t>
      </w:r>
      <w:r>
        <w:t>el</w:t>
      </w:r>
      <w:r>
        <w:rPr>
          <w:spacing w:val="-9"/>
        </w:rPr>
        <w:t xml:space="preserve"> </w:t>
      </w:r>
      <w:r>
        <w:t>factor</w:t>
      </w:r>
      <w:r>
        <w:rPr>
          <w:spacing w:val="-11"/>
        </w:rPr>
        <w:t xml:space="preserve"> </w:t>
      </w:r>
      <w:r>
        <w:t>de</w:t>
      </w:r>
      <w:r>
        <w:rPr>
          <w:spacing w:val="-10"/>
        </w:rPr>
        <w:t xml:space="preserve"> </w:t>
      </w:r>
      <w:r>
        <w:t>desempate</w:t>
      </w:r>
      <w:r>
        <w:rPr>
          <w:spacing w:val="-10"/>
        </w:rPr>
        <w:t xml:space="preserve"> </w:t>
      </w:r>
      <w:r>
        <w:t>de</w:t>
      </w:r>
      <w:r>
        <w:rPr>
          <w:spacing w:val="-10"/>
        </w:rPr>
        <w:t xml:space="preserve"> </w:t>
      </w:r>
      <w:r>
        <w:t>preferir</w:t>
      </w:r>
      <w:r>
        <w:rPr>
          <w:spacing w:val="-11"/>
        </w:rPr>
        <w:t xml:space="preserve"> </w:t>
      </w:r>
      <w:r>
        <w:t>la</w:t>
      </w:r>
      <w:r>
        <w:rPr>
          <w:spacing w:val="-11"/>
        </w:rPr>
        <w:t xml:space="preserve"> </w:t>
      </w:r>
      <w:r>
        <w:t>oferta</w:t>
      </w:r>
      <w:r>
        <w:rPr>
          <w:spacing w:val="-12"/>
        </w:rPr>
        <w:t xml:space="preserve"> </w:t>
      </w:r>
      <w:r>
        <w:t>de</w:t>
      </w:r>
      <w:r>
        <w:rPr>
          <w:spacing w:val="-10"/>
        </w:rPr>
        <w:t xml:space="preserve"> </w:t>
      </w:r>
      <w:r>
        <w:t>bienes</w:t>
      </w:r>
      <w:r>
        <w:rPr>
          <w:spacing w:val="-12"/>
        </w:rPr>
        <w:t xml:space="preserve"> </w:t>
      </w:r>
      <w:r>
        <w:t>o</w:t>
      </w:r>
      <w:r>
        <w:rPr>
          <w:spacing w:val="-10"/>
        </w:rPr>
        <w:t xml:space="preserve"> </w:t>
      </w:r>
      <w:r>
        <w:t>servicios nacionales a los Proponentes que se comprometan a vincular al desarrollo del objeto contractual un porcentaje de empleados o contratistas por prestación de servicios colombianos, de al menos el</w:t>
      </w:r>
      <w:r>
        <w:rPr>
          <w:spacing w:val="-5"/>
        </w:rPr>
        <w:t xml:space="preserve"> </w:t>
      </w:r>
      <w:r>
        <w:t>cuarenta</w:t>
      </w:r>
      <w:r>
        <w:rPr>
          <w:spacing w:val="-5"/>
        </w:rPr>
        <w:t xml:space="preserve"> </w:t>
      </w:r>
      <w:r>
        <w:t>por</w:t>
      </w:r>
      <w:r>
        <w:rPr>
          <w:spacing w:val="-5"/>
        </w:rPr>
        <w:t xml:space="preserve"> </w:t>
      </w:r>
      <w:r>
        <w:t>ciento</w:t>
      </w:r>
      <w:r>
        <w:rPr>
          <w:spacing w:val="-5"/>
        </w:rPr>
        <w:t xml:space="preserve"> </w:t>
      </w:r>
      <w:r>
        <w:t>(40</w:t>
      </w:r>
      <w:r>
        <w:rPr>
          <w:spacing w:val="-3"/>
        </w:rPr>
        <w:t xml:space="preserve"> </w:t>
      </w:r>
      <w:r>
        <w:t>%),</w:t>
      </w:r>
      <w:r>
        <w:rPr>
          <w:spacing w:val="-3"/>
        </w:rPr>
        <w:t xml:space="preserve"> </w:t>
      </w:r>
      <w:r>
        <w:t>sin</w:t>
      </w:r>
      <w:r>
        <w:rPr>
          <w:spacing w:val="-5"/>
        </w:rPr>
        <w:t xml:space="preserve"> </w:t>
      </w:r>
      <w:r>
        <w:t>perjuicio</w:t>
      </w:r>
      <w:r>
        <w:rPr>
          <w:spacing w:val="-6"/>
        </w:rPr>
        <w:t xml:space="preserve"> </w:t>
      </w:r>
      <w:r>
        <w:t>de</w:t>
      </w:r>
      <w:r>
        <w:rPr>
          <w:spacing w:val="-4"/>
        </w:rPr>
        <w:t xml:space="preserve"> </w:t>
      </w:r>
      <w:r>
        <w:t>incluir</w:t>
      </w:r>
      <w:r>
        <w:rPr>
          <w:spacing w:val="-5"/>
        </w:rPr>
        <w:t xml:space="preserve"> </w:t>
      </w:r>
      <w:r>
        <w:t>uno</w:t>
      </w:r>
      <w:r>
        <w:rPr>
          <w:spacing w:val="-4"/>
        </w:rPr>
        <w:t xml:space="preserve"> </w:t>
      </w:r>
      <w:r>
        <w:t>superior,</w:t>
      </w:r>
      <w:r>
        <w:rPr>
          <w:spacing w:val="-3"/>
        </w:rPr>
        <w:t xml:space="preserve"> </w:t>
      </w:r>
      <w:r>
        <w:t>del</w:t>
      </w:r>
      <w:r>
        <w:rPr>
          <w:spacing w:val="-5"/>
        </w:rPr>
        <w:t xml:space="preserve"> </w:t>
      </w:r>
      <w:r>
        <w:t>personal</w:t>
      </w:r>
      <w:r>
        <w:rPr>
          <w:spacing w:val="-5"/>
        </w:rPr>
        <w:t xml:space="preserve"> </w:t>
      </w:r>
      <w:r>
        <w:t>requerido</w:t>
      </w:r>
      <w:r>
        <w:rPr>
          <w:spacing w:val="-4"/>
        </w:rPr>
        <w:t xml:space="preserve"> </w:t>
      </w:r>
      <w:r>
        <w:t>para</w:t>
      </w:r>
      <w:r>
        <w:rPr>
          <w:spacing w:val="-5"/>
        </w:rPr>
        <w:t xml:space="preserve"> </w:t>
      </w:r>
      <w:r>
        <w:t>el cumplimiento del contrato.</w:t>
      </w:r>
    </w:p>
    <w:p w14:paraId="43A40694" w14:textId="77777777" w:rsidR="0080630A" w:rsidRDefault="00695AA8">
      <w:pPr>
        <w:pStyle w:val="Textoindependiente"/>
        <w:spacing w:before="160"/>
        <w:ind w:right="355"/>
      </w:pPr>
      <w:r>
        <w:t>En el caso de Proponentes Plurales, todos, varios o cualquiera de sus integrantes podrá vincular un porcentaje de empleados o contratistas por prestación de servicios colombianos, de al menos el</w:t>
      </w:r>
      <w:r>
        <w:rPr>
          <w:spacing w:val="-5"/>
        </w:rPr>
        <w:t xml:space="preserve"> </w:t>
      </w:r>
      <w:r>
        <w:t>cuarenta</w:t>
      </w:r>
      <w:r>
        <w:rPr>
          <w:spacing w:val="-5"/>
        </w:rPr>
        <w:t xml:space="preserve"> </w:t>
      </w:r>
      <w:r>
        <w:t>por</w:t>
      </w:r>
      <w:r>
        <w:rPr>
          <w:spacing w:val="-5"/>
        </w:rPr>
        <w:t xml:space="preserve"> </w:t>
      </w:r>
      <w:r>
        <w:t>ciento</w:t>
      </w:r>
      <w:r>
        <w:rPr>
          <w:spacing w:val="-5"/>
        </w:rPr>
        <w:t xml:space="preserve"> </w:t>
      </w:r>
      <w:r>
        <w:t>(40</w:t>
      </w:r>
      <w:r>
        <w:rPr>
          <w:spacing w:val="-3"/>
        </w:rPr>
        <w:t xml:space="preserve"> </w:t>
      </w:r>
      <w:r>
        <w:t>%),</w:t>
      </w:r>
      <w:r>
        <w:rPr>
          <w:spacing w:val="-3"/>
        </w:rPr>
        <w:t xml:space="preserve"> </w:t>
      </w:r>
      <w:r>
        <w:t>sin</w:t>
      </w:r>
      <w:r>
        <w:rPr>
          <w:spacing w:val="-5"/>
        </w:rPr>
        <w:t xml:space="preserve"> </w:t>
      </w:r>
      <w:r>
        <w:t>perjuicio</w:t>
      </w:r>
      <w:r>
        <w:rPr>
          <w:spacing w:val="-6"/>
        </w:rPr>
        <w:t xml:space="preserve"> </w:t>
      </w:r>
      <w:r>
        <w:t>de</w:t>
      </w:r>
      <w:r>
        <w:rPr>
          <w:spacing w:val="-4"/>
        </w:rPr>
        <w:t xml:space="preserve"> </w:t>
      </w:r>
      <w:r>
        <w:t>incluir</w:t>
      </w:r>
      <w:r>
        <w:rPr>
          <w:spacing w:val="-5"/>
        </w:rPr>
        <w:t xml:space="preserve"> </w:t>
      </w:r>
      <w:r>
        <w:t>uno</w:t>
      </w:r>
      <w:r>
        <w:rPr>
          <w:spacing w:val="-4"/>
        </w:rPr>
        <w:t xml:space="preserve"> </w:t>
      </w:r>
      <w:r>
        <w:t>superior.</w:t>
      </w:r>
      <w:r>
        <w:rPr>
          <w:spacing w:val="-3"/>
        </w:rPr>
        <w:t xml:space="preserve"> </w:t>
      </w:r>
      <w:r>
        <w:t>del</w:t>
      </w:r>
      <w:r>
        <w:rPr>
          <w:spacing w:val="-5"/>
        </w:rPr>
        <w:t xml:space="preserve"> </w:t>
      </w:r>
      <w:r>
        <w:t>personal</w:t>
      </w:r>
      <w:r>
        <w:rPr>
          <w:spacing w:val="-5"/>
        </w:rPr>
        <w:t xml:space="preserve"> </w:t>
      </w:r>
      <w:r>
        <w:t>requerido</w:t>
      </w:r>
      <w:r>
        <w:rPr>
          <w:spacing w:val="-4"/>
        </w:rPr>
        <w:t xml:space="preserve"> </w:t>
      </w:r>
      <w:r>
        <w:t>para</w:t>
      </w:r>
      <w:r>
        <w:rPr>
          <w:spacing w:val="-5"/>
        </w:rPr>
        <w:t xml:space="preserve"> </w:t>
      </w:r>
      <w:r>
        <w:t>el cumplimiento del contrato</w:t>
      </w:r>
      <w:r>
        <w:rPr>
          <w:color w:val="3A3838"/>
        </w:rPr>
        <w:t>.</w:t>
      </w:r>
    </w:p>
    <w:p w14:paraId="069D3CA7" w14:textId="77777777" w:rsidR="0080630A" w:rsidRDefault="00695AA8">
      <w:pPr>
        <w:pStyle w:val="Textoindependiente"/>
        <w:spacing w:before="160"/>
        <w:ind w:right="353"/>
      </w:pPr>
      <w: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w:t>
      </w:r>
      <w:r>
        <w:rPr>
          <w:spacing w:val="-16"/>
        </w:rPr>
        <w:t xml:space="preserve"> </w:t>
      </w:r>
      <w:r>
        <w:t>del</w:t>
      </w:r>
      <w:r>
        <w:rPr>
          <w:spacing w:val="-18"/>
        </w:rPr>
        <w:t xml:space="preserve"> </w:t>
      </w:r>
      <w:r>
        <w:t>Decreto</w:t>
      </w:r>
      <w:r>
        <w:rPr>
          <w:spacing w:val="-17"/>
        </w:rPr>
        <w:t xml:space="preserve"> </w:t>
      </w:r>
      <w:r>
        <w:t>1082</w:t>
      </w:r>
      <w:r>
        <w:rPr>
          <w:spacing w:val="-16"/>
        </w:rPr>
        <w:t xml:space="preserve"> </w:t>
      </w:r>
      <w:r>
        <w:t>de</w:t>
      </w:r>
      <w:r>
        <w:rPr>
          <w:spacing w:val="-17"/>
        </w:rPr>
        <w:t xml:space="preserve"> </w:t>
      </w:r>
      <w:r>
        <w:t>2015,</w:t>
      </w:r>
      <w:r>
        <w:rPr>
          <w:spacing w:val="-16"/>
        </w:rPr>
        <w:t xml:space="preserve"> </w:t>
      </w:r>
      <w:r>
        <w:t>de</w:t>
      </w:r>
      <w:r>
        <w:rPr>
          <w:spacing w:val="-19"/>
        </w:rPr>
        <w:t xml:space="preserve"> </w:t>
      </w:r>
      <w:r>
        <w:t>lo</w:t>
      </w:r>
      <w:r>
        <w:rPr>
          <w:spacing w:val="-17"/>
        </w:rPr>
        <w:t xml:space="preserve"> </w:t>
      </w:r>
      <w:r>
        <w:t>que</w:t>
      </w:r>
      <w:r>
        <w:rPr>
          <w:spacing w:val="-18"/>
        </w:rPr>
        <w:t xml:space="preserve"> </w:t>
      </w:r>
      <w:r>
        <w:t>dependerá</w:t>
      </w:r>
      <w:r>
        <w:rPr>
          <w:spacing w:val="-14"/>
        </w:rPr>
        <w:t xml:space="preserve"> </w:t>
      </w:r>
      <w:r>
        <w:t>la</w:t>
      </w:r>
      <w:r>
        <w:rPr>
          <w:spacing w:val="-18"/>
        </w:rPr>
        <w:t xml:space="preserve"> </w:t>
      </w:r>
      <w:r>
        <w:t>forma</w:t>
      </w:r>
      <w:r>
        <w:rPr>
          <w:spacing w:val="-18"/>
        </w:rPr>
        <w:t xml:space="preserve"> </w:t>
      </w:r>
      <w:r>
        <w:t>de</w:t>
      </w:r>
      <w:r>
        <w:rPr>
          <w:spacing w:val="-17"/>
        </w:rPr>
        <w:t xml:space="preserve"> </w:t>
      </w:r>
      <w:r>
        <w:t>otorgamiento</w:t>
      </w:r>
      <w:r>
        <w:rPr>
          <w:spacing w:val="-17"/>
        </w:rPr>
        <w:t xml:space="preserve"> </w:t>
      </w:r>
      <w:r>
        <w:t>del</w:t>
      </w:r>
      <w:r>
        <w:rPr>
          <w:spacing w:val="-18"/>
        </w:rPr>
        <w:t xml:space="preserve"> </w:t>
      </w:r>
      <w:r>
        <w:t>criterio de desempate en lo referente a preferir la oferta de bienes o servicios nacionales frente a los bienes o servicios extranjeros.</w:t>
      </w:r>
    </w:p>
    <w:p w14:paraId="592C80D3" w14:textId="77777777" w:rsidR="0080630A" w:rsidRDefault="00695AA8">
      <w:pPr>
        <w:pStyle w:val="Textoindependiente"/>
        <w:spacing w:before="160"/>
        <w:ind w:right="349"/>
      </w:pPr>
      <w:r>
        <w:t>A</w:t>
      </w:r>
      <w:r>
        <w:rPr>
          <w:spacing w:val="-9"/>
        </w:rPr>
        <w:t xml:space="preserve"> </w:t>
      </w:r>
      <w:r>
        <w:t>tales</w:t>
      </w:r>
      <w:r>
        <w:rPr>
          <w:spacing w:val="-9"/>
        </w:rPr>
        <w:t xml:space="preserve"> </w:t>
      </w:r>
      <w:r>
        <w:t>efectos</w:t>
      </w:r>
      <w:r>
        <w:rPr>
          <w:spacing w:val="-9"/>
        </w:rPr>
        <w:t xml:space="preserve"> </w:t>
      </w:r>
      <w:r>
        <w:t>en</w:t>
      </w:r>
      <w:r>
        <w:rPr>
          <w:spacing w:val="-9"/>
        </w:rPr>
        <w:t xml:space="preserve"> </w:t>
      </w:r>
      <w:r>
        <w:t>la</w:t>
      </w:r>
      <w:r>
        <w:rPr>
          <w:spacing w:val="-10"/>
        </w:rPr>
        <w:t xml:space="preserve"> </w:t>
      </w:r>
      <w:r>
        <w:t>siguiente</w:t>
      </w:r>
      <w:r>
        <w:rPr>
          <w:spacing w:val="-9"/>
        </w:rPr>
        <w:t xml:space="preserve"> </w:t>
      </w:r>
      <w:r>
        <w:t>tabla</w:t>
      </w:r>
      <w:r>
        <w:rPr>
          <w:spacing w:val="-8"/>
        </w:rPr>
        <w:t xml:space="preserve"> </w:t>
      </w:r>
      <w:r>
        <w:t>se</w:t>
      </w:r>
      <w:r>
        <w:rPr>
          <w:spacing w:val="-9"/>
        </w:rPr>
        <w:t xml:space="preserve"> </w:t>
      </w:r>
      <w:r>
        <w:t>indican</w:t>
      </w:r>
      <w:r>
        <w:rPr>
          <w:spacing w:val="-10"/>
        </w:rPr>
        <w:t xml:space="preserve"> </w:t>
      </w:r>
      <w:r>
        <w:t>las</w:t>
      </w:r>
      <w:r>
        <w:rPr>
          <w:spacing w:val="-9"/>
        </w:rPr>
        <w:t xml:space="preserve"> </w:t>
      </w:r>
      <w:r>
        <w:t>posibles</w:t>
      </w:r>
      <w:r>
        <w:rPr>
          <w:spacing w:val="-9"/>
        </w:rPr>
        <w:t xml:space="preserve"> </w:t>
      </w:r>
      <w:r>
        <w:t>composiciones</w:t>
      </w:r>
      <w:r>
        <w:rPr>
          <w:spacing w:val="-9"/>
        </w:rPr>
        <w:t xml:space="preserve"> </w:t>
      </w:r>
      <w:r>
        <w:t>de</w:t>
      </w:r>
      <w:r>
        <w:rPr>
          <w:spacing w:val="-9"/>
        </w:rPr>
        <w:t xml:space="preserve"> </w:t>
      </w:r>
      <w:r>
        <w:t>Proponentes</w:t>
      </w:r>
      <w:r>
        <w:rPr>
          <w:spacing w:val="-9"/>
        </w:rPr>
        <w:t xml:space="preserve"> </w:t>
      </w:r>
      <w:r>
        <w:t>Plurales y la regla de origen que les aplica en virtud de dicha conformación:</w:t>
      </w:r>
    </w:p>
    <w:p w14:paraId="1B56F44C" w14:textId="77777777" w:rsidR="0080630A" w:rsidRDefault="0080630A">
      <w:pPr>
        <w:pStyle w:val="Textoindependiente"/>
        <w:spacing w:before="53"/>
        <w:ind w:left="0"/>
        <w:jc w:val="left"/>
        <w:rPr>
          <w:sz w:val="20"/>
        </w:rPr>
      </w:pPr>
    </w:p>
    <w:tbl>
      <w:tblPr>
        <w:tblStyle w:val="TableNormal"/>
        <w:tblW w:w="0" w:type="auto"/>
        <w:tblInd w:w="58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993"/>
        <w:gridCol w:w="4679"/>
        <w:gridCol w:w="4251"/>
      </w:tblGrid>
      <w:tr w:rsidR="0080630A" w14:paraId="1BE3A2C6" w14:textId="77777777" w:rsidTr="005F6ECB">
        <w:trPr>
          <w:trHeight w:val="695"/>
        </w:trPr>
        <w:tc>
          <w:tcPr>
            <w:tcW w:w="993" w:type="dxa"/>
            <w:tcBorders>
              <w:bottom w:val="single" w:sz="6" w:space="0" w:color="000000"/>
              <w:right w:val="single" w:sz="6" w:space="0" w:color="000000"/>
            </w:tcBorders>
            <w:shd w:val="clear" w:color="auto" w:fill="3A3838"/>
          </w:tcPr>
          <w:p w14:paraId="71E6D2AF" w14:textId="77777777" w:rsidR="0080630A" w:rsidRDefault="00695AA8">
            <w:pPr>
              <w:pStyle w:val="TableParagraph"/>
              <w:spacing w:before="134"/>
              <w:ind w:left="1" w:right="1"/>
              <w:jc w:val="center"/>
              <w:rPr>
                <w:b/>
              </w:rPr>
            </w:pPr>
            <w:r>
              <w:rPr>
                <w:b/>
                <w:color w:val="ADAAAA"/>
                <w:spacing w:val="-5"/>
              </w:rPr>
              <w:t>No.</w:t>
            </w:r>
          </w:p>
        </w:tc>
        <w:tc>
          <w:tcPr>
            <w:tcW w:w="4679" w:type="dxa"/>
            <w:tcBorders>
              <w:left w:val="single" w:sz="6" w:space="0" w:color="000000"/>
              <w:bottom w:val="single" w:sz="6" w:space="0" w:color="000000"/>
            </w:tcBorders>
            <w:shd w:val="clear" w:color="auto" w:fill="3A3838"/>
          </w:tcPr>
          <w:p w14:paraId="3F2D83ED" w14:textId="77777777" w:rsidR="0080630A" w:rsidRDefault="00695AA8">
            <w:pPr>
              <w:pStyle w:val="TableParagraph"/>
              <w:ind w:left="417" w:firstLine="105"/>
              <w:rPr>
                <w:b/>
              </w:rPr>
            </w:pPr>
            <w:r>
              <w:rPr>
                <w:b/>
                <w:color w:val="ADAAAA"/>
              </w:rPr>
              <w:t>Composición del Proponente</w:t>
            </w:r>
            <w:r>
              <w:rPr>
                <w:b/>
                <w:color w:val="ADAAAA"/>
                <w:spacing w:val="-19"/>
              </w:rPr>
              <w:t xml:space="preserve"> </w:t>
            </w:r>
            <w:r>
              <w:rPr>
                <w:b/>
                <w:color w:val="ADAAAA"/>
              </w:rPr>
              <w:t>Plural</w:t>
            </w:r>
          </w:p>
        </w:tc>
        <w:tc>
          <w:tcPr>
            <w:tcW w:w="4251" w:type="dxa"/>
            <w:tcBorders>
              <w:bottom w:val="single" w:sz="6" w:space="0" w:color="000000"/>
            </w:tcBorders>
            <w:shd w:val="clear" w:color="auto" w:fill="3A3838"/>
          </w:tcPr>
          <w:p w14:paraId="502AFAC8" w14:textId="77777777" w:rsidR="0080630A" w:rsidRDefault="00695AA8">
            <w:pPr>
              <w:pStyle w:val="TableParagraph"/>
              <w:ind w:left="831" w:hanging="418"/>
              <w:rPr>
                <w:b/>
              </w:rPr>
            </w:pPr>
            <w:r>
              <w:rPr>
                <w:b/>
                <w:color w:val="ADAAAA"/>
              </w:rPr>
              <w:t>Regla</w:t>
            </w:r>
            <w:r>
              <w:rPr>
                <w:b/>
                <w:color w:val="ADAAAA"/>
                <w:spacing w:val="-19"/>
              </w:rPr>
              <w:t xml:space="preserve"> </w:t>
            </w:r>
            <w:r>
              <w:rPr>
                <w:b/>
                <w:color w:val="ADAAAA"/>
              </w:rPr>
              <w:t>de</w:t>
            </w:r>
            <w:r>
              <w:rPr>
                <w:b/>
                <w:color w:val="ADAAAA"/>
                <w:spacing w:val="-19"/>
              </w:rPr>
              <w:t xml:space="preserve"> </w:t>
            </w:r>
            <w:r>
              <w:rPr>
                <w:b/>
                <w:color w:val="ADAAAA"/>
              </w:rPr>
              <w:t xml:space="preserve">origen </w:t>
            </w:r>
            <w:r>
              <w:rPr>
                <w:b/>
                <w:color w:val="ADAAAA"/>
                <w:spacing w:val="-2"/>
              </w:rPr>
              <w:t>aplicable</w:t>
            </w:r>
          </w:p>
        </w:tc>
      </w:tr>
      <w:tr w:rsidR="0080630A" w14:paraId="1B4959E6" w14:textId="77777777" w:rsidTr="005F6ECB">
        <w:trPr>
          <w:trHeight w:val="672"/>
        </w:trPr>
        <w:tc>
          <w:tcPr>
            <w:tcW w:w="993" w:type="dxa"/>
            <w:tcBorders>
              <w:top w:val="single" w:sz="6" w:space="0" w:color="000000"/>
              <w:bottom w:val="single" w:sz="6" w:space="0" w:color="000000"/>
              <w:right w:val="single" w:sz="6" w:space="0" w:color="000000"/>
            </w:tcBorders>
          </w:tcPr>
          <w:p w14:paraId="06E850C9" w14:textId="77777777" w:rsidR="0080630A" w:rsidRDefault="00695AA8">
            <w:pPr>
              <w:pStyle w:val="TableParagraph"/>
              <w:spacing w:before="133"/>
              <w:ind w:left="1"/>
              <w:jc w:val="center"/>
            </w:pPr>
            <w:r>
              <w:rPr>
                <w:spacing w:val="-5"/>
              </w:rPr>
              <w:t>1.</w:t>
            </w:r>
          </w:p>
        </w:tc>
        <w:tc>
          <w:tcPr>
            <w:tcW w:w="4679" w:type="dxa"/>
            <w:tcBorders>
              <w:top w:val="single" w:sz="6" w:space="0" w:color="000000"/>
              <w:left w:val="single" w:sz="6" w:space="0" w:color="000000"/>
              <w:bottom w:val="single" w:sz="6" w:space="0" w:color="000000"/>
            </w:tcBorders>
          </w:tcPr>
          <w:p w14:paraId="196FF41B" w14:textId="77777777" w:rsidR="0080630A" w:rsidRDefault="00695AA8">
            <w:pPr>
              <w:pStyle w:val="TableParagraph"/>
              <w:ind w:left="847" w:hanging="635"/>
            </w:pPr>
            <w:r>
              <w:t>Únicamente</w:t>
            </w:r>
            <w:r>
              <w:rPr>
                <w:spacing w:val="-20"/>
              </w:rPr>
              <w:t xml:space="preserve"> </w:t>
            </w:r>
            <w:r>
              <w:t xml:space="preserve">integrantes </w:t>
            </w:r>
            <w:r>
              <w:rPr>
                <w:spacing w:val="-2"/>
              </w:rPr>
              <w:t>colombianos</w:t>
            </w:r>
          </w:p>
        </w:tc>
        <w:tc>
          <w:tcPr>
            <w:tcW w:w="4251" w:type="dxa"/>
            <w:tcBorders>
              <w:top w:val="single" w:sz="6" w:space="0" w:color="000000"/>
              <w:bottom w:val="single" w:sz="6" w:space="0" w:color="000000"/>
            </w:tcBorders>
          </w:tcPr>
          <w:p w14:paraId="76F4756A" w14:textId="77777777" w:rsidR="0080630A" w:rsidRDefault="00695AA8">
            <w:pPr>
              <w:pStyle w:val="TableParagraph"/>
              <w:spacing w:before="133"/>
              <w:ind w:left="47" w:right="40"/>
              <w:jc w:val="center"/>
            </w:pPr>
            <w:r>
              <w:t>Decreto</w:t>
            </w:r>
            <w:r>
              <w:rPr>
                <w:spacing w:val="-5"/>
              </w:rPr>
              <w:t xml:space="preserve"> </w:t>
            </w:r>
            <w:r>
              <w:t>1082</w:t>
            </w:r>
            <w:r>
              <w:rPr>
                <w:spacing w:val="-3"/>
              </w:rPr>
              <w:t xml:space="preserve"> </w:t>
            </w:r>
            <w:r>
              <w:t>de</w:t>
            </w:r>
            <w:r>
              <w:rPr>
                <w:spacing w:val="-4"/>
              </w:rPr>
              <w:t xml:space="preserve"> 2015</w:t>
            </w:r>
          </w:p>
        </w:tc>
      </w:tr>
      <w:tr w:rsidR="0080630A" w14:paraId="6BCEBB05" w14:textId="77777777" w:rsidTr="005F6ECB">
        <w:trPr>
          <w:trHeight w:val="526"/>
        </w:trPr>
        <w:tc>
          <w:tcPr>
            <w:tcW w:w="993" w:type="dxa"/>
            <w:tcBorders>
              <w:top w:val="single" w:sz="6" w:space="0" w:color="000000"/>
              <w:bottom w:val="single" w:sz="6" w:space="0" w:color="000000"/>
              <w:right w:val="single" w:sz="6" w:space="0" w:color="000000"/>
            </w:tcBorders>
          </w:tcPr>
          <w:p w14:paraId="680A7FBB" w14:textId="77777777" w:rsidR="0080630A" w:rsidRDefault="00695AA8">
            <w:pPr>
              <w:pStyle w:val="TableParagraph"/>
              <w:spacing w:before="265"/>
              <w:ind w:left="1"/>
              <w:jc w:val="center"/>
            </w:pPr>
            <w:r>
              <w:rPr>
                <w:spacing w:val="-5"/>
              </w:rPr>
              <w:t>2.</w:t>
            </w:r>
          </w:p>
        </w:tc>
        <w:tc>
          <w:tcPr>
            <w:tcW w:w="4679" w:type="dxa"/>
            <w:tcBorders>
              <w:top w:val="single" w:sz="6" w:space="0" w:color="000000"/>
              <w:left w:val="single" w:sz="6" w:space="0" w:color="000000"/>
              <w:bottom w:val="single" w:sz="6" w:space="0" w:color="000000"/>
            </w:tcBorders>
          </w:tcPr>
          <w:p w14:paraId="75D30518" w14:textId="77777777" w:rsidR="0080630A" w:rsidRDefault="00695AA8">
            <w:pPr>
              <w:pStyle w:val="TableParagraph"/>
              <w:ind w:left="131" w:right="118" w:hanging="2"/>
              <w:jc w:val="center"/>
            </w:pPr>
            <w:r>
              <w:t>Colombianos en asocio con</w:t>
            </w:r>
            <w:r>
              <w:rPr>
                <w:spacing w:val="-13"/>
              </w:rPr>
              <w:t xml:space="preserve"> </w:t>
            </w:r>
            <w:r>
              <w:t>extranjeros</w:t>
            </w:r>
            <w:r>
              <w:rPr>
                <w:spacing w:val="-12"/>
              </w:rPr>
              <w:t xml:space="preserve"> </w:t>
            </w:r>
            <w:r>
              <w:t>con</w:t>
            </w:r>
            <w:r>
              <w:rPr>
                <w:spacing w:val="-13"/>
              </w:rPr>
              <w:t xml:space="preserve"> </w:t>
            </w:r>
            <w:r>
              <w:t xml:space="preserve">trato </w:t>
            </w:r>
            <w:r>
              <w:rPr>
                <w:spacing w:val="-2"/>
              </w:rPr>
              <w:t>nacional</w:t>
            </w:r>
          </w:p>
        </w:tc>
        <w:tc>
          <w:tcPr>
            <w:tcW w:w="4251" w:type="dxa"/>
            <w:tcBorders>
              <w:top w:val="single" w:sz="6" w:space="0" w:color="000000"/>
              <w:bottom w:val="single" w:sz="6" w:space="0" w:color="000000"/>
            </w:tcBorders>
          </w:tcPr>
          <w:p w14:paraId="3B775398" w14:textId="77777777" w:rsidR="0080630A" w:rsidRDefault="00695AA8">
            <w:pPr>
              <w:pStyle w:val="TableParagraph"/>
              <w:spacing w:before="265"/>
              <w:ind w:left="47" w:right="40"/>
              <w:jc w:val="center"/>
            </w:pPr>
            <w:r>
              <w:t>Decreto</w:t>
            </w:r>
            <w:r>
              <w:rPr>
                <w:spacing w:val="-5"/>
              </w:rPr>
              <w:t xml:space="preserve"> </w:t>
            </w:r>
            <w:r>
              <w:t>1082</w:t>
            </w:r>
            <w:r>
              <w:rPr>
                <w:spacing w:val="-3"/>
              </w:rPr>
              <w:t xml:space="preserve"> </w:t>
            </w:r>
            <w:r>
              <w:t>de</w:t>
            </w:r>
            <w:r>
              <w:rPr>
                <w:spacing w:val="-4"/>
              </w:rPr>
              <w:t xml:space="preserve"> 2015</w:t>
            </w:r>
          </w:p>
        </w:tc>
      </w:tr>
      <w:tr w:rsidR="0080630A" w14:paraId="00EC4A44" w14:textId="77777777" w:rsidTr="005F6ECB">
        <w:trPr>
          <w:trHeight w:val="1108"/>
        </w:trPr>
        <w:tc>
          <w:tcPr>
            <w:tcW w:w="993" w:type="dxa"/>
            <w:tcBorders>
              <w:top w:val="single" w:sz="6" w:space="0" w:color="000000"/>
              <w:bottom w:val="single" w:sz="6" w:space="0" w:color="000000"/>
              <w:right w:val="single" w:sz="6" w:space="0" w:color="000000"/>
            </w:tcBorders>
          </w:tcPr>
          <w:p w14:paraId="74E98F9F" w14:textId="77777777" w:rsidR="0080630A" w:rsidRDefault="0080630A">
            <w:pPr>
              <w:pStyle w:val="TableParagraph"/>
            </w:pPr>
          </w:p>
          <w:p w14:paraId="3F37BAAD" w14:textId="77777777" w:rsidR="0080630A" w:rsidRDefault="0080630A">
            <w:pPr>
              <w:pStyle w:val="TableParagraph"/>
            </w:pPr>
          </w:p>
          <w:p w14:paraId="580158AF" w14:textId="77777777" w:rsidR="0080630A" w:rsidRDefault="0080630A">
            <w:pPr>
              <w:pStyle w:val="TableParagraph"/>
            </w:pPr>
          </w:p>
          <w:p w14:paraId="46B4299C" w14:textId="77777777" w:rsidR="0080630A" w:rsidRDefault="0080630A">
            <w:pPr>
              <w:pStyle w:val="TableParagraph"/>
              <w:spacing w:before="132"/>
            </w:pPr>
          </w:p>
          <w:p w14:paraId="08AD1F11" w14:textId="77777777" w:rsidR="0080630A" w:rsidRDefault="00695AA8">
            <w:pPr>
              <w:pStyle w:val="TableParagraph"/>
              <w:spacing w:before="1"/>
              <w:ind w:left="1"/>
              <w:jc w:val="center"/>
            </w:pPr>
            <w:r>
              <w:rPr>
                <w:spacing w:val="-5"/>
              </w:rPr>
              <w:t>3.</w:t>
            </w:r>
          </w:p>
        </w:tc>
        <w:tc>
          <w:tcPr>
            <w:tcW w:w="4679" w:type="dxa"/>
            <w:tcBorders>
              <w:top w:val="single" w:sz="6" w:space="0" w:color="000000"/>
              <w:left w:val="single" w:sz="6" w:space="0" w:color="000000"/>
              <w:bottom w:val="single" w:sz="6" w:space="0" w:color="000000"/>
            </w:tcBorders>
          </w:tcPr>
          <w:p w14:paraId="748D7709" w14:textId="77777777" w:rsidR="0080630A" w:rsidRDefault="0080630A">
            <w:pPr>
              <w:pStyle w:val="TableParagraph"/>
            </w:pPr>
          </w:p>
          <w:p w14:paraId="721C8662" w14:textId="77777777" w:rsidR="0080630A" w:rsidRDefault="0080630A">
            <w:pPr>
              <w:pStyle w:val="TableParagraph"/>
            </w:pPr>
          </w:p>
          <w:p w14:paraId="4B5C5004" w14:textId="77777777" w:rsidR="0080630A" w:rsidRDefault="0080630A">
            <w:pPr>
              <w:pStyle w:val="TableParagraph"/>
              <w:spacing w:before="133"/>
            </w:pPr>
          </w:p>
          <w:p w14:paraId="2F769161" w14:textId="77777777" w:rsidR="0080630A" w:rsidRDefault="00695AA8">
            <w:pPr>
              <w:pStyle w:val="TableParagraph"/>
              <w:ind w:left="15"/>
              <w:jc w:val="center"/>
            </w:pPr>
            <w:r>
              <w:t>Únicamente</w:t>
            </w:r>
            <w:r>
              <w:rPr>
                <w:spacing w:val="-17"/>
              </w:rPr>
              <w:t xml:space="preserve"> </w:t>
            </w:r>
            <w:r>
              <w:t>integrado</w:t>
            </w:r>
            <w:r>
              <w:rPr>
                <w:spacing w:val="-19"/>
              </w:rPr>
              <w:t xml:space="preserve"> </w:t>
            </w:r>
            <w:r>
              <w:t xml:space="preserve">por extranjeros con trato </w:t>
            </w:r>
            <w:r>
              <w:rPr>
                <w:spacing w:val="-2"/>
              </w:rPr>
              <w:t>nacional</w:t>
            </w:r>
          </w:p>
        </w:tc>
        <w:tc>
          <w:tcPr>
            <w:tcW w:w="4251" w:type="dxa"/>
            <w:tcBorders>
              <w:top w:val="single" w:sz="6" w:space="0" w:color="000000"/>
              <w:bottom w:val="single" w:sz="6" w:space="0" w:color="000000"/>
            </w:tcBorders>
          </w:tcPr>
          <w:p w14:paraId="72B40D9A" w14:textId="77777777" w:rsidR="0080630A" w:rsidRDefault="00695AA8">
            <w:pPr>
              <w:pStyle w:val="TableParagraph"/>
              <w:ind w:left="99" w:right="95" w:firstLine="3"/>
              <w:jc w:val="center"/>
            </w:pPr>
            <w:r>
              <w:t>La regla de origen del país con el que se tenga acuerdo comercial o la del Decreto</w:t>
            </w:r>
            <w:r>
              <w:rPr>
                <w:spacing w:val="-5"/>
              </w:rPr>
              <w:t xml:space="preserve"> </w:t>
            </w:r>
            <w:r>
              <w:t>1082</w:t>
            </w:r>
            <w:r>
              <w:rPr>
                <w:spacing w:val="-3"/>
              </w:rPr>
              <w:t xml:space="preserve"> </w:t>
            </w:r>
            <w:r>
              <w:t>de</w:t>
            </w:r>
            <w:r>
              <w:rPr>
                <w:spacing w:val="-4"/>
              </w:rPr>
              <w:t xml:space="preserve"> </w:t>
            </w:r>
            <w:r>
              <w:rPr>
                <w:spacing w:val="-2"/>
              </w:rPr>
              <w:t>2015.</w:t>
            </w:r>
          </w:p>
          <w:p w14:paraId="007AC536" w14:textId="77777777" w:rsidR="0080630A" w:rsidRDefault="00695AA8">
            <w:pPr>
              <w:pStyle w:val="TableParagraph"/>
              <w:ind w:left="47" w:right="39"/>
              <w:jc w:val="center"/>
            </w:pPr>
            <w:r>
              <w:t>Si</w:t>
            </w:r>
            <w:r>
              <w:rPr>
                <w:spacing w:val="-14"/>
              </w:rPr>
              <w:t xml:space="preserve"> </w:t>
            </w:r>
            <w:r>
              <w:t>el</w:t>
            </w:r>
            <w:r>
              <w:rPr>
                <w:spacing w:val="-13"/>
              </w:rPr>
              <w:t xml:space="preserve"> </w:t>
            </w:r>
            <w:r>
              <w:t>Proponente</w:t>
            </w:r>
            <w:r>
              <w:rPr>
                <w:spacing w:val="-12"/>
              </w:rPr>
              <w:t xml:space="preserve"> </w:t>
            </w:r>
            <w:r>
              <w:t>Plural no especifica a cuál regla se acoge, se aplicará</w:t>
            </w:r>
            <w:r>
              <w:rPr>
                <w:spacing w:val="-2"/>
              </w:rPr>
              <w:t xml:space="preserve"> </w:t>
            </w:r>
            <w:r>
              <w:t>la</w:t>
            </w:r>
            <w:r>
              <w:rPr>
                <w:spacing w:val="-2"/>
              </w:rPr>
              <w:t xml:space="preserve"> </w:t>
            </w:r>
            <w:r>
              <w:t>del</w:t>
            </w:r>
            <w:r>
              <w:rPr>
                <w:spacing w:val="-1"/>
              </w:rPr>
              <w:t xml:space="preserve"> </w:t>
            </w:r>
            <w:r>
              <w:t>Decreto 1082 de 2015.</w:t>
            </w:r>
          </w:p>
        </w:tc>
      </w:tr>
    </w:tbl>
    <w:p w14:paraId="03E9B52D" w14:textId="77777777" w:rsidR="0080630A" w:rsidRDefault="0080630A">
      <w:pPr>
        <w:pStyle w:val="TableParagraph"/>
        <w:jc w:val="center"/>
        <w:sectPr w:rsidR="0080630A">
          <w:pgSz w:w="12240" w:h="15840"/>
          <w:pgMar w:top="1060" w:right="360" w:bottom="1520" w:left="360" w:header="709" w:footer="1258" w:gutter="0"/>
          <w:cols w:space="720"/>
        </w:sectPr>
      </w:pPr>
    </w:p>
    <w:p w14:paraId="37D82D3D" w14:textId="77777777" w:rsidR="0080630A" w:rsidRDefault="00695AA8">
      <w:pPr>
        <w:pStyle w:val="Textoindependiente"/>
        <w:spacing w:before="91"/>
        <w:ind w:right="352"/>
      </w:pPr>
      <w:r>
        <w:lastRenderedPageBreak/>
        <w:t>Para</w:t>
      </w:r>
      <w:r>
        <w:rPr>
          <w:spacing w:val="-8"/>
        </w:rPr>
        <w:t xml:space="preserve"> </w:t>
      </w:r>
      <w:r>
        <w:t>que</w:t>
      </w:r>
      <w:r>
        <w:rPr>
          <w:spacing w:val="-8"/>
        </w:rPr>
        <w:t xml:space="preserve"> </w:t>
      </w:r>
      <w:r>
        <w:t>el</w:t>
      </w:r>
      <w:r>
        <w:rPr>
          <w:spacing w:val="-10"/>
        </w:rPr>
        <w:t xml:space="preserve"> </w:t>
      </w:r>
      <w:r>
        <w:t>Proponente</w:t>
      </w:r>
      <w:r>
        <w:rPr>
          <w:spacing w:val="-7"/>
        </w:rPr>
        <w:t xml:space="preserve"> </w:t>
      </w:r>
      <w:r>
        <w:t>nacional</w:t>
      </w:r>
      <w:r>
        <w:rPr>
          <w:spacing w:val="-8"/>
        </w:rPr>
        <w:t xml:space="preserve"> </w:t>
      </w:r>
      <w:r>
        <w:t>obtenga</w:t>
      </w:r>
      <w:r>
        <w:rPr>
          <w:spacing w:val="-8"/>
        </w:rPr>
        <w:t xml:space="preserve"> </w:t>
      </w:r>
      <w:r>
        <w:t>el</w:t>
      </w:r>
      <w:r>
        <w:rPr>
          <w:spacing w:val="-10"/>
        </w:rPr>
        <w:t xml:space="preserve"> </w:t>
      </w:r>
      <w:r>
        <w:t>factor</w:t>
      </w:r>
      <w:r>
        <w:rPr>
          <w:spacing w:val="-8"/>
        </w:rPr>
        <w:t xml:space="preserve"> </w:t>
      </w:r>
      <w:r>
        <w:t>de</w:t>
      </w:r>
      <w:r>
        <w:rPr>
          <w:spacing w:val="-7"/>
        </w:rPr>
        <w:t xml:space="preserve"> </w:t>
      </w:r>
      <w:r>
        <w:t>desempate</w:t>
      </w:r>
      <w:r>
        <w:rPr>
          <w:spacing w:val="-10"/>
        </w:rPr>
        <w:t xml:space="preserve"> </w:t>
      </w:r>
      <w:r>
        <w:t>por</w:t>
      </w:r>
      <w:r>
        <w:rPr>
          <w:spacing w:val="-8"/>
        </w:rPr>
        <w:t xml:space="preserve"> </w:t>
      </w:r>
      <w:r>
        <w:t>bienes</w:t>
      </w:r>
      <w:r>
        <w:rPr>
          <w:spacing w:val="-7"/>
        </w:rPr>
        <w:t xml:space="preserve"> </w:t>
      </w:r>
      <w:r>
        <w:t>o</w:t>
      </w:r>
      <w:r>
        <w:rPr>
          <w:spacing w:val="-7"/>
        </w:rPr>
        <w:t xml:space="preserve"> </w:t>
      </w:r>
      <w:r>
        <w:t>servicios</w:t>
      </w:r>
      <w:r>
        <w:rPr>
          <w:spacing w:val="-11"/>
        </w:rPr>
        <w:t xml:space="preserve"> </w:t>
      </w:r>
      <w:r>
        <w:t>nacionales debe presentar, además del «Formato 7 A – Bienes o Servicios Nacionales» alguno de los siguientes documentos, según corresponda:</w:t>
      </w:r>
    </w:p>
    <w:p w14:paraId="7B4C5CF6" w14:textId="77777777" w:rsidR="0080630A" w:rsidRDefault="00695AA8" w:rsidP="00695AA8">
      <w:pPr>
        <w:pStyle w:val="Prrafodelista"/>
        <w:numPr>
          <w:ilvl w:val="1"/>
          <w:numId w:val="12"/>
        </w:numPr>
        <w:tabs>
          <w:tab w:val="left" w:pos="1211"/>
        </w:tabs>
        <w:spacing w:before="160"/>
        <w:ind w:left="1211" w:hanging="359"/>
      </w:pPr>
      <w:r>
        <w:t>Persona</w:t>
      </w:r>
      <w:r>
        <w:rPr>
          <w:spacing w:val="-8"/>
        </w:rPr>
        <w:t xml:space="preserve"> </w:t>
      </w:r>
      <w:r>
        <w:t>natural</w:t>
      </w:r>
      <w:r>
        <w:rPr>
          <w:spacing w:val="-5"/>
        </w:rPr>
        <w:t xml:space="preserve"> </w:t>
      </w:r>
      <w:r>
        <w:t>colombiana:</w:t>
      </w:r>
      <w:r>
        <w:rPr>
          <w:spacing w:val="-3"/>
        </w:rPr>
        <w:t xml:space="preserve"> </w:t>
      </w:r>
      <w:r>
        <w:t>La</w:t>
      </w:r>
      <w:r>
        <w:rPr>
          <w:spacing w:val="-5"/>
        </w:rPr>
        <w:t xml:space="preserve"> </w:t>
      </w:r>
      <w:r>
        <w:t>cédula</w:t>
      </w:r>
      <w:r>
        <w:rPr>
          <w:spacing w:val="-5"/>
        </w:rPr>
        <w:t xml:space="preserve"> </w:t>
      </w:r>
      <w:r>
        <w:t>de</w:t>
      </w:r>
      <w:r>
        <w:rPr>
          <w:spacing w:val="-6"/>
        </w:rPr>
        <w:t xml:space="preserve"> </w:t>
      </w:r>
      <w:r>
        <w:t>ciudadanía</w:t>
      </w:r>
      <w:r>
        <w:rPr>
          <w:spacing w:val="-5"/>
        </w:rPr>
        <w:t xml:space="preserve"> </w:t>
      </w:r>
      <w:r>
        <w:t>del</w:t>
      </w:r>
      <w:r>
        <w:rPr>
          <w:spacing w:val="-4"/>
        </w:rPr>
        <w:t xml:space="preserve"> </w:t>
      </w:r>
      <w:r>
        <w:rPr>
          <w:spacing w:val="-2"/>
        </w:rPr>
        <w:t>Proponente.</w:t>
      </w:r>
    </w:p>
    <w:p w14:paraId="3B974E5E" w14:textId="77777777" w:rsidR="0080630A" w:rsidRDefault="00695AA8" w:rsidP="00695AA8">
      <w:pPr>
        <w:pStyle w:val="Prrafodelista"/>
        <w:numPr>
          <w:ilvl w:val="1"/>
          <w:numId w:val="12"/>
        </w:numPr>
        <w:tabs>
          <w:tab w:val="left" w:pos="1210"/>
          <w:tab w:val="left" w:pos="1212"/>
        </w:tabs>
        <w:spacing w:before="160"/>
        <w:ind w:right="614"/>
      </w:pPr>
      <w:r>
        <w:t>Persona</w:t>
      </w:r>
      <w:r>
        <w:rPr>
          <w:spacing w:val="-3"/>
        </w:rPr>
        <w:t xml:space="preserve"> </w:t>
      </w:r>
      <w:r>
        <w:t>natural</w:t>
      </w:r>
      <w:r>
        <w:rPr>
          <w:spacing w:val="-4"/>
        </w:rPr>
        <w:t xml:space="preserve"> </w:t>
      </w:r>
      <w:r>
        <w:t>extranjera</w:t>
      </w:r>
      <w:r>
        <w:rPr>
          <w:spacing w:val="-3"/>
        </w:rPr>
        <w:t xml:space="preserve"> </w:t>
      </w:r>
      <w:r>
        <w:t>residente</w:t>
      </w:r>
      <w:r>
        <w:rPr>
          <w:spacing w:val="-2"/>
        </w:rPr>
        <w:t xml:space="preserve"> </w:t>
      </w:r>
      <w:r>
        <w:t>en</w:t>
      </w:r>
      <w:r>
        <w:rPr>
          <w:spacing w:val="-3"/>
        </w:rPr>
        <w:t xml:space="preserve"> </w:t>
      </w:r>
      <w:r>
        <w:t>Colombia:</w:t>
      </w:r>
      <w:r>
        <w:rPr>
          <w:spacing w:val="-2"/>
        </w:rPr>
        <w:t xml:space="preserve"> </w:t>
      </w:r>
      <w:r>
        <w:t>La</w:t>
      </w:r>
      <w:r>
        <w:rPr>
          <w:spacing w:val="-3"/>
        </w:rPr>
        <w:t xml:space="preserve"> </w:t>
      </w:r>
      <w:r>
        <w:t>visa</w:t>
      </w:r>
      <w:r>
        <w:rPr>
          <w:spacing w:val="-4"/>
        </w:rPr>
        <w:t xml:space="preserve"> </w:t>
      </w:r>
      <w:r>
        <w:t>de</w:t>
      </w:r>
      <w:r>
        <w:rPr>
          <w:spacing w:val="-2"/>
        </w:rPr>
        <w:t xml:space="preserve"> </w:t>
      </w:r>
      <w:r>
        <w:t>residencia</w:t>
      </w:r>
      <w:r>
        <w:rPr>
          <w:spacing w:val="-3"/>
        </w:rPr>
        <w:t xml:space="preserve"> </w:t>
      </w:r>
      <w:r>
        <w:t>que</w:t>
      </w:r>
      <w:r>
        <w:rPr>
          <w:spacing w:val="-3"/>
        </w:rPr>
        <w:t xml:space="preserve"> </w:t>
      </w:r>
      <w:r>
        <w:t>le</w:t>
      </w:r>
      <w:r>
        <w:rPr>
          <w:spacing w:val="-2"/>
        </w:rPr>
        <w:t xml:space="preserve"> </w:t>
      </w:r>
      <w:r>
        <w:t>permita la ejecución del objeto contractual de conformidad con la ley.</w:t>
      </w:r>
    </w:p>
    <w:p w14:paraId="36A62F83" w14:textId="77777777" w:rsidR="0080630A" w:rsidRDefault="00695AA8" w:rsidP="00695AA8">
      <w:pPr>
        <w:pStyle w:val="Prrafodelista"/>
        <w:numPr>
          <w:ilvl w:val="1"/>
          <w:numId w:val="12"/>
        </w:numPr>
        <w:tabs>
          <w:tab w:val="left" w:pos="1210"/>
          <w:tab w:val="left" w:pos="1212"/>
        </w:tabs>
        <w:spacing w:before="161"/>
        <w:ind w:right="754"/>
      </w:pPr>
      <w:r>
        <w:t>Persona</w:t>
      </w:r>
      <w:r>
        <w:rPr>
          <w:spacing w:val="-4"/>
        </w:rPr>
        <w:t xml:space="preserve"> </w:t>
      </w:r>
      <w:r>
        <w:t>jurídica</w:t>
      </w:r>
      <w:r>
        <w:rPr>
          <w:spacing w:val="-4"/>
        </w:rPr>
        <w:t xml:space="preserve"> </w:t>
      </w:r>
      <w:r>
        <w:t>constituida</w:t>
      </w:r>
      <w:r>
        <w:rPr>
          <w:spacing w:val="-4"/>
        </w:rPr>
        <w:t xml:space="preserve"> </w:t>
      </w:r>
      <w:r>
        <w:t>en</w:t>
      </w:r>
      <w:r>
        <w:rPr>
          <w:spacing w:val="-3"/>
        </w:rPr>
        <w:t xml:space="preserve"> </w:t>
      </w:r>
      <w:r>
        <w:t>Colombia:</w:t>
      </w:r>
      <w:r>
        <w:rPr>
          <w:spacing w:val="-2"/>
        </w:rPr>
        <w:t xml:space="preserve"> </w:t>
      </w:r>
      <w:r>
        <w:t>El</w:t>
      </w:r>
      <w:r>
        <w:rPr>
          <w:spacing w:val="-4"/>
        </w:rPr>
        <w:t xml:space="preserve"> </w:t>
      </w:r>
      <w:r>
        <w:t>certificado</w:t>
      </w:r>
      <w:r>
        <w:rPr>
          <w:spacing w:val="-2"/>
        </w:rPr>
        <w:t xml:space="preserve"> </w:t>
      </w:r>
      <w:r>
        <w:t>de</w:t>
      </w:r>
      <w:r>
        <w:rPr>
          <w:spacing w:val="-2"/>
        </w:rPr>
        <w:t xml:space="preserve"> </w:t>
      </w:r>
      <w:r>
        <w:t>existencia</w:t>
      </w:r>
      <w:r>
        <w:rPr>
          <w:spacing w:val="-4"/>
        </w:rPr>
        <w:t xml:space="preserve"> </w:t>
      </w:r>
      <w:r>
        <w:t>y</w:t>
      </w:r>
      <w:r>
        <w:rPr>
          <w:spacing w:val="-4"/>
        </w:rPr>
        <w:t xml:space="preserve"> </w:t>
      </w:r>
      <w:r>
        <w:t>representación legal emitido por alguna de las cámaras de comercio del país.</w:t>
      </w:r>
    </w:p>
    <w:p w14:paraId="20797362" w14:textId="77777777" w:rsidR="0080630A" w:rsidRDefault="00695AA8">
      <w:pPr>
        <w:pStyle w:val="Textoindependiente"/>
        <w:spacing w:before="159"/>
        <w:ind w:right="353"/>
      </w:pPr>
      <w:r>
        <w:t>Para que el Proponente extranjero con trato nacional obtenga el factor de desempate por bienes o servicios nacionales solo deberá diligenciar el «Formato 7 A – Bienes o Servicios Nacionales».</w:t>
      </w:r>
    </w:p>
    <w:p w14:paraId="6E4C3251" w14:textId="77777777" w:rsidR="0080630A" w:rsidRDefault="00695AA8">
      <w:pPr>
        <w:pStyle w:val="Textoindependiente"/>
        <w:spacing w:before="161"/>
        <w:ind w:right="350"/>
      </w:pPr>
      <w:r>
        <w:t>Para el Proponente extranjero con trato nacional que diligencie la opción 3 del «Formato 7 A – Bienes o Servicios Nacionales» para que obtenga el criterio de desempate, deberá acreditar que los</w:t>
      </w:r>
      <w:r>
        <w:rPr>
          <w:spacing w:val="-12"/>
        </w:rPr>
        <w:t xml:space="preserve"> </w:t>
      </w:r>
      <w:r>
        <w:t>servicios</w:t>
      </w:r>
      <w:r>
        <w:rPr>
          <w:spacing w:val="-12"/>
        </w:rPr>
        <w:t xml:space="preserve"> </w:t>
      </w:r>
      <w:r>
        <w:t>son</w:t>
      </w:r>
      <w:r>
        <w:rPr>
          <w:spacing w:val="-13"/>
        </w:rPr>
        <w:t xml:space="preserve"> </w:t>
      </w:r>
      <w:r>
        <w:t>originarios</w:t>
      </w:r>
      <w:r>
        <w:rPr>
          <w:spacing w:val="-12"/>
        </w:rPr>
        <w:t xml:space="preserve"> </w:t>
      </w:r>
      <w:r>
        <w:t>de:</w:t>
      </w:r>
      <w:r>
        <w:rPr>
          <w:spacing w:val="-12"/>
        </w:rPr>
        <w:t xml:space="preserve"> </w:t>
      </w:r>
      <w:r>
        <w:t>a)</w:t>
      </w:r>
      <w:r>
        <w:rPr>
          <w:spacing w:val="-12"/>
        </w:rPr>
        <w:t xml:space="preserve"> </w:t>
      </w:r>
      <w:r>
        <w:t>los</w:t>
      </w:r>
      <w:r>
        <w:rPr>
          <w:spacing w:val="-12"/>
        </w:rPr>
        <w:t xml:space="preserve"> </w:t>
      </w:r>
      <w:r>
        <w:t>Estados</w:t>
      </w:r>
      <w:r>
        <w:rPr>
          <w:spacing w:val="-12"/>
        </w:rPr>
        <w:t xml:space="preserve"> </w:t>
      </w:r>
      <w:r>
        <w:t>mencionados</w:t>
      </w:r>
      <w:r>
        <w:rPr>
          <w:spacing w:val="-12"/>
        </w:rPr>
        <w:t xml:space="preserve"> </w:t>
      </w:r>
      <w:r>
        <w:t>en</w:t>
      </w:r>
      <w:r>
        <w:rPr>
          <w:spacing w:val="-13"/>
        </w:rPr>
        <w:t xml:space="preserve"> </w:t>
      </w:r>
      <w:r>
        <w:t>la</w:t>
      </w:r>
      <w:r>
        <w:rPr>
          <w:spacing w:val="-13"/>
        </w:rPr>
        <w:t xml:space="preserve"> </w:t>
      </w:r>
      <w:r>
        <w:t>sección</w:t>
      </w:r>
      <w:r>
        <w:rPr>
          <w:spacing w:val="-13"/>
        </w:rPr>
        <w:t xml:space="preserve"> </w:t>
      </w:r>
      <w:r>
        <w:t>de</w:t>
      </w:r>
      <w:r>
        <w:rPr>
          <w:spacing w:val="-12"/>
        </w:rPr>
        <w:t xml:space="preserve"> </w:t>
      </w:r>
      <w:r>
        <w:t>acuerdos</w:t>
      </w:r>
      <w:r>
        <w:rPr>
          <w:spacing w:val="-14"/>
        </w:rPr>
        <w:t xml:space="preserve"> </w:t>
      </w:r>
      <w:r>
        <w:t>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7C3344B5" w14:textId="77777777" w:rsidR="0080630A" w:rsidRDefault="00695AA8">
      <w:pPr>
        <w:pStyle w:val="Textoindependiente"/>
        <w:spacing w:before="160"/>
        <w:ind w:right="349"/>
      </w:pPr>
      <w:r>
        <w:t>El Proponente nacional podrá subsanar la falta de presentación de la cédula de ciudadanía o del certificado</w:t>
      </w:r>
      <w:r>
        <w:rPr>
          <w:spacing w:val="-10"/>
        </w:rPr>
        <w:t xml:space="preserve"> </w:t>
      </w:r>
      <w:r>
        <w:t>de</w:t>
      </w:r>
      <w:r>
        <w:rPr>
          <w:spacing w:val="-10"/>
        </w:rPr>
        <w:t xml:space="preserve"> </w:t>
      </w:r>
      <w:r>
        <w:t>existencia</w:t>
      </w:r>
      <w:r>
        <w:rPr>
          <w:spacing w:val="-12"/>
        </w:rPr>
        <w:t xml:space="preserve"> </w:t>
      </w:r>
      <w:r>
        <w:t>y</w:t>
      </w:r>
      <w:r>
        <w:rPr>
          <w:spacing w:val="-11"/>
        </w:rPr>
        <w:t xml:space="preserve"> </w:t>
      </w:r>
      <w:r>
        <w:t>representación</w:t>
      </w:r>
      <w:r>
        <w:rPr>
          <w:spacing w:val="-10"/>
        </w:rPr>
        <w:t xml:space="preserve"> </w:t>
      </w:r>
      <w:r>
        <w:t>legal</w:t>
      </w:r>
      <w:r>
        <w:rPr>
          <w:spacing w:val="-11"/>
        </w:rPr>
        <w:t xml:space="preserve"> </w:t>
      </w:r>
      <w:r>
        <w:t>para</w:t>
      </w:r>
      <w:r>
        <w:rPr>
          <w:spacing w:val="-11"/>
        </w:rPr>
        <w:t xml:space="preserve"> </w:t>
      </w:r>
      <w:r>
        <w:t>acreditar</w:t>
      </w:r>
      <w:r>
        <w:rPr>
          <w:spacing w:val="-11"/>
        </w:rPr>
        <w:t xml:space="preserve"> </w:t>
      </w:r>
      <w:r>
        <w:t>el</w:t>
      </w:r>
      <w:r>
        <w:rPr>
          <w:spacing w:val="-8"/>
        </w:rPr>
        <w:t xml:space="preserve"> </w:t>
      </w:r>
      <w:r>
        <w:t>requisito</w:t>
      </w:r>
      <w:r>
        <w:rPr>
          <w:spacing w:val="-10"/>
        </w:rPr>
        <w:t xml:space="preserve"> </w:t>
      </w:r>
      <w:r>
        <w:t>habilitante</w:t>
      </w:r>
      <w:r>
        <w:rPr>
          <w:spacing w:val="-10"/>
        </w:rPr>
        <w:t xml:space="preserve"> </w:t>
      </w:r>
      <w:r>
        <w:t>de</w:t>
      </w:r>
      <w:r>
        <w:rPr>
          <w:spacing w:val="-10"/>
        </w:rPr>
        <w:t xml:space="preserve"> </w:t>
      </w:r>
      <w:r>
        <w:t>capacidad jurídica. No obstante, no podrá subsanar esta circunstancia para el otorgamiento del factor de desempate consistente en preferir la oferta de bienes o servicios nacionales.</w:t>
      </w:r>
    </w:p>
    <w:p w14:paraId="55DFDA8D" w14:textId="77777777" w:rsidR="0080630A" w:rsidRDefault="00695AA8">
      <w:pPr>
        <w:pStyle w:val="Textoindependiente"/>
        <w:spacing w:before="160"/>
        <w:ind w:right="352"/>
      </w:pPr>
      <w:r>
        <w:t>La</w:t>
      </w:r>
      <w:r>
        <w:rPr>
          <w:spacing w:val="-4"/>
        </w:rPr>
        <w:t xml:space="preserve"> </w:t>
      </w:r>
      <w:r>
        <w:t>Entidad</w:t>
      </w:r>
      <w:r>
        <w:rPr>
          <w:spacing w:val="-4"/>
        </w:rPr>
        <w:t xml:space="preserve"> </w:t>
      </w:r>
      <w:r>
        <w:t>otorgará</w:t>
      </w:r>
      <w:r>
        <w:rPr>
          <w:spacing w:val="-4"/>
        </w:rPr>
        <w:t xml:space="preserve"> </w:t>
      </w:r>
      <w:r>
        <w:t>el</w:t>
      </w:r>
      <w:r>
        <w:rPr>
          <w:spacing w:val="-3"/>
        </w:rPr>
        <w:t xml:space="preserve"> </w:t>
      </w:r>
      <w:r>
        <w:t>factor</w:t>
      </w:r>
      <w:r>
        <w:rPr>
          <w:spacing w:val="-4"/>
        </w:rPr>
        <w:t xml:space="preserve"> </w:t>
      </w:r>
      <w:r>
        <w:t>de</w:t>
      </w:r>
      <w:r>
        <w:rPr>
          <w:spacing w:val="-2"/>
        </w:rPr>
        <w:t xml:space="preserve"> </w:t>
      </w:r>
      <w:r>
        <w:t>desempate</w:t>
      </w:r>
      <w:r>
        <w:rPr>
          <w:spacing w:val="-5"/>
        </w:rPr>
        <w:t xml:space="preserve"> </w:t>
      </w:r>
      <w:r>
        <w:t>por</w:t>
      </w:r>
      <w:r>
        <w:rPr>
          <w:spacing w:val="-3"/>
        </w:rPr>
        <w:t xml:space="preserve"> </w:t>
      </w:r>
      <w:r>
        <w:t>bienes</w:t>
      </w:r>
      <w:r>
        <w:rPr>
          <w:spacing w:val="-5"/>
        </w:rPr>
        <w:t xml:space="preserve"> </w:t>
      </w:r>
      <w:r>
        <w:t>o</w:t>
      </w:r>
      <w:r>
        <w:rPr>
          <w:spacing w:val="-2"/>
        </w:rPr>
        <w:t xml:space="preserve"> </w:t>
      </w:r>
      <w:r>
        <w:t>servicios</w:t>
      </w:r>
      <w:r>
        <w:rPr>
          <w:spacing w:val="-5"/>
        </w:rPr>
        <w:t xml:space="preserve"> </w:t>
      </w:r>
      <w:r>
        <w:t>nacionales</w:t>
      </w:r>
      <w:r>
        <w:rPr>
          <w:spacing w:val="-4"/>
        </w:rPr>
        <w:t xml:space="preserve"> </w:t>
      </w:r>
      <w:r>
        <w:t>al</w:t>
      </w:r>
      <w:r>
        <w:rPr>
          <w:spacing w:val="-6"/>
        </w:rPr>
        <w:t xml:space="preserve"> </w:t>
      </w:r>
      <w:r>
        <w:t>Proponente</w:t>
      </w:r>
      <w:r>
        <w:rPr>
          <w:spacing w:val="-5"/>
        </w:rPr>
        <w:t xml:space="preserve"> </w:t>
      </w:r>
      <w:r>
        <w:t>Plural conformado por nacionales cuando cada uno de sus integrantes presente alguno de los documentos indicados en este numeral, según corresponda. A su vez, el representante del Proponente Plural deberá diligenciar el «Formato 7 A – Bienes o Servicios Nacionales». Cuando uno</w:t>
      </w:r>
      <w:r>
        <w:rPr>
          <w:spacing w:val="-5"/>
        </w:rPr>
        <w:t xml:space="preserve"> </w:t>
      </w:r>
      <w:r>
        <w:t>o</w:t>
      </w:r>
      <w:r>
        <w:rPr>
          <w:spacing w:val="-5"/>
        </w:rPr>
        <w:t xml:space="preserve"> </w:t>
      </w:r>
      <w:r>
        <w:t>varios</w:t>
      </w:r>
      <w:r>
        <w:rPr>
          <w:spacing w:val="-5"/>
        </w:rPr>
        <w:t xml:space="preserve"> </w:t>
      </w:r>
      <w:r>
        <w:t>de</w:t>
      </w:r>
      <w:r>
        <w:rPr>
          <w:spacing w:val="-5"/>
        </w:rPr>
        <w:t xml:space="preserve"> </w:t>
      </w:r>
      <w:r>
        <w:t>sus</w:t>
      </w:r>
      <w:r>
        <w:rPr>
          <w:spacing w:val="-5"/>
        </w:rPr>
        <w:t xml:space="preserve"> </w:t>
      </w:r>
      <w:r>
        <w:t>integrantes</w:t>
      </w:r>
      <w:r>
        <w:rPr>
          <w:spacing w:val="-5"/>
        </w:rPr>
        <w:t xml:space="preserve"> </w:t>
      </w:r>
      <w:r>
        <w:t>no</w:t>
      </w:r>
      <w:r>
        <w:rPr>
          <w:spacing w:val="-6"/>
        </w:rPr>
        <w:t xml:space="preserve"> </w:t>
      </w:r>
      <w:r>
        <w:t>cumplan</w:t>
      </w:r>
      <w:r>
        <w:rPr>
          <w:spacing w:val="-8"/>
        </w:rPr>
        <w:t xml:space="preserve"> </w:t>
      </w:r>
      <w:r>
        <w:t>con</w:t>
      </w:r>
      <w:r>
        <w:rPr>
          <w:spacing w:val="-5"/>
        </w:rPr>
        <w:t xml:space="preserve"> </w:t>
      </w:r>
      <w:r>
        <w:t>las</w:t>
      </w:r>
      <w:r>
        <w:rPr>
          <w:spacing w:val="-5"/>
        </w:rPr>
        <w:t xml:space="preserve"> </w:t>
      </w:r>
      <w:r>
        <w:t>condiciones</w:t>
      </w:r>
      <w:r>
        <w:rPr>
          <w:spacing w:val="-5"/>
        </w:rPr>
        <w:t xml:space="preserve"> </w:t>
      </w:r>
      <w:r>
        <w:t>descritas,</w:t>
      </w:r>
      <w:r>
        <w:rPr>
          <w:spacing w:val="-7"/>
        </w:rPr>
        <w:t xml:space="preserve"> </w:t>
      </w:r>
      <w:r>
        <w:t>el</w:t>
      </w:r>
      <w:r>
        <w:rPr>
          <w:spacing w:val="-6"/>
        </w:rPr>
        <w:t xml:space="preserve"> </w:t>
      </w:r>
      <w:r>
        <w:t>Proponente</w:t>
      </w:r>
      <w:r>
        <w:rPr>
          <w:spacing w:val="-5"/>
        </w:rPr>
        <w:t xml:space="preserve"> </w:t>
      </w:r>
      <w:r>
        <w:t>Plural</w:t>
      </w:r>
      <w:r>
        <w:rPr>
          <w:spacing w:val="-6"/>
        </w:rPr>
        <w:t xml:space="preserve"> </w:t>
      </w:r>
      <w:r>
        <w:t>no obtendrá el factor de desempate por preferir la oferta de bienes o servicios nacionales.</w:t>
      </w:r>
    </w:p>
    <w:p w14:paraId="07D02460" w14:textId="77777777" w:rsidR="0080630A" w:rsidRDefault="0080630A">
      <w:pPr>
        <w:pStyle w:val="Textoindependiente"/>
        <w:ind w:left="0"/>
        <w:jc w:val="left"/>
      </w:pPr>
    </w:p>
    <w:p w14:paraId="57101F7C" w14:textId="77777777" w:rsidR="0080630A" w:rsidRDefault="0080630A">
      <w:pPr>
        <w:pStyle w:val="Textoindependiente"/>
        <w:spacing w:before="65"/>
        <w:ind w:left="0"/>
        <w:jc w:val="left"/>
      </w:pPr>
    </w:p>
    <w:p w14:paraId="2094C31F" w14:textId="77777777" w:rsidR="0080630A" w:rsidRDefault="00695AA8">
      <w:pPr>
        <w:pStyle w:val="Ttulo1"/>
        <w:spacing w:before="1"/>
        <w:ind w:left="4011" w:hanging="3400"/>
      </w:pPr>
      <w:bookmarkStart w:id="79" w:name="_bookmark80"/>
      <w:bookmarkEnd w:id="79"/>
      <w:r>
        <w:t>CAPÍTULO</w:t>
      </w:r>
      <w:r>
        <w:rPr>
          <w:spacing w:val="-21"/>
        </w:rPr>
        <w:t xml:space="preserve"> </w:t>
      </w:r>
      <w:r>
        <w:t>VI</w:t>
      </w:r>
      <w:r>
        <w:rPr>
          <w:spacing w:val="-21"/>
        </w:rPr>
        <w:t xml:space="preserve"> </w:t>
      </w:r>
      <w:r>
        <w:t>RIESGOS</w:t>
      </w:r>
      <w:r>
        <w:rPr>
          <w:spacing w:val="-20"/>
        </w:rPr>
        <w:t xml:space="preserve"> </w:t>
      </w:r>
      <w:r>
        <w:t>ASOCIADOS</w:t>
      </w:r>
      <w:r>
        <w:rPr>
          <w:spacing w:val="-21"/>
        </w:rPr>
        <w:t xml:space="preserve"> </w:t>
      </w:r>
      <w:r>
        <w:t>AL</w:t>
      </w:r>
      <w:r>
        <w:rPr>
          <w:spacing w:val="-20"/>
        </w:rPr>
        <w:t xml:space="preserve"> </w:t>
      </w:r>
      <w:r>
        <w:t>CONTRATO,</w:t>
      </w:r>
      <w:r>
        <w:rPr>
          <w:spacing w:val="-21"/>
        </w:rPr>
        <w:t xml:space="preserve"> </w:t>
      </w:r>
      <w:r>
        <w:t>FORMA</w:t>
      </w:r>
      <w:r>
        <w:rPr>
          <w:spacing w:val="-20"/>
        </w:rPr>
        <w:t xml:space="preserve"> </w:t>
      </w:r>
      <w:r>
        <w:t>DE</w:t>
      </w:r>
      <w:r>
        <w:rPr>
          <w:spacing w:val="-21"/>
        </w:rPr>
        <w:t xml:space="preserve"> </w:t>
      </w:r>
      <w:r>
        <w:t>MITIGARLOS</w:t>
      </w:r>
      <w:r>
        <w:rPr>
          <w:spacing w:val="-20"/>
        </w:rPr>
        <w:t xml:space="preserve"> </w:t>
      </w:r>
      <w:r>
        <w:t>Y ASIGNACIÓN DE RIESGOS</w:t>
      </w:r>
    </w:p>
    <w:p w14:paraId="060E4565" w14:textId="77777777" w:rsidR="0080630A" w:rsidRDefault="00695AA8" w:rsidP="00695AA8">
      <w:pPr>
        <w:pStyle w:val="Ttulo2"/>
        <w:numPr>
          <w:ilvl w:val="1"/>
          <w:numId w:val="11"/>
        </w:numPr>
        <w:tabs>
          <w:tab w:val="left" w:pos="1067"/>
        </w:tabs>
        <w:spacing w:before="269"/>
        <w:ind w:left="1067" w:hanging="424"/>
      </w:pPr>
      <w:bookmarkStart w:id="80" w:name="_bookmark81"/>
      <w:bookmarkEnd w:id="80"/>
      <w:r>
        <w:t>ASIGNACIÓN</w:t>
      </w:r>
      <w:r>
        <w:rPr>
          <w:spacing w:val="-7"/>
        </w:rPr>
        <w:t xml:space="preserve"> </w:t>
      </w:r>
      <w:r>
        <w:t>DE</w:t>
      </w:r>
      <w:r>
        <w:rPr>
          <w:spacing w:val="-7"/>
        </w:rPr>
        <w:t xml:space="preserve"> </w:t>
      </w:r>
      <w:r>
        <w:rPr>
          <w:spacing w:val="-2"/>
        </w:rPr>
        <w:t>RIESGOS</w:t>
      </w:r>
    </w:p>
    <w:p w14:paraId="6C88F1F4" w14:textId="77777777" w:rsidR="0080630A" w:rsidRDefault="00695AA8">
      <w:pPr>
        <w:pStyle w:val="Textoindependiente"/>
        <w:spacing w:before="199"/>
        <w:ind w:right="354"/>
      </w:pPr>
      <w:r>
        <w:t>La Matriz 3 - Riesgos, en la cual se tipifican los riegos</w:t>
      </w:r>
      <w:r>
        <w:rPr>
          <w:spacing w:val="-1"/>
        </w:rPr>
        <w:t xml:space="preserve"> </w:t>
      </w:r>
      <w:r>
        <w:t>previsibles, elaborada por la Entidad, hace parte de la invitación y los interesados podrán presentar observaciones sobre su contenido.</w:t>
      </w:r>
    </w:p>
    <w:p w14:paraId="5CB71BAB" w14:textId="77777777" w:rsidR="0080630A" w:rsidRDefault="00695AA8">
      <w:pPr>
        <w:pStyle w:val="Textoindependiente"/>
        <w:spacing w:before="240"/>
        <w:ind w:right="351"/>
      </w:pPr>
      <w:r>
        <w:t>Los Proponentes deben realizar todas las evaluaciones y estimaciones que sean necesarias para presentar su propuesta sobre la base de un</w:t>
      </w:r>
      <w:r>
        <w:rPr>
          <w:spacing w:val="-2"/>
        </w:rPr>
        <w:t xml:space="preserve"> </w:t>
      </w:r>
      <w:r>
        <w:t>examen cuidadoso de sus</w:t>
      </w:r>
      <w:r>
        <w:rPr>
          <w:spacing w:val="-1"/>
        </w:rPr>
        <w:t xml:space="preserve"> </w:t>
      </w:r>
      <w:r>
        <w:t>características, incluyendo los estudios, diseños, evaluaciones y verificaciones que consideren necesarios para formular la propuesta</w:t>
      </w:r>
      <w:r>
        <w:rPr>
          <w:spacing w:val="-10"/>
        </w:rPr>
        <w:t xml:space="preserve"> </w:t>
      </w:r>
      <w:r>
        <w:t>con</w:t>
      </w:r>
      <w:r>
        <w:rPr>
          <w:spacing w:val="-8"/>
        </w:rPr>
        <w:t xml:space="preserve"> </w:t>
      </w:r>
      <w:r>
        <w:t>base</w:t>
      </w:r>
      <w:r>
        <w:rPr>
          <w:spacing w:val="-6"/>
        </w:rPr>
        <w:t xml:space="preserve"> </w:t>
      </w:r>
      <w:r>
        <w:t>en</w:t>
      </w:r>
      <w:r>
        <w:rPr>
          <w:spacing w:val="-8"/>
        </w:rPr>
        <w:t xml:space="preserve"> </w:t>
      </w:r>
      <w:r>
        <w:t>su</w:t>
      </w:r>
      <w:r>
        <w:rPr>
          <w:spacing w:val="-7"/>
        </w:rPr>
        <w:t xml:space="preserve"> </w:t>
      </w:r>
      <w:r>
        <w:t>propia</w:t>
      </w:r>
      <w:r>
        <w:rPr>
          <w:spacing w:val="-6"/>
        </w:rPr>
        <w:t xml:space="preserve"> </w:t>
      </w:r>
      <w:r>
        <w:t>información,</w:t>
      </w:r>
      <w:r>
        <w:rPr>
          <w:spacing w:val="-6"/>
        </w:rPr>
        <w:t xml:space="preserve"> </w:t>
      </w:r>
      <w:r>
        <w:t>de</w:t>
      </w:r>
      <w:r>
        <w:rPr>
          <w:spacing w:val="-7"/>
        </w:rPr>
        <w:t xml:space="preserve"> </w:t>
      </w:r>
      <w:r>
        <w:t>manera</w:t>
      </w:r>
      <w:r>
        <w:rPr>
          <w:spacing w:val="-7"/>
        </w:rPr>
        <w:t xml:space="preserve"> </w:t>
      </w:r>
      <w:r>
        <w:t>que</w:t>
      </w:r>
      <w:r>
        <w:rPr>
          <w:spacing w:val="-8"/>
        </w:rPr>
        <w:t xml:space="preserve"> </w:t>
      </w:r>
      <w:r>
        <w:t>el</w:t>
      </w:r>
      <w:r>
        <w:rPr>
          <w:spacing w:val="-8"/>
        </w:rPr>
        <w:t xml:space="preserve"> </w:t>
      </w:r>
      <w:r>
        <w:t>Proponente</w:t>
      </w:r>
      <w:r>
        <w:rPr>
          <w:spacing w:val="-8"/>
        </w:rPr>
        <w:t xml:space="preserve"> </w:t>
      </w:r>
      <w:r>
        <w:t>debe</w:t>
      </w:r>
      <w:r>
        <w:rPr>
          <w:spacing w:val="-7"/>
        </w:rPr>
        <w:t xml:space="preserve"> </w:t>
      </w:r>
      <w:r>
        <w:t>tener</w:t>
      </w:r>
      <w:r>
        <w:rPr>
          <w:spacing w:val="-8"/>
        </w:rPr>
        <w:t xml:space="preserve"> </w:t>
      </w:r>
      <w:r>
        <w:t>en</w:t>
      </w:r>
      <w:r>
        <w:rPr>
          <w:spacing w:val="-7"/>
        </w:rPr>
        <w:t xml:space="preserve"> </w:t>
      </w:r>
      <w:r>
        <w:rPr>
          <w:spacing w:val="-2"/>
        </w:rPr>
        <w:t>cuenta</w:t>
      </w:r>
    </w:p>
    <w:p w14:paraId="77AD5CE3" w14:textId="77777777" w:rsidR="0080630A" w:rsidRDefault="0080630A">
      <w:pPr>
        <w:pStyle w:val="Textoindependiente"/>
        <w:sectPr w:rsidR="0080630A">
          <w:pgSz w:w="12240" w:h="15840"/>
          <w:pgMar w:top="1060" w:right="360" w:bottom="1520" w:left="360" w:header="709" w:footer="1258" w:gutter="0"/>
          <w:cols w:space="720"/>
        </w:sectPr>
      </w:pPr>
    </w:p>
    <w:p w14:paraId="50D174A3" w14:textId="77777777" w:rsidR="0080630A" w:rsidRDefault="00695AA8">
      <w:pPr>
        <w:pStyle w:val="Textoindependiente"/>
        <w:spacing w:before="91"/>
        <w:ind w:right="352"/>
      </w:pPr>
      <w:r>
        <w:lastRenderedPageBreak/>
        <w:t>el</w:t>
      </w:r>
      <w:r>
        <w:rPr>
          <w:spacing w:val="-6"/>
        </w:rPr>
        <w:t xml:space="preserve"> </w:t>
      </w:r>
      <w:r>
        <w:t>cálculo</w:t>
      </w:r>
      <w:r>
        <w:rPr>
          <w:spacing w:val="-5"/>
        </w:rPr>
        <w:t xml:space="preserve"> </w:t>
      </w:r>
      <w:r>
        <w:t>de</w:t>
      </w:r>
      <w:r>
        <w:rPr>
          <w:spacing w:val="-5"/>
        </w:rPr>
        <w:t xml:space="preserve"> </w:t>
      </w:r>
      <w:r>
        <w:t>los</w:t>
      </w:r>
      <w:r>
        <w:rPr>
          <w:spacing w:val="-5"/>
        </w:rPr>
        <w:t xml:space="preserve"> </w:t>
      </w:r>
      <w:r>
        <w:t>aspectos</w:t>
      </w:r>
      <w:r>
        <w:rPr>
          <w:spacing w:val="-5"/>
        </w:rPr>
        <w:t xml:space="preserve"> </w:t>
      </w:r>
      <w:r>
        <w:t>económicos</w:t>
      </w:r>
      <w:r>
        <w:rPr>
          <w:spacing w:val="-5"/>
        </w:rPr>
        <w:t xml:space="preserve"> </w:t>
      </w:r>
      <w:r>
        <w:t>del</w:t>
      </w:r>
      <w:r>
        <w:rPr>
          <w:spacing w:val="-6"/>
        </w:rPr>
        <w:t xml:space="preserve"> </w:t>
      </w:r>
      <w:r>
        <w:t>proyecto,</w:t>
      </w:r>
      <w:r>
        <w:rPr>
          <w:spacing w:val="-4"/>
        </w:rPr>
        <w:t xml:space="preserve"> </w:t>
      </w:r>
      <w:r>
        <w:t>los</w:t>
      </w:r>
      <w:r>
        <w:rPr>
          <w:spacing w:val="-5"/>
        </w:rPr>
        <w:t xml:space="preserve"> </w:t>
      </w:r>
      <w:r>
        <w:t>cuales</w:t>
      </w:r>
      <w:r>
        <w:rPr>
          <w:spacing w:val="-5"/>
        </w:rPr>
        <w:t xml:space="preserve"> </w:t>
      </w:r>
      <w:r>
        <w:t>deben</w:t>
      </w:r>
      <w:r>
        <w:rPr>
          <w:spacing w:val="-6"/>
        </w:rPr>
        <w:t xml:space="preserve"> </w:t>
      </w:r>
      <w:r>
        <w:t>incluir</w:t>
      </w:r>
      <w:r>
        <w:rPr>
          <w:spacing w:val="-6"/>
        </w:rPr>
        <w:t xml:space="preserve"> </w:t>
      </w:r>
      <w:r>
        <w:t>todas</w:t>
      </w:r>
      <w:r>
        <w:rPr>
          <w:spacing w:val="-5"/>
        </w:rPr>
        <w:t xml:space="preserve"> </w:t>
      </w:r>
      <w:r>
        <w:t>las</w:t>
      </w:r>
      <w:r>
        <w:rPr>
          <w:spacing w:val="-5"/>
        </w:rPr>
        <w:t xml:space="preserve"> </w:t>
      </w:r>
      <w:r>
        <w:t>obligaciones y asunción de riesgos que emanan del contrato.</w:t>
      </w:r>
    </w:p>
    <w:p w14:paraId="0E747AF1" w14:textId="77777777" w:rsidR="0080630A" w:rsidRDefault="00695AA8">
      <w:pPr>
        <w:pStyle w:val="Textoindependiente"/>
        <w:spacing w:before="240"/>
        <w:ind w:right="354"/>
      </w:pPr>
      <w:r>
        <w:t xml:space="preserve">Si el Proponente a quien se acepte la oferta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w:t>
      </w:r>
      <w:r>
        <w:rPr>
          <w:spacing w:val="-2"/>
        </w:rPr>
        <w:t>naturaleza.</w:t>
      </w:r>
    </w:p>
    <w:p w14:paraId="259D2E58" w14:textId="77777777" w:rsidR="0080630A" w:rsidRDefault="0080630A">
      <w:pPr>
        <w:pStyle w:val="Textoindependiente"/>
        <w:ind w:left="0"/>
        <w:jc w:val="left"/>
      </w:pPr>
    </w:p>
    <w:p w14:paraId="1A07A1B0" w14:textId="77777777" w:rsidR="0080630A" w:rsidRDefault="0080630A">
      <w:pPr>
        <w:pStyle w:val="Textoindependiente"/>
        <w:spacing w:before="67"/>
        <w:ind w:left="0"/>
        <w:jc w:val="left"/>
      </w:pPr>
    </w:p>
    <w:p w14:paraId="31D2ADDC" w14:textId="77777777" w:rsidR="0080630A" w:rsidRDefault="00695AA8">
      <w:pPr>
        <w:pStyle w:val="Ttulo1"/>
        <w:ind w:left="3"/>
        <w:jc w:val="center"/>
      </w:pPr>
      <w:bookmarkStart w:id="81" w:name="_bookmark82"/>
      <w:bookmarkEnd w:id="81"/>
      <w:r>
        <w:t>CAPÍTULO</w:t>
      </w:r>
      <w:r>
        <w:rPr>
          <w:spacing w:val="-19"/>
        </w:rPr>
        <w:t xml:space="preserve"> </w:t>
      </w:r>
      <w:r>
        <w:t>VII</w:t>
      </w:r>
      <w:r>
        <w:rPr>
          <w:spacing w:val="-18"/>
        </w:rPr>
        <w:t xml:space="preserve"> </w:t>
      </w:r>
      <w:r>
        <w:rPr>
          <w:spacing w:val="-2"/>
        </w:rPr>
        <w:t>GARANTÍAS</w:t>
      </w:r>
    </w:p>
    <w:p w14:paraId="7A64B15A" w14:textId="77777777" w:rsidR="0080630A" w:rsidRDefault="0080630A">
      <w:pPr>
        <w:pStyle w:val="Textoindependiente"/>
        <w:spacing w:before="116"/>
        <w:ind w:left="0"/>
        <w:jc w:val="left"/>
        <w:rPr>
          <w:b/>
          <w:sz w:val="24"/>
        </w:rPr>
      </w:pPr>
    </w:p>
    <w:p w14:paraId="03F4C123" w14:textId="77777777" w:rsidR="0080630A" w:rsidRDefault="00695AA8" w:rsidP="00695AA8">
      <w:pPr>
        <w:pStyle w:val="Prrafodelista"/>
        <w:numPr>
          <w:ilvl w:val="1"/>
          <w:numId w:val="10"/>
        </w:numPr>
        <w:tabs>
          <w:tab w:val="left" w:pos="1776"/>
        </w:tabs>
        <w:ind w:hanging="1056"/>
        <w:rPr>
          <w:b/>
        </w:rPr>
      </w:pPr>
      <w:bookmarkStart w:id="82" w:name="_bookmark83"/>
      <w:bookmarkEnd w:id="82"/>
      <w:r>
        <w:rPr>
          <w:b/>
        </w:rPr>
        <w:t>GARANTÍA</w:t>
      </w:r>
      <w:r>
        <w:rPr>
          <w:b/>
          <w:spacing w:val="-8"/>
        </w:rPr>
        <w:t xml:space="preserve"> </w:t>
      </w:r>
      <w:r>
        <w:rPr>
          <w:b/>
        </w:rPr>
        <w:t>DE</w:t>
      </w:r>
      <w:r>
        <w:rPr>
          <w:b/>
          <w:spacing w:val="-4"/>
        </w:rPr>
        <w:t xml:space="preserve"> </w:t>
      </w:r>
      <w:r>
        <w:rPr>
          <w:b/>
        </w:rPr>
        <w:t>SERIEDAD</w:t>
      </w:r>
      <w:r>
        <w:rPr>
          <w:b/>
          <w:spacing w:val="-4"/>
        </w:rPr>
        <w:t xml:space="preserve"> </w:t>
      </w:r>
      <w:r>
        <w:rPr>
          <w:b/>
        </w:rPr>
        <w:t>DE</w:t>
      </w:r>
      <w:r>
        <w:rPr>
          <w:b/>
          <w:spacing w:val="-4"/>
        </w:rPr>
        <w:t xml:space="preserve"> </w:t>
      </w:r>
      <w:r>
        <w:rPr>
          <w:b/>
        </w:rPr>
        <w:t>LA</w:t>
      </w:r>
      <w:r>
        <w:rPr>
          <w:b/>
          <w:spacing w:val="-4"/>
        </w:rPr>
        <w:t xml:space="preserve"> </w:t>
      </w:r>
      <w:r>
        <w:rPr>
          <w:b/>
        </w:rPr>
        <w:t>OFERTA</w:t>
      </w:r>
      <w:r>
        <w:rPr>
          <w:b/>
          <w:spacing w:val="-4"/>
        </w:rPr>
        <w:t xml:space="preserve"> </w:t>
      </w:r>
      <w:r>
        <w:rPr>
          <w:b/>
        </w:rPr>
        <w:t>(NO</w:t>
      </w:r>
      <w:r>
        <w:rPr>
          <w:b/>
          <w:spacing w:val="-4"/>
        </w:rPr>
        <w:t xml:space="preserve"> </w:t>
      </w:r>
      <w:r>
        <w:rPr>
          <w:b/>
          <w:spacing w:val="-2"/>
        </w:rPr>
        <w:t>APLICA)</w:t>
      </w:r>
    </w:p>
    <w:p w14:paraId="5FA1FD5B" w14:textId="77777777" w:rsidR="0080630A" w:rsidRDefault="00695AA8" w:rsidP="00695AA8">
      <w:pPr>
        <w:pStyle w:val="Ttulo2"/>
        <w:numPr>
          <w:ilvl w:val="1"/>
          <w:numId w:val="10"/>
        </w:numPr>
        <w:tabs>
          <w:tab w:val="left" w:pos="1776"/>
        </w:tabs>
        <w:spacing w:before="1"/>
        <w:ind w:hanging="1059"/>
      </w:pPr>
      <w:bookmarkStart w:id="83" w:name="_bookmark84"/>
      <w:bookmarkEnd w:id="83"/>
      <w:r>
        <w:t>GARANTÍAS</w:t>
      </w:r>
      <w:r>
        <w:rPr>
          <w:spacing w:val="-7"/>
        </w:rPr>
        <w:t xml:space="preserve"> </w:t>
      </w:r>
      <w:r>
        <w:t>DEL</w:t>
      </w:r>
      <w:r>
        <w:rPr>
          <w:spacing w:val="-6"/>
        </w:rPr>
        <w:t xml:space="preserve"> </w:t>
      </w:r>
      <w:r>
        <w:rPr>
          <w:spacing w:val="-2"/>
        </w:rPr>
        <w:t>CONTRATO</w:t>
      </w:r>
    </w:p>
    <w:p w14:paraId="64817B40" w14:textId="77777777" w:rsidR="0080630A" w:rsidRDefault="00695AA8" w:rsidP="00695AA8">
      <w:pPr>
        <w:pStyle w:val="Ttulo2"/>
        <w:numPr>
          <w:ilvl w:val="2"/>
          <w:numId w:val="10"/>
        </w:numPr>
        <w:tabs>
          <w:tab w:val="left" w:pos="1342"/>
        </w:tabs>
        <w:spacing w:before="202"/>
        <w:ind w:left="1342" w:hanging="699"/>
      </w:pPr>
      <w:bookmarkStart w:id="84" w:name="_bookmark85"/>
      <w:bookmarkEnd w:id="84"/>
      <w:r>
        <w:t>GARANTÍA</w:t>
      </w:r>
      <w:r>
        <w:rPr>
          <w:spacing w:val="-6"/>
        </w:rPr>
        <w:t xml:space="preserve"> </w:t>
      </w:r>
      <w:r>
        <w:t>DE</w:t>
      </w:r>
      <w:r>
        <w:rPr>
          <w:spacing w:val="-3"/>
        </w:rPr>
        <w:t xml:space="preserve"> </w:t>
      </w:r>
      <w:r>
        <w:rPr>
          <w:spacing w:val="-2"/>
        </w:rPr>
        <w:t>CUMPLIMIENTO</w:t>
      </w:r>
    </w:p>
    <w:p w14:paraId="6932C47F" w14:textId="71E226F4" w:rsidR="000347DF" w:rsidRDefault="00695AA8" w:rsidP="00EF71F0">
      <w:pPr>
        <w:pStyle w:val="Textoindependiente"/>
        <w:spacing w:before="198"/>
        <w:ind w:right="352"/>
      </w:pPr>
      <w:r>
        <w:t>Para cubrir cualquier hecho constitutivo de incumplimiento, el Contratista debe presentar la Garantía de cumplimiento en original a la Entidad dentro de los tres (3) días hábiles siguientes contados a partir de la aceptación de la oferta y esta requerirá la aprobación de la Entidad. Esta Garantía tendrá las siguientes características:</w:t>
      </w: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5"/>
        <w:gridCol w:w="113"/>
        <w:gridCol w:w="3812"/>
        <w:gridCol w:w="2461"/>
        <w:gridCol w:w="2660"/>
        <w:gridCol w:w="113"/>
      </w:tblGrid>
      <w:tr w:rsidR="000347DF" w14:paraId="388662B3" w14:textId="77777777" w:rsidTr="007F30CF">
        <w:trPr>
          <w:trHeight w:val="184"/>
        </w:trPr>
        <w:tc>
          <w:tcPr>
            <w:tcW w:w="1635" w:type="dxa"/>
            <w:shd w:val="clear" w:color="auto" w:fill="404040"/>
          </w:tcPr>
          <w:p w14:paraId="28B71BCD" w14:textId="77777777" w:rsidR="000347DF" w:rsidRDefault="000347DF" w:rsidP="007F30CF">
            <w:pPr>
              <w:pStyle w:val="TableParagraph"/>
              <w:spacing w:before="1" w:line="163" w:lineRule="exact"/>
              <w:ind w:left="287"/>
              <w:rPr>
                <w:rFonts w:ascii="Arial" w:hAnsi="Arial"/>
                <w:b/>
                <w:sz w:val="16"/>
              </w:rPr>
            </w:pPr>
            <w:r>
              <w:rPr>
                <w:rFonts w:ascii="Arial" w:hAnsi="Arial"/>
                <w:b/>
                <w:color w:val="FFFFFF"/>
                <w:spacing w:val="-2"/>
                <w:sz w:val="16"/>
              </w:rPr>
              <w:t>Característica</w:t>
            </w:r>
          </w:p>
        </w:tc>
        <w:tc>
          <w:tcPr>
            <w:tcW w:w="9159" w:type="dxa"/>
            <w:gridSpan w:val="5"/>
            <w:shd w:val="clear" w:color="auto" w:fill="404040"/>
          </w:tcPr>
          <w:p w14:paraId="13B24178" w14:textId="77777777" w:rsidR="000347DF" w:rsidRDefault="000347DF" w:rsidP="007F30CF">
            <w:pPr>
              <w:pStyle w:val="TableParagraph"/>
              <w:spacing w:before="1" w:line="163" w:lineRule="exact"/>
              <w:ind w:left="6"/>
              <w:jc w:val="center"/>
              <w:rPr>
                <w:rFonts w:ascii="Arial" w:hAnsi="Arial"/>
                <w:b/>
                <w:sz w:val="16"/>
              </w:rPr>
            </w:pPr>
            <w:r>
              <w:rPr>
                <w:rFonts w:ascii="Arial" w:hAnsi="Arial"/>
                <w:b/>
                <w:color w:val="FFFFFF"/>
                <w:spacing w:val="-2"/>
                <w:sz w:val="16"/>
              </w:rPr>
              <w:t>Condición</w:t>
            </w:r>
          </w:p>
        </w:tc>
      </w:tr>
      <w:tr w:rsidR="000347DF" w14:paraId="4B176530" w14:textId="77777777" w:rsidTr="007F30CF">
        <w:trPr>
          <w:trHeight w:val="366"/>
        </w:trPr>
        <w:tc>
          <w:tcPr>
            <w:tcW w:w="1635" w:type="dxa"/>
          </w:tcPr>
          <w:p w14:paraId="16853928" w14:textId="77777777" w:rsidR="000347DF" w:rsidRDefault="000347DF" w:rsidP="007F30CF">
            <w:pPr>
              <w:pStyle w:val="TableParagraph"/>
              <w:spacing w:before="1"/>
              <w:ind w:left="107"/>
              <w:rPr>
                <w:rFonts w:ascii="Arial MT"/>
                <w:sz w:val="16"/>
              </w:rPr>
            </w:pPr>
            <w:r>
              <w:rPr>
                <w:rFonts w:ascii="Arial MT"/>
                <w:spacing w:val="-2"/>
                <w:sz w:val="16"/>
              </w:rPr>
              <w:t>Clase</w:t>
            </w:r>
          </w:p>
        </w:tc>
        <w:tc>
          <w:tcPr>
            <w:tcW w:w="9159" w:type="dxa"/>
            <w:gridSpan w:val="5"/>
          </w:tcPr>
          <w:p w14:paraId="0FEE7BFD" w14:textId="77777777" w:rsidR="000347DF" w:rsidRDefault="000347DF" w:rsidP="007F30CF">
            <w:pPr>
              <w:pStyle w:val="TableParagraph"/>
              <w:spacing w:line="182" w:lineRule="exact"/>
              <w:ind w:left="107"/>
              <w:rPr>
                <w:rFonts w:ascii="Arial MT" w:hAnsi="Arial MT"/>
                <w:sz w:val="16"/>
              </w:rPr>
            </w:pPr>
            <w:r>
              <w:rPr>
                <w:rFonts w:ascii="Arial MT" w:hAnsi="Arial MT"/>
                <w:sz w:val="16"/>
              </w:rPr>
              <w:t>Cualquiera</w:t>
            </w:r>
            <w:r>
              <w:rPr>
                <w:rFonts w:ascii="Arial MT" w:hAnsi="Arial MT"/>
                <w:spacing w:val="17"/>
                <w:sz w:val="16"/>
              </w:rPr>
              <w:t xml:space="preserve"> </w:t>
            </w:r>
            <w:r>
              <w:rPr>
                <w:rFonts w:ascii="Arial MT" w:hAnsi="Arial MT"/>
                <w:sz w:val="16"/>
              </w:rPr>
              <w:t>de</w:t>
            </w:r>
            <w:r>
              <w:rPr>
                <w:rFonts w:ascii="Arial MT" w:hAnsi="Arial MT"/>
                <w:spacing w:val="17"/>
                <w:sz w:val="16"/>
              </w:rPr>
              <w:t xml:space="preserve"> </w:t>
            </w:r>
            <w:r>
              <w:rPr>
                <w:rFonts w:ascii="Arial MT" w:hAnsi="Arial MT"/>
                <w:sz w:val="16"/>
              </w:rPr>
              <w:t>las</w:t>
            </w:r>
            <w:r>
              <w:rPr>
                <w:rFonts w:ascii="Arial MT" w:hAnsi="Arial MT"/>
                <w:spacing w:val="17"/>
                <w:sz w:val="16"/>
              </w:rPr>
              <w:t xml:space="preserve"> </w:t>
            </w:r>
            <w:r>
              <w:rPr>
                <w:rFonts w:ascii="Arial MT" w:hAnsi="Arial MT"/>
                <w:sz w:val="16"/>
              </w:rPr>
              <w:t>clases</w:t>
            </w:r>
            <w:r>
              <w:rPr>
                <w:rFonts w:ascii="Arial MT" w:hAnsi="Arial MT"/>
                <w:spacing w:val="17"/>
                <w:sz w:val="16"/>
              </w:rPr>
              <w:t xml:space="preserve"> </w:t>
            </w:r>
            <w:r>
              <w:rPr>
                <w:rFonts w:ascii="Arial MT" w:hAnsi="Arial MT"/>
                <w:sz w:val="16"/>
              </w:rPr>
              <w:t>permitidas</w:t>
            </w:r>
            <w:r>
              <w:rPr>
                <w:rFonts w:ascii="Arial MT" w:hAnsi="Arial MT"/>
                <w:spacing w:val="18"/>
                <w:sz w:val="16"/>
              </w:rPr>
              <w:t xml:space="preserve"> </w:t>
            </w:r>
            <w:r>
              <w:rPr>
                <w:rFonts w:ascii="Arial MT" w:hAnsi="Arial MT"/>
                <w:sz w:val="16"/>
              </w:rPr>
              <w:t>por</w:t>
            </w:r>
            <w:r>
              <w:rPr>
                <w:rFonts w:ascii="Arial MT" w:hAnsi="Arial MT"/>
                <w:spacing w:val="14"/>
                <w:sz w:val="16"/>
              </w:rPr>
              <w:t xml:space="preserve"> </w:t>
            </w:r>
            <w:r>
              <w:rPr>
                <w:rFonts w:ascii="Arial MT" w:hAnsi="Arial MT"/>
                <w:sz w:val="16"/>
              </w:rPr>
              <w:t>el</w:t>
            </w:r>
            <w:r>
              <w:rPr>
                <w:rFonts w:ascii="Arial MT" w:hAnsi="Arial MT"/>
                <w:spacing w:val="16"/>
                <w:sz w:val="16"/>
              </w:rPr>
              <w:t xml:space="preserve"> </w:t>
            </w:r>
            <w:r>
              <w:rPr>
                <w:rFonts w:ascii="Arial MT" w:hAnsi="Arial MT"/>
                <w:sz w:val="16"/>
              </w:rPr>
              <w:t>artículo</w:t>
            </w:r>
            <w:r>
              <w:rPr>
                <w:rFonts w:ascii="Arial MT" w:hAnsi="Arial MT"/>
                <w:spacing w:val="15"/>
                <w:sz w:val="16"/>
              </w:rPr>
              <w:t xml:space="preserve"> </w:t>
            </w:r>
            <w:r>
              <w:rPr>
                <w:rFonts w:ascii="Arial MT" w:hAnsi="Arial MT"/>
                <w:sz w:val="16"/>
              </w:rPr>
              <w:t>2.2.1.2.3.1.2</w:t>
            </w:r>
            <w:r>
              <w:rPr>
                <w:rFonts w:ascii="Arial MT" w:hAnsi="Arial MT"/>
                <w:spacing w:val="17"/>
                <w:sz w:val="16"/>
              </w:rPr>
              <w:t xml:space="preserve"> </w:t>
            </w:r>
            <w:r>
              <w:rPr>
                <w:rFonts w:ascii="Arial MT" w:hAnsi="Arial MT"/>
                <w:sz w:val="16"/>
              </w:rPr>
              <w:t>del</w:t>
            </w:r>
            <w:r>
              <w:rPr>
                <w:rFonts w:ascii="Arial MT" w:hAnsi="Arial MT"/>
                <w:spacing w:val="18"/>
                <w:sz w:val="16"/>
              </w:rPr>
              <w:t xml:space="preserve"> </w:t>
            </w:r>
            <w:r>
              <w:rPr>
                <w:rFonts w:ascii="Arial MT" w:hAnsi="Arial MT"/>
                <w:sz w:val="16"/>
              </w:rPr>
              <w:t>Decreto</w:t>
            </w:r>
            <w:r>
              <w:rPr>
                <w:rFonts w:ascii="Arial MT" w:hAnsi="Arial MT"/>
                <w:spacing w:val="17"/>
                <w:sz w:val="16"/>
              </w:rPr>
              <w:t xml:space="preserve"> </w:t>
            </w:r>
            <w:r>
              <w:rPr>
                <w:rFonts w:ascii="Arial MT" w:hAnsi="Arial MT"/>
                <w:sz w:val="16"/>
              </w:rPr>
              <w:t>1082</w:t>
            </w:r>
            <w:r>
              <w:rPr>
                <w:rFonts w:ascii="Arial MT" w:hAnsi="Arial MT"/>
                <w:spacing w:val="15"/>
                <w:sz w:val="16"/>
              </w:rPr>
              <w:t xml:space="preserve"> </w:t>
            </w:r>
            <w:r>
              <w:rPr>
                <w:rFonts w:ascii="Arial MT" w:hAnsi="Arial MT"/>
                <w:sz w:val="16"/>
              </w:rPr>
              <w:t>de</w:t>
            </w:r>
            <w:r>
              <w:rPr>
                <w:rFonts w:ascii="Arial MT" w:hAnsi="Arial MT"/>
                <w:spacing w:val="15"/>
                <w:sz w:val="16"/>
              </w:rPr>
              <w:t xml:space="preserve"> </w:t>
            </w:r>
            <w:r>
              <w:rPr>
                <w:rFonts w:ascii="Arial MT" w:hAnsi="Arial MT"/>
                <w:sz w:val="16"/>
              </w:rPr>
              <w:t>2015,</w:t>
            </w:r>
            <w:r>
              <w:rPr>
                <w:rFonts w:ascii="Arial MT" w:hAnsi="Arial MT"/>
                <w:spacing w:val="16"/>
                <w:sz w:val="16"/>
              </w:rPr>
              <w:t xml:space="preserve"> </w:t>
            </w:r>
            <w:r>
              <w:rPr>
                <w:rFonts w:ascii="Arial MT" w:hAnsi="Arial MT"/>
                <w:sz w:val="16"/>
              </w:rPr>
              <w:t>a</w:t>
            </w:r>
            <w:r>
              <w:rPr>
                <w:rFonts w:ascii="Arial MT" w:hAnsi="Arial MT"/>
                <w:spacing w:val="15"/>
                <w:sz w:val="16"/>
              </w:rPr>
              <w:t xml:space="preserve"> </w:t>
            </w:r>
            <w:r>
              <w:rPr>
                <w:rFonts w:ascii="Arial MT" w:hAnsi="Arial MT"/>
                <w:sz w:val="16"/>
              </w:rPr>
              <w:t>saber:</w:t>
            </w:r>
            <w:r>
              <w:rPr>
                <w:rFonts w:ascii="Arial MT" w:hAnsi="Arial MT"/>
                <w:spacing w:val="16"/>
                <w:sz w:val="16"/>
              </w:rPr>
              <w:t xml:space="preserve"> </w:t>
            </w:r>
            <w:r>
              <w:rPr>
                <w:rFonts w:ascii="Arial MT" w:hAnsi="Arial MT"/>
                <w:sz w:val="16"/>
              </w:rPr>
              <w:t>(i)</w:t>
            </w:r>
            <w:r>
              <w:rPr>
                <w:rFonts w:ascii="Arial MT" w:hAnsi="Arial MT"/>
                <w:spacing w:val="15"/>
                <w:sz w:val="16"/>
              </w:rPr>
              <w:t xml:space="preserve"> </w:t>
            </w:r>
            <w:r>
              <w:rPr>
                <w:rFonts w:ascii="Arial MT" w:hAnsi="Arial MT"/>
                <w:sz w:val="16"/>
              </w:rPr>
              <w:t>contrato</w:t>
            </w:r>
            <w:r>
              <w:rPr>
                <w:rFonts w:ascii="Arial MT" w:hAnsi="Arial MT"/>
                <w:spacing w:val="17"/>
                <w:sz w:val="16"/>
              </w:rPr>
              <w:t xml:space="preserve"> </w:t>
            </w:r>
            <w:r>
              <w:rPr>
                <w:rFonts w:ascii="Arial MT" w:hAnsi="Arial MT"/>
                <w:sz w:val="16"/>
              </w:rPr>
              <w:t>de seguro contenido en una póliza para Entidades, (</w:t>
            </w:r>
            <w:proofErr w:type="spellStart"/>
            <w:r>
              <w:rPr>
                <w:rFonts w:ascii="Arial MT" w:hAnsi="Arial MT"/>
                <w:sz w:val="16"/>
              </w:rPr>
              <w:t>ii</w:t>
            </w:r>
            <w:proofErr w:type="spellEnd"/>
            <w:r>
              <w:rPr>
                <w:rFonts w:ascii="Arial MT" w:hAnsi="Arial MT"/>
                <w:sz w:val="16"/>
              </w:rPr>
              <w:t>) patrimonio autónomo, (</w:t>
            </w:r>
            <w:proofErr w:type="spellStart"/>
            <w:r>
              <w:rPr>
                <w:rFonts w:ascii="Arial MT" w:hAnsi="Arial MT"/>
                <w:sz w:val="16"/>
              </w:rPr>
              <w:t>iii</w:t>
            </w:r>
            <w:proofErr w:type="spellEnd"/>
            <w:r>
              <w:rPr>
                <w:rFonts w:ascii="Arial MT" w:hAnsi="Arial MT"/>
                <w:sz w:val="16"/>
              </w:rPr>
              <w:t>) Garantía bancaria.</w:t>
            </w:r>
          </w:p>
        </w:tc>
      </w:tr>
      <w:tr w:rsidR="000347DF" w14:paraId="5E93C4A6" w14:textId="77777777" w:rsidTr="007F30CF">
        <w:trPr>
          <w:trHeight w:val="369"/>
        </w:trPr>
        <w:tc>
          <w:tcPr>
            <w:tcW w:w="1635" w:type="dxa"/>
          </w:tcPr>
          <w:p w14:paraId="5B91B8D4" w14:textId="77777777" w:rsidR="000347DF" w:rsidRDefault="000347DF" w:rsidP="007F30CF">
            <w:pPr>
              <w:pStyle w:val="TableParagraph"/>
              <w:spacing w:line="180" w:lineRule="atLeast"/>
              <w:ind w:left="107"/>
              <w:rPr>
                <w:rFonts w:ascii="Arial MT"/>
                <w:sz w:val="16"/>
              </w:rPr>
            </w:pPr>
            <w:r>
              <w:rPr>
                <w:rFonts w:ascii="Arial MT"/>
                <w:spacing w:val="-2"/>
                <w:sz w:val="16"/>
              </w:rPr>
              <w:t>Asegurado/ beneficiario</w:t>
            </w:r>
          </w:p>
        </w:tc>
        <w:tc>
          <w:tcPr>
            <w:tcW w:w="9159" w:type="dxa"/>
            <w:gridSpan w:val="5"/>
          </w:tcPr>
          <w:p w14:paraId="006C876B" w14:textId="77777777" w:rsidR="000347DF" w:rsidRDefault="000347DF" w:rsidP="007F30CF">
            <w:pPr>
              <w:pStyle w:val="TableParagraph"/>
              <w:spacing w:before="1"/>
              <w:ind w:left="107"/>
              <w:rPr>
                <w:rFonts w:ascii="Arial MT"/>
                <w:sz w:val="16"/>
              </w:rPr>
            </w:pPr>
            <w:r>
              <w:rPr>
                <w:rFonts w:ascii="Arial"/>
                <w:b/>
                <w:sz w:val="16"/>
              </w:rPr>
              <w:t>INSTITUTO</w:t>
            </w:r>
            <w:r>
              <w:rPr>
                <w:rFonts w:ascii="Arial"/>
                <w:b/>
                <w:spacing w:val="-10"/>
                <w:sz w:val="16"/>
              </w:rPr>
              <w:t xml:space="preserve"> </w:t>
            </w:r>
            <w:r>
              <w:rPr>
                <w:rFonts w:ascii="Arial"/>
                <w:b/>
                <w:sz w:val="16"/>
              </w:rPr>
              <w:t>NACIONAL</w:t>
            </w:r>
            <w:r>
              <w:rPr>
                <w:rFonts w:ascii="Arial"/>
                <w:b/>
                <w:spacing w:val="-4"/>
                <w:sz w:val="16"/>
              </w:rPr>
              <w:t xml:space="preserve"> </w:t>
            </w:r>
            <w:r>
              <w:rPr>
                <w:rFonts w:ascii="Arial"/>
                <w:b/>
                <w:sz w:val="16"/>
              </w:rPr>
              <w:t>DE</w:t>
            </w:r>
            <w:r>
              <w:rPr>
                <w:rFonts w:ascii="Arial"/>
                <w:b/>
                <w:spacing w:val="-7"/>
                <w:sz w:val="16"/>
              </w:rPr>
              <w:t xml:space="preserve"> </w:t>
            </w:r>
            <w:r>
              <w:rPr>
                <w:rFonts w:ascii="Arial"/>
                <w:b/>
                <w:sz w:val="16"/>
              </w:rPr>
              <w:t>MEDICINA</w:t>
            </w:r>
            <w:r>
              <w:rPr>
                <w:rFonts w:ascii="Arial"/>
                <w:b/>
                <w:spacing w:val="-5"/>
                <w:sz w:val="16"/>
              </w:rPr>
              <w:t xml:space="preserve"> </w:t>
            </w:r>
            <w:r>
              <w:rPr>
                <w:rFonts w:ascii="Arial"/>
                <w:b/>
                <w:sz w:val="16"/>
              </w:rPr>
              <w:t>LEGAL</w:t>
            </w:r>
            <w:r>
              <w:rPr>
                <w:rFonts w:ascii="Arial"/>
                <w:b/>
                <w:spacing w:val="-8"/>
                <w:sz w:val="16"/>
              </w:rPr>
              <w:t xml:space="preserve"> </w:t>
            </w:r>
            <w:r>
              <w:rPr>
                <w:rFonts w:ascii="Arial"/>
                <w:b/>
                <w:sz w:val="16"/>
              </w:rPr>
              <w:t>Y</w:t>
            </w:r>
            <w:r>
              <w:rPr>
                <w:rFonts w:ascii="Arial"/>
                <w:b/>
                <w:spacing w:val="-4"/>
                <w:sz w:val="16"/>
              </w:rPr>
              <w:t xml:space="preserve"> </w:t>
            </w:r>
            <w:r>
              <w:rPr>
                <w:rFonts w:ascii="Arial"/>
                <w:b/>
                <w:sz w:val="16"/>
              </w:rPr>
              <w:t>CIENCIAS</w:t>
            </w:r>
            <w:r>
              <w:rPr>
                <w:rFonts w:ascii="Arial"/>
                <w:b/>
                <w:spacing w:val="-7"/>
                <w:sz w:val="16"/>
              </w:rPr>
              <w:t xml:space="preserve"> </w:t>
            </w:r>
            <w:r>
              <w:rPr>
                <w:rFonts w:ascii="Arial"/>
                <w:b/>
                <w:sz w:val="16"/>
              </w:rPr>
              <w:t>FORENSES</w:t>
            </w:r>
            <w:r>
              <w:rPr>
                <w:rFonts w:ascii="Arial"/>
                <w:b/>
                <w:spacing w:val="-3"/>
                <w:sz w:val="16"/>
              </w:rPr>
              <w:t xml:space="preserve"> </w:t>
            </w:r>
            <w:r>
              <w:rPr>
                <w:rFonts w:ascii="Arial MT"/>
                <w:sz w:val="16"/>
              </w:rPr>
              <w:t>identificada</w:t>
            </w:r>
            <w:r>
              <w:rPr>
                <w:rFonts w:ascii="Arial MT"/>
                <w:spacing w:val="-7"/>
                <w:sz w:val="16"/>
              </w:rPr>
              <w:t xml:space="preserve"> </w:t>
            </w:r>
            <w:r>
              <w:rPr>
                <w:rFonts w:ascii="Arial MT"/>
                <w:sz w:val="16"/>
              </w:rPr>
              <w:t>con</w:t>
            </w:r>
            <w:r>
              <w:rPr>
                <w:rFonts w:ascii="Arial MT"/>
                <w:spacing w:val="-6"/>
                <w:sz w:val="16"/>
              </w:rPr>
              <w:t xml:space="preserve"> </w:t>
            </w:r>
            <w:r>
              <w:rPr>
                <w:rFonts w:ascii="Arial MT"/>
                <w:sz w:val="16"/>
              </w:rPr>
              <w:t>el</w:t>
            </w:r>
            <w:r>
              <w:rPr>
                <w:rFonts w:ascii="Arial MT"/>
                <w:spacing w:val="-7"/>
                <w:sz w:val="16"/>
              </w:rPr>
              <w:t xml:space="preserve"> </w:t>
            </w:r>
            <w:r>
              <w:rPr>
                <w:rFonts w:ascii="Arial MT"/>
                <w:sz w:val="16"/>
              </w:rPr>
              <w:t>NIT</w:t>
            </w:r>
            <w:r>
              <w:rPr>
                <w:rFonts w:ascii="Arial MT"/>
                <w:spacing w:val="-5"/>
                <w:sz w:val="16"/>
              </w:rPr>
              <w:t xml:space="preserve"> </w:t>
            </w:r>
            <w:r>
              <w:rPr>
                <w:rFonts w:ascii="Arial MT"/>
                <w:color w:val="3A3838"/>
                <w:sz w:val="16"/>
              </w:rPr>
              <w:t>800.150.861-</w:t>
            </w:r>
            <w:r>
              <w:rPr>
                <w:rFonts w:ascii="Arial MT"/>
                <w:color w:val="3A3838"/>
                <w:spacing w:val="-10"/>
                <w:sz w:val="16"/>
              </w:rPr>
              <w:t>1</w:t>
            </w:r>
          </w:p>
        </w:tc>
      </w:tr>
      <w:tr w:rsidR="000347DF" w14:paraId="28252D41" w14:textId="77777777" w:rsidTr="007F30CF">
        <w:trPr>
          <w:trHeight w:val="184"/>
        </w:trPr>
        <w:tc>
          <w:tcPr>
            <w:tcW w:w="1635" w:type="dxa"/>
            <w:vMerge w:val="restart"/>
          </w:tcPr>
          <w:p w14:paraId="65EBF7A9" w14:textId="77777777" w:rsidR="000347DF" w:rsidRDefault="000347DF" w:rsidP="007F30CF">
            <w:pPr>
              <w:pStyle w:val="TableParagraph"/>
              <w:spacing w:before="1"/>
              <w:ind w:left="107" w:right="193"/>
              <w:rPr>
                <w:rFonts w:ascii="Arial MT"/>
                <w:sz w:val="16"/>
              </w:rPr>
            </w:pPr>
            <w:r>
              <w:rPr>
                <w:rFonts w:ascii="Arial MT"/>
                <w:sz w:val="16"/>
              </w:rPr>
              <w:t>Amparos,</w:t>
            </w:r>
            <w:r>
              <w:rPr>
                <w:rFonts w:ascii="Arial MT"/>
                <w:spacing w:val="-12"/>
                <w:sz w:val="16"/>
              </w:rPr>
              <w:t xml:space="preserve"> </w:t>
            </w:r>
            <w:r>
              <w:rPr>
                <w:rFonts w:ascii="Arial MT"/>
                <w:sz w:val="16"/>
              </w:rPr>
              <w:t xml:space="preserve">vigencia y valores </w:t>
            </w:r>
            <w:r>
              <w:rPr>
                <w:rFonts w:ascii="Arial MT"/>
                <w:spacing w:val="-2"/>
                <w:sz w:val="16"/>
              </w:rPr>
              <w:t>asegurados</w:t>
            </w:r>
          </w:p>
        </w:tc>
        <w:tc>
          <w:tcPr>
            <w:tcW w:w="9159" w:type="dxa"/>
            <w:gridSpan w:val="5"/>
          </w:tcPr>
          <w:p w14:paraId="2888EE28" w14:textId="77777777" w:rsidR="000347DF" w:rsidRDefault="000347DF" w:rsidP="007F30CF">
            <w:pPr>
              <w:pStyle w:val="TableParagraph"/>
              <w:rPr>
                <w:rFonts w:ascii="Times New Roman"/>
                <w:sz w:val="12"/>
              </w:rPr>
            </w:pPr>
          </w:p>
        </w:tc>
      </w:tr>
      <w:tr w:rsidR="000347DF" w14:paraId="759E5C2F" w14:textId="77777777" w:rsidTr="007F30CF">
        <w:trPr>
          <w:trHeight w:val="182"/>
        </w:trPr>
        <w:tc>
          <w:tcPr>
            <w:tcW w:w="1635" w:type="dxa"/>
            <w:vMerge/>
            <w:tcBorders>
              <w:top w:val="nil"/>
            </w:tcBorders>
          </w:tcPr>
          <w:p w14:paraId="3545DD59" w14:textId="77777777" w:rsidR="000347DF" w:rsidRDefault="000347DF" w:rsidP="007F30CF">
            <w:pPr>
              <w:rPr>
                <w:sz w:val="2"/>
                <w:szCs w:val="2"/>
              </w:rPr>
            </w:pPr>
          </w:p>
        </w:tc>
        <w:tc>
          <w:tcPr>
            <w:tcW w:w="113" w:type="dxa"/>
            <w:vMerge w:val="restart"/>
            <w:tcBorders>
              <w:top w:val="nil"/>
            </w:tcBorders>
          </w:tcPr>
          <w:p w14:paraId="544964CA" w14:textId="77777777" w:rsidR="000347DF" w:rsidRDefault="000347DF" w:rsidP="007F30CF">
            <w:pPr>
              <w:pStyle w:val="TableParagraph"/>
              <w:rPr>
                <w:rFonts w:ascii="Times New Roman"/>
                <w:sz w:val="18"/>
              </w:rPr>
            </w:pPr>
          </w:p>
        </w:tc>
        <w:tc>
          <w:tcPr>
            <w:tcW w:w="3812" w:type="dxa"/>
            <w:shd w:val="clear" w:color="auto" w:fill="404040"/>
          </w:tcPr>
          <w:p w14:paraId="1EAC81D6" w14:textId="77777777" w:rsidR="000347DF" w:rsidRDefault="000347DF" w:rsidP="007F30CF">
            <w:pPr>
              <w:pStyle w:val="TableParagraph"/>
              <w:spacing w:line="162" w:lineRule="exact"/>
              <w:ind w:left="11"/>
              <w:jc w:val="center"/>
              <w:rPr>
                <w:rFonts w:ascii="Arial"/>
                <w:b/>
                <w:sz w:val="16"/>
              </w:rPr>
            </w:pPr>
            <w:r>
              <w:rPr>
                <w:rFonts w:ascii="Arial"/>
                <w:b/>
                <w:color w:val="FFFFFF"/>
                <w:spacing w:val="-2"/>
                <w:sz w:val="16"/>
              </w:rPr>
              <w:t>Amparo</w:t>
            </w:r>
          </w:p>
        </w:tc>
        <w:tc>
          <w:tcPr>
            <w:tcW w:w="2461" w:type="dxa"/>
            <w:shd w:val="clear" w:color="auto" w:fill="404040"/>
          </w:tcPr>
          <w:p w14:paraId="5AFDAA29" w14:textId="77777777" w:rsidR="000347DF" w:rsidRDefault="000347DF" w:rsidP="007F30CF">
            <w:pPr>
              <w:pStyle w:val="TableParagraph"/>
              <w:spacing w:line="162" w:lineRule="exact"/>
              <w:ind w:left="8"/>
              <w:jc w:val="center"/>
              <w:rPr>
                <w:rFonts w:ascii="Arial"/>
                <w:b/>
                <w:sz w:val="16"/>
              </w:rPr>
            </w:pPr>
            <w:r>
              <w:rPr>
                <w:rFonts w:ascii="Arial"/>
                <w:b/>
                <w:color w:val="FFFFFF"/>
                <w:spacing w:val="-2"/>
                <w:sz w:val="16"/>
              </w:rPr>
              <w:t>Vigencia</w:t>
            </w:r>
          </w:p>
        </w:tc>
        <w:tc>
          <w:tcPr>
            <w:tcW w:w="2660" w:type="dxa"/>
            <w:shd w:val="clear" w:color="auto" w:fill="404040"/>
          </w:tcPr>
          <w:p w14:paraId="5075C24E" w14:textId="77777777" w:rsidR="000347DF" w:rsidRDefault="000347DF" w:rsidP="007F30CF">
            <w:pPr>
              <w:pStyle w:val="TableParagraph"/>
              <w:spacing w:line="162" w:lineRule="exact"/>
              <w:ind w:left="10" w:right="1"/>
              <w:jc w:val="center"/>
              <w:rPr>
                <w:rFonts w:ascii="Arial"/>
                <w:b/>
                <w:sz w:val="16"/>
              </w:rPr>
            </w:pPr>
            <w:r>
              <w:rPr>
                <w:rFonts w:ascii="Arial"/>
                <w:b/>
                <w:color w:val="FFFFFF"/>
                <w:sz w:val="16"/>
              </w:rPr>
              <w:t>Valor</w:t>
            </w:r>
            <w:r>
              <w:rPr>
                <w:rFonts w:ascii="Arial"/>
                <w:b/>
                <w:color w:val="FFFFFF"/>
                <w:spacing w:val="-6"/>
                <w:sz w:val="16"/>
              </w:rPr>
              <w:t xml:space="preserve"> </w:t>
            </w:r>
            <w:r>
              <w:rPr>
                <w:rFonts w:ascii="Arial"/>
                <w:b/>
                <w:color w:val="FFFFFF"/>
                <w:spacing w:val="-2"/>
                <w:sz w:val="16"/>
              </w:rPr>
              <w:t>Asegurado</w:t>
            </w:r>
          </w:p>
        </w:tc>
        <w:tc>
          <w:tcPr>
            <w:tcW w:w="113" w:type="dxa"/>
            <w:tcBorders>
              <w:top w:val="nil"/>
              <w:bottom w:val="nil"/>
            </w:tcBorders>
          </w:tcPr>
          <w:p w14:paraId="50AC1B41" w14:textId="77777777" w:rsidR="000347DF" w:rsidRDefault="000347DF" w:rsidP="007F30CF">
            <w:pPr>
              <w:pStyle w:val="TableParagraph"/>
              <w:rPr>
                <w:rFonts w:ascii="Times New Roman"/>
                <w:sz w:val="12"/>
              </w:rPr>
            </w:pPr>
          </w:p>
        </w:tc>
      </w:tr>
      <w:tr w:rsidR="000347DF" w14:paraId="0EDF0134" w14:textId="77777777" w:rsidTr="007F30CF">
        <w:trPr>
          <w:trHeight w:val="554"/>
        </w:trPr>
        <w:tc>
          <w:tcPr>
            <w:tcW w:w="1635" w:type="dxa"/>
            <w:vMerge/>
            <w:tcBorders>
              <w:top w:val="nil"/>
            </w:tcBorders>
          </w:tcPr>
          <w:p w14:paraId="57437387" w14:textId="77777777" w:rsidR="000347DF" w:rsidRDefault="000347DF" w:rsidP="007F30CF">
            <w:pPr>
              <w:rPr>
                <w:sz w:val="2"/>
                <w:szCs w:val="2"/>
              </w:rPr>
            </w:pPr>
          </w:p>
        </w:tc>
        <w:tc>
          <w:tcPr>
            <w:tcW w:w="113" w:type="dxa"/>
            <w:vMerge/>
            <w:tcBorders>
              <w:top w:val="nil"/>
            </w:tcBorders>
          </w:tcPr>
          <w:p w14:paraId="51B3F701" w14:textId="77777777" w:rsidR="000347DF" w:rsidRDefault="000347DF" w:rsidP="007F30CF">
            <w:pPr>
              <w:rPr>
                <w:sz w:val="2"/>
                <w:szCs w:val="2"/>
              </w:rPr>
            </w:pPr>
          </w:p>
        </w:tc>
        <w:tc>
          <w:tcPr>
            <w:tcW w:w="3812" w:type="dxa"/>
          </w:tcPr>
          <w:p w14:paraId="0017CFF6" w14:textId="77777777" w:rsidR="000347DF" w:rsidRDefault="000347DF" w:rsidP="007F30CF">
            <w:pPr>
              <w:pStyle w:val="TableParagraph"/>
              <w:spacing w:before="1"/>
              <w:ind w:left="107"/>
              <w:rPr>
                <w:rFonts w:ascii="Arial MT"/>
                <w:sz w:val="16"/>
              </w:rPr>
            </w:pPr>
            <w:r>
              <w:rPr>
                <w:rFonts w:ascii="Arial"/>
                <w:b/>
                <w:sz w:val="16"/>
              </w:rPr>
              <w:t>Cumplimiento</w:t>
            </w:r>
            <w:r>
              <w:rPr>
                <w:rFonts w:ascii="Arial"/>
                <w:b/>
                <w:spacing w:val="9"/>
                <w:sz w:val="16"/>
              </w:rPr>
              <w:t xml:space="preserve"> </w:t>
            </w:r>
            <w:r>
              <w:rPr>
                <w:rFonts w:ascii="Arial"/>
                <w:b/>
                <w:sz w:val="16"/>
              </w:rPr>
              <w:t>general</w:t>
            </w:r>
            <w:r>
              <w:rPr>
                <w:rFonts w:ascii="Arial"/>
                <w:b/>
                <w:spacing w:val="15"/>
                <w:sz w:val="16"/>
              </w:rPr>
              <w:t xml:space="preserve"> </w:t>
            </w:r>
            <w:r>
              <w:rPr>
                <w:rFonts w:ascii="Arial MT"/>
                <w:sz w:val="16"/>
              </w:rPr>
              <w:t>del</w:t>
            </w:r>
            <w:r>
              <w:rPr>
                <w:rFonts w:ascii="Arial MT"/>
                <w:spacing w:val="9"/>
                <w:sz w:val="16"/>
              </w:rPr>
              <w:t xml:space="preserve"> </w:t>
            </w:r>
            <w:r>
              <w:rPr>
                <w:rFonts w:ascii="Arial MT"/>
                <w:sz w:val="16"/>
              </w:rPr>
              <w:t>contrato</w:t>
            </w:r>
            <w:r>
              <w:rPr>
                <w:rFonts w:ascii="Arial MT"/>
                <w:spacing w:val="12"/>
                <w:sz w:val="16"/>
              </w:rPr>
              <w:t xml:space="preserve"> </w:t>
            </w:r>
            <w:r>
              <w:rPr>
                <w:rFonts w:ascii="Arial MT"/>
                <w:sz w:val="16"/>
              </w:rPr>
              <w:t>y</w:t>
            </w:r>
            <w:r>
              <w:rPr>
                <w:rFonts w:ascii="Arial MT"/>
                <w:spacing w:val="11"/>
                <w:sz w:val="16"/>
              </w:rPr>
              <w:t xml:space="preserve"> </w:t>
            </w:r>
            <w:r>
              <w:rPr>
                <w:rFonts w:ascii="Arial MT"/>
                <w:sz w:val="16"/>
              </w:rPr>
              <w:t>el</w:t>
            </w:r>
            <w:r>
              <w:rPr>
                <w:rFonts w:ascii="Arial MT"/>
                <w:spacing w:val="13"/>
                <w:sz w:val="16"/>
              </w:rPr>
              <w:t xml:space="preserve"> </w:t>
            </w:r>
            <w:r>
              <w:rPr>
                <w:rFonts w:ascii="Arial MT"/>
                <w:sz w:val="16"/>
              </w:rPr>
              <w:t>pago</w:t>
            </w:r>
            <w:r>
              <w:rPr>
                <w:rFonts w:ascii="Arial MT"/>
                <w:spacing w:val="9"/>
                <w:sz w:val="16"/>
              </w:rPr>
              <w:t xml:space="preserve"> </w:t>
            </w:r>
            <w:r>
              <w:rPr>
                <w:rFonts w:ascii="Arial MT"/>
                <w:spacing w:val="-5"/>
                <w:sz w:val="16"/>
              </w:rPr>
              <w:t>de</w:t>
            </w:r>
          </w:p>
          <w:p w14:paraId="2C91C7BE" w14:textId="77777777" w:rsidR="000347DF" w:rsidRDefault="000347DF" w:rsidP="007F30CF">
            <w:pPr>
              <w:pStyle w:val="TableParagraph"/>
              <w:spacing w:line="180" w:lineRule="atLeast"/>
              <w:ind w:left="107" w:right="68"/>
              <w:rPr>
                <w:rFonts w:ascii="Arial MT" w:hAnsi="Arial MT"/>
                <w:sz w:val="16"/>
              </w:rPr>
            </w:pPr>
            <w:r>
              <w:rPr>
                <w:rFonts w:ascii="Arial MT" w:hAnsi="Arial MT"/>
                <w:sz w:val="16"/>
              </w:rPr>
              <w:t>las</w:t>
            </w:r>
            <w:r>
              <w:rPr>
                <w:rFonts w:ascii="Arial MT" w:hAnsi="Arial MT"/>
                <w:spacing w:val="-5"/>
                <w:sz w:val="16"/>
              </w:rPr>
              <w:t xml:space="preserve"> </w:t>
            </w:r>
            <w:r>
              <w:rPr>
                <w:rFonts w:ascii="Arial MT" w:hAnsi="Arial MT"/>
                <w:sz w:val="16"/>
              </w:rPr>
              <w:t>multas</w:t>
            </w:r>
            <w:r>
              <w:rPr>
                <w:rFonts w:ascii="Arial MT" w:hAnsi="Arial MT"/>
                <w:spacing w:val="-7"/>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la</w:t>
            </w:r>
            <w:r>
              <w:rPr>
                <w:rFonts w:ascii="Arial MT" w:hAnsi="Arial MT"/>
                <w:spacing w:val="-8"/>
                <w:sz w:val="16"/>
              </w:rPr>
              <w:t xml:space="preserve"> </w:t>
            </w:r>
            <w:r>
              <w:rPr>
                <w:rFonts w:ascii="Arial MT" w:hAnsi="Arial MT"/>
                <w:sz w:val="16"/>
              </w:rPr>
              <w:t>cláusula</w:t>
            </w:r>
            <w:r>
              <w:rPr>
                <w:rFonts w:ascii="Arial MT" w:hAnsi="Arial MT"/>
                <w:spacing w:val="-6"/>
                <w:sz w:val="16"/>
              </w:rPr>
              <w:t xml:space="preserve"> </w:t>
            </w:r>
            <w:r>
              <w:rPr>
                <w:rFonts w:ascii="Arial MT" w:hAnsi="Arial MT"/>
                <w:sz w:val="16"/>
              </w:rPr>
              <w:t>penal</w:t>
            </w:r>
            <w:r>
              <w:rPr>
                <w:rFonts w:ascii="Arial MT" w:hAnsi="Arial MT"/>
                <w:spacing w:val="-5"/>
                <w:sz w:val="16"/>
              </w:rPr>
              <w:t xml:space="preserve"> </w:t>
            </w:r>
            <w:r>
              <w:rPr>
                <w:rFonts w:ascii="Arial MT" w:hAnsi="Arial MT"/>
                <w:sz w:val="16"/>
              </w:rPr>
              <w:t>pecuniaria</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se le impongan</w:t>
            </w:r>
          </w:p>
        </w:tc>
        <w:tc>
          <w:tcPr>
            <w:tcW w:w="2461" w:type="dxa"/>
          </w:tcPr>
          <w:p w14:paraId="6FA8806A" w14:textId="77777777" w:rsidR="000347DF" w:rsidRDefault="000347DF" w:rsidP="007F30CF">
            <w:pPr>
              <w:pStyle w:val="TableParagraph"/>
              <w:spacing w:before="1"/>
              <w:ind w:left="8"/>
              <w:jc w:val="center"/>
              <w:rPr>
                <w:rFonts w:ascii="Arial MT" w:hAnsi="Arial MT"/>
                <w:sz w:val="16"/>
              </w:rPr>
            </w:pPr>
            <w:r>
              <w:rPr>
                <w:rFonts w:ascii="Arial MT" w:hAnsi="Arial MT"/>
                <w:sz w:val="16"/>
              </w:rPr>
              <w:t>Hasta</w:t>
            </w:r>
            <w:r>
              <w:rPr>
                <w:rFonts w:ascii="Arial MT" w:hAnsi="Arial MT"/>
                <w:spacing w:val="-12"/>
                <w:sz w:val="16"/>
              </w:rPr>
              <w:t xml:space="preserve"> </w:t>
            </w:r>
            <w:r>
              <w:rPr>
                <w:rFonts w:ascii="Arial MT" w:hAnsi="Arial MT"/>
                <w:sz w:val="16"/>
              </w:rPr>
              <w:t>la</w:t>
            </w:r>
            <w:r>
              <w:rPr>
                <w:rFonts w:ascii="Arial MT" w:hAnsi="Arial MT"/>
                <w:spacing w:val="-11"/>
                <w:sz w:val="16"/>
              </w:rPr>
              <w:t xml:space="preserve"> </w:t>
            </w:r>
            <w:r>
              <w:rPr>
                <w:rFonts w:ascii="Arial MT" w:hAnsi="Arial MT"/>
                <w:sz w:val="16"/>
              </w:rPr>
              <w:t>liquidación</w:t>
            </w:r>
            <w:r>
              <w:rPr>
                <w:rFonts w:ascii="Arial MT" w:hAnsi="Arial MT"/>
                <w:spacing w:val="-11"/>
                <w:sz w:val="16"/>
              </w:rPr>
              <w:t xml:space="preserve"> </w:t>
            </w:r>
            <w:r>
              <w:rPr>
                <w:rFonts w:ascii="Arial MT" w:hAnsi="Arial MT"/>
                <w:sz w:val="16"/>
              </w:rPr>
              <w:t>del</w:t>
            </w:r>
            <w:r>
              <w:rPr>
                <w:rFonts w:ascii="Arial MT" w:hAnsi="Arial MT"/>
                <w:spacing w:val="-10"/>
                <w:sz w:val="16"/>
              </w:rPr>
              <w:t xml:space="preserve"> </w:t>
            </w:r>
            <w:r>
              <w:rPr>
                <w:rFonts w:ascii="Arial MT" w:hAnsi="Arial MT"/>
                <w:spacing w:val="-2"/>
                <w:sz w:val="16"/>
              </w:rPr>
              <w:t>contrato</w:t>
            </w:r>
          </w:p>
        </w:tc>
        <w:tc>
          <w:tcPr>
            <w:tcW w:w="2660" w:type="dxa"/>
          </w:tcPr>
          <w:p w14:paraId="2E53596C" w14:textId="77777777" w:rsidR="000347DF" w:rsidRDefault="000347DF" w:rsidP="007F30CF">
            <w:pPr>
              <w:pStyle w:val="TableParagraph"/>
              <w:tabs>
                <w:tab w:val="left" w:pos="749"/>
                <w:tab w:val="left" w:pos="1377"/>
                <w:tab w:val="left" w:pos="2238"/>
              </w:tabs>
              <w:spacing w:before="1"/>
              <w:ind w:left="108" w:right="96"/>
              <w:rPr>
                <w:rFonts w:ascii="Arial MT"/>
                <w:sz w:val="16"/>
              </w:rPr>
            </w:pPr>
            <w:r>
              <w:rPr>
                <w:rFonts w:ascii="Arial MT"/>
                <w:color w:val="3A3838"/>
                <w:spacing w:val="-4"/>
                <w:sz w:val="16"/>
              </w:rPr>
              <w:t>10%</w:t>
            </w:r>
            <w:r>
              <w:rPr>
                <w:rFonts w:ascii="Arial MT"/>
                <w:color w:val="3A3838"/>
                <w:sz w:val="16"/>
              </w:rPr>
              <w:tab/>
            </w:r>
            <w:r>
              <w:rPr>
                <w:rFonts w:ascii="Arial MT"/>
                <w:color w:val="3A3838"/>
                <w:spacing w:val="-4"/>
                <w:sz w:val="16"/>
              </w:rPr>
              <w:t>DEL</w:t>
            </w:r>
            <w:r>
              <w:rPr>
                <w:rFonts w:ascii="Arial MT"/>
                <w:color w:val="3A3838"/>
                <w:sz w:val="16"/>
              </w:rPr>
              <w:tab/>
            </w:r>
            <w:r>
              <w:rPr>
                <w:rFonts w:ascii="Arial MT"/>
                <w:color w:val="3A3838"/>
                <w:spacing w:val="-2"/>
                <w:sz w:val="16"/>
              </w:rPr>
              <w:t>VALOR</w:t>
            </w:r>
            <w:r>
              <w:rPr>
                <w:rFonts w:ascii="Arial MT"/>
                <w:color w:val="3A3838"/>
                <w:sz w:val="16"/>
              </w:rPr>
              <w:tab/>
            </w:r>
            <w:r>
              <w:rPr>
                <w:rFonts w:ascii="Arial MT"/>
                <w:color w:val="3A3838"/>
                <w:spacing w:val="-4"/>
                <w:sz w:val="16"/>
              </w:rPr>
              <w:t xml:space="preserve">DEL </w:t>
            </w:r>
            <w:r>
              <w:rPr>
                <w:rFonts w:ascii="Arial MT"/>
                <w:color w:val="3A3838"/>
                <w:spacing w:val="-2"/>
                <w:sz w:val="16"/>
              </w:rPr>
              <w:t>CONTRATO</w:t>
            </w:r>
          </w:p>
        </w:tc>
        <w:tc>
          <w:tcPr>
            <w:tcW w:w="113" w:type="dxa"/>
            <w:tcBorders>
              <w:top w:val="nil"/>
              <w:bottom w:val="nil"/>
            </w:tcBorders>
          </w:tcPr>
          <w:p w14:paraId="4E9A41E6" w14:textId="77777777" w:rsidR="000347DF" w:rsidRDefault="000347DF" w:rsidP="007F30CF">
            <w:pPr>
              <w:pStyle w:val="TableParagraph"/>
              <w:rPr>
                <w:rFonts w:ascii="Times New Roman"/>
                <w:sz w:val="18"/>
              </w:rPr>
            </w:pPr>
          </w:p>
        </w:tc>
      </w:tr>
      <w:tr w:rsidR="000347DF" w14:paraId="4EDCBA18" w14:textId="77777777" w:rsidTr="007F30CF">
        <w:trPr>
          <w:trHeight w:val="733"/>
        </w:trPr>
        <w:tc>
          <w:tcPr>
            <w:tcW w:w="1635" w:type="dxa"/>
            <w:vMerge/>
            <w:tcBorders>
              <w:top w:val="nil"/>
            </w:tcBorders>
          </w:tcPr>
          <w:p w14:paraId="1C3DE9E8" w14:textId="77777777" w:rsidR="000347DF" w:rsidRDefault="000347DF" w:rsidP="007F30CF">
            <w:pPr>
              <w:rPr>
                <w:sz w:val="2"/>
                <w:szCs w:val="2"/>
              </w:rPr>
            </w:pPr>
          </w:p>
        </w:tc>
        <w:tc>
          <w:tcPr>
            <w:tcW w:w="113" w:type="dxa"/>
            <w:vMerge/>
            <w:tcBorders>
              <w:top w:val="nil"/>
            </w:tcBorders>
          </w:tcPr>
          <w:p w14:paraId="0E431DBC" w14:textId="77777777" w:rsidR="000347DF" w:rsidRDefault="000347DF" w:rsidP="007F30CF">
            <w:pPr>
              <w:rPr>
                <w:sz w:val="2"/>
                <w:szCs w:val="2"/>
              </w:rPr>
            </w:pPr>
          </w:p>
        </w:tc>
        <w:tc>
          <w:tcPr>
            <w:tcW w:w="3812" w:type="dxa"/>
          </w:tcPr>
          <w:p w14:paraId="3FD86E78" w14:textId="77777777" w:rsidR="000347DF" w:rsidRDefault="000347DF" w:rsidP="007F30CF">
            <w:pPr>
              <w:pStyle w:val="TableParagraph"/>
              <w:ind w:left="107" w:right="68"/>
              <w:rPr>
                <w:rFonts w:ascii="Arial MT"/>
                <w:sz w:val="16"/>
              </w:rPr>
            </w:pPr>
            <w:r>
              <w:rPr>
                <w:rFonts w:ascii="Arial"/>
                <w:b/>
                <w:sz w:val="16"/>
              </w:rPr>
              <w:t>Pago</w:t>
            </w:r>
            <w:r>
              <w:rPr>
                <w:rFonts w:ascii="Arial"/>
                <w:b/>
                <w:spacing w:val="-10"/>
                <w:sz w:val="16"/>
              </w:rPr>
              <w:t xml:space="preserve"> </w:t>
            </w:r>
            <w:r>
              <w:rPr>
                <w:rFonts w:ascii="Arial"/>
                <w:b/>
                <w:sz w:val="16"/>
              </w:rPr>
              <w:t>de</w:t>
            </w:r>
            <w:r>
              <w:rPr>
                <w:rFonts w:ascii="Arial"/>
                <w:b/>
                <w:spacing w:val="-11"/>
                <w:sz w:val="16"/>
              </w:rPr>
              <w:t xml:space="preserve"> </w:t>
            </w:r>
            <w:r>
              <w:rPr>
                <w:rFonts w:ascii="Arial"/>
                <w:b/>
                <w:sz w:val="16"/>
              </w:rPr>
              <w:t>salarios,</w:t>
            </w:r>
            <w:r>
              <w:rPr>
                <w:rFonts w:ascii="Arial"/>
                <w:b/>
                <w:spacing w:val="-10"/>
                <w:sz w:val="16"/>
              </w:rPr>
              <w:t xml:space="preserve"> </w:t>
            </w:r>
            <w:r>
              <w:rPr>
                <w:rFonts w:ascii="Arial"/>
                <w:b/>
                <w:sz w:val="16"/>
              </w:rPr>
              <w:t>prestaciones</w:t>
            </w:r>
            <w:r>
              <w:rPr>
                <w:rFonts w:ascii="Arial"/>
                <w:b/>
                <w:spacing w:val="-11"/>
                <w:sz w:val="16"/>
              </w:rPr>
              <w:t xml:space="preserve"> </w:t>
            </w:r>
            <w:r>
              <w:rPr>
                <w:rFonts w:ascii="Arial"/>
                <w:b/>
                <w:sz w:val="16"/>
              </w:rPr>
              <w:t>sociales</w:t>
            </w:r>
            <w:r>
              <w:rPr>
                <w:rFonts w:ascii="Arial"/>
                <w:b/>
                <w:spacing w:val="-11"/>
                <w:sz w:val="16"/>
              </w:rPr>
              <w:t xml:space="preserve"> </w:t>
            </w:r>
            <w:r>
              <w:rPr>
                <w:rFonts w:ascii="Arial"/>
                <w:b/>
                <w:sz w:val="16"/>
              </w:rPr>
              <w:t>legales e</w:t>
            </w:r>
            <w:r>
              <w:rPr>
                <w:rFonts w:ascii="Arial"/>
                <w:b/>
                <w:spacing w:val="-1"/>
                <w:sz w:val="16"/>
              </w:rPr>
              <w:t xml:space="preserve"> </w:t>
            </w:r>
            <w:r>
              <w:rPr>
                <w:rFonts w:ascii="Arial"/>
                <w:b/>
                <w:sz w:val="16"/>
              </w:rPr>
              <w:t>indemnizaciones</w:t>
            </w:r>
            <w:r>
              <w:rPr>
                <w:rFonts w:ascii="Arial"/>
                <w:b/>
                <w:spacing w:val="-4"/>
                <w:sz w:val="16"/>
              </w:rPr>
              <w:t xml:space="preserve"> </w:t>
            </w:r>
            <w:r>
              <w:rPr>
                <w:rFonts w:ascii="Arial"/>
                <w:b/>
                <w:sz w:val="16"/>
              </w:rPr>
              <w:t>laborales</w:t>
            </w:r>
            <w:r>
              <w:rPr>
                <w:rFonts w:ascii="Arial"/>
                <w:b/>
                <w:spacing w:val="2"/>
                <w:sz w:val="16"/>
              </w:rPr>
              <w:t xml:space="preserve"> </w:t>
            </w:r>
            <w:r>
              <w:rPr>
                <w:rFonts w:ascii="Arial MT"/>
                <w:sz w:val="16"/>
              </w:rPr>
              <w:t>del</w:t>
            </w:r>
            <w:r>
              <w:rPr>
                <w:rFonts w:ascii="Arial MT"/>
                <w:spacing w:val="-3"/>
                <w:sz w:val="16"/>
              </w:rPr>
              <w:t xml:space="preserve"> </w:t>
            </w:r>
            <w:r>
              <w:rPr>
                <w:rFonts w:ascii="Arial MT"/>
                <w:sz w:val="16"/>
              </w:rPr>
              <w:t xml:space="preserve">personal que </w:t>
            </w:r>
            <w:r>
              <w:rPr>
                <w:rFonts w:ascii="Arial MT"/>
                <w:spacing w:val="-5"/>
                <w:sz w:val="16"/>
              </w:rPr>
              <w:t>el</w:t>
            </w:r>
          </w:p>
          <w:p w14:paraId="6D12BBC5" w14:textId="77777777" w:rsidR="000347DF" w:rsidRDefault="000347DF" w:rsidP="007F30CF">
            <w:pPr>
              <w:pStyle w:val="TableParagraph"/>
              <w:spacing w:line="182" w:lineRule="exact"/>
              <w:ind w:left="107"/>
              <w:rPr>
                <w:rFonts w:ascii="Arial MT" w:hAnsi="Arial MT"/>
                <w:sz w:val="16"/>
              </w:rPr>
            </w:pPr>
            <w:r>
              <w:rPr>
                <w:rFonts w:ascii="Arial MT" w:hAnsi="Arial MT"/>
                <w:sz w:val="16"/>
              </w:rPr>
              <w:t>contratista haya de utilizar en el territorio nacional para la ejecución del contrato</w:t>
            </w:r>
          </w:p>
        </w:tc>
        <w:tc>
          <w:tcPr>
            <w:tcW w:w="2461" w:type="dxa"/>
          </w:tcPr>
          <w:p w14:paraId="02BA6E07" w14:textId="77777777" w:rsidR="000347DF" w:rsidRDefault="000347DF" w:rsidP="007F30CF">
            <w:pPr>
              <w:pStyle w:val="TableParagraph"/>
              <w:ind w:left="107" w:right="99"/>
              <w:rPr>
                <w:rFonts w:ascii="Arial MT" w:hAnsi="Arial MT"/>
                <w:sz w:val="16"/>
              </w:rPr>
            </w:pPr>
            <w:r>
              <w:rPr>
                <w:rFonts w:ascii="Arial MT" w:hAnsi="Arial MT"/>
                <w:sz w:val="16"/>
              </w:rPr>
              <w:t>Plazo</w:t>
            </w:r>
            <w:r>
              <w:rPr>
                <w:rFonts w:ascii="Arial MT" w:hAnsi="Arial MT"/>
                <w:spacing w:val="-9"/>
                <w:sz w:val="16"/>
              </w:rPr>
              <w:t xml:space="preserve"> </w:t>
            </w:r>
            <w:r>
              <w:rPr>
                <w:rFonts w:ascii="Arial MT" w:hAnsi="Arial MT"/>
                <w:sz w:val="16"/>
              </w:rPr>
              <w:t>del</w:t>
            </w:r>
            <w:r>
              <w:rPr>
                <w:rFonts w:ascii="Arial MT" w:hAnsi="Arial MT"/>
                <w:spacing w:val="-8"/>
                <w:sz w:val="16"/>
              </w:rPr>
              <w:t xml:space="preserve"> </w:t>
            </w:r>
            <w:r>
              <w:rPr>
                <w:rFonts w:ascii="Arial MT" w:hAnsi="Arial MT"/>
                <w:sz w:val="16"/>
              </w:rPr>
              <w:t>contrato</w:t>
            </w:r>
            <w:r>
              <w:rPr>
                <w:rFonts w:ascii="Arial MT" w:hAnsi="Arial MT"/>
                <w:spacing w:val="-9"/>
                <w:sz w:val="16"/>
              </w:rPr>
              <w:t xml:space="preserve"> </w:t>
            </w:r>
            <w:r>
              <w:rPr>
                <w:rFonts w:ascii="Arial MT" w:hAnsi="Arial MT"/>
                <w:sz w:val="16"/>
              </w:rPr>
              <w:t>y</w:t>
            </w:r>
            <w:r>
              <w:rPr>
                <w:rFonts w:ascii="Arial MT" w:hAnsi="Arial MT"/>
                <w:spacing w:val="-8"/>
                <w:sz w:val="16"/>
              </w:rPr>
              <w:t xml:space="preserve"> </w:t>
            </w:r>
            <w:r>
              <w:rPr>
                <w:rFonts w:ascii="Arial MT" w:hAnsi="Arial MT"/>
                <w:sz w:val="16"/>
              </w:rPr>
              <w:t>tres</w:t>
            </w:r>
            <w:r>
              <w:rPr>
                <w:rFonts w:ascii="Arial MT" w:hAnsi="Arial MT"/>
                <w:spacing w:val="-5"/>
                <w:sz w:val="16"/>
              </w:rPr>
              <w:t xml:space="preserve"> </w:t>
            </w:r>
            <w:r>
              <w:rPr>
                <w:rFonts w:ascii="Arial MT" w:hAnsi="Arial MT"/>
                <w:sz w:val="16"/>
              </w:rPr>
              <w:t>(3) años más.</w:t>
            </w:r>
          </w:p>
        </w:tc>
        <w:tc>
          <w:tcPr>
            <w:tcW w:w="2660" w:type="dxa"/>
          </w:tcPr>
          <w:p w14:paraId="451BC6F4" w14:textId="77777777" w:rsidR="000347DF" w:rsidRDefault="000347DF" w:rsidP="007F30CF">
            <w:pPr>
              <w:pStyle w:val="TableParagraph"/>
              <w:spacing w:line="183" w:lineRule="exact"/>
              <w:ind w:left="10"/>
              <w:jc w:val="center"/>
              <w:rPr>
                <w:rFonts w:ascii="Arial MT"/>
                <w:sz w:val="16"/>
              </w:rPr>
            </w:pPr>
            <w:r>
              <w:rPr>
                <w:rFonts w:ascii="Arial MT"/>
                <w:color w:val="3A3838"/>
                <w:sz w:val="16"/>
              </w:rPr>
              <w:t>5%</w:t>
            </w:r>
            <w:r>
              <w:rPr>
                <w:rFonts w:ascii="Arial MT"/>
                <w:color w:val="3A3838"/>
                <w:spacing w:val="-11"/>
                <w:sz w:val="16"/>
              </w:rPr>
              <w:t xml:space="preserve"> </w:t>
            </w:r>
            <w:r>
              <w:rPr>
                <w:rFonts w:ascii="Arial MT"/>
                <w:color w:val="3A3838"/>
                <w:sz w:val="16"/>
              </w:rPr>
              <w:t>DEL</w:t>
            </w:r>
            <w:r>
              <w:rPr>
                <w:rFonts w:ascii="Arial MT"/>
                <w:color w:val="3A3838"/>
                <w:spacing w:val="-11"/>
                <w:sz w:val="16"/>
              </w:rPr>
              <w:t xml:space="preserve"> </w:t>
            </w:r>
            <w:r>
              <w:rPr>
                <w:rFonts w:ascii="Arial MT"/>
                <w:color w:val="3A3838"/>
                <w:sz w:val="16"/>
              </w:rPr>
              <w:t>VALOR</w:t>
            </w:r>
            <w:r>
              <w:rPr>
                <w:rFonts w:ascii="Arial MT"/>
                <w:color w:val="3A3838"/>
                <w:spacing w:val="-11"/>
                <w:sz w:val="16"/>
              </w:rPr>
              <w:t xml:space="preserve"> </w:t>
            </w:r>
            <w:r>
              <w:rPr>
                <w:rFonts w:ascii="Arial MT"/>
                <w:color w:val="3A3838"/>
                <w:sz w:val="16"/>
              </w:rPr>
              <w:t>DEL</w:t>
            </w:r>
            <w:r>
              <w:rPr>
                <w:rFonts w:ascii="Arial MT"/>
                <w:color w:val="3A3838"/>
                <w:spacing w:val="-11"/>
                <w:sz w:val="16"/>
              </w:rPr>
              <w:t xml:space="preserve"> </w:t>
            </w:r>
            <w:r>
              <w:rPr>
                <w:rFonts w:ascii="Arial MT"/>
                <w:color w:val="3A3838"/>
                <w:spacing w:val="-2"/>
                <w:sz w:val="16"/>
              </w:rPr>
              <w:t>CONTRATO</w:t>
            </w:r>
          </w:p>
        </w:tc>
        <w:tc>
          <w:tcPr>
            <w:tcW w:w="113" w:type="dxa"/>
            <w:tcBorders>
              <w:top w:val="nil"/>
              <w:bottom w:val="nil"/>
            </w:tcBorders>
          </w:tcPr>
          <w:p w14:paraId="55AC5243" w14:textId="77777777" w:rsidR="000347DF" w:rsidRDefault="000347DF" w:rsidP="007F30CF">
            <w:pPr>
              <w:pStyle w:val="TableParagraph"/>
              <w:rPr>
                <w:rFonts w:ascii="Times New Roman"/>
                <w:sz w:val="18"/>
              </w:rPr>
            </w:pPr>
          </w:p>
        </w:tc>
      </w:tr>
      <w:tr w:rsidR="000347DF" w14:paraId="7F870FF3" w14:textId="77777777" w:rsidTr="007F30CF">
        <w:trPr>
          <w:trHeight w:val="373"/>
        </w:trPr>
        <w:tc>
          <w:tcPr>
            <w:tcW w:w="1635" w:type="dxa"/>
            <w:vMerge/>
            <w:tcBorders>
              <w:top w:val="nil"/>
            </w:tcBorders>
          </w:tcPr>
          <w:p w14:paraId="04DBF7D3" w14:textId="77777777" w:rsidR="000347DF" w:rsidRDefault="000347DF" w:rsidP="007F30CF">
            <w:pPr>
              <w:rPr>
                <w:sz w:val="2"/>
                <w:szCs w:val="2"/>
              </w:rPr>
            </w:pPr>
          </w:p>
        </w:tc>
        <w:tc>
          <w:tcPr>
            <w:tcW w:w="113" w:type="dxa"/>
            <w:vMerge/>
            <w:tcBorders>
              <w:top w:val="nil"/>
            </w:tcBorders>
          </w:tcPr>
          <w:p w14:paraId="05BF099C" w14:textId="77777777" w:rsidR="000347DF" w:rsidRDefault="000347DF" w:rsidP="007F30CF">
            <w:pPr>
              <w:rPr>
                <w:sz w:val="2"/>
                <w:szCs w:val="2"/>
              </w:rPr>
            </w:pPr>
          </w:p>
        </w:tc>
        <w:tc>
          <w:tcPr>
            <w:tcW w:w="3812" w:type="dxa"/>
            <w:tcBorders>
              <w:bottom w:val="single" w:sz="8" w:space="0" w:color="000000"/>
            </w:tcBorders>
          </w:tcPr>
          <w:p w14:paraId="0CE062BE" w14:textId="77777777" w:rsidR="000347DF" w:rsidRDefault="000347DF" w:rsidP="007F30CF">
            <w:pPr>
              <w:pStyle w:val="TableParagraph"/>
              <w:spacing w:before="1"/>
              <w:ind w:left="107"/>
              <w:rPr>
                <w:rFonts w:ascii="Arial MT"/>
                <w:sz w:val="16"/>
              </w:rPr>
            </w:pPr>
            <w:r>
              <w:rPr>
                <w:rFonts w:ascii="Arial MT"/>
                <w:sz w:val="16"/>
              </w:rPr>
              <w:t>Estabilidad</w:t>
            </w:r>
            <w:r>
              <w:rPr>
                <w:rFonts w:ascii="Arial MT"/>
                <w:spacing w:val="-7"/>
                <w:sz w:val="16"/>
              </w:rPr>
              <w:t xml:space="preserve"> </w:t>
            </w:r>
            <w:r>
              <w:rPr>
                <w:rFonts w:ascii="Arial MT"/>
                <w:sz w:val="16"/>
              </w:rPr>
              <w:t>y</w:t>
            </w:r>
            <w:r>
              <w:rPr>
                <w:rFonts w:ascii="Arial MT"/>
                <w:spacing w:val="-2"/>
                <w:sz w:val="16"/>
              </w:rPr>
              <w:t xml:space="preserve"> </w:t>
            </w:r>
            <w:r>
              <w:rPr>
                <w:rFonts w:ascii="Arial MT"/>
                <w:sz w:val="16"/>
              </w:rPr>
              <w:t>Calidad</w:t>
            </w:r>
            <w:r>
              <w:rPr>
                <w:rFonts w:ascii="Arial MT"/>
                <w:spacing w:val="-4"/>
                <w:sz w:val="16"/>
              </w:rPr>
              <w:t xml:space="preserve"> </w:t>
            </w:r>
            <w:r>
              <w:rPr>
                <w:rFonts w:ascii="Arial MT"/>
                <w:sz w:val="16"/>
              </w:rPr>
              <w:t>de</w:t>
            </w:r>
            <w:r>
              <w:rPr>
                <w:rFonts w:ascii="Arial MT"/>
                <w:spacing w:val="-4"/>
                <w:sz w:val="16"/>
              </w:rPr>
              <w:t xml:space="preserve"> </w:t>
            </w:r>
            <w:r>
              <w:rPr>
                <w:rFonts w:ascii="Arial MT"/>
                <w:sz w:val="16"/>
              </w:rPr>
              <w:t>las</w:t>
            </w:r>
            <w:r>
              <w:rPr>
                <w:rFonts w:ascii="Arial MT"/>
                <w:spacing w:val="-5"/>
                <w:sz w:val="16"/>
              </w:rPr>
              <w:t xml:space="preserve"> </w:t>
            </w:r>
            <w:r>
              <w:rPr>
                <w:rFonts w:ascii="Arial MT"/>
                <w:spacing w:val="-2"/>
                <w:sz w:val="16"/>
              </w:rPr>
              <w:t>Obras</w:t>
            </w:r>
          </w:p>
        </w:tc>
        <w:tc>
          <w:tcPr>
            <w:tcW w:w="2461" w:type="dxa"/>
            <w:tcBorders>
              <w:bottom w:val="single" w:sz="8" w:space="0" w:color="000000"/>
            </w:tcBorders>
          </w:tcPr>
          <w:p w14:paraId="1738C7ED" w14:textId="77777777" w:rsidR="000347DF" w:rsidRDefault="000347DF" w:rsidP="007F30CF">
            <w:pPr>
              <w:pStyle w:val="TableParagraph"/>
              <w:spacing w:line="180" w:lineRule="atLeast"/>
              <w:ind w:left="107" w:right="99"/>
              <w:rPr>
                <w:rFonts w:ascii="Arial MT" w:hAnsi="Arial MT"/>
                <w:sz w:val="16"/>
              </w:rPr>
            </w:pPr>
            <w:r>
              <w:rPr>
                <w:rFonts w:ascii="Arial MT" w:hAnsi="Arial MT"/>
                <w:sz w:val="16"/>
              </w:rPr>
              <w:t>Un (1) año contado a partir del recibo a satisfacción.</w:t>
            </w:r>
          </w:p>
        </w:tc>
        <w:tc>
          <w:tcPr>
            <w:tcW w:w="2660" w:type="dxa"/>
            <w:tcBorders>
              <w:bottom w:val="single" w:sz="8" w:space="0" w:color="000000"/>
            </w:tcBorders>
          </w:tcPr>
          <w:p w14:paraId="785A8BB6" w14:textId="77777777" w:rsidR="000347DF" w:rsidRDefault="000347DF" w:rsidP="007F30CF">
            <w:pPr>
              <w:pStyle w:val="TableParagraph"/>
              <w:tabs>
                <w:tab w:val="left" w:pos="749"/>
                <w:tab w:val="left" w:pos="1377"/>
                <w:tab w:val="left" w:pos="2238"/>
              </w:tabs>
              <w:spacing w:line="180" w:lineRule="atLeast"/>
              <w:ind w:left="108" w:right="96"/>
              <w:rPr>
                <w:rFonts w:ascii="Arial MT"/>
                <w:sz w:val="16"/>
              </w:rPr>
            </w:pPr>
            <w:r>
              <w:rPr>
                <w:rFonts w:ascii="Arial MT"/>
                <w:color w:val="3A3838"/>
                <w:spacing w:val="-4"/>
                <w:sz w:val="16"/>
              </w:rPr>
              <w:t>10%</w:t>
            </w:r>
            <w:r>
              <w:rPr>
                <w:rFonts w:ascii="Arial MT"/>
                <w:color w:val="3A3838"/>
                <w:sz w:val="16"/>
              </w:rPr>
              <w:tab/>
            </w:r>
            <w:r>
              <w:rPr>
                <w:rFonts w:ascii="Arial MT"/>
                <w:color w:val="3A3838"/>
                <w:spacing w:val="-4"/>
                <w:sz w:val="16"/>
              </w:rPr>
              <w:t>DEL</w:t>
            </w:r>
            <w:r>
              <w:rPr>
                <w:rFonts w:ascii="Arial MT"/>
                <w:color w:val="3A3838"/>
                <w:sz w:val="16"/>
              </w:rPr>
              <w:tab/>
            </w:r>
            <w:r>
              <w:rPr>
                <w:rFonts w:ascii="Arial MT"/>
                <w:color w:val="3A3838"/>
                <w:spacing w:val="-2"/>
                <w:sz w:val="16"/>
              </w:rPr>
              <w:t>VALOR</w:t>
            </w:r>
            <w:r>
              <w:rPr>
                <w:rFonts w:ascii="Arial MT"/>
                <w:color w:val="3A3838"/>
                <w:sz w:val="16"/>
              </w:rPr>
              <w:tab/>
            </w:r>
            <w:r>
              <w:rPr>
                <w:rFonts w:ascii="Arial MT"/>
                <w:color w:val="3A3838"/>
                <w:spacing w:val="-4"/>
                <w:sz w:val="16"/>
              </w:rPr>
              <w:t xml:space="preserve">DEL </w:t>
            </w:r>
            <w:r>
              <w:rPr>
                <w:rFonts w:ascii="Arial MT"/>
                <w:color w:val="3A3838"/>
                <w:spacing w:val="-2"/>
                <w:sz w:val="16"/>
              </w:rPr>
              <w:t>CONTRATO</w:t>
            </w:r>
          </w:p>
        </w:tc>
        <w:tc>
          <w:tcPr>
            <w:tcW w:w="113" w:type="dxa"/>
            <w:tcBorders>
              <w:top w:val="nil"/>
            </w:tcBorders>
          </w:tcPr>
          <w:p w14:paraId="44AEC34C" w14:textId="77777777" w:rsidR="000347DF" w:rsidRDefault="000347DF" w:rsidP="007F30CF">
            <w:pPr>
              <w:pStyle w:val="TableParagraph"/>
              <w:rPr>
                <w:rFonts w:ascii="Times New Roman"/>
                <w:sz w:val="18"/>
              </w:rPr>
            </w:pPr>
          </w:p>
        </w:tc>
      </w:tr>
      <w:tr w:rsidR="000347DF" w14:paraId="2FE712FA" w14:textId="77777777" w:rsidTr="007F30CF">
        <w:trPr>
          <w:trHeight w:val="1684"/>
        </w:trPr>
        <w:tc>
          <w:tcPr>
            <w:tcW w:w="1635" w:type="dxa"/>
          </w:tcPr>
          <w:p w14:paraId="7B7BD935" w14:textId="77777777" w:rsidR="000347DF" w:rsidRDefault="000347DF" w:rsidP="007F30CF">
            <w:pPr>
              <w:pStyle w:val="TableParagraph"/>
              <w:spacing w:line="180" w:lineRule="exact"/>
              <w:ind w:left="107"/>
              <w:rPr>
                <w:rFonts w:ascii="Arial MT"/>
                <w:sz w:val="16"/>
              </w:rPr>
            </w:pPr>
            <w:r>
              <w:rPr>
                <w:rFonts w:ascii="Arial MT"/>
                <w:spacing w:val="-2"/>
                <w:sz w:val="16"/>
              </w:rPr>
              <w:t>Tomador</w:t>
            </w:r>
          </w:p>
        </w:tc>
        <w:tc>
          <w:tcPr>
            <w:tcW w:w="9159" w:type="dxa"/>
            <w:gridSpan w:val="5"/>
            <w:tcBorders>
              <w:top w:val="single" w:sz="8" w:space="0" w:color="000000"/>
            </w:tcBorders>
          </w:tcPr>
          <w:p w14:paraId="5948B0BA" w14:textId="77777777" w:rsidR="000347DF" w:rsidRDefault="000347DF" w:rsidP="000347DF">
            <w:pPr>
              <w:pStyle w:val="TableParagraph"/>
              <w:numPr>
                <w:ilvl w:val="0"/>
                <w:numId w:val="69"/>
              </w:numPr>
              <w:tabs>
                <w:tab w:val="left" w:pos="402"/>
              </w:tabs>
              <w:ind w:right="101"/>
              <w:jc w:val="both"/>
              <w:rPr>
                <w:rFonts w:ascii="Arial MT" w:hAnsi="Arial MT"/>
                <w:sz w:val="16"/>
              </w:rPr>
            </w:pPr>
            <w:r>
              <w:rPr>
                <w:rFonts w:ascii="Arial MT" w:hAnsi="Arial MT"/>
                <w:sz w:val="16"/>
              </w:rPr>
              <w:t>Para las personas jurídicas: la Garantía debe tomarse con el nombre o razón social y tipo societario que figura en el certificado</w:t>
            </w:r>
            <w:r>
              <w:rPr>
                <w:rFonts w:ascii="Arial MT" w:hAnsi="Arial MT"/>
                <w:spacing w:val="-6"/>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existencia</w:t>
            </w:r>
            <w:r>
              <w:rPr>
                <w:rFonts w:ascii="Arial MT" w:hAnsi="Arial MT"/>
                <w:spacing w:val="-5"/>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representación</w:t>
            </w:r>
            <w:r>
              <w:rPr>
                <w:rFonts w:ascii="Arial MT" w:hAnsi="Arial MT"/>
                <w:spacing w:val="-6"/>
                <w:sz w:val="16"/>
              </w:rPr>
              <w:t xml:space="preserve"> </w:t>
            </w:r>
            <w:r>
              <w:rPr>
                <w:rFonts w:ascii="Arial MT" w:hAnsi="Arial MT"/>
                <w:sz w:val="16"/>
              </w:rPr>
              <w:t>legal</w:t>
            </w:r>
            <w:r>
              <w:rPr>
                <w:rFonts w:ascii="Arial MT" w:hAnsi="Arial MT"/>
                <w:spacing w:val="-3"/>
                <w:sz w:val="16"/>
              </w:rPr>
              <w:t xml:space="preserve"> </w:t>
            </w:r>
            <w:r>
              <w:rPr>
                <w:rFonts w:ascii="Arial MT" w:hAnsi="Arial MT"/>
                <w:sz w:val="16"/>
              </w:rPr>
              <w:t>expedido</w:t>
            </w:r>
            <w:r>
              <w:rPr>
                <w:rFonts w:ascii="Arial MT" w:hAnsi="Arial MT"/>
                <w:spacing w:val="-5"/>
                <w:sz w:val="16"/>
              </w:rPr>
              <w:t xml:space="preserve"> </w:t>
            </w:r>
            <w:r>
              <w:rPr>
                <w:rFonts w:ascii="Arial MT" w:hAnsi="Arial MT"/>
                <w:sz w:val="16"/>
              </w:rPr>
              <w:t>por</w:t>
            </w:r>
            <w:r>
              <w:rPr>
                <w:rFonts w:ascii="Arial MT" w:hAnsi="Arial MT"/>
                <w:spacing w:val="-6"/>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cámara</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comercio</w:t>
            </w:r>
            <w:r>
              <w:rPr>
                <w:rFonts w:ascii="Arial MT" w:hAnsi="Arial MT"/>
                <w:spacing w:val="-5"/>
                <w:sz w:val="16"/>
              </w:rPr>
              <w:t xml:space="preserve"> </w:t>
            </w:r>
            <w:r>
              <w:rPr>
                <w:rFonts w:ascii="Arial MT" w:hAnsi="Arial MT"/>
                <w:sz w:val="16"/>
              </w:rPr>
              <w:t>respectiva</w:t>
            </w:r>
            <w:r>
              <w:rPr>
                <w:rFonts w:ascii="Arial MT" w:hAnsi="Arial MT"/>
                <w:spacing w:val="-6"/>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no</w:t>
            </w:r>
            <w:r>
              <w:rPr>
                <w:rFonts w:ascii="Arial MT" w:hAnsi="Arial MT"/>
                <w:spacing w:val="-6"/>
                <w:sz w:val="16"/>
              </w:rPr>
              <w:t xml:space="preserve"> </w:t>
            </w:r>
            <w:r>
              <w:rPr>
                <w:rFonts w:ascii="Arial MT" w:hAnsi="Arial MT"/>
                <w:sz w:val="16"/>
              </w:rPr>
              <w:t>solo</w:t>
            </w:r>
            <w:r>
              <w:rPr>
                <w:rFonts w:ascii="Arial MT" w:hAnsi="Arial MT"/>
                <w:spacing w:val="-4"/>
                <w:sz w:val="16"/>
              </w:rPr>
              <w:t xml:space="preserve"> </w:t>
            </w:r>
            <w:r>
              <w:rPr>
                <w:rFonts w:ascii="Arial MT" w:hAnsi="Arial MT"/>
                <w:sz w:val="16"/>
              </w:rPr>
              <w:t>con</w:t>
            </w:r>
            <w:r>
              <w:rPr>
                <w:rFonts w:ascii="Arial MT" w:hAnsi="Arial MT"/>
                <w:spacing w:val="-6"/>
                <w:sz w:val="16"/>
              </w:rPr>
              <w:t xml:space="preserve"> </w:t>
            </w:r>
            <w:r>
              <w:rPr>
                <w:rFonts w:ascii="Arial MT" w:hAnsi="Arial MT"/>
                <w:sz w:val="16"/>
              </w:rPr>
              <w:t>su</w:t>
            </w:r>
            <w:r>
              <w:rPr>
                <w:rFonts w:ascii="Arial MT" w:hAnsi="Arial MT"/>
                <w:spacing w:val="-8"/>
                <w:sz w:val="16"/>
              </w:rPr>
              <w:t xml:space="preserve"> </w:t>
            </w:r>
            <w:r>
              <w:rPr>
                <w:rFonts w:ascii="Arial MT" w:hAnsi="Arial MT"/>
                <w:sz w:val="16"/>
              </w:rPr>
              <w:t>sigla,</w:t>
            </w:r>
            <w:r>
              <w:rPr>
                <w:rFonts w:ascii="Arial MT" w:hAnsi="Arial MT"/>
                <w:spacing w:val="-5"/>
                <w:sz w:val="16"/>
              </w:rPr>
              <w:t xml:space="preserve"> </w:t>
            </w:r>
            <w:r>
              <w:rPr>
                <w:rFonts w:ascii="Arial MT" w:hAnsi="Arial MT"/>
                <w:sz w:val="16"/>
              </w:rPr>
              <w:t>a</w:t>
            </w:r>
            <w:r>
              <w:rPr>
                <w:rFonts w:ascii="Arial MT" w:hAnsi="Arial MT"/>
                <w:spacing w:val="-4"/>
                <w:sz w:val="16"/>
              </w:rPr>
              <w:t xml:space="preserve"> </w:t>
            </w:r>
            <w:r>
              <w:rPr>
                <w:rFonts w:ascii="Arial MT" w:hAnsi="Arial MT"/>
                <w:sz w:val="16"/>
              </w:rPr>
              <w:t>no ser que en el referido documento se exprese que la sociedad puede denominarse de esa manera.</w:t>
            </w:r>
          </w:p>
          <w:p w14:paraId="54B0ADC1" w14:textId="77777777" w:rsidR="000347DF" w:rsidRDefault="000347DF" w:rsidP="000347DF">
            <w:pPr>
              <w:pStyle w:val="TableParagraph"/>
              <w:numPr>
                <w:ilvl w:val="0"/>
                <w:numId w:val="69"/>
              </w:numPr>
              <w:tabs>
                <w:tab w:val="left" w:pos="402"/>
              </w:tabs>
              <w:spacing w:line="237" w:lineRule="auto"/>
              <w:ind w:right="100"/>
              <w:jc w:val="both"/>
              <w:rPr>
                <w:rFonts w:ascii="Arial MT" w:hAnsi="Arial MT"/>
                <w:sz w:val="16"/>
              </w:rPr>
            </w:pPr>
            <w:r>
              <w:rPr>
                <w:rFonts w:ascii="Arial MT" w:hAnsi="Arial MT"/>
                <w:sz w:val="16"/>
              </w:rPr>
              <w:t>No se aceptan Garantías a nombre del representante legal o de alguno de los integrantes del Consorcio ni de la Unión Temporal.</w:t>
            </w:r>
            <w:r>
              <w:rPr>
                <w:rFonts w:ascii="Arial MT" w:hAnsi="Arial MT"/>
                <w:spacing w:val="-12"/>
                <w:sz w:val="16"/>
              </w:rPr>
              <w:t xml:space="preserve"> </w:t>
            </w:r>
            <w:r>
              <w:rPr>
                <w:rFonts w:ascii="Arial MT" w:hAnsi="Arial MT"/>
                <w:sz w:val="16"/>
              </w:rPr>
              <w:t>Cuando</w:t>
            </w:r>
            <w:r>
              <w:rPr>
                <w:rFonts w:ascii="Arial MT" w:hAnsi="Arial MT"/>
                <w:spacing w:val="-11"/>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contratista</w:t>
            </w:r>
            <w:r>
              <w:rPr>
                <w:rFonts w:ascii="Arial MT" w:hAnsi="Arial MT"/>
                <w:spacing w:val="-11"/>
                <w:sz w:val="16"/>
              </w:rPr>
              <w:t xml:space="preserve"> </w:t>
            </w:r>
            <w:r>
              <w:rPr>
                <w:rFonts w:ascii="Arial MT" w:hAnsi="Arial MT"/>
                <w:sz w:val="16"/>
              </w:rPr>
              <w:t>sea</w:t>
            </w:r>
            <w:r>
              <w:rPr>
                <w:rFonts w:ascii="Arial MT" w:hAnsi="Arial MT"/>
                <w:spacing w:val="-11"/>
                <w:sz w:val="16"/>
              </w:rPr>
              <w:t xml:space="preserve"> </w:t>
            </w:r>
            <w:r>
              <w:rPr>
                <w:rFonts w:ascii="Arial MT" w:hAnsi="Arial MT"/>
                <w:sz w:val="16"/>
              </w:rPr>
              <w:t>una</w:t>
            </w:r>
            <w:r>
              <w:rPr>
                <w:rFonts w:ascii="Arial MT" w:hAnsi="Arial MT"/>
                <w:spacing w:val="-11"/>
                <w:sz w:val="16"/>
              </w:rPr>
              <w:t xml:space="preserve"> </w:t>
            </w:r>
            <w:r>
              <w:rPr>
                <w:rFonts w:ascii="Arial MT" w:hAnsi="Arial MT"/>
                <w:sz w:val="16"/>
              </w:rPr>
              <w:t>Unión</w:t>
            </w:r>
            <w:r>
              <w:rPr>
                <w:rFonts w:ascii="Arial MT" w:hAnsi="Arial MT"/>
                <w:spacing w:val="-11"/>
                <w:sz w:val="16"/>
              </w:rPr>
              <w:t xml:space="preserve"> </w:t>
            </w:r>
            <w:r>
              <w:rPr>
                <w:rFonts w:ascii="Arial MT" w:hAnsi="Arial MT"/>
                <w:sz w:val="16"/>
              </w:rPr>
              <w:t>Temporal</w:t>
            </w:r>
            <w:r>
              <w:rPr>
                <w:rFonts w:ascii="Arial MT" w:hAnsi="Arial MT"/>
                <w:spacing w:val="-11"/>
                <w:sz w:val="16"/>
              </w:rPr>
              <w:t xml:space="preserve"> </w:t>
            </w:r>
            <w:r>
              <w:rPr>
                <w:rFonts w:ascii="Arial MT" w:hAnsi="Arial MT"/>
                <w:sz w:val="16"/>
              </w:rPr>
              <w:t>o</w:t>
            </w:r>
            <w:r>
              <w:rPr>
                <w:rFonts w:ascii="Arial MT" w:hAnsi="Arial MT"/>
                <w:spacing w:val="-12"/>
                <w:sz w:val="16"/>
              </w:rPr>
              <w:t xml:space="preserve"> </w:t>
            </w:r>
            <w:r>
              <w:rPr>
                <w:rFonts w:ascii="Arial MT" w:hAnsi="Arial MT"/>
                <w:sz w:val="16"/>
              </w:rPr>
              <w:t>Consorcio,</w:t>
            </w:r>
            <w:r>
              <w:rPr>
                <w:rFonts w:ascii="Arial MT" w:hAnsi="Arial MT"/>
                <w:spacing w:val="-10"/>
                <w:sz w:val="16"/>
              </w:rPr>
              <w:t xml:space="preserve"> </w:t>
            </w:r>
            <w:r>
              <w:rPr>
                <w:rFonts w:ascii="Arial MT" w:hAnsi="Arial MT"/>
                <w:sz w:val="16"/>
              </w:rPr>
              <w:t>se</w:t>
            </w:r>
            <w:r>
              <w:rPr>
                <w:rFonts w:ascii="Arial MT" w:hAnsi="Arial MT"/>
                <w:spacing w:val="-11"/>
                <w:sz w:val="16"/>
              </w:rPr>
              <w:t xml:space="preserve"> </w:t>
            </w:r>
            <w:r>
              <w:rPr>
                <w:rFonts w:ascii="Arial MT" w:hAnsi="Arial MT"/>
                <w:sz w:val="16"/>
              </w:rPr>
              <w:t>debe</w:t>
            </w:r>
            <w:r>
              <w:rPr>
                <w:rFonts w:ascii="Arial MT" w:hAnsi="Arial MT"/>
                <w:spacing w:val="-11"/>
                <w:sz w:val="16"/>
              </w:rPr>
              <w:t xml:space="preserve"> </w:t>
            </w:r>
            <w:r>
              <w:rPr>
                <w:rFonts w:ascii="Arial MT" w:hAnsi="Arial MT"/>
                <w:sz w:val="16"/>
              </w:rPr>
              <w:t>incluir</w:t>
            </w:r>
            <w:r>
              <w:rPr>
                <w:rFonts w:ascii="Arial MT" w:hAnsi="Arial MT"/>
                <w:spacing w:val="-11"/>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NIT</w:t>
            </w:r>
            <w:r>
              <w:rPr>
                <w:rFonts w:ascii="Arial MT" w:hAnsi="Arial MT"/>
                <w:spacing w:val="-11"/>
                <w:sz w:val="16"/>
              </w:rPr>
              <w:t xml:space="preserve"> </w:t>
            </w:r>
            <w:r>
              <w:rPr>
                <w:rFonts w:ascii="Arial MT" w:hAnsi="Arial MT"/>
                <w:sz w:val="16"/>
              </w:rPr>
              <w:t>y</w:t>
            </w:r>
            <w:r>
              <w:rPr>
                <w:rFonts w:ascii="Arial MT" w:hAnsi="Arial MT"/>
                <w:spacing w:val="-9"/>
                <w:sz w:val="16"/>
              </w:rPr>
              <w:t xml:space="preserve"> </w:t>
            </w:r>
            <w:r>
              <w:rPr>
                <w:rFonts w:ascii="Arial MT" w:hAnsi="Arial MT"/>
                <w:sz w:val="16"/>
              </w:rPr>
              <w:t>el</w:t>
            </w:r>
            <w:r>
              <w:rPr>
                <w:rFonts w:ascii="Arial MT" w:hAnsi="Arial MT"/>
                <w:spacing w:val="-12"/>
                <w:sz w:val="16"/>
              </w:rPr>
              <w:t xml:space="preserve"> </w:t>
            </w:r>
            <w:r>
              <w:rPr>
                <w:rFonts w:ascii="Arial MT" w:hAnsi="Arial MT"/>
                <w:sz w:val="16"/>
              </w:rPr>
              <w:t>porcentaje</w:t>
            </w:r>
            <w:r>
              <w:rPr>
                <w:rFonts w:ascii="Arial MT" w:hAnsi="Arial MT"/>
                <w:spacing w:val="-10"/>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participación de cada uno de los integrantes.</w:t>
            </w:r>
          </w:p>
          <w:p w14:paraId="1906AB51" w14:textId="77777777" w:rsidR="000347DF" w:rsidRDefault="000347DF" w:rsidP="000347DF">
            <w:pPr>
              <w:pStyle w:val="TableParagraph"/>
              <w:numPr>
                <w:ilvl w:val="0"/>
                <w:numId w:val="69"/>
              </w:numPr>
              <w:tabs>
                <w:tab w:val="left" w:pos="402"/>
              </w:tabs>
              <w:spacing w:line="184" w:lineRule="exact"/>
              <w:ind w:right="105"/>
              <w:jc w:val="both"/>
              <w:rPr>
                <w:rFonts w:ascii="Arial MT" w:hAnsi="Arial MT"/>
                <w:sz w:val="16"/>
              </w:rPr>
            </w:pPr>
            <w:r>
              <w:rPr>
                <w:rFonts w:ascii="Arial MT" w:hAnsi="Arial MT"/>
                <w:sz w:val="16"/>
              </w:rPr>
              <w:t xml:space="preserve">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w:t>
            </w:r>
            <w:proofErr w:type="gramStart"/>
            <w:r>
              <w:rPr>
                <w:rFonts w:ascii="Arial MT" w:hAnsi="Arial MT"/>
                <w:sz w:val="16"/>
              </w:rPr>
              <w:t>la misma</w:t>
            </w:r>
            <w:proofErr w:type="gramEnd"/>
            <w:r>
              <w:rPr>
                <w:rFonts w:ascii="Arial MT" w:hAnsi="Arial MT"/>
                <w:sz w:val="16"/>
              </w:rPr>
              <w:t>.</w:t>
            </w:r>
          </w:p>
        </w:tc>
      </w:tr>
      <w:tr w:rsidR="000347DF" w14:paraId="4406B885" w14:textId="77777777" w:rsidTr="007F30CF">
        <w:trPr>
          <w:trHeight w:val="962"/>
        </w:trPr>
        <w:tc>
          <w:tcPr>
            <w:tcW w:w="1635" w:type="dxa"/>
          </w:tcPr>
          <w:p w14:paraId="4ECFBE69" w14:textId="77777777" w:rsidR="000347DF" w:rsidRDefault="000347DF" w:rsidP="007F30CF">
            <w:pPr>
              <w:pStyle w:val="TableParagraph"/>
              <w:ind w:left="107" w:right="30"/>
              <w:rPr>
                <w:rFonts w:ascii="Arial MT" w:hAnsi="Arial MT"/>
                <w:sz w:val="16"/>
              </w:rPr>
            </w:pPr>
            <w:r>
              <w:rPr>
                <w:rFonts w:ascii="Arial MT" w:hAnsi="Arial MT"/>
                <w:spacing w:val="-2"/>
                <w:sz w:val="16"/>
              </w:rPr>
              <w:t xml:space="preserve">Información </w:t>
            </w:r>
            <w:r>
              <w:rPr>
                <w:rFonts w:ascii="Arial MT" w:hAnsi="Arial MT"/>
                <w:sz w:val="16"/>
              </w:rPr>
              <w:t>necesaria</w:t>
            </w:r>
            <w:r>
              <w:rPr>
                <w:rFonts w:ascii="Arial MT" w:hAnsi="Arial MT"/>
                <w:spacing w:val="-12"/>
                <w:sz w:val="16"/>
              </w:rPr>
              <w:t xml:space="preserve"> </w:t>
            </w:r>
            <w:r>
              <w:rPr>
                <w:rFonts w:ascii="Arial MT" w:hAnsi="Arial MT"/>
                <w:sz w:val="16"/>
              </w:rPr>
              <w:t>dentro</w:t>
            </w:r>
            <w:r>
              <w:rPr>
                <w:rFonts w:ascii="Arial MT" w:hAnsi="Arial MT"/>
                <w:spacing w:val="-11"/>
                <w:sz w:val="16"/>
              </w:rPr>
              <w:t xml:space="preserve"> </w:t>
            </w:r>
            <w:r>
              <w:rPr>
                <w:rFonts w:ascii="Arial MT" w:hAnsi="Arial MT"/>
                <w:sz w:val="16"/>
              </w:rPr>
              <w:t>de la póliza</w:t>
            </w:r>
          </w:p>
        </w:tc>
        <w:tc>
          <w:tcPr>
            <w:tcW w:w="9159" w:type="dxa"/>
            <w:gridSpan w:val="5"/>
          </w:tcPr>
          <w:p w14:paraId="12C8A7D3" w14:textId="77777777" w:rsidR="000347DF" w:rsidRDefault="000347DF" w:rsidP="000347DF">
            <w:pPr>
              <w:pStyle w:val="TableParagraph"/>
              <w:numPr>
                <w:ilvl w:val="0"/>
                <w:numId w:val="68"/>
              </w:numPr>
              <w:tabs>
                <w:tab w:val="left" w:pos="402"/>
              </w:tabs>
              <w:spacing w:line="195" w:lineRule="exact"/>
              <w:rPr>
                <w:rFonts w:ascii="Arial MT" w:hAnsi="Arial MT"/>
                <w:sz w:val="16"/>
              </w:rPr>
            </w:pPr>
            <w:r>
              <w:rPr>
                <w:rFonts w:ascii="Arial MT" w:hAnsi="Arial MT"/>
                <w:sz w:val="16"/>
              </w:rPr>
              <w:t>Número</w:t>
            </w:r>
            <w:r>
              <w:rPr>
                <w:rFonts w:ascii="Arial MT" w:hAnsi="Arial MT"/>
                <w:spacing w:val="-2"/>
                <w:sz w:val="16"/>
              </w:rPr>
              <w:t xml:space="preserve"> </w:t>
            </w:r>
            <w:r>
              <w:rPr>
                <w:rFonts w:ascii="Arial MT" w:hAnsi="Arial MT"/>
                <w:sz w:val="16"/>
              </w:rPr>
              <w:t>y año</w:t>
            </w:r>
            <w:r>
              <w:rPr>
                <w:rFonts w:ascii="Arial MT" w:hAnsi="Arial MT"/>
                <w:spacing w:val="-5"/>
                <w:sz w:val="16"/>
              </w:rPr>
              <w:t xml:space="preserve"> </w:t>
            </w:r>
            <w:r>
              <w:rPr>
                <w:rFonts w:ascii="Arial MT" w:hAnsi="Arial MT"/>
                <w:sz w:val="16"/>
              </w:rPr>
              <w:t>del</w:t>
            </w:r>
            <w:r>
              <w:rPr>
                <w:rFonts w:ascii="Arial MT" w:hAnsi="Arial MT"/>
                <w:spacing w:val="-2"/>
                <w:sz w:val="16"/>
              </w:rPr>
              <w:t xml:space="preserve"> contrato</w:t>
            </w:r>
          </w:p>
          <w:p w14:paraId="36DB0FC9" w14:textId="77777777" w:rsidR="000347DF" w:rsidRDefault="000347DF" w:rsidP="000347DF">
            <w:pPr>
              <w:pStyle w:val="TableParagraph"/>
              <w:numPr>
                <w:ilvl w:val="0"/>
                <w:numId w:val="68"/>
              </w:numPr>
              <w:tabs>
                <w:tab w:val="left" w:pos="402"/>
              </w:tabs>
              <w:spacing w:line="195" w:lineRule="exact"/>
              <w:rPr>
                <w:rFonts w:ascii="Arial MT" w:hAnsi="Arial MT"/>
                <w:sz w:val="16"/>
              </w:rPr>
            </w:pPr>
            <w:r>
              <w:rPr>
                <w:rFonts w:ascii="Arial MT" w:hAnsi="Arial MT"/>
                <w:sz w:val="16"/>
              </w:rPr>
              <w:t>Objeto</w:t>
            </w:r>
            <w:r>
              <w:rPr>
                <w:rFonts w:ascii="Arial MT" w:hAnsi="Arial MT"/>
                <w:spacing w:val="-5"/>
                <w:sz w:val="16"/>
              </w:rPr>
              <w:t xml:space="preserve"> </w:t>
            </w:r>
            <w:r>
              <w:rPr>
                <w:rFonts w:ascii="Arial MT" w:hAnsi="Arial MT"/>
                <w:sz w:val="16"/>
              </w:rPr>
              <w:t>del</w:t>
            </w:r>
            <w:r>
              <w:rPr>
                <w:rFonts w:ascii="Arial MT" w:hAnsi="Arial MT"/>
                <w:spacing w:val="-3"/>
                <w:sz w:val="16"/>
              </w:rPr>
              <w:t xml:space="preserve"> </w:t>
            </w:r>
            <w:r>
              <w:rPr>
                <w:rFonts w:ascii="Arial MT" w:hAnsi="Arial MT"/>
                <w:spacing w:val="-2"/>
                <w:sz w:val="16"/>
              </w:rPr>
              <w:t>contrato</w:t>
            </w:r>
          </w:p>
          <w:p w14:paraId="0CF96C76" w14:textId="77777777" w:rsidR="000347DF" w:rsidRDefault="000347DF" w:rsidP="000347DF">
            <w:pPr>
              <w:pStyle w:val="TableParagraph"/>
              <w:numPr>
                <w:ilvl w:val="0"/>
                <w:numId w:val="68"/>
              </w:numPr>
              <w:tabs>
                <w:tab w:val="left" w:pos="402"/>
              </w:tabs>
              <w:spacing w:line="194" w:lineRule="exact"/>
              <w:rPr>
                <w:rFonts w:ascii="Arial MT" w:hAnsi="Arial MT"/>
                <w:sz w:val="16"/>
              </w:rPr>
            </w:pPr>
            <w:r>
              <w:rPr>
                <w:rFonts w:ascii="Arial MT" w:hAnsi="Arial MT"/>
                <w:sz w:val="16"/>
              </w:rPr>
              <w:t>Firma</w:t>
            </w:r>
            <w:r>
              <w:rPr>
                <w:rFonts w:ascii="Arial MT" w:hAnsi="Arial MT"/>
                <w:spacing w:val="-5"/>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representante</w:t>
            </w:r>
            <w:r>
              <w:rPr>
                <w:rFonts w:ascii="Arial MT" w:hAnsi="Arial MT"/>
                <w:spacing w:val="-7"/>
                <w:sz w:val="16"/>
              </w:rPr>
              <w:t xml:space="preserve"> </w:t>
            </w:r>
            <w:r>
              <w:rPr>
                <w:rFonts w:ascii="Arial MT" w:hAnsi="Arial MT"/>
                <w:sz w:val="16"/>
              </w:rPr>
              <w:t>legal</w:t>
            </w:r>
            <w:r>
              <w:rPr>
                <w:rFonts w:ascii="Arial MT" w:hAnsi="Arial MT"/>
                <w:spacing w:val="-4"/>
                <w:sz w:val="16"/>
              </w:rPr>
              <w:t xml:space="preserve"> </w:t>
            </w:r>
            <w:r>
              <w:rPr>
                <w:rFonts w:ascii="Arial MT" w:hAnsi="Arial MT"/>
                <w:sz w:val="16"/>
              </w:rPr>
              <w:t>del</w:t>
            </w:r>
            <w:r>
              <w:rPr>
                <w:rFonts w:ascii="Arial MT" w:hAnsi="Arial MT"/>
                <w:spacing w:val="-7"/>
                <w:sz w:val="16"/>
              </w:rPr>
              <w:t xml:space="preserve"> </w:t>
            </w:r>
            <w:r>
              <w:rPr>
                <w:rFonts w:ascii="Arial MT" w:hAnsi="Arial MT"/>
                <w:spacing w:val="-2"/>
                <w:sz w:val="16"/>
              </w:rPr>
              <w:t>contratista</w:t>
            </w:r>
          </w:p>
          <w:p w14:paraId="57C2A78F" w14:textId="77777777" w:rsidR="000347DF" w:rsidRDefault="000347DF" w:rsidP="000347DF">
            <w:pPr>
              <w:pStyle w:val="TableParagraph"/>
              <w:numPr>
                <w:ilvl w:val="0"/>
                <w:numId w:val="68"/>
              </w:numPr>
              <w:tabs>
                <w:tab w:val="left" w:pos="402"/>
              </w:tabs>
              <w:spacing w:line="195" w:lineRule="exact"/>
              <w:rPr>
                <w:rFonts w:ascii="Arial MT" w:hAnsi="Arial MT"/>
                <w:sz w:val="16"/>
              </w:rPr>
            </w:pPr>
            <w:r>
              <w:rPr>
                <w:rFonts w:ascii="Arial MT" w:hAnsi="Arial MT"/>
                <w:sz w:val="16"/>
              </w:rPr>
              <w:t>En</w:t>
            </w:r>
            <w:r>
              <w:rPr>
                <w:rFonts w:ascii="Arial MT" w:hAnsi="Arial MT"/>
                <w:spacing w:val="25"/>
                <w:sz w:val="16"/>
              </w:rPr>
              <w:t xml:space="preserve"> </w:t>
            </w:r>
            <w:r>
              <w:rPr>
                <w:rFonts w:ascii="Arial MT" w:hAnsi="Arial MT"/>
                <w:sz w:val="16"/>
              </w:rPr>
              <w:t>caso</w:t>
            </w:r>
            <w:r>
              <w:rPr>
                <w:rFonts w:ascii="Arial MT" w:hAnsi="Arial MT"/>
                <w:spacing w:val="28"/>
                <w:sz w:val="16"/>
              </w:rPr>
              <w:t xml:space="preserve"> </w:t>
            </w:r>
            <w:r>
              <w:rPr>
                <w:rFonts w:ascii="Arial MT" w:hAnsi="Arial MT"/>
                <w:sz w:val="16"/>
              </w:rPr>
              <w:t>de</w:t>
            </w:r>
            <w:r>
              <w:rPr>
                <w:rFonts w:ascii="Arial MT" w:hAnsi="Arial MT"/>
                <w:spacing w:val="28"/>
                <w:sz w:val="16"/>
              </w:rPr>
              <w:t xml:space="preserve"> </w:t>
            </w:r>
            <w:r>
              <w:rPr>
                <w:rFonts w:ascii="Arial MT" w:hAnsi="Arial MT"/>
                <w:sz w:val="16"/>
              </w:rPr>
              <w:t>no</w:t>
            </w:r>
            <w:r>
              <w:rPr>
                <w:rFonts w:ascii="Arial MT" w:hAnsi="Arial MT"/>
                <w:spacing w:val="27"/>
                <w:sz w:val="16"/>
              </w:rPr>
              <w:t xml:space="preserve"> </w:t>
            </w:r>
            <w:r>
              <w:rPr>
                <w:rFonts w:ascii="Arial MT" w:hAnsi="Arial MT"/>
                <w:sz w:val="16"/>
              </w:rPr>
              <w:t>usar</w:t>
            </w:r>
            <w:r>
              <w:rPr>
                <w:rFonts w:ascii="Arial MT" w:hAnsi="Arial MT"/>
                <w:spacing w:val="28"/>
                <w:sz w:val="16"/>
              </w:rPr>
              <w:t xml:space="preserve"> </w:t>
            </w:r>
            <w:r>
              <w:rPr>
                <w:rFonts w:ascii="Arial MT" w:hAnsi="Arial MT"/>
                <w:sz w:val="16"/>
              </w:rPr>
              <w:t>centavos,</w:t>
            </w:r>
            <w:r>
              <w:rPr>
                <w:rFonts w:ascii="Arial MT" w:hAnsi="Arial MT"/>
                <w:spacing w:val="27"/>
                <w:sz w:val="16"/>
              </w:rPr>
              <w:t xml:space="preserve"> </w:t>
            </w:r>
            <w:r>
              <w:rPr>
                <w:rFonts w:ascii="Arial MT" w:hAnsi="Arial MT"/>
                <w:sz w:val="16"/>
              </w:rPr>
              <w:t>los</w:t>
            </w:r>
            <w:r>
              <w:rPr>
                <w:rFonts w:ascii="Arial MT" w:hAnsi="Arial MT"/>
                <w:spacing w:val="29"/>
                <w:sz w:val="16"/>
              </w:rPr>
              <w:t xml:space="preserve"> </w:t>
            </w:r>
            <w:r>
              <w:rPr>
                <w:rFonts w:ascii="Arial MT" w:hAnsi="Arial MT"/>
                <w:sz w:val="16"/>
              </w:rPr>
              <w:t>valores</w:t>
            </w:r>
            <w:r>
              <w:rPr>
                <w:rFonts w:ascii="Arial MT" w:hAnsi="Arial MT"/>
                <w:spacing w:val="28"/>
                <w:sz w:val="16"/>
              </w:rPr>
              <w:t xml:space="preserve"> </w:t>
            </w:r>
            <w:r>
              <w:rPr>
                <w:rFonts w:ascii="Arial MT" w:hAnsi="Arial MT"/>
                <w:sz w:val="16"/>
              </w:rPr>
              <w:t>deben</w:t>
            </w:r>
            <w:r>
              <w:rPr>
                <w:rFonts w:ascii="Arial MT" w:hAnsi="Arial MT"/>
                <w:spacing w:val="28"/>
                <w:sz w:val="16"/>
              </w:rPr>
              <w:t xml:space="preserve"> </w:t>
            </w:r>
            <w:r>
              <w:rPr>
                <w:rFonts w:ascii="Arial MT" w:hAnsi="Arial MT"/>
                <w:sz w:val="16"/>
              </w:rPr>
              <w:t>aproximarse</w:t>
            </w:r>
            <w:r>
              <w:rPr>
                <w:rFonts w:ascii="Arial MT" w:hAnsi="Arial MT"/>
                <w:spacing w:val="28"/>
                <w:sz w:val="16"/>
              </w:rPr>
              <w:t xml:space="preserve"> </w:t>
            </w:r>
            <w:r>
              <w:rPr>
                <w:rFonts w:ascii="Arial MT" w:hAnsi="Arial MT"/>
                <w:sz w:val="16"/>
              </w:rPr>
              <w:t>al</w:t>
            </w:r>
            <w:r>
              <w:rPr>
                <w:rFonts w:ascii="Arial MT" w:hAnsi="Arial MT"/>
                <w:spacing w:val="25"/>
                <w:sz w:val="16"/>
              </w:rPr>
              <w:t xml:space="preserve"> </w:t>
            </w:r>
            <w:r>
              <w:rPr>
                <w:rFonts w:ascii="Arial MT" w:hAnsi="Arial MT"/>
                <w:sz w:val="16"/>
              </w:rPr>
              <w:t>mayor.</w:t>
            </w:r>
            <w:r>
              <w:rPr>
                <w:rFonts w:ascii="Arial MT" w:hAnsi="Arial MT"/>
                <w:spacing w:val="27"/>
                <w:sz w:val="16"/>
              </w:rPr>
              <w:t xml:space="preserve"> </w:t>
            </w:r>
            <w:r>
              <w:rPr>
                <w:rFonts w:ascii="Arial MT" w:hAnsi="Arial MT"/>
                <w:sz w:val="16"/>
              </w:rPr>
              <w:t>Ej.</w:t>
            </w:r>
            <w:r>
              <w:rPr>
                <w:rFonts w:ascii="Arial MT" w:hAnsi="Arial MT"/>
                <w:spacing w:val="27"/>
                <w:sz w:val="16"/>
              </w:rPr>
              <w:t xml:space="preserve"> </w:t>
            </w:r>
            <w:r>
              <w:rPr>
                <w:rFonts w:ascii="Arial MT" w:hAnsi="Arial MT"/>
                <w:sz w:val="16"/>
              </w:rPr>
              <w:t>Cumplimiento</w:t>
            </w:r>
            <w:r>
              <w:rPr>
                <w:rFonts w:ascii="Arial MT" w:hAnsi="Arial MT"/>
                <w:spacing w:val="25"/>
                <w:sz w:val="16"/>
              </w:rPr>
              <w:t xml:space="preserve"> </w:t>
            </w:r>
            <w:r>
              <w:rPr>
                <w:rFonts w:ascii="Arial MT" w:hAnsi="Arial MT"/>
                <w:sz w:val="16"/>
              </w:rPr>
              <w:t>si</w:t>
            </w:r>
            <w:r>
              <w:rPr>
                <w:rFonts w:ascii="Arial MT" w:hAnsi="Arial MT"/>
                <w:spacing w:val="28"/>
                <w:sz w:val="16"/>
              </w:rPr>
              <w:t xml:space="preserve"> </w:t>
            </w:r>
            <w:r>
              <w:rPr>
                <w:rFonts w:ascii="Arial MT" w:hAnsi="Arial MT"/>
                <w:sz w:val="16"/>
              </w:rPr>
              <w:t>el</w:t>
            </w:r>
            <w:r>
              <w:rPr>
                <w:rFonts w:ascii="Arial MT" w:hAnsi="Arial MT"/>
                <w:spacing w:val="25"/>
                <w:sz w:val="16"/>
              </w:rPr>
              <w:t xml:space="preserve"> </w:t>
            </w:r>
            <w:r>
              <w:rPr>
                <w:rFonts w:ascii="Arial MT" w:hAnsi="Arial MT"/>
                <w:sz w:val="16"/>
              </w:rPr>
              <w:t>valor</w:t>
            </w:r>
            <w:r>
              <w:rPr>
                <w:rFonts w:ascii="Arial MT" w:hAnsi="Arial MT"/>
                <w:spacing w:val="27"/>
                <w:sz w:val="16"/>
              </w:rPr>
              <w:t xml:space="preserve"> </w:t>
            </w:r>
            <w:r>
              <w:rPr>
                <w:rFonts w:ascii="Arial MT" w:hAnsi="Arial MT"/>
                <w:sz w:val="16"/>
              </w:rPr>
              <w:t>a</w:t>
            </w:r>
            <w:r>
              <w:rPr>
                <w:rFonts w:ascii="Arial MT" w:hAnsi="Arial MT"/>
                <w:spacing w:val="28"/>
                <w:sz w:val="16"/>
              </w:rPr>
              <w:t xml:space="preserve"> </w:t>
            </w:r>
            <w:r>
              <w:rPr>
                <w:rFonts w:ascii="Arial MT" w:hAnsi="Arial MT"/>
                <w:sz w:val="16"/>
              </w:rPr>
              <w:t>asegurar</w:t>
            </w:r>
            <w:r>
              <w:rPr>
                <w:rFonts w:ascii="Arial MT" w:hAnsi="Arial MT"/>
                <w:spacing w:val="28"/>
                <w:sz w:val="16"/>
              </w:rPr>
              <w:t xml:space="preserve"> </w:t>
            </w:r>
            <w:r>
              <w:rPr>
                <w:rFonts w:ascii="Arial MT" w:hAnsi="Arial MT"/>
                <w:spacing w:val="-5"/>
                <w:sz w:val="16"/>
              </w:rPr>
              <w:t>es</w:t>
            </w:r>
          </w:p>
          <w:p w14:paraId="61A2F7BB" w14:textId="77777777" w:rsidR="000347DF" w:rsidRDefault="000347DF" w:rsidP="007F30CF">
            <w:pPr>
              <w:pStyle w:val="TableParagraph"/>
              <w:spacing w:line="163" w:lineRule="exact"/>
              <w:ind w:left="402"/>
              <w:rPr>
                <w:rFonts w:ascii="Arial MT"/>
                <w:sz w:val="16"/>
              </w:rPr>
            </w:pPr>
            <w:r>
              <w:rPr>
                <w:rFonts w:ascii="Arial MT"/>
                <w:sz w:val="16"/>
              </w:rPr>
              <w:t>$14.980.420,20</w:t>
            </w:r>
            <w:r>
              <w:rPr>
                <w:rFonts w:ascii="Arial MT"/>
                <w:spacing w:val="-6"/>
                <w:sz w:val="16"/>
              </w:rPr>
              <w:t xml:space="preserve"> </w:t>
            </w:r>
            <w:r>
              <w:rPr>
                <w:rFonts w:ascii="Arial MT"/>
                <w:sz w:val="16"/>
              </w:rPr>
              <w:t>aproximar</w:t>
            </w:r>
            <w:r>
              <w:rPr>
                <w:rFonts w:ascii="Arial MT"/>
                <w:spacing w:val="-6"/>
                <w:sz w:val="16"/>
              </w:rPr>
              <w:t xml:space="preserve"> </w:t>
            </w:r>
            <w:r>
              <w:rPr>
                <w:rFonts w:ascii="Arial MT"/>
                <w:sz w:val="16"/>
              </w:rPr>
              <w:t>a</w:t>
            </w:r>
            <w:r>
              <w:rPr>
                <w:rFonts w:ascii="Arial MT"/>
                <w:spacing w:val="-5"/>
                <w:sz w:val="16"/>
              </w:rPr>
              <w:t xml:space="preserve"> </w:t>
            </w:r>
            <w:r>
              <w:rPr>
                <w:rFonts w:ascii="Arial MT"/>
                <w:spacing w:val="-2"/>
                <w:sz w:val="16"/>
              </w:rPr>
              <w:t>$14.980.421</w:t>
            </w:r>
          </w:p>
        </w:tc>
      </w:tr>
    </w:tbl>
    <w:p w14:paraId="6049ECC3" w14:textId="77777777" w:rsidR="0080630A" w:rsidRDefault="0080630A">
      <w:pPr>
        <w:pStyle w:val="Textoindependiente"/>
        <w:spacing w:before="1" w:after="1"/>
        <w:ind w:left="0"/>
        <w:jc w:val="left"/>
        <w:rPr>
          <w:sz w:val="13"/>
        </w:rPr>
      </w:pPr>
    </w:p>
    <w:p w14:paraId="0F0CEE27" w14:textId="77777777" w:rsidR="0080630A" w:rsidRDefault="00695AA8">
      <w:pPr>
        <w:pStyle w:val="Textoindependiente"/>
        <w:ind w:right="352"/>
      </w:pPr>
      <w:r>
        <w:t>El</w:t>
      </w:r>
      <w:r>
        <w:rPr>
          <w:spacing w:val="-10"/>
        </w:rPr>
        <w:t xml:space="preserve"> </w:t>
      </w:r>
      <w:r>
        <w:t>Contratista</w:t>
      </w:r>
      <w:r>
        <w:rPr>
          <w:spacing w:val="-10"/>
        </w:rPr>
        <w:t xml:space="preserve"> </w:t>
      </w:r>
      <w:r>
        <w:t>está</w:t>
      </w:r>
      <w:r>
        <w:rPr>
          <w:spacing w:val="-10"/>
        </w:rPr>
        <w:t xml:space="preserve"> </w:t>
      </w:r>
      <w:r>
        <w:t>obligado</w:t>
      </w:r>
      <w:r>
        <w:rPr>
          <w:spacing w:val="-9"/>
        </w:rPr>
        <w:t xml:space="preserve"> </w:t>
      </w:r>
      <w:r>
        <w:t>a</w:t>
      </w:r>
      <w:r>
        <w:rPr>
          <w:spacing w:val="-10"/>
        </w:rPr>
        <w:t xml:space="preserve"> </w:t>
      </w:r>
      <w:r>
        <w:t>restablecer</w:t>
      </w:r>
      <w:r>
        <w:rPr>
          <w:spacing w:val="-10"/>
        </w:rPr>
        <w:t xml:space="preserve"> </w:t>
      </w:r>
      <w:r>
        <w:t>el</w:t>
      </w:r>
      <w:r>
        <w:rPr>
          <w:spacing w:val="-7"/>
        </w:rPr>
        <w:t xml:space="preserve"> </w:t>
      </w:r>
      <w:r>
        <w:t>valor</w:t>
      </w:r>
      <w:r>
        <w:rPr>
          <w:spacing w:val="-9"/>
        </w:rPr>
        <w:t xml:space="preserve"> </w:t>
      </w:r>
      <w:r>
        <w:t>de</w:t>
      </w:r>
      <w:r>
        <w:rPr>
          <w:spacing w:val="-9"/>
        </w:rPr>
        <w:t xml:space="preserve"> </w:t>
      </w:r>
      <w:r>
        <w:t>la</w:t>
      </w:r>
      <w:r>
        <w:rPr>
          <w:spacing w:val="-10"/>
        </w:rPr>
        <w:t xml:space="preserve"> </w:t>
      </w:r>
      <w:r>
        <w:t>Garantía</w:t>
      </w:r>
      <w:r>
        <w:rPr>
          <w:spacing w:val="-10"/>
        </w:rPr>
        <w:t xml:space="preserve"> </w:t>
      </w:r>
      <w:r>
        <w:t>cuando</w:t>
      </w:r>
      <w:r>
        <w:rPr>
          <w:spacing w:val="-9"/>
        </w:rPr>
        <w:t xml:space="preserve"> </w:t>
      </w:r>
      <w:r>
        <w:t>esta</w:t>
      </w:r>
      <w:r>
        <w:rPr>
          <w:spacing w:val="-10"/>
        </w:rPr>
        <w:t xml:space="preserve"> </w:t>
      </w:r>
      <w:r>
        <w:t>se</w:t>
      </w:r>
      <w:r>
        <w:rPr>
          <w:spacing w:val="-9"/>
        </w:rPr>
        <w:t xml:space="preserve"> </w:t>
      </w:r>
      <w:r>
        <w:t>reduzca</w:t>
      </w:r>
      <w:r>
        <w:rPr>
          <w:spacing w:val="-10"/>
        </w:rPr>
        <w:t xml:space="preserve"> </w:t>
      </w:r>
      <w:r>
        <w:t>por</w:t>
      </w:r>
      <w:r>
        <w:rPr>
          <w:spacing w:val="-9"/>
        </w:rPr>
        <w:t xml:space="preserve"> </w:t>
      </w:r>
      <w:r>
        <w:t>razón de las reclamaciones que efectúe la Entidad, así como ampliar las garantías en los eventos de adición,</w:t>
      </w:r>
      <w:r>
        <w:rPr>
          <w:spacing w:val="-17"/>
        </w:rPr>
        <w:t xml:space="preserve"> </w:t>
      </w:r>
      <w:r>
        <w:t>suspensión</w:t>
      </w:r>
      <w:r>
        <w:rPr>
          <w:spacing w:val="-19"/>
        </w:rPr>
        <w:t xml:space="preserve"> </w:t>
      </w:r>
      <w:r>
        <w:t>y/o</w:t>
      </w:r>
      <w:r>
        <w:rPr>
          <w:spacing w:val="-18"/>
        </w:rPr>
        <w:t xml:space="preserve"> </w:t>
      </w:r>
      <w:r>
        <w:t>prórroga</w:t>
      </w:r>
      <w:r>
        <w:rPr>
          <w:spacing w:val="-19"/>
        </w:rPr>
        <w:t xml:space="preserve"> </w:t>
      </w:r>
      <w:r>
        <w:t>del</w:t>
      </w:r>
      <w:r>
        <w:rPr>
          <w:spacing w:val="-19"/>
        </w:rPr>
        <w:t xml:space="preserve"> </w:t>
      </w:r>
      <w:r>
        <w:t>contrato.</w:t>
      </w:r>
      <w:r>
        <w:rPr>
          <w:spacing w:val="-17"/>
        </w:rPr>
        <w:t xml:space="preserve"> </w:t>
      </w:r>
      <w:r>
        <w:t>El</w:t>
      </w:r>
      <w:r>
        <w:rPr>
          <w:spacing w:val="-19"/>
        </w:rPr>
        <w:t xml:space="preserve"> </w:t>
      </w:r>
      <w:r>
        <w:t>no</w:t>
      </w:r>
      <w:r>
        <w:rPr>
          <w:spacing w:val="-18"/>
        </w:rPr>
        <w:t xml:space="preserve"> </w:t>
      </w:r>
      <w:r>
        <w:t>restablecimiento</w:t>
      </w:r>
      <w:r>
        <w:rPr>
          <w:spacing w:val="-18"/>
        </w:rPr>
        <w:t xml:space="preserve"> </w:t>
      </w:r>
      <w:r>
        <w:t>de</w:t>
      </w:r>
      <w:r>
        <w:rPr>
          <w:spacing w:val="-18"/>
        </w:rPr>
        <w:t xml:space="preserve"> </w:t>
      </w:r>
      <w:r>
        <w:t>la</w:t>
      </w:r>
      <w:r>
        <w:rPr>
          <w:spacing w:val="-20"/>
        </w:rPr>
        <w:t xml:space="preserve"> </w:t>
      </w:r>
      <w:r>
        <w:t>Garantía</w:t>
      </w:r>
      <w:r>
        <w:rPr>
          <w:spacing w:val="-18"/>
        </w:rPr>
        <w:t xml:space="preserve"> </w:t>
      </w:r>
      <w:r>
        <w:t>o</w:t>
      </w:r>
      <w:r>
        <w:rPr>
          <w:spacing w:val="-18"/>
        </w:rPr>
        <w:t xml:space="preserve"> </w:t>
      </w:r>
      <w:r>
        <w:t>su</w:t>
      </w:r>
      <w:r>
        <w:rPr>
          <w:spacing w:val="-19"/>
        </w:rPr>
        <w:t xml:space="preserve"> </w:t>
      </w:r>
      <w:r>
        <w:t>no</w:t>
      </w:r>
      <w:r>
        <w:rPr>
          <w:spacing w:val="-19"/>
        </w:rPr>
        <w:t xml:space="preserve"> </w:t>
      </w:r>
      <w:r>
        <w:t>adición o prórroga, según el caso, constituye causal de incumplimiento del contrato y se iniciarán los procesos sancionatorios a que haya lugar.</w:t>
      </w:r>
    </w:p>
    <w:p w14:paraId="7E190490" w14:textId="77777777" w:rsidR="0080630A" w:rsidRDefault="0080630A">
      <w:pPr>
        <w:pStyle w:val="Textoindependiente"/>
        <w:spacing w:before="3"/>
        <w:ind w:left="0"/>
        <w:jc w:val="left"/>
      </w:pPr>
    </w:p>
    <w:p w14:paraId="20D10392" w14:textId="77777777" w:rsidR="0080630A" w:rsidRDefault="00695AA8" w:rsidP="00695AA8">
      <w:pPr>
        <w:pStyle w:val="Ttulo2"/>
        <w:numPr>
          <w:ilvl w:val="2"/>
          <w:numId w:val="10"/>
        </w:numPr>
        <w:tabs>
          <w:tab w:val="left" w:pos="1342"/>
        </w:tabs>
        <w:ind w:left="1342" w:hanging="699"/>
      </w:pPr>
      <w:bookmarkStart w:id="85" w:name="_bookmark86"/>
      <w:bookmarkEnd w:id="85"/>
      <w:r>
        <w:lastRenderedPageBreak/>
        <w:t>ESTABILIDAD</w:t>
      </w:r>
      <w:r>
        <w:rPr>
          <w:spacing w:val="-7"/>
        </w:rPr>
        <w:t xml:space="preserve"> </w:t>
      </w:r>
      <w:r>
        <w:t>DE</w:t>
      </w:r>
      <w:r>
        <w:rPr>
          <w:spacing w:val="-4"/>
        </w:rPr>
        <w:t xml:space="preserve"> </w:t>
      </w:r>
      <w:r>
        <w:t>LA</w:t>
      </w:r>
      <w:r>
        <w:rPr>
          <w:spacing w:val="-5"/>
        </w:rPr>
        <w:t xml:space="preserve"> </w:t>
      </w:r>
      <w:r>
        <w:t>OBRA</w:t>
      </w:r>
      <w:r>
        <w:rPr>
          <w:spacing w:val="-4"/>
        </w:rPr>
        <w:t xml:space="preserve"> </w:t>
      </w:r>
      <w:r>
        <w:t>Y</w:t>
      </w:r>
      <w:r>
        <w:rPr>
          <w:spacing w:val="-3"/>
        </w:rPr>
        <w:t xml:space="preserve"> </w:t>
      </w:r>
      <w:r>
        <w:t>PERÍODO</w:t>
      </w:r>
      <w:r>
        <w:rPr>
          <w:spacing w:val="-5"/>
        </w:rPr>
        <w:t xml:space="preserve"> </w:t>
      </w:r>
      <w:r>
        <w:t>DE</w:t>
      </w:r>
      <w:r>
        <w:rPr>
          <w:spacing w:val="-3"/>
        </w:rPr>
        <w:t xml:space="preserve"> </w:t>
      </w:r>
      <w:r>
        <w:rPr>
          <w:spacing w:val="-2"/>
        </w:rPr>
        <w:t>GARANTÍA</w:t>
      </w:r>
    </w:p>
    <w:p w14:paraId="0D82CA3D" w14:textId="77777777" w:rsidR="0080630A" w:rsidRDefault="00695AA8">
      <w:pPr>
        <w:pStyle w:val="Textoindependiente"/>
        <w:spacing w:before="199"/>
        <w:ind w:right="353"/>
      </w:pPr>
      <w:r>
        <w:t>El Contratista será responsable de la reparación de todos los defectos que puedan comprobarse con</w:t>
      </w:r>
      <w:r>
        <w:rPr>
          <w:spacing w:val="-2"/>
        </w:rPr>
        <w:t xml:space="preserve"> </w:t>
      </w:r>
      <w:r>
        <w:t>posterioridad</w:t>
      </w:r>
      <w:r>
        <w:rPr>
          <w:spacing w:val="-3"/>
        </w:rPr>
        <w:t xml:space="preserve"> </w:t>
      </w:r>
      <w:r>
        <w:t>al</w:t>
      </w:r>
      <w:r>
        <w:rPr>
          <w:spacing w:val="-3"/>
        </w:rPr>
        <w:t xml:space="preserve"> </w:t>
      </w:r>
      <w:r>
        <w:t>recibo</w:t>
      </w:r>
      <w:r>
        <w:rPr>
          <w:spacing w:val="-2"/>
        </w:rPr>
        <w:t xml:space="preserve"> </w:t>
      </w:r>
      <w:r>
        <w:t>definitivo</w:t>
      </w:r>
      <w:r>
        <w:rPr>
          <w:spacing w:val="-1"/>
        </w:rPr>
        <w:t xml:space="preserve"> </w:t>
      </w:r>
      <w:r>
        <w:t>de</w:t>
      </w:r>
      <w:r>
        <w:rPr>
          <w:spacing w:val="-1"/>
        </w:rPr>
        <w:t xml:space="preserve"> </w:t>
      </w:r>
      <w:r>
        <w:t>las obras</w:t>
      </w:r>
      <w:r>
        <w:rPr>
          <w:spacing w:val="-2"/>
        </w:rPr>
        <w:t xml:space="preserve"> </w:t>
      </w:r>
      <w:r>
        <w:t>del</w:t>
      </w:r>
      <w:r>
        <w:rPr>
          <w:spacing w:val="-3"/>
        </w:rPr>
        <w:t xml:space="preserve"> </w:t>
      </w:r>
      <w:r>
        <w:t>contrato</w:t>
      </w:r>
      <w:r>
        <w:rPr>
          <w:spacing w:val="-2"/>
        </w:rPr>
        <w:t xml:space="preserve"> </w:t>
      </w:r>
      <w:r>
        <w:t>o si</w:t>
      </w:r>
      <w:r>
        <w:rPr>
          <w:spacing w:val="-3"/>
        </w:rPr>
        <w:t xml:space="preserve"> </w:t>
      </w:r>
      <w:r>
        <w:t>la</w:t>
      </w:r>
      <w:r>
        <w:rPr>
          <w:spacing w:val="-3"/>
        </w:rPr>
        <w:t xml:space="preserve"> </w:t>
      </w:r>
      <w:r>
        <w:t>obra amenaza</w:t>
      </w:r>
      <w:r>
        <w:rPr>
          <w:spacing w:val="-3"/>
        </w:rPr>
        <w:t xml:space="preserve"> </w:t>
      </w:r>
      <w:r>
        <w:t>ruina</w:t>
      </w:r>
      <w:r>
        <w:rPr>
          <w:spacing w:val="-3"/>
        </w:rPr>
        <w:t xml:space="preserve"> </w:t>
      </w:r>
      <w:r>
        <w:t>en</w:t>
      </w:r>
      <w:r>
        <w:rPr>
          <w:spacing w:val="-2"/>
        </w:rPr>
        <w:t xml:space="preserve"> </w:t>
      </w:r>
      <w:r>
        <w:t>todo o en parte, por causas derivadas de fabricaciones, replanteos, procesos constructivos, localizaciones</w:t>
      </w:r>
      <w:r>
        <w:rPr>
          <w:spacing w:val="-1"/>
        </w:rPr>
        <w:t xml:space="preserve"> </w:t>
      </w:r>
      <w:r>
        <w:t>y</w:t>
      </w:r>
      <w:r>
        <w:rPr>
          <w:spacing w:val="-3"/>
        </w:rPr>
        <w:t xml:space="preserve"> </w:t>
      </w:r>
      <w:r>
        <w:t>montajes</w:t>
      </w:r>
      <w:r>
        <w:rPr>
          <w:spacing w:val="-1"/>
        </w:rPr>
        <w:t xml:space="preserve"> </w:t>
      </w:r>
      <w:r>
        <w:t>efectuados</w:t>
      </w:r>
      <w:r>
        <w:rPr>
          <w:spacing w:val="-1"/>
        </w:rPr>
        <w:t xml:space="preserve"> </w:t>
      </w:r>
      <w:r>
        <w:t>por</w:t>
      </w:r>
      <w:r>
        <w:rPr>
          <w:spacing w:val="-2"/>
        </w:rPr>
        <w:t xml:space="preserve"> </w:t>
      </w:r>
      <w:r>
        <w:t>él</w:t>
      </w:r>
      <w:r>
        <w:rPr>
          <w:spacing w:val="-5"/>
        </w:rPr>
        <w:t xml:space="preserve"> </w:t>
      </w:r>
      <w:r>
        <w:t>y</w:t>
      </w:r>
      <w:r>
        <w:rPr>
          <w:spacing w:val="-1"/>
        </w:rPr>
        <w:t xml:space="preserve"> </w:t>
      </w:r>
      <w:r>
        <w:t>del</w:t>
      </w:r>
      <w:r>
        <w:rPr>
          <w:spacing w:val="-2"/>
        </w:rPr>
        <w:t xml:space="preserve"> </w:t>
      </w:r>
      <w:r>
        <w:t>empleo</w:t>
      </w:r>
      <w:r>
        <w:rPr>
          <w:spacing w:val="-2"/>
        </w:rPr>
        <w:t xml:space="preserve"> </w:t>
      </w:r>
      <w:r>
        <w:t>de</w:t>
      </w:r>
      <w:r>
        <w:rPr>
          <w:spacing w:val="-1"/>
        </w:rPr>
        <w:t xml:space="preserve"> </w:t>
      </w:r>
      <w:r>
        <w:t>materiales, equipo</w:t>
      </w:r>
      <w:r>
        <w:rPr>
          <w:spacing w:val="-1"/>
        </w:rPr>
        <w:t xml:space="preserve"> </w:t>
      </w:r>
      <w:r>
        <w:t>de</w:t>
      </w:r>
      <w:r>
        <w:rPr>
          <w:spacing w:val="-1"/>
        </w:rPr>
        <w:t xml:space="preserve"> </w:t>
      </w:r>
      <w:r>
        <w:t>construcción</w:t>
      </w:r>
      <w:r>
        <w:rPr>
          <w:spacing w:val="-2"/>
        </w:rPr>
        <w:t xml:space="preserve"> </w:t>
      </w:r>
      <w:r>
        <w:t xml:space="preserve">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w:t>
      </w:r>
      <w:r>
        <w:rPr>
          <w:b/>
        </w:rPr>
        <w:t xml:space="preserve">un año </w:t>
      </w:r>
      <w:r>
        <w:t>contados a partir de la fecha del acta de recibo definitivo de las obras. El Contratista reparará los defectos dentro de los términos que la Entidad le señale mediante una comunicación escrita que le enviará al respecto. En el presente proceso el período de esta garantía es de un (1) año contado a partir del acta de recibo a satisfacción, por cuanto el objeto corresponde a mantenimiento y verificación de la central y redes de gases existentes, y no a la construcción de obra civil nueva.</w:t>
      </w:r>
    </w:p>
    <w:p w14:paraId="6D954399" w14:textId="77777777" w:rsidR="0080630A" w:rsidRDefault="00695AA8">
      <w:pPr>
        <w:pStyle w:val="Textoindependiente"/>
        <w:spacing w:before="159"/>
        <w:ind w:right="350"/>
      </w:pPr>
      <w:r>
        <w:t>Si</w:t>
      </w:r>
      <w:r>
        <w:rPr>
          <w:spacing w:val="-17"/>
        </w:rPr>
        <w:t xml:space="preserve"> </w:t>
      </w:r>
      <w:r>
        <w:t>la</w:t>
      </w:r>
      <w:r>
        <w:rPr>
          <w:spacing w:val="-15"/>
        </w:rPr>
        <w:t xml:space="preserve"> </w:t>
      </w:r>
      <w:r>
        <w:t>inestabilidad</w:t>
      </w:r>
      <w:r>
        <w:rPr>
          <w:spacing w:val="-15"/>
        </w:rPr>
        <w:t xml:space="preserve"> </w:t>
      </w:r>
      <w:r>
        <w:t>de</w:t>
      </w:r>
      <w:r>
        <w:rPr>
          <w:spacing w:val="-16"/>
        </w:rPr>
        <w:t xml:space="preserve"> </w:t>
      </w:r>
      <w:r>
        <w:t>la</w:t>
      </w:r>
      <w:r>
        <w:rPr>
          <w:spacing w:val="-17"/>
        </w:rPr>
        <w:t xml:space="preserve"> </w:t>
      </w:r>
      <w:r>
        <w:t>obra</w:t>
      </w:r>
      <w:r>
        <w:rPr>
          <w:spacing w:val="-17"/>
        </w:rPr>
        <w:t xml:space="preserve"> </w:t>
      </w:r>
      <w:r>
        <w:t>se</w:t>
      </w:r>
      <w:r>
        <w:rPr>
          <w:spacing w:val="-16"/>
        </w:rPr>
        <w:t xml:space="preserve"> </w:t>
      </w:r>
      <w:r>
        <w:t>manifiesta</w:t>
      </w:r>
      <w:r>
        <w:rPr>
          <w:spacing w:val="-17"/>
        </w:rPr>
        <w:t xml:space="preserve"> </w:t>
      </w:r>
      <w:r>
        <w:t>durante</w:t>
      </w:r>
      <w:r>
        <w:rPr>
          <w:spacing w:val="-16"/>
        </w:rPr>
        <w:t xml:space="preserve"> </w:t>
      </w:r>
      <w:r>
        <w:t>la</w:t>
      </w:r>
      <w:r>
        <w:rPr>
          <w:spacing w:val="-15"/>
        </w:rPr>
        <w:t xml:space="preserve"> </w:t>
      </w:r>
      <w:r>
        <w:t>vigencia</w:t>
      </w:r>
      <w:r>
        <w:rPr>
          <w:spacing w:val="-17"/>
        </w:rPr>
        <w:t xml:space="preserve"> </w:t>
      </w:r>
      <w:r>
        <w:t>del</w:t>
      </w:r>
      <w:r>
        <w:rPr>
          <w:spacing w:val="-12"/>
        </w:rPr>
        <w:t xml:space="preserve"> </w:t>
      </w:r>
      <w:r>
        <w:t>amparo</w:t>
      </w:r>
      <w:r>
        <w:rPr>
          <w:spacing w:val="-16"/>
        </w:rPr>
        <w:t xml:space="preserve"> </w:t>
      </w:r>
      <w:r>
        <w:t>de</w:t>
      </w:r>
      <w:r>
        <w:rPr>
          <w:spacing w:val="-16"/>
        </w:rPr>
        <w:t xml:space="preserve"> </w:t>
      </w:r>
      <w:r>
        <w:t>la</w:t>
      </w:r>
      <w:r>
        <w:rPr>
          <w:spacing w:val="-17"/>
        </w:rPr>
        <w:t xml:space="preserve"> </w:t>
      </w:r>
      <w:r>
        <w:t>garantía</w:t>
      </w:r>
      <w:r>
        <w:rPr>
          <w:spacing w:val="-15"/>
        </w:rPr>
        <w:t xml:space="preserve"> </w:t>
      </w:r>
      <w:r>
        <w:t>respectiva y el Contratista no realiza las reparaciones dentro de los términos señalados, la Entidad podrá hacer</w:t>
      </w:r>
      <w:r>
        <w:rPr>
          <w:spacing w:val="-1"/>
        </w:rPr>
        <w:t xml:space="preserve"> </w:t>
      </w:r>
      <w:r>
        <w:t>efectiva</w:t>
      </w:r>
      <w:r>
        <w:rPr>
          <w:spacing w:val="-1"/>
        </w:rPr>
        <w:t xml:space="preserve"> </w:t>
      </w:r>
      <w:r>
        <w:t>la</w:t>
      </w:r>
      <w:r>
        <w:rPr>
          <w:spacing w:val="-2"/>
        </w:rPr>
        <w:t xml:space="preserve"> </w:t>
      </w:r>
      <w:r>
        <w:t>Garantía</w:t>
      </w:r>
      <w:r>
        <w:rPr>
          <w:spacing w:val="-1"/>
        </w:rPr>
        <w:t xml:space="preserve"> </w:t>
      </w:r>
      <w:r>
        <w:t>de estabilidad</w:t>
      </w:r>
      <w:r>
        <w:rPr>
          <w:spacing w:val="-2"/>
        </w:rPr>
        <w:t xml:space="preserve"> </w:t>
      </w:r>
      <w:r>
        <w:t>estipulada</w:t>
      </w:r>
      <w:r>
        <w:rPr>
          <w:spacing w:val="-1"/>
        </w:rPr>
        <w:t xml:space="preserve"> </w:t>
      </w:r>
      <w:r>
        <w:t>en</w:t>
      </w:r>
      <w:r>
        <w:rPr>
          <w:spacing w:val="-1"/>
        </w:rPr>
        <w:t xml:space="preserve"> </w:t>
      </w:r>
      <w:r>
        <w:t>el</w:t>
      </w:r>
      <w:r>
        <w:rPr>
          <w:spacing w:val="-1"/>
        </w:rPr>
        <w:t xml:space="preserve"> </w:t>
      </w:r>
      <w:r>
        <w:t>contrato. Así</w:t>
      </w:r>
      <w:r>
        <w:rPr>
          <w:spacing w:val="-2"/>
        </w:rPr>
        <w:t xml:space="preserve"> </w:t>
      </w:r>
      <w:r>
        <w:t>mismo, el</w:t>
      </w:r>
      <w:r>
        <w:rPr>
          <w:spacing w:val="-1"/>
        </w:rPr>
        <w:t xml:space="preserve"> </w:t>
      </w:r>
      <w:r>
        <w:t>Contratista</w:t>
      </w:r>
      <w:r>
        <w:rPr>
          <w:spacing w:val="-1"/>
        </w:rPr>
        <w:t xml:space="preserve"> </w:t>
      </w:r>
      <w:r>
        <w:t>será responsable</w:t>
      </w:r>
      <w:r>
        <w:rPr>
          <w:spacing w:val="-1"/>
        </w:rPr>
        <w:t xml:space="preserve"> </w:t>
      </w:r>
      <w:r>
        <w:t>de los daños</w:t>
      </w:r>
      <w:r>
        <w:rPr>
          <w:spacing w:val="-1"/>
        </w:rPr>
        <w:t xml:space="preserve"> </w:t>
      </w:r>
      <w:r>
        <w:t>que</w:t>
      </w:r>
      <w:r>
        <w:rPr>
          <w:spacing w:val="-1"/>
        </w:rPr>
        <w:t xml:space="preserve"> </w:t>
      </w:r>
      <w:r>
        <w:t>se causen</w:t>
      </w:r>
      <w:r>
        <w:rPr>
          <w:spacing w:val="-1"/>
        </w:rPr>
        <w:t xml:space="preserve"> </w:t>
      </w:r>
      <w:r>
        <w:t>a</w:t>
      </w:r>
      <w:r>
        <w:rPr>
          <w:spacing w:val="-1"/>
        </w:rPr>
        <w:t xml:space="preserve"> </w:t>
      </w:r>
      <w:r>
        <w:t>terceros como</w:t>
      </w:r>
      <w:r>
        <w:rPr>
          <w:spacing w:val="-1"/>
        </w:rPr>
        <w:t xml:space="preserve"> </w:t>
      </w:r>
      <w:r>
        <w:t>consecuencias</w:t>
      </w:r>
      <w:r>
        <w:rPr>
          <w:spacing w:val="-1"/>
        </w:rPr>
        <w:t xml:space="preserve"> </w:t>
      </w:r>
      <w:r>
        <w:t>de las</w:t>
      </w:r>
      <w:r>
        <w:rPr>
          <w:spacing w:val="-1"/>
        </w:rPr>
        <w:t xml:space="preserve"> </w:t>
      </w:r>
      <w:r>
        <w:t>obras</w:t>
      </w:r>
      <w:r>
        <w:rPr>
          <w:spacing w:val="-1"/>
        </w:rPr>
        <w:t xml:space="preserve"> </w:t>
      </w:r>
      <w:r>
        <w:t>defectuosas durante el período de garantía.</w:t>
      </w:r>
    </w:p>
    <w:p w14:paraId="124F42B1" w14:textId="77777777" w:rsidR="0080630A" w:rsidRDefault="00695AA8">
      <w:pPr>
        <w:pStyle w:val="Textoindependiente"/>
        <w:spacing w:before="160"/>
        <w:ind w:right="347"/>
      </w:pPr>
      <w:r>
        <w:t>Si las reparaciones que se efectúen afectan, o si a juicio de la Entidad, existe duda razonable de que</w:t>
      </w:r>
      <w:r>
        <w:rPr>
          <w:spacing w:val="-5"/>
        </w:rPr>
        <w:t xml:space="preserve"> </w:t>
      </w:r>
      <w:r>
        <w:t>puedan</w:t>
      </w:r>
      <w:r>
        <w:rPr>
          <w:spacing w:val="-5"/>
        </w:rPr>
        <w:t xml:space="preserve"> </w:t>
      </w:r>
      <w:r>
        <w:t>llegar</w:t>
      </w:r>
      <w:r>
        <w:rPr>
          <w:spacing w:val="-5"/>
        </w:rPr>
        <w:t xml:space="preserve"> </w:t>
      </w:r>
      <w:r>
        <w:t>a</w:t>
      </w:r>
      <w:r>
        <w:rPr>
          <w:spacing w:val="-5"/>
        </w:rPr>
        <w:t xml:space="preserve"> </w:t>
      </w:r>
      <w:r>
        <w:t>afectar</w:t>
      </w:r>
      <w:r>
        <w:rPr>
          <w:spacing w:val="-5"/>
        </w:rPr>
        <w:t xml:space="preserve"> </w:t>
      </w:r>
      <w:r>
        <w:t>el</w:t>
      </w:r>
      <w:r>
        <w:rPr>
          <w:spacing w:val="-5"/>
        </w:rPr>
        <w:t xml:space="preserve"> </w:t>
      </w:r>
      <w:r>
        <w:t>buen</w:t>
      </w:r>
      <w:r>
        <w:rPr>
          <w:spacing w:val="-5"/>
        </w:rPr>
        <w:t xml:space="preserve"> </w:t>
      </w:r>
      <w:r>
        <w:t>funcionamiento</w:t>
      </w:r>
      <w:r>
        <w:rPr>
          <w:spacing w:val="-6"/>
        </w:rPr>
        <w:t xml:space="preserve"> </w:t>
      </w:r>
      <w:r>
        <w:t>o</w:t>
      </w:r>
      <w:r>
        <w:rPr>
          <w:spacing w:val="-4"/>
        </w:rPr>
        <w:t xml:space="preserve"> </w:t>
      </w:r>
      <w:r>
        <w:t>la</w:t>
      </w:r>
      <w:r>
        <w:rPr>
          <w:spacing w:val="-5"/>
        </w:rPr>
        <w:t xml:space="preserve"> </w:t>
      </w:r>
      <w:r>
        <w:t>eficiencia</w:t>
      </w:r>
      <w:r>
        <w:rPr>
          <w:spacing w:val="-5"/>
        </w:rPr>
        <w:t xml:space="preserve"> </w:t>
      </w:r>
      <w:r>
        <w:t>de</w:t>
      </w:r>
      <w:r>
        <w:rPr>
          <w:spacing w:val="-4"/>
        </w:rPr>
        <w:t xml:space="preserve"> </w:t>
      </w:r>
      <w:r>
        <w:t>las</w:t>
      </w:r>
      <w:r>
        <w:rPr>
          <w:spacing w:val="-4"/>
        </w:rPr>
        <w:t xml:space="preserve"> </w:t>
      </w:r>
      <w:r>
        <w:t>obras</w:t>
      </w:r>
      <w:r>
        <w:rPr>
          <w:spacing w:val="-4"/>
        </w:rPr>
        <w:t xml:space="preserve"> </w:t>
      </w:r>
      <w:r>
        <w:t>o</w:t>
      </w:r>
      <w:r>
        <w:rPr>
          <w:spacing w:val="-4"/>
        </w:rPr>
        <w:t xml:space="preserve"> </w:t>
      </w:r>
      <w:r>
        <w:t>parte</w:t>
      </w:r>
      <w:r>
        <w:rPr>
          <w:spacing w:val="-7"/>
        </w:rPr>
        <w:t xml:space="preserve"> </w:t>
      </w:r>
      <w:r>
        <w:t>de</w:t>
      </w:r>
      <w:r>
        <w:rPr>
          <w:spacing w:val="-4"/>
        </w:rPr>
        <w:t xml:space="preserve"> </w:t>
      </w:r>
      <w:r>
        <w:t>ellas,</w:t>
      </w:r>
      <w:r>
        <w:rPr>
          <w:spacing w:val="-4"/>
        </w:rPr>
        <w:t xml:space="preserve"> </w:t>
      </w:r>
      <w:r>
        <w:t>la Entidad</w:t>
      </w:r>
      <w:r>
        <w:rPr>
          <w:spacing w:val="-6"/>
        </w:rPr>
        <w:t xml:space="preserve"> </w:t>
      </w:r>
      <w:r>
        <w:t>podrá</w:t>
      </w:r>
      <w:r>
        <w:rPr>
          <w:spacing w:val="-6"/>
        </w:rPr>
        <w:t xml:space="preserve"> </w:t>
      </w:r>
      <w:r>
        <w:t>exigir</w:t>
      </w:r>
      <w:r>
        <w:rPr>
          <w:spacing w:val="-6"/>
        </w:rPr>
        <w:t xml:space="preserve"> </w:t>
      </w:r>
      <w:r>
        <w:t>la</w:t>
      </w:r>
      <w:r>
        <w:rPr>
          <w:spacing w:val="-6"/>
        </w:rPr>
        <w:t xml:space="preserve"> </w:t>
      </w:r>
      <w:r>
        <w:t>ejecución</w:t>
      </w:r>
      <w:r>
        <w:rPr>
          <w:spacing w:val="-6"/>
        </w:rPr>
        <w:t xml:space="preserve"> </w:t>
      </w:r>
      <w:r>
        <w:t>de</w:t>
      </w:r>
      <w:r>
        <w:rPr>
          <w:spacing w:val="-5"/>
        </w:rPr>
        <w:t xml:space="preserve"> </w:t>
      </w:r>
      <w:r>
        <w:t>nuevas</w:t>
      </w:r>
      <w:r>
        <w:rPr>
          <w:spacing w:val="-7"/>
        </w:rPr>
        <w:t xml:space="preserve"> </w:t>
      </w:r>
      <w:r>
        <w:t>pruebas</w:t>
      </w:r>
      <w:r>
        <w:rPr>
          <w:spacing w:val="-5"/>
        </w:rPr>
        <w:t xml:space="preserve"> </w:t>
      </w:r>
      <w:r>
        <w:t>a</w:t>
      </w:r>
      <w:r>
        <w:rPr>
          <w:spacing w:val="-6"/>
        </w:rPr>
        <w:t xml:space="preserve"> </w:t>
      </w:r>
      <w:r>
        <w:t>cargo</w:t>
      </w:r>
      <w:r>
        <w:rPr>
          <w:spacing w:val="-5"/>
        </w:rPr>
        <w:t xml:space="preserve"> </w:t>
      </w:r>
      <w:r>
        <w:t>del Contratista</w:t>
      </w:r>
      <w:r>
        <w:rPr>
          <w:spacing w:val="-6"/>
        </w:rPr>
        <w:t xml:space="preserve"> </w:t>
      </w:r>
      <w:r>
        <w:t>mediante</w:t>
      </w:r>
      <w:r>
        <w:rPr>
          <w:spacing w:val="-5"/>
        </w:rPr>
        <w:t xml:space="preserve"> </w:t>
      </w:r>
      <w:r>
        <w:t>notificación escrita</w:t>
      </w:r>
      <w:r>
        <w:rPr>
          <w:spacing w:val="-6"/>
        </w:rPr>
        <w:t xml:space="preserve"> </w:t>
      </w:r>
      <w:r>
        <w:t>que</w:t>
      </w:r>
      <w:r>
        <w:rPr>
          <w:spacing w:val="-5"/>
        </w:rPr>
        <w:t xml:space="preserve"> </w:t>
      </w:r>
      <w:r>
        <w:t>le</w:t>
      </w:r>
      <w:r>
        <w:rPr>
          <w:spacing w:val="-4"/>
        </w:rPr>
        <w:t xml:space="preserve"> </w:t>
      </w:r>
      <w:r>
        <w:t>enviará</w:t>
      </w:r>
      <w:r>
        <w:rPr>
          <w:spacing w:val="-5"/>
        </w:rPr>
        <w:t xml:space="preserve"> </w:t>
      </w:r>
      <w:r>
        <w:t>dentro</w:t>
      </w:r>
      <w:r>
        <w:rPr>
          <w:spacing w:val="-4"/>
        </w:rPr>
        <w:t xml:space="preserve"> </w:t>
      </w:r>
      <w:r>
        <w:t>de</w:t>
      </w:r>
      <w:r>
        <w:rPr>
          <w:spacing w:val="-4"/>
        </w:rPr>
        <w:t xml:space="preserve"> </w:t>
      </w:r>
      <w:r>
        <w:t>los</w:t>
      </w:r>
      <w:r>
        <w:rPr>
          <w:spacing w:val="-4"/>
        </w:rPr>
        <w:t xml:space="preserve"> </w:t>
      </w:r>
      <w:r>
        <w:t>treinta</w:t>
      </w:r>
      <w:r>
        <w:rPr>
          <w:spacing w:val="-5"/>
        </w:rPr>
        <w:t xml:space="preserve"> </w:t>
      </w:r>
      <w:r>
        <w:t>(30)</w:t>
      </w:r>
      <w:r>
        <w:rPr>
          <w:spacing w:val="-4"/>
        </w:rPr>
        <w:t xml:space="preserve"> </w:t>
      </w:r>
      <w:r>
        <w:t>días</w:t>
      </w:r>
      <w:r>
        <w:rPr>
          <w:spacing w:val="-4"/>
        </w:rPr>
        <w:t xml:space="preserve"> </w:t>
      </w:r>
      <w:r>
        <w:t>hábiles</w:t>
      </w:r>
      <w:r>
        <w:rPr>
          <w:spacing w:val="-4"/>
        </w:rPr>
        <w:t xml:space="preserve"> </w:t>
      </w:r>
      <w:r>
        <w:t>siguientes</w:t>
      </w:r>
      <w:r>
        <w:rPr>
          <w:spacing w:val="-4"/>
        </w:rPr>
        <w:t xml:space="preserve"> </w:t>
      </w:r>
      <w:r>
        <w:t>a</w:t>
      </w:r>
      <w:r>
        <w:rPr>
          <w:spacing w:val="-5"/>
        </w:rPr>
        <w:t xml:space="preserve"> </w:t>
      </w:r>
      <w:r>
        <w:t>la</w:t>
      </w:r>
      <w:r>
        <w:rPr>
          <w:spacing w:val="-5"/>
        </w:rPr>
        <w:t xml:space="preserve"> </w:t>
      </w:r>
      <w:r>
        <w:t>entrega</w:t>
      </w:r>
      <w:r>
        <w:rPr>
          <w:spacing w:val="-5"/>
        </w:rPr>
        <w:t xml:space="preserve"> </w:t>
      </w:r>
      <w:r>
        <w:t>o</w:t>
      </w:r>
      <w:r>
        <w:rPr>
          <w:spacing w:val="-4"/>
        </w:rPr>
        <w:t xml:space="preserve"> </w:t>
      </w:r>
      <w:r>
        <w:t>terminación de las reparaciones.</w:t>
      </w:r>
    </w:p>
    <w:p w14:paraId="514803B2" w14:textId="77777777" w:rsidR="00EF71F0" w:rsidRDefault="00EF71F0">
      <w:pPr>
        <w:pStyle w:val="Textoindependiente"/>
        <w:spacing w:before="160"/>
        <w:ind w:right="347"/>
      </w:pPr>
    </w:p>
    <w:p w14:paraId="05BE2864" w14:textId="77777777" w:rsidR="0080630A" w:rsidRDefault="00695AA8" w:rsidP="00695AA8">
      <w:pPr>
        <w:pStyle w:val="Ttulo2"/>
        <w:numPr>
          <w:ilvl w:val="2"/>
          <w:numId w:val="10"/>
        </w:numPr>
        <w:tabs>
          <w:tab w:val="left" w:pos="1342"/>
        </w:tabs>
        <w:spacing w:before="164"/>
        <w:ind w:left="1342" w:hanging="699"/>
      </w:pPr>
      <w:bookmarkStart w:id="86" w:name="_bookmark87"/>
      <w:bookmarkEnd w:id="86"/>
      <w:r>
        <w:t>GARANTÍA</w:t>
      </w:r>
      <w:r>
        <w:rPr>
          <w:spacing w:val="-10"/>
        </w:rPr>
        <w:t xml:space="preserve"> </w:t>
      </w:r>
      <w:r>
        <w:t>DE</w:t>
      </w:r>
      <w:r>
        <w:rPr>
          <w:spacing w:val="-6"/>
        </w:rPr>
        <w:t xml:space="preserve"> </w:t>
      </w:r>
      <w:r>
        <w:t>RESPONSABILIDAD</w:t>
      </w:r>
      <w:r>
        <w:rPr>
          <w:spacing w:val="-8"/>
        </w:rPr>
        <w:t xml:space="preserve"> </w:t>
      </w:r>
      <w:r>
        <w:t>CIVIL</w:t>
      </w:r>
      <w:r>
        <w:rPr>
          <w:spacing w:val="-6"/>
        </w:rPr>
        <w:t xml:space="preserve"> </w:t>
      </w:r>
      <w:r>
        <w:rPr>
          <w:spacing w:val="-2"/>
        </w:rPr>
        <w:t>EXTRACONTRACTUAL</w:t>
      </w:r>
    </w:p>
    <w:p w14:paraId="6B203E9F" w14:textId="77777777" w:rsidR="0080630A" w:rsidRDefault="00695AA8">
      <w:pPr>
        <w:pStyle w:val="Textoindependiente"/>
        <w:spacing w:before="196"/>
        <w:ind w:right="354"/>
      </w:pPr>
      <w:r>
        <w:t>El</w:t>
      </w:r>
      <w:r>
        <w:rPr>
          <w:spacing w:val="-7"/>
        </w:rPr>
        <w:t xml:space="preserve"> </w:t>
      </w:r>
      <w:r>
        <w:t>Contratista</w:t>
      </w:r>
      <w:r>
        <w:rPr>
          <w:spacing w:val="-7"/>
        </w:rPr>
        <w:t xml:space="preserve"> </w:t>
      </w:r>
      <w:r>
        <w:t>debe</w:t>
      </w:r>
      <w:r>
        <w:rPr>
          <w:spacing w:val="-7"/>
        </w:rPr>
        <w:t xml:space="preserve"> </w:t>
      </w:r>
      <w:r>
        <w:t>contratar</w:t>
      </w:r>
      <w:r>
        <w:rPr>
          <w:spacing w:val="-7"/>
        </w:rPr>
        <w:t xml:space="preserve"> </w:t>
      </w:r>
      <w:r>
        <w:t>un</w:t>
      </w:r>
      <w:r>
        <w:rPr>
          <w:spacing w:val="-6"/>
        </w:rPr>
        <w:t xml:space="preserve"> </w:t>
      </w:r>
      <w:r>
        <w:t>seguro</w:t>
      </w:r>
      <w:r>
        <w:rPr>
          <w:spacing w:val="-6"/>
        </w:rPr>
        <w:t xml:space="preserve"> </w:t>
      </w:r>
      <w:r>
        <w:t>que</w:t>
      </w:r>
      <w:r>
        <w:rPr>
          <w:spacing w:val="-7"/>
        </w:rPr>
        <w:t xml:space="preserve"> </w:t>
      </w:r>
      <w:r>
        <w:t>ampare</w:t>
      </w:r>
      <w:r>
        <w:rPr>
          <w:spacing w:val="-6"/>
        </w:rPr>
        <w:t xml:space="preserve"> </w:t>
      </w:r>
      <w:r>
        <w:t>la</w:t>
      </w:r>
      <w:r>
        <w:rPr>
          <w:spacing w:val="-7"/>
        </w:rPr>
        <w:t xml:space="preserve"> </w:t>
      </w:r>
      <w:r>
        <w:t>responsabilidad</w:t>
      </w:r>
      <w:r>
        <w:rPr>
          <w:spacing w:val="-10"/>
        </w:rPr>
        <w:t xml:space="preserve"> </w:t>
      </w:r>
      <w:r>
        <w:t>civil</w:t>
      </w:r>
      <w:r>
        <w:rPr>
          <w:spacing w:val="-8"/>
        </w:rPr>
        <w:t xml:space="preserve"> </w:t>
      </w:r>
      <w:r>
        <w:t>extracontractual</w:t>
      </w:r>
      <w:r>
        <w:rPr>
          <w:spacing w:val="-7"/>
        </w:rPr>
        <w:t xml:space="preserve"> </w:t>
      </w:r>
      <w:r>
        <w:t>de</w:t>
      </w:r>
      <w:r>
        <w:rPr>
          <w:spacing w:val="-6"/>
        </w:rPr>
        <w:t xml:space="preserve"> </w:t>
      </w:r>
      <w:r>
        <w:t>la Entidad con las siguientes características:</w:t>
      </w:r>
    </w:p>
    <w:p w14:paraId="4F0F3FBD" w14:textId="77777777" w:rsidR="0080630A" w:rsidRDefault="0080630A">
      <w:pPr>
        <w:pStyle w:val="Textoindependiente"/>
        <w:spacing w:before="3"/>
        <w:ind w:left="0"/>
        <w:jc w:val="left"/>
        <w:rPr>
          <w:sz w:val="13"/>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8930"/>
      </w:tblGrid>
      <w:tr w:rsidR="0080630A" w14:paraId="0648B85A" w14:textId="77777777">
        <w:trPr>
          <w:trHeight w:val="184"/>
        </w:trPr>
        <w:tc>
          <w:tcPr>
            <w:tcW w:w="1863" w:type="dxa"/>
            <w:shd w:val="clear" w:color="auto" w:fill="404040"/>
          </w:tcPr>
          <w:p w14:paraId="170D17BE" w14:textId="77777777" w:rsidR="0080630A" w:rsidRDefault="00695AA8">
            <w:pPr>
              <w:pStyle w:val="TableParagraph"/>
              <w:spacing w:before="1" w:line="163" w:lineRule="exact"/>
              <w:ind w:left="12" w:right="6"/>
              <w:jc w:val="center"/>
              <w:rPr>
                <w:rFonts w:ascii="Arial" w:hAnsi="Arial"/>
                <w:b/>
                <w:sz w:val="16"/>
              </w:rPr>
            </w:pPr>
            <w:r>
              <w:rPr>
                <w:rFonts w:ascii="Arial" w:hAnsi="Arial"/>
                <w:b/>
                <w:color w:val="FFFFFF"/>
                <w:spacing w:val="-2"/>
                <w:sz w:val="16"/>
              </w:rPr>
              <w:t>Característica</w:t>
            </w:r>
          </w:p>
        </w:tc>
        <w:tc>
          <w:tcPr>
            <w:tcW w:w="8930" w:type="dxa"/>
            <w:shd w:val="clear" w:color="auto" w:fill="404040"/>
          </w:tcPr>
          <w:p w14:paraId="6C54A4F2" w14:textId="77777777" w:rsidR="0080630A" w:rsidRDefault="00695AA8">
            <w:pPr>
              <w:pStyle w:val="TableParagraph"/>
              <w:spacing w:before="1" w:line="163" w:lineRule="exact"/>
              <w:ind w:left="10"/>
              <w:jc w:val="center"/>
              <w:rPr>
                <w:rFonts w:ascii="Arial" w:hAnsi="Arial"/>
                <w:b/>
                <w:sz w:val="16"/>
              </w:rPr>
            </w:pPr>
            <w:r>
              <w:rPr>
                <w:rFonts w:ascii="Arial" w:hAnsi="Arial"/>
                <w:b/>
                <w:color w:val="FFFFFF"/>
                <w:spacing w:val="-2"/>
                <w:sz w:val="16"/>
              </w:rPr>
              <w:t>Condición</w:t>
            </w:r>
          </w:p>
        </w:tc>
      </w:tr>
      <w:tr w:rsidR="0080630A" w14:paraId="5F0C781A" w14:textId="77777777" w:rsidTr="00EF71F0">
        <w:trPr>
          <w:trHeight w:val="317"/>
        </w:trPr>
        <w:tc>
          <w:tcPr>
            <w:tcW w:w="1863" w:type="dxa"/>
          </w:tcPr>
          <w:p w14:paraId="2ED4FF7B" w14:textId="77777777" w:rsidR="0080630A" w:rsidRDefault="00695AA8">
            <w:pPr>
              <w:pStyle w:val="TableParagraph"/>
              <w:spacing w:before="1" w:line="163" w:lineRule="exact"/>
              <w:ind w:left="12"/>
              <w:jc w:val="center"/>
              <w:rPr>
                <w:rFonts w:ascii="Arial MT"/>
                <w:sz w:val="16"/>
              </w:rPr>
            </w:pPr>
            <w:r>
              <w:rPr>
                <w:rFonts w:ascii="Arial MT"/>
                <w:spacing w:val="-2"/>
                <w:sz w:val="16"/>
              </w:rPr>
              <w:t>Clase</w:t>
            </w:r>
          </w:p>
        </w:tc>
        <w:tc>
          <w:tcPr>
            <w:tcW w:w="8930" w:type="dxa"/>
          </w:tcPr>
          <w:p w14:paraId="3C59E0A9" w14:textId="77777777" w:rsidR="0080630A" w:rsidRDefault="00695AA8">
            <w:pPr>
              <w:pStyle w:val="TableParagraph"/>
              <w:spacing w:before="1" w:line="163" w:lineRule="exact"/>
              <w:ind w:left="107"/>
              <w:rPr>
                <w:rFonts w:ascii="Arial MT" w:hAnsi="Arial MT"/>
                <w:sz w:val="16"/>
              </w:rPr>
            </w:pPr>
            <w:r>
              <w:rPr>
                <w:rFonts w:ascii="Arial MT" w:hAnsi="Arial MT"/>
                <w:sz w:val="16"/>
              </w:rPr>
              <w:t>Contrato</w:t>
            </w:r>
            <w:r>
              <w:rPr>
                <w:rFonts w:ascii="Arial MT" w:hAnsi="Arial MT"/>
                <w:spacing w:val="-4"/>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seguro</w:t>
            </w:r>
            <w:r>
              <w:rPr>
                <w:rFonts w:ascii="Arial MT" w:hAnsi="Arial MT"/>
                <w:spacing w:val="-3"/>
                <w:sz w:val="16"/>
              </w:rPr>
              <w:t xml:space="preserve"> </w:t>
            </w:r>
            <w:r>
              <w:rPr>
                <w:rFonts w:ascii="Arial MT" w:hAnsi="Arial MT"/>
                <w:sz w:val="16"/>
              </w:rPr>
              <w:t>contenido</w:t>
            </w:r>
            <w:r>
              <w:rPr>
                <w:rFonts w:ascii="Arial MT" w:hAnsi="Arial MT"/>
                <w:spacing w:val="-4"/>
                <w:sz w:val="16"/>
              </w:rPr>
              <w:t xml:space="preserve"> </w:t>
            </w:r>
            <w:r>
              <w:rPr>
                <w:rFonts w:ascii="Arial MT" w:hAnsi="Arial MT"/>
                <w:sz w:val="16"/>
              </w:rPr>
              <w:t>en</w:t>
            </w:r>
            <w:r>
              <w:rPr>
                <w:rFonts w:ascii="Arial MT" w:hAnsi="Arial MT"/>
                <w:spacing w:val="-6"/>
                <w:sz w:val="16"/>
              </w:rPr>
              <w:t xml:space="preserve"> </w:t>
            </w:r>
            <w:r>
              <w:rPr>
                <w:rFonts w:ascii="Arial MT" w:hAnsi="Arial MT"/>
                <w:sz w:val="16"/>
              </w:rPr>
              <w:t>una</w:t>
            </w:r>
            <w:r>
              <w:rPr>
                <w:rFonts w:ascii="Arial MT" w:hAnsi="Arial MT"/>
                <w:spacing w:val="-3"/>
                <w:sz w:val="16"/>
              </w:rPr>
              <w:t xml:space="preserve"> </w:t>
            </w:r>
            <w:r>
              <w:rPr>
                <w:rFonts w:ascii="Arial MT" w:hAnsi="Arial MT"/>
                <w:spacing w:val="-2"/>
                <w:sz w:val="16"/>
              </w:rPr>
              <w:t>póliza</w:t>
            </w:r>
          </w:p>
        </w:tc>
      </w:tr>
      <w:tr w:rsidR="0080630A" w14:paraId="5EBC627F" w14:textId="77777777" w:rsidTr="00EF71F0">
        <w:trPr>
          <w:trHeight w:val="562"/>
        </w:trPr>
        <w:tc>
          <w:tcPr>
            <w:tcW w:w="1863" w:type="dxa"/>
          </w:tcPr>
          <w:p w14:paraId="7C686CEF" w14:textId="77777777" w:rsidR="0080630A" w:rsidRDefault="00695AA8">
            <w:pPr>
              <w:pStyle w:val="TableParagraph"/>
              <w:spacing w:before="92"/>
              <w:ind w:left="12" w:right="3"/>
              <w:jc w:val="center"/>
              <w:rPr>
                <w:rFonts w:ascii="Arial MT"/>
                <w:sz w:val="16"/>
              </w:rPr>
            </w:pPr>
            <w:r>
              <w:rPr>
                <w:rFonts w:ascii="Arial MT"/>
                <w:spacing w:val="-2"/>
                <w:sz w:val="16"/>
              </w:rPr>
              <w:t>Asegurados</w:t>
            </w:r>
          </w:p>
        </w:tc>
        <w:tc>
          <w:tcPr>
            <w:tcW w:w="8930" w:type="dxa"/>
          </w:tcPr>
          <w:p w14:paraId="4D2817D1" w14:textId="77777777" w:rsidR="0080630A" w:rsidRDefault="00695AA8">
            <w:pPr>
              <w:pStyle w:val="TableParagraph"/>
              <w:spacing w:line="183" w:lineRule="exact"/>
              <w:ind w:left="107"/>
              <w:rPr>
                <w:rFonts w:ascii="Arial MT"/>
                <w:sz w:val="16"/>
              </w:rPr>
            </w:pPr>
            <w:r>
              <w:rPr>
                <w:rFonts w:ascii="Arial"/>
                <w:b/>
                <w:sz w:val="16"/>
              </w:rPr>
              <w:t>INSTITUTO</w:t>
            </w:r>
            <w:r>
              <w:rPr>
                <w:rFonts w:ascii="Arial"/>
                <w:b/>
                <w:spacing w:val="-7"/>
                <w:sz w:val="16"/>
              </w:rPr>
              <w:t xml:space="preserve"> </w:t>
            </w:r>
            <w:r>
              <w:rPr>
                <w:rFonts w:ascii="Arial"/>
                <w:b/>
                <w:sz w:val="16"/>
              </w:rPr>
              <w:t>NACIONAL</w:t>
            </w:r>
            <w:r>
              <w:rPr>
                <w:rFonts w:ascii="Arial"/>
                <w:b/>
                <w:spacing w:val="-4"/>
                <w:sz w:val="16"/>
              </w:rPr>
              <w:t xml:space="preserve"> </w:t>
            </w:r>
            <w:r>
              <w:rPr>
                <w:rFonts w:ascii="Arial"/>
                <w:b/>
                <w:sz w:val="16"/>
              </w:rPr>
              <w:t>DE</w:t>
            </w:r>
            <w:r>
              <w:rPr>
                <w:rFonts w:ascii="Arial"/>
                <w:b/>
                <w:spacing w:val="-5"/>
                <w:sz w:val="16"/>
              </w:rPr>
              <w:t xml:space="preserve"> </w:t>
            </w:r>
            <w:r>
              <w:rPr>
                <w:rFonts w:ascii="Arial"/>
                <w:b/>
                <w:sz w:val="16"/>
              </w:rPr>
              <w:t>MEDICINA</w:t>
            </w:r>
            <w:r>
              <w:rPr>
                <w:rFonts w:ascii="Arial"/>
                <w:b/>
                <w:spacing w:val="-5"/>
                <w:sz w:val="16"/>
              </w:rPr>
              <w:t xml:space="preserve"> </w:t>
            </w:r>
            <w:r>
              <w:rPr>
                <w:rFonts w:ascii="Arial"/>
                <w:b/>
                <w:sz w:val="16"/>
              </w:rPr>
              <w:t>LEGAL</w:t>
            </w:r>
            <w:r>
              <w:rPr>
                <w:rFonts w:ascii="Arial"/>
                <w:b/>
                <w:spacing w:val="-7"/>
                <w:sz w:val="16"/>
              </w:rPr>
              <w:t xml:space="preserve"> </w:t>
            </w:r>
            <w:r>
              <w:rPr>
                <w:rFonts w:ascii="Arial"/>
                <w:b/>
                <w:sz w:val="16"/>
              </w:rPr>
              <w:t>Y</w:t>
            </w:r>
            <w:r>
              <w:rPr>
                <w:rFonts w:ascii="Arial"/>
                <w:b/>
                <w:spacing w:val="-4"/>
                <w:sz w:val="16"/>
              </w:rPr>
              <w:t xml:space="preserve"> </w:t>
            </w:r>
            <w:r>
              <w:rPr>
                <w:rFonts w:ascii="Arial"/>
                <w:b/>
                <w:sz w:val="16"/>
              </w:rPr>
              <w:t>CIENCIAS</w:t>
            </w:r>
            <w:r>
              <w:rPr>
                <w:rFonts w:ascii="Arial"/>
                <w:b/>
                <w:spacing w:val="-5"/>
                <w:sz w:val="16"/>
              </w:rPr>
              <w:t xml:space="preserve"> </w:t>
            </w:r>
            <w:r>
              <w:rPr>
                <w:rFonts w:ascii="Arial"/>
                <w:b/>
                <w:sz w:val="16"/>
              </w:rPr>
              <w:t>FORENSES</w:t>
            </w:r>
            <w:r>
              <w:rPr>
                <w:rFonts w:ascii="Arial"/>
                <w:b/>
                <w:spacing w:val="-2"/>
                <w:sz w:val="16"/>
              </w:rPr>
              <w:t xml:space="preserve"> </w:t>
            </w:r>
            <w:r>
              <w:rPr>
                <w:rFonts w:ascii="Arial MT"/>
                <w:sz w:val="16"/>
              </w:rPr>
              <w:t>identificada</w:t>
            </w:r>
            <w:r>
              <w:rPr>
                <w:rFonts w:ascii="Arial MT"/>
                <w:spacing w:val="-7"/>
                <w:sz w:val="16"/>
              </w:rPr>
              <w:t xml:space="preserve"> </w:t>
            </w:r>
            <w:r>
              <w:rPr>
                <w:rFonts w:ascii="Arial MT"/>
                <w:sz w:val="16"/>
              </w:rPr>
              <w:t>con</w:t>
            </w:r>
            <w:r>
              <w:rPr>
                <w:rFonts w:ascii="Arial MT"/>
                <w:spacing w:val="-5"/>
                <w:sz w:val="16"/>
              </w:rPr>
              <w:t xml:space="preserve"> </w:t>
            </w:r>
            <w:r>
              <w:rPr>
                <w:rFonts w:ascii="Arial MT"/>
                <w:sz w:val="16"/>
              </w:rPr>
              <w:t>el</w:t>
            </w:r>
            <w:r>
              <w:rPr>
                <w:rFonts w:ascii="Arial MT"/>
                <w:spacing w:val="-6"/>
                <w:sz w:val="16"/>
              </w:rPr>
              <w:t xml:space="preserve"> </w:t>
            </w:r>
            <w:r>
              <w:rPr>
                <w:rFonts w:ascii="Arial MT"/>
                <w:sz w:val="16"/>
              </w:rPr>
              <w:t>NIT</w:t>
            </w:r>
            <w:r>
              <w:rPr>
                <w:rFonts w:ascii="Arial MT"/>
                <w:spacing w:val="-5"/>
                <w:sz w:val="16"/>
              </w:rPr>
              <w:t xml:space="preserve"> </w:t>
            </w:r>
            <w:r>
              <w:rPr>
                <w:rFonts w:ascii="Arial MT"/>
                <w:color w:val="3A3838"/>
                <w:sz w:val="16"/>
              </w:rPr>
              <w:t>800.150.861-1</w:t>
            </w:r>
            <w:r>
              <w:rPr>
                <w:rFonts w:ascii="Arial MT"/>
                <w:color w:val="3A3838"/>
                <w:spacing w:val="-5"/>
                <w:sz w:val="16"/>
              </w:rPr>
              <w:t xml:space="preserve"> </w:t>
            </w:r>
            <w:r>
              <w:rPr>
                <w:rFonts w:ascii="Arial MT"/>
                <w:color w:val="3A3838"/>
                <w:sz w:val="16"/>
              </w:rPr>
              <w:t>y</w:t>
            </w:r>
            <w:r>
              <w:rPr>
                <w:rFonts w:ascii="Arial MT"/>
                <w:color w:val="3A3838"/>
                <w:spacing w:val="-2"/>
                <w:sz w:val="16"/>
              </w:rPr>
              <w:t xml:space="preserve"> </w:t>
            </w:r>
            <w:r>
              <w:rPr>
                <w:rFonts w:ascii="Arial MT"/>
                <w:color w:val="3A3838"/>
                <w:spacing w:val="-5"/>
                <w:sz w:val="16"/>
              </w:rPr>
              <w:t>el</w:t>
            </w:r>
          </w:p>
          <w:p w14:paraId="162684AB" w14:textId="77777777" w:rsidR="0080630A" w:rsidRDefault="00695AA8">
            <w:pPr>
              <w:pStyle w:val="TableParagraph"/>
              <w:spacing w:before="1" w:line="163" w:lineRule="exact"/>
              <w:ind w:left="107"/>
              <w:rPr>
                <w:rFonts w:ascii="Arial MT"/>
                <w:sz w:val="16"/>
              </w:rPr>
            </w:pPr>
            <w:r>
              <w:rPr>
                <w:rFonts w:ascii="Arial MT"/>
                <w:color w:val="3A3838"/>
                <w:spacing w:val="-2"/>
                <w:sz w:val="16"/>
              </w:rPr>
              <w:t>Contratista</w:t>
            </w:r>
          </w:p>
        </w:tc>
      </w:tr>
      <w:tr w:rsidR="0080630A" w14:paraId="74542511" w14:textId="77777777" w:rsidTr="00EF71F0">
        <w:trPr>
          <w:trHeight w:val="1871"/>
        </w:trPr>
        <w:tc>
          <w:tcPr>
            <w:tcW w:w="1863" w:type="dxa"/>
          </w:tcPr>
          <w:p w14:paraId="7C1B7BD3" w14:textId="77777777" w:rsidR="0080630A" w:rsidRDefault="0080630A">
            <w:pPr>
              <w:pStyle w:val="TableParagraph"/>
              <w:rPr>
                <w:sz w:val="16"/>
              </w:rPr>
            </w:pPr>
          </w:p>
          <w:p w14:paraId="456A37C0" w14:textId="77777777" w:rsidR="0080630A" w:rsidRDefault="0080630A">
            <w:pPr>
              <w:pStyle w:val="TableParagraph"/>
              <w:rPr>
                <w:sz w:val="16"/>
              </w:rPr>
            </w:pPr>
          </w:p>
          <w:p w14:paraId="16E9A262" w14:textId="77777777" w:rsidR="0080630A" w:rsidRDefault="0080630A">
            <w:pPr>
              <w:pStyle w:val="TableParagraph"/>
              <w:spacing w:before="169"/>
              <w:rPr>
                <w:sz w:val="16"/>
              </w:rPr>
            </w:pPr>
          </w:p>
          <w:p w14:paraId="1C075714" w14:textId="77777777" w:rsidR="0080630A" w:rsidRDefault="00695AA8">
            <w:pPr>
              <w:pStyle w:val="TableParagraph"/>
              <w:ind w:left="12" w:right="4"/>
              <w:jc w:val="center"/>
              <w:rPr>
                <w:rFonts w:ascii="Arial MT"/>
                <w:sz w:val="16"/>
              </w:rPr>
            </w:pPr>
            <w:r>
              <w:rPr>
                <w:rFonts w:ascii="Arial MT"/>
                <w:spacing w:val="-2"/>
                <w:sz w:val="16"/>
              </w:rPr>
              <w:t>Tomador</w:t>
            </w:r>
          </w:p>
        </w:tc>
        <w:tc>
          <w:tcPr>
            <w:tcW w:w="8930" w:type="dxa"/>
          </w:tcPr>
          <w:p w14:paraId="60A46D0F" w14:textId="77777777" w:rsidR="0080630A" w:rsidRDefault="00695AA8">
            <w:pPr>
              <w:pStyle w:val="TableParagraph"/>
              <w:numPr>
                <w:ilvl w:val="0"/>
                <w:numId w:val="9"/>
              </w:numPr>
              <w:tabs>
                <w:tab w:val="left" w:pos="402"/>
              </w:tabs>
              <w:ind w:right="105"/>
              <w:jc w:val="both"/>
              <w:rPr>
                <w:rFonts w:ascii="Arial MT" w:hAnsi="Arial MT"/>
                <w:sz w:val="16"/>
              </w:rPr>
            </w:pPr>
            <w:r>
              <w:rPr>
                <w:rFonts w:ascii="Arial MT" w:hAnsi="Arial MT"/>
                <w:sz w:val="16"/>
              </w:rPr>
              <w:t>Para las personas jurídicas: la Garantía debe tomarse con el nombre o razón social y tipo societario que figura en el certificado de existencia y representación legal expedido por la</w:t>
            </w:r>
            <w:r>
              <w:rPr>
                <w:rFonts w:ascii="Arial MT" w:hAnsi="Arial MT"/>
                <w:spacing w:val="-1"/>
                <w:sz w:val="16"/>
              </w:rPr>
              <w:t xml:space="preserve"> </w:t>
            </w:r>
            <w:r>
              <w:rPr>
                <w:rFonts w:ascii="Arial MT" w:hAnsi="Arial MT"/>
                <w:sz w:val="16"/>
              </w:rPr>
              <w:t>cámara de comercio respectiva</w:t>
            </w:r>
            <w:r>
              <w:rPr>
                <w:rFonts w:ascii="Arial MT" w:hAnsi="Arial MT"/>
                <w:spacing w:val="-1"/>
                <w:sz w:val="16"/>
              </w:rPr>
              <w:t xml:space="preserve"> </w:t>
            </w:r>
            <w:r>
              <w:rPr>
                <w:rFonts w:ascii="Arial MT" w:hAnsi="Arial MT"/>
                <w:sz w:val="16"/>
              </w:rPr>
              <w:t>y no solo con</w:t>
            </w:r>
            <w:r>
              <w:rPr>
                <w:rFonts w:ascii="Arial MT" w:hAnsi="Arial MT"/>
                <w:spacing w:val="-1"/>
                <w:sz w:val="16"/>
              </w:rPr>
              <w:t xml:space="preserve"> </w:t>
            </w:r>
            <w:r>
              <w:rPr>
                <w:rFonts w:ascii="Arial MT" w:hAnsi="Arial MT"/>
                <w:sz w:val="16"/>
              </w:rPr>
              <w:t>su sigla, a no ser que en el referido documento exprese que la sociedad puede denominarse de esa manera.</w:t>
            </w:r>
          </w:p>
          <w:p w14:paraId="1EF8CDA4" w14:textId="77777777" w:rsidR="0080630A" w:rsidRDefault="00695AA8">
            <w:pPr>
              <w:pStyle w:val="TableParagraph"/>
              <w:numPr>
                <w:ilvl w:val="0"/>
                <w:numId w:val="9"/>
              </w:numPr>
              <w:tabs>
                <w:tab w:val="left" w:pos="402"/>
              </w:tabs>
              <w:spacing w:before="2" w:line="237" w:lineRule="auto"/>
              <w:ind w:right="98"/>
              <w:jc w:val="both"/>
              <w:rPr>
                <w:rFonts w:ascii="Arial MT" w:hAnsi="Arial MT"/>
                <w:sz w:val="16"/>
              </w:rPr>
            </w:pPr>
            <w:r>
              <w:rPr>
                <w:rFonts w:ascii="Arial MT" w:hAnsi="Arial MT"/>
                <w:sz w:val="16"/>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49F5C35A" w14:textId="77777777" w:rsidR="0080630A" w:rsidRDefault="00695AA8">
            <w:pPr>
              <w:pStyle w:val="TableParagraph"/>
              <w:numPr>
                <w:ilvl w:val="0"/>
                <w:numId w:val="9"/>
              </w:numPr>
              <w:tabs>
                <w:tab w:val="left" w:pos="402"/>
              </w:tabs>
              <w:spacing w:line="184" w:lineRule="exact"/>
              <w:ind w:right="99"/>
              <w:jc w:val="both"/>
              <w:rPr>
                <w:rFonts w:ascii="Arial MT" w:hAnsi="Arial MT"/>
                <w:sz w:val="16"/>
              </w:rPr>
            </w:pPr>
            <w:r>
              <w:rPr>
                <w:rFonts w:ascii="Arial MT" w:hAnsi="Arial MT"/>
                <w:sz w:val="16"/>
              </w:rPr>
              <w:t>Para</w:t>
            </w:r>
            <w:r>
              <w:rPr>
                <w:rFonts w:ascii="Arial MT" w:hAnsi="Arial MT"/>
                <w:spacing w:val="-5"/>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Contratista</w:t>
            </w:r>
            <w:r>
              <w:rPr>
                <w:rFonts w:ascii="Arial MT" w:hAnsi="Arial MT"/>
                <w:spacing w:val="-8"/>
                <w:sz w:val="16"/>
              </w:rPr>
              <w:t xml:space="preserve"> </w:t>
            </w:r>
            <w:r>
              <w:rPr>
                <w:rFonts w:ascii="Arial MT" w:hAnsi="Arial MT"/>
                <w:sz w:val="16"/>
              </w:rPr>
              <w:t>conformado</w:t>
            </w:r>
            <w:r>
              <w:rPr>
                <w:rFonts w:ascii="Arial MT" w:hAnsi="Arial MT"/>
                <w:spacing w:val="-5"/>
                <w:sz w:val="16"/>
              </w:rPr>
              <w:t xml:space="preserve"> </w:t>
            </w:r>
            <w:r>
              <w:rPr>
                <w:rFonts w:ascii="Arial MT" w:hAnsi="Arial MT"/>
                <w:sz w:val="16"/>
              </w:rPr>
              <w:t>por</w:t>
            </w:r>
            <w:r>
              <w:rPr>
                <w:rFonts w:ascii="Arial MT" w:hAnsi="Arial MT"/>
                <w:spacing w:val="-6"/>
                <w:sz w:val="16"/>
              </w:rPr>
              <w:t xml:space="preserve"> </w:t>
            </w:r>
            <w:r>
              <w:rPr>
                <w:rFonts w:ascii="Arial MT" w:hAnsi="Arial MT"/>
                <w:sz w:val="16"/>
              </w:rPr>
              <w:t>una</w:t>
            </w:r>
            <w:r>
              <w:rPr>
                <w:rFonts w:ascii="Arial MT" w:hAnsi="Arial MT"/>
                <w:spacing w:val="-5"/>
                <w:sz w:val="16"/>
              </w:rPr>
              <w:t xml:space="preserve"> </w:t>
            </w:r>
            <w:r>
              <w:rPr>
                <w:rFonts w:ascii="Arial MT" w:hAnsi="Arial MT"/>
                <w:sz w:val="16"/>
              </w:rPr>
              <w:t>estructura</w:t>
            </w:r>
            <w:r>
              <w:rPr>
                <w:rFonts w:ascii="Arial MT" w:hAnsi="Arial MT"/>
                <w:spacing w:val="-6"/>
                <w:sz w:val="16"/>
              </w:rPr>
              <w:t xml:space="preserve"> </w:t>
            </w:r>
            <w:r>
              <w:rPr>
                <w:rFonts w:ascii="Arial MT" w:hAnsi="Arial MT"/>
                <w:sz w:val="16"/>
              </w:rPr>
              <w:t>plural</w:t>
            </w:r>
            <w:r>
              <w:rPr>
                <w:rFonts w:ascii="Arial MT" w:hAnsi="Arial MT"/>
                <w:spacing w:val="-5"/>
                <w:sz w:val="16"/>
              </w:rPr>
              <w:t xml:space="preserve"> </w:t>
            </w:r>
            <w:r>
              <w:rPr>
                <w:rFonts w:ascii="Arial MT" w:hAnsi="Arial MT"/>
                <w:sz w:val="16"/>
              </w:rPr>
              <w:t>(Unión</w:t>
            </w:r>
            <w:r>
              <w:rPr>
                <w:rFonts w:ascii="Arial MT" w:hAnsi="Arial MT"/>
                <w:spacing w:val="-8"/>
                <w:sz w:val="16"/>
              </w:rPr>
              <w:t xml:space="preserve"> </w:t>
            </w:r>
            <w:r>
              <w:rPr>
                <w:rFonts w:ascii="Arial MT" w:hAnsi="Arial MT"/>
                <w:sz w:val="16"/>
              </w:rPr>
              <w:t>Temporal,</w:t>
            </w:r>
            <w:r>
              <w:rPr>
                <w:rFonts w:ascii="Arial MT" w:hAnsi="Arial MT"/>
                <w:spacing w:val="-5"/>
                <w:sz w:val="16"/>
              </w:rPr>
              <w:t xml:space="preserve"> </w:t>
            </w:r>
            <w:r>
              <w:rPr>
                <w:rFonts w:ascii="Arial MT" w:hAnsi="Arial MT"/>
                <w:sz w:val="16"/>
              </w:rPr>
              <w:t>Consorcio):</w:t>
            </w:r>
            <w:r>
              <w:rPr>
                <w:rFonts w:ascii="Arial MT" w:hAnsi="Arial MT"/>
                <w:spacing w:val="-6"/>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Garantía</w:t>
            </w:r>
            <w:r>
              <w:rPr>
                <w:rFonts w:ascii="Arial MT" w:hAnsi="Arial MT"/>
                <w:spacing w:val="-6"/>
                <w:sz w:val="16"/>
              </w:rPr>
              <w:t xml:space="preserve"> </w:t>
            </w:r>
            <w:r>
              <w:rPr>
                <w:rFonts w:ascii="Arial MT" w:hAnsi="Arial MT"/>
                <w:sz w:val="16"/>
              </w:rPr>
              <w:t>deberá</w:t>
            </w:r>
            <w:r>
              <w:rPr>
                <w:rFonts w:ascii="Arial MT" w:hAnsi="Arial MT"/>
                <w:spacing w:val="-5"/>
                <w:sz w:val="16"/>
              </w:rPr>
              <w:t xml:space="preserve"> </w:t>
            </w:r>
            <w:r>
              <w:rPr>
                <w:rFonts w:ascii="Arial MT" w:hAnsi="Arial MT"/>
                <w:sz w:val="16"/>
              </w:rPr>
              <w:t>ser</w:t>
            </w:r>
            <w:r>
              <w:rPr>
                <w:rFonts w:ascii="Arial MT" w:hAnsi="Arial MT"/>
                <w:spacing w:val="-6"/>
                <w:sz w:val="16"/>
              </w:rPr>
              <w:t xml:space="preserve"> </w:t>
            </w:r>
            <w:r>
              <w:rPr>
                <w:rFonts w:ascii="Arial MT" w:hAnsi="Arial MT"/>
                <w:sz w:val="16"/>
              </w:rPr>
              <w:t>otorgada por todos los integrantes de la estructura plural, para lo cual se deberá relacionar claramente los integrantes, su identificación y porcentaje de participación, quienes para todos los efectos serán los otorgantes de</w:t>
            </w:r>
            <w:r>
              <w:rPr>
                <w:rFonts w:ascii="Arial MT" w:hAnsi="Arial MT"/>
                <w:spacing w:val="40"/>
                <w:sz w:val="16"/>
              </w:rPr>
              <w:t xml:space="preserve"> </w:t>
            </w:r>
            <w:proofErr w:type="gramStart"/>
            <w:r>
              <w:rPr>
                <w:rFonts w:ascii="Arial MT" w:hAnsi="Arial MT"/>
                <w:sz w:val="16"/>
              </w:rPr>
              <w:t>la misma</w:t>
            </w:r>
            <w:proofErr w:type="gramEnd"/>
            <w:r>
              <w:rPr>
                <w:rFonts w:ascii="Arial MT" w:hAnsi="Arial MT"/>
                <w:sz w:val="16"/>
              </w:rPr>
              <w:t>.</w:t>
            </w:r>
          </w:p>
        </w:tc>
      </w:tr>
      <w:tr w:rsidR="0080630A" w14:paraId="5EA3A03C" w14:textId="77777777">
        <w:trPr>
          <w:trHeight w:val="333"/>
        </w:trPr>
        <w:tc>
          <w:tcPr>
            <w:tcW w:w="1863" w:type="dxa"/>
          </w:tcPr>
          <w:p w14:paraId="5B1EE10E" w14:textId="77777777" w:rsidR="0080630A" w:rsidRDefault="00695AA8">
            <w:pPr>
              <w:pStyle w:val="TableParagraph"/>
              <w:spacing w:before="75"/>
              <w:ind w:left="12" w:right="2"/>
              <w:jc w:val="center"/>
              <w:rPr>
                <w:rFonts w:ascii="Arial MT"/>
                <w:sz w:val="16"/>
              </w:rPr>
            </w:pPr>
            <w:r>
              <w:rPr>
                <w:rFonts w:ascii="Arial MT"/>
                <w:spacing w:val="-2"/>
                <w:sz w:val="16"/>
              </w:rPr>
              <w:t>Valor</w:t>
            </w:r>
          </w:p>
        </w:tc>
        <w:tc>
          <w:tcPr>
            <w:tcW w:w="8930" w:type="dxa"/>
          </w:tcPr>
          <w:p w14:paraId="4AACB4DF" w14:textId="77777777" w:rsidR="0080630A" w:rsidRDefault="00695AA8">
            <w:pPr>
              <w:pStyle w:val="TableParagraph"/>
              <w:spacing w:before="1"/>
              <w:ind w:left="107"/>
              <w:rPr>
                <w:rFonts w:ascii="Arial"/>
                <w:b/>
                <w:sz w:val="16"/>
              </w:rPr>
            </w:pPr>
            <w:r>
              <w:rPr>
                <w:rFonts w:ascii="Arial"/>
                <w:b/>
                <w:sz w:val="16"/>
              </w:rPr>
              <w:t>200</w:t>
            </w:r>
            <w:r>
              <w:rPr>
                <w:rFonts w:ascii="Arial"/>
                <w:b/>
                <w:spacing w:val="-4"/>
                <w:sz w:val="16"/>
              </w:rPr>
              <w:t xml:space="preserve"> </w:t>
            </w:r>
            <w:r>
              <w:rPr>
                <w:rFonts w:ascii="Arial"/>
                <w:b/>
                <w:spacing w:val="-2"/>
                <w:sz w:val="16"/>
              </w:rPr>
              <w:t>SMLMV</w:t>
            </w:r>
          </w:p>
        </w:tc>
      </w:tr>
      <w:tr w:rsidR="0080630A" w14:paraId="73AFD089" w14:textId="77777777" w:rsidTr="00EF71F0">
        <w:trPr>
          <w:trHeight w:val="256"/>
        </w:trPr>
        <w:tc>
          <w:tcPr>
            <w:tcW w:w="1863" w:type="dxa"/>
          </w:tcPr>
          <w:p w14:paraId="4646F3BD" w14:textId="77777777" w:rsidR="0080630A" w:rsidRDefault="00695AA8">
            <w:pPr>
              <w:pStyle w:val="TableParagraph"/>
              <w:spacing w:before="1" w:line="163" w:lineRule="exact"/>
              <w:ind w:left="12"/>
              <w:jc w:val="center"/>
              <w:rPr>
                <w:rFonts w:ascii="Arial MT"/>
                <w:sz w:val="16"/>
              </w:rPr>
            </w:pPr>
            <w:r>
              <w:rPr>
                <w:rFonts w:ascii="Arial MT"/>
                <w:spacing w:val="-2"/>
                <w:sz w:val="16"/>
              </w:rPr>
              <w:t>Vigencia</w:t>
            </w:r>
          </w:p>
        </w:tc>
        <w:tc>
          <w:tcPr>
            <w:tcW w:w="8930" w:type="dxa"/>
          </w:tcPr>
          <w:p w14:paraId="2B01809D" w14:textId="77777777" w:rsidR="0080630A" w:rsidRDefault="00695AA8">
            <w:pPr>
              <w:pStyle w:val="TableParagraph"/>
              <w:spacing w:before="1" w:line="163" w:lineRule="exact"/>
              <w:ind w:left="107"/>
              <w:rPr>
                <w:rFonts w:ascii="Arial MT" w:hAnsi="Arial MT"/>
                <w:sz w:val="16"/>
              </w:rPr>
            </w:pPr>
            <w:r>
              <w:rPr>
                <w:rFonts w:ascii="Arial MT" w:hAnsi="Arial MT"/>
                <w:sz w:val="16"/>
              </w:rPr>
              <w:t>Igual</w:t>
            </w:r>
            <w:r>
              <w:rPr>
                <w:rFonts w:ascii="Arial MT" w:hAnsi="Arial MT"/>
                <w:spacing w:val="-4"/>
                <w:sz w:val="16"/>
              </w:rPr>
              <w:t xml:space="preserve"> </w:t>
            </w:r>
            <w:r>
              <w:rPr>
                <w:rFonts w:ascii="Arial MT" w:hAnsi="Arial MT"/>
                <w:sz w:val="16"/>
              </w:rPr>
              <w:t>al</w:t>
            </w:r>
            <w:r>
              <w:rPr>
                <w:rFonts w:ascii="Arial MT" w:hAnsi="Arial MT"/>
                <w:spacing w:val="-3"/>
                <w:sz w:val="16"/>
              </w:rPr>
              <w:t xml:space="preserve"> </w:t>
            </w:r>
            <w:r>
              <w:rPr>
                <w:rFonts w:ascii="Arial MT" w:hAnsi="Arial MT"/>
                <w:sz w:val="16"/>
              </w:rPr>
              <w:t>período</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ejecución</w:t>
            </w:r>
            <w:r>
              <w:rPr>
                <w:rFonts w:ascii="Arial MT" w:hAnsi="Arial MT"/>
                <w:spacing w:val="-4"/>
                <w:sz w:val="16"/>
              </w:rPr>
              <w:t xml:space="preserve"> </w:t>
            </w:r>
            <w:r>
              <w:rPr>
                <w:rFonts w:ascii="Arial MT" w:hAnsi="Arial MT"/>
                <w:sz w:val="16"/>
              </w:rPr>
              <w:t>del</w:t>
            </w:r>
            <w:r>
              <w:rPr>
                <w:rFonts w:ascii="Arial MT" w:hAnsi="Arial MT"/>
                <w:spacing w:val="-5"/>
                <w:sz w:val="16"/>
              </w:rPr>
              <w:t xml:space="preserve"> </w:t>
            </w:r>
            <w:r>
              <w:rPr>
                <w:rFonts w:ascii="Arial MT" w:hAnsi="Arial MT"/>
                <w:spacing w:val="-2"/>
                <w:sz w:val="16"/>
              </w:rPr>
              <w:t>contrato.</w:t>
            </w:r>
          </w:p>
        </w:tc>
      </w:tr>
      <w:tr w:rsidR="0080630A" w14:paraId="3D6D9F22" w14:textId="77777777" w:rsidTr="00EF71F0">
        <w:trPr>
          <w:trHeight w:val="485"/>
        </w:trPr>
        <w:tc>
          <w:tcPr>
            <w:tcW w:w="1863" w:type="dxa"/>
          </w:tcPr>
          <w:p w14:paraId="3AE01F3E" w14:textId="77777777" w:rsidR="0080630A" w:rsidRDefault="00695AA8">
            <w:pPr>
              <w:pStyle w:val="TableParagraph"/>
              <w:spacing w:before="92"/>
              <w:ind w:left="12" w:right="3"/>
              <w:jc w:val="center"/>
              <w:rPr>
                <w:rFonts w:ascii="Arial MT"/>
                <w:sz w:val="16"/>
              </w:rPr>
            </w:pPr>
            <w:r>
              <w:rPr>
                <w:rFonts w:ascii="Arial MT"/>
                <w:spacing w:val="-2"/>
                <w:sz w:val="16"/>
              </w:rPr>
              <w:t>Beneficiarios</w:t>
            </w:r>
          </w:p>
        </w:tc>
        <w:tc>
          <w:tcPr>
            <w:tcW w:w="8930" w:type="dxa"/>
          </w:tcPr>
          <w:p w14:paraId="431B5096" w14:textId="77777777" w:rsidR="0080630A" w:rsidRDefault="00695AA8">
            <w:pPr>
              <w:pStyle w:val="TableParagraph"/>
              <w:spacing w:before="1" w:line="183" w:lineRule="exact"/>
              <w:ind w:left="107"/>
              <w:rPr>
                <w:rFonts w:ascii="Arial MT"/>
                <w:sz w:val="16"/>
              </w:rPr>
            </w:pPr>
            <w:r>
              <w:rPr>
                <w:rFonts w:ascii="Arial"/>
                <w:b/>
                <w:sz w:val="16"/>
              </w:rPr>
              <w:t>INSTITUTO</w:t>
            </w:r>
            <w:r>
              <w:rPr>
                <w:rFonts w:ascii="Arial"/>
                <w:b/>
                <w:spacing w:val="-7"/>
                <w:sz w:val="16"/>
              </w:rPr>
              <w:t xml:space="preserve"> </w:t>
            </w:r>
            <w:r>
              <w:rPr>
                <w:rFonts w:ascii="Arial"/>
                <w:b/>
                <w:sz w:val="16"/>
              </w:rPr>
              <w:t>NACIONAL</w:t>
            </w:r>
            <w:r>
              <w:rPr>
                <w:rFonts w:ascii="Arial"/>
                <w:b/>
                <w:spacing w:val="-5"/>
                <w:sz w:val="16"/>
              </w:rPr>
              <w:t xml:space="preserve"> </w:t>
            </w:r>
            <w:r>
              <w:rPr>
                <w:rFonts w:ascii="Arial"/>
                <w:b/>
                <w:sz w:val="16"/>
              </w:rPr>
              <w:t>DE</w:t>
            </w:r>
            <w:r>
              <w:rPr>
                <w:rFonts w:ascii="Arial"/>
                <w:b/>
                <w:spacing w:val="-6"/>
                <w:sz w:val="16"/>
              </w:rPr>
              <w:t xml:space="preserve"> </w:t>
            </w:r>
            <w:r>
              <w:rPr>
                <w:rFonts w:ascii="Arial"/>
                <w:b/>
                <w:sz w:val="16"/>
              </w:rPr>
              <w:t>MEDICINA</w:t>
            </w:r>
            <w:r>
              <w:rPr>
                <w:rFonts w:ascii="Arial"/>
                <w:b/>
                <w:spacing w:val="-5"/>
                <w:sz w:val="16"/>
              </w:rPr>
              <w:t xml:space="preserve"> </w:t>
            </w:r>
            <w:r>
              <w:rPr>
                <w:rFonts w:ascii="Arial"/>
                <w:b/>
                <w:sz w:val="16"/>
              </w:rPr>
              <w:t>LEGAL</w:t>
            </w:r>
            <w:r>
              <w:rPr>
                <w:rFonts w:ascii="Arial"/>
                <w:b/>
                <w:spacing w:val="-7"/>
                <w:sz w:val="16"/>
              </w:rPr>
              <w:t xml:space="preserve"> </w:t>
            </w:r>
            <w:r>
              <w:rPr>
                <w:rFonts w:ascii="Arial"/>
                <w:b/>
                <w:sz w:val="16"/>
              </w:rPr>
              <w:t>Y</w:t>
            </w:r>
            <w:r>
              <w:rPr>
                <w:rFonts w:ascii="Arial"/>
                <w:b/>
                <w:spacing w:val="-4"/>
                <w:sz w:val="16"/>
              </w:rPr>
              <w:t xml:space="preserve"> </w:t>
            </w:r>
            <w:r>
              <w:rPr>
                <w:rFonts w:ascii="Arial"/>
                <w:b/>
                <w:sz w:val="16"/>
              </w:rPr>
              <w:t>CIENCIAS</w:t>
            </w:r>
            <w:r>
              <w:rPr>
                <w:rFonts w:ascii="Arial"/>
                <w:b/>
                <w:spacing w:val="-6"/>
                <w:sz w:val="16"/>
              </w:rPr>
              <w:t xml:space="preserve"> </w:t>
            </w:r>
            <w:r>
              <w:rPr>
                <w:rFonts w:ascii="Arial"/>
                <w:b/>
                <w:sz w:val="16"/>
              </w:rPr>
              <w:t>FORENSES</w:t>
            </w:r>
            <w:r>
              <w:rPr>
                <w:rFonts w:ascii="Arial"/>
                <w:b/>
                <w:spacing w:val="-2"/>
                <w:sz w:val="16"/>
              </w:rPr>
              <w:t xml:space="preserve"> </w:t>
            </w:r>
            <w:r>
              <w:rPr>
                <w:rFonts w:ascii="Arial MT"/>
                <w:sz w:val="16"/>
              </w:rPr>
              <w:t>identificada</w:t>
            </w:r>
            <w:r>
              <w:rPr>
                <w:rFonts w:ascii="Arial MT"/>
                <w:spacing w:val="-7"/>
                <w:sz w:val="16"/>
              </w:rPr>
              <w:t xml:space="preserve"> </w:t>
            </w:r>
            <w:r>
              <w:rPr>
                <w:rFonts w:ascii="Arial MT"/>
                <w:sz w:val="16"/>
              </w:rPr>
              <w:t>con</w:t>
            </w:r>
            <w:r>
              <w:rPr>
                <w:rFonts w:ascii="Arial MT"/>
                <w:spacing w:val="-5"/>
                <w:sz w:val="16"/>
              </w:rPr>
              <w:t xml:space="preserve"> </w:t>
            </w:r>
            <w:r>
              <w:rPr>
                <w:rFonts w:ascii="Arial MT"/>
                <w:sz w:val="16"/>
              </w:rPr>
              <w:t>el</w:t>
            </w:r>
            <w:r>
              <w:rPr>
                <w:rFonts w:ascii="Arial MT"/>
                <w:spacing w:val="-7"/>
                <w:sz w:val="16"/>
              </w:rPr>
              <w:t xml:space="preserve"> </w:t>
            </w:r>
            <w:r>
              <w:rPr>
                <w:rFonts w:ascii="Arial MT"/>
                <w:sz w:val="16"/>
              </w:rPr>
              <w:t>NIT</w:t>
            </w:r>
            <w:r>
              <w:rPr>
                <w:rFonts w:ascii="Arial MT"/>
                <w:spacing w:val="-5"/>
                <w:sz w:val="16"/>
              </w:rPr>
              <w:t xml:space="preserve"> </w:t>
            </w:r>
            <w:r>
              <w:rPr>
                <w:rFonts w:ascii="Arial MT"/>
                <w:color w:val="3A3838"/>
                <w:sz w:val="16"/>
              </w:rPr>
              <w:t>800.150.861-1</w:t>
            </w:r>
            <w:r>
              <w:rPr>
                <w:rFonts w:ascii="Arial MT"/>
                <w:color w:val="3A3838"/>
                <w:spacing w:val="-5"/>
                <w:sz w:val="16"/>
              </w:rPr>
              <w:t xml:space="preserve"> </w:t>
            </w:r>
            <w:r>
              <w:rPr>
                <w:rFonts w:ascii="Arial MT"/>
                <w:color w:val="3A3838"/>
                <w:spacing w:val="-10"/>
                <w:sz w:val="16"/>
              </w:rPr>
              <w:t>y</w:t>
            </w:r>
          </w:p>
          <w:p w14:paraId="09EF53C7" w14:textId="77777777" w:rsidR="0080630A" w:rsidRDefault="00695AA8">
            <w:pPr>
              <w:pStyle w:val="TableParagraph"/>
              <w:spacing w:line="163" w:lineRule="exact"/>
              <w:ind w:left="107"/>
              <w:rPr>
                <w:rFonts w:ascii="Arial MT"/>
                <w:sz w:val="16"/>
              </w:rPr>
            </w:pPr>
            <w:r>
              <w:rPr>
                <w:rFonts w:ascii="Arial MT"/>
                <w:color w:val="3A3838"/>
                <w:sz w:val="16"/>
              </w:rPr>
              <w:t>terceros</w:t>
            </w:r>
            <w:r>
              <w:rPr>
                <w:rFonts w:ascii="Arial MT"/>
                <w:color w:val="3A3838"/>
                <w:spacing w:val="-6"/>
                <w:sz w:val="16"/>
              </w:rPr>
              <w:t xml:space="preserve"> </w:t>
            </w:r>
            <w:r>
              <w:rPr>
                <w:rFonts w:ascii="Arial MT"/>
                <w:color w:val="3A3838"/>
                <w:spacing w:val="-2"/>
                <w:sz w:val="16"/>
              </w:rPr>
              <w:t>afectados.</w:t>
            </w:r>
          </w:p>
        </w:tc>
      </w:tr>
      <w:tr w:rsidR="0080630A" w14:paraId="02697E8C" w14:textId="77777777" w:rsidTr="00EF71F0">
        <w:trPr>
          <w:trHeight w:val="406"/>
        </w:trPr>
        <w:tc>
          <w:tcPr>
            <w:tcW w:w="1863" w:type="dxa"/>
          </w:tcPr>
          <w:p w14:paraId="317EAAC7" w14:textId="77777777" w:rsidR="0080630A" w:rsidRDefault="00695AA8">
            <w:pPr>
              <w:pStyle w:val="TableParagraph"/>
              <w:spacing w:before="1" w:line="163" w:lineRule="exact"/>
              <w:ind w:left="12" w:right="4"/>
              <w:jc w:val="center"/>
              <w:rPr>
                <w:rFonts w:ascii="Arial MT"/>
                <w:sz w:val="16"/>
              </w:rPr>
            </w:pPr>
            <w:r>
              <w:rPr>
                <w:rFonts w:ascii="Arial MT"/>
                <w:spacing w:val="-2"/>
                <w:sz w:val="16"/>
              </w:rPr>
              <w:t>Amparos</w:t>
            </w:r>
          </w:p>
        </w:tc>
        <w:tc>
          <w:tcPr>
            <w:tcW w:w="8930" w:type="dxa"/>
          </w:tcPr>
          <w:p w14:paraId="636A5C72" w14:textId="77777777" w:rsidR="0080630A" w:rsidRDefault="0080630A">
            <w:pPr>
              <w:pStyle w:val="TableParagraph"/>
              <w:rPr>
                <w:rFonts w:ascii="Times New Roman"/>
                <w:sz w:val="12"/>
              </w:rPr>
            </w:pPr>
          </w:p>
        </w:tc>
      </w:tr>
    </w:tbl>
    <w:tbl>
      <w:tblPr>
        <w:tblStyle w:val="TableNormal"/>
        <w:tblpPr w:leftFromText="141" w:rightFromText="141" w:vertAnchor="text" w:horzAnchor="margin" w:tblpX="289" w:tblpY="38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4"/>
        <w:gridCol w:w="8930"/>
      </w:tblGrid>
      <w:tr w:rsidR="001E3AD7" w14:paraId="05817261" w14:textId="77777777" w:rsidTr="00EF71F0">
        <w:trPr>
          <w:trHeight w:val="184"/>
        </w:trPr>
        <w:tc>
          <w:tcPr>
            <w:tcW w:w="1574" w:type="dxa"/>
            <w:shd w:val="clear" w:color="auto" w:fill="404040"/>
          </w:tcPr>
          <w:p w14:paraId="24288160" w14:textId="77777777" w:rsidR="001E3AD7" w:rsidRDefault="001E3AD7" w:rsidP="00EF71F0">
            <w:pPr>
              <w:pStyle w:val="TableParagraph"/>
              <w:spacing w:before="1" w:line="163" w:lineRule="exact"/>
              <w:ind w:left="400"/>
              <w:rPr>
                <w:rFonts w:ascii="Arial" w:hAnsi="Arial"/>
                <w:b/>
                <w:sz w:val="16"/>
              </w:rPr>
            </w:pPr>
            <w:r>
              <w:rPr>
                <w:rFonts w:ascii="Arial" w:hAnsi="Arial"/>
                <w:b/>
                <w:color w:val="FFFFFF"/>
                <w:spacing w:val="-2"/>
                <w:sz w:val="16"/>
              </w:rPr>
              <w:lastRenderedPageBreak/>
              <w:t>Característica</w:t>
            </w:r>
          </w:p>
        </w:tc>
        <w:tc>
          <w:tcPr>
            <w:tcW w:w="8930" w:type="dxa"/>
            <w:shd w:val="clear" w:color="auto" w:fill="404040"/>
          </w:tcPr>
          <w:p w14:paraId="40F8026A" w14:textId="77777777" w:rsidR="001E3AD7" w:rsidRDefault="001E3AD7" w:rsidP="00EF71F0">
            <w:pPr>
              <w:pStyle w:val="TableParagraph"/>
              <w:spacing w:before="1" w:line="163" w:lineRule="exact"/>
              <w:ind w:left="10"/>
              <w:jc w:val="center"/>
              <w:rPr>
                <w:rFonts w:ascii="Arial" w:hAnsi="Arial"/>
                <w:b/>
                <w:sz w:val="16"/>
              </w:rPr>
            </w:pPr>
            <w:r>
              <w:rPr>
                <w:rFonts w:ascii="Arial" w:hAnsi="Arial"/>
                <w:b/>
                <w:color w:val="FFFFFF"/>
                <w:spacing w:val="-2"/>
                <w:sz w:val="16"/>
              </w:rPr>
              <w:t>Condición</w:t>
            </w:r>
          </w:p>
        </w:tc>
      </w:tr>
      <w:tr w:rsidR="001E3AD7" w14:paraId="25F725E1" w14:textId="77777777" w:rsidTr="00EF71F0">
        <w:trPr>
          <w:trHeight w:val="921"/>
        </w:trPr>
        <w:tc>
          <w:tcPr>
            <w:tcW w:w="1574" w:type="dxa"/>
          </w:tcPr>
          <w:p w14:paraId="520DACDB" w14:textId="77777777" w:rsidR="001E3AD7" w:rsidRDefault="001E3AD7" w:rsidP="00EF71F0">
            <w:pPr>
              <w:pStyle w:val="TableParagraph"/>
              <w:rPr>
                <w:rFonts w:ascii="Times New Roman"/>
                <w:sz w:val="20"/>
              </w:rPr>
            </w:pPr>
          </w:p>
        </w:tc>
        <w:tc>
          <w:tcPr>
            <w:tcW w:w="8930" w:type="dxa"/>
          </w:tcPr>
          <w:p w14:paraId="71AD418B" w14:textId="77777777" w:rsidR="001E3AD7" w:rsidRDefault="001E3AD7" w:rsidP="00EF71F0">
            <w:pPr>
              <w:pStyle w:val="TableParagraph"/>
              <w:spacing w:before="1"/>
              <w:ind w:left="107" w:right="94"/>
              <w:jc w:val="both"/>
              <w:rPr>
                <w:rFonts w:ascii="Arial MT" w:hAnsi="Arial MT"/>
                <w:sz w:val="16"/>
              </w:rPr>
            </w:pPr>
            <w:r>
              <w:rPr>
                <w:rFonts w:ascii="Arial MT" w:hAnsi="Arial MT"/>
                <w:color w:val="3A3838"/>
                <w:sz w:val="16"/>
              </w:rPr>
              <w:t>Responsabilidad Civil Extracontractual de la Entidad derivada de las actuaciones, hechos u omisiones del Contratista o Subcontratistas autorizados. El seguro de responsabilidad civil extracontractual debe contener como mínimo los amparos descritos en el numeral 3° del artículo 2.2.1.2.3.2.9 del Decreto 1082 de 2015.</w:t>
            </w:r>
          </w:p>
          <w:p w14:paraId="1EB87898" w14:textId="77777777" w:rsidR="001E3AD7" w:rsidRDefault="001E3AD7" w:rsidP="00EF71F0">
            <w:pPr>
              <w:pStyle w:val="TableParagraph"/>
              <w:spacing w:line="184" w:lineRule="exact"/>
              <w:ind w:left="107" w:right="102"/>
              <w:jc w:val="both"/>
              <w:rPr>
                <w:rFonts w:ascii="Arial MT" w:hAnsi="Arial MT"/>
                <w:sz w:val="16"/>
              </w:rPr>
            </w:pPr>
            <w:r>
              <w:rPr>
                <w:rFonts w:ascii="Arial MT" w:hAnsi="Arial MT"/>
                <w:color w:val="3A3838"/>
                <w:sz w:val="16"/>
              </w:rPr>
              <w:t>En igual sentido, la entidad deberá fijar discriminar los amparos descritos en el numeral 3° del artículo 2.2.1.2.3.2.9 del Decreto 1082 de 2015.</w:t>
            </w:r>
          </w:p>
        </w:tc>
      </w:tr>
      <w:tr w:rsidR="001E3AD7" w14:paraId="30FB829D" w14:textId="77777777" w:rsidTr="00EF71F0">
        <w:trPr>
          <w:trHeight w:val="962"/>
        </w:trPr>
        <w:tc>
          <w:tcPr>
            <w:tcW w:w="1574" w:type="dxa"/>
          </w:tcPr>
          <w:p w14:paraId="1574E73B" w14:textId="77777777" w:rsidR="001E3AD7" w:rsidRDefault="001E3AD7" w:rsidP="00EF71F0">
            <w:pPr>
              <w:pStyle w:val="TableParagraph"/>
              <w:spacing w:before="101"/>
              <w:rPr>
                <w:sz w:val="16"/>
              </w:rPr>
            </w:pPr>
          </w:p>
          <w:p w14:paraId="40D788A4" w14:textId="77777777" w:rsidR="001E3AD7" w:rsidRDefault="001E3AD7" w:rsidP="00EF71F0">
            <w:pPr>
              <w:pStyle w:val="TableParagraph"/>
              <w:ind w:left="107" w:right="163"/>
              <w:rPr>
                <w:rFonts w:ascii="Arial MT" w:hAnsi="Arial MT"/>
                <w:sz w:val="16"/>
              </w:rPr>
            </w:pPr>
            <w:r>
              <w:rPr>
                <w:rFonts w:ascii="Arial MT" w:hAnsi="Arial MT"/>
                <w:sz w:val="16"/>
              </w:rPr>
              <w:t>Información</w:t>
            </w:r>
            <w:r>
              <w:rPr>
                <w:rFonts w:ascii="Arial MT" w:hAnsi="Arial MT"/>
                <w:spacing w:val="-12"/>
                <w:sz w:val="16"/>
              </w:rPr>
              <w:t xml:space="preserve"> </w:t>
            </w:r>
            <w:r>
              <w:rPr>
                <w:rFonts w:ascii="Arial MT" w:hAnsi="Arial MT"/>
                <w:sz w:val="16"/>
              </w:rPr>
              <w:t>necesaria dentro de la póliza</w:t>
            </w:r>
          </w:p>
        </w:tc>
        <w:tc>
          <w:tcPr>
            <w:tcW w:w="8930" w:type="dxa"/>
          </w:tcPr>
          <w:p w14:paraId="27A1DCFD" w14:textId="77777777" w:rsidR="001E3AD7" w:rsidRDefault="001E3AD7" w:rsidP="00EF71F0">
            <w:pPr>
              <w:pStyle w:val="TableParagraph"/>
              <w:numPr>
                <w:ilvl w:val="0"/>
                <w:numId w:val="8"/>
              </w:numPr>
              <w:tabs>
                <w:tab w:val="left" w:pos="402"/>
              </w:tabs>
              <w:spacing w:line="195" w:lineRule="exact"/>
              <w:rPr>
                <w:rFonts w:ascii="Arial MT" w:hAnsi="Arial MT"/>
                <w:sz w:val="16"/>
              </w:rPr>
            </w:pPr>
            <w:r>
              <w:rPr>
                <w:rFonts w:ascii="Arial MT" w:hAnsi="Arial MT"/>
                <w:sz w:val="16"/>
              </w:rPr>
              <w:t>Número</w:t>
            </w:r>
            <w:r>
              <w:rPr>
                <w:rFonts w:ascii="Arial MT" w:hAnsi="Arial MT"/>
                <w:spacing w:val="-2"/>
                <w:sz w:val="16"/>
              </w:rPr>
              <w:t xml:space="preserve"> </w:t>
            </w:r>
            <w:r>
              <w:rPr>
                <w:rFonts w:ascii="Arial MT" w:hAnsi="Arial MT"/>
                <w:sz w:val="16"/>
              </w:rPr>
              <w:t>y año</w:t>
            </w:r>
            <w:r>
              <w:rPr>
                <w:rFonts w:ascii="Arial MT" w:hAnsi="Arial MT"/>
                <w:spacing w:val="-5"/>
                <w:sz w:val="16"/>
              </w:rPr>
              <w:t xml:space="preserve"> </w:t>
            </w:r>
            <w:r>
              <w:rPr>
                <w:rFonts w:ascii="Arial MT" w:hAnsi="Arial MT"/>
                <w:sz w:val="16"/>
              </w:rPr>
              <w:t>del</w:t>
            </w:r>
            <w:r>
              <w:rPr>
                <w:rFonts w:ascii="Arial MT" w:hAnsi="Arial MT"/>
                <w:spacing w:val="-2"/>
                <w:sz w:val="16"/>
              </w:rPr>
              <w:t xml:space="preserve"> contrato</w:t>
            </w:r>
          </w:p>
          <w:p w14:paraId="07A78E7C" w14:textId="77777777" w:rsidR="001E3AD7" w:rsidRDefault="001E3AD7" w:rsidP="00EF71F0">
            <w:pPr>
              <w:pStyle w:val="TableParagraph"/>
              <w:numPr>
                <w:ilvl w:val="0"/>
                <w:numId w:val="8"/>
              </w:numPr>
              <w:tabs>
                <w:tab w:val="left" w:pos="402"/>
              </w:tabs>
              <w:spacing w:line="194" w:lineRule="exact"/>
              <w:rPr>
                <w:rFonts w:ascii="Arial MT" w:hAnsi="Arial MT"/>
                <w:sz w:val="16"/>
              </w:rPr>
            </w:pPr>
            <w:r>
              <w:rPr>
                <w:rFonts w:ascii="Arial MT" w:hAnsi="Arial MT"/>
                <w:sz w:val="16"/>
              </w:rPr>
              <w:t>Objeto</w:t>
            </w:r>
            <w:r>
              <w:rPr>
                <w:rFonts w:ascii="Arial MT" w:hAnsi="Arial MT"/>
                <w:spacing w:val="-5"/>
                <w:sz w:val="16"/>
              </w:rPr>
              <w:t xml:space="preserve"> </w:t>
            </w:r>
            <w:r>
              <w:rPr>
                <w:rFonts w:ascii="Arial MT" w:hAnsi="Arial MT"/>
                <w:sz w:val="16"/>
              </w:rPr>
              <w:t>del</w:t>
            </w:r>
            <w:r>
              <w:rPr>
                <w:rFonts w:ascii="Arial MT" w:hAnsi="Arial MT"/>
                <w:spacing w:val="-3"/>
                <w:sz w:val="16"/>
              </w:rPr>
              <w:t xml:space="preserve"> </w:t>
            </w:r>
            <w:r>
              <w:rPr>
                <w:rFonts w:ascii="Arial MT" w:hAnsi="Arial MT"/>
                <w:spacing w:val="-2"/>
                <w:sz w:val="16"/>
              </w:rPr>
              <w:t>contrato</w:t>
            </w:r>
          </w:p>
          <w:p w14:paraId="4211E3D8" w14:textId="77777777" w:rsidR="001E3AD7" w:rsidRDefault="001E3AD7" w:rsidP="00EF71F0">
            <w:pPr>
              <w:pStyle w:val="TableParagraph"/>
              <w:numPr>
                <w:ilvl w:val="0"/>
                <w:numId w:val="8"/>
              </w:numPr>
              <w:tabs>
                <w:tab w:val="left" w:pos="402"/>
              </w:tabs>
              <w:spacing w:line="194" w:lineRule="exact"/>
              <w:rPr>
                <w:rFonts w:ascii="Arial MT" w:hAnsi="Arial MT"/>
                <w:sz w:val="16"/>
              </w:rPr>
            </w:pPr>
            <w:r>
              <w:rPr>
                <w:rFonts w:ascii="Arial MT" w:hAnsi="Arial MT"/>
                <w:sz w:val="16"/>
              </w:rPr>
              <w:t>Firma</w:t>
            </w:r>
            <w:r>
              <w:rPr>
                <w:rFonts w:ascii="Arial MT" w:hAnsi="Arial MT"/>
                <w:spacing w:val="-5"/>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representante</w:t>
            </w:r>
            <w:r>
              <w:rPr>
                <w:rFonts w:ascii="Arial MT" w:hAnsi="Arial MT"/>
                <w:spacing w:val="-7"/>
                <w:sz w:val="16"/>
              </w:rPr>
              <w:t xml:space="preserve"> </w:t>
            </w:r>
            <w:r>
              <w:rPr>
                <w:rFonts w:ascii="Arial MT" w:hAnsi="Arial MT"/>
                <w:sz w:val="16"/>
              </w:rPr>
              <w:t>legal</w:t>
            </w:r>
            <w:r>
              <w:rPr>
                <w:rFonts w:ascii="Arial MT" w:hAnsi="Arial MT"/>
                <w:spacing w:val="-4"/>
                <w:sz w:val="16"/>
              </w:rPr>
              <w:t xml:space="preserve"> </w:t>
            </w:r>
            <w:r>
              <w:rPr>
                <w:rFonts w:ascii="Arial MT" w:hAnsi="Arial MT"/>
                <w:sz w:val="16"/>
              </w:rPr>
              <w:t>del</w:t>
            </w:r>
            <w:r>
              <w:rPr>
                <w:rFonts w:ascii="Arial MT" w:hAnsi="Arial MT"/>
                <w:spacing w:val="-7"/>
                <w:sz w:val="16"/>
              </w:rPr>
              <w:t xml:space="preserve"> </w:t>
            </w:r>
            <w:r>
              <w:rPr>
                <w:rFonts w:ascii="Arial MT" w:hAnsi="Arial MT"/>
                <w:spacing w:val="-2"/>
                <w:sz w:val="16"/>
              </w:rPr>
              <w:t>Contratista</w:t>
            </w:r>
          </w:p>
          <w:p w14:paraId="435EA32B" w14:textId="77777777" w:rsidR="001E3AD7" w:rsidRDefault="001E3AD7" w:rsidP="00EF71F0">
            <w:pPr>
              <w:pStyle w:val="TableParagraph"/>
              <w:numPr>
                <w:ilvl w:val="0"/>
                <w:numId w:val="8"/>
              </w:numPr>
              <w:tabs>
                <w:tab w:val="left" w:pos="402"/>
              </w:tabs>
              <w:spacing w:line="195" w:lineRule="exact"/>
              <w:rPr>
                <w:rFonts w:ascii="Arial MT" w:hAnsi="Arial MT"/>
                <w:sz w:val="16"/>
              </w:rPr>
            </w:pPr>
            <w:r>
              <w:rPr>
                <w:rFonts w:ascii="Arial MT" w:hAnsi="Arial MT"/>
                <w:sz w:val="16"/>
              </w:rPr>
              <w:t>En</w:t>
            </w:r>
            <w:r>
              <w:rPr>
                <w:rFonts w:ascii="Arial MT" w:hAnsi="Arial MT"/>
                <w:spacing w:val="15"/>
                <w:sz w:val="16"/>
              </w:rPr>
              <w:t xml:space="preserve"> </w:t>
            </w:r>
            <w:r>
              <w:rPr>
                <w:rFonts w:ascii="Arial MT" w:hAnsi="Arial MT"/>
                <w:sz w:val="16"/>
              </w:rPr>
              <w:t>caso</w:t>
            </w:r>
            <w:r>
              <w:rPr>
                <w:rFonts w:ascii="Arial MT" w:hAnsi="Arial MT"/>
                <w:spacing w:val="15"/>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no</w:t>
            </w:r>
            <w:r>
              <w:rPr>
                <w:rFonts w:ascii="Arial MT" w:hAnsi="Arial MT"/>
                <w:spacing w:val="15"/>
                <w:sz w:val="16"/>
              </w:rPr>
              <w:t xml:space="preserve"> </w:t>
            </w:r>
            <w:r>
              <w:rPr>
                <w:rFonts w:ascii="Arial MT" w:hAnsi="Arial MT"/>
                <w:sz w:val="16"/>
              </w:rPr>
              <w:t>usar</w:t>
            </w:r>
            <w:r>
              <w:rPr>
                <w:rFonts w:ascii="Arial MT" w:hAnsi="Arial MT"/>
                <w:spacing w:val="15"/>
                <w:sz w:val="16"/>
              </w:rPr>
              <w:t xml:space="preserve"> </w:t>
            </w:r>
            <w:r>
              <w:rPr>
                <w:rFonts w:ascii="Arial MT" w:hAnsi="Arial MT"/>
                <w:sz w:val="16"/>
              </w:rPr>
              <w:t>centavos,</w:t>
            </w:r>
            <w:r>
              <w:rPr>
                <w:rFonts w:ascii="Arial MT" w:hAnsi="Arial MT"/>
                <w:spacing w:val="17"/>
                <w:sz w:val="16"/>
              </w:rPr>
              <w:t xml:space="preserve"> </w:t>
            </w:r>
            <w:r>
              <w:rPr>
                <w:rFonts w:ascii="Arial MT" w:hAnsi="Arial MT"/>
                <w:sz w:val="16"/>
              </w:rPr>
              <w:t>los</w:t>
            </w:r>
            <w:r>
              <w:rPr>
                <w:rFonts w:ascii="Arial MT" w:hAnsi="Arial MT"/>
                <w:spacing w:val="18"/>
                <w:sz w:val="16"/>
              </w:rPr>
              <w:t xml:space="preserve"> </w:t>
            </w:r>
            <w:r>
              <w:rPr>
                <w:rFonts w:ascii="Arial MT" w:hAnsi="Arial MT"/>
                <w:sz w:val="16"/>
              </w:rPr>
              <w:t>valores</w:t>
            </w:r>
            <w:r>
              <w:rPr>
                <w:rFonts w:ascii="Arial MT" w:hAnsi="Arial MT"/>
                <w:spacing w:val="17"/>
                <w:sz w:val="16"/>
              </w:rPr>
              <w:t xml:space="preserve"> </w:t>
            </w:r>
            <w:r>
              <w:rPr>
                <w:rFonts w:ascii="Arial MT" w:hAnsi="Arial MT"/>
                <w:sz w:val="16"/>
              </w:rPr>
              <w:t>deben</w:t>
            </w:r>
            <w:r>
              <w:rPr>
                <w:rFonts w:ascii="Arial MT" w:hAnsi="Arial MT"/>
                <w:spacing w:val="15"/>
                <w:sz w:val="16"/>
              </w:rPr>
              <w:t xml:space="preserve"> </w:t>
            </w:r>
            <w:r>
              <w:rPr>
                <w:rFonts w:ascii="Arial MT" w:hAnsi="Arial MT"/>
                <w:sz w:val="16"/>
              </w:rPr>
              <w:t>aproximarse</w:t>
            </w:r>
            <w:r>
              <w:rPr>
                <w:rFonts w:ascii="Arial MT" w:hAnsi="Arial MT"/>
                <w:spacing w:val="16"/>
                <w:sz w:val="16"/>
              </w:rPr>
              <w:t xml:space="preserve"> </w:t>
            </w:r>
            <w:r>
              <w:rPr>
                <w:rFonts w:ascii="Arial MT" w:hAnsi="Arial MT"/>
                <w:sz w:val="16"/>
              </w:rPr>
              <w:t>al</w:t>
            </w:r>
            <w:r>
              <w:rPr>
                <w:rFonts w:ascii="Arial MT" w:hAnsi="Arial MT"/>
                <w:spacing w:val="14"/>
                <w:sz w:val="16"/>
              </w:rPr>
              <w:t xml:space="preserve"> </w:t>
            </w:r>
            <w:r>
              <w:rPr>
                <w:rFonts w:ascii="Arial MT" w:hAnsi="Arial MT"/>
                <w:sz w:val="16"/>
              </w:rPr>
              <w:t>mayor.</w:t>
            </w:r>
            <w:r>
              <w:rPr>
                <w:rFonts w:ascii="Arial MT" w:hAnsi="Arial MT"/>
                <w:spacing w:val="14"/>
                <w:sz w:val="16"/>
              </w:rPr>
              <w:t xml:space="preserve"> </w:t>
            </w:r>
            <w:r>
              <w:rPr>
                <w:rFonts w:ascii="Arial MT" w:hAnsi="Arial MT"/>
                <w:sz w:val="16"/>
              </w:rPr>
              <w:t>Ej.</w:t>
            </w:r>
            <w:r>
              <w:rPr>
                <w:rFonts w:ascii="Arial MT" w:hAnsi="Arial MT"/>
                <w:spacing w:val="18"/>
                <w:sz w:val="16"/>
              </w:rPr>
              <w:t xml:space="preserve"> </w:t>
            </w:r>
            <w:r>
              <w:rPr>
                <w:rFonts w:ascii="Arial MT" w:hAnsi="Arial MT"/>
                <w:sz w:val="16"/>
              </w:rPr>
              <w:t>Cumplimiento</w:t>
            </w:r>
            <w:r>
              <w:rPr>
                <w:rFonts w:ascii="Arial MT" w:hAnsi="Arial MT"/>
                <w:spacing w:val="13"/>
                <w:sz w:val="16"/>
              </w:rPr>
              <w:t xml:space="preserve"> </w:t>
            </w:r>
            <w:r>
              <w:rPr>
                <w:rFonts w:ascii="Arial MT" w:hAnsi="Arial MT"/>
                <w:sz w:val="16"/>
              </w:rPr>
              <w:t>si</w:t>
            </w:r>
            <w:r>
              <w:rPr>
                <w:rFonts w:ascii="Arial MT" w:hAnsi="Arial MT"/>
                <w:spacing w:val="16"/>
                <w:sz w:val="16"/>
              </w:rPr>
              <w:t xml:space="preserve"> </w:t>
            </w:r>
            <w:r>
              <w:rPr>
                <w:rFonts w:ascii="Arial MT" w:hAnsi="Arial MT"/>
                <w:sz w:val="16"/>
              </w:rPr>
              <w:t>el</w:t>
            </w:r>
            <w:r>
              <w:rPr>
                <w:rFonts w:ascii="Arial MT" w:hAnsi="Arial MT"/>
                <w:spacing w:val="17"/>
                <w:sz w:val="16"/>
              </w:rPr>
              <w:t xml:space="preserve"> </w:t>
            </w:r>
            <w:r>
              <w:rPr>
                <w:rFonts w:ascii="Arial MT" w:hAnsi="Arial MT"/>
                <w:sz w:val="16"/>
              </w:rPr>
              <w:t>valor</w:t>
            </w:r>
            <w:r>
              <w:rPr>
                <w:rFonts w:ascii="Arial MT" w:hAnsi="Arial MT"/>
                <w:spacing w:val="15"/>
                <w:sz w:val="16"/>
              </w:rPr>
              <w:t xml:space="preserve"> </w:t>
            </w:r>
            <w:r>
              <w:rPr>
                <w:rFonts w:ascii="Arial MT" w:hAnsi="Arial MT"/>
                <w:sz w:val="16"/>
              </w:rPr>
              <w:t>a</w:t>
            </w:r>
            <w:r>
              <w:rPr>
                <w:rFonts w:ascii="Arial MT" w:hAnsi="Arial MT"/>
                <w:spacing w:val="15"/>
                <w:sz w:val="16"/>
              </w:rPr>
              <w:t xml:space="preserve"> </w:t>
            </w:r>
            <w:r>
              <w:rPr>
                <w:rFonts w:ascii="Arial MT" w:hAnsi="Arial MT"/>
                <w:sz w:val="16"/>
              </w:rPr>
              <w:t>asegurar</w:t>
            </w:r>
            <w:r>
              <w:rPr>
                <w:rFonts w:ascii="Arial MT" w:hAnsi="Arial MT"/>
                <w:spacing w:val="16"/>
                <w:sz w:val="16"/>
              </w:rPr>
              <w:t xml:space="preserve"> </w:t>
            </w:r>
            <w:r>
              <w:rPr>
                <w:rFonts w:ascii="Arial MT" w:hAnsi="Arial MT"/>
                <w:spacing w:val="-5"/>
                <w:sz w:val="16"/>
              </w:rPr>
              <w:t>es</w:t>
            </w:r>
          </w:p>
          <w:p w14:paraId="20A69053" w14:textId="77777777" w:rsidR="001E3AD7" w:rsidRDefault="001E3AD7" w:rsidP="00EF71F0">
            <w:pPr>
              <w:pStyle w:val="TableParagraph"/>
              <w:spacing w:line="163" w:lineRule="exact"/>
              <w:ind w:left="402"/>
              <w:rPr>
                <w:rFonts w:ascii="Arial MT"/>
                <w:sz w:val="16"/>
              </w:rPr>
            </w:pPr>
            <w:r>
              <w:rPr>
                <w:rFonts w:ascii="Arial MT"/>
                <w:sz w:val="16"/>
              </w:rPr>
              <w:t>$14.980.420,20</w:t>
            </w:r>
            <w:r>
              <w:rPr>
                <w:rFonts w:ascii="Arial MT"/>
                <w:spacing w:val="-6"/>
                <w:sz w:val="16"/>
              </w:rPr>
              <w:t xml:space="preserve"> </w:t>
            </w:r>
            <w:r>
              <w:rPr>
                <w:rFonts w:ascii="Arial MT"/>
                <w:sz w:val="16"/>
              </w:rPr>
              <w:t>aproximar</w:t>
            </w:r>
            <w:r>
              <w:rPr>
                <w:rFonts w:ascii="Arial MT"/>
                <w:spacing w:val="-6"/>
                <w:sz w:val="16"/>
              </w:rPr>
              <w:t xml:space="preserve"> </w:t>
            </w:r>
            <w:r>
              <w:rPr>
                <w:rFonts w:ascii="Arial MT"/>
                <w:sz w:val="16"/>
              </w:rPr>
              <w:t>a</w:t>
            </w:r>
            <w:r>
              <w:rPr>
                <w:rFonts w:ascii="Arial MT"/>
                <w:spacing w:val="-5"/>
                <w:sz w:val="16"/>
              </w:rPr>
              <w:t xml:space="preserve"> </w:t>
            </w:r>
            <w:r>
              <w:rPr>
                <w:rFonts w:ascii="Arial MT"/>
                <w:spacing w:val="-2"/>
                <w:sz w:val="16"/>
              </w:rPr>
              <w:t>$14.980.421</w:t>
            </w:r>
          </w:p>
        </w:tc>
      </w:tr>
    </w:tbl>
    <w:p w14:paraId="71413A53" w14:textId="77777777" w:rsidR="00EF71F0" w:rsidRPr="00EF71F0" w:rsidRDefault="00EF71F0" w:rsidP="00EF71F0"/>
    <w:p w14:paraId="10C4D40E" w14:textId="77777777" w:rsidR="00EF71F0" w:rsidRPr="00EF71F0" w:rsidRDefault="00EF71F0" w:rsidP="00EF71F0"/>
    <w:p w14:paraId="4979EEBE" w14:textId="77777777" w:rsidR="00EF71F0" w:rsidRPr="00EF71F0" w:rsidRDefault="00EF71F0" w:rsidP="00EF71F0"/>
    <w:p w14:paraId="62A659C4" w14:textId="77777777" w:rsidR="00EF71F0" w:rsidRPr="00EF71F0" w:rsidRDefault="00EF71F0" w:rsidP="00EF71F0"/>
    <w:p w14:paraId="6C006D13" w14:textId="77777777" w:rsidR="00EF71F0" w:rsidRPr="00EF71F0" w:rsidRDefault="00EF71F0" w:rsidP="00EF71F0"/>
    <w:p w14:paraId="395E8CFD" w14:textId="77777777" w:rsidR="00EF71F0" w:rsidRPr="00EF71F0" w:rsidRDefault="00EF71F0" w:rsidP="00EF71F0"/>
    <w:p w14:paraId="504FCF80" w14:textId="77777777" w:rsidR="00EF71F0" w:rsidRPr="00EF71F0" w:rsidRDefault="00EF71F0" w:rsidP="00EF71F0"/>
    <w:p w14:paraId="2549292C" w14:textId="77777777" w:rsidR="00EF71F0" w:rsidRPr="00EF71F0" w:rsidRDefault="00EF71F0" w:rsidP="00EF71F0"/>
    <w:p w14:paraId="31C79035" w14:textId="77777777" w:rsidR="00EF71F0" w:rsidRDefault="00EF71F0" w:rsidP="00EF71F0">
      <w:pPr>
        <w:rPr>
          <w:rFonts w:ascii="Times New Roman"/>
          <w:sz w:val="12"/>
        </w:rPr>
      </w:pPr>
    </w:p>
    <w:p w14:paraId="6383C799" w14:textId="77777777" w:rsidR="00EF71F0" w:rsidRDefault="00EF71F0" w:rsidP="00EF71F0">
      <w:pPr>
        <w:rPr>
          <w:rFonts w:ascii="Times New Roman"/>
          <w:sz w:val="12"/>
        </w:rPr>
      </w:pPr>
    </w:p>
    <w:p w14:paraId="11A9AC6E" w14:textId="77777777" w:rsidR="00EF71F0" w:rsidRDefault="00EF71F0" w:rsidP="00EF71F0">
      <w:pPr>
        <w:pStyle w:val="Textoindependiente"/>
      </w:pPr>
      <w:r>
        <w:rPr>
          <w:rFonts w:ascii="Times New Roman"/>
          <w:sz w:val="12"/>
        </w:rPr>
        <w:tab/>
      </w:r>
      <w:r>
        <w:t>En</w:t>
      </w:r>
      <w:r>
        <w:rPr>
          <w:spacing w:val="-11"/>
        </w:rPr>
        <w:t xml:space="preserve"> </w:t>
      </w:r>
      <w:r>
        <w:t>esta</w:t>
      </w:r>
      <w:r>
        <w:rPr>
          <w:spacing w:val="-11"/>
        </w:rPr>
        <w:t xml:space="preserve"> </w:t>
      </w:r>
      <w:r>
        <w:t>póliza</w:t>
      </w:r>
      <w:r>
        <w:rPr>
          <w:spacing w:val="-9"/>
        </w:rPr>
        <w:t xml:space="preserve"> </w:t>
      </w:r>
      <w:r>
        <w:t>solamente</w:t>
      </w:r>
      <w:r>
        <w:rPr>
          <w:spacing w:val="-10"/>
        </w:rPr>
        <w:t xml:space="preserve"> </w:t>
      </w:r>
      <w:r>
        <w:t>se</w:t>
      </w:r>
      <w:r>
        <w:rPr>
          <w:spacing w:val="-11"/>
        </w:rPr>
        <w:t xml:space="preserve"> </w:t>
      </w:r>
      <w:r>
        <w:t>pueden</w:t>
      </w:r>
      <w:r>
        <w:rPr>
          <w:spacing w:val="-10"/>
        </w:rPr>
        <w:t xml:space="preserve"> </w:t>
      </w:r>
      <w:r>
        <w:t>pactar</w:t>
      </w:r>
      <w:r>
        <w:rPr>
          <w:spacing w:val="-9"/>
        </w:rPr>
        <w:t xml:space="preserve"> </w:t>
      </w:r>
      <w:r>
        <w:t>deducibles</w:t>
      </w:r>
      <w:r>
        <w:rPr>
          <w:spacing w:val="-10"/>
        </w:rPr>
        <w:t xml:space="preserve"> </w:t>
      </w:r>
      <w:r>
        <w:t>con</w:t>
      </w:r>
      <w:r>
        <w:rPr>
          <w:spacing w:val="-10"/>
        </w:rPr>
        <w:t xml:space="preserve"> </w:t>
      </w:r>
      <w:r>
        <w:t>un</w:t>
      </w:r>
      <w:r>
        <w:rPr>
          <w:spacing w:val="-10"/>
        </w:rPr>
        <w:t xml:space="preserve"> </w:t>
      </w:r>
      <w:r>
        <w:t>tope</w:t>
      </w:r>
      <w:r>
        <w:rPr>
          <w:spacing w:val="-11"/>
        </w:rPr>
        <w:t xml:space="preserve"> </w:t>
      </w:r>
      <w:r>
        <w:t>máximo</w:t>
      </w:r>
      <w:r>
        <w:rPr>
          <w:spacing w:val="-10"/>
        </w:rPr>
        <w:t xml:space="preserve"> </w:t>
      </w:r>
      <w:r>
        <w:t>del</w:t>
      </w:r>
      <w:r>
        <w:rPr>
          <w:spacing w:val="-10"/>
        </w:rPr>
        <w:t xml:space="preserve"> </w:t>
      </w:r>
      <w:r>
        <w:t>diez</w:t>
      </w:r>
      <w:r>
        <w:rPr>
          <w:spacing w:val="-10"/>
        </w:rPr>
        <w:t xml:space="preserve"> </w:t>
      </w:r>
      <w:r>
        <w:t>por</w:t>
      </w:r>
      <w:r>
        <w:rPr>
          <w:spacing w:val="-10"/>
        </w:rPr>
        <w:t xml:space="preserve"> </w:t>
      </w:r>
      <w:r>
        <w:t>ciento</w:t>
      </w:r>
      <w:r>
        <w:rPr>
          <w:spacing w:val="-10"/>
        </w:rPr>
        <w:t xml:space="preserve"> </w:t>
      </w:r>
      <w:r>
        <w:rPr>
          <w:spacing w:val="-5"/>
        </w:rPr>
        <w:t>(10</w:t>
      </w:r>
    </w:p>
    <w:p w14:paraId="3548AFC9" w14:textId="77777777" w:rsidR="00EF71F0" w:rsidRDefault="00EF71F0" w:rsidP="00EF71F0">
      <w:pPr>
        <w:pStyle w:val="Textoindependiente"/>
        <w:spacing w:before="1"/>
        <w:ind w:right="356"/>
      </w:pPr>
      <w:r>
        <w:t xml:space="preserve">%) del valor de cada pérdida, sin que en ningún caso puedan ser superiores a dos mil (2.000) </w:t>
      </w:r>
      <w:r>
        <w:rPr>
          <w:spacing w:val="-2"/>
        </w:rPr>
        <w:t>SMMLV.</w:t>
      </w:r>
    </w:p>
    <w:p w14:paraId="408C71DC" w14:textId="77777777" w:rsidR="00EF71F0" w:rsidRDefault="00EF71F0" w:rsidP="00EF71F0">
      <w:pPr>
        <w:pStyle w:val="Textoindependiente"/>
        <w:spacing w:before="267"/>
        <w:ind w:right="354"/>
      </w:pPr>
      <w:r>
        <w:t>Este seguro deberá constituirse y presentarse para aprobación de la Entidad, dentro del mismo término establecido para la Garantía única de cumplimiento.</w:t>
      </w:r>
    </w:p>
    <w:p w14:paraId="66F8D578" w14:textId="77777777" w:rsidR="00EF71F0" w:rsidRDefault="00EF71F0" w:rsidP="00EF71F0">
      <w:pPr>
        <w:pStyle w:val="Textoindependiente"/>
        <w:ind w:left="0"/>
        <w:jc w:val="left"/>
      </w:pPr>
    </w:p>
    <w:p w14:paraId="7322408C" w14:textId="77777777" w:rsidR="00EF71F0" w:rsidRDefault="00EF71F0" w:rsidP="00EF71F0">
      <w:pPr>
        <w:pStyle w:val="Textoindependiente"/>
        <w:ind w:right="351"/>
      </w:pPr>
      <w:r>
        <w:t>Las franquicias, coaseguros obligatorios y demás formas de estipulación que conlleven asunción de parte de la pérdida por la Entidad asegurada no serán admisibles.</w:t>
      </w:r>
    </w:p>
    <w:p w14:paraId="0413208B" w14:textId="77777777" w:rsidR="00EF71F0" w:rsidRDefault="00EF71F0" w:rsidP="00EF71F0">
      <w:pPr>
        <w:pStyle w:val="Textoindependiente"/>
        <w:spacing w:before="267"/>
        <w:ind w:right="356"/>
      </w:pPr>
      <w:r>
        <w:t>El</w:t>
      </w:r>
      <w:r>
        <w:rPr>
          <w:spacing w:val="-11"/>
        </w:rPr>
        <w:t xml:space="preserve"> </w:t>
      </w:r>
      <w:r>
        <w:t>Contratista</w:t>
      </w:r>
      <w:r>
        <w:rPr>
          <w:spacing w:val="-11"/>
        </w:rPr>
        <w:t xml:space="preserve"> </w:t>
      </w:r>
      <w:r>
        <w:t>debe</w:t>
      </w:r>
      <w:r>
        <w:rPr>
          <w:spacing w:val="-10"/>
        </w:rPr>
        <w:t xml:space="preserve"> </w:t>
      </w:r>
      <w:r>
        <w:t>anexar</w:t>
      </w:r>
      <w:r>
        <w:rPr>
          <w:spacing w:val="-11"/>
        </w:rPr>
        <w:t xml:space="preserve"> </w:t>
      </w:r>
      <w:r>
        <w:t>el</w:t>
      </w:r>
      <w:r>
        <w:rPr>
          <w:spacing w:val="-10"/>
        </w:rPr>
        <w:t xml:space="preserve"> </w:t>
      </w:r>
      <w:r>
        <w:t>comprobante</w:t>
      </w:r>
      <w:r>
        <w:rPr>
          <w:spacing w:val="-12"/>
        </w:rPr>
        <w:t xml:space="preserve"> </w:t>
      </w:r>
      <w:r>
        <w:t>de</w:t>
      </w:r>
      <w:r>
        <w:rPr>
          <w:spacing w:val="-10"/>
        </w:rPr>
        <w:t xml:space="preserve"> </w:t>
      </w:r>
      <w:r>
        <w:t>pago</w:t>
      </w:r>
      <w:r>
        <w:rPr>
          <w:spacing w:val="-10"/>
        </w:rPr>
        <w:t xml:space="preserve"> </w:t>
      </w:r>
      <w:r>
        <w:t>de</w:t>
      </w:r>
      <w:r>
        <w:rPr>
          <w:spacing w:val="-10"/>
        </w:rPr>
        <w:t xml:space="preserve"> </w:t>
      </w:r>
      <w:r>
        <w:t>la</w:t>
      </w:r>
      <w:r>
        <w:rPr>
          <w:spacing w:val="-11"/>
        </w:rPr>
        <w:t xml:space="preserve"> </w:t>
      </w:r>
      <w:r>
        <w:t>prima</w:t>
      </w:r>
      <w:r>
        <w:rPr>
          <w:spacing w:val="-11"/>
        </w:rPr>
        <w:t xml:space="preserve"> </w:t>
      </w:r>
      <w:r>
        <w:t>del</w:t>
      </w:r>
      <w:r>
        <w:rPr>
          <w:spacing w:val="-10"/>
        </w:rPr>
        <w:t xml:space="preserve"> </w:t>
      </w:r>
      <w:r>
        <w:t>seguro</w:t>
      </w:r>
      <w:r>
        <w:rPr>
          <w:spacing w:val="-10"/>
        </w:rPr>
        <w:t xml:space="preserve"> </w:t>
      </w:r>
      <w:r>
        <w:t>de</w:t>
      </w:r>
      <w:r>
        <w:rPr>
          <w:spacing w:val="-10"/>
        </w:rPr>
        <w:t xml:space="preserve"> </w:t>
      </w:r>
      <w:r>
        <w:t>responsabilidad</w:t>
      </w:r>
      <w:r>
        <w:rPr>
          <w:spacing w:val="-11"/>
        </w:rPr>
        <w:t xml:space="preserve"> </w:t>
      </w:r>
      <w:r>
        <w:t xml:space="preserve">civil </w:t>
      </w:r>
      <w:r>
        <w:rPr>
          <w:spacing w:val="-2"/>
        </w:rPr>
        <w:t>extracontractual.</w:t>
      </w:r>
    </w:p>
    <w:p w14:paraId="6CD41457" w14:textId="77777777" w:rsidR="00EF71F0" w:rsidRDefault="00EF71F0" w:rsidP="00EF71F0">
      <w:pPr>
        <w:pStyle w:val="Textoindependiente"/>
        <w:ind w:left="0"/>
        <w:jc w:val="left"/>
      </w:pPr>
    </w:p>
    <w:p w14:paraId="1F1D2F04" w14:textId="77777777" w:rsidR="00EF71F0" w:rsidRDefault="00EF71F0" w:rsidP="00EF71F0">
      <w:pPr>
        <w:pStyle w:val="Textoindependiente"/>
        <w:spacing w:before="67"/>
        <w:ind w:left="0"/>
        <w:jc w:val="left"/>
      </w:pPr>
    </w:p>
    <w:p w14:paraId="3DA16506" w14:textId="77777777" w:rsidR="00EF71F0" w:rsidRDefault="00EF71F0" w:rsidP="00EF71F0">
      <w:pPr>
        <w:pStyle w:val="Ttulo1"/>
        <w:ind w:left="4808" w:hanging="4249"/>
      </w:pPr>
      <w:bookmarkStart w:id="87" w:name="_bookmark88"/>
      <w:bookmarkEnd w:id="87"/>
      <w:r>
        <w:t>CAPÍTULO</w:t>
      </w:r>
      <w:r>
        <w:rPr>
          <w:spacing w:val="-21"/>
        </w:rPr>
        <w:t xml:space="preserve"> </w:t>
      </w:r>
      <w:r>
        <w:t>VIII</w:t>
      </w:r>
      <w:r>
        <w:rPr>
          <w:spacing w:val="-21"/>
        </w:rPr>
        <w:t xml:space="preserve"> </w:t>
      </w:r>
      <w:r>
        <w:t>COMUNICACIÓN</w:t>
      </w:r>
      <w:r>
        <w:rPr>
          <w:spacing w:val="-20"/>
        </w:rPr>
        <w:t xml:space="preserve"> </w:t>
      </w:r>
      <w:r>
        <w:t>DE</w:t>
      </w:r>
      <w:r>
        <w:rPr>
          <w:spacing w:val="-21"/>
        </w:rPr>
        <w:t xml:space="preserve"> </w:t>
      </w:r>
      <w:r>
        <w:t>ACEPTACIÓN</w:t>
      </w:r>
      <w:r>
        <w:rPr>
          <w:spacing w:val="-20"/>
        </w:rPr>
        <w:t xml:space="preserve"> </w:t>
      </w:r>
      <w:r>
        <w:t>DE</w:t>
      </w:r>
      <w:r>
        <w:rPr>
          <w:spacing w:val="-21"/>
        </w:rPr>
        <w:t xml:space="preserve"> </w:t>
      </w:r>
      <w:r>
        <w:t>LA</w:t>
      </w:r>
      <w:r>
        <w:rPr>
          <w:spacing w:val="-20"/>
        </w:rPr>
        <w:t xml:space="preserve"> </w:t>
      </w:r>
      <w:r>
        <w:t>OFERTA</w:t>
      </w:r>
      <w:r>
        <w:rPr>
          <w:spacing w:val="-21"/>
        </w:rPr>
        <w:t xml:space="preserve"> </w:t>
      </w:r>
      <w:r>
        <w:t>Y</w:t>
      </w:r>
      <w:r>
        <w:rPr>
          <w:spacing w:val="-20"/>
        </w:rPr>
        <w:t xml:space="preserve"> </w:t>
      </w:r>
      <w:r>
        <w:t xml:space="preserve">CLÁUSULAS </w:t>
      </w:r>
      <w:r>
        <w:rPr>
          <w:spacing w:val="-2"/>
        </w:rPr>
        <w:t>ADICIONALES</w:t>
      </w:r>
    </w:p>
    <w:p w14:paraId="73AD7656" w14:textId="77777777" w:rsidR="00EF71F0" w:rsidRDefault="00EF71F0" w:rsidP="00EF71F0">
      <w:pPr>
        <w:pStyle w:val="Textoindependiente"/>
        <w:spacing w:before="134"/>
        <w:ind w:left="0"/>
        <w:jc w:val="left"/>
        <w:rPr>
          <w:b/>
          <w:sz w:val="24"/>
        </w:rPr>
      </w:pPr>
    </w:p>
    <w:p w14:paraId="60A1B54E" w14:textId="77777777" w:rsidR="00EF71F0" w:rsidRDefault="00EF71F0" w:rsidP="00EF71F0">
      <w:pPr>
        <w:pStyle w:val="Textoindependiente"/>
        <w:ind w:right="351"/>
      </w:pPr>
      <w:r>
        <w:t>Las condiciones de ejecución están previstas en el Anexo 2 – Comunicación de aceptación de la oferta y en esta invitación. Dentro de estas condiciones se incluye la forma de pago, anticipo, obligaciones y derechos generales del Contratista, obligaciones de la Entidad, garantías, multas, cláusula penal y otras estipulaciones particulares aplicables al negocio jurídico a celebrar.</w:t>
      </w:r>
    </w:p>
    <w:p w14:paraId="36B5591D" w14:textId="77777777" w:rsidR="00EF71F0" w:rsidRDefault="00EF71F0" w:rsidP="00EF71F0">
      <w:pPr>
        <w:pStyle w:val="Textoindependiente"/>
        <w:spacing w:before="162"/>
        <w:ind w:right="352"/>
      </w:pPr>
      <w:r>
        <w:t>El Proponente a quien se acepte la oferta debe presentar el Registro Único Tributario – RUT y demás documentos necesarios para la celebración del contrato al momento de la firma.</w:t>
      </w:r>
    </w:p>
    <w:p w14:paraId="662876F6" w14:textId="77777777" w:rsidR="00EF71F0" w:rsidRDefault="00EF71F0" w:rsidP="00EF71F0">
      <w:pPr>
        <w:pStyle w:val="Ttulo2"/>
        <w:numPr>
          <w:ilvl w:val="1"/>
          <w:numId w:val="7"/>
        </w:numPr>
        <w:tabs>
          <w:tab w:val="left" w:pos="1776"/>
        </w:tabs>
        <w:spacing w:before="159"/>
      </w:pPr>
      <w:bookmarkStart w:id="88" w:name="_bookmark89"/>
      <w:bookmarkEnd w:id="88"/>
      <w:r>
        <w:t>INFORMACIÓN</w:t>
      </w:r>
      <w:r>
        <w:rPr>
          <w:spacing w:val="-7"/>
        </w:rPr>
        <w:t xml:space="preserve"> </w:t>
      </w:r>
      <w:r>
        <w:t>PARA</w:t>
      </w:r>
      <w:r>
        <w:rPr>
          <w:spacing w:val="-6"/>
        </w:rPr>
        <w:t xml:space="preserve"> </w:t>
      </w:r>
      <w:r>
        <w:t>EL</w:t>
      </w:r>
      <w:r>
        <w:rPr>
          <w:spacing w:val="-3"/>
        </w:rPr>
        <w:t xml:space="preserve"> </w:t>
      </w:r>
      <w:r>
        <w:t>CONTROL</w:t>
      </w:r>
      <w:r>
        <w:rPr>
          <w:spacing w:val="-5"/>
        </w:rPr>
        <w:t xml:space="preserve"> </w:t>
      </w:r>
      <w:r>
        <w:t>DE</w:t>
      </w:r>
      <w:r>
        <w:rPr>
          <w:spacing w:val="-4"/>
        </w:rPr>
        <w:t xml:space="preserve"> </w:t>
      </w:r>
      <w:r>
        <w:t>LA</w:t>
      </w:r>
      <w:r>
        <w:rPr>
          <w:spacing w:val="-6"/>
        </w:rPr>
        <w:t xml:space="preserve"> </w:t>
      </w:r>
      <w:r>
        <w:t>EJECUCIÓN</w:t>
      </w:r>
      <w:r>
        <w:rPr>
          <w:spacing w:val="-5"/>
        </w:rPr>
        <w:t xml:space="preserve"> </w:t>
      </w:r>
      <w:r>
        <w:t>DE</w:t>
      </w:r>
      <w:r>
        <w:rPr>
          <w:spacing w:val="-4"/>
        </w:rPr>
        <w:t xml:space="preserve"> </w:t>
      </w:r>
      <w:r>
        <w:t>LA</w:t>
      </w:r>
      <w:r>
        <w:rPr>
          <w:spacing w:val="-8"/>
        </w:rPr>
        <w:t xml:space="preserve"> </w:t>
      </w:r>
      <w:r>
        <w:rPr>
          <w:spacing w:val="-4"/>
        </w:rPr>
        <w:t>OBRA</w:t>
      </w:r>
    </w:p>
    <w:p w14:paraId="3968BBDF" w14:textId="77777777" w:rsidR="00EF71F0" w:rsidRDefault="00EF71F0" w:rsidP="00EF71F0">
      <w:pPr>
        <w:pStyle w:val="Textoindependiente"/>
        <w:ind w:left="0"/>
        <w:jc w:val="left"/>
        <w:rPr>
          <w:b/>
        </w:rPr>
      </w:pPr>
    </w:p>
    <w:p w14:paraId="01FC2133" w14:textId="77777777" w:rsidR="00EF71F0" w:rsidRDefault="00EF71F0" w:rsidP="00EF71F0">
      <w:pPr>
        <w:pStyle w:val="Textoindependiente"/>
        <w:spacing w:line="242" w:lineRule="auto"/>
        <w:ind w:right="355"/>
      </w:pPr>
      <w:r>
        <w:t>El</w:t>
      </w:r>
      <w:r>
        <w:rPr>
          <w:spacing w:val="-20"/>
        </w:rPr>
        <w:t xml:space="preserve"> </w:t>
      </w:r>
      <w:r>
        <w:t>Contratista</w:t>
      </w:r>
      <w:r>
        <w:rPr>
          <w:spacing w:val="-19"/>
        </w:rPr>
        <w:t xml:space="preserve"> </w:t>
      </w:r>
      <w:r>
        <w:t>presentará</w:t>
      </w:r>
      <w:r>
        <w:rPr>
          <w:spacing w:val="-19"/>
        </w:rPr>
        <w:t xml:space="preserve"> </w:t>
      </w:r>
      <w:r>
        <w:t>a</w:t>
      </w:r>
      <w:r>
        <w:rPr>
          <w:spacing w:val="-20"/>
        </w:rPr>
        <w:t xml:space="preserve"> </w:t>
      </w:r>
      <w:r>
        <w:t>la</w:t>
      </w:r>
      <w:r>
        <w:rPr>
          <w:spacing w:val="-19"/>
        </w:rPr>
        <w:t xml:space="preserve"> </w:t>
      </w:r>
      <w:r>
        <w:t>supervisión</w:t>
      </w:r>
      <w:r>
        <w:rPr>
          <w:spacing w:val="-20"/>
        </w:rPr>
        <w:t xml:space="preserve"> </w:t>
      </w:r>
      <w:r>
        <w:t>o</w:t>
      </w:r>
      <w:r>
        <w:rPr>
          <w:spacing w:val="-19"/>
        </w:rPr>
        <w:t xml:space="preserve"> </w:t>
      </w:r>
      <w:r>
        <w:t>a</w:t>
      </w:r>
      <w:r>
        <w:rPr>
          <w:spacing w:val="-19"/>
        </w:rPr>
        <w:t xml:space="preserve"> </w:t>
      </w:r>
      <w:r>
        <w:t>la</w:t>
      </w:r>
      <w:r>
        <w:rPr>
          <w:spacing w:val="-20"/>
        </w:rPr>
        <w:t xml:space="preserve"> </w:t>
      </w:r>
      <w:r>
        <w:t>interventoría</w:t>
      </w:r>
      <w:r>
        <w:rPr>
          <w:spacing w:val="-19"/>
        </w:rPr>
        <w:t xml:space="preserve"> </w:t>
      </w:r>
      <w:r>
        <w:t>respectiva</w:t>
      </w:r>
      <w:r>
        <w:rPr>
          <w:spacing w:val="-19"/>
        </w:rPr>
        <w:t xml:space="preserve"> </w:t>
      </w:r>
      <w:r>
        <w:t>dentro</w:t>
      </w:r>
      <w:r>
        <w:rPr>
          <w:spacing w:val="-20"/>
        </w:rPr>
        <w:t xml:space="preserve"> </w:t>
      </w:r>
      <w:r>
        <w:t>de</w:t>
      </w:r>
      <w:r>
        <w:rPr>
          <w:spacing w:val="-19"/>
        </w:rPr>
        <w:t xml:space="preserve"> </w:t>
      </w:r>
      <w:r>
        <w:t>los</w:t>
      </w:r>
      <w:r>
        <w:rPr>
          <w:spacing w:val="-19"/>
        </w:rPr>
        <w:t xml:space="preserve"> </w:t>
      </w:r>
      <w:r>
        <w:t>3</w:t>
      </w:r>
      <w:r>
        <w:rPr>
          <w:spacing w:val="-20"/>
        </w:rPr>
        <w:t xml:space="preserve"> </w:t>
      </w:r>
      <w:r>
        <w:t>días</w:t>
      </w:r>
      <w:r>
        <w:rPr>
          <w:spacing w:val="-19"/>
        </w:rPr>
        <w:t xml:space="preserve"> </w:t>
      </w:r>
      <w:r>
        <w:t>hábiles siguientes</w:t>
      </w:r>
      <w:r>
        <w:rPr>
          <w:spacing w:val="-12"/>
        </w:rPr>
        <w:t xml:space="preserve"> </w:t>
      </w:r>
      <w:r>
        <w:t>al</w:t>
      </w:r>
      <w:r>
        <w:rPr>
          <w:spacing w:val="-13"/>
        </w:rPr>
        <w:t xml:space="preserve"> </w:t>
      </w:r>
      <w:r>
        <w:t>inicio</w:t>
      </w:r>
      <w:r>
        <w:rPr>
          <w:spacing w:val="-12"/>
        </w:rPr>
        <w:t xml:space="preserve"> </w:t>
      </w:r>
      <w:r>
        <w:t>de</w:t>
      </w:r>
      <w:r>
        <w:rPr>
          <w:spacing w:val="-17"/>
        </w:rPr>
        <w:t xml:space="preserve"> </w:t>
      </w:r>
      <w:r>
        <w:t>la</w:t>
      </w:r>
      <w:r>
        <w:rPr>
          <w:spacing w:val="-13"/>
        </w:rPr>
        <w:t xml:space="preserve"> </w:t>
      </w:r>
      <w:r>
        <w:t>ejecución</w:t>
      </w:r>
      <w:r>
        <w:rPr>
          <w:spacing w:val="-13"/>
        </w:rPr>
        <w:t xml:space="preserve"> </w:t>
      </w:r>
      <w:r>
        <w:t>del</w:t>
      </w:r>
      <w:r>
        <w:rPr>
          <w:spacing w:val="-15"/>
        </w:rPr>
        <w:t xml:space="preserve"> </w:t>
      </w:r>
      <w:r>
        <w:t>contrato,</w:t>
      </w:r>
      <w:r>
        <w:rPr>
          <w:spacing w:val="-11"/>
        </w:rPr>
        <w:t xml:space="preserve"> </w:t>
      </w:r>
      <w:r>
        <w:t>para</w:t>
      </w:r>
      <w:r>
        <w:rPr>
          <w:spacing w:val="-13"/>
        </w:rPr>
        <w:t xml:space="preserve"> </w:t>
      </w:r>
      <w:r>
        <w:t>su</w:t>
      </w:r>
      <w:r>
        <w:rPr>
          <w:spacing w:val="-13"/>
        </w:rPr>
        <w:t xml:space="preserve"> </w:t>
      </w:r>
      <w:r>
        <w:t>revisión</w:t>
      </w:r>
      <w:r>
        <w:rPr>
          <w:spacing w:val="-13"/>
        </w:rPr>
        <w:t xml:space="preserve"> </w:t>
      </w:r>
      <w:r>
        <w:t>y</w:t>
      </w:r>
      <w:r>
        <w:rPr>
          <w:spacing w:val="-17"/>
        </w:rPr>
        <w:t xml:space="preserve"> </w:t>
      </w:r>
      <w:r>
        <w:t>aprobación,</w:t>
      </w:r>
      <w:r>
        <w:rPr>
          <w:spacing w:val="-11"/>
        </w:rPr>
        <w:t xml:space="preserve"> </w:t>
      </w:r>
      <w:r>
        <w:t>los</w:t>
      </w:r>
      <w:r>
        <w:rPr>
          <w:spacing w:val="-12"/>
        </w:rPr>
        <w:t xml:space="preserve"> </w:t>
      </w:r>
      <w:r>
        <w:t>documentos</w:t>
      </w:r>
      <w:r>
        <w:rPr>
          <w:spacing w:val="-12"/>
        </w:rPr>
        <w:t xml:space="preserve"> </w:t>
      </w:r>
      <w:r>
        <w:t>que se relacionan a continuación, debidamente diligenciados de conformidad con esta invitación:</w:t>
      </w:r>
    </w:p>
    <w:p w14:paraId="40924412" w14:textId="77777777" w:rsidR="00EF71F0" w:rsidRDefault="00EF71F0" w:rsidP="00EF71F0">
      <w:pPr>
        <w:pStyle w:val="Prrafodelista"/>
        <w:numPr>
          <w:ilvl w:val="0"/>
          <w:numId w:val="6"/>
        </w:numPr>
        <w:tabs>
          <w:tab w:val="left" w:pos="1079"/>
        </w:tabs>
        <w:spacing w:before="192"/>
        <w:ind w:left="1079" w:hanging="359"/>
      </w:pPr>
      <w:r>
        <w:t>Hojas</w:t>
      </w:r>
      <w:r>
        <w:rPr>
          <w:spacing w:val="-4"/>
        </w:rPr>
        <w:t xml:space="preserve"> </w:t>
      </w:r>
      <w:r>
        <w:t>de</w:t>
      </w:r>
      <w:r>
        <w:rPr>
          <w:spacing w:val="-3"/>
        </w:rPr>
        <w:t xml:space="preserve"> </w:t>
      </w:r>
      <w:r>
        <w:t>vida</w:t>
      </w:r>
      <w:r>
        <w:rPr>
          <w:spacing w:val="-5"/>
        </w:rPr>
        <w:t xml:space="preserve"> </w:t>
      </w:r>
      <w:r>
        <w:t>del</w:t>
      </w:r>
      <w:r>
        <w:rPr>
          <w:spacing w:val="-4"/>
        </w:rPr>
        <w:t xml:space="preserve"> </w:t>
      </w:r>
      <w:r>
        <w:t>personal</w:t>
      </w:r>
      <w:r>
        <w:rPr>
          <w:spacing w:val="-4"/>
        </w:rPr>
        <w:t xml:space="preserve"> </w:t>
      </w:r>
      <w:r>
        <w:t>profesional</w:t>
      </w:r>
      <w:r>
        <w:rPr>
          <w:spacing w:val="-6"/>
        </w:rPr>
        <w:t xml:space="preserve"> </w:t>
      </w:r>
      <w:r>
        <w:t>y</w:t>
      </w:r>
      <w:r>
        <w:rPr>
          <w:spacing w:val="-5"/>
        </w:rPr>
        <w:t xml:space="preserve"> </w:t>
      </w:r>
      <w:r>
        <w:t>documentos</w:t>
      </w:r>
      <w:r>
        <w:rPr>
          <w:spacing w:val="-2"/>
        </w:rPr>
        <w:t xml:space="preserve"> soporte.</w:t>
      </w:r>
    </w:p>
    <w:p w14:paraId="464A3644" w14:textId="77777777" w:rsidR="00EF71F0" w:rsidRDefault="00EF71F0" w:rsidP="00EF71F0">
      <w:pPr>
        <w:pStyle w:val="Prrafodelista"/>
        <w:numPr>
          <w:ilvl w:val="0"/>
          <w:numId w:val="6"/>
        </w:numPr>
        <w:tabs>
          <w:tab w:val="left" w:pos="1079"/>
        </w:tabs>
        <w:spacing w:before="1" w:line="267" w:lineRule="exact"/>
        <w:ind w:left="1079" w:hanging="359"/>
      </w:pPr>
      <w:r>
        <w:t>Relación</w:t>
      </w:r>
      <w:r>
        <w:rPr>
          <w:spacing w:val="-5"/>
        </w:rPr>
        <w:t xml:space="preserve"> </w:t>
      </w:r>
      <w:r>
        <w:t>del</w:t>
      </w:r>
      <w:r>
        <w:rPr>
          <w:spacing w:val="-4"/>
        </w:rPr>
        <w:t xml:space="preserve"> </w:t>
      </w:r>
      <w:r>
        <w:t>equipo</w:t>
      </w:r>
      <w:r>
        <w:rPr>
          <w:spacing w:val="-4"/>
        </w:rPr>
        <w:t xml:space="preserve"> </w:t>
      </w:r>
      <w:r>
        <w:t>mínimo</w:t>
      </w:r>
      <w:r>
        <w:rPr>
          <w:spacing w:val="-3"/>
        </w:rPr>
        <w:t xml:space="preserve"> </w:t>
      </w:r>
      <w:r>
        <w:rPr>
          <w:spacing w:val="-2"/>
        </w:rPr>
        <w:t>obligatorio.</w:t>
      </w:r>
    </w:p>
    <w:p w14:paraId="2810A360" w14:textId="77777777" w:rsidR="00EF71F0" w:rsidRDefault="00EF71F0" w:rsidP="00EF71F0">
      <w:pPr>
        <w:pStyle w:val="Prrafodelista"/>
        <w:numPr>
          <w:ilvl w:val="0"/>
          <w:numId w:val="6"/>
        </w:numPr>
        <w:tabs>
          <w:tab w:val="left" w:pos="1079"/>
        </w:tabs>
        <w:spacing w:line="267" w:lineRule="exact"/>
        <w:ind w:left="1079" w:hanging="359"/>
      </w:pPr>
      <w:r>
        <w:t>Análisis</w:t>
      </w:r>
      <w:r>
        <w:rPr>
          <w:spacing w:val="-7"/>
        </w:rPr>
        <w:t xml:space="preserve"> </w:t>
      </w:r>
      <w:r>
        <w:t>de</w:t>
      </w:r>
      <w:r>
        <w:rPr>
          <w:spacing w:val="-6"/>
        </w:rPr>
        <w:t xml:space="preserve"> </w:t>
      </w:r>
      <w:r>
        <w:t>Precios</w:t>
      </w:r>
      <w:r>
        <w:rPr>
          <w:spacing w:val="-3"/>
        </w:rPr>
        <w:t xml:space="preserve"> </w:t>
      </w:r>
      <w:r>
        <w:t>Unitarios</w:t>
      </w:r>
      <w:r>
        <w:rPr>
          <w:spacing w:val="-3"/>
        </w:rPr>
        <w:t xml:space="preserve"> </w:t>
      </w:r>
      <w:r>
        <w:t>correspondientes</w:t>
      </w:r>
      <w:r>
        <w:rPr>
          <w:spacing w:val="-4"/>
        </w:rPr>
        <w:t xml:space="preserve"> </w:t>
      </w:r>
      <w:r>
        <w:t>a</w:t>
      </w:r>
      <w:r>
        <w:rPr>
          <w:spacing w:val="-6"/>
        </w:rPr>
        <w:t xml:space="preserve"> </w:t>
      </w:r>
      <w:r>
        <w:t>la</w:t>
      </w:r>
      <w:r>
        <w:rPr>
          <w:spacing w:val="-5"/>
        </w:rPr>
        <w:t xml:space="preserve"> </w:t>
      </w:r>
      <w:r>
        <w:rPr>
          <w:spacing w:val="-2"/>
        </w:rPr>
        <w:t>propuesta.</w:t>
      </w:r>
    </w:p>
    <w:p w14:paraId="21585718" w14:textId="77777777" w:rsidR="00EF71F0" w:rsidRDefault="00EF71F0" w:rsidP="00EF71F0">
      <w:pPr>
        <w:pStyle w:val="Prrafodelista"/>
        <w:numPr>
          <w:ilvl w:val="0"/>
          <w:numId w:val="6"/>
        </w:numPr>
        <w:tabs>
          <w:tab w:val="left" w:pos="1079"/>
        </w:tabs>
        <w:spacing w:before="1" w:line="267" w:lineRule="exact"/>
        <w:ind w:left="1079" w:hanging="359"/>
      </w:pPr>
      <w:r>
        <w:t>Programa</w:t>
      </w:r>
      <w:r>
        <w:rPr>
          <w:spacing w:val="-7"/>
        </w:rPr>
        <w:t xml:space="preserve"> </w:t>
      </w:r>
      <w:r>
        <w:t>de</w:t>
      </w:r>
      <w:r>
        <w:rPr>
          <w:spacing w:val="-4"/>
        </w:rPr>
        <w:t xml:space="preserve"> obra.</w:t>
      </w:r>
    </w:p>
    <w:p w14:paraId="5511F68E" w14:textId="77777777" w:rsidR="00EF71F0" w:rsidRDefault="00EF71F0" w:rsidP="00EF71F0">
      <w:pPr>
        <w:pStyle w:val="Prrafodelista"/>
        <w:numPr>
          <w:ilvl w:val="0"/>
          <w:numId w:val="6"/>
        </w:numPr>
        <w:tabs>
          <w:tab w:val="left" w:pos="1079"/>
        </w:tabs>
        <w:spacing w:line="266" w:lineRule="exact"/>
        <w:ind w:left="1079" w:hanging="359"/>
      </w:pPr>
      <w:r>
        <w:t>Plan</w:t>
      </w:r>
      <w:r>
        <w:rPr>
          <w:spacing w:val="-6"/>
        </w:rPr>
        <w:t xml:space="preserve"> </w:t>
      </w:r>
      <w:r>
        <w:t>de</w:t>
      </w:r>
      <w:r>
        <w:rPr>
          <w:spacing w:val="-3"/>
        </w:rPr>
        <w:t xml:space="preserve"> </w:t>
      </w:r>
      <w:r>
        <w:t>manejo</w:t>
      </w:r>
      <w:r>
        <w:rPr>
          <w:spacing w:val="-3"/>
        </w:rPr>
        <w:t xml:space="preserve"> </w:t>
      </w:r>
      <w:r>
        <w:t>de</w:t>
      </w:r>
      <w:r>
        <w:rPr>
          <w:spacing w:val="-3"/>
        </w:rPr>
        <w:t xml:space="preserve"> </w:t>
      </w:r>
      <w:r>
        <w:t>tránsito-</w:t>
      </w:r>
      <w:r>
        <w:rPr>
          <w:spacing w:val="-3"/>
        </w:rPr>
        <w:t xml:space="preserve"> </w:t>
      </w:r>
      <w:proofErr w:type="gramStart"/>
      <w:r>
        <w:t>PMT.(</w:t>
      </w:r>
      <w:proofErr w:type="gramEnd"/>
      <w:r>
        <w:t>No</w:t>
      </w:r>
      <w:r>
        <w:rPr>
          <w:spacing w:val="-3"/>
        </w:rPr>
        <w:t xml:space="preserve"> </w:t>
      </w:r>
      <w:r>
        <w:rPr>
          <w:spacing w:val="-2"/>
        </w:rPr>
        <w:t>aplica)</w:t>
      </w:r>
    </w:p>
    <w:p w14:paraId="2D2C8053" w14:textId="77777777" w:rsidR="00EF71F0" w:rsidRDefault="00EF71F0" w:rsidP="00EF71F0">
      <w:pPr>
        <w:pStyle w:val="Prrafodelista"/>
        <w:numPr>
          <w:ilvl w:val="0"/>
          <w:numId w:val="6"/>
        </w:numPr>
        <w:tabs>
          <w:tab w:val="left" w:pos="1079"/>
        </w:tabs>
        <w:spacing w:line="267" w:lineRule="exact"/>
        <w:ind w:left="1079" w:hanging="359"/>
      </w:pPr>
      <w:r>
        <w:t>Los</w:t>
      </w:r>
      <w:r>
        <w:rPr>
          <w:spacing w:val="-3"/>
        </w:rPr>
        <w:t xml:space="preserve"> </w:t>
      </w:r>
      <w:r>
        <w:t>demás</w:t>
      </w:r>
      <w:r>
        <w:rPr>
          <w:spacing w:val="-2"/>
        </w:rPr>
        <w:t xml:space="preserve"> </w:t>
      </w:r>
      <w:r>
        <w:t>que</w:t>
      </w:r>
      <w:r>
        <w:rPr>
          <w:spacing w:val="-3"/>
        </w:rPr>
        <w:t xml:space="preserve"> </w:t>
      </w:r>
      <w:r>
        <w:t>se</w:t>
      </w:r>
      <w:r>
        <w:rPr>
          <w:spacing w:val="-1"/>
        </w:rPr>
        <w:t xml:space="preserve"> </w:t>
      </w:r>
      <w:r>
        <w:t>exijan</w:t>
      </w:r>
      <w:r>
        <w:rPr>
          <w:spacing w:val="-3"/>
        </w:rPr>
        <w:t xml:space="preserve"> </w:t>
      </w:r>
      <w:r>
        <w:t>en</w:t>
      </w:r>
      <w:r>
        <w:rPr>
          <w:spacing w:val="-2"/>
        </w:rPr>
        <w:t xml:space="preserve"> </w:t>
      </w:r>
      <w:r>
        <w:t>la</w:t>
      </w:r>
      <w:r>
        <w:rPr>
          <w:spacing w:val="-3"/>
        </w:rPr>
        <w:t xml:space="preserve"> </w:t>
      </w:r>
      <w:r>
        <w:rPr>
          <w:spacing w:val="-2"/>
        </w:rPr>
        <w:t>invitación.</w:t>
      </w:r>
    </w:p>
    <w:p w14:paraId="1F43C8B8" w14:textId="77777777" w:rsidR="00EF71F0" w:rsidRDefault="00EF71F0" w:rsidP="00EF71F0">
      <w:pPr>
        <w:pStyle w:val="Prrafodelista"/>
        <w:numPr>
          <w:ilvl w:val="0"/>
          <w:numId w:val="6"/>
        </w:numPr>
        <w:tabs>
          <w:tab w:val="left" w:pos="1079"/>
        </w:tabs>
        <w:spacing w:before="1"/>
        <w:ind w:left="1079" w:hanging="359"/>
      </w:pPr>
      <w:r>
        <w:t>Desagregación</w:t>
      </w:r>
      <w:r>
        <w:rPr>
          <w:spacing w:val="-7"/>
        </w:rPr>
        <w:t xml:space="preserve"> </w:t>
      </w:r>
      <w:r>
        <w:t>de</w:t>
      </w:r>
      <w:r>
        <w:rPr>
          <w:spacing w:val="-3"/>
        </w:rPr>
        <w:t xml:space="preserve"> </w:t>
      </w:r>
      <w:r>
        <w:t>la</w:t>
      </w:r>
      <w:r>
        <w:rPr>
          <w:spacing w:val="-8"/>
        </w:rPr>
        <w:t xml:space="preserve"> </w:t>
      </w:r>
      <w:r>
        <w:t>A</w:t>
      </w:r>
      <w:r>
        <w:rPr>
          <w:spacing w:val="-4"/>
        </w:rPr>
        <w:t xml:space="preserve"> </w:t>
      </w:r>
      <w:r>
        <w:t>de</w:t>
      </w:r>
      <w:r>
        <w:rPr>
          <w:spacing w:val="-3"/>
        </w:rPr>
        <w:t xml:space="preserve"> </w:t>
      </w:r>
      <w:r>
        <w:t>Administración</w:t>
      </w:r>
      <w:r>
        <w:rPr>
          <w:spacing w:val="-4"/>
        </w:rPr>
        <w:t xml:space="preserve"> </w:t>
      </w:r>
      <w:r>
        <w:t>del</w:t>
      </w:r>
      <w:r>
        <w:rPr>
          <w:spacing w:val="-4"/>
        </w:rPr>
        <w:t xml:space="preserve"> AIU.</w:t>
      </w:r>
    </w:p>
    <w:p w14:paraId="2E9ACD4B" w14:textId="06780926" w:rsidR="00EF71F0" w:rsidRDefault="00EF71F0" w:rsidP="00EF71F0">
      <w:pPr>
        <w:tabs>
          <w:tab w:val="left" w:pos="1300"/>
        </w:tabs>
        <w:rPr>
          <w:rFonts w:ascii="Times New Roman"/>
          <w:sz w:val="12"/>
        </w:rPr>
      </w:pPr>
    </w:p>
    <w:p w14:paraId="3BCE9F4C" w14:textId="03C278A3" w:rsidR="00EF71F0" w:rsidRPr="00EF71F0" w:rsidRDefault="00EF71F0" w:rsidP="00EF71F0">
      <w:pPr>
        <w:tabs>
          <w:tab w:val="left" w:pos="1300"/>
        </w:tabs>
        <w:sectPr w:rsidR="00EF71F0" w:rsidRPr="00EF71F0">
          <w:pgSz w:w="12240" w:h="15840"/>
          <w:pgMar w:top="1060" w:right="360" w:bottom="1520" w:left="360" w:header="709" w:footer="1258" w:gutter="0"/>
          <w:cols w:space="720"/>
        </w:sectPr>
      </w:pPr>
      <w:r>
        <w:tab/>
      </w:r>
    </w:p>
    <w:p w14:paraId="00C1ED6C" w14:textId="77777777" w:rsidR="0080630A" w:rsidRDefault="0080630A">
      <w:pPr>
        <w:pStyle w:val="Textoindependiente"/>
        <w:spacing w:before="6"/>
        <w:ind w:left="0"/>
        <w:jc w:val="left"/>
        <w:rPr>
          <w:sz w:val="7"/>
        </w:rPr>
      </w:pPr>
    </w:p>
    <w:p w14:paraId="130446DE" w14:textId="77777777" w:rsidR="0080630A" w:rsidRDefault="00695AA8">
      <w:pPr>
        <w:pStyle w:val="Textoindependiente"/>
        <w:spacing w:before="91"/>
        <w:ind w:right="349"/>
      </w:pPr>
      <w:r>
        <w:t>El</w:t>
      </w:r>
      <w:r>
        <w:rPr>
          <w:spacing w:val="-1"/>
        </w:rPr>
        <w:t xml:space="preserve"> </w:t>
      </w:r>
      <w:r>
        <w:t>interventor</w:t>
      </w:r>
      <w:r>
        <w:rPr>
          <w:spacing w:val="-1"/>
        </w:rPr>
        <w:t xml:space="preserve"> </w:t>
      </w:r>
      <w:r>
        <w:t>o</w:t>
      </w:r>
      <w:r>
        <w:rPr>
          <w:spacing w:val="-1"/>
        </w:rPr>
        <w:t xml:space="preserve"> </w:t>
      </w:r>
      <w:r>
        <w:t>supervisor</w:t>
      </w:r>
      <w:r>
        <w:rPr>
          <w:spacing w:val="-1"/>
        </w:rPr>
        <w:t xml:space="preserve"> </w:t>
      </w:r>
      <w:r>
        <w:t>revisará</w:t>
      </w:r>
      <w:r>
        <w:rPr>
          <w:spacing w:val="-1"/>
        </w:rPr>
        <w:t xml:space="preserve"> </w:t>
      </w:r>
      <w:r>
        <w:t>los documentos</w:t>
      </w:r>
      <w:r>
        <w:rPr>
          <w:spacing w:val="-1"/>
        </w:rPr>
        <w:t xml:space="preserve"> </w:t>
      </w:r>
      <w:r>
        <w:t>presentados</w:t>
      </w:r>
      <w:r>
        <w:rPr>
          <w:spacing w:val="-2"/>
        </w:rPr>
        <w:t xml:space="preserve"> </w:t>
      </w:r>
      <w:r>
        <w:t>por</w:t>
      </w:r>
      <w:r>
        <w:rPr>
          <w:spacing w:val="-1"/>
        </w:rPr>
        <w:t xml:space="preserve"> </w:t>
      </w:r>
      <w:r>
        <w:t>el Contratista</w:t>
      </w:r>
      <w:r>
        <w:rPr>
          <w:spacing w:val="-1"/>
        </w:rPr>
        <w:t xml:space="preserve"> </w:t>
      </w:r>
      <w:r>
        <w:t>de obra</w:t>
      </w:r>
      <w:r>
        <w:rPr>
          <w:spacing w:val="-1"/>
        </w:rPr>
        <w:t xml:space="preserve"> </w:t>
      </w:r>
      <w:r>
        <w:t>en</w:t>
      </w:r>
      <w:r>
        <w:rPr>
          <w:spacing w:val="-1"/>
        </w:rPr>
        <w:t xml:space="preserve"> </w:t>
      </w:r>
      <w:r>
        <w:t>un término</w:t>
      </w:r>
      <w:r>
        <w:rPr>
          <w:spacing w:val="-10"/>
        </w:rPr>
        <w:t xml:space="preserve"> </w:t>
      </w:r>
      <w:r>
        <w:t>no</w:t>
      </w:r>
      <w:r>
        <w:rPr>
          <w:spacing w:val="-10"/>
        </w:rPr>
        <w:t xml:space="preserve"> </w:t>
      </w:r>
      <w:r>
        <w:t>mayor</w:t>
      </w:r>
      <w:r>
        <w:rPr>
          <w:spacing w:val="-10"/>
        </w:rPr>
        <w:t xml:space="preserve"> </w:t>
      </w:r>
      <w:r>
        <w:t>a</w:t>
      </w:r>
      <w:r>
        <w:rPr>
          <w:spacing w:val="-13"/>
        </w:rPr>
        <w:t xml:space="preserve"> </w:t>
      </w:r>
      <w:r>
        <w:t>3</w:t>
      </w:r>
      <w:r>
        <w:rPr>
          <w:spacing w:val="-11"/>
        </w:rPr>
        <w:t xml:space="preserve"> </w:t>
      </w:r>
      <w:r>
        <w:t>días</w:t>
      </w:r>
      <w:r>
        <w:rPr>
          <w:spacing w:val="-10"/>
        </w:rPr>
        <w:t xml:space="preserve"> </w:t>
      </w:r>
      <w:r>
        <w:t>calendario.</w:t>
      </w:r>
      <w:r>
        <w:rPr>
          <w:spacing w:val="-9"/>
        </w:rPr>
        <w:t xml:space="preserve"> </w:t>
      </w:r>
      <w:r>
        <w:t>En</w:t>
      </w:r>
      <w:r>
        <w:rPr>
          <w:spacing w:val="-11"/>
        </w:rPr>
        <w:t xml:space="preserve"> </w:t>
      </w:r>
      <w:r>
        <w:t>caso</w:t>
      </w:r>
      <w:r>
        <w:rPr>
          <w:spacing w:val="-10"/>
        </w:rPr>
        <w:t xml:space="preserve"> </w:t>
      </w:r>
      <w:r>
        <w:t>de</w:t>
      </w:r>
      <w:r>
        <w:rPr>
          <w:spacing w:val="-10"/>
        </w:rPr>
        <w:t xml:space="preserve"> </w:t>
      </w:r>
      <w:r>
        <w:t>existir</w:t>
      </w:r>
      <w:r>
        <w:rPr>
          <w:spacing w:val="-12"/>
        </w:rPr>
        <w:t xml:space="preserve"> </w:t>
      </w:r>
      <w:r>
        <w:t>algún</w:t>
      </w:r>
      <w:r>
        <w:rPr>
          <w:spacing w:val="-11"/>
        </w:rPr>
        <w:t xml:space="preserve"> </w:t>
      </w:r>
      <w:r>
        <w:t>requerimiento</w:t>
      </w:r>
      <w:r>
        <w:rPr>
          <w:spacing w:val="-10"/>
        </w:rPr>
        <w:t xml:space="preserve"> </w:t>
      </w:r>
      <w:r>
        <w:t>por</w:t>
      </w:r>
      <w:r>
        <w:rPr>
          <w:spacing w:val="-10"/>
        </w:rPr>
        <w:t xml:space="preserve"> </w:t>
      </w:r>
      <w:r>
        <w:t>escrito</w:t>
      </w:r>
      <w:r>
        <w:rPr>
          <w:spacing w:val="-13"/>
        </w:rPr>
        <w:t xml:space="preserve"> </w:t>
      </w:r>
      <w:r>
        <w:t>por</w:t>
      </w:r>
      <w:r>
        <w:rPr>
          <w:spacing w:val="-10"/>
        </w:rPr>
        <w:t xml:space="preserve"> </w:t>
      </w:r>
      <w:r>
        <w:t>parte del</w:t>
      </w:r>
      <w:r>
        <w:rPr>
          <w:spacing w:val="-20"/>
        </w:rPr>
        <w:t xml:space="preserve"> </w:t>
      </w:r>
      <w:r>
        <w:t>interventor</w:t>
      </w:r>
      <w:r>
        <w:rPr>
          <w:spacing w:val="-19"/>
        </w:rPr>
        <w:t xml:space="preserve"> </w:t>
      </w:r>
      <w:r>
        <w:t>o</w:t>
      </w:r>
      <w:r>
        <w:rPr>
          <w:spacing w:val="-19"/>
        </w:rPr>
        <w:t xml:space="preserve"> </w:t>
      </w:r>
      <w:r>
        <w:t>supervisor,</w:t>
      </w:r>
      <w:r>
        <w:rPr>
          <w:spacing w:val="-20"/>
        </w:rPr>
        <w:t xml:space="preserve"> </w:t>
      </w:r>
      <w:r>
        <w:t>el</w:t>
      </w:r>
      <w:r>
        <w:rPr>
          <w:spacing w:val="-19"/>
        </w:rPr>
        <w:t xml:space="preserve"> </w:t>
      </w:r>
      <w:r>
        <w:t>Contratista</w:t>
      </w:r>
      <w:r>
        <w:rPr>
          <w:spacing w:val="-20"/>
        </w:rPr>
        <w:t xml:space="preserve"> </w:t>
      </w:r>
      <w:r>
        <w:t>debe</w:t>
      </w:r>
      <w:r>
        <w:rPr>
          <w:spacing w:val="-19"/>
        </w:rPr>
        <w:t xml:space="preserve"> </w:t>
      </w:r>
      <w:r>
        <w:t>atenderlo</w:t>
      </w:r>
      <w:r>
        <w:rPr>
          <w:spacing w:val="-19"/>
        </w:rPr>
        <w:t xml:space="preserve"> </w:t>
      </w:r>
      <w:r>
        <w:t>en</w:t>
      </w:r>
      <w:r>
        <w:rPr>
          <w:spacing w:val="-20"/>
        </w:rPr>
        <w:t xml:space="preserve"> </w:t>
      </w:r>
      <w:r>
        <w:t>un</w:t>
      </w:r>
      <w:r>
        <w:rPr>
          <w:spacing w:val="-19"/>
        </w:rPr>
        <w:t xml:space="preserve"> </w:t>
      </w:r>
      <w:r>
        <w:t>término</w:t>
      </w:r>
      <w:r>
        <w:rPr>
          <w:spacing w:val="-19"/>
        </w:rPr>
        <w:t xml:space="preserve"> </w:t>
      </w:r>
      <w:r>
        <w:t>no</w:t>
      </w:r>
      <w:r>
        <w:rPr>
          <w:spacing w:val="-20"/>
        </w:rPr>
        <w:t xml:space="preserve"> </w:t>
      </w:r>
      <w:r>
        <w:t>mayor</w:t>
      </w:r>
      <w:r>
        <w:rPr>
          <w:spacing w:val="-19"/>
        </w:rPr>
        <w:t xml:space="preserve"> </w:t>
      </w:r>
      <w:r>
        <w:t>a</w:t>
      </w:r>
      <w:r>
        <w:rPr>
          <w:spacing w:val="-19"/>
        </w:rPr>
        <w:t xml:space="preserve"> </w:t>
      </w:r>
      <w:r>
        <w:t>2</w:t>
      </w:r>
      <w:r>
        <w:rPr>
          <w:spacing w:val="-20"/>
        </w:rPr>
        <w:t xml:space="preserve"> </w:t>
      </w:r>
      <w:r>
        <w:t>días</w:t>
      </w:r>
      <w:r>
        <w:rPr>
          <w:spacing w:val="-19"/>
        </w:rPr>
        <w:t xml:space="preserve"> </w:t>
      </w:r>
      <w:r>
        <w:t>hábiles, so pena de incurrir en causal de incumplimiento del contrato.</w:t>
      </w:r>
    </w:p>
    <w:p w14:paraId="261F6AB2" w14:textId="77777777" w:rsidR="0080630A" w:rsidRDefault="0080630A">
      <w:pPr>
        <w:pStyle w:val="Textoindependiente"/>
        <w:ind w:left="0"/>
        <w:jc w:val="left"/>
      </w:pPr>
    </w:p>
    <w:p w14:paraId="1E4D0369" w14:textId="77777777" w:rsidR="0080630A" w:rsidRDefault="00695AA8">
      <w:pPr>
        <w:pStyle w:val="Textoindependiente"/>
        <w:spacing w:line="242" w:lineRule="auto"/>
        <w:ind w:right="354"/>
      </w:pPr>
      <w:r>
        <w:t>Una</w:t>
      </w:r>
      <w:r>
        <w:rPr>
          <w:spacing w:val="-3"/>
        </w:rPr>
        <w:t xml:space="preserve"> </w:t>
      </w:r>
      <w:r>
        <w:t>vez se</w:t>
      </w:r>
      <w:r>
        <w:rPr>
          <w:spacing w:val="-1"/>
        </w:rPr>
        <w:t xml:space="preserve"> </w:t>
      </w:r>
      <w:r>
        <w:t>cumpla</w:t>
      </w:r>
      <w:r>
        <w:rPr>
          <w:spacing w:val="-3"/>
        </w:rPr>
        <w:t xml:space="preserve"> </w:t>
      </w:r>
      <w:r>
        <w:t>con</w:t>
      </w:r>
      <w:r>
        <w:rPr>
          <w:spacing w:val="-2"/>
        </w:rPr>
        <w:t xml:space="preserve"> </w:t>
      </w:r>
      <w:r>
        <w:t>lo</w:t>
      </w:r>
      <w:r>
        <w:rPr>
          <w:spacing w:val="-1"/>
        </w:rPr>
        <w:t xml:space="preserve"> </w:t>
      </w:r>
      <w:r>
        <w:t>exigido</w:t>
      </w:r>
      <w:r>
        <w:rPr>
          <w:spacing w:val="-1"/>
        </w:rPr>
        <w:t xml:space="preserve"> </w:t>
      </w:r>
      <w:r>
        <w:t>en</w:t>
      </w:r>
      <w:r>
        <w:rPr>
          <w:spacing w:val="-3"/>
        </w:rPr>
        <w:t xml:space="preserve"> </w:t>
      </w:r>
      <w:r>
        <w:t>la</w:t>
      </w:r>
      <w:r>
        <w:rPr>
          <w:spacing w:val="-1"/>
        </w:rPr>
        <w:t xml:space="preserve"> </w:t>
      </w:r>
      <w:r>
        <w:t>invitación,</w:t>
      </w:r>
      <w:r>
        <w:rPr>
          <w:spacing w:val="-1"/>
        </w:rPr>
        <w:t xml:space="preserve"> </w:t>
      </w:r>
      <w:r>
        <w:t>el</w:t>
      </w:r>
      <w:r>
        <w:rPr>
          <w:spacing w:val="-2"/>
        </w:rPr>
        <w:t xml:space="preserve"> </w:t>
      </w:r>
      <w:r>
        <w:t>interventor</w:t>
      </w:r>
      <w:r>
        <w:rPr>
          <w:spacing w:val="-2"/>
        </w:rPr>
        <w:t xml:space="preserve"> </w:t>
      </w:r>
      <w:r>
        <w:t>o</w:t>
      </w:r>
      <w:r>
        <w:rPr>
          <w:spacing w:val="-1"/>
        </w:rPr>
        <w:t xml:space="preserve"> </w:t>
      </w:r>
      <w:r>
        <w:t>supervisor</w:t>
      </w:r>
      <w:r>
        <w:rPr>
          <w:spacing w:val="-3"/>
        </w:rPr>
        <w:t xml:space="preserve"> </w:t>
      </w:r>
      <w:r>
        <w:t>emitirá</w:t>
      </w:r>
      <w:r>
        <w:rPr>
          <w:spacing w:val="-3"/>
        </w:rPr>
        <w:t xml:space="preserve"> </w:t>
      </w:r>
      <w:r>
        <w:t>su concepto favorable mediante comunicación dirigida al Contratista, con copia a la Entidad.</w:t>
      </w:r>
    </w:p>
    <w:p w14:paraId="0B889755" w14:textId="77777777" w:rsidR="0080630A" w:rsidRDefault="00695AA8">
      <w:pPr>
        <w:pStyle w:val="Ttulo2"/>
        <w:numPr>
          <w:ilvl w:val="1"/>
          <w:numId w:val="7"/>
        </w:numPr>
        <w:tabs>
          <w:tab w:val="left" w:pos="1776"/>
        </w:tabs>
        <w:spacing w:before="194"/>
        <w:ind w:hanging="770"/>
      </w:pPr>
      <w:bookmarkStart w:id="89" w:name="_bookmark90"/>
      <w:bookmarkEnd w:id="89"/>
      <w:r>
        <w:t>ANÁLISIS</w:t>
      </w:r>
      <w:r>
        <w:rPr>
          <w:spacing w:val="-8"/>
        </w:rPr>
        <w:t xml:space="preserve"> </w:t>
      </w:r>
      <w:r>
        <w:t>DE</w:t>
      </w:r>
      <w:r>
        <w:rPr>
          <w:spacing w:val="-6"/>
        </w:rPr>
        <w:t xml:space="preserve"> </w:t>
      </w:r>
      <w:r>
        <w:t>PRECIOS</w:t>
      </w:r>
      <w:r>
        <w:rPr>
          <w:spacing w:val="-6"/>
        </w:rPr>
        <w:t xml:space="preserve"> </w:t>
      </w:r>
      <w:r>
        <w:rPr>
          <w:spacing w:val="-2"/>
        </w:rPr>
        <w:t>UNITARIOS</w:t>
      </w:r>
    </w:p>
    <w:p w14:paraId="12225699" w14:textId="77777777" w:rsidR="0080630A" w:rsidRDefault="0080630A">
      <w:pPr>
        <w:pStyle w:val="Textoindependiente"/>
        <w:ind w:left="0"/>
        <w:jc w:val="left"/>
        <w:rPr>
          <w:b/>
        </w:rPr>
      </w:pPr>
    </w:p>
    <w:p w14:paraId="4A60E055" w14:textId="77777777" w:rsidR="0080630A" w:rsidRDefault="00695AA8">
      <w:pPr>
        <w:pStyle w:val="Textoindependiente"/>
        <w:spacing w:before="1"/>
        <w:ind w:right="353"/>
      </w:pPr>
      <w:r>
        <w:t>El Contratista debe diligenciar para cada uno de los ítems enunciados en el Formulario 1 – Formulario</w:t>
      </w:r>
      <w:r>
        <w:rPr>
          <w:spacing w:val="-12"/>
        </w:rPr>
        <w:t xml:space="preserve"> </w:t>
      </w:r>
      <w:r>
        <w:t>de</w:t>
      </w:r>
      <w:r>
        <w:rPr>
          <w:spacing w:val="-15"/>
        </w:rPr>
        <w:t xml:space="preserve"> </w:t>
      </w:r>
      <w:r>
        <w:t>Presupuesto</w:t>
      </w:r>
      <w:r>
        <w:rPr>
          <w:spacing w:val="-13"/>
        </w:rPr>
        <w:t xml:space="preserve"> </w:t>
      </w:r>
      <w:r>
        <w:t>Oficial,</w:t>
      </w:r>
      <w:r>
        <w:rPr>
          <w:spacing w:val="-12"/>
        </w:rPr>
        <w:t xml:space="preserve"> </w:t>
      </w:r>
      <w:r>
        <w:t>el</w:t>
      </w:r>
      <w:r>
        <w:rPr>
          <w:spacing w:val="-13"/>
        </w:rPr>
        <w:t xml:space="preserve"> </w:t>
      </w:r>
      <w:r>
        <w:t>análisis</w:t>
      </w:r>
      <w:r>
        <w:rPr>
          <w:spacing w:val="-12"/>
        </w:rPr>
        <w:t xml:space="preserve"> </w:t>
      </w:r>
      <w:r>
        <w:t>de</w:t>
      </w:r>
      <w:r>
        <w:rPr>
          <w:spacing w:val="-12"/>
        </w:rPr>
        <w:t xml:space="preserve"> </w:t>
      </w:r>
      <w:r>
        <w:t>Precios</w:t>
      </w:r>
      <w:r>
        <w:rPr>
          <w:spacing w:val="-12"/>
        </w:rPr>
        <w:t xml:space="preserve"> </w:t>
      </w:r>
      <w:r>
        <w:t>Unitarios</w:t>
      </w:r>
      <w:r>
        <w:rPr>
          <w:spacing w:val="-15"/>
        </w:rPr>
        <w:t xml:space="preserve"> </w:t>
      </w:r>
      <w:r>
        <w:t>(costos</w:t>
      </w:r>
      <w:r>
        <w:rPr>
          <w:spacing w:val="-12"/>
        </w:rPr>
        <w:t xml:space="preserve"> </w:t>
      </w:r>
      <w:r>
        <w:t>directos</w:t>
      </w:r>
      <w:r>
        <w:rPr>
          <w:spacing w:val="-12"/>
        </w:rPr>
        <w:t xml:space="preserve"> </w:t>
      </w:r>
      <w:r>
        <w:t>más</w:t>
      </w:r>
      <w:r>
        <w:rPr>
          <w:spacing w:val="-15"/>
        </w:rPr>
        <w:t xml:space="preserve"> </w:t>
      </w:r>
      <w:r>
        <w:t>indirectos), de acuerdo con el formato que se presenta en el respectivo Formulario 1– Formulario de Presupuesto Oficial y entregarlos en el plazo establecido en el numeral 8.1. Los Precios Unitarios resultantes de los análisis no pueden ser diferentes a los consignados en el Formulario 1 – Formulario de Presupuesto Oficial, ya que estos últimos fueron utilizados en la evaluación de las propuestas. Si se presenta alguna discrepancia, el Contratista debe ajustar el Precio Unitario obtenido en el análisis consignado en el Formulario de la propuesta.</w:t>
      </w:r>
    </w:p>
    <w:p w14:paraId="018AF1ED" w14:textId="77777777" w:rsidR="0080630A" w:rsidRDefault="0080630A">
      <w:pPr>
        <w:pStyle w:val="Textoindependiente"/>
        <w:spacing w:before="1"/>
        <w:ind w:left="0"/>
        <w:jc w:val="left"/>
      </w:pPr>
    </w:p>
    <w:p w14:paraId="4A6FCACB" w14:textId="77777777" w:rsidR="0080630A" w:rsidRDefault="00695AA8">
      <w:pPr>
        <w:pStyle w:val="Textoindependiente"/>
        <w:ind w:right="352"/>
      </w:pPr>
      <w:r>
        <w:t>El</w:t>
      </w:r>
      <w:r>
        <w:rPr>
          <w:spacing w:val="-1"/>
        </w:rPr>
        <w:t xml:space="preserve"> </w:t>
      </w:r>
      <w:r>
        <w:t>Contratista</w:t>
      </w:r>
      <w:r>
        <w:rPr>
          <w:spacing w:val="-1"/>
        </w:rPr>
        <w:t xml:space="preserve"> </w:t>
      </w:r>
      <w:r>
        <w:t>debe</w:t>
      </w:r>
      <w:r>
        <w:rPr>
          <w:spacing w:val="-1"/>
        </w:rPr>
        <w:t xml:space="preserve"> </w:t>
      </w:r>
      <w:r>
        <w:t>tener</w:t>
      </w:r>
      <w:r>
        <w:rPr>
          <w:spacing w:val="-2"/>
        </w:rPr>
        <w:t xml:space="preserve"> </w:t>
      </w:r>
      <w:r>
        <w:t>en</w:t>
      </w:r>
      <w:r>
        <w:rPr>
          <w:spacing w:val="-1"/>
        </w:rPr>
        <w:t xml:space="preserve"> </w:t>
      </w:r>
      <w:r>
        <w:t>cuenta</w:t>
      </w:r>
      <w:r>
        <w:rPr>
          <w:spacing w:val="-1"/>
        </w:rPr>
        <w:t xml:space="preserve"> </w:t>
      </w:r>
      <w:r>
        <w:t>dentro</w:t>
      </w:r>
      <w:r>
        <w:rPr>
          <w:spacing w:val="-2"/>
        </w:rPr>
        <w:t xml:space="preserve"> </w:t>
      </w:r>
      <w:r>
        <w:t>de cada</w:t>
      </w:r>
      <w:r>
        <w:rPr>
          <w:spacing w:val="-1"/>
        </w:rPr>
        <w:t xml:space="preserve"> </w:t>
      </w:r>
      <w:r>
        <w:t>uno</w:t>
      </w:r>
      <w:r>
        <w:rPr>
          <w:spacing w:val="-1"/>
        </w:rPr>
        <w:t xml:space="preserve"> </w:t>
      </w:r>
      <w:r>
        <w:t>de los</w:t>
      </w:r>
      <w:r>
        <w:rPr>
          <w:spacing w:val="-1"/>
        </w:rPr>
        <w:t xml:space="preserve"> </w:t>
      </w:r>
      <w:r>
        <w:t>Precios</w:t>
      </w:r>
      <w:r>
        <w:rPr>
          <w:spacing w:val="-1"/>
        </w:rPr>
        <w:t xml:space="preserve"> </w:t>
      </w:r>
      <w:r>
        <w:t>Unitarios todo</w:t>
      </w:r>
      <w:r>
        <w:rPr>
          <w:spacing w:val="-1"/>
        </w:rPr>
        <w:t xml:space="preserve"> </w:t>
      </w:r>
      <w:r>
        <w:t>lo</w:t>
      </w:r>
      <w:r>
        <w:rPr>
          <w:spacing w:val="-1"/>
        </w:rPr>
        <w:t xml:space="preserve"> </w:t>
      </w:r>
      <w:r>
        <w:t>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su exclusiva responsabilidad y, por lo tanto, no puede reclamar</w:t>
      </w:r>
      <w:r>
        <w:rPr>
          <w:spacing w:val="-16"/>
        </w:rPr>
        <w:t xml:space="preserve"> </w:t>
      </w:r>
      <w:r>
        <w:t>a</w:t>
      </w:r>
      <w:r>
        <w:rPr>
          <w:spacing w:val="-16"/>
        </w:rPr>
        <w:t xml:space="preserve"> </w:t>
      </w:r>
      <w:r>
        <w:t>la</w:t>
      </w:r>
      <w:r>
        <w:rPr>
          <w:spacing w:val="-16"/>
        </w:rPr>
        <w:t xml:space="preserve"> </w:t>
      </w:r>
      <w:r>
        <w:t>Entidad</w:t>
      </w:r>
      <w:r>
        <w:rPr>
          <w:spacing w:val="-19"/>
        </w:rPr>
        <w:t xml:space="preserve"> </w:t>
      </w:r>
      <w:r>
        <w:t>reconocimiento</w:t>
      </w:r>
      <w:r>
        <w:rPr>
          <w:spacing w:val="-15"/>
        </w:rPr>
        <w:t xml:space="preserve"> </w:t>
      </w:r>
      <w:r>
        <w:t>alguno</w:t>
      </w:r>
      <w:r>
        <w:rPr>
          <w:spacing w:val="-15"/>
        </w:rPr>
        <w:t xml:space="preserve"> </w:t>
      </w:r>
      <w:r>
        <w:t>adicional</w:t>
      </w:r>
      <w:r>
        <w:rPr>
          <w:spacing w:val="-16"/>
        </w:rPr>
        <w:t xml:space="preserve"> </w:t>
      </w:r>
      <w:r>
        <w:t>al</w:t>
      </w:r>
      <w:r>
        <w:rPr>
          <w:spacing w:val="-16"/>
        </w:rPr>
        <w:t xml:space="preserve"> </w:t>
      </w:r>
      <w:r>
        <w:t>valor</w:t>
      </w:r>
      <w:r>
        <w:rPr>
          <w:spacing w:val="-15"/>
        </w:rPr>
        <w:t xml:space="preserve"> </w:t>
      </w:r>
      <w:r>
        <w:t>de</w:t>
      </w:r>
      <w:r>
        <w:rPr>
          <w:spacing w:val="-17"/>
        </w:rPr>
        <w:t xml:space="preserve"> </w:t>
      </w:r>
      <w:r>
        <w:t>los</w:t>
      </w:r>
      <w:r>
        <w:rPr>
          <w:spacing w:val="-15"/>
        </w:rPr>
        <w:t xml:space="preserve"> </w:t>
      </w:r>
      <w:r>
        <w:t>Precios</w:t>
      </w:r>
      <w:r>
        <w:rPr>
          <w:spacing w:val="-15"/>
        </w:rPr>
        <w:t xml:space="preserve"> </w:t>
      </w:r>
      <w:r>
        <w:t>Unitarios</w:t>
      </w:r>
      <w:r>
        <w:rPr>
          <w:spacing w:val="-17"/>
        </w:rPr>
        <w:t xml:space="preserve"> </w:t>
      </w:r>
      <w:r>
        <w:t>consignados en el formulario de su propuesta. El Contratista acepta que los Precios Unitarios por él ofertados constituyen su propuesta económica.</w:t>
      </w:r>
    </w:p>
    <w:p w14:paraId="3DC3A257" w14:textId="77777777" w:rsidR="0080630A" w:rsidRDefault="00695AA8">
      <w:pPr>
        <w:pStyle w:val="Ttulo2"/>
        <w:numPr>
          <w:ilvl w:val="1"/>
          <w:numId w:val="7"/>
        </w:numPr>
        <w:tabs>
          <w:tab w:val="left" w:pos="1776"/>
        </w:tabs>
        <w:spacing w:before="267"/>
        <w:ind w:hanging="770"/>
      </w:pPr>
      <w:bookmarkStart w:id="90" w:name="_bookmark91"/>
      <w:bookmarkEnd w:id="90"/>
      <w:r>
        <w:t>ANTICIPO</w:t>
      </w:r>
      <w:r>
        <w:rPr>
          <w:spacing w:val="-5"/>
        </w:rPr>
        <w:t xml:space="preserve"> </w:t>
      </w:r>
      <w:r>
        <w:t>O</w:t>
      </w:r>
      <w:r>
        <w:rPr>
          <w:spacing w:val="-4"/>
        </w:rPr>
        <w:t xml:space="preserve"> </w:t>
      </w:r>
      <w:r>
        <w:t>PAGO</w:t>
      </w:r>
      <w:r>
        <w:rPr>
          <w:spacing w:val="-5"/>
        </w:rPr>
        <w:t xml:space="preserve"> </w:t>
      </w:r>
      <w:r>
        <w:rPr>
          <w:spacing w:val="-2"/>
        </w:rPr>
        <w:t>ANTICIPADO</w:t>
      </w:r>
    </w:p>
    <w:p w14:paraId="1537CBAF" w14:textId="77777777" w:rsidR="0080630A" w:rsidRDefault="0080630A">
      <w:pPr>
        <w:pStyle w:val="Textoindependiente"/>
        <w:ind w:left="0"/>
        <w:jc w:val="left"/>
        <w:rPr>
          <w:b/>
        </w:rPr>
      </w:pPr>
    </w:p>
    <w:p w14:paraId="188DB784" w14:textId="77777777" w:rsidR="0080630A" w:rsidRDefault="00695AA8">
      <w:pPr>
        <w:ind w:left="360"/>
        <w:jc w:val="both"/>
        <w:rPr>
          <w:b/>
        </w:rPr>
      </w:pPr>
      <w:r>
        <w:rPr>
          <w:b/>
        </w:rPr>
        <w:t>(No</w:t>
      </w:r>
      <w:r>
        <w:rPr>
          <w:b/>
          <w:spacing w:val="-1"/>
        </w:rPr>
        <w:t xml:space="preserve"> </w:t>
      </w:r>
      <w:r>
        <w:rPr>
          <w:b/>
          <w:spacing w:val="-2"/>
        </w:rPr>
        <w:t>aplica)</w:t>
      </w:r>
    </w:p>
    <w:p w14:paraId="0FC60C9C" w14:textId="77777777" w:rsidR="0080630A" w:rsidRDefault="0080630A">
      <w:pPr>
        <w:pStyle w:val="Textoindependiente"/>
        <w:spacing w:before="3"/>
        <w:ind w:left="0"/>
        <w:jc w:val="left"/>
        <w:rPr>
          <w:b/>
        </w:rPr>
      </w:pPr>
    </w:p>
    <w:p w14:paraId="3BDE855A" w14:textId="77777777" w:rsidR="0080630A" w:rsidRDefault="00695AA8">
      <w:pPr>
        <w:pStyle w:val="Ttulo2"/>
        <w:numPr>
          <w:ilvl w:val="1"/>
          <w:numId w:val="7"/>
        </w:numPr>
        <w:tabs>
          <w:tab w:val="left" w:pos="1776"/>
        </w:tabs>
        <w:ind w:hanging="770"/>
      </w:pPr>
      <w:bookmarkStart w:id="91" w:name="_bookmark92"/>
      <w:bookmarkEnd w:id="91"/>
      <w:r>
        <w:rPr>
          <w:spacing w:val="-2"/>
        </w:rPr>
        <w:t>MULTAS</w:t>
      </w:r>
    </w:p>
    <w:p w14:paraId="62AEAEE0" w14:textId="77777777" w:rsidR="0080630A" w:rsidRDefault="00695AA8">
      <w:pPr>
        <w:pStyle w:val="Textoindependiente"/>
        <w:spacing w:before="198"/>
        <w:ind w:right="353"/>
      </w:pPr>
      <w:r>
        <w:t>Si</w:t>
      </w:r>
      <w:r>
        <w:rPr>
          <w:spacing w:val="-9"/>
        </w:rPr>
        <w:t xml:space="preserve"> </w:t>
      </w:r>
      <w:r>
        <w:t>durante</w:t>
      </w:r>
      <w:r>
        <w:rPr>
          <w:spacing w:val="-8"/>
        </w:rPr>
        <w:t xml:space="preserve"> </w:t>
      </w:r>
      <w:r>
        <w:t>la</w:t>
      </w:r>
      <w:r>
        <w:rPr>
          <w:spacing w:val="-9"/>
        </w:rPr>
        <w:t xml:space="preserve"> </w:t>
      </w:r>
      <w:r>
        <w:t>ejecución</w:t>
      </w:r>
      <w:r>
        <w:rPr>
          <w:spacing w:val="-9"/>
        </w:rPr>
        <w:t xml:space="preserve"> </w:t>
      </w:r>
      <w:r>
        <w:t>del</w:t>
      </w:r>
      <w:r>
        <w:rPr>
          <w:spacing w:val="-9"/>
        </w:rPr>
        <w:t xml:space="preserve"> </w:t>
      </w:r>
      <w:r>
        <w:t>contrato</w:t>
      </w:r>
      <w:r>
        <w:rPr>
          <w:spacing w:val="-9"/>
        </w:rPr>
        <w:t xml:space="preserve"> </w:t>
      </w:r>
      <w:r>
        <w:t>se</w:t>
      </w:r>
      <w:r>
        <w:rPr>
          <w:spacing w:val="-8"/>
        </w:rPr>
        <w:t xml:space="preserve"> </w:t>
      </w:r>
      <w:r>
        <w:t>generaran</w:t>
      </w:r>
      <w:r>
        <w:rPr>
          <w:spacing w:val="-9"/>
        </w:rPr>
        <w:t xml:space="preserve"> </w:t>
      </w:r>
      <w:r>
        <w:t>incumplimientos</w:t>
      </w:r>
      <w:r>
        <w:rPr>
          <w:spacing w:val="-8"/>
        </w:rPr>
        <w:t xml:space="preserve"> </w:t>
      </w:r>
      <w:r>
        <w:t>del</w:t>
      </w:r>
      <w:r>
        <w:rPr>
          <w:spacing w:val="-9"/>
        </w:rPr>
        <w:t xml:space="preserve"> </w:t>
      </w:r>
      <w:r>
        <w:t>contratista,</w:t>
      </w:r>
      <w:r>
        <w:rPr>
          <w:spacing w:val="-8"/>
        </w:rPr>
        <w:t xml:space="preserve"> </w:t>
      </w:r>
      <w:r>
        <w:t>se</w:t>
      </w:r>
      <w:r>
        <w:rPr>
          <w:spacing w:val="-11"/>
        </w:rPr>
        <w:t xml:space="preserve"> </w:t>
      </w:r>
      <w:r>
        <w:t>causarán</w:t>
      </w:r>
      <w:r>
        <w:rPr>
          <w:spacing w:val="-9"/>
        </w:rPr>
        <w:t xml:space="preserve"> </w:t>
      </w:r>
      <w:r>
        <w:t>las siguientes multas:</w:t>
      </w:r>
    </w:p>
    <w:p w14:paraId="6277B7C4" w14:textId="77777777" w:rsidR="0080630A" w:rsidRDefault="00695AA8">
      <w:pPr>
        <w:pStyle w:val="Ttulo3"/>
        <w:spacing w:before="159"/>
        <w:ind w:left="720" w:firstLine="0"/>
      </w:pPr>
      <w:r>
        <w:rPr>
          <w:spacing w:val="-2"/>
        </w:rPr>
        <w:t>Causales:</w:t>
      </w:r>
    </w:p>
    <w:p w14:paraId="25D1C5BA" w14:textId="77777777" w:rsidR="0080630A" w:rsidRDefault="0080630A">
      <w:pPr>
        <w:pStyle w:val="Textoindependiente"/>
        <w:spacing w:before="1"/>
        <w:ind w:left="0"/>
        <w:jc w:val="left"/>
        <w:rPr>
          <w:b/>
        </w:rPr>
      </w:pPr>
    </w:p>
    <w:p w14:paraId="7B9B3D25" w14:textId="77777777" w:rsidR="0080630A" w:rsidRDefault="00695AA8">
      <w:pPr>
        <w:pStyle w:val="Prrafodelista"/>
        <w:numPr>
          <w:ilvl w:val="0"/>
          <w:numId w:val="5"/>
        </w:numPr>
        <w:tabs>
          <w:tab w:val="left" w:pos="720"/>
        </w:tabs>
        <w:ind w:right="352"/>
        <w:jc w:val="both"/>
      </w:pPr>
      <w:r>
        <w:t>Por atraso o incumplimiento del cronograma de obra se causará una multa equivalente al 1% del valor del contrato, por cada día calendario de atraso.</w:t>
      </w:r>
    </w:p>
    <w:p w14:paraId="0D85A6B6" w14:textId="77777777" w:rsidR="0080630A" w:rsidRDefault="00695AA8">
      <w:pPr>
        <w:pStyle w:val="Prrafodelista"/>
        <w:numPr>
          <w:ilvl w:val="0"/>
          <w:numId w:val="5"/>
        </w:numPr>
        <w:tabs>
          <w:tab w:val="left" w:pos="720"/>
        </w:tabs>
        <w:spacing w:before="1"/>
        <w:ind w:right="352"/>
        <w:jc w:val="both"/>
      </w:pPr>
      <w:r>
        <w:t xml:space="preserve">Por no mantener en vigor, renovar, prorrogar, obtener para la etapa siguiente (si aplica), corregir o adicionar las garantías, en los plazos y por los montos establecidos en la cláusula, </w:t>
      </w:r>
      <w:proofErr w:type="gramStart"/>
      <w:r>
        <w:t>de</w:t>
      </w:r>
      <w:r>
        <w:rPr>
          <w:spacing w:val="-11"/>
        </w:rPr>
        <w:t xml:space="preserve"> </w:t>
      </w:r>
      <w:r>
        <w:t>acuerdo</w:t>
      </w:r>
      <w:r>
        <w:rPr>
          <w:spacing w:val="-11"/>
        </w:rPr>
        <w:t xml:space="preserve"> </w:t>
      </w:r>
      <w:r>
        <w:t>al</w:t>
      </w:r>
      <w:proofErr w:type="gramEnd"/>
      <w:r>
        <w:rPr>
          <w:spacing w:val="-12"/>
        </w:rPr>
        <w:t xml:space="preserve"> </w:t>
      </w:r>
      <w:r>
        <w:t>contrato</w:t>
      </w:r>
      <w:r>
        <w:rPr>
          <w:spacing w:val="-12"/>
        </w:rPr>
        <w:t xml:space="preserve"> </w:t>
      </w:r>
      <w:r>
        <w:t>inicial</w:t>
      </w:r>
      <w:r>
        <w:rPr>
          <w:spacing w:val="-13"/>
        </w:rPr>
        <w:t xml:space="preserve"> </w:t>
      </w:r>
      <w:r>
        <w:t>o</w:t>
      </w:r>
      <w:r>
        <w:rPr>
          <w:spacing w:val="-11"/>
        </w:rPr>
        <w:t xml:space="preserve"> </w:t>
      </w:r>
      <w:r>
        <w:t>sus</w:t>
      </w:r>
      <w:r>
        <w:rPr>
          <w:spacing w:val="-12"/>
        </w:rPr>
        <w:t xml:space="preserve"> </w:t>
      </w:r>
      <w:r>
        <w:t>modificaciones,</w:t>
      </w:r>
      <w:r>
        <w:rPr>
          <w:spacing w:val="-11"/>
        </w:rPr>
        <w:t xml:space="preserve"> </w:t>
      </w:r>
      <w:r>
        <w:t>se</w:t>
      </w:r>
      <w:r>
        <w:rPr>
          <w:spacing w:val="-11"/>
        </w:rPr>
        <w:t xml:space="preserve"> </w:t>
      </w:r>
      <w:r>
        <w:t>causará</w:t>
      </w:r>
      <w:r>
        <w:rPr>
          <w:spacing w:val="-12"/>
        </w:rPr>
        <w:t xml:space="preserve"> </w:t>
      </w:r>
      <w:r>
        <w:t>una</w:t>
      </w:r>
      <w:r>
        <w:rPr>
          <w:spacing w:val="-12"/>
        </w:rPr>
        <w:t xml:space="preserve"> </w:t>
      </w:r>
      <w:r>
        <w:t>multa</w:t>
      </w:r>
      <w:r>
        <w:rPr>
          <w:spacing w:val="-12"/>
        </w:rPr>
        <w:t xml:space="preserve"> </w:t>
      </w:r>
      <w:r>
        <w:t>equivalente</w:t>
      </w:r>
      <w:r>
        <w:rPr>
          <w:spacing w:val="-11"/>
        </w:rPr>
        <w:t xml:space="preserve"> </w:t>
      </w:r>
      <w:r>
        <w:t>al</w:t>
      </w:r>
      <w:r>
        <w:rPr>
          <w:spacing w:val="-11"/>
        </w:rPr>
        <w:t xml:space="preserve"> </w:t>
      </w:r>
      <w:r>
        <w:t>1%</w:t>
      </w:r>
      <w:r>
        <w:rPr>
          <w:spacing w:val="-12"/>
        </w:rPr>
        <w:t xml:space="preserve"> </w:t>
      </w:r>
      <w:r>
        <w:t>del valor del contrato, por cada día calendario de atraso en el cumplimiento; sin perjuicio de que con esta conducta se haga acreedor a otras sanciones más gravosas.</w:t>
      </w:r>
    </w:p>
    <w:p w14:paraId="5B5947BE" w14:textId="77777777" w:rsidR="0080630A" w:rsidRDefault="00695AA8">
      <w:pPr>
        <w:pStyle w:val="Prrafodelista"/>
        <w:numPr>
          <w:ilvl w:val="0"/>
          <w:numId w:val="5"/>
        </w:numPr>
        <w:tabs>
          <w:tab w:val="left" w:pos="720"/>
        </w:tabs>
        <w:ind w:right="352"/>
        <w:jc w:val="both"/>
      </w:pPr>
      <w:r>
        <w:t>Si el Contratista no entrega la información completa que le solicite el supervisor o el interventor,</w:t>
      </w:r>
      <w:r>
        <w:rPr>
          <w:spacing w:val="-4"/>
        </w:rPr>
        <w:t xml:space="preserve"> </w:t>
      </w:r>
      <w:r>
        <w:t>que</w:t>
      </w:r>
      <w:r>
        <w:rPr>
          <w:spacing w:val="-5"/>
        </w:rPr>
        <w:t xml:space="preserve"> </w:t>
      </w:r>
      <w:r>
        <w:t>se</w:t>
      </w:r>
      <w:r>
        <w:rPr>
          <w:spacing w:val="-4"/>
        </w:rPr>
        <w:t xml:space="preserve"> </w:t>
      </w:r>
      <w:r>
        <w:t>relacione</w:t>
      </w:r>
      <w:r>
        <w:rPr>
          <w:spacing w:val="-4"/>
        </w:rPr>
        <w:t xml:space="preserve"> </w:t>
      </w:r>
      <w:r>
        <w:t>con</w:t>
      </w:r>
      <w:r>
        <w:rPr>
          <w:spacing w:val="-4"/>
        </w:rPr>
        <w:t xml:space="preserve"> </w:t>
      </w:r>
      <w:r>
        <w:t>el</w:t>
      </w:r>
      <w:r>
        <w:rPr>
          <w:spacing w:val="-5"/>
        </w:rPr>
        <w:t xml:space="preserve"> </w:t>
      </w:r>
      <w:r>
        <w:t>objeto</w:t>
      </w:r>
      <w:r>
        <w:rPr>
          <w:spacing w:val="-4"/>
        </w:rPr>
        <w:t xml:space="preserve"> </w:t>
      </w:r>
      <w:r>
        <w:t>del</w:t>
      </w:r>
      <w:r>
        <w:rPr>
          <w:spacing w:val="-5"/>
        </w:rPr>
        <w:t xml:space="preserve"> </w:t>
      </w:r>
      <w:r>
        <w:t>contrato,</w:t>
      </w:r>
      <w:r>
        <w:rPr>
          <w:spacing w:val="-3"/>
        </w:rPr>
        <w:t xml:space="preserve"> </w:t>
      </w:r>
      <w:r>
        <w:t>dentro</w:t>
      </w:r>
      <w:r>
        <w:rPr>
          <w:spacing w:val="-4"/>
        </w:rPr>
        <w:t xml:space="preserve"> </w:t>
      </w:r>
      <w:r>
        <w:t>de</w:t>
      </w:r>
      <w:r>
        <w:rPr>
          <w:spacing w:val="-4"/>
        </w:rPr>
        <w:t xml:space="preserve"> </w:t>
      </w:r>
      <w:r>
        <w:t>los</w:t>
      </w:r>
      <w:r>
        <w:rPr>
          <w:spacing w:val="-4"/>
        </w:rPr>
        <w:t xml:space="preserve"> </w:t>
      </w:r>
      <w:r>
        <w:t>plazos</w:t>
      </w:r>
      <w:r>
        <w:rPr>
          <w:spacing w:val="-4"/>
        </w:rPr>
        <w:t xml:space="preserve"> </w:t>
      </w:r>
      <w:r>
        <w:t>y</w:t>
      </w:r>
      <w:r>
        <w:rPr>
          <w:spacing w:val="-5"/>
        </w:rPr>
        <w:t xml:space="preserve"> </w:t>
      </w:r>
      <w:r>
        <w:t>en</w:t>
      </w:r>
      <w:r>
        <w:rPr>
          <w:spacing w:val="-5"/>
        </w:rPr>
        <w:t xml:space="preserve"> </w:t>
      </w:r>
      <w:r>
        <w:t>los</w:t>
      </w:r>
      <w:r>
        <w:rPr>
          <w:spacing w:val="-4"/>
        </w:rPr>
        <w:t xml:space="preserve"> </w:t>
      </w:r>
      <w:r>
        <w:t>términos</w:t>
      </w:r>
    </w:p>
    <w:p w14:paraId="0B2223A3" w14:textId="77777777" w:rsidR="0080630A" w:rsidRDefault="0080630A">
      <w:pPr>
        <w:pStyle w:val="Prrafodelista"/>
        <w:jc w:val="both"/>
        <w:sectPr w:rsidR="0080630A">
          <w:pgSz w:w="12240" w:h="15840"/>
          <w:pgMar w:top="1060" w:right="360" w:bottom="1460" w:left="360" w:header="709" w:footer="1258" w:gutter="0"/>
          <w:cols w:space="720"/>
        </w:sectPr>
      </w:pPr>
    </w:p>
    <w:p w14:paraId="37BDCF00" w14:textId="77777777" w:rsidR="0080630A" w:rsidRDefault="00695AA8">
      <w:pPr>
        <w:pStyle w:val="Textoindependiente"/>
        <w:spacing w:before="91"/>
        <w:ind w:left="720" w:right="352"/>
      </w:pPr>
      <w:r>
        <w:lastRenderedPageBreak/>
        <w:t xml:space="preserve">de cada requerimiento, se causará una multa equivalente al 1% del valor del contrato. Estas multas se causarán sucesivamente por cada día de atraso, hasta cuando el contratista demuestre que corrigió el incumplimiento respectivo a satisfacción del supervisor o del </w:t>
      </w:r>
      <w:r>
        <w:rPr>
          <w:spacing w:val="-2"/>
        </w:rPr>
        <w:t>interventor.</w:t>
      </w:r>
    </w:p>
    <w:p w14:paraId="07BB01FA" w14:textId="77777777" w:rsidR="0080630A" w:rsidRDefault="00695AA8">
      <w:pPr>
        <w:pStyle w:val="Prrafodelista"/>
        <w:numPr>
          <w:ilvl w:val="0"/>
          <w:numId w:val="5"/>
        </w:numPr>
        <w:tabs>
          <w:tab w:val="left" w:pos="720"/>
        </w:tabs>
        <w:spacing w:before="1"/>
        <w:ind w:right="352"/>
        <w:jc w:val="both"/>
      </w:pPr>
      <w:r>
        <w:t>Por atraso imputable al Contratista en no iniciar la ejecución en la fecha pactada, se causará una multa diaria equivalente al 1% del valor del contrato, por cada día calendario de atraso. Igual</w:t>
      </w:r>
      <w:r>
        <w:rPr>
          <w:spacing w:val="-7"/>
        </w:rPr>
        <w:t xml:space="preserve"> </w:t>
      </w:r>
      <w:r>
        <w:t>sanción</w:t>
      </w:r>
      <w:r>
        <w:rPr>
          <w:spacing w:val="-7"/>
        </w:rPr>
        <w:t xml:space="preserve"> </w:t>
      </w:r>
      <w:r>
        <w:t>se</w:t>
      </w:r>
      <w:r>
        <w:rPr>
          <w:spacing w:val="-6"/>
        </w:rPr>
        <w:t xml:space="preserve"> </w:t>
      </w:r>
      <w:r>
        <w:t>aplicará</w:t>
      </w:r>
      <w:r>
        <w:rPr>
          <w:spacing w:val="-7"/>
        </w:rPr>
        <w:t xml:space="preserve"> </w:t>
      </w:r>
      <w:r>
        <w:t>en</w:t>
      </w:r>
      <w:r>
        <w:rPr>
          <w:spacing w:val="-7"/>
        </w:rPr>
        <w:t xml:space="preserve"> </w:t>
      </w:r>
      <w:r>
        <w:t>caso</w:t>
      </w:r>
      <w:r>
        <w:rPr>
          <w:spacing w:val="-7"/>
        </w:rPr>
        <w:t xml:space="preserve"> </w:t>
      </w:r>
      <w:r>
        <w:t>de</w:t>
      </w:r>
      <w:r>
        <w:rPr>
          <w:spacing w:val="-6"/>
        </w:rPr>
        <w:t xml:space="preserve"> </w:t>
      </w:r>
      <w:r>
        <w:t>que</w:t>
      </w:r>
      <w:r>
        <w:rPr>
          <w:spacing w:val="-7"/>
        </w:rPr>
        <w:t xml:space="preserve"> </w:t>
      </w:r>
      <w:r>
        <w:t>el</w:t>
      </w:r>
      <w:r>
        <w:rPr>
          <w:spacing w:val="-3"/>
        </w:rPr>
        <w:t xml:space="preserve"> </w:t>
      </w:r>
      <w:r>
        <w:t>contratista</w:t>
      </w:r>
      <w:r>
        <w:rPr>
          <w:spacing w:val="-8"/>
        </w:rPr>
        <w:t xml:space="preserve"> </w:t>
      </w:r>
      <w:r>
        <w:t>no</w:t>
      </w:r>
      <w:r>
        <w:rPr>
          <w:spacing w:val="-7"/>
        </w:rPr>
        <w:t xml:space="preserve"> </w:t>
      </w:r>
      <w:r>
        <w:t>inicie</w:t>
      </w:r>
      <w:r>
        <w:rPr>
          <w:spacing w:val="-6"/>
        </w:rPr>
        <w:t xml:space="preserve"> </w:t>
      </w:r>
      <w:r>
        <w:t>efectivamente</w:t>
      </w:r>
      <w:r>
        <w:rPr>
          <w:spacing w:val="-6"/>
        </w:rPr>
        <w:t xml:space="preserve"> </w:t>
      </w:r>
      <w:r>
        <w:t>con</w:t>
      </w:r>
      <w:r>
        <w:rPr>
          <w:spacing w:val="-7"/>
        </w:rPr>
        <w:t xml:space="preserve"> </w:t>
      </w:r>
      <w:r>
        <w:t>la</w:t>
      </w:r>
      <w:r>
        <w:rPr>
          <w:spacing w:val="-7"/>
        </w:rPr>
        <w:t xml:space="preserve"> </w:t>
      </w:r>
      <w:r>
        <w:t>ejecución del contrato en la fecha acordada.</w:t>
      </w:r>
    </w:p>
    <w:p w14:paraId="2C479888" w14:textId="77777777" w:rsidR="0080630A" w:rsidRDefault="00695AA8">
      <w:pPr>
        <w:pStyle w:val="Prrafodelista"/>
        <w:numPr>
          <w:ilvl w:val="0"/>
          <w:numId w:val="5"/>
        </w:numPr>
        <w:tabs>
          <w:tab w:val="left" w:pos="720"/>
        </w:tabs>
        <w:spacing w:before="1"/>
        <w:ind w:right="354"/>
        <w:jc w:val="both"/>
      </w:pPr>
      <w:r>
        <w:t>Por</w:t>
      </w:r>
      <w:r>
        <w:rPr>
          <w:spacing w:val="-20"/>
        </w:rPr>
        <w:t xml:space="preserve"> </w:t>
      </w:r>
      <w:r>
        <w:t>incumplir</w:t>
      </w:r>
      <w:r>
        <w:rPr>
          <w:spacing w:val="-19"/>
        </w:rPr>
        <w:t xml:space="preserve"> </w:t>
      </w:r>
      <w:r>
        <w:t>las</w:t>
      </w:r>
      <w:r>
        <w:rPr>
          <w:spacing w:val="-19"/>
        </w:rPr>
        <w:t xml:space="preserve"> </w:t>
      </w:r>
      <w:r>
        <w:t>órdenes</w:t>
      </w:r>
      <w:r>
        <w:rPr>
          <w:spacing w:val="-20"/>
        </w:rPr>
        <w:t xml:space="preserve"> </w:t>
      </w:r>
      <w:r>
        <w:t>dadas</w:t>
      </w:r>
      <w:r>
        <w:rPr>
          <w:spacing w:val="-19"/>
        </w:rPr>
        <w:t xml:space="preserve"> </w:t>
      </w:r>
      <w:r>
        <w:t>por</w:t>
      </w:r>
      <w:r>
        <w:rPr>
          <w:spacing w:val="-20"/>
        </w:rPr>
        <w:t xml:space="preserve"> </w:t>
      </w:r>
      <w:r>
        <w:t>el</w:t>
      </w:r>
      <w:r>
        <w:rPr>
          <w:spacing w:val="-19"/>
        </w:rPr>
        <w:t xml:space="preserve"> </w:t>
      </w:r>
      <w:r>
        <w:t>supervisor</w:t>
      </w:r>
      <w:r>
        <w:rPr>
          <w:spacing w:val="-19"/>
        </w:rPr>
        <w:t xml:space="preserve"> </w:t>
      </w:r>
      <w:r>
        <w:t>o</w:t>
      </w:r>
      <w:r>
        <w:rPr>
          <w:spacing w:val="-20"/>
        </w:rPr>
        <w:t xml:space="preserve"> </w:t>
      </w:r>
      <w:r>
        <w:t>el</w:t>
      </w:r>
      <w:r>
        <w:rPr>
          <w:spacing w:val="-19"/>
        </w:rPr>
        <w:t xml:space="preserve"> </w:t>
      </w:r>
      <w:r>
        <w:t>interventor,</w:t>
      </w:r>
      <w:r>
        <w:rPr>
          <w:spacing w:val="-19"/>
        </w:rPr>
        <w:t xml:space="preserve"> </w:t>
      </w:r>
      <w:r>
        <w:t>sin</w:t>
      </w:r>
      <w:r>
        <w:rPr>
          <w:spacing w:val="-20"/>
        </w:rPr>
        <w:t xml:space="preserve"> </w:t>
      </w:r>
      <w:r>
        <w:t>justa</w:t>
      </w:r>
      <w:r>
        <w:rPr>
          <w:spacing w:val="-19"/>
        </w:rPr>
        <w:t xml:space="preserve"> </w:t>
      </w:r>
      <w:r>
        <w:t>causa,</w:t>
      </w:r>
      <w:r>
        <w:rPr>
          <w:spacing w:val="-19"/>
        </w:rPr>
        <w:t xml:space="preserve"> </w:t>
      </w:r>
      <w:r>
        <w:t>el</w:t>
      </w:r>
      <w:r>
        <w:rPr>
          <w:spacing w:val="-20"/>
        </w:rPr>
        <w:t xml:space="preserve"> </w:t>
      </w:r>
      <w:r>
        <w:t xml:space="preserve">Contratista se hará acreedor a una multa equivalente al 1% del valor del contrato, por cada orden </w:t>
      </w:r>
      <w:r>
        <w:rPr>
          <w:spacing w:val="-2"/>
        </w:rPr>
        <w:t>incumplida.</w:t>
      </w:r>
    </w:p>
    <w:p w14:paraId="51B36289" w14:textId="77777777" w:rsidR="0080630A" w:rsidRDefault="00695AA8">
      <w:pPr>
        <w:pStyle w:val="Prrafodelista"/>
        <w:numPr>
          <w:ilvl w:val="0"/>
          <w:numId w:val="5"/>
        </w:numPr>
        <w:tabs>
          <w:tab w:val="left" w:pos="720"/>
        </w:tabs>
        <w:ind w:right="357"/>
        <w:jc w:val="both"/>
      </w:pPr>
      <w:r>
        <w:t>Por cambiar el personal</w:t>
      </w:r>
      <w:r>
        <w:rPr>
          <w:spacing w:val="-1"/>
        </w:rPr>
        <w:t xml:space="preserve"> </w:t>
      </w:r>
      <w:r>
        <w:t>presentado al</w:t>
      </w:r>
      <w:r>
        <w:rPr>
          <w:spacing w:val="-1"/>
        </w:rPr>
        <w:t xml:space="preserve"> </w:t>
      </w:r>
      <w:r>
        <w:t>supervisor o a la interventoría, sin la aprobación previa de esta, al Contratista se le impondrá una multa equivalente al 1% del valor del contrato.</w:t>
      </w:r>
    </w:p>
    <w:p w14:paraId="69D80665" w14:textId="77777777" w:rsidR="0080630A" w:rsidRDefault="00695AA8">
      <w:pPr>
        <w:pStyle w:val="Prrafodelista"/>
        <w:numPr>
          <w:ilvl w:val="0"/>
          <w:numId w:val="5"/>
        </w:numPr>
        <w:tabs>
          <w:tab w:val="left" w:pos="720"/>
        </w:tabs>
        <w:ind w:right="352"/>
        <w:jc w:val="both"/>
      </w:pPr>
      <w:r>
        <w:t xml:space="preserve">Por atraso en el cumplimiento de las obligaciones relacionadas con la seguridad social, parafiscales, o pago de salarios u honorarios de alguno o algunos de sus empleados o contratistas, al Contratista se </w:t>
      </w:r>
      <w:proofErr w:type="gramStart"/>
      <w:r>
        <w:t>le</w:t>
      </w:r>
      <w:proofErr w:type="gramEnd"/>
      <w:r>
        <w:t xml:space="preserve"> impondrá</w:t>
      </w:r>
      <w:r>
        <w:rPr>
          <w:spacing w:val="-1"/>
        </w:rPr>
        <w:t xml:space="preserve"> </w:t>
      </w:r>
      <w:r>
        <w:t>una multa equivalente a 5 salarios mínimos diarios legales vigentes, por cada día calendario de atraso en el cumplimiento de dicha obligación.</w:t>
      </w:r>
    </w:p>
    <w:p w14:paraId="1F7A4EB9" w14:textId="77777777" w:rsidR="0080630A" w:rsidRDefault="0080630A">
      <w:pPr>
        <w:pStyle w:val="Textoindependiente"/>
        <w:spacing w:before="158"/>
        <w:ind w:left="0"/>
        <w:jc w:val="left"/>
      </w:pPr>
    </w:p>
    <w:p w14:paraId="322AD69D" w14:textId="77777777" w:rsidR="0080630A" w:rsidRDefault="00695AA8">
      <w:pPr>
        <w:pStyle w:val="Textoindependiente"/>
        <w:spacing w:before="1"/>
        <w:ind w:right="353"/>
      </w:pPr>
      <w:r>
        <w:rPr>
          <w:b/>
        </w:rPr>
        <w:t>Parágrafo</w:t>
      </w:r>
      <w:r>
        <w:rPr>
          <w:b/>
          <w:spacing w:val="-6"/>
        </w:rPr>
        <w:t xml:space="preserve"> </w:t>
      </w:r>
      <w:r>
        <w:rPr>
          <w:b/>
        </w:rPr>
        <w:t>1</w:t>
      </w:r>
      <w:r>
        <w:t>.</w:t>
      </w:r>
      <w:r>
        <w:rPr>
          <w:spacing w:val="-4"/>
        </w:rPr>
        <w:t xml:space="preserve"> </w:t>
      </w:r>
      <w:r>
        <w:t>Las</w:t>
      </w:r>
      <w:r>
        <w:rPr>
          <w:spacing w:val="-8"/>
        </w:rPr>
        <w:t xml:space="preserve"> </w:t>
      </w:r>
      <w:r>
        <w:t>multas</w:t>
      </w:r>
      <w:r>
        <w:rPr>
          <w:spacing w:val="-5"/>
        </w:rPr>
        <w:t xml:space="preserve"> </w:t>
      </w:r>
      <w:r>
        <w:t>son</w:t>
      </w:r>
      <w:r>
        <w:rPr>
          <w:spacing w:val="-5"/>
        </w:rPr>
        <w:t xml:space="preserve"> </w:t>
      </w:r>
      <w:r>
        <w:t>apremios</w:t>
      </w:r>
      <w:r>
        <w:rPr>
          <w:spacing w:val="-5"/>
        </w:rPr>
        <w:t xml:space="preserve"> </w:t>
      </w:r>
      <w:r>
        <w:t>al</w:t>
      </w:r>
      <w:r>
        <w:rPr>
          <w:spacing w:val="-6"/>
        </w:rPr>
        <w:t xml:space="preserve"> </w:t>
      </w:r>
      <w:r>
        <w:t>Contratista</w:t>
      </w:r>
      <w:r>
        <w:rPr>
          <w:spacing w:val="-6"/>
        </w:rPr>
        <w:t xml:space="preserve"> </w:t>
      </w:r>
      <w:r>
        <w:t>para</w:t>
      </w:r>
      <w:r>
        <w:rPr>
          <w:spacing w:val="-6"/>
        </w:rPr>
        <w:t xml:space="preserve"> </w:t>
      </w:r>
      <w:r>
        <w:t>el</w:t>
      </w:r>
      <w:r>
        <w:rPr>
          <w:spacing w:val="-6"/>
        </w:rPr>
        <w:t xml:space="preserve"> </w:t>
      </w:r>
      <w:r>
        <w:t>cumplimiento</w:t>
      </w:r>
      <w:r>
        <w:rPr>
          <w:spacing w:val="-5"/>
        </w:rPr>
        <w:t xml:space="preserve"> </w:t>
      </w:r>
      <w:r>
        <w:t>de</w:t>
      </w:r>
      <w:r>
        <w:rPr>
          <w:spacing w:val="-8"/>
        </w:rPr>
        <w:t xml:space="preserve"> </w:t>
      </w:r>
      <w:r>
        <w:t>sus</w:t>
      </w:r>
      <w:r>
        <w:rPr>
          <w:spacing w:val="-6"/>
        </w:rPr>
        <w:t xml:space="preserve"> </w:t>
      </w:r>
      <w:r>
        <w:t>obligaciones</w:t>
      </w:r>
      <w:r>
        <w:rPr>
          <w:spacing w:val="-5"/>
        </w:rPr>
        <w:t xml:space="preserve"> </w:t>
      </w:r>
      <w:r>
        <w:t>y, por lo tanto, no tienen el carácter de estimación anticipada de perjuicios, de manera</w:t>
      </w:r>
      <w:r>
        <w:rPr>
          <w:spacing w:val="-3"/>
        </w:rPr>
        <w:t xml:space="preserve"> </w:t>
      </w:r>
      <w:r>
        <w:t>que pueden acumularse con cualquier forma de indemnización, en los términos previstos en el artículo 1600 del Código Civil.</w:t>
      </w:r>
    </w:p>
    <w:p w14:paraId="307822D9" w14:textId="77777777" w:rsidR="0080630A" w:rsidRDefault="00695AA8">
      <w:pPr>
        <w:pStyle w:val="Textoindependiente"/>
        <w:spacing w:before="161"/>
        <w:ind w:right="354"/>
      </w:pPr>
      <w:r>
        <w:rPr>
          <w:b/>
        </w:rPr>
        <w:t>Parágrafo</w:t>
      </w:r>
      <w:r>
        <w:rPr>
          <w:b/>
          <w:spacing w:val="-10"/>
        </w:rPr>
        <w:t xml:space="preserve"> </w:t>
      </w:r>
      <w:r>
        <w:rPr>
          <w:b/>
        </w:rPr>
        <w:t>2</w:t>
      </w:r>
      <w:r>
        <w:t>.</w:t>
      </w:r>
      <w:r>
        <w:rPr>
          <w:spacing w:val="-8"/>
        </w:rPr>
        <w:t xml:space="preserve"> </w:t>
      </w:r>
      <w:r>
        <w:t>En</w:t>
      </w:r>
      <w:r>
        <w:rPr>
          <w:spacing w:val="-10"/>
        </w:rPr>
        <w:t xml:space="preserve"> </w:t>
      </w:r>
      <w:r>
        <w:t>caso</w:t>
      </w:r>
      <w:r>
        <w:rPr>
          <w:spacing w:val="-12"/>
        </w:rPr>
        <w:t xml:space="preserve"> </w:t>
      </w:r>
      <w:r>
        <w:t>de</w:t>
      </w:r>
      <w:r>
        <w:rPr>
          <w:spacing w:val="-9"/>
        </w:rPr>
        <w:t xml:space="preserve"> </w:t>
      </w:r>
      <w:r>
        <w:t>que</w:t>
      </w:r>
      <w:r>
        <w:rPr>
          <w:spacing w:val="-9"/>
        </w:rPr>
        <w:t xml:space="preserve"> </w:t>
      </w:r>
      <w:r>
        <w:t>el</w:t>
      </w:r>
      <w:r>
        <w:rPr>
          <w:spacing w:val="-8"/>
        </w:rPr>
        <w:t xml:space="preserve"> </w:t>
      </w:r>
      <w:r>
        <w:t>Contratista</w:t>
      </w:r>
      <w:r>
        <w:rPr>
          <w:spacing w:val="-13"/>
        </w:rPr>
        <w:t xml:space="preserve"> </w:t>
      </w:r>
      <w:r>
        <w:t>incurra</w:t>
      </w:r>
      <w:r>
        <w:rPr>
          <w:spacing w:val="-10"/>
        </w:rPr>
        <w:t xml:space="preserve"> </w:t>
      </w:r>
      <w:r>
        <w:t>en</w:t>
      </w:r>
      <w:r>
        <w:rPr>
          <w:spacing w:val="-9"/>
        </w:rPr>
        <w:t xml:space="preserve"> </w:t>
      </w:r>
      <w:r>
        <w:t>una</w:t>
      </w:r>
      <w:r>
        <w:rPr>
          <w:spacing w:val="-10"/>
        </w:rPr>
        <w:t xml:space="preserve"> </w:t>
      </w:r>
      <w:r>
        <w:t>de</w:t>
      </w:r>
      <w:r>
        <w:rPr>
          <w:spacing w:val="-9"/>
        </w:rPr>
        <w:t xml:space="preserve"> </w:t>
      </w:r>
      <w:r>
        <w:t>las</w:t>
      </w:r>
      <w:r>
        <w:rPr>
          <w:spacing w:val="-11"/>
        </w:rPr>
        <w:t xml:space="preserve"> </w:t>
      </w:r>
      <w:r>
        <w:t>causales</w:t>
      </w:r>
      <w:r>
        <w:rPr>
          <w:spacing w:val="-9"/>
        </w:rPr>
        <w:t xml:space="preserve"> </w:t>
      </w:r>
      <w:r>
        <w:t>de</w:t>
      </w:r>
      <w:r>
        <w:rPr>
          <w:spacing w:val="-11"/>
        </w:rPr>
        <w:t xml:space="preserve"> </w:t>
      </w:r>
      <w:r>
        <w:t>multa,</w:t>
      </w:r>
      <w:r>
        <w:rPr>
          <w:spacing w:val="-11"/>
        </w:rPr>
        <w:t xml:space="preserve"> </w:t>
      </w:r>
      <w:r>
        <w:t>este</w:t>
      </w:r>
      <w:r>
        <w:rPr>
          <w:spacing w:val="-9"/>
        </w:rPr>
        <w:t xml:space="preserve"> </w:t>
      </w:r>
      <w:r>
        <w:t xml:space="preserve">autoriza a la Entidad contratante para descontar el valor de </w:t>
      </w:r>
      <w:proofErr w:type="gramStart"/>
      <w:r>
        <w:t>la misma</w:t>
      </w:r>
      <w:proofErr w:type="gramEnd"/>
      <w:r>
        <w:t>, la cual se tomará directamente de cualquier</w:t>
      </w:r>
      <w:r>
        <w:rPr>
          <w:spacing w:val="-4"/>
        </w:rPr>
        <w:t xml:space="preserve"> </w:t>
      </w:r>
      <w:r>
        <w:t>suma</w:t>
      </w:r>
      <w:r>
        <w:rPr>
          <w:spacing w:val="-4"/>
        </w:rPr>
        <w:t xml:space="preserve"> </w:t>
      </w:r>
      <w:r>
        <w:t>que</w:t>
      </w:r>
      <w:r>
        <w:rPr>
          <w:spacing w:val="-6"/>
        </w:rPr>
        <w:t xml:space="preserve"> </w:t>
      </w:r>
      <w:r>
        <w:t>se</w:t>
      </w:r>
      <w:r>
        <w:rPr>
          <w:spacing w:val="-2"/>
        </w:rPr>
        <w:t xml:space="preserve"> </w:t>
      </w:r>
      <w:r>
        <w:t>le</w:t>
      </w:r>
      <w:r>
        <w:rPr>
          <w:spacing w:val="-3"/>
        </w:rPr>
        <w:t xml:space="preserve"> </w:t>
      </w:r>
      <w:r>
        <w:t>adeude</w:t>
      </w:r>
      <w:r>
        <w:rPr>
          <w:spacing w:val="-2"/>
        </w:rPr>
        <w:t xml:space="preserve"> </w:t>
      </w:r>
      <w:r>
        <w:t>al</w:t>
      </w:r>
      <w:r>
        <w:rPr>
          <w:spacing w:val="-4"/>
        </w:rPr>
        <w:t xml:space="preserve"> </w:t>
      </w:r>
      <w:r>
        <w:t>Contratista,</w:t>
      </w:r>
      <w:r>
        <w:rPr>
          <w:spacing w:val="-2"/>
        </w:rPr>
        <w:t xml:space="preserve"> </w:t>
      </w:r>
      <w:r>
        <w:t>sin</w:t>
      </w:r>
      <w:r>
        <w:rPr>
          <w:spacing w:val="-3"/>
        </w:rPr>
        <w:t xml:space="preserve"> </w:t>
      </w:r>
      <w:r>
        <w:t>perjuicio</w:t>
      </w:r>
      <w:r>
        <w:rPr>
          <w:spacing w:val="-2"/>
        </w:rPr>
        <w:t xml:space="preserve"> </w:t>
      </w:r>
      <w:r>
        <w:t>de</w:t>
      </w:r>
      <w:r>
        <w:rPr>
          <w:spacing w:val="-2"/>
        </w:rPr>
        <w:t xml:space="preserve"> </w:t>
      </w:r>
      <w:r>
        <w:t>hacer</w:t>
      </w:r>
      <w:r>
        <w:rPr>
          <w:spacing w:val="-3"/>
        </w:rPr>
        <w:t xml:space="preserve"> </w:t>
      </w:r>
      <w:r>
        <w:t>efectiva</w:t>
      </w:r>
      <w:r>
        <w:rPr>
          <w:spacing w:val="-4"/>
        </w:rPr>
        <w:t xml:space="preserve"> </w:t>
      </w:r>
      <w:r>
        <w:t>la</w:t>
      </w:r>
      <w:r>
        <w:rPr>
          <w:spacing w:val="-4"/>
        </w:rPr>
        <w:t xml:space="preserve"> </w:t>
      </w:r>
      <w:r>
        <w:t>cláusula</w:t>
      </w:r>
      <w:r>
        <w:rPr>
          <w:spacing w:val="-4"/>
        </w:rPr>
        <w:t xml:space="preserve"> </w:t>
      </w:r>
      <w:r>
        <w:t>penal</w:t>
      </w:r>
      <w:r>
        <w:rPr>
          <w:spacing w:val="-4"/>
        </w:rPr>
        <w:t xml:space="preserve"> </w:t>
      </w:r>
      <w:r>
        <w:t>o la garantía de cumplimiento del contrato.</w:t>
      </w:r>
    </w:p>
    <w:p w14:paraId="0BDDA232" w14:textId="77777777" w:rsidR="0080630A" w:rsidRDefault="00695AA8">
      <w:pPr>
        <w:pStyle w:val="Textoindependiente"/>
        <w:spacing w:before="160"/>
        <w:ind w:right="355"/>
      </w:pPr>
      <w:r>
        <w:rPr>
          <w:b/>
        </w:rPr>
        <w:t xml:space="preserve">Parágrafo 3. </w:t>
      </w:r>
      <w:r>
        <w:t>El pago en cualquier forma, incluyendo la deducción de los valores adeudados al Contratista,</w:t>
      </w:r>
      <w:r>
        <w:rPr>
          <w:spacing w:val="-19"/>
        </w:rPr>
        <w:t xml:space="preserve"> </w:t>
      </w:r>
      <w:r>
        <w:t>realizado</w:t>
      </w:r>
      <w:r>
        <w:rPr>
          <w:spacing w:val="-16"/>
        </w:rPr>
        <w:t xml:space="preserve"> </w:t>
      </w:r>
      <w:r>
        <w:t>con</w:t>
      </w:r>
      <w:r>
        <w:rPr>
          <w:spacing w:val="-19"/>
        </w:rPr>
        <w:t xml:space="preserve"> </w:t>
      </w:r>
      <w:r>
        <w:t>fundamento</w:t>
      </w:r>
      <w:r>
        <w:rPr>
          <w:spacing w:val="-19"/>
        </w:rPr>
        <w:t xml:space="preserve"> </w:t>
      </w:r>
      <w:r>
        <w:t>en</w:t>
      </w:r>
      <w:r>
        <w:rPr>
          <w:spacing w:val="-19"/>
        </w:rPr>
        <w:t xml:space="preserve"> </w:t>
      </w:r>
      <w:r>
        <w:t>las</w:t>
      </w:r>
      <w:r>
        <w:rPr>
          <w:spacing w:val="-19"/>
        </w:rPr>
        <w:t xml:space="preserve"> </w:t>
      </w:r>
      <w:r>
        <w:t>multas</w:t>
      </w:r>
      <w:r>
        <w:rPr>
          <w:spacing w:val="-19"/>
        </w:rPr>
        <w:t xml:space="preserve"> </w:t>
      </w:r>
      <w:r>
        <w:t>impuestas,</w:t>
      </w:r>
      <w:r>
        <w:rPr>
          <w:spacing w:val="-18"/>
        </w:rPr>
        <w:t xml:space="preserve"> </w:t>
      </w:r>
      <w:r>
        <w:t>no</w:t>
      </w:r>
      <w:r>
        <w:rPr>
          <w:spacing w:val="-20"/>
        </w:rPr>
        <w:t xml:space="preserve"> </w:t>
      </w:r>
      <w:r>
        <w:t>lo</w:t>
      </w:r>
      <w:r>
        <w:rPr>
          <w:spacing w:val="-19"/>
        </w:rPr>
        <w:t xml:space="preserve"> </w:t>
      </w:r>
      <w:r>
        <w:t>de</w:t>
      </w:r>
      <w:r>
        <w:rPr>
          <w:spacing w:val="-18"/>
        </w:rPr>
        <w:t xml:space="preserve"> </w:t>
      </w:r>
      <w:r>
        <w:t>continuar</w:t>
      </w:r>
      <w:r>
        <w:rPr>
          <w:spacing w:val="-19"/>
        </w:rPr>
        <w:t xml:space="preserve"> </w:t>
      </w:r>
      <w:r>
        <w:t>con</w:t>
      </w:r>
      <w:r>
        <w:rPr>
          <w:spacing w:val="-17"/>
        </w:rPr>
        <w:t xml:space="preserve"> </w:t>
      </w:r>
      <w:r>
        <w:t>la</w:t>
      </w:r>
      <w:r>
        <w:rPr>
          <w:spacing w:val="-19"/>
        </w:rPr>
        <w:t xml:space="preserve"> </w:t>
      </w:r>
      <w:r>
        <w:t>ejecución del contrato ni de las demás responsabilidades y obligaciones que emanen del mismo.</w:t>
      </w:r>
    </w:p>
    <w:p w14:paraId="50A416F4" w14:textId="77777777" w:rsidR="0080630A" w:rsidRDefault="00695AA8">
      <w:pPr>
        <w:pStyle w:val="Textoindependiente"/>
        <w:spacing w:before="160"/>
        <w:ind w:right="358"/>
      </w:pPr>
      <w:r>
        <w:rPr>
          <w:b/>
        </w:rPr>
        <w:t>Parágrafo 4</w:t>
      </w:r>
      <w:r>
        <w:t>. En caso de que el Contratista reincida en el incumplimiento de una o de varias obligaciones se podrán imponer nuevas multas.</w:t>
      </w:r>
    </w:p>
    <w:p w14:paraId="421170B9" w14:textId="77777777" w:rsidR="0080630A" w:rsidRDefault="00695AA8">
      <w:pPr>
        <w:pStyle w:val="Textoindependiente"/>
        <w:spacing w:before="159"/>
        <w:ind w:right="352"/>
      </w:pPr>
      <w:r>
        <w:rPr>
          <w:b/>
        </w:rPr>
        <w:t>Parágrafo 5</w:t>
      </w:r>
      <w:r>
        <w:t xml:space="preserve">. Para efectos de la imposición de las multas, el salario mínimo diario o mensual vigente será aquel que rija para el momento de la expedición del acto administrativo que lo </w:t>
      </w:r>
      <w:r>
        <w:rPr>
          <w:spacing w:val="-2"/>
        </w:rPr>
        <w:t>declara.</w:t>
      </w:r>
    </w:p>
    <w:p w14:paraId="321E3A21" w14:textId="77777777" w:rsidR="0080630A" w:rsidRDefault="00695AA8">
      <w:pPr>
        <w:pStyle w:val="Textoindependiente"/>
        <w:spacing w:before="160"/>
        <w:ind w:right="353"/>
      </w:pPr>
      <w:r>
        <w:rPr>
          <w:b/>
        </w:rPr>
        <w:t xml:space="preserve">Parágrafo 6. </w:t>
      </w:r>
      <w:r>
        <w:t>El monto de ninguna de las sanciones asociadas a cada causal de multa, aplicada de</w:t>
      </w:r>
      <w:r>
        <w:rPr>
          <w:spacing w:val="-10"/>
        </w:rPr>
        <w:t xml:space="preserve"> </w:t>
      </w:r>
      <w:r>
        <w:t>forma</w:t>
      </w:r>
      <w:r>
        <w:rPr>
          <w:spacing w:val="-11"/>
        </w:rPr>
        <w:t xml:space="preserve"> </w:t>
      </w:r>
      <w:r>
        <w:t>independiente,</w:t>
      </w:r>
      <w:r>
        <w:rPr>
          <w:spacing w:val="-9"/>
        </w:rPr>
        <w:t xml:space="preserve"> </w:t>
      </w:r>
      <w:r>
        <w:t>podrá</w:t>
      </w:r>
      <w:r>
        <w:rPr>
          <w:spacing w:val="-11"/>
        </w:rPr>
        <w:t xml:space="preserve"> </w:t>
      </w:r>
      <w:r>
        <w:t>ser</w:t>
      </w:r>
      <w:r>
        <w:rPr>
          <w:spacing w:val="-10"/>
        </w:rPr>
        <w:t xml:space="preserve"> </w:t>
      </w:r>
      <w:r>
        <w:t>superior</w:t>
      </w:r>
      <w:r>
        <w:rPr>
          <w:spacing w:val="-13"/>
        </w:rPr>
        <w:t xml:space="preserve"> </w:t>
      </w:r>
      <w:r>
        <w:t>al</w:t>
      </w:r>
      <w:r>
        <w:rPr>
          <w:spacing w:val="-11"/>
        </w:rPr>
        <w:t xml:space="preserve"> </w:t>
      </w:r>
      <w:r>
        <w:t>(5</w:t>
      </w:r>
      <w:r>
        <w:rPr>
          <w:spacing w:val="-9"/>
        </w:rPr>
        <w:t xml:space="preserve"> </w:t>
      </w:r>
      <w:r>
        <w:t>%)</w:t>
      </w:r>
      <w:r>
        <w:rPr>
          <w:spacing w:val="-9"/>
        </w:rPr>
        <w:t xml:space="preserve"> </w:t>
      </w:r>
      <w:r>
        <w:t>del</w:t>
      </w:r>
      <w:r>
        <w:rPr>
          <w:spacing w:val="-10"/>
        </w:rPr>
        <w:t xml:space="preserve"> </w:t>
      </w:r>
      <w:r>
        <w:t>valor</w:t>
      </w:r>
      <w:r>
        <w:rPr>
          <w:spacing w:val="-10"/>
        </w:rPr>
        <w:t xml:space="preserve"> </w:t>
      </w:r>
      <w:r>
        <w:t>del</w:t>
      </w:r>
      <w:r>
        <w:rPr>
          <w:spacing w:val="-10"/>
        </w:rPr>
        <w:t xml:space="preserve"> </w:t>
      </w:r>
      <w:r>
        <w:t>contrato,</w:t>
      </w:r>
      <w:r>
        <w:rPr>
          <w:spacing w:val="-9"/>
        </w:rPr>
        <w:t xml:space="preserve"> </w:t>
      </w:r>
      <w:r>
        <w:t>particularmente</w:t>
      </w:r>
      <w:r>
        <w:rPr>
          <w:spacing w:val="-10"/>
        </w:rPr>
        <w:t xml:space="preserve"> </w:t>
      </w:r>
      <w:r>
        <w:t>frente a</w:t>
      </w:r>
      <w:r>
        <w:rPr>
          <w:spacing w:val="-4"/>
        </w:rPr>
        <w:t xml:space="preserve"> </w:t>
      </w:r>
      <w:r>
        <w:t>aquellas</w:t>
      </w:r>
      <w:r>
        <w:rPr>
          <w:spacing w:val="-3"/>
        </w:rPr>
        <w:t xml:space="preserve"> </w:t>
      </w:r>
      <w:r>
        <w:t>que</w:t>
      </w:r>
      <w:r>
        <w:rPr>
          <w:spacing w:val="-3"/>
        </w:rPr>
        <w:t xml:space="preserve"> </w:t>
      </w:r>
      <w:r>
        <w:t>se</w:t>
      </w:r>
      <w:r>
        <w:rPr>
          <w:spacing w:val="-2"/>
        </w:rPr>
        <w:t xml:space="preserve"> </w:t>
      </w:r>
      <w:r>
        <w:t>imponen</w:t>
      </w:r>
      <w:r>
        <w:rPr>
          <w:spacing w:val="-3"/>
        </w:rPr>
        <w:t xml:space="preserve"> </w:t>
      </w:r>
      <w:r>
        <w:t>de</w:t>
      </w:r>
      <w:r>
        <w:rPr>
          <w:spacing w:val="-2"/>
        </w:rPr>
        <w:t xml:space="preserve"> </w:t>
      </w:r>
      <w:r>
        <w:t>forma</w:t>
      </w:r>
      <w:r>
        <w:rPr>
          <w:spacing w:val="-4"/>
        </w:rPr>
        <w:t xml:space="preserve"> </w:t>
      </w:r>
      <w:r>
        <w:t>sucesiva.</w:t>
      </w:r>
      <w:r>
        <w:rPr>
          <w:spacing w:val="-2"/>
        </w:rPr>
        <w:t xml:space="preserve"> </w:t>
      </w:r>
      <w:r>
        <w:t>Lo</w:t>
      </w:r>
      <w:r>
        <w:rPr>
          <w:spacing w:val="-3"/>
        </w:rPr>
        <w:t xml:space="preserve"> </w:t>
      </w:r>
      <w:r>
        <w:t>anterior,</w:t>
      </w:r>
      <w:r>
        <w:rPr>
          <w:spacing w:val="-2"/>
        </w:rPr>
        <w:t xml:space="preserve"> </w:t>
      </w:r>
      <w:r>
        <w:t>sin</w:t>
      </w:r>
      <w:r>
        <w:rPr>
          <w:spacing w:val="-4"/>
        </w:rPr>
        <w:t xml:space="preserve"> </w:t>
      </w:r>
      <w:r>
        <w:t>perjuicio</w:t>
      </w:r>
      <w:r>
        <w:rPr>
          <w:spacing w:val="-3"/>
        </w:rPr>
        <w:t xml:space="preserve"> </w:t>
      </w:r>
      <w:r>
        <w:t>de</w:t>
      </w:r>
      <w:r>
        <w:rPr>
          <w:spacing w:val="-2"/>
        </w:rPr>
        <w:t xml:space="preserve"> </w:t>
      </w:r>
      <w:r>
        <w:t>que</w:t>
      </w:r>
      <w:r>
        <w:rPr>
          <w:spacing w:val="-3"/>
        </w:rPr>
        <w:t xml:space="preserve"> </w:t>
      </w:r>
      <w:r>
        <w:t>se</w:t>
      </w:r>
      <w:r>
        <w:rPr>
          <w:spacing w:val="-2"/>
        </w:rPr>
        <w:t xml:space="preserve"> </w:t>
      </w:r>
      <w:r>
        <w:t>inicie</w:t>
      </w:r>
      <w:r>
        <w:rPr>
          <w:spacing w:val="-2"/>
        </w:rPr>
        <w:t xml:space="preserve"> </w:t>
      </w:r>
      <w:r>
        <w:t>un</w:t>
      </w:r>
      <w:r>
        <w:rPr>
          <w:spacing w:val="-4"/>
        </w:rPr>
        <w:t xml:space="preserve"> </w:t>
      </w:r>
      <w:r>
        <w:t>nuevo procedimiento sancionatorio para efectos de imponer nuevas multas.</w:t>
      </w:r>
    </w:p>
    <w:p w14:paraId="4CA8E46C" w14:textId="77777777" w:rsidR="0080630A" w:rsidRDefault="0080630A">
      <w:pPr>
        <w:pStyle w:val="Textoindependiente"/>
        <w:spacing w:before="1"/>
        <w:ind w:left="0"/>
        <w:jc w:val="left"/>
      </w:pPr>
    </w:p>
    <w:p w14:paraId="064FD450" w14:textId="77777777" w:rsidR="0080630A" w:rsidRDefault="00695AA8">
      <w:pPr>
        <w:pStyle w:val="Textoindependiente"/>
        <w:ind w:right="358"/>
      </w:pPr>
      <w:r>
        <w:rPr>
          <w:b/>
        </w:rPr>
        <w:t xml:space="preserve">Parágrafo 7. </w:t>
      </w:r>
      <w:r>
        <w:t>En caso de que la Entidad imponga diferentes multas por causales distintas, el monto de las sanciones no podrá ser superior al 20% del valor total del contrato.</w:t>
      </w:r>
    </w:p>
    <w:p w14:paraId="3F90A2B5" w14:textId="77777777" w:rsidR="001F2269" w:rsidRDefault="001F2269">
      <w:pPr>
        <w:pStyle w:val="Textoindependiente"/>
        <w:ind w:right="358"/>
      </w:pPr>
    </w:p>
    <w:p w14:paraId="2ABEC296" w14:textId="77777777" w:rsidR="001F2269" w:rsidRDefault="001F2269">
      <w:pPr>
        <w:pStyle w:val="Textoindependiente"/>
        <w:ind w:right="358"/>
      </w:pPr>
    </w:p>
    <w:p w14:paraId="733BBD3F" w14:textId="77777777" w:rsidR="001F2269" w:rsidRDefault="001F2269">
      <w:pPr>
        <w:pStyle w:val="Textoindependiente"/>
        <w:ind w:right="358"/>
      </w:pPr>
    </w:p>
    <w:p w14:paraId="55D80209" w14:textId="77777777" w:rsidR="0080630A" w:rsidRDefault="0080630A">
      <w:pPr>
        <w:pStyle w:val="Textoindependiente"/>
        <w:spacing w:before="2"/>
        <w:ind w:left="0"/>
        <w:jc w:val="left"/>
      </w:pPr>
    </w:p>
    <w:p w14:paraId="5AD2FF8A" w14:textId="77777777" w:rsidR="0080630A" w:rsidRDefault="00695AA8">
      <w:pPr>
        <w:pStyle w:val="Ttulo2"/>
        <w:numPr>
          <w:ilvl w:val="1"/>
          <w:numId w:val="7"/>
        </w:numPr>
        <w:tabs>
          <w:tab w:val="left" w:pos="1776"/>
        </w:tabs>
        <w:ind w:hanging="770"/>
      </w:pPr>
      <w:bookmarkStart w:id="92" w:name="_bookmark93"/>
      <w:bookmarkEnd w:id="92"/>
      <w:r>
        <w:t>CLÁUSULA</w:t>
      </w:r>
      <w:r>
        <w:rPr>
          <w:spacing w:val="-8"/>
        </w:rPr>
        <w:t xml:space="preserve"> </w:t>
      </w:r>
      <w:r>
        <w:rPr>
          <w:spacing w:val="-2"/>
        </w:rPr>
        <w:t>PENAL</w:t>
      </w:r>
    </w:p>
    <w:p w14:paraId="6BA23D07" w14:textId="77777777" w:rsidR="0080630A" w:rsidRDefault="00695AA8">
      <w:pPr>
        <w:pStyle w:val="Textoindependiente"/>
        <w:spacing w:before="91"/>
        <w:jc w:val="left"/>
      </w:pPr>
      <w:r>
        <w:lastRenderedPageBreak/>
        <w:t>Las</w:t>
      </w:r>
      <w:r>
        <w:rPr>
          <w:spacing w:val="40"/>
        </w:rPr>
        <w:t xml:space="preserve"> </w:t>
      </w:r>
      <w:r>
        <w:t>Partes</w:t>
      </w:r>
      <w:r>
        <w:rPr>
          <w:spacing w:val="40"/>
        </w:rPr>
        <w:t xml:space="preserve"> </w:t>
      </w:r>
      <w:r>
        <w:t>acuerdan</w:t>
      </w:r>
      <w:r>
        <w:rPr>
          <w:spacing w:val="40"/>
        </w:rPr>
        <w:t xml:space="preserve"> </w:t>
      </w:r>
      <w:r>
        <w:t>que</w:t>
      </w:r>
      <w:r>
        <w:rPr>
          <w:spacing w:val="40"/>
        </w:rPr>
        <w:t xml:space="preserve"> </w:t>
      </w:r>
      <w:r>
        <w:t>la</w:t>
      </w:r>
      <w:r>
        <w:rPr>
          <w:spacing w:val="40"/>
        </w:rPr>
        <w:t xml:space="preserve"> </w:t>
      </w:r>
      <w:r>
        <w:t>aplicación</w:t>
      </w:r>
      <w:r>
        <w:rPr>
          <w:spacing w:val="40"/>
        </w:rPr>
        <w:t xml:space="preserve"> </w:t>
      </w:r>
      <w:r>
        <w:t>de</w:t>
      </w:r>
      <w:r>
        <w:rPr>
          <w:spacing w:val="40"/>
        </w:rPr>
        <w:t xml:space="preserve"> </w:t>
      </w:r>
      <w:r>
        <w:t>la</w:t>
      </w:r>
      <w:r>
        <w:rPr>
          <w:spacing w:val="40"/>
        </w:rPr>
        <w:t xml:space="preserve"> </w:t>
      </w:r>
      <w:r>
        <w:t>cláusula</w:t>
      </w:r>
      <w:r>
        <w:rPr>
          <w:spacing w:val="40"/>
        </w:rPr>
        <w:t xml:space="preserve"> </w:t>
      </w:r>
      <w:r>
        <w:t>penal</w:t>
      </w:r>
      <w:r>
        <w:rPr>
          <w:spacing w:val="40"/>
        </w:rPr>
        <w:t xml:space="preserve"> </w:t>
      </w:r>
      <w:r>
        <w:t>no</w:t>
      </w:r>
      <w:r>
        <w:rPr>
          <w:spacing w:val="40"/>
        </w:rPr>
        <w:t xml:space="preserve"> </w:t>
      </w:r>
      <w:r>
        <w:t>exime</w:t>
      </w:r>
      <w:r>
        <w:rPr>
          <w:spacing w:val="40"/>
        </w:rPr>
        <w:t xml:space="preserve"> </w:t>
      </w:r>
      <w:r>
        <w:t>el</w:t>
      </w:r>
      <w:r>
        <w:rPr>
          <w:spacing w:val="40"/>
        </w:rPr>
        <w:t xml:space="preserve"> </w:t>
      </w:r>
      <w:r>
        <w:t>cumplimiento</w:t>
      </w:r>
      <w:r>
        <w:rPr>
          <w:spacing w:val="40"/>
        </w:rPr>
        <w:t xml:space="preserve"> </w:t>
      </w:r>
      <w:r>
        <w:t>de</w:t>
      </w:r>
      <w:r>
        <w:rPr>
          <w:spacing w:val="40"/>
        </w:rPr>
        <w:t xml:space="preserve"> </w:t>
      </w:r>
      <w:r>
        <w:t>las obligaciones</w:t>
      </w:r>
      <w:r>
        <w:rPr>
          <w:spacing w:val="-11"/>
        </w:rPr>
        <w:t xml:space="preserve"> </w:t>
      </w:r>
      <w:r>
        <w:t>contractuales</w:t>
      </w:r>
      <w:r>
        <w:rPr>
          <w:spacing w:val="-8"/>
        </w:rPr>
        <w:t xml:space="preserve"> </w:t>
      </w:r>
      <w:r>
        <w:t>y</w:t>
      </w:r>
      <w:r>
        <w:rPr>
          <w:spacing w:val="-10"/>
        </w:rPr>
        <w:t xml:space="preserve"> </w:t>
      </w:r>
      <w:r>
        <w:t>podrá</w:t>
      </w:r>
      <w:r>
        <w:rPr>
          <w:spacing w:val="-10"/>
        </w:rPr>
        <w:t xml:space="preserve"> </w:t>
      </w:r>
      <w:r>
        <w:t>exigirse</w:t>
      </w:r>
      <w:r>
        <w:rPr>
          <w:spacing w:val="-8"/>
        </w:rPr>
        <w:t xml:space="preserve"> </w:t>
      </w:r>
      <w:r>
        <w:t>al</w:t>
      </w:r>
      <w:r>
        <w:rPr>
          <w:spacing w:val="-9"/>
        </w:rPr>
        <w:t xml:space="preserve"> </w:t>
      </w:r>
      <w:r>
        <w:t>Interventor</w:t>
      </w:r>
      <w:r>
        <w:rPr>
          <w:spacing w:val="-10"/>
        </w:rPr>
        <w:t xml:space="preserve"> </w:t>
      </w:r>
      <w:r>
        <w:t>la</w:t>
      </w:r>
      <w:r>
        <w:rPr>
          <w:spacing w:val="-9"/>
        </w:rPr>
        <w:t xml:space="preserve"> </w:t>
      </w:r>
      <w:r>
        <w:t>pena</w:t>
      </w:r>
      <w:r>
        <w:rPr>
          <w:spacing w:val="-9"/>
        </w:rPr>
        <w:t xml:space="preserve"> </w:t>
      </w:r>
      <w:r>
        <w:t>y</w:t>
      </w:r>
      <w:r>
        <w:rPr>
          <w:spacing w:val="-11"/>
        </w:rPr>
        <w:t xml:space="preserve"> </w:t>
      </w:r>
      <w:r>
        <w:t>la</w:t>
      </w:r>
      <w:r>
        <w:rPr>
          <w:spacing w:val="-9"/>
        </w:rPr>
        <w:t xml:space="preserve"> </w:t>
      </w:r>
      <w:r>
        <w:t>indemnización</w:t>
      </w:r>
      <w:r>
        <w:rPr>
          <w:spacing w:val="-9"/>
        </w:rPr>
        <w:t xml:space="preserve"> </w:t>
      </w:r>
      <w:r>
        <w:t>de</w:t>
      </w:r>
      <w:r>
        <w:rPr>
          <w:spacing w:val="-8"/>
        </w:rPr>
        <w:t xml:space="preserve"> </w:t>
      </w:r>
      <w:r>
        <w:rPr>
          <w:spacing w:val="-2"/>
        </w:rPr>
        <w:t>perjuicios</w:t>
      </w:r>
    </w:p>
    <w:p w14:paraId="4A0C24F6" w14:textId="77777777" w:rsidR="0080630A" w:rsidRDefault="00695AA8">
      <w:pPr>
        <w:pStyle w:val="Textoindependiente"/>
        <w:spacing w:before="161" w:line="259" w:lineRule="auto"/>
        <w:ind w:right="349"/>
      </w:pPr>
      <w:r>
        <w:t>En caso de incumplimiento por parte del Contratista, no subsanado en un plazo de cinco (5) días hábiles contados a partir de la fecha de incumplimiento, sin necesidad de previo requerimiento, por el simple retardo en el cumplimiento, por el simple retardo en el cumplimiento, por el incumplimiento imperfecto o por la inejecución total o parcial de las obligaciones a su cargo contraídas</w:t>
      </w:r>
      <w:r>
        <w:rPr>
          <w:spacing w:val="-20"/>
        </w:rPr>
        <w:t xml:space="preserve"> </w:t>
      </w:r>
      <w:r>
        <w:t>en</w:t>
      </w:r>
      <w:r>
        <w:rPr>
          <w:spacing w:val="-19"/>
        </w:rPr>
        <w:t xml:space="preserve"> </w:t>
      </w:r>
      <w:r>
        <w:t>virtud</w:t>
      </w:r>
      <w:r>
        <w:rPr>
          <w:spacing w:val="-19"/>
        </w:rPr>
        <w:t xml:space="preserve"> </w:t>
      </w:r>
      <w:r>
        <w:t>del</w:t>
      </w:r>
      <w:r>
        <w:rPr>
          <w:spacing w:val="-19"/>
        </w:rPr>
        <w:t xml:space="preserve"> </w:t>
      </w:r>
      <w:r>
        <w:t>presente</w:t>
      </w:r>
      <w:r>
        <w:rPr>
          <w:spacing w:val="-18"/>
        </w:rPr>
        <w:t xml:space="preserve"> </w:t>
      </w:r>
      <w:r>
        <w:t>acuerdo,</w:t>
      </w:r>
      <w:r>
        <w:rPr>
          <w:spacing w:val="-17"/>
        </w:rPr>
        <w:t xml:space="preserve"> </w:t>
      </w:r>
      <w:r>
        <w:t>el</w:t>
      </w:r>
      <w:r>
        <w:rPr>
          <w:spacing w:val="-19"/>
        </w:rPr>
        <w:t xml:space="preserve"> </w:t>
      </w:r>
      <w:r>
        <w:t>Contratista</w:t>
      </w:r>
      <w:r>
        <w:rPr>
          <w:spacing w:val="-17"/>
        </w:rPr>
        <w:t xml:space="preserve"> </w:t>
      </w:r>
      <w:r>
        <w:t>pagará</w:t>
      </w:r>
      <w:r>
        <w:rPr>
          <w:spacing w:val="-17"/>
        </w:rPr>
        <w:t xml:space="preserve"> </w:t>
      </w:r>
      <w:r>
        <w:t>a</w:t>
      </w:r>
      <w:r>
        <w:rPr>
          <w:spacing w:val="-15"/>
        </w:rPr>
        <w:t xml:space="preserve"> </w:t>
      </w:r>
      <w:r>
        <w:t>la</w:t>
      </w:r>
      <w:r>
        <w:rPr>
          <w:spacing w:val="-20"/>
        </w:rPr>
        <w:t xml:space="preserve"> </w:t>
      </w:r>
      <w:r>
        <w:t>Entidad</w:t>
      </w:r>
      <w:r>
        <w:rPr>
          <w:spacing w:val="-18"/>
        </w:rPr>
        <w:t xml:space="preserve"> </w:t>
      </w:r>
      <w:r>
        <w:t>una</w:t>
      </w:r>
      <w:r>
        <w:rPr>
          <w:spacing w:val="-17"/>
        </w:rPr>
        <w:t xml:space="preserve"> </w:t>
      </w:r>
      <w:r>
        <w:t>suma</w:t>
      </w:r>
      <w:r>
        <w:rPr>
          <w:spacing w:val="-19"/>
        </w:rPr>
        <w:t xml:space="preserve"> </w:t>
      </w:r>
      <w:r>
        <w:t>equivalente al</w:t>
      </w:r>
      <w:r>
        <w:rPr>
          <w:spacing w:val="-16"/>
        </w:rPr>
        <w:t xml:space="preserve"> </w:t>
      </w:r>
      <w:r>
        <w:t>20</w:t>
      </w:r>
      <w:r>
        <w:rPr>
          <w:spacing w:val="-16"/>
        </w:rPr>
        <w:t xml:space="preserve"> </w:t>
      </w:r>
      <w:r>
        <w:t>%</w:t>
      </w:r>
      <w:r>
        <w:rPr>
          <w:spacing w:val="-15"/>
        </w:rPr>
        <w:t xml:space="preserve"> </w:t>
      </w:r>
      <w:r>
        <w:t>del</w:t>
      </w:r>
      <w:r>
        <w:rPr>
          <w:spacing w:val="-15"/>
        </w:rPr>
        <w:t xml:space="preserve"> </w:t>
      </w:r>
      <w:r>
        <w:t>valor</w:t>
      </w:r>
      <w:r>
        <w:rPr>
          <w:spacing w:val="-15"/>
        </w:rPr>
        <w:t xml:space="preserve"> </w:t>
      </w:r>
      <w:r>
        <w:t>del</w:t>
      </w:r>
      <w:r>
        <w:rPr>
          <w:spacing w:val="-15"/>
        </w:rPr>
        <w:t xml:space="preserve"> </w:t>
      </w:r>
      <w:r>
        <w:t>contrato</w:t>
      </w:r>
      <w:r>
        <w:rPr>
          <w:spacing w:val="-14"/>
        </w:rPr>
        <w:t xml:space="preserve"> </w:t>
      </w:r>
      <w:r>
        <w:t>a</w:t>
      </w:r>
      <w:r>
        <w:rPr>
          <w:spacing w:val="-16"/>
        </w:rPr>
        <w:t xml:space="preserve"> </w:t>
      </w:r>
      <w:r>
        <w:t>título</w:t>
      </w:r>
      <w:r>
        <w:rPr>
          <w:spacing w:val="-15"/>
        </w:rPr>
        <w:t xml:space="preserve"> </w:t>
      </w:r>
      <w:r>
        <w:t>de</w:t>
      </w:r>
      <w:r>
        <w:rPr>
          <w:spacing w:val="-15"/>
        </w:rPr>
        <w:t xml:space="preserve"> </w:t>
      </w:r>
      <w:r>
        <w:t>tasación</w:t>
      </w:r>
      <w:r>
        <w:rPr>
          <w:spacing w:val="-15"/>
        </w:rPr>
        <w:t xml:space="preserve"> </w:t>
      </w:r>
      <w:r>
        <w:t>anticipada</w:t>
      </w:r>
      <w:r>
        <w:rPr>
          <w:spacing w:val="-16"/>
        </w:rPr>
        <w:t xml:space="preserve"> </w:t>
      </w:r>
      <w:r>
        <w:t>de</w:t>
      </w:r>
      <w:r>
        <w:rPr>
          <w:spacing w:val="-15"/>
        </w:rPr>
        <w:t xml:space="preserve"> </w:t>
      </w:r>
      <w:r>
        <w:t>perjuicios,</w:t>
      </w:r>
      <w:r>
        <w:rPr>
          <w:spacing w:val="-16"/>
        </w:rPr>
        <w:t xml:space="preserve"> </w:t>
      </w:r>
      <w:r>
        <w:t>sin</w:t>
      </w:r>
      <w:r>
        <w:rPr>
          <w:spacing w:val="-16"/>
        </w:rPr>
        <w:t xml:space="preserve"> </w:t>
      </w:r>
      <w:r>
        <w:t>menoscabo</w:t>
      </w:r>
      <w:r>
        <w:rPr>
          <w:spacing w:val="-15"/>
        </w:rPr>
        <w:t xml:space="preserve"> </w:t>
      </w:r>
      <w:r>
        <w:t>de</w:t>
      </w:r>
      <w:r>
        <w:rPr>
          <w:spacing w:val="-15"/>
        </w:rPr>
        <w:t xml:space="preserve"> </w:t>
      </w:r>
      <w:r>
        <w:t xml:space="preserve">hacer exigibles otros perjuicios que se llegasen a probar, en los términos del artículo 1600 del Código </w:t>
      </w:r>
      <w:r>
        <w:rPr>
          <w:spacing w:val="-2"/>
        </w:rPr>
        <w:t>Civil</w:t>
      </w:r>
      <w:r>
        <w:rPr>
          <w:color w:val="3A3838"/>
          <w:spacing w:val="-2"/>
        </w:rPr>
        <w:t>.</w:t>
      </w:r>
    </w:p>
    <w:p w14:paraId="4EF2CF1A" w14:textId="77777777" w:rsidR="0080630A" w:rsidRDefault="00695AA8">
      <w:pPr>
        <w:pStyle w:val="Textoindependiente"/>
        <w:spacing w:before="157"/>
        <w:jc w:val="left"/>
      </w:pPr>
      <w:r>
        <w:t>El</w:t>
      </w:r>
      <w:r>
        <w:rPr>
          <w:spacing w:val="-3"/>
        </w:rPr>
        <w:t xml:space="preserve"> </w:t>
      </w:r>
      <w:r>
        <w:t>valor</w:t>
      </w:r>
      <w:r>
        <w:rPr>
          <w:spacing w:val="-2"/>
        </w:rPr>
        <w:t xml:space="preserve"> </w:t>
      </w:r>
      <w:r>
        <w:t>pagado</w:t>
      </w:r>
      <w:r>
        <w:rPr>
          <w:spacing w:val="-1"/>
        </w:rPr>
        <w:t xml:space="preserve"> </w:t>
      </w:r>
      <w:r>
        <w:t>como</w:t>
      </w:r>
      <w:r>
        <w:rPr>
          <w:spacing w:val="-4"/>
        </w:rPr>
        <w:t xml:space="preserve"> </w:t>
      </w:r>
      <w:r>
        <w:t>cláusula</w:t>
      </w:r>
      <w:r>
        <w:rPr>
          <w:spacing w:val="-3"/>
        </w:rPr>
        <w:t xml:space="preserve"> </w:t>
      </w:r>
      <w:r>
        <w:t>penal</w:t>
      </w:r>
      <w:r>
        <w:rPr>
          <w:spacing w:val="-3"/>
        </w:rPr>
        <w:t xml:space="preserve"> </w:t>
      </w:r>
      <w:r>
        <w:t>no</w:t>
      </w:r>
      <w:r>
        <w:rPr>
          <w:spacing w:val="-2"/>
        </w:rPr>
        <w:t xml:space="preserve"> </w:t>
      </w:r>
      <w:r>
        <w:t>es</w:t>
      </w:r>
      <w:r>
        <w:rPr>
          <w:spacing w:val="-1"/>
        </w:rPr>
        <w:t xml:space="preserve"> </w:t>
      </w:r>
      <w:r>
        <w:t>óbice</w:t>
      </w:r>
      <w:r>
        <w:rPr>
          <w:spacing w:val="-1"/>
        </w:rPr>
        <w:t xml:space="preserve"> </w:t>
      </w:r>
      <w:r>
        <w:t>para</w:t>
      </w:r>
      <w:r>
        <w:rPr>
          <w:spacing w:val="-3"/>
        </w:rPr>
        <w:t xml:space="preserve"> </w:t>
      </w:r>
      <w:r>
        <w:t>reclamar</w:t>
      </w:r>
      <w:r>
        <w:rPr>
          <w:spacing w:val="-3"/>
        </w:rPr>
        <w:t xml:space="preserve"> </w:t>
      </w:r>
      <w:r>
        <w:t>la</w:t>
      </w:r>
      <w:r>
        <w:rPr>
          <w:spacing w:val="-3"/>
        </w:rPr>
        <w:t xml:space="preserve"> </w:t>
      </w:r>
      <w:r>
        <w:t>indemnización</w:t>
      </w:r>
      <w:r>
        <w:rPr>
          <w:spacing w:val="-2"/>
        </w:rPr>
        <w:t xml:space="preserve"> </w:t>
      </w:r>
      <w:r>
        <w:t>integral</w:t>
      </w:r>
      <w:r>
        <w:rPr>
          <w:spacing w:val="-3"/>
        </w:rPr>
        <w:t xml:space="preserve"> </w:t>
      </w:r>
      <w:r>
        <w:t>de perjuicios causados si estos superan el valor de la pena.</w:t>
      </w:r>
    </w:p>
    <w:p w14:paraId="53FFFB33" w14:textId="77777777" w:rsidR="0080630A" w:rsidRDefault="00695AA8">
      <w:pPr>
        <w:pStyle w:val="Textoindependiente"/>
        <w:spacing w:before="162"/>
        <w:ind w:right="352"/>
      </w:pPr>
      <w:r>
        <w:rPr>
          <w:b/>
        </w:rPr>
        <w:t>Parágrafo 1</w:t>
      </w:r>
      <w:r>
        <w:t>.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w:t>
      </w:r>
      <w:r>
        <w:rPr>
          <w:spacing w:val="-12"/>
        </w:rPr>
        <w:t xml:space="preserve"> </w:t>
      </w:r>
      <w:r>
        <w:t>en</w:t>
      </w:r>
      <w:r>
        <w:rPr>
          <w:spacing w:val="-10"/>
        </w:rPr>
        <w:t xml:space="preserve"> </w:t>
      </w:r>
      <w:r>
        <w:t>virtud</w:t>
      </w:r>
      <w:r>
        <w:rPr>
          <w:spacing w:val="-11"/>
        </w:rPr>
        <w:t xml:space="preserve"> </w:t>
      </w:r>
      <w:r>
        <w:t>del</w:t>
      </w:r>
      <w:r>
        <w:rPr>
          <w:spacing w:val="-10"/>
        </w:rPr>
        <w:t xml:space="preserve"> </w:t>
      </w:r>
      <w:r>
        <w:t>incumplimiento</w:t>
      </w:r>
      <w:r>
        <w:rPr>
          <w:spacing w:val="-10"/>
        </w:rPr>
        <w:t xml:space="preserve"> </w:t>
      </w:r>
      <w:r>
        <w:t>total</w:t>
      </w:r>
      <w:r>
        <w:rPr>
          <w:spacing w:val="-11"/>
        </w:rPr>
        <w:t xml:space="preserve"> </w:t>
      </w:r>
      <w:r>
        <w:t>o</w:t>
      </w:r>
      <w:r>
        <w:rPr>
          <w:spacing w:val="-10"/>
        </w:rPr>
        <w:t xml:space="preserve"> </w:t>
      </w:r>
      <w:r>
        <w:t>parcial</w:t>
      </w:r>
      <w:r>
        <w:rPr>
          <w:spacing w:val="-11"/>
        </w:rPr>
        <w:t xml:space="preserve"> </w:t>
      </w:r>
      <w:r>
        <w:t>o</w:t>
      </w:r>
      <w:r>
        <w:rPr>
          <w:spacing w:val="-10"/>
        </w:rPr>
        <w:t xml:space="preserve"> </w:t>
      </w:r>
      <w:r>
        <w:t>del</w:t>
      </w:r>
      <w:r>
        <w:rPr>
          <w:spacing w:val="-10"/>
        </w:rPr>
        <w:t xml:space="preserve"> </w:t>
      </w:r>
      <w:r>
        <w:t>cumplimiento</w:t>
      </w:r>
      <w:r>
        <w:rPr>
          <w:spacing w:val="-10"/>
        </w:rPr>
        <w:t xml:space="preserve"> </w:t>
      </w:r>
      <w:r>
        <w:t>tardío</w:t>
      </w:r>
      <w:r>
        <w:rPr>
          <w:spacing w:val="-10"/>
        </w:rPr>
        <w:t xml:space="preserve"> </w:t>
      </w:r>
      <w:r>
        <w:t>o</w:t>
      </w:r>
      <w:r>
        <w:rPr>
          <w:spacing w:val="-10"/>
        </w:rPr>
        <w:t xml:space="preserve"> </w:t>
      </w:r>
      <w:r>
        <w:t>imperfecto</w:t>
      </w:r>
      <w:r>
        <w:rPr>
          <w:spacing w:val="-10"/>
        </w:rPr>
        <w:t xml:space="preserve"> </w:t>
      </w:r>
      <w:r>
        <w:t>de las obligaciones a cargo del contratista.</w:t>
      </w:r>
    </w:p>
    <w:p w14:paraId="1E54BCCE" w14:textId="77777777" w:rsidR="0080630A" w:rsidRDefault="00695AA8">
      <w:pPr>
        <w:pStyle w:val="Textoindependiente"/>
        <w:spacing w:before="160"/>
        <w:ind w:right="354"/>
      </w:pPr>
      <w:r>
        <w:rPr>
          <w:b/>
        </w:rPr>
        <w:t>Parágrafo</w:t>
      </w:r>
      <w:r>
        <w:rPr>
          <w:b/>
          <w:spacing w:val="-12"/>
        </w:rPr>
        <w:t xml:space="preserve"> </w:t>
      </w:r>
      <w:r>
        <w:rPr>
          <w:b/>
        </w:rPr>
        <w:t>2</w:t>
      </w:r>
      <w:r>
        <w:t>.</w:t>
      </w:r>
      <w:r>
        <w:rPr>
          <w:spacing w:val="-11"/>
        </w:rPr>
        <w:t xml:space="preserve"> </w:t>
      </w:r>
      <w:r>
        <w:t>El</w:t>
      </w:r>
      <w:r>
        <w:rPr>
          <w:spacing w:val="-12"/>
        </w:rPr>
        <w:t xml:space="preserve"> </w:t>
      </w:r>
      <w:r>
        <w:t>contratista</w:t>
      </w:r>
      <w:r>
        <w:rPr>
          <w:spacing w:val="-13"/>
        </w:rPr>
        <w:t xml:space="preserve"> </w:t>
      </w:r>
      <w:r>
        <w:t>manifiesta</w:t>
      </w:r>
      <w:r>
        <w:rPr>
          <w:spacing w:val="-13"/>
        </w:rPr>
        <w:t xml:space="preserve"> </w:t>
      </w:r>
      <w:r>
        <w:t>y</w:t>
      </w:r>
      <w:r>
        <w:rPr>
          <w:spacing w:val="-10"/>
        </w:rPr>
        <w:t xml:space="preserve"> </w:t>
      </w:r>
      <w:r>
        <w:t>acepta</w:t>
      </w:r>
      <w:r>
        <w:rPr>
          <w:spacing w:val="-12"/>
        </w:rPr>
        <w:t xml:space="preserve"> </w:t>
      </w:r>
      <w:r>
        <w:t>que</w:t>
      </w:r>
      <w:r>
        <w:rPr>
          <w:spacing w:val="-12"/>
        </w:rPr>
        <w:t xml:space="preserve"> </w:t>
      </w:r>
      <w:r>
        <w:t>la</w:t>
      </w:r>
      <w:r>
        <w:rPr>
          <w:spacing w:val="-13"/>
        </w:rPr>
        <w:t xml:space="preserve"> </w:t>
      </w:r>
      <w:r>
        <w:t>Entidad</w:t>
      </w:r>
      <w:r>
        <w:rPr>
          <w:spacing w:val="-10"/>
        </w:rPr>
        <w:t xml:space="preserve"> </w:t>
      </w:r>
      <w:r>
        <w:t>compense</w:t>
      </w:r>
      <w:r>
        <w:rPr>
          <w:spacing w:val="-11"/>
        </w:rPr>
        <w:t xml:space="preserve"> </w:t>
      </w:r>
      <w:r>
        <w:t>el</w:t>
      </w:r>
      <w:r>
        <w:rPr>
          <w:spacing w:val="-12"/>
        </w:rPr>
        <w:t xml:space="preserve"> </w:t>
      </w:r>
      <w:r>
        <w:t>valor</w:t>
      </w:r>
      <w:r>
        <w:rPr>
          <w:spacing w:val="-12"/>
        </w:rPr>
        <w:t xml:space="preserve"> </w:t>
      </w:r>
      <w:r>
        <w:t>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33DBE62E" w14:textId="77777777" w:rsidR="0080630A" w:rsidRDefault="00695AA8">
      <w:pPr>
        <w:pStyle w:val="Textoindependiente"/>
        <w:spacing w:before="159"/>
      </w:pPr>
      <w:r>
        <w:rPr>
          <w:b/>
        </w:rPr>
        <w:t>Parágrafo</w:t>
      </w:r>
      <w:r>
        <w:rPr>
          <w:b/>
          <w:spacing w:val="-7"/>
        </w:rPr>
        <w:t xml:space="preserve"> </w:t>
      </w:r>
      <w:r>
        <w:rPr>
          <w:b/>
        </w:rPr>
        <w:t>3.</w:t>
      </w:r>
      <w:r>
        <w:rPr>
          <w:b/>
          <w:spacing w:val="-3"/>
        </w:rPr>
        <w:t xml:space="preserve"> </w:t>
      </w:r>
      <w:r>
        <w:t>Esta</w:t>
      </w:r>
      <w:r>
        <w:rPr>
          <w:spacing w:val="-4"/>
        </w:rPr>
        <w:t xml:space="preserve"> </w:t>
      </w:r>
      <w:r>
        <w:t>misma</w:t>
      </w:r>
      <w:r>
        <w:rPr>
          <w:spacing w:val="-5"/>
        </w:rPr>
        <w:t xml:space="preserve"> </w:t>
      </w:r>
      <w:r>
        <w:t>sanción</w:t>
      </w:r>
      <w:r>
        <w:rPr>
          <w:spacing w:val="-4"/>
        </w:rPr>
        <w:t xml:space="preserve"> </w:t>
      </w:r>
      <w:r>
        <w:t>se</w:t>
      </w:r>
      <w:r>
        <w:rPr>
          <w:spacing w:val="-2"/>
        </w:rPr>
        <w:t xml:space="preserve"> </w:t>
      </w:r>
      <w:r>
        <w:t>aplicará</w:t>
      </w:r>
      <w:r>
        <w:rPr>
          <w:spacing w:val="-5"/>
        </w:rPr>
        <w:t xml:space="preserve"> </w:t>
      </w:r>
      <w:r>
        <w:t>en</w:t>
      </w:r>
      <w:r>
        <w:rPr>
          <w:spacing w:val="-4"/>
        </w:rPr>
        <w:t xml:space="preserve"> </w:t>
      </w:r>
      <w:r>
        <w:t>caso</w:t>
      </w:r>
      <w:r>
        <w:rPr>
          <w:spacing w:val="-3"/>
        </w:rPr>
        <w:t xml:space="preserve"> </w:t>
      </w:r>
      <w:r>
        <w:t>de</w:t>
      </w:r>
      <w:r>
        <w:rPr>
          <w:spacing w:val="-3"/>
        </w:rPr>
        <w:t xml:space="preserve"> </w:t>
      </w:r>
      <w:r>
        <w:t>declararse</w:t>
      </w:r>
      <w:r>
        <w:rPr>
          <w:spacing w:val="-3"/>
        </w:rPr>
        <w:t xml:space="preserve"> </w:t>
      </w:r>
      <w:r>
        <w:t>la</w:t>
      </w:r>
      <w:r>
        <w:rPr>
          <w:spacing w:val="-4"/>
        </w:rPr>
        <w:t xml:space="preserve"> </w:t>
      </w:r>
      <w:r>
        <w:t>caducidad</w:t>
      </w:r>
      <w:r>
        <w:rPr>
          <w:spacing w:val="-5"/>
        </w:rPr>
        <w:t xml:space="preserve"> </w:t>
      </w:r>
      <w:r>
        <w:t>del</w:t>
      </w:r>
      <w:r>
        <w:rPr>
          <w:spacing w:val="-3"/>
        </w:rPr>
        <w:t xml:space="preserve"> </w:t>
      </w:r>
      <w:r>
        <w:rPr>
          <w:spacing w:val="-2"/>
        </w:rPr>
        <w:t>contrato.</w:t>
      </w:r>
    </w:p>
    <w:p w14:paraId="161A4728" w14:textId="77777777" w:rsidR="0080630A" w:rsidRDefault="00695AA8">
      <w:pPr>
        <w:pStyle w:val="Ttulo2"/>
        <w:numPr>
          <w:ilvl w:val="1"/>
          <w:numId w:val="7"/>
        </w:numPr>
        <w:tabs>
          <w:tab w:val="left" w:pos="1776"/>
        </w:tabs>
        <w:spacing w:before="163"/>
        <w:ind w:hanging="770"/>
      </w:pPr>
      <w:bookmarkStart w:id="93" w:name="_bookmark94"/>
      <w:bookmarkEnd w:id="93"/>
      <w:r>
        <w:t>CLÁUSULAS</w:t>
      </w:r>
      <w:r>
        <w:rPr>
          <w:spacing w:val="-9"/>
        </w:rPr>
        <w:t xml:space="preserve"> </w:t>
      </w:r>
      <w:r>
        <w:rPr>
          <w:spacing w:val="-2"/>
        </w:rPr>
        <w:t>EXCEPCIONALES</w:t>
      </w:r>
    </w:p>
    <w:p w14:paraId="09289836" w14:textId="77777777" w:rsidR="0080630A" w:rsidRDefault="00695AA8">
      <w:pPr>
        <w:pStyle w:val="Textoindependiente"/>
        <w:spacing w:before="198"/>
        <w:ind w:right="357"/>
      </w:pPr>
      <w:r>
        <w:t>Se entienden incorporadas al contrato las cláusulas excepcionales a que se refiere el Estatuto General de Contratación de la Administración Pública.</w:t>
      </w:r>
    </w:p>
    <w:p w14:paraId="7563F873" w14:textId="77777777" w:rsidR="0080630A" w:rsidRDefault="00695AA8">
      <w:pPr>
        <w:pStyle w:val="Ttulo2"/>
        <w:numPr>
          <w:ilvl w:val="1"/>
          <w:numId w:val="7"/>
        </w:numPr>
        <w:tabs>
          <w:tab w:val="left" w:pos="1776"/>
        </w:tabs>
        <w:spacing w:before="161"/>
        <w:ind w:hanging="770"/>
      </w:pPr>
      <w:bookmarkStart w:id="94" w:name="_bookmark95"/>
      <w:bookmarkEnd w:id="94"/>
      <w:r>
        <w:t>INDEPENDENCIA</w:t>
      </w:r>
      <w:r>
        <w:rPr>
          <w:spacing w:val="-12"/>
        </w:rPr>
        <w:t xml:space="preserve"> </w:t>
      </w:r>
      <w:r>
        <w:t>DEL</w:t>
      </w:r>
      <w:r>
        <w:rPr>
          <w:spacing w:val="-9"/>
        </w:rPr>
        <w:t xml:space="preserve"> </w:t>
      </w:r>
      <w:r>
        <w:rPr>
          <w:spacing w:val="-2"/>
        </w:rPr>
        <w:t>CONTRATISTA</w:t>
      </w:r>
    </w:p>
    <w:p w14:paraId="173F53C2" w14:textId="77777777" w:rsidR="0080630A" w:rsidRDefault="00695AA8">
      <w:pPr>
        <w:pStyle w:val="Textoindependiente"/>
        <w:spacing w:before="199"/>
        <w:ind w:right="353"/>
      </w:pPr>
      <w:r>
        <w:t>El Contratista es independiente de la Entidad y, en consecuencia, el Contratista no es su representante, agente o mandatario. El Contratista no tiene la facultad de hacer declaraciones, representaciones</w:t>
      </w:r>
      <w:r>
        <w:rPr>
          <w:spacing w:val="-20"/>
        </w:rPr>
        <w:t xml:space="preserve"> </w:t>
      </w:r>
      <w:r>
        <w:t>o</w:t>
      </w:r>
      <w:r>
        <w:rPr>
          <w:spacing w:val="-19"/>
        </w:rPr>
        <w:t xml:space="preserve"> </w:t>
      </w:r>
      <w:r>
        <w:t>compromisos</w:t>
      </w:r>
      <w:r>
        <w:rPr>
          <w:spacing w:val="-19"/>
        </w:rPr>
        <w:t xml:space="preserve"> </w:t>
      </w:r>
      <w:r>
        <w:t>en</w:t>
      </w:r>
      <w:r>
        <w:rPr>
          <w:spacing w:val="-20"/>
        </w:rPr>
        <w:t xml:space="preserve"> </w:t>
      </w:r>
      <w:r>
        <w:t>nombre</w:t>
      </w:r>
      <w:r>
        <w:rPr>
          <w:spacing w:val="-19"/>
        </w:rPr>
        <w:t xml:space="preserve"> </w:t>
      </w:r>
      <w:r>
        <w:t>de</w:t>
      </w:r>
      <w:r>
        <w:rPr>
          <w:spacing w:val="-20"/>
        </w:rPr>
        <w:t xml:space="preserve"> </w:t>
      </w:r>
      <w:r>
        <w:t>la</w:t>
      </w:r>
      <w:r>
        <w:rPr>
          <w:spacing w:val="-19"/>
        </w:rPr>
        <w:t xml:space="preserve"> </w:t>
      </w:r>
      <w:r>
        <w:t>Entidad,</w:t>
      </w:r>
      <w:r>
        <w:rPr>
          <w:spacing w:val="-19"/>
        </w:rPr>
        <w:t xml:space="preserve"> </w:t>
      </w:r>
      <w:r>
        <w:t>ni</w:t>
      </w:r>
      <w:r>
        <w:rPr>
          <w:spacing w:val="-20"/>
        </w:rPr>
        <w:t xml:space="preserve"> </w:t>
      </w:r>
      <w:r>
        <w:t>de</w:t>
      </w:r>
      <w:r>
        <w:rPr>
          <w:spacing w:val="-19"/>
        </w:rPr>
        <w:t xml:space="preserve"> </w:t>
      </w:r>
      <w:r>
        <w:t>tomar</w:t>
      </w:r>
      <w:r>
        <w:rPr>
          <w:spacing w:val="-19"/>
        </w:rPr>
        <w:t xml:space="preserve"> </w:t>
      </w:r>
      <w:r>
        <w:t>decisiones</w:t>
      </w:r>
      <w:r>
        <w:rPr>
          <w:spacing w:val="-20"/>
        </w:rPr>
        <w:t xml:space="preserve"> </w:t>
      </w:r>
      <w:r>
        <w:t>o</w:t>
      </w:r>
      <w:r>
        <w:rPr>
          <w:spacing w:val="-19"/>
        </w:rPr>
        <w:t xml:space="preserve"> </w:t>
      </w:r>
      <w:r>
        <w:t>iniciar</w:t>
      </w:r>
      <w:r>
        <w:rPr>
          <w:spacing w:val="-19"/>
        </w:rPr>
        <w:t xml:space="preserve"> </w:t>
      </w:r>
      <w:r>
        <w:t>acciones que generen obligaciones a su cargo.</w:t>
      </w:r>
    </w:p>
    <w:p w14:paraId="737CF63E" w14:textId="77777777" w:rsidR="0080630A" w:rsidRDefault="00695AA8">
      <w:pPr>
        <w:pStyle w:val="Ttulo2"/>
        <w:numPr>
          <w:ilvl w:val="1"/>
          <w:numId w:val="7"/>
        </w:numPr>
        <w:tabs>
          <w:tab w:val="left" w:pos="1363"/>
          <w:tab w:val="left" w:pos="1853"/>
          <w:tab w:val="left" w:pos="3940"/>
          <w:tab w:val="left" w:pos="4521"/>
          <w:tab w:val="left" w:pos="6056"/>
          <w:tab w:val="left" w:pos="7452"/>
          <w:tab w:val="left" w:pos="8510"/>
          <w:tab w:val="left" w:pos="9066"/>
          <w:tab w:val="left" w:pos="10458"/>
          <w:tab w:val="left" w:pos="10868"/>
        </w:tabs>
        <w:spacing w:before="159" w:line="242" w:lineRule="auto"/>
        <w:ind w:left="1363" w:right="359" w:hanging="358"/>
      </w:pPr>
      <w:bookmarkStart w:id="95" w:name="_bookmark96"/>
      <w:bookmarkEnd w:id="95"/>
      <w:r>
        <w:rPr>
          <w:spacing w:val="-2"/>
        </w:rPr>
        <w:t>INEXISTENCIA</w:t>
      </w:r>
      <w:r>
        <w:tab/>
      </w:r>
      <w:r>
        <w:rPr>
          <w:spacing w:val="-6"/>
        </w:rPr>
        <w:t>DE</w:t>
      </w:r>
      <w:r>
        <w:tab/>
      </w:r>
      <w:r>
        <w:rPr>
          <w:spacing w:val="-2"/>
        </w:rPr>
        <w:t>RELACIÓN</w:t>
      </w:r>
      <w:r>
        <w:tab/>
      </w:r>
      <w:r>
        <w:rPr>
          <w:spacing w:val="-2"/>
        </w:rPr>
        <w:t>LABORAL</w:t>
      </w:r>
      <w:r>
        <w:tab/>
      </w:r>
      <w:r>
        <w:rPr>
          <w:spacing w:val="-2"/>
        </w:rPr>
        <w:t>ENTRE</w:t>
      </w:r>
      <w:r>
        <w:tab/>
      </w:r>
      <w:r>
        <w:rPr>
          <w:spacing w:val="-6"/>
        </w:rPr>
        <w:t>LA</w:t>
      </w:r>
      <w:r>
        <w:tab/>
      </w:r>
      <w:r>
        <w:rPr>
          <w:spacing w:val="-2"/>
        </w:rPr>
        <w:t>ENTIDAD</w:t>
      </w:r>
      <w:r>
        <w:tab/>
      </w:r>
      <w:r>
        <w:rPr>
          <w:spacing w:val="-10"/>
        </w:rPr>
        <w:t>Y</w:t>
      </w:r>
      <w:r>
        <w:tab/>
      </w:r>
      <w:r>
        <w:rPr>
          <w:spacing w:val="-6"/>
        </w:rPr>
        <w:t xml:space="preserve">EL </w:t>
      </w:r>
      <w:r>
        <w:rPr>
          <w:spacing w:val="-2"/>
        </w:rPr>
        <w:t>CONTRATISTA</w:t>
      </w:r>
    </w:p>
    <w:p w14:paraId="1BFF8E47" w14:textId="77777777" w:rsidR="0080630A" w:rsidRDefault="00695AA8">
      <w:pPr>
        <w:pStyle w:val="Textoindependiente"/>
        <w:spacing w:before="197"/>
        <w:ind w:right="352"/>
      </w:pPr>
      <w:r>
        <w:t>El Contratista ejecutará el contrato con sus propios medios y con plena autonomía técnica y administrativa</w:t>
      </w:r>
      <w:r>
        <w:rPr>
          <w:spacing w:val="-20"/>
        </w:rPr>
        <w:t xml:space="preserve"> </w:t>
      </w:r>
      <w:r>
        <w:t>y</w:t>
      </w:r>
      <w:r>
        <w:rPr>
          <w:spacing w:val="-19"/>
        </w:rPr>
        <w:t xml:space="preserve"> </w:t>
      </w:r>
      <w:r>
        <w:t>el</w:t>
      </w:r>
      <w:r>
        <w:rPr>
          <w:spacing w:val="-19"/>
        </w:rPr>
        <w:t xml:space="preserve"> </w:t>
      </w:r>
      <w:r>
        <w:t>personal</w:t>
      </w:r>
      <w:r>
        <w:rPr>
          <w:spacing w:val="-20"/>
        </w:rPr>
        <w:t xml:space="preserve"> </w:t>
      </w:r>
      <w:r>
        <w:t>que</w:t>
      </w:r>
      <w:r>
        <w:rPr>
          <w:spacing w:val="-19"/>
        </w:rPr>
        <w:t xml:space="preserve"> </w:t>
      </w:r>
      <w:r>
        <w:t>vincule</w:t>
      </w:r>
      <w:r>
        <w:rPr>
          <w:spacing w:val="-20"/>
        </w:rPr>
        <w:t xml:space="preserve"> </w:t>
      </w:r>
      <w:r>
        <w:t>durante</w:t>
      </w:r>
      <w:r>
        <w:rPr>
          <w:spacing w:val="-18"/>
        </w:rPr>
        <w:t xml:space="preserve"> </w:t>
      </w:r>
      <w:r>
        <w:t>su</w:t>
      </w:r>
      <w:r>
        <w:rPr>
          <w:spacing w:val="-19"/>
        </w:rPr>
        <w:t xml:space="preserve"> </w:t>
      </w:r>
      <w:r>
        <w:t>ejecución</w:t>
      </w:r>
      <w:r>
        <w:rPr>
          <w:spacing w:val="-19"/>
        </w:rPr>
        <w:t xml:space="preserve"> </w:t>
      </w:r>
      <w:r>
        <w:t>será</w:t>
      </w:r>
      <w:r>
        <w:rPr>
          <w:spacing w:val="-20"/>
        </w:rPr>
        <w:t xml:space="preserve"> </w:t>
      </w:r>
      <w:r>
        <w:t>de</w:t>
      </w:r>
      <w:r>
        <w:rPr>
          <w:spacing w:val="-18"/>
        </w:rPr>
        <w:t xml:space="preserve"> </w:t>
      </w:r>
      <w:r>
        <w:t>su</w:t>
      </w:r>
      <w:r>
        <w:rPr>
          <w:spacing w:val="-19"/>
        </w:rPr>
        <w:t xml:space="preserve"> </w:t>
      </w:r>
      <w:r>
        <w:t>libre</w:t>
      </w:r>
      <w:r>
        <w:rPr>
          <w:spacing w:val="-18"/>
        </w:rPr>
        <w:t xml:space="preserve"> </w:t>
      </w:r>
      <w:r>
        <w:t>escogencia,</w:t>
      </w:r>
      <w:r>
        <w:rPr>
          <w:spacing w:val="-18"/>
        </w:rPr>
        <w:t xml:space="preserve"> </w:t>
      </w:r>
      <w:r>
        <w:t>debiendo cumplir</w:t>
      </w:r>
      <w:r>
        <w:rPr>
          <w:spacing w:val="-8"/>
        </w:rPr>
        <w:t xml:space="preserve"> </w:t>
      </w:r>
      <w:r>
        <w:t>con</w:t>
      </w:r>
      <w:r>
        <w:rPr>
          <w:spacing w:val="-7"/>
        </w:rPr>
        <w:t xml:space="preserve"> </w:t>
      </w:r>
      <w:r>
        <w:t>todos</w:t>
      </w:r>
      <w:r>
        <w:rPr>
          <w:spacing w:val="-6"/>
        </w:rPr>
        <w:t xml:space="preserve"> </w:t>
      </w:r>
      <w:r>
        <w:t>los</w:t>
      </w:r>
      <w:r>
        <w:rPr>
          <w:spacing w:val="-4"/>
        </w:rPr>
        <w:t xml:space="preserve"> </w:t>
      </w:r>
      <w:r>
        <w:t>requisitos</w:t>
      </w:r>
      <w:r>
        <w:rPr>
          <w:spacing w:val="-7"/>
        </w:rPr>
        <w:t xml:space="preserve"> </w:t>
      </w:r>
      <w:r>
        <w:t>exigidos</w:t>
      </w:r>
      <w:r>
        <w:rPr>
          <w:spacing w:val="-6"/>
        </w:rPr>
        <w:t xml:space="preserve"> </w:t>
      </w:r>
      <w:r>
        <w:t>en</w:t>
      </w:r>
      <w:r>
        <w:rPr>
          <w:spacing w:val="-7"/>
        </w:rPr>
        <w:t xml:space="preserve"> </w:t>
      </w:r>
      <w:r>
        <w:t>los</w:t>
      </w:r>
      <w:r>
        <w:rPr>
          <w:spacing w:val="-6"/>
        </w:rPr>
        <w:t xml:space="preserve"> </w:t>
      </w:r>
      <w:r>
        <w:t>Documentos</w:t>
      </w:r>
      <w:r>
        <w:rPr>
          <w:spacing w:val="-7"/>
        </w:rPr>
        <w:t xml:space="preserve"> </w:t>
      </w:r>
      <w:r>
        <w:t>del</w:t>
      </w:r>
      <w:r>
        <w:rPr>
          <w:spacing w:val="-9"/>
        </w:rPr>
        <w:t xml:space="preserve"> </w:t>
      </w:r>
      <w:r>
        <w:t>Proceso</w:t>
      </w:r>
      <w:r>
        <w:rPr>
          <w:spacing w:val="-6"/>
        </w:rPr>
        <w:t xml:space="preserve"> </w:t>
      </w:r>
      <w:r>
        <w:t>de</w:t>
      </w:r>
      <w:r>
        <w:rPr>
          <w:spacing w:val="-6"/>
        </w:rPr>
        <w:t xml:space="preserve"> </w:t>
      </w:r>
      <w:r>
        <w:t>Contratación.</w:t>
      </w:r>
      <w:r>
        <w:rPr>
          <w:spacing w:val="-6"/>
        </w:rPr>
        <w:t xml:space="preserve"> </w:t>
      </w:r>
      <w:r>
        <w:t>Entre</w:t>
      </w:r>
      <w:r>
        <w:rPr>
          <w:spacing w:val="-6"/>
        </w:rPr>
        <w:t xml:space="preserve"> </w:t>
      </w:r>
      <w:r>
        <w:t>el Contratista,</w:t>
      </w:r>
      <w:r>
        <w:rPr>
          <w:spacing w:val="-8"/>
        </w:rPr>
        <w:t xml:space="preserve"> </w:t>
      </w:r>
      <w:r>
        <w:t>el</w:t>
      </w:r>
      <w:r>
        <w:rPr>
          <w:spacing w:val="-9"/>
        </w:rPr>
        <w:t xml:space="preserve"> </w:t>
      </w:r>
      <w:r>
        <w:t>personal</w:t>
      </w:r>
      <w:r>
        <w:rPr>
          <w:spacing w:val="-10"/>
        </w:rPr>
        <w:t xml:space="preserve"> </w:t>
      </w:r>
      <w:r>
        <w:t>que</w:t>
      </w:r>
      <w:r>
        <w:rPr>
          <w:spacing w:val="-9"/>
        </w:rPr>
        <w:t xml:space="preserve"> </w:t>
      </w:r>
      <w:r>
        <w:t>éste</w:t>
      </w:r>
      <w:r>
        <w:rPr>
          <w:spacing w:val="-9"/>
        </w:rPr>
        <w:t xml:space="preserve"> </w:t>
      </w:r>
      <w:r>
        <w:t>contrate</w:t>
      </w:r>
      <w:r>
        <w:rPr>
          <w:spacing w:val="-9"/>
        </w:rPr>
        <w:t xml:space="preserve"> </w:t>
      </w:r>
      <w:r>
        <w:t>y</w:t>
      </w:r>
      <w:r>
        <w:rPr>
          <w:spacing w:val="-8"/>
        </w:rPr>
        <w:t xml:space="preserve"> </w:t>
      </w:r>
      <w:r>
        <w:t>la</w:t>
      </w:r>
      <w:r>
        <w:rPr>
          <w:spacing w:val="-10"/>
        </w:rPr>
        <w:t xml:space="preserve"> </w:t>
      </w:r>
      <w:r>
        <w:t>Entidad</w:t>
      </w:r>
      <w:r>
        <w:rPr>
          <w:spacing w:val="-10"/>
        </w:rPr>
        <w:t xml:space="preserve"> </w:t>
      </w:r>
      <w:r>
        <w:t>no</w:t>
      </w:r>
      <w:r>
        <w:rPr>
          <w:spacing w:val="-9"/>
        </w:rPr>
        <w:t xml:space="preserve"> </w:t>
      </w:r>
      <w:r>
        <w:t>existe,</w:t>
      </w:r>
      <w:r>
        <w:rPr>
          <w:spacing w:val="-6"/>
        </w:rPr>
        <w:t xml:space="preserve"> </w:t>
      </w:r>
      <w:r>
        <w:t>ni</w:t>
      </w:r>
      <w:r>
        <w:rPr>
          <w:spacing w:val="-10"/>
        </w:rPr>
        <w:t xml:space="preserve"> </w:t>
      </w:r>
      <w:r>
        <w:t>existirá</w:t>
      </w:r>
      <w:r>
        <w:rPr>
          <w:spacing w:val="-7"/>
        </w:rPr>
        <w:t xml:space="preserve"> </w:t>
      </w:r>
      <w:r>
        <w:t>vínculo</w:t>
      </w:r>
      <w:r>
        <w:rPr>
          <w:spacing w:val="-9"/>
        </w:rPr>
        <w:t xml:space="preserve"> </w:t>
      </w:r>
      <w:r>
        <w:t>laboral</w:t>
      </w:r>
      <w:r>
        <w:rPr>
          <w:spacing w:val="-10"/>
        </w:rPr>
        <w:t xml:space="preserve"> </w:t>
      </w:r>
      <w:r>
        <w:t>alguno. En consecuencia, el Contratista</w:t>
      </w:r>
      <w:r>
        <w:rPr>
          <w:spacing w:val="-2"/>
        </w:rPr>
        <w:t xml:space="preserve"> </w:t>
      </w:r>
      <w:r>
        <w:t>responderá de manera exclusiva por el pago de honorarios, salarios, prestaciones e indemnizaciones de carácter laboral y contractual a que haya lugar. Así mismo,</w:t>
      </w:r>
      <w:r>
        <w:rPr>
          <w:spacing w:val="4"/>
        </w:rPr>
        <w:t xml:space="preserve"> </w:t>
      </w:r>
      <w:r>
        <w:t>el</w:t>
      </w:r>
      <w:r>
        <w:rPr>
          <w:spacing w:val="5"/>
        </w:rPr>
        <w:t xml:space="preserve"> </w:t>
      </w:r>
      <w:r>
        <w:t>Contratista</w:t>
      </w:r>
      <w:r>
        <w:rPr>
          <w:spacing w:val="-4"/>
        </w:rPr>
        <w:t xml:space="preserve"> </w:t>
      </w:r>
      <w:r>
        <w:t>debe</w:t>
      </w:r>
      <w:r>
        <w:rPr>
          <w:spacing w:val="4"/>
        </w:rPr>
        <w:t xml:space="preserve"> </w:t>
      </w:r>
      <w:r>
        <w:t>verificar</w:t>
      </w:r>
      <w:r>
        <w:rPr>
          <w:spacing w:val="3"/>
        </w:rPr>
        <w:t xml:space="preserve"> </w:t>
      </w:r>
      <w:r>
        <w:t>y/o</w:t>
      </w:r>
      <w:r>
        <w:rPr>
          <w:spacing w:val="5"/>
        </w:rPr>
        <w:t xml:space="preserve"> </w:t>
      </w:r>
      <w:r>
        <w:t>cumplir</w:t>
      </w:r>
      <w:r>
        <w:rPr>
          <w:spacing w:val="3"/>
        </w:rPr>
        <w:t xml:space="preserve"> </w:t>
      </w:r>
      <w:r>
        <w:t>con</w:t>
      </w:r>
      <w:r>
        <w:rPr>
          <w:spacing w:val="3"/>
        </w:rPr>
        <w:t xml:space="preserve"> </w:t>
      </w:r>
      <w:r>
        <w:t>la</w:t>
      </w:r>
      <w:r>
        <w:rPr>
          <w:spacing w:val="3"/>
        </w:rPr>
        <w:t xml:space="preserve"> </w:t>
      </w:r>
      <w:r>
        <w:t>afiliación</w:t>
      </w:r>
      <w:r>
        <w:rPr>
          <w:spacing w:val="6"/>
        </w:rPr>
        <w:t xml:space="preserve"> </w:t>
      </w:r>
      <w:r>
        <w:t>de</w:t>
      </w:r>
      <w:r>
        <w:rPr>
          <w:spacing w:val="4"/>
        </w:rPr>
        <w:t xml:space="preserve"> </w:t>
      </w:r>
      <w:r>
        <w:t>dicho</w:t>
      </w:r>
      <w:r>
        <w:rPr>
          <w:spacing w:val="4"/>
        </w:rPr>
        <w:t xml:space="preserve"> </w:t>
      </w:r>
      <w:r>
        <w:t>personal</w:t>
      </w:r>
      <w:r>
        <w:rPr>
          <w:spacing w:val="3"/>
        </w:rPr>
        <w:t xml:space="preserve"> </w:t>
      </w:r>
      <w:r>
        <w:t>al</w:t>
      </w:r>
      <w:r>
        <w:rPr>
          <w:spacing w:val="1"/>
        </w:rPr>
        <w:t xml:space="preserve"> </w:t>
      </w:r>
      <w:r>
        <w:t>Sistema</w:t>
      </w:r>
      <w:r>
        <w:rPr>
          <w:spacing w:val="3"/>
        </w:rPr>
        <w:t xml:space="preserve"> </w:t>
      </w:r>
      <w:r>
        <w:rPr>
          <w:spacing w:val="-5"/>
        </w:rPr>
        <w:t>de</w:t>
      </w:r>
    </w:p>
    <w:p w14:paraId="360206E5" w14:textId="77777777" w:rsidR="0080630A" w:rsidRDefault="0080630A">
      <w:pPr>
        <w:pStyle w:val="Textoindependiente"/>
        <w:sectPr w:rsidR="0080630A">
          <w:pgSz w:w="12240" w:h="15840"/>
          <w:pgMar w:top="1060" w:right="360" w:bottom="1520" w:left="360" w:header="709" w:footer="1258" w:gutter="0"/>
          <w:cols w:space="720"/>
        </w:sectPr>
      </w:pPr>
    </w:p>
    <w:p w14:paraId="06CF5583" w14:textId="77777777" w:rsidR="0080630A" w:rsidRDefault="00695AA8">
      <w:pPr>
        <w:pStyle w:val="Textoindependiente"/>
        <w:spacing w:before="91"/>
        <w:ind w:right="352"/>
      </w:pPr>
      <w:r>
        <w:lastRenderedPageBreak/>
        <w:t>Seguridad Social Integral (salud, pensiones y riesgos laborales) y a la caja de compensación familiar, ICBF y SENA, cuando haya lugar, de acuerdo con lo dispuesto en la ley.</w:t>
      </w:r>
    </w:p>
    <w:p w14:paraId="5B103FA8" w14:textId="77777777" w:rsidR="0080630A" w:rsidRDefault="00695AA8">
      <w:pPr>
        <w:pStyle w:val="Textoindependiente"/>
        <w:spacing w:before="161"/>
        <w:ind w:right="349"/>
      </w:pPr>
      <w:r>
        <w:t>El</w:t>
      </w:r>
      <w:r>
        <w:rPr>
          <w:spacing w:val="-19"/>
        </w:rPr>
        <w:t xml:space="preserve"> </w:t>
      </w:r>
      <w:r>
        <w:t>Contratista</w:t>
      </w:r>
      <w:r>
        <w:rPr>
          <w:spacing w:val="-17"/>
        </w:rPr>
        <w:t xml:space="preserve"> </w:t>
      </w:r>
      <w:r>
        <w:t>solo</w:t>
      </w:r>
      <w:r>
        <w:rPr>
          <w:spacing w:val="-19"/>
        </w:rPr>
        <w:t xml:space="preserve"> </w:t>
      </w:r>
      <w:r>
        <w:t>podrá</w:t>
      </w:r>
      <w:r>
        <w:rPr>
          <w:spacing w:val="-19"/>
        </w:rPr>
        <w:t xml:space="preserve"> </w:t>
      </w:r>
      <w:r>
        <w:t>subcontratar</w:t>
      </w:r>
      <w:r>
        <w:rPr>
          <w:spacing w:val="-19"/>
        </w:rPr>
        <w:t xml:space="preserve"> </w:t>
      </w:r>
      <w:r>
        <w:t>con</w:t>
      </w:r>
      <w:r>
        <w:rPr>
          <w:spacing w:val="-17"/>
        </w:rPr>
        <w:t xml:space="preserve"> </w:t>
      </w:r>
      <w:r>
        <w:t>la</w:t>
      </w:r>
      <w:r>
        <w:rPr>
          <w:spacing w:val="-17"/>
        </w:rPr>
        <w:t xml:space="preserve"> </w:t>
      </w:r>
      <w:r>
        <w:t>autorización</w:t>
      </w:r>
      <w:r>
        <w:rPr>
          <w:spacing w:val="-19"/>
        </w:rPr>
        <w:t xml:space="preserve"> </w:t>
      </w:r>
      <w:r>
        <w:t>previa</w:t>
      </w:r>
      <w:r>
        <w:rPr>
          <w:spacing w:val="-17"/>
        </w:rPr>
        <w:t xml:space="preserve"> </w:t>
      </w:r>
      <w:r>
        <w:t>y</w:t>
      </w:r>
      <w:r>
        <w:rPr>
          <w:spacing w:val="-15"/>
        </w:rPr>
        <w:t xml:space="preserve"> </w:t>
      </w:r>
      <w:r>
        <w:t>expresa</w:t>
      </w:r>
      <w:r>
        <w:rPr>
          <w:spacing w:val="-19"/>
        </w:rPr>
        <w:t xml:space="preserve"> </w:t>
      </w:r>
      <w:r>
        <w:t>de</w:t>
      </w:r>
      <w:r>
        <w:rPr>
          <w:spacing w:val="-18"/>
        </w:rPr>
        <w:t xml:space="preserve"> </w:t>
      </w:r>
      <w:r>
        <w:t>la</w:t>
      </w:r>
      <w:r>
        <w:rPr>
          <w:spacing w:val="-20"/>
        </w:rPr>
        <w:t xml:space="preserve"> </w:t>
      </w:r>
      <w:r>
        <w:t>entidad.</w:t>
      </w:r>
      <w:r>
        <w:rPr>
          <w:spacing w:val="-17"/>
        </w:rPr>
        <w:t xml:space="preserve"> </w:t>
      </w:r>
      <w:r>
        <w:t>El</w:t>
      </w:r>
      <w:r>
        <w:rPr>
          <w:spacing w:val="-20"/>
        </w:rPr>
        <w:t xml:space="preserve"> </w:t>
      </w:r>
      <w:r>
        <w:t>empleo de tales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w:t>
      </w:r>
      <w:r>
        <w:rPr>
          <w:spacing w:val="-5"/>
        </w:rPr>
        <w:t xml:space="preserve"> </w:t>
      </w:r>
      <w:r>
        <w:t>seguirá</w:t>
      </w:r>
      <w:r>
        <w:rPr>
          <w:spacing w:val="-5"/>
        </w:rPr>
        <w:t xml:space="preserve"> </w:t>
      </w:r>
      <w:r>
        <w:t>a</w:t>
      </w:r>
      <w:r>
        <w:rPr>
          <w:spacing w:val="-5"/>
        </w:rPr>
        <w:t xml:space="preserve"> </w:t>
      </w:r>
      <w:r>
        <w:t>cargo</w:t>
      </w:r>
      <w:r>
        <w:rPr>
          <w:spacing w:val="-4"/>
        </w:rPr>
        <w:t xml:space="preserve"> </w:t>
      </w:r>
      <w:r>
        <w:t>del</w:t>
      </w:r>
      <w:r>
        <w:rPr>
          <w:spacing w:val="-3"/>
        </w:rPr>
        <w:t xml:space="preserve"> </w:t>
      </w:r>
      <w:r>
        <w:t>contratista.</w:t>
      </w:r>
      <w:r>
        <w:rPr>
          <w:spacing w:val="40"/>
        </w:rPr>
        <w:t xml:space="preserve"> </w:t>
      </w:r>
      <w:r>
        <w:t>La</w:t>
      </w:r>
      <w:r>
        <w:rPr>
          <w:spacing w:val="-5"/>
        </w:rPr>
        <w:t xml:space="preserve"> </w:t>
      </w:r>
      <w:r>
        <w:t>Entidad</w:t>
      </w:r>
      <w:r>
        <w:rPr>
          <w:spacing w:val="-3"/>
        </w:rPr>
        <w:t xml:space="preserve"> </w:t>
      </w:r>
      <w:r>
        <w:t>podrá</w:t>
      </w:r>
      <w:r>
        <w:rPr>
          <w:spacing w:val="-3"/>
        </w:rPr>
        <w:t xml:space="preserve"> </w:t>
      </w:r>
      <w:r>
        <w:t>exigir</w:t>
      </w:r>
      <w:r>
        <w:rPr>
          <w:spacing w:val="-3"/>
        </w:rPr>
        <w:t xml:space="preserve"> </w:t>
      </w:r>
      <w:r>
        <w:t>al</w:t>
      </w:r>
      <w:r>
        <w:rPr>
          <w:spacing w:val="-4"/>
        </w:rPr>
        <w:t xml:space="preserve"> </w:t>
      </w:r>
      <w:r>
        <w:t>Contratista</w:t>
      </w:r>
      <w:r>
        <w:rPr>
          <w:spacing w:val="-2"/>
        </w:rPr>
        <w:t xml:space="preserve"> </w:t>
      </w:r>
      <w:r>
        <w:t>la</w:t>
      </w:r>
      <w:r>
        <w:rPr>
          <w:spacing w:val="-5"/>
        </w:rPr>
        <w:t xml:space="preserve"> </w:t>
      </w:r>
      <w:r>
        <w:t>terminación</w:t>
      </w:r>
      <w:r>
        <w:rPr>
          <w:spacing w:val="-4"/>
        </w:rPr>
        <w:t xml:space="preserve"> </w:t>
      </w:r>
      <w:r>
        <w:t>del subcontrato en cualquier tiempo y el cumplimiento inmediato y directo de sus obligaciones o el cambio de los subcontratistas cuando, a su juicio, éste (os) no cumpla(n) con las calidades mínimas necesarias para la ejecución de la(s) labor(es) subcontratada(s).</w:t>
      </w:r>
    </w:p>
    <w:p w14:paraId="1966EB4C" w14:textId="77777777" w:rsidR="0080630A" w:rsidRDefault="00695AA8">
      <w:pPr>
        <w:pStyle w:val="Ttulo2"/>
        <w:numPr>
          <w:ilvl w:val="1"/>
          <w:numId w:val="7"/>
        </w:numPr>
        <w:tabs>
          <w:tab w:val="left" w:pos="1776"/>
        </w:tabs>
        <w:spacing w:before="163"/>
        <w:ind w:hanging="770"/>
      </w:pPr>
      <w:bookmarkStart w:id="96" w:name="_bookmark97"/>
      <w:bookmarkEnd w:id="96"/>
      <w:r>
        <w:rPr>
          <w:spacing w:val="-2"/>
        </w:rPr>
        <w:t>CESIÓN</w:t>
      </w:r>
    </w:p>
    <w:p w14:paraId="1C5D7F3B" w14:textId="77777777" w:rsidR="0080630A" w:rsidRDefault="00695AA8">
      <w:pPr>
        <w:pStyle w:val="Textoindependiente"/>
        <w:spacing w:before="196"/>
        <w:ind w:right="354"/>
      </w:pPr>
      <w:r>
        <w:t>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w:t>
      </w:r>
    </w:p>
    <w:p w14:paraId="49E6ABE3" w14:textId="77777777" w:rsidR="0080630A" w:rsidRDefault="00695AA8">
      <w:pPr>
        <w:pStyle w:val="Ttulo2"/>
        <w:numPr>
          <w:ilvl w:val="1"/>
          <w:numId w:val="7"/>
        </w:numPr>
        <w:tabs>
          <w:tab w:val="left" w:pos="1774"/>
        </w:tabs>
        <w:spacing w:before="164"/>
        <w:ind w:left="1774" w:hanging="768"/>
      </w:pPr>
      <w:bookmarkStart w:id="97" w:name="_bookmark98"/>
      <w:bookmarkEnd w:id="97"/>
      <w:r>
        <w:rPr>
          <w:spacing w:val="-2"/>
        </w:rPr>
        <w:t>LIQUIDACIÓN</w:t>
      </w:r>
    </w:p>
    <w:p w14:paraId="315CF8CF" w14:textId="77777777" w:rsidR="0080630A" w:rsidRDefault="00695AA8">
      <w:pPr>
        <w:pStyle w:val="Textoindependiente"/>
        <w:spacing w:before="196"/>
        <w:ind w:right="352"/>
      </w:pPr>
      <w:r>
        <w:t>El</w:t>
      </w:r>
      <w:r>
        <w:rPr>
          <w:spacing w:val="-2"/>
        </w:rPr>
        <w:t xml:space="preserve"> </w:t>
      </w:r>
      <w:r>
        <w:t>contrato</w:t>
      </w:r>
      <w:r>
        <w:rPr>
          <w:spacing w:val="-1"/>
        </w:rPr>
        <w:t xml:space="preserve"> </w:t>
      </w:r>
      <w:r>
        <w:t>será</w:t>
      </w:r>
      <w:r>
        <w:rPr>
          <w:spacing w:val="-4"/>
        </w:rPr>
        <w:t xml:space="preserve"> </w:t>
      </w:r>
      <w:r>
        <w:t>objeto</w:t>
      </w:r>
      <w:r>
        <w:rPr>
          <w:spacing w:val="-1"/>
        </w:rPr>
        <w:t xml:space="preserve"> </w:t>
      </w:r>
      <w:r>
        <w:t>de liquidación</w:t>
      </w:r>
      <w:r>
        <w:rPr>
          <w:spacing w:val="-1"/>
        </w:rPr>
        <w:t xml:space="preserve"> </w:t>
      </w:r>
      <w:r>
        <w:t>de acuerdo</w:t>
      </w:r>
      <w:r>
        <w:rPr>
          <w:spacing w:val="-1"/>
        </w:rPr>
        <w:t xml:space="preserve"> </w:t>
      </w:r>
      <w:r>
        <w:t>con</w:t>
      </w:r>
      <w:r>
        <w:rPr>
          <w:spacing w:val="-1"/>
        </w:rPr>
        <w:t xml:space="preserve"> </w:t>
      </w:r>
      <w:r>
        <w:t>lo</w:t>
      </w:r>
      <w:r>
        <w:rPr>
          <w:spacing w:val="-1"/>
        </w:rPr>
        <w:t xml:space="preserve"> </w:t>
      </w:r>
      <w:r>
        <w:t>establecido</w:t>
      </w:r>
      <w:r>
        <w:rPr>
          <w:spacing w:val="-1"/>
        </w:rPr>
        <w:t xml:space="preserve"> </w:t>
      </w:r>
      <w:r>
        <w:t>en</w:t>
      </w:r>
      <w:r>
        <w:rPr>
          <w:spacing w:val="-1"/>
        </w:rPr>
        <w:t xml:space="preserve"> </w:t>
      </w:r>
      <w:r>
        <w:t>las</w:t>
      </w:r>
      <w:r>
        <w:rPr>
          <w:spacing w:val="-1"/>
        </w:rPr>
        <w:t xml:space="preserve"> </w:t>
      </w:r>
      <w:r>
        <w:t>normas</w:t>
      </w:r>
      <w:r>
        <w:rPr>
          <w:spacing w:val="-1"/>
        </w:rPr>
        <w:t xml:space="preserve"> </w:t>
      </w:r>
      <w:r>
        <w:t>que</w:t>
      </w:r>
      <w:r>
        <w:rPr>
          <w:spacing w:val="-3"/>
        </w:rPr>
        <w:t xml:space="preserve"> </w:t>
      </w:r>
      <w:r>
        <w:t>regulan</w:t>
      </w:r>
      <w:r>
        <w:rPr>
          <w:spacing w:val="-1"/>
        </w:rPr>
        <w:t xml:space="preserve"> </w:t>
      </w:r>
      <w:r>
        <w:t>la materia. El término para la liquidación del contrato será de 6 meses.</w:t>
      </w:r>
    </w:p>
    <w:p w14:paraId="56C1F2C4" w14:textId="77777777" w:rsidR="0080630A" w:rsidRDefault="0080630A">
      <w:pPr>
        <w:pStyle w:val="Textoindependiente"/>
        <w:spacing w:before="2"/>
        <w:ind w:left="0"/>
        <w:jc w:val="left"/>
      </w:pPr>
    </w:p>
    <w:p w14:paraId="698B33AD" w14:textId="77777777" w:rsidR="0080630A" w:rsidRDefault="00695AA8">
      <w:pPr>
        <w:pStyle w:val="Textoindependiente"/>
        <w:ind w:right="356"/>
      </w:pPr>
      <w:r>
        <w:t>Para la liquidación se exigirá al Contratista la ampliación de la Garantía, si es del caso, a fin de avalar las obligaciones que éste deba cumplir con posterioridad a la extinción del contrato.</w:t>
      </w:r>
    </w:p>
    <w:p w14:paraId="1C4A51F6" w14:textId="77777777" w:rsidR="0080630A" w:rsidRDefault="00695AA8">
      <w:pPr>
        <w:pStyle w:val="Textoindependiente"/>
        <w:spacing w:before="159"/>
        <w:ind w:right="350"/>
      </w:pPr>
      <w:r>
        <w:t>Si</w:t>
      </w:r>
      <w:r>
        <w:rPr>
          <w:spacing w:val="-7"/>
        </w:rPr>
        <w:t xml:space="preserve"> </w:t>
      </w:r>
      <w:r>
        <w:t>el</w:t>
      </w:r>
      <w:r>
        <w:rPr>
          <w:spacing w:val="-5"/>
        </w:rPr>
        <w:t xml:space="preserve"> </w:t>
      </w:r>
      <w:r>
        <w:t>Contratista</w:t>
      </w:r>
      <w:r>
        <w:rPr>
          <w:spacing w:val="-6"/>
        </w:rPr>
        <w:t xml:space="preserve"> </w:t>
      </w:r>
      <w:r>
        <w:t>no</w:t>
      </w:r>
      <w:r>
        <w:rPr>
          <w:spacing w:val="-7"/>
        </w:rPr>
        <w:t xml:space="preserve"> </w:t>
      </w:r>
      <w:r>
        <w:t>se</w:t>
      </w:r>
      <w:r>
        <w:rPr>
          <w:spacing w:val="-4"/>
        </w:rPr>
        <w:t xml:space="preserve"> </w:t>
      </w:r>
      <w:r>
        <w:t>presenta</w:t>
      </w:r>
      <w:r>
        <w:rPr>
          <w:spacing w:val="-7"/>
        </w:rPr>
        <w:t xml:space="preserve"> </w:t>
      </w:r>
      <w:r>
        <w:t>para</w:t>
      </w:r>
      <w:r>
        <w:rPr>
          <w:spacing w:val="-5"/>
        </w:rPr>
        <w:t xml:space="preserve"> </w:t>
      </w:r>
      <w:r>
        <w:t>efectos</w:t>
      </w:r>
      <w:r>
        <w:rPr>
          <w:spacing w:val="-7"/>
        </w:rPr>
        <w:t xml:space="preserve"> </w:t>
      </w:r>
      <w:r>
        <w:t>de</w:t>
      </w:r>
      <w:r>
        <w:rPr>
          <w:spacing w:val="-6"/>
        </w:rPr>
        <w:t xml:space="preserve"> </w:t>
      </w:r>
      <w:r>
        <w:t>la</w:t>
      </w:r>
      <w:r>
        <w:rPr>
          <w:spacing w:val="-5"/>
        </w:rPr>
        <w:t xml:space="preserve"> </w:t>
      </w:r>
      <w:r>
        <w:t>liquidación</w:t>
      </w:r>
      <w:r>
        <w:rPr>
          <w:spacing w:val="-7"/>
        </w:rPr>
        <w:t xml:space="preserve"> </w:t>
      </w:r>
      <w:r>
        <w:t>del</w:t>
      </w:r>
      <w:r>
        <w:rPr>
          <w:spacing w:val="-5"/>
        </w:rPr>
        <w:t xml:space="preserve"> </w:t>
      </w:r>
      <w:r>
        <w:t>contrato</w:t>
      </w:r>
      <w:r>
        <w:rPr>
          <w:spacing w:val="-7"/>
        </w:rPr>
        <w:t xml:space="preserve"> </w:t>
      </w:r>
      <w:r>
        <w:t>o</w:t>
      </w:r>
      <w:r>
        <w:rPr>
          <w:spacing w:val="-6"/>
        </w:rPr>
        <w:t xml:space="preserve"> </w:t>
      </w:r>
      <w:r>
        <w:t>las</w:t>
      </w:r>
      <w:r>
        <w:rPr>
          <w:spacing w:val="-7"/>
        </w:rPr>
        <w:t xml:space="preserve"> </w:t>
      </w:r>
      <w:r>
        <w:t>partes</w:t>
      </w:r>
      <w:r>
        <w:rPr>
          <w:spacing w:val="-4"/>
        </w:rPr>
        <w:t xml:space="preserve"> </w:t>
      </w:r>
      <w:r>
        <w:t>no</w:t>
      </w:r>
      <w:r>
        <w:rPr>
          <w:spacing w:val="-7"/>
        </w:rPr>
        <w:t xml:space="preserve"> </w:t>
      </w:r>
      <w:r>
        <w:t>llegan</w:t>
      </w:r>
      <w:r>
        <w:rPr>
          <w:spacing w:val="-7"/>
        </w:rPr>
        <w:t xml:space="preserve"> </w:t>
      </w:r>
      <w:r>
        <w:t>a ningún acuerdo, la entidad procederá a su liquidación, por medio de resolución motivada susceptible del recurso de reposición. Así mismo, y</w:t>
      </w:r>
      <w:r>
        <w:rPr>
          <w:spacing w:val="-1"/>
        </w:rPr>
        <w:t xml:space="preserve"> </w:t>
      </w:r>
      <w:r>
        <w:t>de conformidad con lo previsto por el artículo 11</w:t>
      </w:r>
      <w:r>
        <w:rPr>
          <w:spacing w:val="-3"/>
        </w:rPr>
        <w:t xml:space="preserve"> </w:t>
      </w:r>
      <w:r>
        <w:t>de</w:t>
      </w:r>
      <w:r>
        <w:rPr>
          <w:spacing w:val="-4"/>
        </w:rPr>
        <w:t xml:space="preserve"> </w:t>
      </w:r>
      <w:r>
        <w:t>la</w:t>
      </w:r>
      <w:r>
        <w:rPr>
          <w:spacing w:val="-5"/>
        </w:rPr>
        <w:t xml:space="preserve"> </w:t>
      </w:r>
      <w:r>
        <w:t>Ley</w:t>
      </w:r>
      <w:r>
        <w:rPr>
          <w:spacing w:val="-6"/>
        </w:rPr>
        <w:t xml:space="preserve"> </w:t>
      </w:r>
      <w:r>
        <w:t>1150</w:t>
      </w:r>
      <w:r>
        <w:rPr>
          <w:spacing w:val="-3"/>
        </w:rPr>
        <w:t xml:space="preserve"> </w:t>
      </w:r>
      <w:r>
        <w:t>de</w:t>
      </w:r>
      <w:r>
        <w:rPr>
          <w:spacing w:val="-4"/>
        </w:rPr>
        <w:t xml:space="preserve"> </w:t>
      </w:r>
      <w:r>
        <w:t>2007,</w:t>
      </w:r>
      <w:r>
        <w:rPr>
          <w:spacing w:val="-3"/>
        </w:rPr>
        <w:t xml:space="preserve"> </w:t>
      </w:r>
      <w:r>
        <w:t>si</w:t>
      </w:r>
      <w:r>
        <w:rPr>
          <w:spacing w:val="-5"/>
        </w:rPr>
        <w:t xml:space="preserve"> </w:t>
      </w:r>
      <w:r>
        <w:t>el</w:t>
      </w:r>
      <w:r>
        <w:rPr>
          <w:spacing w:val="-1"/>
        </w:rPr>
        <w:t xml:space="preserve"> </w:t>
      </w:r>
      <w:r>
        <w:t>Contratista</w:t>
      </w:r>
      <w:r>
        <w:rPr>
          <w:spacing w:val="-3"/>
        </w:rPr>
        <w:t xml:space="preserve"> </w:t>
      </w:r>
      <w:r>
        <w:t>deja</w:t>
      </w:r>
      <w:r>
        <w:rPr>
          <w:spacing w:val="-5"/>
        </w:rPr>
        <w:t xml:space="preserve"> </w:t>
      </w:r>
      <w:r>
        <w:t>salvedades</w:t>
      </w:r>
      <w:r>
        <w:rPr>
          <w:spacing w:val="-4"/>
        </w:rPr>
        <w:t xml:space="preserve"> </w:t>
      </w:r>
      <w:r>
        <w:t>en</w:t>
      </w:r>
      <w:r>
        <w:rPr>
          <w:spacing w:val="-5"/>
        </w:rPr>
        <w:t xml:space="preserve"> </w:t>
      </w:r>
      <w:r>
        <w:t>la</w:t>
      </w:r>
      <w:r>
        <w:rPr>
          <w:spacing w:val="-5"/>
        </w:rPr>
        <w:t xml:space="preserve"> </w:t>
      </w:r>
      <w:r>
        <w:t>liquidación</w:t>
      </w:r>
      <w:r>
        <w:rPr>
          <w:spacing w:val="-2"/>
        </w:rPr>
        <w:t xml:space="preserve"> </w:t>
      </w:r>
      <w:r>
        <w:t>bilateral,</w:t>
      </w:r>
      <w:r>
        <w:rPr>
          <w:spacing w:val="-1"/>
        </w:rPr>
        <w:t xml:space="preserve"> </w:t>
      </w:r>
      <w:r>
        <w:t>la</w:t>
      </w:r>
      <w:r>
        <w:rPr>
          <w:spacing w:val="-6"/>
        </w:rPr>
        <w:t xml:space="preserve"> </w:t>
      </w:r>
      <w:r>
        <w:t>Entidad podrá liquidar unilateralmente, caso en el cual, esta solo procederá en relación con los aspectos que no hayan sido objeto de acuerdo, siempre que la liquidación unilateral pueda contener decisiones</w:t>
      </w:r>
      <w:r>
        <w:rPr>
          <w:spacing w:val="-9"/>
        </w:rPr>
        <w:t xml:space="preserve"> </w:t>
      </w:r>
      <w:r>
        <w:t>nuevas</w:t>
      </w:r>
      <w:r>
        <w:rPr>
          <w:spacing w:val="-9"/>
        </w:rPr>
        <w:t xml:space="preserve"> </w:t>
      </w:r>
      <w:r>
        <w:t>frente</w:t>
      </w:r>
      <w:r>
        <w:rPr>
          <w:spacing w:val="-9"/>
        </w:rPr>
        <w:t xml:space="preserve"> </w:t>
      </w:r>
      <w:r>
        <w:t>a</w:t>
      </w:r>
      <w:r>
        <w:rPr>
          <w:spacing w:val="-10"/>
        </w:rPr>
        <w:t xml:space="preserve"> </w:t>
      </w:r>
      <w:r>
        <w:t>la</w:t>
      </w:r>
      <w:r>
        <w:rPr>
          <w:spacing w:val="-8"/>
        </w:rPr>
        <w:t xml:space="preserve"> </w:t>
      </w:r>
      <w:r>
        <w:t>liquidación</w:t>
      </w:r>
      <w:r>
        <w:rPr>
          <w:spacing w:val="-7"/>
        </w:rPr>
        <w:t xml:space="preserve"> </w:t>
      </w:r>
      <w:r>
        <w:t>acordada</w:t>
      </w:r>
      <w:r>
        <w:rPr>
          <w:spacing w:val="-10"/>
        </w:rPr>
        <w:t xml:space="preserve"> </w:t>
      </w:r>
      <w:r>
        <w:t>o</w:t>
      </w:r>
      <w:r>
        <w:rPr>
          <w:spacing w:val="-9"/>
        </w:rPr>
        <w:t xml:space="preserve"> </w:t>
      </w:r>
      <w:r>
        <w:t>que</w:t>
      </w:r>
      <w:r>
        <w:rPr>
          <w:spacing w:val="-9"/>
        </w:rPr>
        <w:t xml:space="preserve"> </w:t>
      </w:r>
      <w:r>
        <w:t>no</w:t>
      </w:r>
      <w:r>
        <w:rPr>
          <w:spacing w:val="-9"/>
        </w:rPr>
        <w:t xml:space="preserve"> </w:t>
      </w:r>
      <w:r>
        <w:t>hayan</w:t>
      </w:r>
      <w:r>
        <w:rPr>
          <w:spacing w:val="-10"/>
        </w:rPr>
        <w:t xml:space="preserve"> </w:t>
      </w:r>
      <w:r>
        <w:t>sido</w:t>
      </w:r>
      <w:r>
        <w:rPr>
          <w:spacing w:val="-9"/>
        </w:rPr>
        <w:t xml:space="preserve"> </w:t>
      </w:r>
      <w:r>
        <w:t>respondidas</w:t>
      </w:r>
      <w:r>
        <w:rPr>
          <w:spacing w:val="-9"/>
        </w:rPr>
        <w:t xml:space="preserve"> </w:t>
      </w:r>
      <w:r>
        <w:t>por</w:t>
      </w:r>
      <w:r>
        <w:rPr>
          <w:spacing w:val="-10"/>
        </w:rPr>
        <w:t xml:space="preserve"> </w:t>
      </w:r>
      <w:r>
        <w:t>la</w:t>
      </w:r>
      <w:r>
        <w:rPr>
          <w:spacing w:val="-11"/>
        </w:rPr>
        <w:t xml:space="preserve"> </w:t>
      </w:r>
      <w:r>
        <w:t>entidad con anterioridad a la liquidación.</w:t>
      </w:r>
    </w:p>
    <w:p w14:paraId="6A37033C" w14:textId="77777777" w:rsidR="0080630A" w:rsidRDefault="00695AA8">
      <w:pPr>
        <w:pStyle w:val="Ttulo2"/>
        <w:numPr>
          <w:ilvl w:val="1"/>
          <w:numId w:val="7"/>
        </w:numPr>
        <w:tabs>
          <w:tab w:val="left" w:pos="1774"/>
        </w:tabs>
        <w:spacing w:before="160"/>
        <w:ind w:left="1774" w:hanging="768"/>
      </w:pPr>
      <w:bookmarkStart w:id="98" w:name="_bookmark99"/>
      <w:bookmarkEnd w:id="98"/>
      <w:r>
        <w:t>SOLUCIÓN</w:t>
      </w:r>
      <w:r>
        <w:rPr>
          <w:spacing w:val="-4"/>
        </w:rPr>
        <w:t xml:space="preserve"> </w:t>
      </w:r>
      <w:r>
        <w:t>DE</w:t>
      </w:r>
      <w:r>
        <w:rPr>
          <w:spacing w:val="-4"/>
        </w:rPr>
        <w:t xml:space="preserve"> </w:t>
      </w:r>
      <w:r>
        <w:rPr>
          <w:spacing w:val="-2"/>
        </w:rPr>
        <w:t>CONTROVERSIAS</w:t>
      </w:r>
    </w:p>
    <w:p w14:paraId="5B840FD4" w14:textId="77777777" w:rsidR="0080630A" w:rsidRDefault="0080630A">
      <w:pPr>
        <w:pStyle w:val="Textoindependiente"/>
        <w:ind w:left="0"/>
        <w:jc w:val="left"/>
        <w:rPr>
          <w:b/>
        </w:rPr>
      </w:pPr>
    </w:p>
    <w:p w14:paraId="74601B98" w14:textId="77777777" w:rsidR="0080630A" w:rsidRDefault="00695AA8">
      <w:pPr>
        <w:pStyle w:val="Textoindependiente"/>
        <w:ind w:right="353"/>
      </w:pPr>
      <w:r>
        <w:t>Las</w:t>
      </w:r>
      <w:r>
        <w:rPr>
          <w:spacing w:val="-14"/>
        </w:rPr>
        <w:t xml:space="preserve"> </w:t>
      </w:r>
      <w:r>
        <w:t>controversias</w:t>
      </w:r>
      <w:r>
        <w:rPr>
          <w:spacing w:val="-14"/>
        </w:rPr>
        <w:t xml:space="preserve"> </w:t>
      </w:r>
      <w:r>
        <w:t>o</w:t>
      </w:r>
      <w:r>
        <w:rPr>
          <w:spacing w:val="-14"/>
        </w:rPr>
        <w:t xml:space="preserve"> </w:t>
      </w:r>
      <w:r>
        <w:t>diferencias</w:t>
      </w:r>
      <w:r>
        <w:rPr>
          <w:spacing w:val="-14"/>
        </w:rPr>
        <w:t xml:space="preserve"> </w:t>
      </w:r>
      <w:r>
        <w:t>que</w:t>
      </w:r>
      <w:r>
        <w:rPr>
          <w:spacing w:val="-14"/>
        </w:rPr>
        <w:t xml:space="preserve"> </w:t>
      </w:r>
      <w:r>
        <w:t>surjan</w:t>
      </w:r>
      <w:r>
        <w:rPr>
          <w:spacing w:val="-15"/>
        </w:rPr>
        <w:t xml:space="preserve"> </w:t>
      </w:r>
      <w:r>
        <w:t>entre</w:t>
      </w:r>
      <w:r>
        <w:rPr>
          <w:spacing w:val="-14"/>
        </w:rPr>
        <w:t xml:space="preserve"> </w:t>
      </w:r>
      <w:r>
        <w:t>el</w:t>
      </w:r>
      <w:r>
        <w:rPr>
          <w:spacing w:val="-15"/>
        </w:rPr>
        <w:t xml:space="preserve"> </w:t>
      </w:r>
      <w:r>
        <w:t>Contratista</w:t>
      </w:r>
      <w:r>
        <w:rPr>
          <w:spacing w:val="-15"/>
        </w:rPr>
        <w:t xml:space="preserve"> </w:t>
      </w:r>
      <w:r>
        <w:t>y</w:t>
      </w:r>
      <w:r>
        <w:rPr>
          <w:spacing w:val="-15"/>
        </w:rPr>
        <w:t xml:space="preserve"> </w:t>
      </w:r>
      <w:r>
        <w:t>la</w:t>
      </w:r>
      <w:r>
        <w:rPr>
          <w:spacing w:val="-13"/>
        </w:rPr>
        <w:t xml:space="preserve"> </w:t>
      </w:r>
      <w:r>
        <w:t>Entidad</w:t>
      </w:r>
      <w:r>
        <w:rPr>
          <w:spacing w:val="-15"/>
        </w:rPr>
        <w:t xml:space="preserve"> </w:t>
      </w:r>
      <w:r>
        <w:t>con</w:t>
      </w:r>
      <w:r>
        <w:rPr>
          <w:spacing w:val="-14"/>
        </w:rPr>
        <w:t xml:space="preserve"> </w:t>
      </w:r>
      <w:r>
        <w:t>ocasión</w:t>
      </w:r>
      <w:r>
        <w:rPr>
          <w:spacing w:val="-14"/>
        </w:rPr>
        <w:t xml:space="preserve"> </w:t>
      </w:r>
      <w:r>
        <w:t>de</w:t>
      </w:r>
      <w:r>
        <w:rPr>
          <w:spacing w:val="-14"/>
        </w:rPr>
        <w:t xml:space="preserve"> </w:t>
      </w:r>
      <w:r>
        <w:t>la</w:t>
      </w:r>
      <w:r>
        <w:rPr>
          <w:spacing w:val="-15"/>
        </w:rPr>
        <w:t xml:space="preserve"> </w:t>
      </w:r>
      <w:r>
        <w:t>firma, ejecución, interpretación, prórroga</w:t>
      </w:r>
      <w:r>
        <w:rPr>
          <w:spacing w:val="-1"/>
        </w:rPr>
        <w:t xml:space="preserve"> </w:t>
      </w:r>
      <w:r>
        <w:t>o terminación del contrato, así como de cualquier</w:t>
      </w:r>
      <w:r>
        <w:rPr>
          <w:spacing w:val="-1"/>
        </w:rPr>
        <w:t xml:space="preserve"> </w:t>
      </w:r>
      <w:r>
        <w:t>otro asunto relacionado con el contrato, serán sometidas a la revisión de las partes para buscar un arreglo directo, en un término no mayor a 10 días hábiles a partir de la fecha en que cualquiera de las partes</w:t>
      </w:r>
      <w:r>
        <w:rPr>
          <w:spacing w:val="-22"/>
        </w:rPr>
        <w:t xml:space="preserve"> </w:t>
      </w:r>
      <w:r>
        <w:t>comunique</w:t>
      </w:r>
      <w:r>
        <w:rPr>
          <w:spacing w:val="-18"/>
        </w:rPr>
        <w:t xml:space="preserve"> </w:t>
      </w:r>
      <w:r>
        <w:t>por</w:t>
      </w:r>
      <w:r>
        <w:rPr>
          <w:spacing w:val="-20"/>
        </w:rPr>
        <w:t xml:space="preserve"> </w:t>
      </w:r>
      <w:r>
        <w:t>escrito</w:t>
      </w:r>
      <w:r>
        <w:rPr>
          <w:spacing w:val="-17"/>
        </w:rPr>
        <w:t xml:space="preserve"> </w:t>
      </w:r>
      <w:r>
        <w:t>a</w:t>
      </w:r>
      <w:r>
        <w:rPr>
          <w:spacing w:val="-18"/>
        </w:rPr>
        <w:t xml:space="preserve"> </w:t>
      </w:r>
      <w:r>
        <w:t>la</w:t>
      </w:r>
      <w:r>
        <w:rPr>
          <w:spacing w:val="-18"/>
        </w:rPr>
        <w:t xml:space="preserve"> </w:t>
      </w:r>
      <w:r>
        <w:t>otra</w:t>
      </w:r>
      <w:r>
        <w:rPr>
          <w:spacing w:val="-18"/>
        </w:rPr>
        <w:t xml:space="preserve"> </w:t>
      </w:r>
      <w:r>
        <w:t>la</w:t>
      </w:r>
      <w:r>
        <w:rPr>
          <w:spacing w:val="-18"/>
        </w:rPr>
        <w:t xml:space="preserve"> </w:t>
      </w:r>
      <w:r>
        <w:t>existencia</w:t>
      </w:r>
      <w:r>
        <w:rPr>
          <w:spacing w:val="-18"/>
        </w:rPr>
        <w:t xml:space="preserve"> </w:t>
      </w:r>
      <w:r>
        <w:t>de</w:t>
      </w:r>
      <w:r>
        <w:rPr>
          <w:spacing w:val="-17"/>
        </w:rPr>
        <w:t xml:space="preserve"> </w:t>
      </w:r>
      <w:r>
        <w:t>una</w:t>
      </w:r>
      <w:r>
        <w:rPr>
          <w:spacing w:val="-18"/>
        </w:rPr>
        <w:t xml:space="preserve"> </w:t>
      </w:r>
      <w:r>
        <w:t>diferencia</w:t>
      </w:r>
      <w:r>
        <w:rPr>
          <w:spacing w:val="-18"/>
        </w:rPr>
        <w:t xml:space="preserve"> </w:t>
      </w:r>
      <w:r>
        <w:t>y</w:t>
      </w:r>
      <w:r>
        <w:rPr>
          <w:spacing w:val="-18"/>
        </w:rPr>
        <w:t xml:space="preserve"> </w:t>
      </w:r>
      <w:r>
        <w:t>la</w:t>
      </w:r>
      <w:r>
        <w:rPr>
          <w:spacing w:val="-17"/>
        </w:rPr>
        <w:t xml:space="preserve"> </w:t>
      </w:r>
      <w:r>
        <w:t>explique</w:t>
      </w:r>
      <w:r>
        <w:rPr>
          <w:spacing w:val="-21"/>
        </w:rPr>
        <w:t xml:space="preserve"> </w:t>
      </w:r>
      <w:r>
        <w:rPr>
          <w:spacing w:val="-2"/>
        </w:rPr>
        <w:t>detalladamente.</w:t>
      </w:r>
    </w:p>
    <w:p w14:paraId="260F7F6C" w14:textId="77777777" w:rsidR="0080630A" w:rsidRDefault="0080630A">
      <w:pPr>
        <w:pStyle w:val="Textoindependiente"/>
        <w:spacing w:before="2"/>
        <w:ind w:left="0"/>
        <w:jc w:val="left"/>
      </w:pPr>
    </w:p>
    <w:p w14:paraId="3B98069C" w14:textId="77777777" w:rsidR="0080630A" w:rsidRDefault="00695AA8">
      <w:pPr>
        <w:pStyle w:val="Textoindependiente"/>
        <w:spacing w:line="242" w:lineRule="auto"/>
        <w:ind w:right="347"/>
      </w:pPr>
      <w:r>
        <w:t>Las controversias que no puedan ser resueltas de forma directa entre las partes, se harán empleando</w:t>
      </w:r>
      <w:r>
        <w:rPr>
          <w:spacing w:val="-12"/>
        </w:rPr>
        <w:t xml:space="preserve"> </w:t>
      </w:r>
      <w:r>
        <w:t>las</w:t>
      </w:r>
      <w:r>
        <w:rPr>
          <w:spacing w:val="-12"/>
        </w:rPr>
        <w:t xml:space="preserve"> </w:t>
      </w:r>
      <w:r>
        <w:t>instancias</w:t>
      </w:r>
      <w:r>
        <w:rPr>
          <w:spacing w:val="-12"/>
        </w:rPr>
        <w:t xml:space="preserve"> </w:t>
      </w:r>
      <w:r>
        <w:t>y</w:t>
      </w:r>
      <w:r>
        <w:rPr>
          <w:spacing w:val="-14"/>
        </w:rPr>
        <w:t xml:space="preserve"> </w:t>
      </w:r>
      <w:r>
        <w:t>procedimientos</w:t>
      </w:r>
      <w:r>
        <w:rPr>
          <w:spacing w:val="-12"/>
        </w:rPr>
        <w:t xml:space="preserve"> </w:t>
      </w:r>
      <w:r>
        <w:t>contemplados</w:t>
      </w:r>
      <w:r>
        <w:rPr>
          <w:spacing w:val="-12"/>
        </w:rPr>
        <w:t xml:space="preserve"> </w:t>
      </w:r>
      <w:r>
        <w:t>en</w:t>
      </w:r>
      <w:r>
        <w:rPr>
          <w:spacing w:val="-13"/>
        </w:rPr>
        <w:t xml:space="preserve"> </w:t>
      </w:r>
      <w:r>
        <w:t>los</w:t>
      </w:r>
      <w:r>
        <w:rPr>
          <w:spacing w:val="-12"/>
        </w:rPr>
        <w:t xml:space="preserve"> </w:t>
      </w:r>
      <w:r>
        <w:t>artículos</w:t>
      </w:r>
      <w:r>
        <w:rPr>
          <w:spacing w:val="-12"/>
        </w:rPr>
        <w:t xml:space="preserve"> </w:t>
      </w:r>
      <w:r>
        <w:t>68</w:t>
      </w:r>
      <w:r>
        <w:rPr>
          <w:spacing w:val="-12"/>
        </w:rPr>
        <w:t xml:space="preserve"> </w:t>
      </w:r>
      <w:r>
        <w:t>y</w:t>
      </w:r>
      <w:r>
        <w:rPr>
          <w:spacing w:val="-14"/>
        </w:rPr>
        <w:t xml:space="preserve"> </w:t>
      </w:r>
      <w:r>
        <w:t>siguientes</w:t>
      </w:r>
      <w:r>
        <w:rPr>
          <w:spacing w:val="-12"/>
        </w:rPr>
        <w:t xml:space="preserve"> </w:t>
      </w:r>
      <w:r>
        <w:t>de</w:t>
      </w:r>
      <w:r>
        <w:rPr>
          <w:spacing w:val="-12"/>
        </w:rPr>
        <w:t xml:space="preserve"> </w:t>
      </w:r>
      <w:r>
        <w:t>la</w:t>
      </w:r>
      <w:r>
        <w:rPr>
          <w:spacing w:val="-13"/>
        </w:rPr>
        <w:t xml:space="preserve"> </w:t>
      </w:r>
      <w:r>
        <w:t>Ley 80 de 1993 y demás normas concordantes.</w:t>
      </w:r>
    </w:p>
    <w:p w14:paraId="5242673C" w14:textId="77777777" w:rsidR="0080630A" w:rsidRDefault="0080630A">
      <w:pPr>
        <w:pStyle w:val="Textoindependiente"/>
        <w:spacing w:line="242" w:lineRule="auto"/>
        <w:sectPr w:rsidR="0080630A">
          <w:pgSz w:w="12240" w:h="15840"/>
          <w:pgMar w:top="1060" w:right="360" w:bottom="1520" w:left="360" w:header="709" w:footer="1258" w:gutter="0"/>
          <w:cols w:space="720"/>
        </w:sectPr>
      </w:pPr>
    </w:p>
    <w:p w14:paraId="587F5D76" w14:textId="77777777" w:rsidR="0080630A" w:rsidRDefault="0080630A">
      <w:pPr>
        <w:pStyle w:val="Textoindependiente"/>
        <w:spacing w:before="199"/>
        <w:ind w:left="0"/>
        <w:jc w:val="left"/>
        <w:rPr>
          <w:sz w:val="24"/>
        </w:rPr>
      </w:pPr>
    </w:p>
    <w:p w14:paraId="29314A97" w14:textId="77777777" w:rsidR="0080630A" w:rsidRDefault="00695AA8">
      <w:pPr>
        <w:pStyle w:val="Ttulo1"/>
        <w:ind w:left="914"/>
      </w:pPr>
      <w:bookmarkStart w:id="99" w:name="_bookmark100"/>
      <w:bookmarkEnd w:id="99"/>
      <w:r>
        <w:t>CAPÍTULO</w:t>
      </w:r>
      <w:r>
        <w:rPr>
          <w:spacing w:val="-22"/>
        </w:rPr>
        <w:t xml:space="preserve"> </w:t>
      </w:r>
      <w:r>
        <w:t>IX</w:t>
      </w:r>
      <w:r>
        <w:rPr>
          <w:spacing w:val="-21"/>
        </w:rPr>
        <w:t xml:space="preserve"> </w:t>
      </w:r>
      <w:r>
        <w:t>LISTA</w:t>
      </w:r>
      <w:r>
        <w:rPr>
          <w:spacing w:val="-18"/>
        </w:rPr>
        <w:t xml:space="preserve"> </w:t>
      </w:r>
      <w:r>
        <w:t>DE</w:t>
      </w:r>
      <w:r>
        <w:rPr>
          <w:spacing w:val="-20"/>
        </w:rPr>
        <w:t xml:space="preserve"> </w:t>
      </w:r>
      <w:r>
        <w:t>ANEXOS,</w:t>
      </w:r>
      <w:r>
        <w:rPr>
          <w:spacing w:val="-20"/>
        </w:rPr>
        <w:t xml:space="preserve"> </w:t>
      </w:r>
      <w:r>
        <w:t>FORMATOS,</w:t>
      </w:r>
      <w:r>
        <w:rPr>
          <w:spacing w:val="-19"/>
        </w:rPr>
        <w:t xml:space="preserve"> </w:t>
      </w:r>
      <w:r>
        <w:t>MATRICES</w:t>
      </w:r>
      <w:r>
        <w:rPr>
          <w:spacing w:val="-19"/>
        </w:rPr>
        <w:t xml:space="preserve"> </w:t>
      </w:r>
      <w:r>
        <w:t>Y</w:t>
      </w:r>
      <w:r>
        <w:rPr>
          <w:spacing w:val="-19"/>
        </w:rPr>
        <w:t xml:space="preserve"> </w:t>
      </w:r>
      <w:r>
        <w:rPr>
          <w:spacing w:val="-2"/>
        </w:rPr>
        <w:t>FORMULARIOS</w:t>
      </w:r>
    </w:p>
    <w:p w14:paraId="63074AB6" w14:textId="77777777" w:rsidR="0080630A" w:rsidRDefault="0080630A">
      <w:pPr>
        <w:pStyle w:val="Textoindependiente"/>
        <w:spacing w:before="140"/>
        <w:ind w:left="0"/>
        <w:jc w:val="left"/>
        <w:rPr>
          <w:b/>
          <w:sz w:val="24"/>
        </w:rPr>
      </w:pPr>
    </w:p>
    <w:p w14:paraId="29CA0960" w14:textId="77777777" w:rsidR="0080630A" w:rsidRDefault="00695AA8">
      <w:pPr>
        <w:pStyle w:val="Ttulo2"/>
        <w:numPr>
          <w:ilvl w:val="1"/>
          <w:numId w:val="4"/>
        </w:numPr>
        <w:tabs>
          <w:tab w:val="left" w:pos="1776"/>
        </w:tabs>
        <w:jc w:val="left"/>
      </w:pPr>
      <w:bookmarkStart w:id="100" w:name="_bookmark101"/>
      <w:bookmarkEnd w:id="100"/>
      <w:r>
        <w:rPr>
          <w:spacing w:val="-2"/>
        </w:rPr>
        <w:t>ANEXOS</w:t>
      </w:r>
    </w:p>
    <w:p w14:paraId="46D678DF" w14:textId="77777777" w:rsidR="0080630A" w:rsidRDefault="00695AA8">
      <w:pPr>
        <w:pStyle w:val="Prrafodelista"/>
        <w:numPr>
          <w:ilvl w:val="0"/>
          <w:numId w:val="3"/>
        </w:numPr>
        <w:tabs>
          <w:tab w:val="left" w:pos="1079"/>
        </w:tabs>
        <w:spacing w:before="196"/>
        <w:ind w:left="1079" w:hanging="359"/>
      </w:pPr>
      <w:r>
        <w:t>Anexo</w:t>
      </w:r>
      <w:r>
        <w:rPr>
          <w:spacing w:val="-2"/>
        </w:rPr>
        <w:t xml:space="preserve"> </w:t>
      </w:r>
      <w:r>
        <w:t>1</w:t>
      </w:r>
      <w:r>
        <w:rPr>
          <w:spacing w:val="-4"/>
        </w:rPr>
        <w:t xml:space="preserve"> </w:t>
      </w:r>
      <w:r>
        <w:t>–</w:t>
      </w:r>
      <w:r>
        <w:rPr>
          <w:spacing w:val="-2"/>
        </w:rPr>
        <w:t xml:space="preserve"> </w:t>
      </w:r>
      <w:r>
        <w:t>Pacto</w:t>
      </w:r>
      <w:r>
        <w:rPr>
          <w:spacing w:val="-1"/>
        </w:rPr>
        <w:t xml:space="preserve"> </w:t>
      </w:r>
      <w:r>
        <w:t>de</w:t>
      </w:r>
      <w:r>
        <w:rPr>
          <w:spacing w:val="-1"/>
        </w:rPr>
        <w:t xml:space="preserve"> </w:t>
      </w:r>
      <w:r>
        <w:rPr>
          <w:spacing w:val="-2"/>
        </w:rPr>
        <w:t>transparencia</w:t>
      </w:r>
    </w:p>
    <w:p w14:paraId="2CE7EA6A" w14:textId="77777777" w:rsidR="0080630A" w:rsidRDefault="00695AA8">
      <w:pPr>
        <w:pStyle w:val="Prrafodelista"/>
        <w:numPr>
          <w:ilvl w:val="0"/>
          <w:numId w:val="3"/>
        </w:numPr>
        <w:tabs>
          <w:tab w:val="left" w:pos="1079"/>
        </w:tabs>
        <w:spacing w:before="1" w:line="267" w:lineRule="exact"/>
        <w:ind w:left="1079" w:hanging="359"/>
      </w:pPr>
      <w:r>
        <w:t>Anexo</w:t>
      </w:r>
      <w:r>
        <w:rPr>
          <w:spacing w:val="-6"/>
        </w:rPr>
        <w:t xml:space="preserve"> </w:t>
      </w:r>
      <w:r>
        <w:t>2</w:t>
      </w:r>
      <w:r>
        <w:rPr>
          <w:spacing w:val="-4"/>
        </w:rPr>
        <w:t xml:space="preserve"> </w:t>
      </w:r>
      <w:r>
        <w:t>–</w:t>
      </w:r>
      <w:r>
        <w:rPr>
          <w:spacing w:val="-2"/>
        </w:rPr>
        <w:t xml:space="preserve"> </w:t>
      </w:r>
      <w:r>
        <w:t>Comunicación</w:t>
      </w:r>
      <w:r>
        <w:rPr>
          <w:spacing w:val="-3"/>
        </w:rPr>
        <w:t xml:space="preserve"> </w:t>
      </w:r>
      <w:r>
        <w:t>de</w:t>
      </w:r>
      <w:r>
        <w:rPr>
          <w:spacing w:val="-4"/>
        </w:rPr>
        <w:t xml:space="preserve"> </w:t>
      </w:r>
      <w:r>
        <w:t>Aceptación</w:t>
      </w:r>
      <w:r>
        <w:rPr>
          <w:spacing w:val="-3"/>
        </w:rPr>
        <w:t xml:space="preserve"> </w:t>
      </w:r>
      <w:r>
        <w:t>de</w:t>
      </w:r>
      <w:r>
        <w:rPr>
          <w:spacing w:val="-2"/>
        </w:rPr>
        <w:t xml:space="preserve"> </w:t>
      </w:r>
      <w:r>
        <w:t>la</w:t>
      </w:r>
      <w:r>
        <w:rPr>
          <w:spacing w:val="-4"/>
        </w:rPr>
        <w:t xml:space="preserve"> </w:t>
      </w:r>
      <w:r>
        <w:rPr>
          <w:spacing w:val="-2"/>
        </w:rPr>
        <w:t>oferta</w:t>
      </w:r>
    </w:p>
    <w:p w14:paraId="5818B175" w14:textId="77777777" w:rsidR="0080630A" w:rsidRDefault="00695AA8">
      <w:pPr>
        <w:pStyle w:val="Prrafodelista"/>
        <w:numPr>
          <w:ilvl w:val="0"/>
          <w:numId w:val="3"/>
        </w:numPr>
        <w:tabs>
          <w:tab w:val="left" w:pos="1079"/>
        </w:tabs>
        <w:spacing w:line="267" w:lineRule="exact"/>
        <w:ind w:left="1079" w:hanging="359"/>
      </w:pPr>
      <w:r>
        <w:t>Anexo</w:t>
      </w:r>
      <w:r>
        <w:rPr>
          <w:spacing w:val="-1"/>
        </w:rPr>
        <w:t xml:space="preserve"> </w:t>
      </w:r>
      <w:r>
        <w:t>3</w:t>
      </w:r>
      <w:r>
        <w:rPr>
          <w:spacing w:val="-4"/>
        </w:rPr>
        <w:t xml:space="preserve"> </w:t>
      </w:r>
      <w:r>
        <w:t xml:space="preserve">– </w:t>
      </w:r>
      <w:r>
        <w:rPr>
          <w:spacing w:val="-2"/>
        </w:rPr>
        <w:t>Glosario</w:t>
      </w:r>
    </w:p>
    <w:p w14:paraId="465CC43F" w14:textId="77777777" w:rsidR="0080630A" w:rsidRDefault="00695AA8">
      <w:pPr>
        <w:pStyle w:val="Prrafodelista"/>
        <w:numPr>
          <w:ilvl w:val="0"/>
          <w:numId w:val="3"/>
        </w:numPr>
        <w:tabs>
          <w:tab w:val="left" w:pos="1079"/>
        </w:tabs>
        <w:spacing w:before="3"/>
        <w:ind w:left="1079" w:hanging="359"/>
      </w:pPr>
      <w:r>
        <w:t>Anexo</w:t>
      </w:r>
      <w:r>
        <w:rPr>
          <w:spacing w:val="-5"/>
        </w:rPr>
        <w:t xml:space="preserve"> </w:t>
      </w:r>
      <w:r>
        <w:t>4</w:t>
      </w:r>
      <w:r>
        <w:rPr>
          <w:spacing w:val="-4"/>
        </w:rPr>
        <w:t xml:space="preserve"> </w:t>
      </w:r>
      <w:r>
        <w:t>–</w:t>
      </w:r>
      <w:r>
        <w:rPr>
          <w:spacing w:val="-3"/>
        </w:rPr>
        <w:t xml:space="preserve"> </w:t>
      </w:r>
      <w:r>
        <w:t>Aviso</w:t>
      </w:r>
      <w:r>
        <w:rPr>
          <w:spacing w:val="-3"/>
        </w:rPr>
        <w:t xml:space="preserve"> </w:t>
      </w:r>
      <w:r>
        <w:t>limitación</w:t>
      </w:r>
      <w:r>
        <w:rPr>
          <w:spacing w:val="-3"/>
        </w:rPr>
        <w:t xml:space="preserve"> </w:t>
      </w:r>
      <w:r>
        <w:t>del</w:t>
      </w:r>
      <w:r>
        <w:rPr>
          <w:spacing w:val="-3"/>
        </w:rPr>
        <w:t xml:space="preserve"> </w:t>
      </w:r>
      <w:r>
        <w:t>proceso</w:t>
      </w:r>
      <w:r>
        <w:rPr>
          <w:spacing w:val="-2"/>
        </w:rPr>
        <w:t xml:space="preserve"> </w:t>
      </w:r>
      <w:r>
        <w:t>de</w:t>
      </w:r>
      <w:r>
        <w:rPr>
          <w:spacing w:val="-5"/>
        </w:rPr>
        <w:t xml:space="preserve"> </w:t>
      </w:r>
      <w:r>
        <w:t>contratación</w:t>
      </w:r>
      <w:r>
        <w:rPr>
          <w:spacing w:val="-3"/>
        </w:rPr>
        <w:t xml:space="preserve"> </w:t>
      </w:r>
      <w:r>
        <w:t>a</w:t>
      </w:r>
      <w:r>
        <w:rPr>
          <w:spacing w:val="-3"/>
        </w:rPr>
        <w:t xml:space="preserve"> </w:t>
      </w:r>
      <w:proofErr w:type="spellStart"/>
      <w:r>
        <w:rPr>
          <w:spacing w:val="-2"/>
        </w:rPr>
        <w:t>Mipyme</w:t>
      </w:r>
      <w:proofErr w:type="spellEnd"/>
    </w:p>
    <w:p w14:paraId="6FE1908E" w14:textId="77777777" w:rsidR="0080630A" w:rsidRDefault="00695AA8">
      <w:pPr>
        <w:pStyle w:val="Ttulo2"/>
        <w:numPr>
          <w:ilvl w:val="1"/>
          <w:numId w:val="4"/>
        </w:numPr>
        <w:tabs>
          <w:tab w:val="left" w:pos="1325"/>
        </w:tabs>
        <w:spacing w:before="198"/>
        <w:ind w:left="1325" w:hanging="682"/>
        <w:jc w:val="left"/>
      </w:pPr>
      <w:bookmarkStart w:id="101" w:name="_bookmark102"/>
      <w:bookmarkEnd w:id="101"/>
      <w:r>
        <w:rPr>
          <w:spacing w:val="-2"/>
        </w:rPr>
        <w:t>FORMATOS</w:t>
      </w:r>
    </w:p>
    <w:p w14:paraId="3B739877" w14:textId="77777777" w:rsidR="0080630A" w:rsidRDefault="00695AA8">
      <w:pPr>
        <w:pStyle w:val="Prrafodelista"/>
        <w:numPr>
          <w:ilvl w:val="0"/>
          <w:numId w:val="2"/>
        </w:numPr>
        <w:tabs>
          <w:tab w:val="left" w:pos="1079"/>
        </w:tabs>
        <w:spacing w:before="198" w:line="267" w:lineRule="exact"/>
        <w:ind w:left="1079" w:hanging="359"/>
      </w:pPr>
      <w:r>
        <w:t>Formato</w:t>
      </w:r>
      <w:r>
        <w:rPr>
          <w:spacing w:val="-3"/>
        </w:rPr>
        <w:t xml:space="preserve"> </w:t>
      </w:r>
      <w:r>
        <w:t>1</w:t>
      </w:r>
      <w:r>
        <w:rPr>
          <w:spacing w:val="-4"/>
        </w:rPr>
        <w:t xml:space="preserve"> </w:t>
      </w:r>
      <w:r>
        <w:t>–</w:t>
      </w:r>
      <w:r>
        <w:rPr>
          <w:spacing w:val="-2"/>
        </w:rPr>
        <w:t xml:space="preserve"> </w:t>
      </w:r>
      <w:r>
        <w:t>Carta</w:t>
      </w:r>
      <w:r>
        <w:rPr>
          <w:spacing w:val="-4"/>
        </w:rPr>
        <w:t xml:space="preserve"> </w:t>
      </w:r>
      <w:r>
        <w:t>de</w:t>
      </w:r>
      <w:r>
        <w:rPr>
          <w:spacing w:val="-2"/>
        </w:rPr>
        <w:t xml:space="preserve"> </w:t>
      </w:r>
      <w:r>
        <w:t>presentación</w:t>
      </w:r>
      <w:r>
        <w:rPr>
          <w:spacing w:val="-3"/>
        </w:rPr>
        <w:t xml:space="preserve"> </w:t>
      </w:r>
      <w:r>
        <w:t>de</w:t>
      </w:r>
      <w:r>
        <w:rPr>
          <w:spacing w:val="-3"/>
        </w:rPr>
        <w:t xml:space="preserve"> </w:t>
      </w:r>
      <w:r>
        <w:t>la</w:t>
      </w:r>
      <w:r>
        <w:rPr>
          <w:spacing w:val="-3"/>
        </w:rPr>
        <w:t xml:space="preserve"> </w:t>
      </w:r>
      <w:r>
        <w:rPr>
          <w:spacing w:val="-2"/>
        </w:rPr>
        <w:t>oferta</w:t>
      </w:r>
    </w:p>
    <w:p w14:paraId="5CACD0E4" w14:textId="77777777" w:rsidR="0080630A" w:rsidRDefault="00695AA8">
      <w:pPr>
        <w:pStyle w:val="Prrafodelista"/>
        <w:numPr>
          <w:ilvl w:val="0"/>
          <w:numId w:val="2"/>
        </w:numPr>
        <w:tabs>
          <w:tab w:val="left" w:pos="1078"/>
          <w:tab w:val="left" w:pos="1080"/>
        </w:tabs>
        <w:ind w:right="596"/>
      </w:pPr>
      <w:r>
        <w:t>Formato</w:t>
      </w:r>
      <w:r>
        <w:rPr>
          <w:spacing w:val="-2"/>
        </w:rPr>
        <w:t xml:space="preserve"> </w:t>
      </w:r>
      <w:r>
        <w:t>2</w:t>
      </w:r>
      <w:r>
        <w:rPr>
          <w:spacing w:val="-5"/>
        </w:rPr>
        <w:t xml:space="preserve"> </w:t>
      </w:r>
      <w:r>
        <w:t>–</w:t>
      </w:r>
      <w:r>
        <w:rPr>
          <w:spacing w:val="-2"/>
        </w:rPr>
        <w:t xml:space="preserve"> </w:t>
      </w:r>
      <w:r>
        <w:t>Conformación</w:t>
      </w:r>
      <w:r>
        <w:rPr>
          <w:spacing w:val="-3"/>
        </w:rPr>
        <w:t xml:space="preserve"> </w:t>
      </w:r>
      <w:r>
        <w:t>de</w:t>
      </w:r>
      <w:r>
        <w:rPr>
          <w:spacing w:val="-3"/>
        </w:rPr>
        <w:t xml:space="preserve"> </w:t>
      </w:r>
      <w:r>
        <w:t>Proponente</w:t>
      </w:r>
      <w:r>
        <w:rPr>
          <w:spacing w:val="-5"/>
        </w:rPr>
        <w:t xml:space="preserve"> </w:t>
      </w:r>
      <w:r>
        <w:t>plural</w:t>
      </w:r>
      <w:r>
        <w:rPr>
          <w:spacing w:val="-4"/>
        </w:rPr>
        <w:t xml:space="preserve"> </w:t>
      </w:r>
      <w:r>
        <w:t>(Formato</w:t>
      </w:r>
      <w:r>
        <w:rPr>
          <w:spacing w:val="-6"/>
        </w:rPr>
        <w:t xml:space="preserve"> </w:t>
      </w:r>
      <w:r>
        <w:t>2A-</w:t>
      </w:r>
      <w:r>
        <w:rPr>
          <w:spacing w:val="-2"/>
        </w:rPr>
        <w:t xml:space="preserve"> </w:t>
      </w:r>
      <w:r>
        <w:t>Consorcios)</w:t>
      </w:r>
      <w:r>
        <w:rPr>
          <w:spacing w:val="-3"/>
        </w:rPr>
        <w:t xml:space="preserve"> </w:t>
      </w:r>
      <w:r>
        <w:t>(Formato</w:t>
      </w:r>
      <w:r>
        <w:rPr>
          <w:spacing w:val="-2"/>
        </w:rPr>
        <w:t xml:space="preserve"> </w:t>
      </w:r>
      <w:r>
        <w:t>2B-Unión Temporal)</w:t>
      </w:r>
    </w:p>
    <w:p w14:paraId="6CD6957D" w14:textId="77777777" w:rsidR="0080630A" w:rsidRDefault="00695AA8">
      <w:pPr>
        <w:pStyle w:val="Prrafodelista"/>
        <w:numPr>
          <w:ilvl w:val="0"/>
          <w:numId w:val="2"/>
        </w:numPr>
        <w:tabs>
          <w:tab w:val="left" w:pos="1079"/>
        </w:tabs>
        <w:ind w:left="1079" w:hanging="359"/>
      </w:pPr>
      <w:r>
        <w:t>Formato</w:t>
      </w:r>
      <w:r>
        <w:rPr>
          <w:spacing w:val="-2"/>
        </w:rPr>
        <w:t xml:space="preserve"> </w:t>
      </w:r>
      <w:r>
        <w:t>3</w:t>
      </w:r>
      <w:r>
        <w:rPr>
          <w:spacing w:val="-5"/>
        </w:rPr>
        <w:t xml:space="preserve"> </w:t>
      </w:r>
      <w:r>
        <w:t>–</w:t>
      </w:r>
      <w:r>
        <w:rPr>
          <w:spacing w:val="-1"/>
        </w:rPr>
        <w:t xml:space="preserve"> </w:t>
      </w:r>
      <w:r>
        <w:rPr>
          <w:spacing w:val="-2"/>
        </w:rPr>
        <w:t>Experiencia</w:t>
      </w:r>
    </w:p>
    <w:p w14:paraId="7F31D45E" w14:textId="77777777" w:rsidR="0080630A" w:rsidRDefault="00695AA8">
      <w:pPr>
        <w:pStyle w:val="Prrafodelista"/>
        <w:numPr>
          <w:ilvl w:val="0"/>
          <w:numId w:val="2"/>
        </w:numPr>
        <w:tabs>
          <w:tab w:val="left" w:pos="1079"/>
        </w:tabs>
        <w:spacing w:before="1" w:line="267" w:lineRule="exact"/>
        <w:ind w:left="1079" w:hanging="359"/>
        <w:rPr>
          <w:b/>
        </w:rPr>
      </w:pPr>
      <w:r>
        <w:t>Formato</w:t>
      </w:r>
      <w:r>
        <w:rPr>
          <w:spacing w:val="-3"/>
        </w:rPr>
        <w:t xml:space="preserve"> </w:t>
      </w:r>
      <w:r>
        <w:t>4</w:t>
      </w:r>
      <w:r>
        <w:rPr>
          <w:spacing w:val="-6"/>
        </w:rPr>
        <w:t xml:space="preserve"> </w:t>
      </w:r>
      <w:r>
        <w:t>–</w:t>
      </w:r>
      <w:r>
        <w:rPr>
          <w:spacing w:val="-3"/>
        </w:rPr>
        <w:t xml:space="preserve"> </w:t>
      </w:r>
      <w:r>
        <w:t>Capacidad</w:t>
      </w:r>
      <w:r>
        <w:rPr>
          <w:spacing w:val="-4"/>
        </w:rPr>
        <w:t xml:space="preserve"> </w:t>
      </w:r>
      <w:r>
        <w:t>financiera</w:t>
      </w:r>
      <w:r>
        <w:rPr>
          <w:spacing w:val="-7"/>
        </w:rPr>
        <w:t xml:space="preserve"> </w:t>
      </w:r>
      <w:r>
        <w:rPr>
          <w:b/>
        </w:rPr>
        <w:t>NO</w:t>
      </w:r>
      <w:r>
        <w:rPr>
          <w:b/>
          <w:spacing w:val="-4"/>
        </w:rPr>
        <w:t xml:space="preserve"> </w:t>
      </w:r>
      <w:r>
        <w:rPr>
          <w:b/>
          <w:spacing w:val="-2"/>
        </w:rPr>
        <w:t>APLICA</w:t>
      </w:r>
    </w:p>
    <w:p w14:paraId="35AD1302" w14:textId="77777777" w:rsidR="0080630A" w:rsidRDefault="00695AA8">
      <w:pPr>
        <w:pStyle w:val="Prrafodelista"/>
        <w:numPr>
          <w:ilvl w:val="0"/>
          <w:numId w:val="2"/>
        </w:numPr>
        <w:tabs>
          <w:tab w:val="left" w:pos="1079"/>
        </w:tabs>
        <w:spacing w:line="266" w:lineRule="exact"/>
        <w:ind w:left="1079" w:hanging="359"/>
      </w:pPr>
      <w:bookmarkStart w:id="102" w:name="_bookmark103"/>
      <w:bookmarkEnd w:id="102"/>
      <w:r>
        <w:t>Formato</w:t>
      </w:r>
      <w:r>
        <w:rPr>
          <w:spacing w:val="-3"/>
        </w:rPr>
        <w:t xml:space="preserve"> </w:t>
      </w:r>
      <w:r>
        <w:t>5</w:t>
      </w:r>
      <w:r>
        <w:rPr>
          <w:spacing w:val="-6"/>
        </w:rPr>
        <w:t xml:space="preserve"> </w:t>
      </w:r>
      <w:r>
        <w:t>–</w:t>
      </w:r>
      <w:r>
        <w:rPr>
          <w:spacing w:val="-3"/>
        </w:rPr>
        <w:t xml:space="preserve"> </w:t>
      </w:r>
      <w:r>
        <w:t>Capacidad</w:t>
      </w:r>
      <w:r>
        <w:rPr>
          <w:spacing w:val="-4"/>
        </w:rPr>
        <w:t xml:space="preserve"> </w:t>
      </w:r>
      <w:r>
        <w:rPr>
          <w:spacing w:val="-2"/>
        </w:rPr>
        <w:t>residual</w:t>
      </w:r>
    </w:p>
    <w:p w14:paraId="4BBF0D1E" w14:textId="77777777" w:rsidR="0080630A" w:rsidRDefault="00695AA8">
      <w:pPr>
        <w:pStyle w:val="Prrafodelista"/>
        <w:numPr>
          <w:ilvl w:val="0"/>
          <w:numId w:val="2"/>
        </w:numPr>
        <w:tabs>
          <w:tab w:val="left" w:pos="1079"/>
        </w:tabs>
        <w:spacing w:line="267" w:lineRule="exact"/>
        <w:ind w:left="1079" w:hanging="359"/>
      </w:pPr>
      <w:r>
        <w:t>Formato</w:t>
      </w:r>
      <w:r>
        <w:rPr>
          <w:spacing w:val="-2"/>
        </w:rPr>
        <w:t xml:space="preserve"> </w:t>
      </w:r>
      <w:r>
        <w:t>6</w:t>
      </w:r>
      <w:r>
        <w:rPr>
          <w:spacing w:val="-5"/>
        </w:rPr>
        <w:t xml:space="preserve"> </w:t>
      </w:r>
      <w:r>
        <w:t>–</w:t>
      </w:r>
      <w:r>
        <w:rPr>
          <w:spacing w:val="-2"/>
        </w:rPr>
        <w:t xml:space="preserve"> </w:t>
      </w:r>
      <w:r>
        <w:t>Pagos</w:t>
      </w:r>
      <w:r>
        <w:rPr>
          <w:spacing w:val="-1"/>
        </w:rPr>
        <w:t xml:space="preserve"> </w:t>
      </w:r>
      <w:r>
        <w:t>de</w:t>
      </w:r>
      <w:r>
        <w:rPr>
          <w:spacing w:val="-5"/>
        </w:rPr>
        <w:t xml:space="preserve"> </w:t>
      </w:r>
      <w:r>
        <w:t>seguridad</w:t>
      </w:r>
      <w:r>
        <w:rPr>
          <w:spacing w:val="-3"/>
        </w:rPr>
        <w:t xml:space="preserve"> </w:t>
      </w:r>
      <w:r>
        <w:t>social</w:t>
      </w:r>
      <w:r>
        <w:rPr>
          <w:spacing w:val="-4"/>
        </w:rPr>
        <w:t xml:space="preserve"> </w:t>
      </w:r>
      <w:r>
        <w:t>y</w:t>
      </w:r>
      <w:r>
        <w:rPr>
          <w:spacing w:val="-4"/>
        </w:rPr>
        <w:t xml:space="preserve"> </w:t>
      </w:r>
      <w:r>
        <w:t>aportes</w:t>
      </w:r>
      <w:r>
        <w:rPr>
          <w:spacing w:val="-1"/>
        </w:rPr>
        <w:t xml:space="preserve"> </w:t>
      </w:r>
      <w:r>
        <w:rPr>
          <w:spacing w:val="-2"/>
        </w:rPr>
        <w:t>legales</w:t>
      </w:r>
    </w:p>
    <w:p w14:paraId="7B67061F" w14:textId="77777777" w:rsidR="0080630A" w:rsidRDefault="00695AA8">
      <w:pPr>
        <w:pStyle w:val="Prrafodelista"/>
        <w:numPr>
          <w:ilvl w:val="0"/>
          <w:numId w:val="2"/>
        </w:numPr>
        <w:tabs>
          <w:tab w:val="left" w:pos="1079"/>
        </w:tabs>
        <w:spacing w:before="1" w:line="267" w:lineRule="exact"/>
        <w:ind w:left="1079" w:hanging="359"/>
      </w:pPr>
      <w:r>
        <w:t>Formato</w:t>
      </w:r>
      <w:r>
        <w:rPr>
          <w:spacing w:val="-3"/>
        </w:rPr>
        <w:t xml:space="preserve"> </w:t>
      </w:r>
      <w:r>
        <w:t>7</w:t>
      </w:r>
      <w:r>
        <w:rPr>
          <w:spacing w:val="-4"/>
        </w:rPr>
        <w:t xml:space="preserve"> </w:t>
      </w:r>
      <w:r>
        <w:t>–</w:t>
      </w:r>
      <w:r>
        <w:rPr>
          <w:spacing w:val="-2"/>
        </w:rPr>
        <w:t xml:space="preserve"> </w:t>
      </w:r>
      <w:r>
        <w:t>Factores</w:t>
      </w:r>
      <w:r>
        <w:rPr>
          <w:spacing w:val="-3"/>
        </w:rPr>
        <w:t xml:space="preserve"> </w:t>
      </w:r>
      <w:r>
        <w:t>de</w:t>
      </w:r>
      <w:r>
        <w:rPr>
          <w:spacing w:val="-2"/>
        </w:rPr>
        <w:t xml:space="preserve"> desempate</w:t>
      </w:r>
    </w:p>
    <w:p w14:paraId="3A62C561" w14:textId="77777777" w:rsidR="0080630A" w:rsidRDefault="00695AA8">
      <w:pPr>
        <w:pStyle w:val="Prrafodelista"/>
        <w:numPr>
          <w:ilvl w:val="0"/>
          <w:numId w:val="2"/>
        </w:numPr>
        <w:tabs>
          <w:tab w:val="left" w:pos="1079"/>
        </w:tabs>
        <w:spacing w:line="267" w:lineRule="exact"/>
        <w:ind w:left="1079" w:hanging="359"/>
      </w:pPr>
      <w:r>
        <w:t>Formato</w:t>
      </w:r>
      <w:r>
        <w:rPr>
          <w:spacing w:val="-7"/>
        </w:rPr>
        <w:t xml:space="preserve"> </w:t>
      </w:r>
      <w:r>
        <w:t>8</w:t>
      </w:r>
      <w:r>
        <w:rPr>
          <w:spacing w:val="-5"/>
        </w:rPr>
        <w:t xml:space="preserve"> </w:t>
      </w:r>
      <w:r>
        <w:t>–</w:t>
      </w:r>
      <w:r>
        <w:rPr>
          <w:spacing w:val="-3"/>
        </w:rPr>
        <w:t xml:space="preserve"> </w:t>
      </w:r>
      <w:r>
        <w:t>Autorización</w:t>
      </w:r>
      <w:r>
        <w:rPr>
          <w:spacing w:val="-4"/>
        </w:rPr>
        <w:t xml:space="preserve"> </w:t>
      </w:r>
      <w:r>
        <w:t>para</w:t>
      </w:r>
      <w:r>
        <w:rPr>
          <w:spacing w:val="-5"/>
        </w:rPr>
        <w:t xml:space="preserve"> </w:t>
      </w:r>
      <w:r>
        <w:t>el</w:t>
      </w:r>
      <w:r>
        <w:rPr>
          <w:spacing w:val="-4"/>
        </w:rPr>
        <w:t xml:space="preserve"> </w:t>
      </w:r>
      <w:r>
        <w:t>tratamiento</w:t>
      </w:r>
      <w:r>
        <w:rPr>
          <w:spacing w:val="-3"/>
        </w:rPr>
        <w:t xml:space="preserve"> </w:t>
      </w:r>
      <w:r>
        <w:t>de</w:t>
      </w:r>
      <w:r>
        <w:rPr>
          <w:spacing w:val="-3"/>
        </w:rPr>
        <w:t xml:space="preserve"> </w:t>
      </w:r>
      <w:r>
        <w:t>datos</w:t>
      </w:r>
      <w:r>
        <w:rPr>
          <w:spacing w:val="-4"/>
        </w:rPr>
        <w:t xml:space="preserve"> </w:t>
      </w:r>
      <w:r>
        <w:rPr>
          <w:spacing w:val="-2"/>
        </w:rPr>
        <w:t>personales</w:t>
      </w:r>
    </w:p>
    <w:p w14:paraId="7A3AE64A" w14:textId="77777777" w:rsidR="0080630A" w:rsidRDefault="00695AA8">
      <w:pPr>
        <w:pStyle w:val="Prrafodelista"/>
        <w:numPr>
          <w:ilvl w:val="0"/>
          <w:numId w:val="2"/>
        </w:numPr>
        <w:tabs>
          <w:tab w:val="left" w:pos="1079"/>
        </w:tabs>
        <w:spacing w:before="1"/>
        <w:ind w:left="1079" w:hanging="359"/>
      </w:pPr>
      <w:r>
        <w:t>Formato</w:t>
      </w:r>
      <w:r>
        <w:rPr>
          <w:spacing w:val="-7"/>
        </w:rPr>
        <w:t xml:space="preserve"> </w:t>
      </w:r>
      <w:r>
        <w:t>9</w:t>
      </w:r>
      <w:r>
        <w:rPr>
          <w:spacing w:val="-5"/>
        </w:rPr>
        <w:t xml:space="preserve"> </w:t>
      </w:r>
      <w:r>
        <w:t>–</w:t>
      </w:r>
      <w:r>
        <w:rPr>
          <w:spacing w:val="-3"/>
        </w:rPr>
        <w:t xml:space="preserve"> </w:t>
      </w:r>
      <w:r>
        <w:t>Acreditación</w:t>
      </w:r>
      <w:r>
        <w:rPr>
          <w:spacing w:val="-4"/>
        </w:rPr>
        <w:t xml:space="preserve"> </w:t>
      </w:r>
      <w:r>
        <w:t>de</w:t>
      </w:r>
      <w:r>
        <w:rPr>
          <w:spacing w:val="-3"/>
        </w:rPr>
        <w:t xml:space="preserve"> </w:t>
      </w:r>
      <w:proofErr w:type="spellStart"/>
      <w:r>
        <w:rPr>
          <w:spacing w:val="-2"/>
        </w:rPr>
        <w:t>Mipyme</w:t>
      </w:r>
      <w:proofErr w:type="spellEnd"/>
    </w:p>
    <w:p w14:paraId="40A18CBC" w14:textId="77777777" w:rsidR="0080630A" w:rsidRDefault="0080630A">
      <w:pPr>
        <w:pStyle w:val="Textoindependiente"/>
        <w:spacing w:before="161"/>
        <w:ind w:left="0"/>
        <w:jc w:val="left"/>
      </w:pPr>
    </w:p>
    <w:p w14:paraId="10A0D8B3" w14:textId="77777777" w:rsidR="0080630A" w:rsidRDefault="00695AA8">
      <w:pPr>
        <w:pStyle w:val="Ttulo2"/>
        <w:numPr>
          <w:ilvl w:val="1"/>
          <w:numId w:val="4"/>
        </w:numPr>
        <w:tabs>
          <w:tab w:val="left" w:pos="1325"/>
        </w:tabs>
        <w:ind w:left="1325" w:hanging="682"/>
        <w:jc w:val="left"/>
      </w:pPr>
      <w:bookmarkStart w:id="103" w:name="_bookmark104"/>
      <w:bookmarkEnd w:id="103"/>
      <w:r>
        <w:rPr>
          <w:spacing w:val="-2"/>
        </w:rPr>
        <w:t>MATRICES</w:t>
      </w:r>
    </w:p>
    <w:p w14:paraId="05A5FAB0" w14:textId="77777777" w:rsidR="0080630A" w:rsidRDefault="0080630A">
      <w:pPr>
        <w:pStyle w:val="Textoindependiente"/>
        <w:spacing w:before="197"/>
        <w:ind w:left="0"/>
        <w:jc w:val="left"/>
        <w:rPr>
          <w:b/>
        </w:rPr>
      </w:pPr>
    </w:p>
    <w:p w14:paraId="4B8ED321" w14:textId="77777777" w:rsidR="0080630A" w:rsidRDefault="00695AA8">
      <w:pPr>
        <w:pStyle w:val="Prrafodelista"/>
        <w:numPr>
          <w:ilvl w:val="0"/>
          <w:numId w:val="1"/>
        </w:numPr>
        <w:tabs>
          <w:tab w:val="left" w:pos="1079"/>
        </w:tabs>
        <w:ind w:left="1079" w:hanging="359"/>
        <w:rPr>
          <w:b/>
        </w:rPr>
      </w:pPr>
      <w:r>
        <w:t>Matriz</w:t>
      </w:r>
      <w:r>
        <w:rPr>
          <w:spacing w:val="-6"/>
        </w:rPr>
        <w:t xml:space="preserve"> </w:t>
      </w:r>
      <w:r>
        <w:t>2</w:t>
      </w:r>
      <w:r>
        <w:rPr>
          <w:spacing w:val="-4"/>
        </w:rPr>
        <w:t xml:space="preserve"> </w:t>
      </w:r>
      <w:r>
        <w:t>–</w:t>
      </w:r>
      <w:r>
        <w:rPr>
          <w:spacing w:val="-4"/>
        </w:rPr>
        <w:t xml:space="preserve"> </w:t>
      </w:r>
      <w:r>
        <w:t>Indicadores</w:t>
      </w:r>
      <w:r>
        <w:rPr>
          <w:spacing w:val="-4"/>
        </w:rPr>
        <w:t xml:space="preserve"> </w:t>
      </w:r>
      <w:r>
        <w:t>financieros</w:t>
      </w:r>
      <w:r>
        <w:rPr>
          <w:spacing w:val="-6"/>
        </w:rPr>
        <w:t xml:space="preserve"> </w:t>
      </w:r>
      <w:r>
        <w:rPr>
          <w:b/>
        </w:rPr>
        <w:t>NO</w:t>
      </w:r>
      <w:r>
        <w:rPr>
          <w:b/>
          <w:spacing w:val="-5"/>
        </w:rPr>
        <w:t xml:space="preserve"> </w:t>
      </w:r>
      <w:r>
        <w:rPr>
          <w:b/>
          <w:spacing w:val="-2"/>
        </w:rPr>
        <w:t>APLICA</w:t>
      </w:r>
    </w:p>
    <w:p w14:paraId="414684BC" w14:textId="77777777" w:rsidR="0080630A" w:rsidRDefault="00695AA8">
      <w:pPr>
        <w:pStyle w:val="Prrafodelista"/>
        <w:numPr>
          <w:ilvl w:val="0"/>
          <w:numId w:val="1"/>
        </w:numPr>
        <w:tabs>
          <w:tab w:val="left" w:pos="1079"/>
        </w:tabs>
        <w:spacing w:before="2" w:line="267" w:lineRule="exact"/>
        <w:ind w:left="1079" w:hanging="359"/>
      </w:pPr>
      <w:r>
        <w:t>Matriz</w:t>
      </w:r>
      <w:r>
        <w:rPr>
          <w:spacing w:val="-4"/>
        </w:rPr>
        <w:t xml:space="preserve"> </w:t>
      </w:r>
      <w:r>
        <w:t>3</w:t>
      </w:r>
      <w:r>
        <w:rPr>
          <w:spacing w:val="-1"/>
        </w:rPr>
        <w:t xml:space="preserve"> </w:t>
      </w:r>
      <w:r>
        <w:t>–</w:t>
      </w:r>
      <w:r>
        <w:rPr>
          <w:spacing w:val="-1"/>
        </w:rPr>
        <w:t xml:space="preserve"> </w:t>
      </w:r>
      <w:r>
        <w:rPr>
          <w:spacing w:val="-2"/>
        </w:rPr>
        <w:t>Riesgos</w:t>
      </w:r>
    </w:p>
    <w:p w14:paraId="495F01C7" w14:textId="77777777" w:rsidR="0080630A" w:rsidRDefault="00695AA8">
      <w:pPr>
        <w:pStyle w:val="Prrafodelista"/>
        <w:numPr>
          <w:ilvl w:val="0"/>
          <w:numId w:val="1"/>
        </w:numPr>
        <w:tabs>
          <w:tab w:val="left" w:pos="1078"/>
          <w:tab w:val="left" w:pos="1080"/>
        </w:tabs>
        <w:ind w:right="355"/>
      </w:pPr>
      <w:r>
        <w:t xml:space="preserve">Matriz 4 - Bienes nacionales relevantes para la obra pública del sector de Infraestructura </w:t>
      </w:r>
      <w:r>
        <w:rPr>
          <w:spacing w:val="-2"/>
        </w:rPr>
        <w:t>Social</w:t>
      </w:r>
    </w:p>
    <w:p w14:paraId="5CD41532" w14:textId="77777777" w:rsidR="0080630A" w:rsidRDefault="0080630A">
      <w:pPr>
        <w:pStyle w:val="Textoindependiente"/>
        <w:ind w:left="0"/>
        <w:jc w:val="left"/>
      </w:pPr>
    </w:p>
    <w:p w14:paraId="4F3DFA34" w14:textId="77777777" w:rsidR="0080630A" w:rsidRDefault="0080630A">
      <w:pPr>
        <w:pStyle w:val="Textoindependiente"/>
        <w:spacing w:before="56"/>
        <w:ind w:left="0"/>
        <w:jc w:val="left"/>
      </w:pPr>
    </w:p>
    <w:p w14:paraId="17B46AF8" w14:textId="77777777" w:rsidR="0080630A" w:rsidRDefault="00695AA8">
      <w:pPr>
        <w:pStyle w:val="Ttulo2"/>
        <w:numPr>
          <w:ilvl w:val="1"/>
          <w:numId w:val="4"/>
        </w:numPr>
        <w:tabs>
          <w:tab w:val="left" w:pos="1325"/>
        </w:tabs>
        <w:ind w:left="1325" w:hanging="682"/>
        <w:jc w:val="left"/>
      </w:pPr>
      <w:bookmarkStart w:id="104" w:name="_bookmark105"/>
      <w:bookmarkEnd w:id="104"/>
      <w:r>
        <w:rPr>
          <w:spacing w:val="-2"/>
        </w:rPr>
        <w:t>FORMULARIOS</w:t>
      </w:r>
    </w:p>
    <w:p w14:paraId="7F7869E8" w14:textId="77777777" w:rsidR="0080630A" w:rsidRDefault="00695AA8">
      <w:pPr>
        <w:pStyle w:val="Prrafodelista"/>
        <w:numPr>
          <w:ilvl w:val="2"/>
          <w:numId w:val="4"/>
        </w:numPr>
        <w:tabs>
          <w:tab w:val="left" w:pos="1068"/>
        </w:tabs>
        <w:spacing w:before="196"/>
        <w:ind w:hanging="281"/>
      </w:pPr>
      <w:bookmarkStart w:id="105" w:name="_bookmark106"/>
      <w:bookmarkEnd w:id="105"/>
      <w:r>
        <w:t>Formulario</w:t>
      </w:r>
      <w:r>
        <w:rPr>
          <w:spacing w:val="-9"/>
        </w:rPr>
        <w:t xml:space="preserve"> </w:t>
      </w:r>
      <w:r>
        <w:t>1–</w:t>
      </w:r>
      <w:r>
        <w:rPr>
          <w:spacing w:val="-6"/>
        </w:rPr>
        <w:t xml:space="preserve"> </w:t>
      </w:r>
      <w:r>
        <w:t>Formulario</w:t>
      </w:r>
      <w:r>
        <w:rPr>
          <w:spacing w:val="-4"/>
        </w:rPr>
        <w:t xml:space="preserve"> </w:t>
      </w:r>
      <w:r>
        <w:t>de</w:t>
      </w:r>
      <w:r>
        <w:rPr>
          <w:spacing w:val="-4"/>
        </w:rPr>
        <w:t xml:space="preserve"> </w:t>
      </w:r>
      <w:r>
        <w:t>Presupuesto</w:t>
      </w:r>
      <w:r>
        <w:rPr>
          <w:spacing w:val="-4"/>
        </w:rPr>
        <w:t xml:space="preserve"> </w:t>
      </w:r>
      <w:r>
        <w:rPr>
          <w:spacing w:val="-2"/>
        </w:rPr>
        <w:t>Oficial</w:t>
      </w:r>
    </w:p>
    <w:sectPr w:rsidR="0080630A">
      <w:pgSz w:w="12240" w:h="15840"/>
      <w:pgMar w:top="1060" w:right="360" w:bottom="1520" w:left="360" w:header="709" w:footer="1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4ECD" w14:textId="77777777" w:rsidR="0035517D" w:rsidRDefault="0035517D">
      <w:r>
        <w:separator/>
      </w:r>
    </w:p>
  </w:endnote>
  <w:endnote w:type="continuationSeparator" w:id="0">
    <w:p w14:paraId="7DDD4355" w14:textId="77777777" w:rsidR="0035517D" w:rsidRDefault="0035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D8D25" w14:textId="77777777" w:rsidR="0080630A" w:rsidRDefault="00695AA8">
    <w:pPr>
      <w:pStyle w:val="Textoindependiente"/>
      <w:spacing w:line="14" w:lineRule="auto"/>
      <w:ind w:left="0"/>
      <w:jc w:val="left"/>
      <w:rPr>
        <w:sz w:val="20"/>
      </w:rPr>
    </w:pPr>
    <w:r>
      <w:rPr>
        <w:noProof/>
        <w:sz w:val="20"/>
      </w:rPr>
      <mc:AlternateContent>
        <mc:Choice Requires="wps">
          <w:drawing>
            <wp:anchor distT="0" distB="0" distL="0" distR="0" simplePos="0" relativeHeight="485859328" behindDoc="1" locked="0" layoutInCell="1" allowOverlap="1" wp14:anchorId="3B0F805D" wp14:editId="5CBC4C8C">
              <wp:simplePos x="0" y="0"/>
              <wp:positionH relativeFrom="page">
                <wp:posOffset>3802507</wp:posOffset>
              </wp:positionH>
              <wp:positionV relativeFrom="page">
                <wp:posOffset>9074397</wp:posOffset>
              </wp:positionV>
              <wp:extent cx="16573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67005"/>
                      </a:xfrm>
                      <a:prstGeom prst="rect">
                        <a:avLst/>
                      </a:prstGeom>
                    </wps:spPr>
                    <wps:txbx>
                      <w:txbxContent>
                        <w:p w14:paraId="181411F8" w14:textId="77777777" w:rsidR="0080630A" w:rsidRDefault="00695AA8">
                          <w:pPr>
                            <w:spacing w:before="12"/>
                            <w:ind w:left="20"/>
                            <w:rPr>
                              <w:rFonts w:ascii="Arial MT"/>
                              <w:sz w:val="20"/>
                            </w:rPr>
                          </w:pPr>
                          <w:r>
                            <w:rPr>
                              <w:rFonts w:ascii="Arial MT"/>
                              <w:color w:val="3A3838"/>
                              <w:spacing w:val="-5"/>
                              <w:sz w:val="20"/>
                            </w:rPr>
                            <w:fldChar w:fldCharType="begin"/>
                          </w:r>
                          <w:r>
                            <w:rPr>
                              <w:rFonts w:ascii="Arial MT"/>
                              <w:color w:val="3A3838"/>
                              <w:spacing w:val="-5"/>
                              <w:sz w:val="20"/>
                            </w:rPr>
                            <w:instrText xml:space="preserve"> PAGE </w:instrText>
                          </w:r>
                          <w:r>
                            <w:rPr>
                              <w:rFonts w:ascii="Arial MT"/>
                              <w:color w:val="3A3838"/>
                              <w:spacing w:val="-5"/>
                              <w:sz w:val="20"/>
                            </w:rPr>
                            <w:fldChar w:fldCharType="separate"/>
                          </w:r>
                          <w:r>
                            <w:rPr>
                              <w:rFonts w:ascii="Arial MT"/>
                              <w:color w:val="3A3838"/>
                              <w:spacing w:val="-5"/>
                              <w:sz w:val="20"/>
                            </w:rPr>
                            <w:t>66</w:t>
                          </w:r>
                          <w:r>
                            <w:rPr>
                              <w:rFonts w:ascii="Arial MT"/>
                              <w:color w:val="3A3838"/>
                              <w:spacing w:val="-5"/>
                              <w:sz w:val="20"/>
                            </w:rPr>
                            <w:fldChar w:fldCharType="end"/>
                          </w:r>
                        </w:p>
                      </w:txbxContent>
                    </wps:txbx>
                    <wps:bodyPr wrap="square" lIns="0" tIns="0" rIns="0" bIns="0" rtlCol="0">
                      <a:noAutofit/>
                    </wps:bodyPr>
                  </wps:wsp>
                </a:graphicData>
              </a:graphic>
            </wp:anchor>
          </w:drawing>
        </mc:Choice>
        <mc:Fallback>
          <w:pict>
            <v:shapetype w14:anchorId="3B0F805D" id="_x0000_t202" coordsize="21600,21600" o:spt="202" path="m,l,21600r21600,l21600,xe">
              <v:stroke joinstyle="miter"/>
              <v:path gradientshapeok="t" o:connecttype="rect"/>
            </v:shapetype>
            <v:shape id="Textbox 2" o:spid="_x0000_s1031" type="#_x0000_t202" style="position:absolute;margin-left:299.4pt;margin-top:714.5pt;width:13.05pt;height:13.15pt;z-index:-174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fflgEAACEDAAAOAAAAZHJzL2Uyb0RvYy54bWysUsGO0zAQvSPxD5bvNOmidlHUdAWsQEgr&#10;QFr4ANexG4vYY2bcJv17xm7aIrghLuOxZ/z83htvHiY/iKNBchBauVzUUpigoXNh38rv3z68eiMF&#10;JRU6NUAwrTwZkg/bly82Y2zMHfQwdAYFgwRqxtjKPqXYVBXp3nhFC4gmcNECepV4i/uqQzUyuh+q&#10;u7peVyNgFxG0IeLTx3NRbgu+tUanL9aSSWJoJXNLJWKJuxyr7UY1e1Sxd3qmof6BhVcu8KNXqEeV&#10;lDig+wvKO41AYNNCg6/AWqdN0cBqlvUfap57FU3RwuZQvNpE/w9Wfz4+x68o0vQOJh5gEUHxCfQP&#10;Ym+qMVIz92RPqSHuzkIniz6vLEHwRfb2dPXTTEnojLZe3b9eSaG5tFzf1/Uq+13dLkek9NGAFzlp&#10;JfK4CgF1fKJ0br20zFzOz2ciadpNwnWZM3fmkx10J5Yy8jRbST8PCo0Uw6fAduXRXxK8JLtLgml4&#10;D+WDZEUB3h4SWFcI3HBnAjyHImH+M3nQv+9L1+1nb38BAAD//wMAUEsDBBQABgAIAAAAIQAIjIPu&#10;4QAAAA0BAAAPAAAAZHJzL2Rvd25yZXYueG1sTI/BTsMwEETvSPyDtZW4UaehiZoQp6oQnJAQaThw&#10;dGI3sRqvQ+y24e/ZnspxZ0azb4rtbAd21pM3DgWslhEwja1TBjsBX/Xb4waYDxKVHBxqAb/aw7a8&#10;vytkrtwFK33eh45RCfpcCuhDGHPOfdtrK/3SjRrJO7jJykDn1HE1yQuV24HHUZRyKw3Sh16O+qXX&#10;7XF/sgJ231i9mp+P5rM6VKauswjf06MQD4t59wws6DncwnDFJ3QoialxJ1SeDQKSbEPogYx1nNEq&#10;iqTxOgPWXKUkeQJeFvz/ivIPAAD//wMAUEsBAi0AFAAGAAgAAAAhALaDOJL+AAAA4QEAABMAAAAA&#10;AAAAAAAAAAAAAAAAAFtDb250ZW50X1R5cGVzXS54bWxQSwECLQAUAAYACAAAACEAOP0h/9YAAACU&#10;AQAACwAAAAAAAAAAAAAAAAAvAQAAX3JlbHMvLnJlbHNQSwECLQAUAAYACAAAACEAMIRH35YBAAAh&#10;AwAADgAAAAAAAAAAAAAAAAAuAgAAZHJzL2Uyb0RvYy54bWxQSwECLQAUAAYACAAAACEACIyD7uEA&#10;AAANAQAADwAAAAAAAAAAAAAAAADwAwAAZHJzL2Rvd25yZXYueG1sUEsFBgAAAAAEAAQA8wAAAP4E&#10;AAAAAA==&#10;" filled="f" stroked="f">
              <v:textbox inset="0,0,0,0">
                <w:txbxContent>
                  <w:p w14:paraId="181411F8" w14:textId="77777777" w:rsidR="0080630A" w:rsidRDefault="00695AA8">
                    <w:pPr>
                      <w:spacing w:before="12"/>
                      <w:ind w:left="20"/>
                      <w:rPr>
                        <w:rFonts w:ascii="Arial MT"/>
                        <w:sz w:val="20"/>
                      </w:rPr>
                    </w:pPr>
                    <w:r>
                      <w:rPr>
                        <w:rFonts w:ascii="Arial MT"/>
                        <w:color w:val="3A3838"/>
                        <w:spacing w:val="-5"/>
                        <w:sz w:val="20"/>
                      </w:rPr>
                      <w:fldChar w:fldCharType="begin"/>
                    </w:r>
                    <w:r>
                      <w:rPr>
                        <w:rFonts w:ascii="Arial MT"/>
                        <w:color w:val="3A3838"/>
                        <w:spacing w:val="-5"/>
                        <w:sz w:val="20"/>
                      </w:rPr>
                      <w:instrText xml:space="preserve"> PAGE </w:instrText>
                    </w:r>
                    <w:r>
                      <w:rPr>
                        <w:rFonts w:ascii="Arial MT"/>
                        <w:color w:val="3A3838"/>
                        <w:spacing w:val="-5"/>
                        <w:sz w:val="20"/>
                      </w:rPr>
                      <w:fldChar w:fldCharType="separate"/>
                    </w:r>
                    <w:r>
                      <w:rPr>
                        <w:rFonts w:ascii="Arial MT"/>
                        <w:color w:val="3A3838"/>
                        <w:spacing w:val="-5"/>
                        <w:sz w:val="20"/>
                      </w:rPr>
                      <w:t>66</w:t>
                    </w:r>
                    <w:r>
                      <w:rPr>
                        <w:rFonts w:ascii="Arial MT"/>
                        <w:color w:val="3A3838"/>
                        <w:spacing w:val="-5"/>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5859840" behindDoc="1" locked="0" layoutInCell="1" allowOverlap="1" wp14:anchorId="3ED16BC1" wp14:editId="031F9D3D">
              <wp:simplePos x="0" y="0"/>
              <wp:positionH relativeFrom="page">
                <wp:posOffset>5399913</wp:posOffset>
              </wp:positionH>
              <wp:positionV relativeFrom="page">
                <wp:posOffset>9360570</wp:posOffset>
              </wp:positionV>
              <wp:extent cx="1895475" cy="1498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5475" cy="149860"/>
                      </a:xfrm>
                      <a:prstGeom prst="rect">
                        <a:avLst/>
                      </a:prstGeom>
                    </wps:spPr>
                    <wps:txbx>
                      <w:txbxContent>
                        <w:p w14:paraId="4D0E35AC" w14:textId="6929ADAA" w:rsidR="0080630A" w:rsidRDefault="0080630A">
                          <w:pPr>
                            <w:spacing w:before="21"/>
                            <w:ind w:left="20"/>
                            <w:rPr>
                              <w:sz w:val="16"/>
                            </w:rPr>
                          </w:pPr>
                        </w:p>
                      </w:txbxContent>
                    </wps:txbx>
                    <wps:bodyPr wrap="square" lIns="0" tIns="0" rIns="0" bIns="0" rtlCol="0">
                      <a:noAutofit/>
                    </wps:bodyPr>
                  </wps:wsp>
                </a:graphicData>
              </a:graphic>
            </wp:anchor>
          </w:drawing>
        </mc:Choice>
        <mc:Fallback>
          <w:pict>
            <v:shape w14:anchorId="3ED16BC1" id="Textbox 3" o:spid="_x0000_s1032" type="#_x0000_t202" style="position:absolute;margin-left:425.2pt;margin-top:737.05pt;width:149.25pt;height:11.8pt;z-index:-174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3i0mQEAACIDAAAOAAAAZHJzL2Uyb0RvYy54bWysUs1uGyEQvlfqOyDu9dpWkjorr6O2UatK&#10;URspzQNgFryoC0NnsHf99h3I2q6aW9ULDDB8fD+s70bfi4NBchAauZjNpTBBQ+vCrpHPPz6/W0lB&#10;SYVW9RBMI4+G5N3m7Zv1EGuzhA761qBgkED1EBvZpRTrqiLdGa9oBtEEPrSAXiVe4q5qUQ2M7vtq&#10;OZ/fVANgGxG0IeLd+5dDuSn41hqdvltLJom+kcwtlRHLuM1jtVmreocqdk5PNNQ/sPDKBX70DHWv&#10;khJ7dK+gvNMIBDbNNPgKrHXaFA2sZjH/S81Tp6IpWtgcimeb6P/B6m+Hp/iIIo0fYeQAiwiKD6B/&#10;EntTDZHqqSd7SjVxdxY6WvR5ZgmCL7K3x7OfZkxCZ7TV7fXV+2spNJ8trm5XN8Xw6nI7IqUvBrzI&#10;RSOR8yoM1OGBUn5f1aeWiczL+5lJGrejcG0jlznFvLOF9shaBo6zkfRrr9BI0X8N7FfO/lTgqdie&#10;Ckz9Jyg/JEsK8GGfwLpC4II7EeAgCq/p0+Sk/1yXrsvX3vwGAAD//wMAUEsDBBQABgAIAAAAIQC+&#10;Mf554gAAAA4BAAAPAAAAZHJzL2Rvd25yZXYueG1sTI/LTsMwEEX3SP0Hayqxo3ZQaB7EqSoEKyRE&#10;GhYsndhNrMbjELtt+HucVVnO3KM7Z4rdbAZyUZPTFjlEGwZEYWulxo7DV/32kAJxXqAUg0XF4Vc5&#10;2JWru0Lk0l6xUpeD70goQZcLDr33Y06pa3tlhNvYUWHIjnYywodx6qicxDWUm4E+MralRmgMF3ox&#10;qpdetafD2XDYf2P1qn8+ms/qWOm6zhi+b0+c36/n/TMQr2Z/g2HRD+pQBqfGnlE6MnBIn1gc0BDE&#10;SRwBWZAoTjMgzbLLkgRoWdD/b5R/AAAA//8DAFBLAQItABQABgAIAAAAIQC2gziS/gAAAOEBAAAT&#10;AAAAAAAAAAAAAAAAAAAAAABbQ29udGVudF9UeXBlc10ueG1sUEsBAi0AFAAGAAgAAAAhADj9If/W&#10;AAAAlAEAAAsAAAAAAAAAAAAAAAAALwEAAF9yZWxzLy5yZWxzUEsBAi0AFAAGAAgAAAAhAOw3eLSZ&#10;AQAAIgMAAA4AAAAAAAAAAAAAAAAALgIAAGRycy9lMm9Eb2MueG1sUEsBAi0AFAAGAAgAAAAhAL4x&#10;/nniAAAADgEAAA8AAAAAAAAAAAAAAAAA8wMAAGRycy9kb3ducmV2LnhtbFBLBQYAAAAABAAEAPMA&#10;AAACBQAAAAA=&#10;" filled="f" stroked="f">
              <v:textbox inset="0,0,0,0">
                <w:txbxContent>
                  <w:p w14:paraId="4D0E35AC" w14:textId="6929ADAA" w:rsidR="0080630A" w:rsidRDefault="0080630A">
                    <w:pPr>
                      <w:spacing w:before="21"/>
                      <w:ind w:left="20"/>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67B44" w14:textId="77777777" w:rsidR="0035517D" w:rsidRDefault="0035517D">
      <w:r>
        <w:separator/>
      </w:r>
    </w:p>
  </w:footnote>
  <w:footnote w:type="continuationSeparator" w:id="0">
    <w:p w14:paraId="0644AEE4" w14:textId="77777777" w:rsidR="0035517D" w:rsidRDefault="00355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5A02" w14:textId="77777777" w:rsidR="0080630A" w:rsidRDefault="00695AA8">
    <w:pPr>
      <w:pStyle w:val="Textoindependiente"/>
      <w:spacing w:line="14" w:lineRule="auto"/>
      <w:ind w:left="0"/>
      <w:jc w:val="left"/>
      <w:rPr>
        <w:sz w:val="20"/>
      </w:rPr>
    </w:pPr>
    <w:r>
      <w:rPr>
        <w:noProof/>
        <w:sz w:val="20"/>
      </w:rPr>
      <mc:AlternateContent>
        <mc:Choice Requires="wps">
          <w:drawing>
            <wp:anchor distT="0" distB="0" distL="0" distR="0" simplePos="0" relativeHeight="485858816" behindDoc="1" locked="0" layoutInCell="1" allowOverlap="1" wp14:anchorId="6F4D94BF" wp14:editId="0E505668">
              <wp:simplePos x="0" y="0"/>
              <wp:positionH relativeFrom="page">
                <wp:posOffset>1921510</wp:posOffset>
              </wp:positionH>
              <wp:positionV relativeFrom="page">
                <wp:posOffset>437650</wp:posOffset>
              </wp:positionV>
              <wp:extent cx="3929379"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9379" cy="196215"/>
                      </a:xfrm>
                      <a:prstGeom prst="rect">
                        <a:avLst/>
                      </a:prstGeom>
                    </wps:spPr>
                    <wps:txbx>
                      <w:txbxContent>
                        <w:p w14:paraId="65A8614E" w14:textId="77777777" w:rsidR="0080630A" w:rsidRDefault="00695AA8">
                          <w:pPr>
                            <w:spacing w:before="21"/>
                            <w:ind w:left="20"/>
                            <w:rPr>
                              <w:b/>
                            </w:rPr>
                          </w:pPr>
                          <w:r>
                            <w:rPr>
                              <w:b/>
                              <w:color w:val="252525"/>
                            </w:rPr>
                            <w:t>MÍNIMA</w:t>
                          </w:r>
                          <w:r>
                            <w:rPr>
                              <w:b/>
                              <w:color w:val="252525"/>
                              <w:spacing w:val="-11"/>
                            </w:rPr>
                            <w:t xml:space="preserve"> </w:t>
                          </w:r>
                          <w:r>
                            <w:rPr>
                              <w:b/>
                              <w:color w:val="252525"/>
                            </w:rPr>
                            <w:t>CUANTÍA</w:t>
                          </w:r>
                          <w:r>
                            <w:rPr>
                              <w:b/>
                              <w:color w:val="252525"/>
                              <w:spacing w:val="-9"/>
                            </w:rPr>
                            <w:t xml:space="preserve"> </w:t>
                          </w:r>
                          <w:r>
                            <w:rPr>
                              <w:b/>
                              <w:color w:val="252525"/>
                            </w:rPr>
                            <w:t>DE</w:t>
                          </w:r>
                          <w:r>
                            <w:rPr>
                              <w:b/>
                              <w:color w:val="252525"/>
                              <w:spacing w:val="-8"/>
                            </w:rPr>
                            <w:t xml:space="preserve"> </w:t>
                          </w:r>
                          <w:r>
                            <w:rPr>
                              <w:b/>
                              <w:color w:val="252525"/>
                            </w:rPr>
                            <w:t>INFRAESTRUCTURA</w:t>
                          </w:r>
                          <w:r>
                            <w:rPr>
                              <w:b/>
                              <w:color w:val="252525"/>
                              <w:spacing w:val="-8"/>
                            </w:rPr>
                            <w:t xml:space="preserve"> </w:t>
                          </w:r>
                          <w:r>
                            <w:rPr>
                              <w:b/>
                              <w:color w:val="252525"/>
                              <w:spacing w:val="-2"/>
                            </w:rPr>
                            <w:t>SOCIAL</w:t>
                          </w:r>
                        </w:p>
                      </w:txbxContent>
                    </wps:txbx>
                    <wps:bodyPr wrap="square" lIns="0" tIns="0" rIns="0" bIns="0" rtlCol="0">
                      <a:noAutofit/>
                    </wps:bodyPr>
                  </wps:wsp>
                </a:graphicData>
              </a:graphic>
            </wp:anchor>
          </w:drawing>
        </mc:Choice>
        <mc:Fallback>
          <w:pict>
            <v:shapetype w14:anchorId="6F4D94BF" id="_x0000_t202" coordsize="21600,21600" o:spt="202" path="m,l,21600r21600,l21600,xe">
              <v:stroke joinstyle="miter"/>
              <v:path gradientshapeok="t" o:connecttype="rect"/>
            </v:shapetype>
            <v:shape id="Textbox 1" o:spid="_x0000_s1030" type="#_x0000_t202" style="position:absolute;margin-left:151.3pt;margin-top:34.45pt;width:309.4pt;height:15.45pt;z-index:-174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ParlQEAABsDAAAOAAAAZHJzL2Uyb0RvYy54bWysUsGO0zAQvSPxD5bv1G1XLDRqugJWIKQV&#10;rLTsB7iO3UTEHjPjNunfM3bTFrE3xGU8tsdv3nvj9d3oe3GwSB2EWi5mcylsMNB0YVfL5x+f37yX&#10;gpIOje4h2FoeLcm7zetX6yFWdgkt9I1FwSCBqiHWsk0pVkqRaa3XNINoA186QK8Tb3GnGtQDo/te&#10;LefzWzUANhHBWCI+vT9dyk3Bd86a9N05skn0tWRuqUQscZuj2qx1tUMd285MNPQ/sPC6C9z0AnWv&#10;kxZ77F5A+c4gELg0M+AVONcZWzSwmsX8LzVPrY62aGFzKF5sov8Ha74dnuIjijR+hJEHWERQfADz&#10;k9gbNUSqpprsKVXE1Vno6NDnlSUIfsjeHi9+2jEJw4c3q+Xq5t1KCsN3i9XtcvE2G66uryNS+mLB&#10;i5zUEnlehYE+PFA6lZ5LJjKn/plJGrcjl+R0C82RRQw8x1rSr71GK0X/NbBReejnBM/J9pxg6j9B&#10;+RpZS4AP+wSuK52vuFNnnkDhPv2WPOI/96Xq+qc3vwEAAP//AwBQSwMEFAAGAAgAAAAhAGWogajf&#10;AAAACQEAAA8AAABkcnMvZG93bnJldi54bWxMj8FOwzAMhu9Ie4fIk7ixZAVVbWk6TQhOSIiuHDim&#10;jddGa5zSZFt5e8IJbrb86ff3l7vFjuyCszeOJGw3AhhS57ShXsJH83KXAfNBkVajI5TwjR521eqm&#10;VIV2V6rxcgg9iyHkCyVhCGEqOPfdgFb5jZuQ4u3oZqtCXOee61ldY7gdeSJEyq0yFD8MasKnAbvT&#10;4Wwl7D+pfjZfb+17faxN0+SCXtOTlLfrZf8ILOAS/mD41Y/qUEWn1p1JezZKuBdJGlEJaZYDi0Ce&#10;bB+AtXHIM+BVyf83qH4AAAD//wMAUEsBAi0AFAAGAAgAAAAhALaDOJL+AAAA4QEAABMAAAAAAAAA&#10;AAAAAAAAAAAAAFtDb250ZW50X1R5cGVzXS54bWxQSwECLQAUAAYACAAAACEAOP0h/9YAAACUAQAA&#10;CwAAAAAAAAAAAAAAAAAvAQAAX3JlbHMvLnJlbHNQSwECLQAUAAYACAAAACEAFaT2q5UBAAAbAwAA&#10;DgAAAAAAAAAAAAAAAAAuAgAAZHJzL2Uyb0RvYy54bWxQSwECLQAUAAYACAAAACEAZaiBqN8AAAAJ&#10;AQAADwAAAAAAAAAAAAAAAADvAwAAZHJzL2Rvd25yZXYueG1sUEsFBgAAAAAEAAQA8wAAAPsEAAAA&#10;AA==&#10;" filled="f" stroked="f">
              <v:textbox inset="0,0,0,0">
                <w:txbxContent>
                  <w:p w14:paraId="65A8614E" w14:textId="77777777" w:rsidR="0080630A" w:rsidRDefault="00695AA8">
                    <w:pPr>
                      <w:spacing w:before="21"/>
                      <w:ind w:left="20"/>
                      <w:rPr>
                        <w:b/>
                      </w:rPr>
                    </w:pPr>
                    <w:r>
                      <w:rPr>
                        <w:b/>
                        <w:color w:val="252525"/>
                      </w:rPr>
                      <w:t>MÍNIMA</w:t>
                    </w:r>
                    <w:r>
                      <w:rPr>
                        <w:b/>
                        <w:color w:val="252525"/>
                        <w:spacing w:val="-11"/>
                      </w:rPr>
                      <w:t xml:space="preserve"> </w:t>
                    </w:r>
                    <w:r>
                      <w:rPr>
                        <w:b/>
                        <w:color w:val="252525"/>
                      </w:rPr>
                      <w:t>CUANTÍA</w:t>
                    </w:r>
                    <w:r>
                      <w:rPr>
                        <w:b/>
                        <w:color w:val="252525"/>
                        <w:spacing w:val="-9"/>
                      </w:rPr>
                      <w:t xml:space="preserve"> </w:t>
                    </w:r>
                    <w:r>
                      <w:rPr>
                        <w:b/>
                        <w:color w:val="252525"/>
                      </w:rPr>
                      <w:t>DE</w:t>
                    </w:r>
                    <w:r>
                      <w:rPr>
                        <w:b/>
                        <w:color w:val="252525"/>
                        <w:spacing w:val="-8"/>
                      </w:rPr>
                      <w:t xml:space="preserve"> </w:t>
                    </w:r>
                    <w:r>
                      <w:rPr>
                        <w:b/>
                        <w:color w:val="252525"/>
                      </w:rPr>
                      <w:t>INFRAESTRUCTURA</w:t>
                    </w:r>
                    <w:r>
                      <w:rPr>
                        <w:b/>
                        <w:color w:val="252525"/>
                        <w:spacing w:val="-8"/>
                      </w:rPr>
                      <w:t xml:space="preserve"> </w:t>
                    </w:r>
                    <w:r>
                      <w:rPr>
                        <w:b/>
                        <w:color w:val="252525"/>
                        <w:spacing w:val="-2"/>
                      </w:rPr>
                      <w:t>SOCIAL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6794"/>
    <w:multiLevelType w:val="multilevel"/>
    <w:tmpl w:val="D9C2A352"/>
    <w:lvl w:ilvl="0">
      <w:start w:val="4"/>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start w:val="1"/>
      <w:numFmt w:val="decimal"/>
      <w:lvlText w:val="%1.%2.%3"/>
      <w:lvlJc w:val="left"/>
      <w:pPr>
        <w:ind w:left="1354" w:hanging="567"/>
        <w:jc w:val="left"/>
      </w:pPr>
      <w:rPr>
        <w:rFonts w:ascii="Verdana" w:eastAsia="Verdana" w:hAnsi="Verdana" w:cs="Verdana" w:hint="default"/>
        <w:b w:val="0"/>
        <w:bCs w:val="0"/>
        <w:i w:val="0"/>
        <w:iCs w:val="0"/>
        <w:spacing w:val="0"/>
        <w:w w:val="99"/>
        <w:sz w:val="20"/>
        <w:szCs w:val="20"/>
        <w:lang w:val="es-ES" w:eastAsia="en-US" w:bidi="ar-SA"/>
      </w:rPr>
    </w:lvl>
    <w:lvl w:ilvl="3">
      <w:numFmt w:val="bullet"/>
      <w:lvlText w:val="•"/>
      <w:lvlJc w:val="left"/>
      <w:pPr>
        <w:ind w:left="2630" w:hanging="567"/>
      </w:pPr>
      <w:rPr>
        <w:rFonts w:hint="default"/>
        <w:lang w:val="es-ES" w:eastAsia="en-US" w:bidi="ar-SA"/>
      </w:rPr>
    </w:lvl>
    <w:lvl w:ilvl="4">
      <w:numFmt w:val="bullet"/>
      <w:lvlText w:val="•"/>
      <w:lvlJc w:val="left"/>
      <w:pPr>
        <w:ind w:left="3900" w:hanging="567"/>
      </w:pPr>
      <w:rPr>
        <w:rFonts w:hint="default"/>
        <w:lang w:val="es-ES" w:eastAsia="en-US" w:bidi="ar-SA"/>
      </w:rPr>
    </w:lvl>
    <w:lvl w:ilvl="5">
      <w:numFmt w:val="bullet"/>
      <w:lvlText w:val="•"/>
      <w:lvlJc w:val="left"/>
      <w:pPr>
        <w:ind w:left="5170" w:hanging="567"/>
      </w:pPr>
      <w:rPr>
        <w:rFonts w:hint="default"/>
        <w:lang w:val="es-ES" w:eastAsia="en-US" w:bidi="ar-SA"/>
      </w:rPr>
    </w:lvl>
    <w:lvl w:ilvl="6">
      <w:numFmt w:val="bullet"/>
      <w:lvlText w:val="•"/>
      <w:lvlJc w:val="left"/>
      <w:pPr>
        <w:ind w:left="6440" w:hanging="567"/>
      </w:pPr>
      <w:rPr>
        <w:rFonts w:hint="default"/>
        <w:lang w:val="es-ES" w:eastAsia="en-US" w:bidi="ar-SA"/>
      </w:rPr>
    </w:lvl>
    <w:lvl w:ilvl="7">
      <w:numFmt w:val="bullet"/>
      <w:lvlText w:val="•"/>
      <w:lvlJc w:val="left"/>
      <w:pPr>
        <w:ind w:left="7710" w:hanging="567"/>
      </w:pPr>
      <w:rPr>
        <w:rFonts w:hint="default"/>
        <w:lang w:val="es-ES" w:eastAsia="en-US" w:bidi="ar-SA"/>
      </w:rPr>
    </w:lvl>
    <w:lvl w:ilvl="8">
      <w:numFmt w:val="bullet"/>
      <w:lvlText w:val="•"/>
      <w:lvlJc w:val="left"/>
      <w:pPr>
        <w:ind w:left="8980" w:hanging="567"/>
      </w:pPr>
      <w:rPr>
        <w:rFonts w:hint="default"/>
        <w:lang w:val="es-ES" w:eastAsia="en-US" w:bidi="ar-SA"/>
      </w:rPr>
    </w:lvl>
  </w:abstractNum>
  <w:abstractNum w:abstractNumId="1" w15:restartNumberingAfterBreak="0">
    <w:nsid w:val="079C121E"/>
    <w:multiLevelType w:val="multilevel"/>
    <w:tmpl w:val="655271EA"/>
    <w:lvl w:ilvl="0">
      <w:start w:val="4"/>
      <w:numFmt w:val="decimal"/>
      <w:lvlText w:val="%1"/>
      <w:lvlJc w:val="left"/>
      <w:pPr>
        <w:ind w:left="1363" w:hanging="721"/>
        <w:jc w:val="left"/>
      </w:pPr>
      <w:rPr>
        <w:rFonts w:hint="default"/>
        <w:lang w:val="es-ES" w:eastAsia="en-US" w:bidi="ar-SA"/>
      </w:rPr>
    </w:lvl>
    <w:lvl w:ilvl="1">
      <w:start w:val="3"/>
      <w:numFmt w:val="decimal"/>
      <w:lvlText w:val="%1.%2"/>
      <w:lvlJc w:val="left"/>
      <w:pPr>
        <w:ind w:left="1363" w:hanging="721"/>
        <w:jc w:val="left"/>
      </w:pPr>
      <w:rPr>
        <w:rFonts w:hint="default"/>
        <w:lang w:val="es-ES" w:eastAsia="en-US" w:bidi="ar-SA"/>
      </w:rPr>
    </w:lvl>
    <w:lvl w:ilvl="2">
      <w:start w:val="3"/>
      <w:numFmt w:val="decimal"/>
      <w:lvlText w:val="%1.%2.%3"/>
      <w:lvlJc w:val="left"/>
      <w:pPr>
        <w:ind w:left="1363" w:hanging="721"/>
        <w:jc w:val="left"/>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4408" w:hanging="721"/>
      </w:pPr>
      <w:rPr>
        <w:rFonts w:hint="default"/>
        <w:lang w:val="es-ES" w:eastAsia="en-US" w:bidi="ar-SA"/>
      </w:rPr>
    </w:lvl>
    <w:lvl w:ilvl="4">
      <w:numFmt w:val="bullet"/>
      <w:lvlText w:val="•"/>
      <w:lvlJc w:val="left"/>
      <w:pPr>
        <w:ind w:left="5424" w:hanging="721"/>
      </w:pPr>
      <w:rPr>
        <w:rFonts w:hint="default"/>
        <w:lang w:val="es-ES" w:eastAsia="en-US" w:bidi="ar-SA"/>
      </w:rPr>
    </w:lvl>
    <w:lvl w:ilvl="5">
      <w:numFmt w:val="bullet"/>
      <w:lvlText w:val="•"/>
      <w:lvlJc w:val="left"/>
      <w:pPr>
        <w:ind w:left="6440" w:hanging="721"/>
      </w:pPr>
      <w:rPr>
        <w:rFonts w:hint="default"/>
        <w:lang w:val="es-ES" w:eastAsia="en-US" w:bidi="ar-SA"/>
      </w:rPr>
    </w:lvl>
    <w:lvl w:ilvl="6">
      <w:numFmt w:val="bullet"/>
      <w:lvlText w:val="•"/>
      <w:lvlJc w:val="left"/>
      <w:pPr>
        <w:ind w:left="7456" w:hanging="721"/>
      </w:pPr>
      <w:rPr>
        <w:rFonts w:hint="default"/>
        <w:lang w:val="es-ES" w:eastAsia="en-US" w:bidi="ar-SA"/>
      </w:rPr>
    </w:lvl>
    <w:lvl w:ilvl="7">
      <w:numFmt w:val="bullet"/>
      <w:lvlText w:val="•"/>
      <w:lvlJc w:val="left"/>
      <w:pPr>
        <w:ind w:left="8472" w:hanging="721"/>
      </w:pPr>
      <w:rPr>
        <w:rFonts w:hint="default"/>
        <w:lang w:val="es-ES" w:eastAsia="en-US" w:bidi="ar-SA"/>
      </w:rPr>
    </w:lvl>
    <w:lvl w:ilvl="8">
      <w:numFmt w:val="bullet"/>
      <w:lvlText w:val="•"/>
      <w:lvlJc w:val="left"/>
      <w:pPr>
        <w:ind w:left="9488" w:hanging="721"/>
      </w:pPr>
      <w:rPr>
        <w:rFonts w:hint="default"/>
        <w:lang w:val="es-ES" w:eastAsia="en-US" w:bidi="ar-SA"/>
      </w:rPr>
    </w:lvl>
  </w:abstractNum>
  <w:abstractNum w:abstractNumId="2" w15:restartNumberingAfterBreak="0">
    <w:nsid w:val="09216923"/>
    <w:multiLevelType w:val="hybridMultilevel"/>
    <w:tmpl w:val="5582C7E8"/>
    <w:lvl w:ilvl="0" w:tplc="902085F0">
      <w:start w:val="1"/>
      <w:numFmt w:val="lowerLetter"/>
      <w:lvlText w:val="%1."/>
      <w:lvlJc w:val="left"/>
      <w:pPr>
        <w:ind w:left="1080" w:hanging="361"/>
        <w:jc w:val="left"/>
      </w:pPr>
      <w:rPr>
        <w:rFonts w:ascii="Verdana" w:eastAsia="Verdana" w:hAnsi="Verdana" w:cs="Verdana" w:hint="default"/>
        <w:b w:val="0"/>
        <w:bCs w:val="0"/>
        <w:i w:val="0"/>
        <w:iCs w:val="0"/>
        <w:spacing w:val="-1"/>
        <w:w w:val="100"/>
        <w:sz w:val="22"/>
        <w:szCs w:val="22"/>
        <w:lang w:val="es-ES" w:eastAsia="en-US" w:bidi="ar-SA"/>
      </w:rPr>
    </w:lvl>
    <w:lvl w:ilvl="1" w:tplc="ABA2F37C">
      <w:numFmt w:val="bullet"/>
      <w:lvlText w:val=""/>
      <w:lvlJc w:val="left"/>
      <w:pPr>
        <w:ind w:left="1778" w:hanging="360"/>
      </w:pPr>
      <w:rPr>
        <w:rFonts w:ascii="Symbol" w:eastAsia="Symbol" w:hAnsi="Symbol" w:cs="Symbol" w:hint="default"/>
        <w:b w:val="0"/>
        <w:bCs w:val="0"/>
        <w:i w:val="0"/>
        <w:iCs w:val="0"/>
        <w:spacing w:val="0"/>
        <w:w w:val="100"/>
        <w:sz w:val="22"/>
        <w:szCs w:val="22"/>
        <w:lang w:val="es-ES" w:eastAsia="en-US" w:bidi="ar-SA"/>
      </w:rPr>
    </w:lvl>
    <w:lvl w:ilvl="2" w:tplc="82AEDBE6">
      <w:numFmt w:val="bullet"/>
      <w:lvlText w:val="•"/>
      <w:lvlJc w:val="left"/>
      <w:pPr>
        <w:ind w:left="2862" w:hanging="360"/>
      </w:pPr>
      <w:rPr>
        <w:rFonts w:hint="default"/>
        <w:lang w:val="es-ES" w:eastAsia="en-US" w:bidi="ar-SA"/>
      </w:rPr>
    </w:lvl>
    <w:lvl w:ilvl="3" w:tplc="B9FCA062">
      <w:numFmt w:val="bullet"/>
      <w:lvlText w:val="•"/>
      <w:lvlJc w:val="left"/>
      <w:pPr>
        <w:ind w:left="3944" w:hanging="360"/>
      </w:pPr>
      <w:rPr>
        <w:rFonts w:hint="default"/>
        <w:lang w:val="es-ES" w:eastAsia="en-US" w:bidi="ar-SA"/>
      </w:rPr>
    </w:lvl>
    <w:lvl w:ilvl="4" w:tplc="5360D8F6">
      <w:numFmt w:val="bullet"/>
      <w:lvlText w:val="•"/>
      <w:lvlJc w:val="left"/>
      <w:pPr>
        <w:ind w:left="5026" w:hanging="360"/>
      </w:pPr>
      <w:rPr>
        <w:rFonts w:hint="default"/>
        <w:lang w:val="es-ES" w:eastAsia="en-US" w:bidi="ar-SA"/>
      </w:rPr>
    </w:lvl>
    <w:lvl w:ilvl="5" w:tplc="F18417C4">
      <w:numFmt w:val="bullet"/>
      <w:lvlText w:val="•"/>
      <w:lvlJc w:val="left"/>
      <w:pPr>
        <w:ind w:left="6108" w:hanging="360"/>
      </w:pPr>
      <w:rPr>
        <w:rFonts w:hint="default"/>
        <w:lang w:val="es-ES" w:eastAsia="en-US" w:bidi="ar-SA"/>
      </w:rPr>
    </w:lvl>
    <w:lvl w:ilvl="6" w:tplc="0CD20FC4">
      <w:numFmt w:val="bullet"/>
      <w:lvlText w:val="•"/>
      <w:lvlJc w:val="left"/>
      <w:pPr>
        <w:ind w:left="7191" w:hanging="360"/>
      </w:pPr>
      <w:rPr>
        <w:rFonts w:hint="default"/>
        <w:lang w:val="es-ES" w:eastAsia="en-US" w:bidi="ar-SA"/>
      </w:rPr>
    </w:lvl>
    <w:lvl w:ilvl="7" w:tplc="10AAD18E">
      <w:numFmt w:val="bullet"/>
      <w:lvlText w:val="•"/>
      <w:lvlJc w:val="left"/>
      <w:pPr>
        <w:ind w:left="8273" w:hanging="360"/>
      </w:pPr>
      <w:rPr>
        <w:rFonts w:hint="default"/>
        <w:lang w:val="es-ES" w:eastAsia="en-US" w:bidi="ar-SA"/>
      </w:rPr>
    </w:lvl>
    <w:lvl w:ilvl="8" w:tplc="C7827C30">
      <w:numFmt w:val="bullet"/>
      <w:lvlText w:val="•"/>
      <w:lvlJc w:val="left"/>
      <w:pPr>
        <w:ind w:left="9355" w:hanging="360"/>
      </w:pPr>
      <w:rPr>
        <w:rFonts w:hint="default"/>
        <w:lang w:val="es-ES" w:eastAsia="en-US" w:bidi="ar-SA"/>
      </w:rPr>
    </w:lvl>
  </w:abstractNum>
  <w:abstractNum w:abstractNumId="3" w15:restartNumberingAfterBreak="0">
    <w:nsid w:val="0A47079D"/>
    <w:multiLevelType w:val="hybridMultilevel"/>
    <w:tmpl w:val="94B6ACF4"/>
    <w:lvl w:ilvl="0" w:tplc="920E969E">
      <w:start w:val="1"/>
      <w:numFmt w:val="upperLetter"/>
      <w:lvlText w:val="%1."/>
      <w:lvlJc w:val="left"/>
      <w:pPr>
        <w:ind w:left="1080" w:hanging="361"/>
        <w:jc w:val="left"/>
      </w:pPr>
      <w:rPr>
        <w:rFonts w:ascii="Arial MT" w:eastAsia="Arial MT" w:hAnsi="Arial MT" w:cs="Arial MT" w:hint="default"/>
        <w:b w:val="0"/>
        <w:bCs w:val="0"/>
        <w:i w:val="0"/>
        <w:iCs w:val="0"/>
        <w:spacing w:val="-1"/>
        <w:w w:val="99"/>
        <w:sz w:val="20"/>
        <w:szCs w:val="20"/>
        <w:lang w:val="es-ES" w:eastAsia="en-US" w:bidi="ar-SA"/>
      </w:rPr>
    </w:lvl>
    <w:lvl w:ilvl="1" w:tplc="CEECF202">
      <w:numFmt w:val="bullet"/>
      <w:lvlText w:val="•"/>
      <w:lvlJc w:val="left"/>
      <w:pPr>
        <w:ind w:left="2124" w:hanging="361"/>
      </w:pPr>
      <w:rPr>
        <w:rFonts w:hint="default"/>
        <w:lang w:val="es-ES" w:eastAsia="en-US" w:bidi="ar-SA"/>
      </w:rPr>
    </w:lvl>
    <w:lvl w:ilvl="2" w:tplc="E098E644">
      <w:numFmt w:val="bullet"/>
      <w:lvlText w:val="•"/>
      <w:lvlJc w:val="left"/>
      <w:pPr>
        <w:ind w:left="3168" w:hanging="361"/>
      </w:pPr>
      <w:rPr>
        <w:rFonts w:hint="default"/>
        <w:lang w:val="es-ES" w:eastAsia="en-US" w:bidi="ar-SA"/>
      </w:rPr>
    </w:lvl>
    <w:lvl w:ilvl="3" w:tplc="79D0AED0">
      <w:numFmt w:val="bullet"/>
      <w:lvlText w:val="•"/>
      <w:lvlJc w:val="left"/>
      <w:pPr>
        <w:ind w:left="4212" w:hanging="361"/>
      </w:pPr>
      <w:rPr>
        <w:rFonts w:hint="default"/>
        <w:lang w:val="es-ES" w:eastAsia="en-US" w:bidi="ar-SA"/>
      </w:rPr>
    </w:lvl>
    <w:lvl w:ilvl="4" w:tplc="0F548D8A">
      <w:numFmt w:val="bullet"/>
      <w:lvlText w:val="•"/>
      <w:lvlJc w:val="left"/>
      <w:pPr>
        <w:ind w:left="5256" w:hanging="361"/>
      </w:pPr>
      <w:rPr>
        <w:rFonts w:hint="default"/>
        <w:lang w:val="es-ES" w:eastAsia="en-US" w:bidi="ar-SA"/>
      </w:rPr>
    </w:lvl>
    <w:lvl w:ilvl="5" w:tplc="6366D2C2">
      <w:numFmt w:val="bullet"/>
      <w:lvlText w:val="•"/>
      <w:lvlJc w:val="left"/>
      <w:pPr>
        <w:ind w:left="6300" w:hanging="361"/>
      </w:pPr>
      <w:rPr>
        <w:rFonts w:hint="default"/>
        <w:lang w:val="es-ES" w:eastAsia="en-US" w:bidi="ar-SA"/>
      </w:rPr>
    </w:lvl>
    <w:lvl w:ilvl="6" w:tplc="F1C2356A">
      <w:numFmt w:val="bullet"/>
      <w:lvlText w:val="•"/>
      <w:lvlJc w:val="left"/>
      <w:pPr>
        <w:ind w:left="7344" w:hanging="361"/>
      </w:pPr>
      <w:rPr>
        <w:rFonts w:hint="default"/>
        <w:lang w:val="es-ES" w:eastAsia="en-US" w:bidi="ar-SA"/>
      </w:rPr>
    </w:lvl>
    <w:lvl w:ilvl="7" w:tplc="6F2A2842">
      <w:numFmt w:val="bullet"/>
      <w:lvlText w:val="•"/>
      <w:lvlJc w:val="left"/>
      <w:pPr>
        <w:ind w:left="8388" w:hanging="361"/>
      </w:pPr>
      <w:rPr>
        <w:rFonts w:hint="default"/>
        <w:lang w:val="es-ES" w:eastAsia="en-US" w:bidi="ar-SA"/>
      </w:rPr>
    </w:lvl>
    <w:lvl w:ilvl="8" w:tplc="EB4A15A2">
      <w:numFmt w:val="bullet"/>
      <w:lvlText w:val="•"/>
      <w:lvlJc w:val="left"/>
      <w:pPr>
        <w:ind w:left="9432" w:hanging="361"/>
      </w:pPr>
      <w:rPr>
        <w:rFonts w:hint="default"/>
        <w:lang w:val="es-ES" w:eastAsia="en-US" w:bidi="ar-SA"/>
      </w:rPr>
    </w:lvl>
  </w:abstractNum>
  <w:abstractNum w:abstractNumId="4" w15:restartNumberingAfterBreak="0">
    <w:nsid w:val="0C530F40"/>
    <w:multiLevelType w:val="hybridMultilevel"/>
    <w:tmpl w:val="7C9AB2CC"/>
    <w:lvl w:ilvl="0" w:tplc="B7BC495E">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21EE10C8">
      <w:numFmt w:val="bullet"/>
      <w:lvlText w:val="•"/>
      <w:lvlJc w:val="left"/>
      <w:pPr>
        <w:ind w:left="2124" w:hanging="361"/>
      </w:pPr>
      <w:rPr>
        <w:rFonts w:hint="default"/>
        <w:lang w:val="es-ES" w:eastAsia="en-US" w:bidi="ar-SA"/>
      </w:rPr>
    </w:lvl>
    <w:lvl w:ilvl="2" w:tplc="1A266CCE">
      <w:numFmt w:val="bullet"/>
      <w:lvlText w:val="•"/>
      <w:lvlJc w:val="left"/>
      <w:pPr>
        <w:ind w:left="3168" w:hanging="361"/>
      </w:pPr>
      <w:rPr>
        <w:rFonts w:hint="default"/>
        <w:lang w:val="es-ES" w:eastAsia="en-US" w:bidi="ar-SA"/>
      </w:rPr>
    </w:lvl>
    <w:lvl w:ilvl="3" w:tplc="92006D7A">
      <w:numFmt w:val="bullet"/>
      <w:lvlText w:val="•"/>
      <w:lvlJc w:val="left"/>
      <w:pPr>
        <w:ind w:left="4212" w:hanging="361"/>
      </w:pPr>
      <w:rPr>
        <w:rFonts w:hint="default"/>
        <w:lang w:val="es-ES" w:eastAsia="en-US" w:bidi="ar-SA"/>
      </w:rPr>
    </w:lvl>
    <w:lvl w:ilvl="4" w:tplc="778CCB70">
      <w:numFmt w:val="bullet"/>
      <w:lvlText w:val="•"/>
      <w:lvlJc w:val="left"/>
      <w:pPr>
        <w:ind w:left="5256" w:hanging="361"/>
      </w:pPr>
      <w:rPr>
        <w:rFonts w:hint="default"/>
        <w:lang w:val="es-ES" w:eastAsia="en-US" w:bidi="ar-SA"/>
      </w:rPr>
    </w:lvl>
    <w:lvl w:ilvl="5" w:tplc="22F2265E">
      <w:numFmt w:val="bullet"/>
      <w:lvlText w:val="•"/>
      <w:lvlJc w:val="left"/>
      <w:pPr>
        <w:ind w:left="6300" w:hanging="361"/>
      </w:pPr>
      <w:rPr>
        <w:rFonts w:hint="default"/>
        <w:lang w:val="es-ES" w:eastAsia="en-US" w:bidi="ar-SA"/>
      </w:rPr>
    </w:lvl>
    <w:lvl w:ilvl="6" w:tplc="596255A0">
      <w:numFmt w:val="bullet"/>
      <w:lvlText w:val="•"/>
      <w:lvlJc w:val="left"/>
      <w:pPr>
        <w:ind w:left="7344" w:hanging="361"/>
      </w:pPr>
      <w:rPr>
        <w:rFonts w:hint="default"/>
        <w:lang w:val="es-ES" w:eastAsia="en-US" w:bidi="ar-SA"/>
      </w:rPr>
    </w:lvl>
    <w:lvl w:ilvl="7" w:tplc="7046C8C6">
      <w:numFmt w:val="bullet"/>
      <w:lvlText w:val="•"/>
      <w:lvlJc w:val="left"/>
      <w:pPr>
        <w:ind w:left="8388" w:hanging="361"/>
      </w:pPr>
      <w:rPr>
        <w:rFonts w:hint="default"/>
        <w:lang w:val="es-ES" w:eastAsia="en-US" w:bidi="ar-SA"/>
      </w:rPr>
    </w:lvl>
    <w:lvl w:ilvl="8" w:tplc="06CAF6CE">
      <w:numFmt w:val="bullet"/>
      <w:lvlText w:val="•"/>
      <w:lvlJc w:val="left"/>
      <w:pPr>
        <w:ind w:left="9432" w:hanging="361"/>
      </w:pPr>
      <w:rPr>
        <w:rFonts w:hint="default"/>
        <w:lang w:val="es-ES" w:eastAsia="en-US" w:bidi="ar-SA"/>
      </w:rPr>
    </w:lvl>
  </w:abstractNum>
  <w:abstractNum w:abstractNumId="5" w15:restartNumberingAfterBreak="0">
    <w:nsid w:val="0D1B67B6"/>
    <w:multiLevelType w:val="hybridMultilevel"/>
    <w:tmpl w:val="DAC0A9FC"/>
    <w:lvl w:ilvl="0" w:tplc="D26C0908">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B36A698E">
      <w:numFmt w:val="bullet"/>
      <w:lvlText w:val="•"/>
      <w:lvlJc w:val="left"/>
      <w:pPr>
        <w:ind w:left="2124" w:hanging="361"/>
      </w:pPr>
      <w:rPr>
        <w:rFonts w:hint="default"/>
        <w:lang w:val="es-ES" w:eastAsia="en-US" w:bidi="ar-SA"/>
      </w:rPr>
    </w:lvl>
    <w:lvl w:ilvl="2" w:tplc="073CCCBA">
      <w:numFmt w:val="bullet"/>
      <w:lvlText w:val="•"/>
      <w:lvlJc w:val="left"/>
      <w:pPr>
        <w:ind w:left="3168" w:hanging="361"/>
      </w:pPr>
      <w:rPr>
        <w:rFonts w:hint="default"/>
        <w:lang w:val="es-ES" w:eastAsia="en-US" w:bidi="ar-SA"/>
      </w:rPr>
    </w:lvl>
    <w:lvl w:ilvl="3" w:tplc="90F44372">
      <w:numFmt w:val="bullet"/>
      <w:lvlText w:val="•"/>
      <w:lvlJc w:val="left"/>
      <w:pPr>
        <w:ind w:left="4212" w:hanging="361"/>
      </w:pPr>
      <w:rPr>
        <w:rFonts w:hint="default"/>
        <w:lang w:val="es-ES" w:eastAsia="en-US" w:bidi="ar-SA"/>
      </w:rPr>
    </w:lvl>
    <w:lvl w:ilvl="4" w:tplc="D1F2C8E0">
      <w:numFmt w:val="bullet"/>
      <w:lvlText w:val="•"/>
      <w:lvlJc w:val="left"/>
      <w:pPr>
        <w:ind w:left="5256" w:hanging="361"/>
      </w:pPr>
      <w:rPr>
        <w:rFonts w:hint="default"/>
        <w:lang w:val="es-ES" w:eastAsia="en-US" w:bidi="ar-SA"/>
      </w:rPr>
    </w:lvl>
    <w:lvl w:ilvl="5" w:tplc="B40CA9D0">
      <w:numFmt w:val="bullet"/>
      <w:lvlText w:val="•"/>
      <w:lvlJc w:val="left"/>
      <w:pPr>
        <w:ind w:left="6300" w:hanging="361"/>
      </w:pPr>
      <w:rPr>
        <w:rFonts w:hint="default"/>
        <w:lang w:val="es-ES" w:eastAsia="en-US" w:bidi="ar-SA"/>
      </w:rPr>
    </w:lvl>
    <w:lvl w:ilvl="6" w:tplc="03067286">
      <w:numFmt w:val="bullet"/>
      <w:lvlText w:val="•"/>
      <w:lvlJc w:val="left"/>
      <w:pPr>
        <w:ind w:left="7344" w:hanging="361"/>
      </w:pPr>
      <w:rPr>
        <w:rFonts w:hint="default"/>
        <w:lang w:val="es-ES" w:eastAsia="en-US" w:bidi="ar-SA"/>
      </w:rPr>
    </w:lvl>
    <w:lvl w:ilvl="7" w:tplc="E6AABF02">
      <w:numFmt w:val="bullet"/>
      <w:lvlText w:val="•"/>
      <w:lvlJc w:val="left"/>
      <w:pPr>
        <w:ind w:left="8388" w:hanging="361"/>
      </w:pPr>
      <w:rPr>
        <w:rFonts w:hint="default"/>
        <w:lang w:val="es-ES" w:eastAsia="en-US" w:bidi="ar-SA"/>
      </w:rPr>
    </w:lvl>
    <w:lvl w:ilvl="8" w:tplc="5A9A605C">
      <w:numFmt w:val="bullet"/>
      <w:lvlText w:val="•"/>
      <w:lvlJc w:val="left"/>
      <w:pPr>
        <w:ind w:left="9432" w:hanging="361"/>
      </w:pPr>
      <w:rPr>
        <w:rFonts w:hint="default"/>
        <w:lang w:val="es-ES" w:eastAsia="en-US" w:bidi="ar-SA"/>
      </w:rPr>
    </w:lvl>
  </w:abstractNum>
  <w:abstractNum w:abstractNumId="6" w15:restartNumberingAfterBreak="0">
    <w:nsid w:val="0DC739BA"/>
    <w:multiLevelType w:val="multilevel"/>
    <w:tmpl w:val="C75CAAF0"/>
    <w:lvl w:ilvl="0">
      <w:start w:val="8"/>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7" w15:restartNumberingAfterBreak="0">
    <w:nsid w:val="16795324"/>
    <w:multiLevelType w:val="hybridMultilevel"/>
    <w:tmpl w:val="982C52E0"/>
    <w:lvl w:ilvl="0" w:tplc="E74AC7C6">
      <w:start w:val="1"/>
      <w:numFmt w:val="upperLetter"/>
      <w:lvlText w:val="%1."/>
      <w:lvlJc w:val="left"/>
      <w:pPr>
        <w:ind w:left="1080" w:hanging="361"/>
        <w:jc w:val="left"/>
      </w:pPr>
      <w:rPr>
        <w:rFonts w:ascii="Verdana" w:eastAsia="Verdana" w:hAnsi="Verdana" w:cs="Verdana" w:hint="default"/>
        <w:b w:val="0"/>
        <w:bCs w:val="0"/>
        <w:i w:val="0"/>
        <w:iCs w:val="0"/>
        <w:color w:val="3A3838"/>
        <w:spacing w:val="0"/>
        <w:w w:val="99"/>
        <w:sz w:val="20"/>
        <w:szCs w:val="20"/>
        <w:lang w:val="es-ES" w:eastAsia="en-US" w:bidi="ar-SA"/>
      </w:rPr>
    </w:lvl>
    <w:lvl w:ilvl="1" w:tplc="AD30B666">
      <w:numFmt w:val="bullet"/>
      <w:lvlText w:val="•"/>
      <w:lvlJc w:val="left"/>
      <w:pPr>
        <w:ind w:left="2124" w:hanging="361"/>
      </w:pPr>
      <w:rPr>
        <w:rFonts w:hint="default"/>
        <w:lang w:val="es-ES" w:eastAsia="en-US" w:bidi="ar-SA"/>
      </w:rPr>
    </w:lvl>
    <w:lvl w:ilvl="2" w:tplc="E8AA6518">
      <w:numFmt w:val="bullet"/>
      <w:lvlText w:val="•"/>
      <w:lvlJc w:val="left"/>
      <w:pPr>
        <w:ind w:left="3168" w:hanging="361"/>
      </w:pPr>
      <w:rPr>
        <w:rFonts w:hint="default"/>
        <w:lang w:val="es-ES" w:eastAsia="en-US" w:bidi="ar-SA"/>
      </w:rPr>
    </w:lvl>
    <w:lvl w:ilvl="3" w:tplc="9F560F34">
      <w:numFmt w:val="bullet"/>
      <w:lvlText w:val="•"/>
      <w:lvlJc w:val="left"/>
      <w:pPr>
        <w:ind w:left="4212" w:hanging="361"/>
      </w:pPr>
      <w:rPr>
        <w:rFonts w:hint="default"/>
        <w:lang w:val="es-ES" w:eastAsia="en-US" w:bidi="ar-SA"/>
      </w:rPr>
    </w:lvl>
    <w:lvl w:ilvl="4" w:tplc="8B48CAC6">
      <w:numFmt w:val="bullet"/>
      <w:lvlText w:val="•"/>
      <w:lvlJc w:val="left"/>
      <w:pPr>
        <w:ind w:left="5256" w:hanging="361"/>
      </w:pPr>
      <w:rPr>
        <w:rFonts w:hint="default"/>
        <w:lang w:val="es-ES" w:eastAsia="en-US" w:bidi="ar-SA"/>
      </w:rPr>
    </w:lvl>
    <w:lvl w:ilvl="5" w:tplc="8E98FA18">
      <w:numFmt w:val="bullet"/>
      <w:lvlText w:val="•"/>
      <w:lvlJc w:val="left"/>
      <w:pPr>
        <w:ind w:left="6300" w:hanging="361"/>
      </w:pPr>
      <w:rPr>
        <w:rFonts w:hint="default"/>
        <w:lang w:val="es-ES" w:eastAsia="en-US" w:bidi="ar-SA"/>
      </w:rPr>
    </w:lvl>
    <w:lvl w:ilvl="6" w:tplc="0C58DCF8">
      <w:numFmt w:val="bullet"/>
      <w:lvlText w:val="•"/>
      <w:lvlJc w:val="left"/>
      <w:pPr>
        <w:ind w:left="7344" w:hanging="361"/>
      </w:pPr>
      <w:rPr>
        <w:rFonts w:hint="default"/>
        <w:lang w:val="es-ES" w:eastAsia="en-US" w:bidi="ar-SA"/>
      </w:rPr>
    </w:lvl>
    <w:lvl w:ilvl="7" w:tplc="900C8AD0">
      <w:numFmt w:val="bullet"/>
      <w:lvlText w:val="•"/>
      <w:lvlJc w:val="left"/>
      <w:pPr>
        <w:ind w:left="8388" w:hanging="361"/>
      </w:pPr>
      <w:rPr>
        <w:rFonts w:hint="default"/>
        <w:lang w:val="es-ES" w:eastAsia="en-US" w:bidi="ar-SA"/>
      </w:rPr>
    </w:lvl>
    <w:lvl w:ilvl="8" w:tplc="CC9ACEFA">
      <w:numFmt w:val="bullet"/>
      <w:lvlText w:val="•"/>
      <w:lvlJc w:val="left"/>
      <w:pPr>
        <w:ind w:left="9432" w:hanging="361"/>
      </w:pPr>
      <w:rPr>
        <w:rFonts w:hint="default"/>
        <w:lang w:val="es-ES" w:eastAsia="en-US" w:bidi="ar-SA"/>
      </w:rPr>
    </w:lvl>
  </w:abstractNum>
  <w:abstractNum w:abstractNumId="8" w15:restartNumberingAfterBreak="0">
    <w:nsid w:val="1E277B11"/>
    <w:multiLevelType w:val="hybridMultilevel"/>
    <w:tmpl w:val="07EE9FC6"/>
    <w:lvl w:ilvl="0" w:tplc="DF4A9AD2">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04AED42A">
      <w:numFmt w:val="bullet"/>
      <w:lvlText w:val="•"/>
      <w:lvlJc w:val="left"/>
      <w:pPr>
        <w:ind w:left="1252" w:hanging="360"/>
      </w:pPr>
      <w:rPr>
        <w:rFonts w:hint="default"/>
        <w:lang w:val="es-ES" w:eastAsia="en-US" w:bidi="ar-SA"/>
      </w:rPr>
    </w:lvl>
    <w:lvl w:ilvl="2" w:tplc="E502178C">
      <w:numFmt w:val="bullet"/>
      <w:lvlText w:val="•"/>
      <w:lvlJc w:val="left"/>
      <w:pPr>
        <w:ind w:left="2104" w:hanging="360"/>
      </w:pPr>
      <w:rPr>
        <w:rFonts w:hint="default"/>
        <w:lang w:val="es-ES" w:eastAsia="en-US" w:bidi="ar-SA"/>
      </w:rPr>
    </w:lvl>
    <w:lvl w:ilvl="3" w:tplc="B9E41A50">
      <w:numFmt w:val="bullet"/>
      <w:lvlText w:val="•"/>
      <w:lvlJc w:val="left"/>
      <w:pPr>
        <w:ind w:left="2956" w:hanging="360"/>
      </w:pPr>
      <w:rPr>
        <w:rFonts w:hint="default"/>
        <w:lang w:val="es-ES" w:eastAsia="en-US" w:bidi="ar-SA"/>
      </w:rPr>
    </w:lvl>
    <w:lvl w:ilvl="4" w:tplc="DF567786">
      <w:numFmt w:val="bullet"/>
      <w:lvlText w:val="•"/>
      <w:lvlJc w:val="left"/>
      <w:pPr>
        <w:ind w:left="3808" w:hanging="360"/>
      </w:pPr>
      <w:rPr>
        <w:rFonts w:hint="default"/>
        <w:lang w:val="es-ES" w:eastAsia="en-US" w:bidi="ar-SA"/>
      </w:rPr>
    </w:lvl>
    <w:lvl w:ilvl="5" w:tplc="C332C5FC">
      <w:numFmt w:val="bullet"/>
      <w:lvlText w:val="•"/>
      <w:lvlJc w:val="left"/>
      <w:pPr>
        <w:ind w:left="4660" w:hanging="360"/>
      </w:pPr>
      <w:rPr>
        <w:rFonts w:hint="default"/>
        <w:lang w:val="es-ES" w:eastAsia="en-US" w:bidi="ar-SA"/>
      </w:rPr>
    </w:lvl>
    <w:lvl w:ilvl="6" w:tplc="1058418A">
      <w:numFmt w:val="bullet"/>
      <w:lvlText w:val="•"/>
      <w:lvlJc w:val="left"/>
      <w:pPr>
        <w:ind w:left="5512" w:hanging="360"/>
      </w:pPr>
      <w:rPr>
        <w:rFonts w:hint="default"/>
        <w:lang w:val="es-ES" w:eastAsia="en-US" w:bidi="ar-SA"/>
      </w:rPr>
    </w:lvl>
    <w:lvl w:ilvl="7" w:tplc="B2DC538E">
      <w:numFmt w:val="bullet"/>
      <w:lvlText w:val="•"/>
      <w:lvlJc w:val="left"/>
      <w:pPr>
        <w:ind w:left="6364" w:hanging="360"/>
      </w:pPr>
      <w:rPr>
        <w:rFonts w:hint="default"/>
        <w:lang w:val="es-ES" w:eastAsia="en-US" w:bidi="ar-SA"/>
      </w:rPr>
    </w:lvl>
    <w:lvl w:ilvl="8" w:tplc="0950A14C">
      <w:numFmt w:val="bullet"/>
      <w:lvlText w:val="•"/>
      <w:lvlJc w:val="left"/>
      <w:pPr>
        <w:ind w:left="7216" w:hanging="360"/>
      </w:pPr>
      <w:rPr>
        <w:rFonts w:hint="default"/>
        <w:lang w:val="es-ES" w:eastAsia="en-US" w:bidi="ar-SA"/>
      </w:rPr>
    </w:lvl>
  </w:abstractNum>
  <w:abstractNum w:abstractNumId="9" w15:restartNumberingAfterBreak="0">
    <w:nsid w:val="20FB67F9"/>
    <w:multiLevelType w:val="hybridMultilevel"/>
    <w:tmpl w:val="05DAB860"/>
    <w:lvl w:ilvl="0" w:tplc="D55602F6">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E9BEAA2C">
      <w:start w:val="1"/>
      <w:numFmt w:val="upperRoman"/>
      <w:lvlText w:val="%2."/>
      <w:lvlJc w:val="left"/>
      <w:pPr>
        <w:ind w:left="1354" w:hanging="315"/>
        <w:jc w:val="right"/>
      </w:pPr>
      <w:rPr>
        <w:rFonts w:ascii="Verdana" w:eastAsia="Verdana" w:hAnsi="Verdana" w:cs="Verdana" w:hint="default"/>
        <w:b w:val="0"/>
        <w:bCs w:val="0"/>
        <w:i w:val="0"/>
        <w:iCs w:val="0"/>
        <w:spacing w:val="0"/>
        <w:w w:val="100"/>
        <w:sz w:val="22"/>
        <w:szCs w:val="22"/>
        <w:lang w:val="es-ES" w:eastAsia="en-US" w:bidi="ar-SA"/>
      </w:rPr>
    </w:lvl>
    <w:lvl w:ilvl="2" w:tplc="E0A47EB4">
      <w:numFmt w:val="bullet"/>
      <w:lvlText w:val="•"/>
      <w:lvlJc w:val="left"/>
      <w:pPr>
        <w:ind w:left="2488" w:hanging="315"/>
      </w:pPr>
      <w:rPr>
        <w:rFonts w:hint="default"/>
        <w:lang w:val="es-ES" w:eastAsia="en-US" w:bidi="ar-SA"/>
      </w:rPr>
    </w:lvl>
    <w:lvl w:ilvl="3" w:tplc="5282991E">
      <w:numFmt w:val="bullet"/>
      <w:lvlText w:val="•"/>
      <w:lvlJc w:val="left"/>
      <w:pPr>
        <w:ind w:left="3617" w:hanging="315"/>
      </w:pPr>
      <w:rPr>
        <w:rFonts w:hint="default"/>
        <w:lang w:val="es-ES" w:eastAsia="en-US" w:bidi="ar-SA"/>
      </w:rPr>
    </w:lvl>
    <w:lvl w:ilvl="4" w:tplc="A950DB2C">
      <w:numFmt w:val="bullet"/>
      <w:lvlText w:val="•"/>
      <w:lvlJc w:val="left"/>
      <w:pPr>
        <w:ind w:left="4746" w:hanging="315"/>
      </w:pPr>
      <w:rPr>
        <w:rFonts w:hint="default"/>
        <w:lang w:val="es-ES" w:eastAsia="en-US" w:bidi="ar-SA"/>
      </w:rPr>
    </w:lvl>
    <w:lvl w:ilvl="5" w:tplc="E0769EC6">
      <w:numFmt w:val="bullet"/>
      <w:lvlText w:val="•"/>
      <w:lvlJc w:val="left"/>
      <w:pPr>
        <w:ind w:left="5875" w:hanging="315"/>
      </w:pPr>
      <w:rPr>
        <w:rFonts w:hint="default"/>
        <w:lang w:val="es-ES" w:eastAsia="en-US" w:bidi="ar-SA"/>
      </w:rPr>
    </w:lvl>
    <w:lvl w:ilvl="6" w:tplc="8200BC44">
      <w:numFmt w:val="bullet"/>
      <w:lvlText w:val="•"/>
      <w:lvlJc w:val="left"/>
      <w:pPr>
        <w:ind w:left="7004" w:hanging="315"/>
      </w:pPr>
      <w:rPr>
        <w:rFonts w:hint="default"/>
        <w:lang w:val="es-ES" w:eastAsia="en-US" w:bidi="ar-SA"/>
      </w:rPr>
    </w:lvl>
    <w:lvl w:ilvl="7" w:tplc="26F84C9A">
      <w:numFmt w:val="bullet"/>
      <w:lvlText w:val="•"/>
      <w:lvlJc w:val="left"/>
      <w:pPr>
        <w:ind w:left="8133" w:hanging="315"/>
      </w:pPr>
      <w:rPr>
        <w:rFonts w:hint="default"/>
        <w:lang w:val="es-ES" w:eastAsia="en-US" w:bidi="ar-SA"/>
      </w:rPr>
    </w:lvl>
    <w:lvl w:ilvl="8" w:tplc="013EF4CE">
      <w:numFmt w:val="bullet"/>
      <w:lvlText w:val="•"/>
      <w:lvlJc w:val="left"/>
      <w:pPr>
        <w:ind w:left="9262" w:hanging="315"/>
      </w:pPr>
      <w:rPr>
        <w:rFonts w:hint="default"/>
        <w:lang w:val="es-ES" w:eastAsia="en-US" w:bidi="ar-SA"/>
      </w:rPr>
    </w:lvl>
  </w:abstractNum>
  <w:abstractNum w:abstractNumId="10" w15:restartNumberingAfterBreak="0">
    <w:nsid w:val="240C1158"/>
    <w:multiLevelType w:val="hybridMultilevel"/>
    <w:tmpl w:val="1458B9FA"/>
    <w:lvl w:ilvl="0" w:tplc="59322A1E">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3876730C">
      <w:numFmt w:val="bullet"/>
      <w:lvlText w:val="•"/>
      <w:lvlJc w:val="left"/>
      <w:pPr>
        <w:ind w:left="2124" w:hanging="534"/>
      </w:pPr>
      <w:rPr>
        <w:rFonts w:hint="default"/>
        <w:lang w:val="es-ES" w:eastAsia="en-US" w:bidi="ar-SA"/>
      </w:rPr>
    </w:lvl>
    <w:lvl w:ilvl="2" w:tplc="056C3A20">
      <w:numFmt w:val="bullet"/>
      <w:lvlText w:val="•"/>
      <w:lvlJc w:val="left"/>
      <w:pPr>
        <w:ind w:left="3168" w:hanging="534"/>
      </w:pPr>
      <w:rPr>
        <w:rFonts w:hint="default"/>
        <w:lang w:val="es-ES" w:eastAsia="en-US" w:bidi="ar-SA"/>
      </w:rPr>
    </w:lvl>
    <w:lvl w:ilvl="3" w:tplc="4E4C4138">
      <w:numFmt w:val="bullet"/>
      <w:lvlText w:val="•"/>
      <w:lvlJc w:val="left"/>
      <w:pPr>
        <w:ind w:left="4212" w:hanging="534"/>
      </w:pPr>
      <w:rPr>
        <w:rFonts w:hint="default"/>
        <w:lang w:val="es-ES" w:eastAsia="en-US" w:bidi="ar-SA"/>
      </w:rPr>
    </w:lvl>
    <w:lvl w:ilvl="4" w:tplc="8A788852">
      <w:numFmt w:val="bullet"/>
      <w:lvlText w:val="•"/>
      <w:lvlJc w:val="left"/>
      <w:pPr>
        <w:ind w:left="5256" w:hanging="534"/>
      </w:pPr>
      <w:rPr>
        <w:rFonts w:hint="default"/>
        <w:lang w:val="es-ES" w:eastAsia="en-US" w:bidi="ar-SA"/>
      </w:rPr>
    </w:lvl>
    <w:lvl w:ilvl="5" w:tplc="404025F4">
      <w:numFmt w:val="bullet"/>
      <w:lvlText w:val="•"/>
      <w:lvlJc w:val="left"/>
      <w:pPr>
        <w:ind w:left="6300" w:hanging="534"/>
      </w:pPr>
      <w:rPr>
        <w:rFonts w:hint="default"/>
        <w:lang w:val="es-ES" w:eastAsia="en-US" w:bidi="ar-SA"/>
      </w:rPr>
    </w:lvl>
    <w:lvl w:ilvl="6" w:tplc="6BB45DDE">
      <w:numFmt w:val="bullet"/>
      <w:lvlText w:val="•"/>
      <w:lvlJc w:val="left"/>
      <w:pPr>
        <w:ind w:left="7344" w:hanging="534"/>
      </w:pPr>
      <w:rPr>
        <w:rFonts w:hint="default"/>
        <w:lang w:val="es-ES" w:eastAsia="en-US" w:bidi="ar-SA"/>
      </w:rPr>
    </w:lvl>
    <w:lvl w:ilvl="7" w:tplc="72581920">
      <w:numFmt w:val="bullet"/>
      <w:lvlText w:val="•"/>
      <w:lvlJc w:val="left"/>
      <w:pPr>
        <w:ind w:left="8388" w:hanging="534"/>
      </w:pPr>
      <w:rPr>
        <w:rFonts w:hint="default"/>
        <w:lang w:val="es-ES" w:eastAsia="en-US" w:bidi="ar-SA"/>
      </w:rPr>
    </w:lvl>
    <w:lvl w:ilvl="8" w:tplc="2A8CA3A6">
      <w:numFmt w:val="bullet"/>
      <w:lvlText w:val="•"/>
      <w:lvlJc w:val="left"/>
      <w:pPr>
        <w:ind w:left="9432" w:hanging="534"/>
      </w:pPr>
      <w:rPr>
        <w:rFonts w:hint="default"/>
        <w:lang w:val="es-ES" w:eastAsia="en-US" w:bidi="ar-SA"/>
      </w:rPr>
    </w:lvl>
  </w:abstractNum>
  <w:abstractNum w:abstractNumId="11" w15:restartNumberingAfterBreak="0">
    <w:nsid w:val="26204C63"/>
    <w:multiLevelType w:val="hybridMultilevel"/>
    <w:tmpl w:val="6A64DBD2"/>
    <w:lvl w:ilvl="0" w:tplc="9E582928">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56627156">
      <w:numFmt w:val="bullet"/>
      <w:lvlText w:val="•"/>
      <w:lvlJc w:val="left"/>
      <w:pPr>
        <w:ind w:left="2124" w:hanging="534"/>
      </w:pPr>
      <w:rPr>
        <w:rFonts w:hint="default"/>
        <w:lang w:val="es-ES" w:eastAsia="en-US" w:bidi="ar-SA"/>
      </w:rPr>
    </w:lvl>
    <w:lvl w:ilvl="2" w:tplc="7EB44E74">
      <w:numFmt w:val="bullet"/>
      <w:lvlText w:val="•"/>
      <w:lvlJc w:val="left"/>
      <w:pPr>
        <w:ind w:left="3168" w:hanging="534"/>
      </w:pPr>
      <w:rPr>
        <w:rFonts w:hint="default"/>
        <w:lang w:val="es-ES" w:eastAsia="en-US" w:bidi="ar-SA"/>
      </w:rPr>
    </w:lvl>
    <w:lvl w:ilvl="3" w:tplc="39640ED6">
      <w:numFmt w:val="bullet"/>
      <w:lvlText w:val="•"/>
      <w:lvlJc w:val="left"/>
      <w:pPr>
        <w:ind w:left="4212" w:hanging="534"/>
      </w:pPr>
      <w:rPr>
        <w:rFonts w:hint="default"/>
        <w:lang w:val="es-ES" w:eastAsia="en-US" w:bidi="ar-SA"/>
      </w:rPr>
    </w:lvl>
    <w:lvl w:ilvl="4" w:tplc="84622C36">
      <w:numFmt w:val="bullet"/>
      <w:lvlText w:val="•"/>
      <w:lvlJc w:val="left"/>
      <w:pPr>
        <w:ind w:left="5256" w:hanging="534"/>
      </w:pPr>
      <w:rPr>
        <w:rFonts w:hint="default"/>
        <w:lang w:val="es-ES" w:eastAsia="en-US" w:bidi="ar-SA"/>
      </w:rPr>
    </w:lvl>
    <w:lvl w:ilvl="5" w:tplc="607E3A28">
      <w:numFmt w:val="bullet"/>
      <w:lvlText w:val="•"/>
      <w:lvlJc w:val="left"/>
      <w:pPr>
        <w:ind w:left="6300" w:hanging="534"/>
      </w:pPr>
      <w:rPr>
        <w:rFonts w:hint="default"/>
        <w:lang w:val="es-ES" w:eastAsia="en-US" w:bidi="ar-SA"/>
      </w:rPr>
    </w:lvl>
    <w:lvl w:ilvl="6" w:tplc="6AB8A784">
      <w:numFmt w:val="bullet"/>
      <w:lvlText w:val="•"/>
      <w:lvlJc w:val="left"/>
      <w:pPr>
        <w:ind w:left="7344" w:hanging="534"/>
      </w:pPr>
      <w:rPr>
        <w:rFonts w:hint="default"/>
        <w:lang w:val="es-ES" w:eastAsia="en-US" w:bidi="ar-SA"/>
      </w:rPr>
    </w:lvl>
    <w:lvl w:ilvl="7" w:tplc="1EAAA142">
      <w:numFmt w:val="bullet"/>
      <w:lvlText w:val="•"/>
      <w:lvlJc w:val="left"/>
      <w:pPr>
        <w:ind w:left="8388" w:hanging="534"/>
      </w:pPr>
      <w:rPr>
        <w:rFonts w:hint="default"/>
        <w:lang w:val="es-ES" w:eastAsia="en-US" w:bidi="ar-SA"/>
      </w:rPr>
    </w:lvl>
    <w:lvl w:ilvl="8" w:tplc="FE7A28E4">
      <w:numFmt w:val="bullet"/>
      <w:lvlText w:val="•"/>
      <w:lvlJc w:val="left"/>
      <w:pPr>
        <w:ind w:left="9432" w:hanging="534"/>
      </w:pPr>
      <w:rPr>
        <w:rFonts w:hint="default"/>
        <w:lang w:val="es-ES" w:eastAsia="en-US" w:bidi="ar-SA"/>
      </w:rPr>
    </w:lvl>
  </w:abstractNum>
  <w:abstractNum w:abstractNumId="12" w15:restartNumberingAfterBreak="0">
    <w:nsid w:val="2704082A"/>
    <w:multiLevelType w:val="hybridMultilevel"/>
    <w:tmpl w:val="BED2376E"/>
    <w:lvl w:ilvl="0" w:tplc="DD963EC6">
      <w:start w:val="1"/>
      <w:numFmt w:val="decimal"/>
      <w:lvlText w:val="%1."/>
      <w:lvlJc w:val="left"/>
      <w:pPr>
        <w:ind w:left="1080" w:hanging="361"/>
        <w:jc w:val="left"/>
      </w:pPr>
      <w:rPr>
        <w:rFonts w:ascii="Verdana" w:eastAsia="Verdana" w:hAnsi="Verdana" w:cs="Verdana" w:hint="default"/>
        <w:b w:val="0"/>
        <w:bCs w:val="0"/>
        <w:i w:val="0"/>
        <w:iCs w:val="0"/>
        <w:spacing w:val="0"/>
        <w:w w:val="93"/>
        <w:sz w:val="22"/>
        <w:szCs w:val="22"/>
        <w:lang w:val="es-ES" w:eastAsia="en-US" w:bidi="ar-SA"/>
      </w:rPr>
    </w:lvl>
    <w:lvl w:ilvl="1" w:tplc="B6A206D8">
      <w:numFmt w:val="bullet"/>
      <w:lvlText w:val="•"/>
      <w:lvlJc w:val="left"/>
      <w:pPr>
        <w:ind w:left="2124" w:hanging="361"/>
      </w:pPr>
      <w:rPr>
        <w:rFonts w:hint="default"/>
        <w:lang w:val="es-ES" w:eastAsia="en-US" w:bidi="ar-SA"/>
      </w:rPr>
    </w:lvl>
    <w:lvl w:ilvl="2" w:tplc="F806BD9A">
      <w:numFmt w:val="bullet"/>
      <w:lvlText w:val="•"/>
      <w:lvlJc w:val="left"/>
      <w:pPr>
        <w:ind w:left="3168" w:hanging="361"/>
      </w:pPr>
      <w:rPr>
        <w:rFonts w:hint="default"/>
        <w:lang w:val="es-ES" w:eastAsia="en-US" w:bidi="ar-SA"/>
      </w:rPr>
    </w:lvl>
    <w:lvl w:ilvl="3" w:tplc="2DA450C2">
      <w:numFmt w:val="bullet"/>
      <w:lvlText w:val="•"/>
      <w:lvlJc w:val="left"/>
      <w:pPr>
        <w:ind w:left="4212" w:hanging="361"/>
      </w:pPr>
      <w:rPr>
        <w:rFonts w:hint="default"/>
        <w:lang w:val="es-ES" w:eastAsia="en-US" w:bidi="ar-SA"/>
      </w:rPr>
    </w:lvl>
    <w:lvl w:ilvl="4" w:tplc="877AEA44">
      <w:numFmt w:val="bullet"/>
      <w:lvlText w:val="•"/>
      <w:lvlJc w:val="left"/>
      <w:pPr>
        <w:ind w:left="5256" w:hanging="361"/>
      </w:pPr>
      <w:rPr>
        <w:rFonts w:hint="default"/>
        <w:lang w:val="es-ES" w:eastAsia="en-US" w:bidi="ar-SA"/>
      </w:rPr>
    </w:lvl>
    <w:lvl w:ilvl="5" w:tplc="B828474E">
      <w:numFmt w:val="bullet"/>
      <w:lvlText w:val="•"/>
      <w:lvlJc w:val="left"/>
      <w:pPr>
        <w:ind w:left="6300" w:hanging="361"/>
      </w:pPr>
      <w:rPr>
        <w:rFonts w:hint="default"/>
        <w:lang w:val="es-ES" w:eastAsia="en-US" w:bidi="ar-SA"/>
      </w:rPr>
    </w:lvl>
    <w:lvl w:ilvl="6" w:tplc="F3500C64">
      <w:numFmt w:val="bullet"/>
      <w:lvlText w:val="•"/>
      <w:lvlJc w:val="left"/>
      <w:pPr>
        <w:ind w:left="7344" w:hanging="361"/>
      </w:pPr>
      <w:rPr>
        <w:rFonts w:hint="default"/>
        <w:lang w:val="es-ES" w:eastAsia="en-US" w:bidi="ar-SA"/>
      </w:rPr>
    </w:lvl>
    <w:lvl w:ilvl="7" w:tplc="A9BADDFE">
      <w:numFmt w:val="bullet"/>
      <w:lvlText w:val="•"/>
      <w:lvlJc w:val="left"/>
      <w:pPr>
        <w:ind w:left="8388" w:hanging="361"/>
      </w:pPr>
      <w:rPr>
        <w:rFonts w:hint="default"/>
        <w:lang w:val="es-ES" w:eastAsia="en-US" w:bidi="ar-SA"/>
      </w:rPr>
    </w:lvl>
    <w:lvl w:ilvl="8" w:tplc="DC287B52">
      <w:numFmt w:val="bullet"/>
      <w:lvlText w:val="•"/>
      <w:lvlJc w:val="left"/>
      <w:pPr>
        <w:ind w:left="9432" w:hanging="361"/>
      </w:pPr>
      <w:rPr>
        <w:rFonts w:hint="default"/>
        <w:lang w:val="es-ES" w:eastAsia="en-US" w:bidi="ar-SA"/>
      </w:rPr>
    </w:lvl>
  </w:abstractNum>
  <w:abstractNum w:abstractNumId="13" w15:restartNumberingAfterBreak="0">
    <w:nsid w:val="278975C3"/>
    <w:multiLevelType w:val="hybridMultilevel"/>
    <w:tmpl w:val="352C2A6A"/>
    <w:lvl w:ilvl="0" w:tplc="AA62F73A">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F38A94CC">
      <w:numFmt w:val="bullet"/>
      <w:lvlText w:val="•"/>
      <w:lvlJc w:val="left"/>
      <w:pPr>
        <w:ind w:left="2124" w:hanging="361"/>
      </w:pPr>
      <w:rPr>
        <w:rFonts w:hint="default"/>
        <w:lang w:val="es-ES" w:eastAsia="en-US" w:bidi="ar-SA"/>
      </w:rPr>
    </w:lvl>
    <w:lvl w:ilvl="2" w:tplc="E252E8B2">
      <w:numFmt w:val="bullet"/>
      <w:lvlText w:val="•"/>
      <w:lvlJc w:val="left"/>
      <w:pPr>
        <w:ind w:left="3168" w:hanging="361"/>
      </w:pPr>
      <w:rPr>
        <w:rFonts w:hint="default"/>
        <w:lang w:val="es-ES" w:eastAsia="en-US" w:bidi="ar-SA"/>
      </w:rPr>
    </w:lvl>
    <w:lvl w:ilvl="3" w:tplc="97AC31A2">
      <w:numFmt w:val="bullet"/>
      <w:lvlText w:val="•"/>
      <w:lvlJc w:val="left"/>
      <w:pPr>
        <w:ind w:left="4212" w:hanging="361"/>
      </w:pPr>
      <w:rPr>
        <w:rFonts w:hint="default"/>
        <w:lang w:val="es-ES" w:eastAsia="en-US" w:bidi="ar-SA"/>
      </w:rPr>
    </w:lvl>
    <w:lvl w:ilvl="4" w:tplc="5A46AC62">
      <w:numFmt w:val="bullet"/>
      <w:lvlText w:val="•"/>
      <w:lvlJc w:val="left"/>
      <w:pPr>
        <w:ind w:left="5256" w:hanging="361"/>
      </w:pPr>
      <w:rPr>
        <w:rFonts w:hint="default"/>
        <w:lang w:val="es-ES" w:eastAsia="en-US" w:bidi="ar-SA"/>
      </w:rPr>
    </w:lvl>
    <w:lvl w:ilvl="5" w:tplc="D7D221F0">
      <w:numFmt w:val="bullet"/>
      <w:lvlText w:val="•"/>
      <w:lvlJc w:val="left"/>
      <w:pPr>
        <w:ind w:left="6300" w:hanging="361"/>
      </w:pPr>
      <w:rPr>
        <w:rFonts w:hint="default"/>
        <w:lang w:val="es-ES" w:eastAsia="en-US" w:bidi="ar-SA"/>
      </w:rPr>
    </w:lvl>
    <w:lvl w:ilvl="6" w:tplc="378A2310">
      <w:numFmt w:val="bullet"/>
      <w:lvlText w:val="•"/>
      <w:lvlJc w:val="left"/>
      <w:pPr>
        <w:ind w:left="7344" w:hanging="361"/>
      </w:pPr>
      <w:rPr>
        <w:rFonts w:hint="default"/>
        <w:lang w:val="es-ES" w:eastAsia="en-US" w:bidi="ar-SA"/>
      </w:rPr>
    </w:lvl>
    <w:lvl w:ilvl="7" w:tplc="69D81050">
      <w:numFmt w:val="bullet"/>
      <w:lvlText w:val="•"/>
      <w:lvlJc w:val="left"/>
      <w:pPr>
        <w:ind w:left="8388" w:hanging="361"/>
      </w:pPr>
      <w:rPr>
        <w:rFonts w:hint="default"/>
        <w:lang w:val="es-ES" w:eastAsia="en-US" w:bidi="ar-SA"/>
      </w:rPr>
    </w:lvl>
    <w:lvl w:ilvl="8" w:tplc="0C020A02">
      <w:numFmt w:val="bullet"/>
      <w:lvlText w:val="•"/>
      <w:lvlJc w:val="left"/>
      <w:pPr>
        <w:ind w:left="9432" w:hanging="361"/>
      </w:pPr>
      <w:rPr>
        <w:rFonts w:hint="default"/>
        <w:lang w:val="es-ES" w:eastAsia="en-US" w:bidi="ar-SA"/>
      </w:rPr>
    </w:lvl>
  </w:abstractNum>
  <w:abstractNum w:abstractNumId="14" w15:restartNumberingAfterBreak="0">
    <w:nsid w:val="28B96AA4"/>
    <w:multiLevelType w:val="hybridMultilevel"/>
    <w:tmpl w:val="BF58463C"/>
    <w:lvl w:ilvl="0" w:tplc="C91018A8">
      <w:numFmt w:val="bullet"/>
      <w:lvlText w:val=""/>
      <w:lvlJc w:val="left"/>
      <w:pPr>
        <w:ind w:left="1080" w:hanging="708"/>
      </w:pPr>
      <w:rPr>
        <w:rFonts w:ascii="Symbol" w:eastAsia="Symbol" w:hAnsi="Symbol" w:cs="Symbol" w:hint="default"/>
        <w:b w:val="0"/>
        <w:bCs w:val="0"/>
        <w:i w:val="0"/>
        <w:iCs w:val="0"/>
        <w:spacing w:val="0"/>
        <w:w w:val="100"/>
        <w:sz w:val="22"/>
        <w:szCs w:val="22"/>
        <w:lang w:val="es-ES" w:eastAsia="en-US" w:bidi="ar-SA"/>
      </w:rPr>
    </w:lvl>
    <w:lvl w:ilvl="1" w:tplc="2514E46A">
      <w:numFmt w:val="bullet"/>
      <w:lvlText w:val="•"/>
      <w:lvlJc w:val="left"/>
      <w:pPr>
        <w:ind w:left="2124" w:hanging="708"/>
      </w:pPr>
      <w:rPr>
        <w:rFonts w:hint="default"/>
        <w:lang w:val="es-ES" w:eastAsia="en-US" w:bidi="ar-SA"/>
      </w:rPr>
    </w:lvl>
    <w:lvl w:ilvl="2" w:tplc="5802BB6C">
      <w:numFmt w:val="bullet"/>
      <w:lvlText w:val="•"/>
      <w:lvlJc w:val="left"/>
      <w:pPr>
        <w:ind w:left="3168" w:hanging="708"/>
      </w:pPr>
      <w:rPr>
        <w:rFonts w:hint="default"/>
        <w:lang w:val="es-ES" w:eastAsia="en-US" w:bidi="ar-SA"/>
      </w:rPr>
    </w:lvl>
    <w:lvl w:ilvl="3" w:tplc="A32C6996">
      <w:numFmt w:val="bullet"/>
      <w:lvlText w:val="•"/>
      <w:lvlJc w:val="left"/>
      <w:pPr>
        <w:ind w:left="4212" w:hanging="708"/>
      </w:pPr>
      <w:rPr>
        <w:rFonts w:hint="default"/>
        <w:lang w:val="es-ES" w:eastAsia="en-US" w:bidi="ar-SA"/>
      </w:rPr>
    </w:lvl>
    <w:lvl w:ilvl="4" w:tplc="1F1CD208">
      <w:numFmt w:val="bullet"/>
      <w:lvlText w:val="•"/>
      <w:lvlJc w:val="left"/>
      <w:pPr>
        <w:ind w:left="5256" w:hanging="708"/>
      </w:pPr>
      <w:rPr>
        <w:rFonts w:hint="default"/>
        <w:lang w:val="es-ES" w:eastAsia="en-US" w:bidi="ar-SA"/>
      </w:rPr>
    </w:lvl>
    <w:lvl w:ilvl="5" w:tplc="26144574">
      <w:numFmt w:val="bullet"/>
      <w:lvlText w:val="•"/>
      <w:lvlJc w:val="left"/>
      <w:pPr>
        <w:ind w:left="6300" w:hanging="708"/>
      </w:pPr>
      <w:rPr>
        <w:rFonts w:hint="default"/>
        <w:lang w:val="es-ES" w:eastAsia="en-US" w:bidi="ar-SA"/>
      </w:rPr>
    </w:lvl>
    <w:lvl w:ilvl="6" w:tplc="FB06D790">
      <w:numFmt w:val="bullet"/>
      <w:lvlText w:val="•"/>
      <w:lvlJc w:val="left"/>
      <w:pPr>
        <w:ind w:left="7344" w:hanging="708"/>
      </w:pPr>
      <w:rPr>
        <w:rFonts w:hint="default"/>
        <w:lang w:val="es-ES" w:eastAsia="en-US" w:bidi="ar-SA"/>
      </w:rPr>
    </w:lvl>
    <w:lvl w:ilvl="7" w:tplc="612A0022">
      <w:numFmt w:val="bullet"/>
      <w:lvlText w:val="•"/>
      <w:lvlJc w:val="left"/>
      <w:pPr>
        <w:ind w:left="8388" w:hanging="708"/>
      </w:pPr>
      <w:rPr>
        <w:rFonts w:hint="default"/>
        <w:lang w:val="es-ES" w:eastAsia="en-US" w:bidi="ar-SA"/>
      </w:rPr>
    </w:lvl>
    <w:lvl w:ilvl="8" w:tplc="9104C644">
      <w:numFmt w:val="bullet"/>
      <w:lvlText w:val="•"/>
      <w:lvlJc w:val="left"/>
      <w:pPr>
        <w:ind w:left="9432" w:hanging="708"/>
      </w:pPr>
      <w:rPr>
        <w:rFonts w:hint="default"/>
        <w:lang w:val="es-ES" w:eastAsia="en-US" w:bidi="ar-SA"/>
      </w:rPr>
    </w:lvl>
  </w:abstractNum>
  <w:abstractNum w:abstractNumId="15" w15:restartNumberingAfterBreak="0">
    <w:nsid w:val="28D06922"/>
    <w:multiLevelType w:val="hybridMultilevel"/>
    <w:tmpl w:val="144E57E0"/>
    <w:lvl w:ilvl="0" w:tplc="AA88C150">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8D5EF36C">
      <w:start w:val="1"/>
      <w:numFmt w:val="upperRoman"/>
      <w:lvlText w:val="%2."/>
      <w:lvlJc w:val="left"/>
      <w:pPr>
        <w:ind w:left="1440" w:hanging="533"/>
        <w:jc w:val="right"/>
      </w:pPr>
      <w:rPr>
        <w:rFonts w:ascii="Verdana" w:eastAsia="Verdana" w:hAnsi="Verdana" w:cs="Verdana" w:hint="default"/>
        <w:b w:val="0"/>
        <w:bCs w:val="0"/>
        <w:i w:val="0"/>
        <w:iCs w:val="0"/>
        <w:spacing w:val="0"/>
        <w:w w:val="100"/>
        <w:sz w:val="22"/>
        <w:szCs w:val="22"/>
        <w:lang w:val="es-ES" w:eastAsia="en-US" w:bidi="ar-SA"/>
      </w:rPr>
    </w:lvl>
    <w:lvl w:ilvl="2" w:tplc="375AE74C">
      <w:start w:val="1"/>
      <w:numFmt w:val="lowerLetter"/>
      <w:lvlText w:val="%3."/>
      <w:lvlJc w:val="left"/>
      <w:pPr>
        <w:ind w:left="2160" w:hanging="360"/>
        <w:jc w:val="left"/>
      </w:pPr>
      <w:rPr>
        <w:rFonts w:ascii="Verdana" w:eastAsia="Verdana" w:hAnsi="Verdana" w:cs="Verdana" w:hint="default"/>
        <w:b w:val="0"/>
        <w:bCs w:val="0"/>
        <w:i w:val="0"/>
        <w:iCs w:val="0"/>
        <w:spacing w:val="-1"/>
        <w:w w:val="100"/>
        <w:sz w:val="22"/>
        <w:szCs w:val="22"/>
        <w:lang w:val="es-ES" w:eastAsia="en-US" w:bidi="ar-SA"/>
      </w:rPr>
    </w:lvl>
    <w:lvl w:ilvl="3" w:tplc="11621C20">
      <w:numFmt w:val="bullet"/>
      <w:lvlText w:val="•"/>
      <w:lvlJc w:val="left"/>
      <w:pPr>
        <w:ind w:left="2160" w:hanging="360"/>
      </w:pPr>
      <w:rPr>
        <w:rFonts w:hint="default"/>
        <w:lang w:val="es-ES" w:eastAsia="en-US" w:bidi="ar-SA"/>
      </w:rPr>
    </w:lvl>
    <w:lvl w:ilvl="4" w:tplc="67A0FBE2">
      <w:numFmt w:val="bullet"/>
      <w:lvlText w:val="•"/>
      <w:lvlJc w:val="left"/>
      <w:pPr>
        <w:ind w:left="3497" w:hanging="360"/>
      </w:pPr>
      <w:rPr>
        <w:rFonts w:hint="default"/>
        <w:lang w:val="es-ES" w:eastAsia="en-US" w:bidi="ar-SA"/>
      </w:rPr>
    </w:lvl>
    <w:lvl w:ilvl="5" w:tplc="A0320E54">
      <w:numFmt w:val="bullet"/>
      <w:lvlText w:val="•"/>
      <w:lvlJc w:val="left"/>
      <w:pPr>
        <w:ind w:left="4834" w:hanging="360"/>
      </w:pPr>
      <w:rPr>
        <w:rFonts w:hint="default"/>
        <w:lang w:val="es-ES" w:eastAsia="en-US" w:bidi="ar-SA"/>
      </w:rPr>
    </w:lvl>
    <w:lvl w:ilvl="6" w:tplc="1534E552">
      <w:numFmt w:val="bullet"/>
      <w:lvlText w:val="•"/>
      <w:lvlJc w:val="left"/>
      <w:pPr>
        <w:ind w:left="6171" w:hanging="360"/>
      </w:pPr>
      <w:rPr>
        <w:rFonts w:hint="default"/>
        <w:lang w:val="es-ES" w:eastAsia="en-US" w:bidi="ar-SA"/>
      </w:rPr>
    </w:lvl>
    <w:lvl w:ilvl="7" w:tplc="F634B934">
      <w:numFmt w:val="bullet"/>
      <w:lvlText w:val="•"/>
      <w:lvlJc w:val="left"/>
      <w:pPr>
        <w:ind w:left="7508" w:hanging="360"/>
      </w:pPr>
      <w:rPr>
        <w:rFonts w:hint="default"/>
        <w:lang w:val="es-ES" w:eastAsia="en-US" w:bidi="ar-SA"/>
      </w:rPr>
    </w:lvl>
    <w:lvl w:ilvl="8" w:tplc="7D2EF290">
      <w:numFmt w:val="bullet"/>
      <w:lvlText w:val="•"/>
      <w:lvlJc w:val="left"/>
      <w:pPr>
        <w:ind w:left="8845" w:hanging="360"/>
      </w:pPr>
      <w:rPr>
        <w:rFonts w:hint="default"/>
        <w:lang w:val="es-ES" w:eastAsia="en-US" w:bidi="ar-SA"/>
      </w:rPr>
    </w:lvl>
  </w:abstractNum>
  <w:abstractNum w:abstractNumId="16" w15:restartNumberingAfterBreak="0">
    <w:nsid w:val="28E04495"/>
    <w:multiLevelType w:val="multilevel"/>
    <w:tmpl w:val="BAE0CDEC"/>
    <w:lvl w:ilvl="0">
      <w:start w:val="2"/>
      <w:numFmt w:val="decimal"/>
      <w:lvlText w:val="%1"/>
      <w:lvlJc w:val="left"/>
      <w:pPr>
        <w:ind w:left="1776" w:hanging="1134"/>
        <w:jc w:val="left"/>
      </w:pPr>
      <w:rPr>
        <w:rFonts w:hint="default"/>
        <w:lang w:val="es-ES" w:eastAsia="en-US" w:bidi="ar-SA"/>
      </w:rPr>
    </w:lvl>
    <w:lvl w:ilvl="1">
      <w:start w:val="1"/>
      <w:numFmt w:val="decimal"/>
      <w:lvlText w:val="%1.%2."/>
      <w:lvlJc w:val="left"/>
      <w:pPr>
        <w:ind w:left="1418" w:hanging="1134"/>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1080" w:hanging="361"/>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3944" w:hanging="361"/>
      </w:pPr>
      <w:rPr>
        <w:rFonts w:hint="default"/>
        <w:lang w:val="es-ES" w:eastAsia="en-US" w:bidi="ar-SA"/>
      </w:rPr>
    </w:lvl>
    <w:lvl w:ilvl="4">
      <w:numFmt w:val="bullet"/>
      <w:lvlText w:val="•"/>
      <w:lvlJc w:val="left"/>
      <w:pPr>
        <w:ind w:left="5026" w:hanging="361"/>
      </w:pPr>
      <w:rPr>
        <w:rFonts w:hint="default"/>
        <w:lang w:val="es-ES" w:eastAsia="en-US" w:bidi="ar-SA"/>
      </w:rPr>
    </w:lvl>
    <w:lvl w:ilvl="5">
      <w:numFmt w:val="bullet"/>
      <w:lvlText w:val="•"/>
      <w:lvlJc w:val="left"/>
      <w:pPr>
        <w:ind w:left="6108" w:hanging="361"/>
      </w:pPr>
      <w:rPr>
        <w:rFonts w:hint="default"/>
        <w:lang w:val="es-ES" w:eastAsia="en-US" w:bidi="ar-SA"/>
      </w:rPr>
    </w:lvl>
    <w:lvl w:ilvl="6">
      <w:numFmt w:val="bullet"/>
      <w:lvlText w:val="•"/>
      <w:lvlJc w:val="left"/>
      <w:pPr>
        <w:ind w:left="7191" w:hanging="361"/>
      </w:pPr>
      <w:rPr>
        <w:rFonts w:hint="default"/>
        <w:lang w:val="es-ES" w:eastAsia="en-US" w:bidi="ar-SA"/>
      </w:rPr>
    </w:lvl>
    <w:lvl w:ilvl="7">
      <w:numFmt w:val="bullet"/>
      <w:lvlText w:val="•"/>
      <w:lvlJc w:val="left"/>
      <w:pPr>
        <w:ind w:left="8273" w:hanging="361"/>
      </w:pPr>
      <w:rPr>
        <w:rFonts w:hint="default"/>
        <w:lang w:val="es-ES" w:eastAsia="en-US" w:bidi="ar-SA"/>
      </w:rPr>
    </w:lvl>
    <w:lvl w:ilvl="8">
      <w:numFmt w:val="bullet"/>
      <w:lvlText w:val="•"/>
      <w:lvlJc w:val="left"/>
      <w:pPr>
        <w:ind w:left="9355" w:hanging="361"/>
      </w:pPr>
      <w:rPr>
        <w:rFonts w:hint="default"/>
        <w:lang w:val="es-ES" w:eastAsia="en-US" w:bidi="ar-SA"/>
      </w:rPr>
    </w:lvl>
  </w:abstractNum>
  <w:abstractNum w:abstractNumId="17" w15:restartNumberingAfterBreak="0">
    <w:nsid w:val="2A884D5A"/>
    <w:multiLevelType w:val="multilevel"/>
    <w:tmpl w:val="702497C6"/>
    <w:lvl w:ilvl="0">
      <w:start w:val="1"/>
      <w:numFmt w:val="decimal"/>
      <w:lvlText w:val="%1"/>
      <w:lvlJc w:val="left"/>
      <w:pPr>
        <w:ind w:left="1241" w:hanging="683"/>
        <w:jc w:val="left"/>
      </w:pPr>
      <w:rPr>
        <w:rFonts w:hint="default"/>
        <w:lang w:val="es-ES" w:eastAsia="en-US" w:bidi="ar-SA"/>
      </w:rPr>
    </w:lvl>
    <w:lvl w:ilvl="1">
      <w:start w:val="18"/>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18" w15:restartNumberingAfterBreak="0">
    <w:nsid w:val="2D49778D"/>
    <w:multiLevelType w:val="multilevel"/>
    <w:tmpl w:val="6FA22DC0"/>
    <w:lvl w:ilvl="0">
      <w:start w:val="9"/>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19" w15:restartNumberingAfterBreak="0">
    <w:nsid w:val="2E275C26"/>
    <w:multiLevelType w:val="hybridMultilevel"/>
    <w:tmpl w:val="BBC044A2"/>
    <w:lvl w:ilvl="0" w:tplc="67768962">
      <w:start w:val="1"/>
      <w:numFmt w:val="decimal"/>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04FEE020">
      <w:numFmt w:val="bullet"/>
      <w:lvlText w:val="•"/>
      <w:lvlJc w:val="left"/>
      <w:pPr>
        <w:ind w:left="2124" w:hanging="361"/>
      </w:pPr>
      <w:rPr>
        <w:rFonts w:hint="default"/>
        <w:lang w:val="es-ES" w:eastAsia="en-US" w:bidi="ar-SA"/>
      </w:rPr>
    </w:lvl>
    <w:lvl w:ilvl="2" w:tplc="C6460874">
      <w:numFmt w:val="bullet"/>
      <w:lvlText w:val="•"/>
      <w:lvlJc w:val="left"/>
      <w:pPr>
        <w:ind w:left="3168" w:hanging="361"/>
      </w:pPr>
      <w:rPr>
        <w:rFonts w:hint="default"/>
        <w:lang w:val="es-ES" w:eastAsia="en-US" w:bidi="ar-SA"/>
      </w:rPr>
    </w:lvl>
    <w:lvl w:ilvl="3" w:tplc="A2FE5F30">
      <w:numFmt w:val="bullet"/>
      <w:lvlText w:val="•"/>
      <w:lvlJc w:val="left"/>
      <w:pPr>
        <w:ind w:left="4212" w:hanging="361"/>
      </w:pPr>
      <w:rPr>
        <w:rFonts w:hint="default"/>
        <w:lang w:val="es-ES" w:eastAsia="en-US" w:bidi="ar-SA"/>
      </w:rPr>
    </w:lvl>
    <w:lvl w:ilvl="4" w:tplc="2B90C176">
      <w:numFmt w:val="bullet"/>
      <w:lvlText w:val="•"/>
      <w:lvlJc w:val="left"/>
      <w:pPr>
        <w:ind w:left="5256" w:hanging="361"/>
      </w:pPr>
      <w:rPr>
        <w:rFonts w:hint="default"/>
        <w:lang w:val="es-ES" w:eastAsia="en-US" w:bidi="ar-SA"/>
      </w:rPr>
    </w:lvl>
    <w:lvl w:ilvl="5" w:tplc="3F32E560">
      <w:numFmt w:val="bullet"/>
      <w:lvlText w:val="•"/>
      <w:lvlJc w:val="left"/>
      <w:pPr>
        <w:ind w:left="6300" w:hanging="361"/>
      </w:pPr>
      <w:rPr>
        <w:rFonts w:hint="default"/>
        <w:lang w:val="es-ES" w:eastAsia="en-US" w:bidi="ar-SA"/>
      </w:rPr>
    </w:lvl>
    <w:lvl w:ilvl="6" w:tplc="45229FFC">
      <w:numFmt w:val="bullet"/>
      <w:lvlText w:val="•"/>
      <w:lvlJc w:val="left"/>
      <w:pPr>
        <w:ind w:left="7344" w:hanging="361"/>
      </w:pPr>
      <w:rPr>
        <w:rFonts w:hint="default"/>
        <w:lang w:val="es-ES" w:eastAsia="en-US" w:bidi="ar-SA"/>
      </w:rPr>
    </w:lvl>
    <w:lvl w:ilvl="7" w:tplc="F214A0FA">
      <w:numFmt w:val="bullet"/>
      <w:lvlText w:val="•"/>
      <w:lvlJc w:val="left"/>
      <w:pPr>
        <w:ind w:left="8388" w:hanging="361"/>
      </w:pPr>
      <w:rPr>
        <w:rFonts w:hint="default"/>
        <w:lang w:val="es-ES" w:eastAsia="en-US" w:bidi="ar-SA"/>
      </w:rPr>
    </w:lvl>
    <w:lvl w:ilvl="8" w:tplc="2C10E19A">
      <w:numFmt w:val="bullet"/>
      <w:lvlText w:val="•"/>
      <w:lvlJc w:val="left"/>
      <w:pPr>
        <w:ind w:left="9432" w:hanging="361"/>
      </w:pPr>
      <w:rPr>
        <w:rFonts w:hint="default"/>
        <w:lang w:val="es-ES" w:eastAsia="en-US" w:bidi="ar-SA"/>
      </w:rPr>
    </w:lvl>
  </w:abstractNum>
  <w:abstractNum w:abstractNumId="20" w15:restartNumberingAfterBreak="0">
    <w:nsid w:val="2FE04DD9"/>
    <w:multiLevelType w:val="hybridMultilevel"/>
    <w:tmpl w:val="A3CC5930"/>
    <w:lvl w:ilvl="0" w:tplc="0FDCD6C0">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2FEE0992">
      <w:numFmt w:val="bullet"/>
      <w:lvlText w:val="•"/>
      <w:lvlJc w:val="left"/>
      <w:pPr>
        <w:ind w:left="2124" w:hanging="361"/>
      </w:pPr>
      <w:rPr>
        <w:rFonts w:hint="default"/>
        <w:lang w:val="es-ES" w:eastAsia="en-US" w:bidi="ar-SA"/>
      </w:rPr>
    </w:lvl>
    <w:lvl w:ilvl="2" w:tplc="5FFCC180">
      <w:numFmt w:val="bullet"/>
      <w:lvlText w:val="•"/>
      <w:lvlJc w:val="left"/>
      <w:pPr>
        <w:ind w:left="3168" w:hanging="361"/>
      </w:pPr>
      <w:rPr>
        <w:rFonts w:hint="default"/>
        <w:lang w:val="es-ES" w:eastAsia="en-US" w:bidi="ar-SA"/>
      </w:rPr>
    </w:lvl>
    <w:lvl w:ilvl="3" w:tplc="CE423852">
      <w:numFmt w:val="bullet"/>
      <w:lvlText w:val="•"/>
      <w:lvlJc w:val="left"/>
      <w:pPr>
        <w:ind w:left="4212" w:hanging="361"/>
      </w:pPr>
      <w:rPr>
        <w:rFonts w:hint="default"/>
        <w:lang w:val="es-ES" w:eastAsia="en-US" w:bidi="ar-SA"/>
      </w:rPr>
    </w:lvl>
    <w:lvl w:ilvl="4" w:tplc="F6500FBA">
      <w:numFmt w:val="bullet"/>
      <w:lvlText w:val="•"/>
      <w:lvlJc w:val="left"/>
      <w:pPr>
        <w:ind w:left="5256" w:hanging="361"/>
      </w:pPr>
      <w:rPr>
        <w:rFonts w:hint="default"/>
        <w:lang w:val="es-ES" w:eastAsia="en-US" w:bidi="ar-SA"/>
      </w:rPr>
    </w:lvl>
    <w:lvl w:ilvl="5" w:tplc="A4AABF50">
      <w:numFmt w:val="bullet"/>
      <w:lvlText w:val="•"/>
      <w:lvlJc w:val="left"/>
      <w:pPr>
        <w:ind w:left="6300" w:hanging="361"/>
      </w:pPr>
      <w:rPr>
        <w:rFonts w:hint="default"/>
        <w:lang w:val="es-ES" w:eastAsia="en-US" w:bidi="ar-SA"/>
      </w:rPr>
    </w:lvl>
    <w:lvl w:ilvl="6" w:tplc="D6F2796A">
      <w:numFmt w:val="bullet"/>
      <w:lvlText w:val="•"/>
      <w:lvlJc w:val="left"/>
      <w:pPr>
        <w:ind w:left="7344" w:hanging="361"/>
      </w:pPr>
      <w:rPr>
        <w:rFonts w:hint="default"/>
        <w:lang w:val="es-ES" w:eastAsia="en-US" w:bidi="ar-SA"/>
      </w:rPr>
    </w:lvl>
    <w:lvl w:ilvl="7" w:tplc="68C83A50">
      <w:numFmt w:val="bullet"/>
      <w:lvlText w:val="•"/>
      <w:lvlJc w:val="left"/>
      <w:pPr>
        <w:ind w:left="8388" w:hanging="361"/>
      </w:pPr>
      <w:rPr>
        <w:rFonts w:hint="default"/>
        <w:lang w:val="es-ES" w:eastAsia="en-US" w:bidi="ar-SA"/>
      </w:rPr>
    </w:lvl>
    <w:lvl w:ilvl="8" w:tplc="A35A31B8">
      <w:numFmt w:val="bullet"/>
      <w:lvlText w:val="•"/>
      <w:lvlJc w:val="left"/>
      <w:pPr>
        <w:ind w:left="9432" w:hanging="361"/>
      </w:pPr>
      <w:rPr>
        <w:rFonts w:hint="default"/>
        <w:lang w:val="es-ES" w:eastAsia="en-US" w:bidi="ar-SA"/>
      </w:rPr>
    </w:lvl>
  </w:abstractNum>
  <w:abstractNum w:abstractNumId="21" w15:restartNumberingAfterBreak="0">
    <w:nsid w:val="302F3E86"/>
    <w:multiLevelType w:val="hybridMultilevel"/>
    <w:tmpl w:val="D66A16EC"/>
    <w:lvl w:ilvl="0" w:tplc="A8183DF2">
      <w:start w:val="1"/>
      <w:numFmt w:val="upperLetter"/>
      <w:lvlText w:val="%1."/>
      <w:lvlJc w:val="left"/>
      <w:pPr>
        <w:ind w:left="1080" w:hanging="361"/>
        <w:jc w:val="left"/>
      </w:pPr>
      <w:rPr>
        <w:rFonts w:ascii="Verdana" w:eastAsia="Verdana" w:hAnsi="Verdana" w:cs="Verdana" w:hint="default"/>
        <w:b/>
        <w:bCs/>
        <w:i w:val="0"/>
        <w:iCs w:val="0"/>
        <w:spacing w:val="-2"/>
        <w:w w:val="100"/>
        <w:sz w:val="22"/>
        <w:szCs w:val="22"/>
        <w:lang w:val="es-ES" w:eastAsia="en-US" w:bidi="ar-SA"/>
      </w:rPr>
    </w:lvl>
    <w:lvl w:ilvl="1" w:tplc="C42E904A">
      <w:numFmt w:val="bullet"/>
      <w:lvlText w:val="•"/>
      <w:lvlJc w:val="left"/>
      <w:pPr>
        <w:ind w:left="2124" w:hanging="361"/>
      </w:pPr>
      <w:rPr>
        <w:rFonts w:hint="default"/>
        <w:lang w:val="es-ES" w:eastAsia="en-US" w:bidi="ar-SA"/>
      </w:rPr>
    </w:lvl>
    <w:lvl w:ilvl="2" w:tplc="131C6382">
      <w:numFmt w:val="bullet"/>
      <w:lvlText w:val="•"/>
      <w:lvlJc w:val="left"/>
      <w:pPr>
        <w:ind w:left="3168" w:hanging="361"/>
      </w:pPr>
      <w:rPr>
        <w:rFonts w:hint="default"/>
        <w:lang w:val="es-ES" w:eastAsia="en-US" w:bidi="ar-SA"/>
      </w:rPr>
    </w:lvl>
    <w:lvl w:ilvl="3" w:tplc="FD5C3504">
      <w:numFmt w:val="bullet"/>
      <w:lvlText w:val="•"/>
      <w:lvlJc w:val="left"/>
      <w:pPr>
        <w:ind w:left="4212" w:hanging="361"/>
      </w:pPr>
      <w:rPr>
        <w:rFonts w:hint="default"/>
        <w:lang w:val="es-ES" w:eastAsia="en-US" w:bidi="ar-SA"/>
      </w:rPr>
    </w:lvl>
    <w:lvl w:ilvl="4" w:tplc="564AE6F4">
      <w:numFmt w:val="bullet"/>
      <w:lvlText w:val="•"/>
      <w:lvlJc w:val="left"/>
      <w:pPr>
        <w:ind w:left="5256" w:hanging="361"/>
      </w:pPr>
      <w:rPr>
        <w:rFonts w:hint="default"/>
        <w:lang w:val="es-ES" w:eastAsia="en-US" w:bidi="ar-SA"/>
      </w:rPr>
    </w:lvl>
    <w:lvl w:ilvl="5" w:tplc="DF92760A">
      <w:numFmt w:val="bullet"/>
      <w:lvlText w:val="•"/>
      <w:lvlJc w:val="left"/>
      <w:pPr>
        <w:ind w:left="6300" w:hanging="361"/>
      </w:pPr>
      <w:rPr>
        <w:rFonts w:hint="default"/>
        <w:lang w:val="es-ES" w:eastAsia="en-US" w:bidi="ar-SA"/>
      </w:rPr>
    </w:lvl>
    <w:lvl w:ilvl="6" w:tplc="D5A22A80">
      <w:numFmt w:val="bullet"/>
      <w:lvlText w:val="•"/>
      <w:lvlJc w:val="left"/>
      <w:pPr>
        <w:ind w:left="7344" w:hanging="361"/>
      </w:pPr>
      <w:rPr>
        <w:rFonts w:hint="default"/>
        <w:lang w:val="es-ES" w:eastAsia="en-US" w:bidi="ar-SA"/>
      </w:rPr>
    </w:lvl>
    <w:lvl w:ilvl="7" w:tplc="C302D07A">
      <w:numFmt w:val="bullet"/>
      <w:lvlText w:val="•"/>
      <w:lvlJc w:val="left"/>
      <w:pPr>
        <w:ind w:left="8388" w:hanging="361"/>
      </w:pPr>
      <w:rPr>
        <w:rFonts w:hint="default"/>
        <w:lang w:val="es-ES" w:eastAsia="en-US" w:bidi="ar-SA"/>
      </w:rPr>
    </w:lvl>
    <w:lvl w:ilvl="8" w:tplc="6C6242F0">
      <w:numFmt w:val="bullet"/>
      <w:lvlText w:val="•"/>
      <w:lvlJc w:val="left"/>
      <w:pPr>
        <w:ind w:left="9432" w:hanging="361"/>
      </w:pPr>
      <w:rPr>
        <w:rFonts w:hint="default"/>
        <w:lang w:val="es-ES" w:eastAsia="en-US" w:bidi="ar-SA"/>
      </w:rPr>
    </w:lvl>
  </w:abstractNum>
  <w:abstractNum w:abstractNumId="22" w15:restartNumberingAfterBreak="0">
    <w:nsid w:val="32C30D25"/>
    <w:multiLevelType w:val="hybridMultilevel"/>
    <w:tmpl w:val="D5DE2580"/>
    <w:lvl w:ilvl="0" w:tplc="FCFC1BC0">
      <w:start w:val="1"/>
      <w:numFmt w:val="decimal"/>
      <w:lvlText w:val="%1."/>
      <w:lvlJc w:val="left"/>
      <w:pPr>
        <w:ind w:left="501" w:hanging="435"/>
        <w:jc w:val="right"/>
      </w:pPr>
      <w:rPr>
        <w:rFonts w:hint="default"/>
        <w:spacing w:val="-1"/>
        <w:w w:val="100"/>
        <w:lang w:val="es-ES" w:eastAsia="en-US" w:bidi="ar-SA"/>
      </w:rPr>
    </w:lvl>
    <w:lvl w:ilvl="1" w:tplc="17184E48">
      <w:start w:val="1"/>
      <w:numFmt w:val="lowerLetter"/>
      <w:lvlText w:val="(%2)"/>
      <w:lvlJc w:val="left"/>
      <w:pPr>
        <w:ind w:left="643" w:hanging="406"/>
        <w:jc w:val="left"/>
      </w:pPr>
      <w:rPr>
        <w:rFonts w:ascii="Verdana" w:eastAsia="Verdana" w:hAnsi="Verdana" w:cs="Verdana" w:hint="default"/>
        <w:b w:val="0"/>
        <w:bCs w:val="0"/>
        <w:i w:val="0"/>
        <w:iCs w:val="0"/>
        <w:spacing w:val="-1"/>
        <w:w w:val="100"/>
        <w:sz w:val="22"/>
        <w:szCs w:val="22"/>
        <w:lang w:val="es-ES" w:eastAsia="en-US" w:bidi="ar-SA"/>
      </w:rPr>
    </w:lvl>
    <w:lvl w:ilvl="2" w:tplc="93F6AAC4">
      <w:numFmt w:val="bullet"/>
      <w:lvlText w:val="•"/>
      <w:lvlJc w:val="left"/>
      <w:pPr>
        <w:ind w:left="1848" w:hanging="406"/>
      </w:pPr>
      <w:rPr>
        <w:rFonts w:hint="default"/>
        <w:lang w:val="es-ES" w:eastAsia="en-US" w:bidi="ar-SA"/>
      </w:rPr>
    </w:lvl>
    <w:lvl w:ilvl="3" w:tplc="C00AEB00">
      <w:numFmt w:val="bullet"/>
      <w:lvlText w:val="•"/>
      <w:lvlJc w:val="left"/>
      <w:pPr>
        <w:ind w:left="3057" w:hanging="406"/>
      </w:pPr>
      <w:rPr>
        <w:rFonts w:hint="default"/>
        <w:lang w:val="es-ES" w:eastAsia="en-US" w:bidi="ar-SA"/>
      </w:rPr>
    </w:lvl>
    <w:lvl w:ilvl="4" w:tplc="1DC8DC12">
      <w:numFmt w:val="bullet"/>
      <w:lvlText w:val="•"/>
      <w:lvlJc w:val="left"/>
      <w:pPr>
        <w:ind w:left="4266" w:hanging="406"/>
      </w:pPr>
      <w:rPr>
        <w:rFonts w:hint="default"/>
        <w:lang w:val="es-ES" w:eastAsia="en-US" w:bidi="ar-SA"/>
      </w:rPr>
    </w:lvl>
    <w:lvl w:ilvl="5" w:tplc="5B84524A">
      <w:numFmt w:val="bullet"/>
      <w:lvlText w:val="•"/>
      <w:lvlJc w:val="left"/>
      <w:pPr>
        <w:ind w:left="5475" w:hanging="406"/>
      </w:pPr>
      <w:rPr>
        <w:rFonts w:hint="default"/>
        <w:lang w:val="es-ES" w:eastAsia="en-US" w:bidi="ar-SA"/>
      </w:rPr>
    </w:lvl>
    <w:lvl w:ilvl="6" w:tplc="57FA8B74">
      <w:numFmt w:val="bullet"/>
      <w:lvlText w:val="•"/>
      <w:lvlJc w:val="left"/>
      <w:pPr>
        <w:ind w:left="6684" w:hanging="406"/>
      </w:pPr>
      <w:rPr>
        <w:rFonts w:hint="default"/>
        <w:lang w:val="es-ES" w:eastAsia="en-US" w:bidi="ar-SA"/>
      </w:rPr>
    </w:lvl>
    <w:lvl w:ilvl="7" w:tplc="4A26270C">
      <w:numFmt w:val="bullet"/>
      <w:lvlText w:val="•"/>
      <w:lvlJc w:val="left"/>
      <w:pPr>
        <w:ind w:left="7893" w:hanging="406"/>
      </w:pPr>
      <w:rPr>
        <w:rFonts w:hint="default"/>
        <w:lang w:val="es-ES" w:eastAsia="en-US" w:bidi="ar-SA"/>
      </w:rPr>
    </w:lvl>
    <w:lvl w:ilvl="8" w:tplc="6B60BD50">
      <w:numFmt w:val="bullet"/>
      <w:lvlText w:val="•"/>
      <w:lvlJc w:val="left"/>
      <w:pPr>
        <w:ind w:left="9102" w:hanging="406"/>
      </w:pPr>
      <w:rPr>
        <w:rFonts w:hint="default"/>
        <w:lang w:val="es-ES" w:eastAsia="en-US" w:bidi="ar-SA"/>
      </w:rPr>
    </w:lvl>
  </w:abstractNum>
  <w:abstractNum w:abstractNumId="23" w15:restartNumberingAfterBreak="0">
    <w:nsid w:val="3312748B"/>
    <w:multiLevelType w:val="hybridMultilevel"/>
    <w:tmpl w:val="789A2622"/>
    <w:lvl w:ilvl="0" w:tplc="7472C2B0">
      <w:start w:val="1"/>
      <w:numFmt w:val="decimal"/>
      <w:lvlText w:val="%1."/>
      <w:lvlJc w:val="left"/>
      <w:pPr>
        <w:ind w:left="1080" w:hanging="361"/>
        <w:jc w:val="left"/>
      </w:pPr>
      <w:rPr>
        <w:rFonts w:ascii="Arial MT" w:eastAsia="Arial MT" w:hAnsi="Arial MT" w:cs="Arial MT" w:hint="default"/>
        <w:b w:val="0"/>
        <w:bCs w:val="0"/>
        <w:i w:val="0"/>
        <w:iCs w:val="0"/>
        <w:spacing w:val="-1"/>
        <w:w w:val="100"/>
        <w:sz w:val="22"/>
        <w:szCs w:val="22"/>
        <w:lang w:val="es-ES" w:eastAsia="en-US" w:bidi="ar-SA"/>
      </w:rPr>
    </w:lvl>
    <w:lvl w:ilvl="1" w:tplc="5B568626">
      <w:numFmt w:val="bullet"/>
      <w:lvlText w:val="•"/>
      <w:lvlJc w:val="left"/>
      <w:pPr>
        <w:ind w:left="2124" w:hanging="361"/>
      </w:pPr>
      <w:rPr>
        <w:rFonts w:hint="default"/>
        <w:lang w:val="es-ES" w:eastAsia="en-US" w:bidi="ar-SA"/>
      </w:rPr>
    </w:lvl>
    <w:lvl w:ilvl="2" w:tplc="F4A043F2">
      <w:numFmt w:val="bullet"/>
      <w:lvlText w:val="•"/>
      <w:lvlJc w:val="left"/>
      <w:pPr>
        <w:ind w:left="3168" w:hanging="361"/>
      </w:pPr>
      <w:rPr>
        <w:rFonts w:hint="default"/>
        <w:lang w:val="es-ES" w:eastAsia="en-US" w:bidi="ar-SA"/>
      </w:rPr>
    </w:lvl>
    <w:lvl w:ilvl="3" w:tplc="0B201980">
      <w:numFmt w:val="bullet"/>
      <w:lvlText w:val="•"/>
      <w:lvlJc w:val="left"/>
      <w:pPr>
        <w:ind w:left="4212" w:hanging="361"/>
      </w:pPr>
      <w:rPr>
        <w:rFonts w:hint="default"/>
        <w:lang w:val="es-ES" w:eastAsia="en-US" w:bidi="ar-SA"/>
      </w:rPr>
    </w:lvl>
    <w:lvl w:ilvl="4" w:tplc="94A27A60">
      <w:numFmt w:val="bullet"/>
      <w:lvlText w:val="•"/>
      <w:lvlJc w:val="left"/>
      <w:pPr>
        <w:ind w:left="5256" w:hanging="361"/>
      </w:pPr>
      <w:rPr>
        <w:rFonts w:hint="default"/>
        <w:lang w:val="es-ES" w:eastAsia="en-US" w:bidi="ar-SA"/>
      </w:rPr>
    </w:lvl>
    <w:lvl w:ilvl="5" w:tplc="54A23DFA">
      <w:numFmt w:val="bullet"/>
      <w:lvlText w:val="•"/>
      <w:lvlJc w:val="left"/>
      <w:pPr>
        <w:ind w:left="6300" w:hanging="361"/>
      </w:pPr>
      <w:rPr>
        <w:rFonts w:hint="default"/>
        <w:lang w:val="es-ES" w:eastAsia="en-US" w:bidi="ar-SA"/>
      </w:rPr>
    </w:lvl>
    <w:lvl w:ilvl="6" w:tplc="06368762">
      <w:numFmt w:val="bullet"/>
      <w:lvlText w:val="•"/>
      <w:lvlJc w:val="left"/>
      <w:pPr>
        <w:ind w:left="7344" w:hanging="361"/>
      </w:pPr>
      <w:rPr>
        <w:rFonts w:hint="default"/>
        <w:lang w:val="es-ES" w:eastAsia="en-US" w:bidi="ar-SA"/>
      </w:rPr>
    </w:lvl>
    <w:lvl w:ilvl="7" w:tplc="61BAB532">
      <w:numFmt w:val="bullet"/>
      <w:lvlText w:val="•"/>
      <w:lvlJc w:val="left"/>
      <w:pPr>
        <w:ind w:left="8388" w:hanging="361"/>
      </w:pPr>
      <w:rPr>
        <w:rFonts w:hint="default"/>
        <w:lang w:val="es-ES" w:eastAsia="en-US" w:bidi="ar-SA"/>
      </w:rPr>
    </w:lvl>
    <w:lvl w:ilvl="8" w:tplc="AFBA0A28">
      <w:numFmt w:val="bullet"/>
      <w:lvlText w:val="•"/>
      <w:lvlJc w:val="left"/>
      <w:pPr>
        <w:ind w:left="9432" w:hanging="361"/>
      </w:pPr>
      <w:rPr>
        <w:rFonts w:hint="default"/>
        <w:lang w:val="es-ES" w:eastAsia="en-US" w:bidi="ar-SA"/>
      </w:rPr>
    </w:lvl>
  </w:abstractNum>
  <w:abstractNum w:abstractNumId="24" w15:restartNumberingAfterBreak="0">
    <w:nsid w:val="33F62397"/>
    <w:multiLevelType w:val="multilevel"/>
    <w:tmpl w:val="3FF03FC2"/>
    <w:lvl w:ilvl="0">
      <w:start w:val="8"/>
      <w:numFmt w:val="decimal"/>
      <w:lvlText w:val="%1"/>
      <w:lvlJc w:val="left"/>
      <w:pPr>
        <w:ind w:left="1776" w:hanging="773"/>
        <w:jc w:val="left"/>
      </w:pPr>
      <w:rPr>
        <w:rFonts w:hint="default"/>
        <w:lang w:val="es-ES" w:eastAsia="en-US" w:bidi="ar-SA"/>
      </w:rPr>
    </w:lvl>
    <w:lvl w:ilvl="1">
      <w:start w:val="1"/>
      <w:numFmt w:val="decimal"/>
      <w:lvlText w:val="%1.%2."/>
      <w:lvlJc w:val="left"/>
      <w:pPr>
        <w:ind w:left="1776" w:hanging="773"/>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728" w:hanging="773"/>
      </w:pPr>
      <w:rPr>
        <w:rFonts w:hint="default"/>
        <w:lang w:val="es-ES" w:eastAsia="en-US" w:bidi="ar-SA"/>
      </w:rPr>
    </w:lvl>
    <w:lvl w:ilvl="3">
      <w:numFmt w:val="bullet"/>
      <w:lvlText w:val="•"/>
      <w:lvlJc w:val="left"/>
      <w:pPr>
        <w:ind w:left="4702" w:hanging="773"/>
      </w:pPr>
      <w:rPr>
        <w:rFonts w:hint="default"/>
        <w:lang w:val="es-ES" w:eastAsia="en-US" w:bidi="ar-SA"/>
      </w:rPr>
    </w:lvl>
    <w:lvl w:ilvl="4">
      <w:numFmt w:val="bullet"/>
      <w:lvlText w:val="•"/>
      <w:lvlJc w:val="left"/>
      <w:pPr>
        <w:ind w:left="5676" w:hanging="773"/>
      </w:pPr>
      <w:rPr>
        <w:rFonts w:hint="default"/>
        <w:lang w:val="es-ES" w:eastAsia="en-US" w:bidi="ar-SA"/>
      </w:rPr>
    </w:lvl>
    <w:lvl w:ilvl="5">
      <w:numFmt w:val="bullet"/>
      <w:lvlText w:val="•"/>
      <w:lvlJc w:val="left"/>
      <w:pPr>
        <w:ind w:left="6650" w:hanging="773"/>
      </w:pPr>
      <w:rPr>
        <w:rFonts w:hint="default"/>
        <w:lang w:val="es-ES" w:eastAsia="en-US" w:bidi="ar-SA"/>
      </w:rPr>
    </w:lvl>
    <w:lvl w:ilvl="6">
      <w:numFmt w:val="bullet"/>
      <w:lvlText w:val="•"/>
      <w:lvlJc w:val="left"/>
      <w:pPr>
        <w:ind w:left="7624" w:hanging="773"/>
      </w:pPr>
      <w:rPr>
        <w:rFonts w:hint="default"/>
        <w:lang w:val="es-ES" w:eastAsia="en-US" w:bidi="ar-SA"/>
      </w:rPr>
    </w:lvl>
    <w:lvl w:ilvl="7">
      <w:numFmt w:val="bullet"/>
      <w:lvlText w:val="•"/>
      <w:lvlJc w:val="left"/>
      <w:pPr>
        <w:ind w:left="8598" w:hanging="773"/>
      </w:pPr>
      <w:rPr>
        <w:rFonts w:hint="default"/>
        <w:lang w:val="es-ES" w:eastAsia="en-US" w:bidi="ar-SA"/>
      </w:rPr>
    </w:lvl>
    <w:lvl w:ilvl="8">
      <w:numFmt w:val="bullet"/>
      <w:lvlText w:val="•"/>
      <w:lvlJc w:val="left"/>
      <w:pPr>
        <w:ind w:left="9572" w:hanging="773"/>
      </w:pPr>
      <w:rPr>
        <w:rFonts w:hint="default"/>
        <w:lang w:val="es-ES" w:eastAsia="en-US" w:bidi="ar-SA"/>
      </w:rPr>
    </w:lvl>
  </w:abstractNum>
  <w:abstractNum w:abstractNumId="25" w15:restartNumberingAfterBreak="0">
    <w:nsid w:val="35B937C5"/>
    <w:multiLevelType w:val="hybridMultilevel"/>
    <w:tmpl w:val="8B5EF590"/>
    <w:lvl w:ilvl="0" w:tplc="1B62E0AC">
      <w:start w:val="1"/>
      <w:numFmt w:val="upperLetter"/>
      <w:lvlText w:val="%1."/>
      <w:lvlJc w:val="left"/>
      <w:pPr>
        <w:ind w:left="720" w:hanging="360"/>
        <w:jc w:val="left"/>
      </w:pPr>
      <w:rPr>
        <w:rFonts w:ascii="Arial" w:eastAsia="Arial" w:hAnsi="Arial" w:cs="Arial" w:hint="default"/>
        <w:b/>
        <w:bCs/>
        <w:i w:val="0"/>
        <w:iCs w:val="0"/>
        <w:spacing w:val="0"/>
        <w:w w:val="99"/>
        <w:sz w:val="20"/>
        <w:szCs w:val="20"/>
        <w:lang w:val="es-ES" w:eastAsia="en-US" w:bidi="ar-SA"/>
      </w:rPr>
    </w:lvl>
    <w:lvl w:ilvl="1" w:tplc="DFD0C542">
      <w:start w:val="1"/>
      <w:numFmt w:val="decimal"/>
      <w:lvlText w:val="%2."/>
      <w:lvlJc w:val="left"/>
      <w:pPr>
        <w:ind w:left="787" w:hanging="360"/>
        <w:jc w:val="left"/>
      </w:pPr>
      <w:rPr>
        <w:rFonts w:ascii="Verdana" w:eastAsia="Verdana" w:hAnsi="Verdana" w:cs="Verdana" w:hint="default"/>
        <w:b/>
        <w:bCs/>
        <w:i w:val="0"/>
        <w:iCs w:val="0"/>
        <w:spacing w:val="-2"/>
        <w:w w:val="100"/>
        <w:sz w:val="22"/>
        <w:szCs w:val="22"/>
        <w:lang w:val="es-ES" w:eastAsia="en-US" w:bidi="ar-SA"/>
      </w:rPr>
    </w:lvl>
    <w:lvl w:ilvl="2" w:tplc="F97CBE34">
      <w:numFmt w:val="bullet"/>
      <w:lvlText w:val="•"/>
      <w:lvlJc w:val="left"/>
      <w:pPr>
        <w:ind w:left="1973" w:hanging="360"/>
      </w:pPr>
      <w:rPr>
        <w:rFonts w:hint="default"/>
        <w:lang w:val="es-ES" w:eastAsia="en-US" w:bidi="ar-SA"/>
      </w:rPr>
    </w:lvl>
    <w:lvl w:ilvl="3" w:tplc="62246EFC">
      <w:numFmt w:val="bullet"/>
      <w:lvlText w:val="•"/>
      <w:lvlJc w:val="left"/>
      <w:pPr>
        <w:ind w:left="3166" w:hanging="360"/>
      </w:pPr>
      <w:rPr>
        <w:rFonts w:hint="default"/>
        <w:lang w:val="es-ES" w:eastAsia="en-US" w:bidi="ar-SA"/>
      </w:rPr>
    </w:lvl>
    <w:lvl w:ilvl="4" w:tplc="45F656DC">
      <w:numFmt w:val="bullet"/>
      <w:lvlText w:val="•"/>
      <w:lvlJc w:val="left"/>
      <w:pPr>
        <w:ind w:left="4360" w:hanging="360"/>
      </w:pPr>
      <w:rPr>
        <w:rFonts w:hint="default"/>
        <w:lang w:val="es-ES" w:eastAsia="en-US" w:bidi="ar-SA"/>
      </w:rPr>
    </w:lvl>
    <w:lvl w:ilvl="5" w:tplc="8D3EE568">
      <w:numFmt w:val="bullet"/>
      <w:lvlText w:val="•"/>
      <w:lvlJc w:val="left"/>
      <w:pPr>
        <w:ind w:left="5553" w:hanging="360"/>
      </w:pPr>
      <w:rPr>
        <w:rFonts w:hint="default"/>
        <w:lang w:val="es-ES" w:eastAsia="en-US" w:bidi="ar-SA"/>
      </w:rPr>
    </w:lvl>
    <w:lvl w:ilvl="6" w:tplc="589E3748">
      <w:numFmt w:val="bullet"/>
      <w:lvlText w:val="•"/>
      <w:lvlJc w:val="left"/>
      <w:pPr>
        <w:ind w:left="6746" w:hanging="360"/>
      </w:pPr>
      <w:rPr>
        <w:rFonts w:hint="default"/>
        <w:lang w:val="es-ES" w:eastAsia="en-US" w:bidi="ar-SA"/>
      </w:rPr>
    </w:lvl>
    <w:lvl w:ilvl="7" w:tplc="545C9F8E">
      <w:numFmt w:val="bullet"/>
      <w:lvlText w:val="•"/>
      <w:lvlJc w:val="left"/>
      <w:pPr>
        <w:ind w:left="7940" w:hanging="360"/>
      </w:pPr>
      <w:rPr>
        <w:rFonts w:hint="default"/>
        <w:lang w:val="es-ES" w:eastAsia="en-US" w:bidi="ar-SA"/>
      </w:rPr>
    </w:lvl>
    <w:lvl w:ilvl="8" w:tplc="AA9A4DF2">
      <w:numFmt w:val="bullet"/>
      <w:lvlText w:val="•"/>
      <w:lvlJc w:val="left"/>
      <w:pPr>
        <w:ind w:left="9133" w:hanging="360"/>
      </w:pPr>
      <w:rPr>
        <w:rFonts w:hint="default"/>
        <w:lang w:val="es-ES" w:eastAsia="en-US" w:bidi="ar-SA"/>
      </w:rPr>
    </w:lvl>
  </w:abstractNum>
  <w:abstractNum w:abstractNumId="26" w15:restartNumberingAfterBreak="0">
    <w:nsid w:val="35CD2DB7"/>
    <w:multiLevelType w:val="hybridMultilevel"/>
    <w:tmpl w:val="F24C0EAE"/>
    <w:lvl w:ilvl="0" w:tplc="69FC879E">
      <w:start w:val="1"/>
      <w:numFmt w:val="lowerLetter"/>
      <w:lvlText w:val="%1."/>
      <w:lvlJc w:val="left"/>
      <w:pPr>
        <w:ind w:left="1080" w:hanging="361"/>
        <w:jc w:val="left"/>
      </w:pPr>
      <w:rPr>
        <w:rFonts w:ascii="Verdana" w:eastAsia="Verdana" w:hAnsi="Verdana" w:cs="Verdana" w:hint="default"/>
        <w:b/>
        <w:bCs/>
        <w:i w:val="0"/>
        <w:iCs w:val="0"/>
        <w:spacing w:val="-2"/>
        <w:w w:val="100"/>
        <w:sz w:val="22"/>
        <w:szCs w:val="22"/>
        <w:lang w:val="es-ES" w:eastAsia="en-US" w:bidi="ar-SA"/>
      </w:rPr>
    </w:lvl>
    <w:lvl w:ilvl="1" w:tplc="3E6E5BDE">
      <w:numFmt w:val="bullet"/>
      <w:lvlText w:val="•"/>
      <w:lvlJc w:val="left"/>
      <w:pPr>
        <w:ind w:left="2124" w:hanging="361"/>
      </w:pPr>
      <w:rPr>
        <w:rFonts w:hint="default"/>
        <w:lang w:val="es-ES" w:eastAsia="en-US" w:bidi="ar-SA"/>
      </w:rPr>
    </w:lvl>
    <w:lvl w:ilvl="2" w:tplc="A86018D4">
      <w:numFmt w:val="bullet"/>
      <w:lvlText w:val="•"/>
      <w:lvlJc w:val="left"/>
      <w:pPr>
        <w:ind w:left="3168" w:hanging="361"/>
      </w:pPr>
      <w:rPr>
        <w:rFonts w:hint="default"/>
        <w:lang w:val="es-ES" w:eastAsia="en-US" w:bidi="ar-SA"/>
      </w:rPr>
    </w:lvl>
    <w:lvl w:ilvl="3" w:tplc="00FC45C0">
      <w:numFmt w:val="bullet"/>
      <w:lvlText w:val="•"/>
      <w:lvlJc w:val="left"/>
      <w:pPr>
        <w:ind w:left="4212" w:hanging="361"/>
      </w:pPr>
      <w:rPr>
        <w:rFonts w:hint="default"/>
        <w:lang w:val="es-ES" w:eastAsia="en-US" w:bidi="ar-SA"/>
      </w:rPr>
    </w:lvl>
    <w:lvl w:ilvl="4" w:tplc="3F24C5FE">
      <w:numFmt w:val="bullet"/>
      <w:lvlText w:val="•"/>
      <w:lvlJc w:val="left"/>
      <w:pPr>
        <w:ind w:left="5256" w:hanging="361"/>
      </w:pPr>
      <w:rPr>
        <w:rFonts w:hint="default"/>
        <w:lang w:val="es-ES" w:eastAsia="en-US" w:bidi="ar-SA"/>
      </w:rPr>
    </w:lvl>
    <w:lvl w:ilvl="5" w:tplc="3BE88B20">
      <w:numFmt w:val="bullet"/>
      <w:lvlText w:val="•"/>
      <w:lvlJc w:val="left"/>
      <w:pPr>
        <w:ind w:left="6300" w:hanging="361"/>
      </w:pPr>
      <w:rPr>
        <w:rFonts w:hint="default"/>
        <w:lang w:val="es-ES" w:eastAsia="en-US" w:bidi="ar-SA"/>
      </w:rPr>
    </w:lvl>
    <w:lvl w:ilvl="6" w:tplc="D1F080DE">
      <w:numFmt w:val="bullet"/>
      <w:lvlText w:val="•"/>
      <w:lvlJc w:val="left"/>
      <w:pPr>
        <w:ind w:left="7344" w:hanging="361"/>
      </w:pPr>
      <w:rPr>
        <w:rFonts w:hint="default"/>
        <w:lang w:val="es-ES" w:eastAsia="en-US" w:bidi="ar-SA"/>
      </w:rPr>
    </w:lvl>
    <w:lvl w:ilvl="7" w:tplc="3ABA5FAE">
      <w:numFmt w:val="bullet"/>
      <w:lvlText w:val="•"/>
      <w:lvlJc w:val="left"/>
      <w:pPr>
        <w:ind w:left="8388" w:hanging="361"/>
      </w:pPr>
      <w:rPr>
        <w:rFonts w:hint="default"/>
        <w:lang w:val="es-ES" w:eastAsia="en-US" w:bidi="ar-SA"/>
      </w:rPr>
    </w:lvl>
    <w:lvl w:ilvl="8" w:tplc="26A02818">
      <w:numFmt w:val="bullet"/>
      <w:lvlText w:val="•"/>
      <w:lvlJc w:val="left"/>
      <w:pPr>
        <w:ind w:left="9432" w:hanging="361"/>
      </w:pPr>
      <w:rPr>
        <w:rFonts w:hint="default"/>
        <w:lang w:val="es-ES" w:eastAsia="en-US" w:bidi="ar-SA"/>
      </w:rPr>
    </w:lvl>
  </w:abstractNum>
  <w:abstractNum w:abstractNumId="27" w15:restartNumberingAfterBreak="0">
    <w:nsid w:val="39BF107A"/>
    <w:multiLevelType w:val="multilevel"/>
    <w:tmpl w:val="84AA14BC"/>
    <w:lvl w:ilvl="0">
      <w:start w:val="6"/>
      <w:numFmt w:val="decimal"/>
      <w:lvlText w:val="%1"/>
      <w:lvlJc w:val="left"/>
      <w:pPr>
        <w:ind w:left="1068" w:hanging="426"/>
        <w:jc w:val="left"/>
      </w:pPr>
      <w:rPr>
        <w:rFonts w:hint="default"/>
        <w:lang w:val="es-ES" w:eastAsia="en-US" w:bidi="ar-SA"/>
      </w:rPr>
    </w:lvl>
    <w:lvl w:ilvl="1">
      <w:start w:val="1"/>
      <w:numFmt w:val="decimal"/>
      <w:lvlText w:val="%1.%2"/>
      <w:lvlJc w:val="left"/>
      <w:pPr>
        <w:ind w:left="1068" w:hanging="426"/>
        <w:jc w:val="left"/>
      </w:pPr>
      <w:rPr>
        <w:rFonts w:ascii="Verdana" w:eastAsia="Verdana" w:hAnsi="Verdana" w:cs="Verdana" w:hint="default"/>
        <w:b/>
        <w:bCs/>
        <w:i w:val="0"/>
        <w:iCs w:val="0"/>
        <w:spacing w:val="-1"/>
        <w:w w:val="100"/>
        <w:sz w:val="22"/>
        <w:szCs w:val="22"/>
        <w:lang w:val="es-ES" w:eastAsia="en-US" w:bidi="ar-SA"/>
      </w:rPr>
    </w:lvl>
    <w:lvl w:ilvl="2">
      <w:numFmt w:val="bullet"/>
      <w:lvlText w:val="•"/>
      <w:lvlJc w:val="left"/>
      <w:pPr>
        <w:ind w:left="3152" w:hanging="426"/>
      </w:pPr>
      <w:rPr>
        <w:rFonts w:hint="default"/>
        <w:lang w:val="es-ES" w:eastAsia="en-US" w:bidi="ar-SA"/>
      </w:rPr>
    </w:lvl>
    <w:lvl w:ilvl="3">
      <w:numFmt w:val="bullet"/>
      <w:lvlText w:val="•"/>
      <w:lvlJc w:val="left"/>
      <w:pPr>
        <w:ind w:left="4198" w:hanging="426"/>
      </w:pPr>
      <w:rPr>
        <w:rFonts w:hint="default"/>
        <w:lang w:val="es-ES" w:eastAsia="en-US" w:bidi="ar-SA"/>
      </w:rPr>
    </w:lvl>
    <w:lvl w:ilvl="4">
      <w:numFmt w:val="bullet"/>
      <w:lvlText w:val="•"/>
      <w:lvlJc w:val="left"/>
      <w:pPr>
        <w:ind w:left="5244" w:hanging="426"/>
      </w:pPr>
      <w:rPr>
        <w:rFonts w:hint="default"/>
        <w:lang w:val="es-ES" w:eastAsia="en-US" w:bidi="ar-SA"/>
      </w:rPr>
    </w:lvl>
    <w:lvl w:ilvl="5">
      <w:numFmt w:val="bullet"/>
      <w:lvlText w:val="•"/>
      <w:lvlJc w:val="left"/>
      <w:pPr>
        <w:ind w:left="6290" w:hanging="426"/>
      </w:pPr>
      <w:rPr>
        <w:rFonts w:hint="default"/>
        <w:lang w:val="es-ES" w:eastAsia="en-US" w:bidi="ar-SA"/>
      </w:rPr>
    </w:lvl>
    <w:lvl w:ilvl="6">
      <w:numFmt w:val="bullet"/>
      <w:lvlText w:val="•"/>
      <w:lvlJc w:val="left"/>
      <w:pPr>
        <w:ind w:left="7336" w:hanging="426"/>
      </w:pPr>
      <w:rPr>
        <w:rFonts w:hint="default"/>
        <w:lang w:val="es-ES" w:eastAsia="en-US" w:bidi="ar-SA"/>
      </w:rPr>
    </w:lvl>
    <w:lvl w:ilvl="7">
      <w:numFmt w:val="bullet"/>
      <w:lvlText w:val="•"/>
      <w:lvlJc w:val="left"/>
      <w:pPr>
        <w:ind w:left="8382" w:hanging="426"/>
      </w:pPr>
      <w:rPr>
        <w:rFonts w:hint="default"/>
        <w:lang w:val="es-ES" w:eastAsia="en-US" w:bidi="ar-SA"/>
      </w:rPr>
    </w:lvl>
    <w:lvl w:ilvl="8">
      <w:numFmt w:val="bullet"/>
      <w:lvlText w:val="•"/>
      <w:lvlJc w:val="left"/>
      <w:pPr>
        <w:ind w:left="9428" w:hanging="426"/>
      </w:pPr>
      <w:rPr>
        <w:rFonts w:hint="default"/>
        <w:lang w:val="es-ES" w:eastAsia="en-US" w:bidi="ar-SA"/>
      </w:rPr>
    </w:lvl>
  </w:abstractNum>
  <w:abstractNum w:abstractNumId="28" w15:restartNumberingAfterBreak="0">
    <w:nsid w:val="3A661A88"/>
    <w:multiLevelType w:val="hybridMultilevel"/>
    <w:tmpl w:val="2EC6D0CC"/>
    <w:lvl w:ilvl="0" w:tplc="C04EE4E4">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BEBA7DFA">
      <w:numFmt w:val="bullet"/>
      <w:lvlText w:val="•"/>
      <w:lvlJc w:val="left"/>
      <w:pPr>
        <w:ind w:left="2124" w:hanging="534"/>
      </w:pPr>
      <w:rPr>
        <w:rFonts w:hint="default"/>
        <w:lang w:val="es-ES" w:eastAsia="en-US" w:bidi="ar-SA"/>
      </w:rPr>
    </w:lvl>
    <w:lvl w:ilvl="2" w:tplc="5302F992">
      <w:numFmt w:val="bullet"/>
      <w:lvlText w:val="•"/>
      <w:lvlJc w:val="left"/>
      <w:pPr>
        <w:ind w:left="3168" w:hanging="534"/>
      </w:pPr>
      <w:rPr>
        <w:rFonts w:hint="default"/>
        <w:lang w:val="es-ES" w:eastAsia="en-US" w:bidi="ar-SA"/>
      </w:rPr>
    </w:lvl>
    <w:lvl w:ilvl="3" w:tplc="1CDEE9B6">
      <w:numFmt w:val="bullet"/>
      <w:lvlText w:val="•"/>
      <w:lvlJc w:val="left"/>
      <w:pPr>
        <w:ind w:left="4212" w:hanging="534"/>
      </w:pPr>
      <w:rPr>
        <w:rFonts w:hint="default"/>
        <w:lang w:val="es-ES" w:eastAsia="en-US" w:bidi="ar-SA"/>
      </w:rPr>
    </w:lvl>
    <w:lvl w:ilvl="4" w:tplc="8E04BE80">
      <w:numFmt w:val="bullet"/>
      <w:lvlText w:val="•"/>
      <w:lvlJc w:val="left"/>
      <w:pPr>
        <w:ind w:left="5256" w:hanging="534"/>
      </w:pPr>
      <w:rPr>
        <w:rFonts w:hint="default"/>
        <w:lang w:val="es-ES" w:eastAsia="en-US" w:bidi="ar-SA"/>
      </w:rPr>
    </w:lvl>
    <w:lvl w:ilvl="5" w:tplc="DFB840AA">
      <w:numFmt w:val="bullet"/>
      <w:lvlText w:val="•"/>
      <w:lvlJc w:val="left"/>
      <w:pPr>
        <w:ind w:left="6300" w:hanging="534"/>
      </w:pPr>
      <w:rPr>
        <w:rFonts w:hint="default"/>
        <w:lang w:val="es-ES" w:eastAsia="en-US" w:bidi="ar-SA"/>
      </w:rPr>
    </w:lvl>
    <w:lvl w:ilvl="6" w:tplc="4D2C0BAA">
      <w:numFmt w:val="bullet"/>
      <w:lvlText w:val="•"/>
      <w:lvlJc w:val="left"/>
      <w:pPr>
        <w:ind w:left="7344" w:hanging="534"/>
      </w:pPr>
      <w:rPr>
        <w:rFonts w:hint="default"/>
        <w:lang w:val="es-ES" w:eastAsia="en-US" w:bidi="ar-SA"/>
      </w:rPr>
    </w:lvl>
    <w:lvl w:ilvl="7" w:tplc="FE06F592">
      <w:numFmt w:val="bullet"/>
      <w:lvlText w:val="•"/>
      <w:lvlJc w:val="left"/>
      <w:pPr>
        <w:ind w:left="8388" w:hanging="534"/>
      </w:pPr>
      <w:rPr>
        <w:rFonts w:hint="default"/>
        <w:lang w:val="es-ES" w:eastAsia="en-US" w:bidi="ar-SA"/>
      </w:rPr>
    </w:lvl>
    <w:lvl w:ilvl="8" w:tplc="A1605FBE">
      <w:numFmt w:val="bullet"/>
      <w:lvlText w:val="•"/>
      <w:lvlJc w:val="left"/>
      <w:pPr>
        <w:ind w:left="9432" w:hanging="534"/>
      </w:pPr>
      <w:rPr>
        <w:rFonts w:hint="default"/>
        <w:lang w:val="es-ES" w:eastAsia="en-US" w:bidi="ar-SA"/>
      </w:rPr>
    </w:lvl>
  </w:abstractNum>
  <w:abstractNum w:abstractNumId="29" w15:restartNumberingAfterBreak="0">
    <w:nsid w:val="3BE15877"/>
    <w:multiLevelType w:val="hybridMultilevel"/>
    <w:tmpl w:val="3E34DCCC"/>
    <w:lvl w:ilvl="0" w:tplc="2C38B78E">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4D66AD04">
      <w:numFmt w:val="bullet"/>
      <w:lvlText w:val="•"/>
      <w:lvlJc w:val="left"/>
      <w:pPr>
        <w:ind w:left="2124" w:hanging="361"/>
      </w:pPr>
      <w:rPr>
        <w:rFonts w:hint="default"/>
        <w:lang w:val="es-ES" w:eastAsia="en-US" w:bidi="ar-SA"/>
      </w:rPr>
    </w:lvl>
    <w:lvl w:ilvl="2" w:tplc="E856DB9A">
      <w:numFmt w:val="bullet"/>
      <w:lvlText w:val="•"/>
      <w:lvlJc w:val="left"/>
      <w:pPr>
        <w:ind w:left="3168" w:hanging="361"/>
      </w:pPr>
      <w:rPr>
        <w:rFonts w:hint="default"/>
        <w:lang w:val="es-ES" w:eastAsia="en-US" w:bidi="ar-SA"/>
      </w:rPr>
    </w:lvl>
    <w:lvl w:ilvl="3" w:tplc="22D4A9B4">
      <w:numFmt w:val="bullet"/>
      <w:lvlText w:val="•"/>
      <w:lvlJc w:val="left"/>
      <w:pPr>
        <w:ind w:left="4212" w:hanging="361"/>
      </w:pPr>
      <w:rPr>
        <w:rFonts w:hint="default"/>
        <w:lang w:val="es-ES" w:eastAsia="en-US" w:bidi="ar-SA"/>
      </w:rPr>
    </w:lvl>
    <w:lvl w:ilvl="4" w:tplc="ED848ACE">
      <w:numFmt w:val="bullet"/>
      <w:lvlText w:val="•"/>
      <w:lvlJc w:val="left"/>
      <w:pPr>
        <w:ind w:left="5256" w:hanging="361"/>
      </w:pPr>
      <w:rPr>
        <w:rFonts w:hint="default"/>
        <w:lang w:val="es-ES" w:eastAsia="en-US" w:bidi="ar-SA"/>
      </w:rPr>
    </w:lvl>
    <w:lvl w:ilvl="5" w:tplc="907C7B34">
      <w:numFmt w:val="bullet"/>
      <w:lvlText w:val="•"/>
      <w:lvlJc w:val="left"/>
      <w:pPr>
        <w:ind w:left="6300" w:hanging="361"/>
      </w:pPr>
      <w:rPr>
        <w:rFonts w:hint="default"/>
        <w:lang w:val="es-ES" w:eastAsia="en-US" w:bidi="ar-SA"/>
      </w:rPr>
    </w:lvl>
    <w:lvl w:ilvl="6" w:tplc="DD885B52">
      <w:numFmt w:val="bullet"/>
      <w:lvlText w:val="•"/>
      <w:lvlJc w:val="left"/>
      <w:pPr>
        <w:ind w:left="7344" w:hanging="361"/>
      </w:pPr>
      <w:rPr>
        <w:rFonts w:hint="default"/>
        <w:lang w:val="es-ES" w:eastAsia="en-US" w:bidi="ar-SA"/>
      </w:rPr>
    </w:lvl>
    <w:lvl w:ilvl="7" w:tplc="F092C542">
      <w:numFmt w:val="bullet"/>
      <w:lvlText w:val="•"/>
      <w:lvlJc w:val="left"/>
      <w:pPr>
        <w:ind w:left="8388" w:hanging="361"/>
      </w:pPr>
      <w:rPr>
        <w:rFonts w:hint="default"/>
        <w:lang w:val="es-ES" w:eastAsia="en-US" w:bidi="ar-SA"/>
      </w:rPr>
    </w:lvl>
    <w:lvl w:ilvl="8" w:tplc="2A240E1A">
      <w:numFmt w:val="bullet"/>
      <w:lvlText w:val="•"/>
      <w:lvlJc w:val="left"/>
      <w:pPr>
        <w:ind w:left="9432" w:hanging="361"/>
      </w:pPr>
      <w:rPr>
        <w:rFonts w:hint="default"/>
        <w:lang w:val="es-ES" w:eastAsia="en-US" w:bidi="ar-SA"/>
      </w:rPr>
    </w:lvl>
  </w:abstractNum>
  <w:abstractNum w:abstractNumId="30" w15:restartNumberingAfterBreak="0">
    <w:nsid w:val="3D552DCE"/>
    <w:multiLevelType w:val="hybridMultilevel"/>
    <w:tmpl w:val="EDC2C22E"/>
    <w:lvl w:ilvl="0" w:tplc="F43A1414">
      <w:start w:val="1"/>
      <w:numFmt w:val="upperLetter"/>
      <w:lvlText w:val="%1."/>
      <w:lvlJc w:val="left"/>
      <w:pPr>
        <w:ind w:left="720" w:hanging="360"/>
        <w:jc w:val="left"/>
      </w:pPr>
      <w:rPr>
        <w:rFonts w:ascii="Arial" w:eastAsia="Arial" w:hAnsi="Arial" w:cs="Arial" w:hint="default"/>
        <w:b/>
        <w:bCs/>
        <w:i w:val="0"/>
        <w:iCs w:val="0"/>
        <w:spacing w:val="0"/>
        <w:w w:val="99"/>
        <w:sz w:val="20"/>
        <w:szCs w:val="20"/>
        <w:lang w:val="es-ES" w:eastAsia="en-US" w:bidi="ar-SA"/>
      </w:rPr>
    </w:lvl>
    <w:lvl w:ilvl="1" w:tplc="AF3C34EA">
      <w:numFmt w:val="bullet"/>
      <w:lvlText w:val=""/>
      <w:lvlJc w:val="left"/>
      <w:pPr>
        <w:ind w:left="1080" w:hanging="361"/>
      </w:pPr>
      <w:rPr>
        <w:rFonts w:ascii="Symbol" w:eastAsia="Symbol" w:hAnsi="Symbol" w:cs="Symbol" w:hint="default"/>
        <w:b w:val="0"/>
        <w:bCs w:val="0"/>
        <w:i w:val="0"/>
        <w:iCs w:val="0"/>
        <w:spacing w:val="0"/>
        <w:w w:val="100"/>
        <w:sz w:val="22"/>
        <w:szCs w:val="22"/>
        <w:lang w:val="es-ES" w:eastAsia="en-US" w:bidi="ar-SA"/>
      </w:rPr>
    </w:lvl>
    <w:lvl w:ilvl="2" w:tplc="702CB52E">
      <w:numFmt w:val="bullet"/>
      <w:lvlText w:val="•"/>
      <w:lvlJc w:val="left"/>
      <w:pPr>
        <w:ind w:left="2240" w:hanging="361"/>
      </w:pPr>
      <w:rPr>
        <w:rFonts w:hint="default"/>
        <w:lang w:val="es-ES" w:eastAsia="en-US" w:bidi="ar-SA"/>
      </w:rPr>
    </w:lvl>
    <w:lvl w:ilvl="3" w:tplc="1B18B84E">
      <w:numFmt w:val="bullet"/>
      <w:lvlText w:val="•"/>
      <w:lvlJc w:val="left"/>
      <w:pPr>
        <w:ind w:left="3400" w:hanging="361"/>
      </w:pPr>
      <w:rPr>
        <w:rFonts w:hint="default"/>
        <w:lang w:val="es-ES" w:eastAsia="en-US" w:bidi="ar-SA"/>
      </w:rPr>
    </w:lvl>
    <w:lvl w:ilvl="4" w:tplc="2E0E336E">
      <w:numFmt w:val="bullet"/>
      <w:lvlText w:val="•"/>
      <w:lvlJc w:val="left"/>
      <w:pPr>
        <w:ind w:left="4560" w:hanging="361"/>
      </w:pPr>
      <w:rPr>
        <w:rFonts w:hint="default"/>
        <w:lang w:val="es-ES" w:eastAsia="en-US" w:bidi="ar-SA"/>
      </w:rPr>
    </w:lvl>
    <w:lvl w:ilvl="5" w:tplc="87E26FA2">
      <w:numFmt w:val="bullet"/>
      <w:lvlText w:val="•"/>
      <w:lvlJc w:val="left"/>
      <w:pPr>
        <w:ind w:left="5720" w:hanging="361"/>
      </w:pPr>
      <w:rPr>
        <w:rFonts w:hint="default"/>
        <w:lang w:val="es-ES" w:eastAsia="en-US" w:bidi="ar-SA"/>
      </w:rPr>
    </w:lvl>
    <w:lvl w:ilvl="6" w:tplc="087A80DA">
      <w:numFmt w:val="bullet"/>
      <w:lvlText w:val="•"/>
      <w:lvlJc w:val="left"/>
      <w:pPr>
        <w:ind w:left="6880" w:hanging="361"/>
      </w:pPr>
      <w:rPr>
        <w:rFonts w:hint="default"/>
        <w:lang w:val="es-ES" w:eastAsia="en-US" w:bidi="ar-SA"/>
      </w:rPr>
    </w:lvl>
    <w:lvl w:ilvl="7" w:tplc="9664106C">
      <w:numFmt w:val="bullet"/>
      <w:lvlText w:val="•"/>
      <w:lvlJc w:val="left"/>
      <w:pPr>
        <w:ind w:left="8040" w:hanging="361"/>
      </w:pPr>
      <w:rPr>
        <w:rFonts w:hint="default"/>
        <w:lang w:val="es-ES" w:eastAsia="en-US" w:bidi="ar-SA"/>
      </w:rPr>
    </w:lvl>
    <w:lvl w:ilvl="8" w:tplc="628AC48A">
      <w:numFmt w:val="bullet"/>
      <w:lvlText w:val="•"/>
      <w:lvlJc w:val="left"/>
      <w:pPr>
        <w:ind w:left="9200" w:hanging="361"/>
      </w:pPr>
      <w:rPr>
        <w:rFonts w:hint="default"/>
        <w:lang w:val="es-ES" w:eastAsia="en-US" w:bidi="ar-SA"/>
      </w:rPr>
    </w:lvl>
  </w:abstractNum>
  <w:abstractNum w:abstractNumId="31" w15:restartNumberingAfterBreak="0">
    <w:nsid w:val="439C67BD"/>
    <w:multiLevelType w:val="hybridMultilevel"/>
    <w:tmpl w:val="08DC491E"/>
    <w:lvl w:ilvl="0" w:tplc="9036009C">
      <w:start w:val="1"/>
      <w:numFmt w:val="decimal"/>
      <w:lvlText w:val="%1."/>
      <w:lvlJc w:val="left"/>
      <w:pPr>
        <w:ind w:left="1080" w:hanging="361"/>
        <w:jc w:val="left"/>
      </w:pPr>
      <w:rPr>
        <w:rFonts w:ascii="Arial MT" w:eastAsia="Arial MT" w:hAnsi="Arial MT" w:cs="Arial MT" w:hint="default"/>
        <w:b w:val="0"/>
        <w:bCs w:val="0"/>
        <w:i w:val="0"/>
        <w:iCs w:val="0"/>
        <w:spacing w:val="-1"/>
        <w:w w:val="100"/>
        <w:sz w:val="22"/>
        <w:szCs w:val="22"/>
        <w:lang w:val="es-ES" w:eastAsia="en-US" w:bidi="ar-SA"/>
      </w:rPr>
    </w:lvl>
    <w:lvl w:ilvl="1" w:tplc="D29AE03C">
      <w:numFmt w:val="bullet"/>
      <w:lvlText w:val="•"/>
      <w:lvlJc w:val="left"/>
      <w:pPr>
        <w:ind w:left="2124" w:hanging="361"/>
      </w:pPr>
      <w:rPr>
        <w:rFonts w:hint="default"/>
        <w:lang w:val="es-ES" w:eastAsia="en-US" w:bidi="ar-SA"/>
      </w:rPr>
    </w:lvl>
    <w:lvl w:ilvl="2" w:tplc="185E49E4">
      <w:numFmt w:val="bullet"/>
      <w:lvlText w:val="•"/>
      <w:lvlJc w:val="left"/>
      <w:pPr>
        <w:ind w:left="3168" w:hanging="361"/>
      </w:pPr>
      <w:rPr>
        <w:rFonts w:hint="default"/>
        <w:lang w:val="es-ES" w:eastAsia="en-US" w:bidi="ar-SA"/>
      </w:rPr>
    </w:lvl>
    <w:lvl w:ilvl="3" w:tplc="FE78DA8A">
      <w:numFmt w:val="bullet"/>
      <w:lvlText w:val="•"/>
      <w:lvlJc w:val="left"/>
      <w:pPr>
        <w:ind w:left="4212" w:hanging="361"/>
      </w:pPr>
      <w:rPr>
        <w:rFonts w:hint="default"/>
        <w:lang w:val="es-ES" w:eastAsia="en-US" w:bidi="ar-SA"/>
      </w:rPr>
    </w:lvl>
    <w:lvl w:ilvl="4" w:tplc="82A0D43E">
      <w:numFmt w:val="bullet"/>
      <w:lvlText w:val="•"/>
      <w:lvlJc w:val="left"/>
      <w:pPr>
        <w:ind w:left="5256" w:hanging="361"/>
      </w:pPr>
      <w:rPr>
        <w:rFonts w:hint="default"/>
        <w:lang w:val="es-ES" w:eastAsia="en-US" w:bidi="ar-SA"/>
      </w:rPr>
    </w:lvl>
    <w:lvl w:ilvl="5" w:tplc="0C5A260E">
      <w:numFmt w:val="bullet"/>
      <w:lvlText w:val="•"/>
      <w:lvlJc w:val="left"/>
      <w:pPr>
        <w:ind w:left="6300" w:hanging="361"/>
      </w:pPr>
      <w:rPr>
        <w:rFonts w:hint="default"/>
        <w:lang w:val="es-ES" w:eastAsia="en-US" w:bidi="ar-SA"/>
      </w:rPr>
    </w:lvl>
    <w:lvl w:ilvl="6" w:tplc="4364C04E">
      <w:numFmt w:val="bullet"/>
      <w:lvlText w:val="•"/>
      <w:lvlJc w:val="left"/>
      <w:pPr>
        <w:ind w:left="7344" w:hanging="361"/>
      </w:pPr>
      <w:rPr>
        <w:rFonts w:hint="default"/>
        <w:lang w:val="es-ES" w:eastAsia="en-US" w:bidi="ar-SA"/>
      </w:rPr>
    </w:lvl>
    <w:lvl w:ilvl="7" w:tplc="FD9A93C6">
      <w:numFmt w:val="bullet"/>
      <w:lvlText w:val="•"/>
      <w:lvlJc w:val="left"/>
      <w:pPr>
        <w:ind w:left="8388" w:hanging="361"/>
      </w:pPr>
      <w:rPr>
        <w:rFonts w:hint="default"/>
        <w:lang w:val="es-ES" w:eastAsia="en-US" w:bidi="ar-SA"/>
      </w:rPr>
    </w:lvl>
    <w:lvl w:ilvl="8" w:tplc="9FE21948">
      <w:numFmt w:val="bullet"/>
      <w:lvlText w:val="•"/>
      <w:lvlJc w:val="left"/>
      <w:pPr>
        <w:ind w:left="9432" w:hanging="361"/>
      </w:pPr>
      <w:rPr>
        <w:rFonts w:hint="default"/>
        <w:lang w:val="es-ES" w:eastAsia="en-US" w:bidi="ar-SA"/>
      </w:rPr>
    </w:lvl>
  </w:abstractNum>
  <w:abstractNum w:abstractNumId="32" w15:restartNumberingAfterBreak="0">
    <w:nsid w:val="44AB128E"/>
    <w:multiLevelType w:val="hybridMultilevel"/>
    <w:tmpl w:val="1B7CEB4A"/>
    <w:lvl w:ilvl="0" w:tplc="26E69B24">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45E0EEA4">
      <w:numFmt w:val="bullet"/>
      <w:lvlText w:val="•"/>
      <w:lvlJc w:val="left"/>
      <w:pPr>
        <w:ind w:left="2124" w:hanging="361"/>
      </w:pPr>
      <w:rPr>
        <w:rFonts w:hint="default"/>
        <w:lang w:val="es-ES" w:eastAsia="en-US" w:bidi="ar-SA"/>
      </w:rPr>
    </w:lvl>
    <w:lvl w:ilvl="2" w:tplc="9E34BA70">
      <w:numFmt w:val="bullet"/>
      <w:lvlText w:val="•"/>
      <w:lvlJc w:val="left"/>
      <w:pPr>
        <w:ind w:left="3168" w:hanging="361"/>
      </w:pPr>
      <w:rPr>
        <w:rFonts w:hint="default"/>
        <w:lang w:val="es-ES" w:eastAsia="en-US" w:bidi="ar-SA"/>
      </w:rPr>
    </w:lvl>
    <w:lvl w:ilvl="3" w:tplc="CDA6D382">
      <w:numFmt w:val="bullet"/>
      <w:lvlText w:val="•"/>
      <w:lvlJc w:val="left"/>
      <w:pPr>
        <w:ind w:left="4212" w:hanging="361"/>
      </w:pPr>
      <w:rPr>
        <w:rFonts w:hint="default"/>
        <w:lang w:val="es-ES" w:eastAsia="en-US" w:bidi="ar-SA"/>
      </w:rPr>
    </w:lvl>
    <w:lvl w:ilvl="4" w:tplc="B4906AC6">
      <w:numFmt w:val="bullet"/>
      <w:lvlText w:val="•"/>
      <w:lvlJc w:val="left"/>
      <w:pPr>
        <w:ind w:left="5256" w:hanging="361"/>
      </w:pPr>
      <w:rPr>
        <w:rFonts w:hint="default"/>
        <w:lang w:val="es-ES" w:eastAsia="en-US" w:bidi="ar-SA"/>
      </w:rPr>
    </w:lvl>
    <w:lvl w:ilvl="5" w:tplc="8CA2B1EA">
      <w:numFmt w:val="bullet"/>
      <w:lvlText w:val="•"/>
      <w:lvlJc w:val="left"/>
      <w:pPr>
        <w:ind w:left="6300" w:hanging="361"/>
      </w:pPr>
      <w:rPr>
        <w:rFonts w:hint="default"/>
        <w:lang w:val="es-ES" w:eastAsia="en-US" w:bidi="ar-SA"/>
      </w:rPr>
    </w:lvl>
    <w:lvl w:ilvl="6" w:tplc="CCCA184C">
      <w:numFmt w:val="bullet"/>
      <w:lvlText w:val="•"/>
      <w:lvlJc w:val="left"/>
      <w:pPr>
        <w:ind w:left="7344" w:hanging="361"/>
      </w:pPr>
      <w:rPr>
        <w:rFonts w:hint="default"/>
        <w:lang w:val="es-ES" w:eastAsia="en-US" w:bidi="ar-SA"/>
      </w:rPr>
    </w:lvl>
    <w:lvl w:ilvl="7" w:tplc="779E48A4">
      <w:numFmt w:val="bullet"/>
      <w:lvlText w:val="•"/>
      <w:lvlJc w:val="left"/>
      <w:pPr>
        <w:ind w:left="8388" w:hanging="361"/>
      </w:pPr>
      <w:rPr>
        <w:rFonts w:hint="default"/>
        <w:lang w:val="es-ES" w:eastAsia="en-US" w:bidi="ar-SA"/>
      </w:rPr>
    </w:lvl>
    <w:lvl w:ilvl="8" w:tplc="2C06676C">
      <w:numFmt w:val="bullet"/>
      <w:lvlText w:val="•"/>
      <w:lvlJc w:val="left"/>
      <w:pPr>
        <w:ind w:left="9432" w:hanging="361"/>
      </w:pPr>
      <w:rPr>
        <w:rFonts w:hint="default"/>
        <w:lang w:val="es-ES" w:eastAsia="en-US" w:bidi="ar-SA"/>
      </w:rPr>
    </w:lvl>
  </w:abstractNum>
  <w:abstractNum w:abstractNumId="33" w15:restartNumberingAfterBreak="0">
    <w:nsid w:val="478F0DCC"/>
    <w:multiLevelType w:val="hybridMultilevel"/>
    <w:tmpl w:val="1C4291DC"/>
    <w:lvl w:ilvl="0" w:tplc="332C665E">
      <w:start w:val="1"/>
      <w:numFmt w:val="decimal"/>
      <w:lvlText w:val="%1."/>
      <w:lvlJc w:val="left"/>
      <w:pPr>
        <w:ind w:left="1080" w:hanging="361"/>
        <w:jc w:val="left"/>
      </w:pPr>
      <w:rPr>
        <w:rFonts w:ascii="Arial MT" w:eastAsia="Arial MT" w:hAnsi="Arial MT" w:cs="Arial MT" w:hint="default"/>
        <w:b w:val="0"/>
        <w:bCs w:val="0"/>
        <w:i w:val="0"/>
        <w:iCs w:val="0"/>
        <w:spacing w:val="-1"/>
        <w:w w:val="100"/>
        <w:sz w:val="22"/>
        <w:szCs w:val="22"/>
        <w:lang w:val="es-ES" w:eastAsia="en-US" w:bidi="ar-SA"/>
      </w:rPr>
    </w:lvl>
    <w:lvl w:ilvl="1" w:tplc="B5D66122">
      <w:numFmt w:val="bullet"/>
      <w:lvlText w:val="•"/>
      <w:lvlJc w:val="left"/>
      <w:pPr>
        <w:ind w:left="2124" w:hanging="361"/>
      </w:pPr>
      <w:rPr>
        <w:rFonts w:hint="default"/>
        <w:lang w:val="es-ES" w:eastAsia="en-US" w:bidi="ar-SA"/>
      </w:rPr>
    </w:lvl>
    <w:lvl w:ilvl="2" w:tplc="D12860AC">
      <w:numFmt w:val="bullet"/>
      <w:lvlText w:val="•"/>
      <w:lvlJc w:val="left"/>
      <w:pPr>
        <w:ind w:left="3168" w:hanging="361"/>
      </w:pPr>
      <w:rPr>
        <w:rFonts w:hint="default"/>
        <w:lang w:val="es-ES" w:eastAsia="en-US" w:bidi="ar-SA"/>
      </w:rPr>
    </w:lvl>
    <w:lvl w:ilvl="3" w:tplc="15523666">
      <w:numFmt w:val="bullet"/>
      <w:lvlText w:val="•"/>
      <w:lvlJc w:val="left"/>
      <w:pPr>
        <w:ind w:left="4212" w:hanging="361"/>
      </w:pPr>
      <w:rPr>
        <w:rFonts w:hint="default"/>
        <w:lang w:val="es-ES" w:eastAsia="en-US" w:bidi="ar-SA"/>
      </w:rPr>
    </w:lvl>
    <w:lvl w:ilvl="4" w:tplc="4958210E">
      <w:numFmt w:val="bullet"/>
      <w:lvlText w:val="•"/>
      <w:lvlJc w:val="left"/>
      <w:pPr>
        <w:ind w:left="5256" w:hanging="361"/>
      </w:pPr>
      <w:rPr>
        <w:rFonts w:hint="default"/>
        <w:lang w:val="es-ES" w:eastAsia="en-US" w:bidi="ar-SA"/>
      </w:rPr>
    </w:lvl>
    <w:lvl w:ilvl="5" w:tplc="75EAF208">
      <w:numFmt w:val="bullet"/>
      <w:lvlText w:val="•"/>
      <w:lvlJc w:val="left"/>
      <w:pPr>
        <w:ind w:left="6300" w:hanging="361"/>
      </w:pPr>
      <w:rPr>
        <w:rFonts w:hint="default"/>
        <w:lang w:val="es-ES" w:eastAsia="en-US" w:bidi="ar-SA"/>
      </w:rPr>
    </w:lvl>
    <w:lvl w:ilvl="6" w:tplc="B330BBE4">
      <w:numFmt w:val="bullet"/>
      <w:lvlText w:val="•"/>
      <w:lvlJc w:val="left"/>
      <w:pPr>
        <w:ind w:left="7344" w:hanging="361"/>
      </w:pPr>
      <w:rPr>
        <w:rFonts w:hint="default"/>
        <w:lang w:val="es-ES" w:eastAsia="en-US" w:bidi="ar-SA"/>
      </w:rPr>
    </w:lvl>
    <w:lvl w:ilvl="7" w:tplc="9E22EFD2">
      <w:numFmt w:val="bullet"/>
      <w:lvlText w:val="•"/>
      <w:lvlJc w:val="left"/>
      <w:pPr>
        <w:ind w:left="8388" w:hanging="361"/>
      </w:pPr>
      <w:rPr>
        <w:rFonts w:hint="default"/>
        <w:lang w:val="es-ES" w:eastAsia="en-US" w:bidi="ar-SA"/>
      </w:rPr>
    </w:lvl>
    <w:lvl w:ilvl="8" w:tplc="02FA95AA">
      <w:numFmt w:val="bullet"/>
      <w:lvlText w:val="•"/>
      <w:lvlJc w:val="left"/>
      <w:pPr>
        <w:ind w:left="9432" w:hanging="361"/>
      </w:pPr>
      <w:rPr>
        <w:rFonts w:hint="default"/>
        <w:lang w:val="es-ES" w:eastAsia="en-US" w:bidi="ar-SA"/>
      </w:rPr>
    </w:lvl>
  </w:abstractNum>
  <w:abstractNum w:abstractNumId="34" w15:restartNumberingAfterBreak="0">
    <w:nsid w:val="479C7BCC"/>
    <w:multiLevelType w:val="hybridMultilevel"/>
    <w:tmpl w:val="38A0DEC4"/>
    <w:lvl w:ilvl="0" w:tplc="C3205BB4">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80BAFA44">
      <w:numFmt w:val="bullet"/>
      <w:lvlText w:val="•"/>
      <w:lvlJc w:val="left"/>
      <w:pPr>
        <w:ind w:left="2124" w:hanging="361"/>
      </w:pPr>
      <w:rPr>
        <w:rFonts w:hint="default"/>
        <w:lang w:val="es-ES" w:eastAsia="en-US" w:bidi="ar-SA"/>
      </w:rPr>
    </w:lvl>
    <w:lvl w:ilvl="2" w:tplc="AAD8C090">
      <w:numFmt w:val="bullet"/>
      <w:lvlText w:val="•"/>
      <w:lvlJc w:val="left"/>
      <w:pPr>
        <w:ind w:left="3168" w:hanging="361"/>
      </w:pPr>
      <w:rPr>
        <w:rFonts w:hint="default"/>
        <w:lang w:val="es-ES" w:eastAsia="en-US" w:bidi="ar-SA"/>
      </w:rPr>
    </w:lvl>
    <w:lvl w:ilvl="3" w:tplc="10A63440">
      <w:numFmt w:val="bullet"/>
      <w:lvlText w:val="•"/>
      <w:lvlJc w:val="left"/>
      <w:pPr>
        <w:ind w:left="4212" w:hanging="361"/>
      </w:pPr>
      <w:rPr>
        <w:rFonts w:hint="default"/>
        <w:lang w:val="es-ES" w:eastAsia="en-US" w:bidi="ar-SA"/>
      </w:rPr>
    </w:lvl>
    <w:lvl w:ilvl="4" w:tplc="D2BAE958">
      <w:numFmt w:val="bullet"/>
      <w:lvlText w:val="•"/>
      <w:lvlJc w:val="left"/>
      <w:pPr>
        <w:ind w:left="5256" w:hanging="361"/>
      </w:pPr>
      <w:rPr>
        <w:rFonts w:hint="default"/>
        <w:lang w:val="es-ES" w:eastAsia="en-US" w:bidi="ar-SA"/>
      </w:rPr>
    </w:lvl>
    <w:lvl w:ilvl="5" w:tplc="79729800">
      <w:numFmt w:val="bullet"/>
      <w:lvlText w:val="•"/>
      <w:lvlJc w:val="left"/>
      <w:pPr>
        <w:ind w:left="6300" w:hanging="361"/>
      </w:pPr>
      <w:rPr>
        <w:rFonts w:hint="default"/>
        <w:lang w:val="es-ES" w:eastAsia="en-US" w:bidi="ar-SA"/>
      </w:rPr>
    </w:lvl>
    <w:lvl w:ilvl="6" w:tplc="B3CC36BC">
      <w:numFmt w:val="bullet"/>
      <w:lvlText w:val="•"/>
      <w:lvlJc w:val="left"/>
      <w:pPr>
        <w:ind w:left="7344" w:hanging="361"/>
      </w:pPr>
      <w:rPr>
        <w:rFonts w:hint="default"/>
        <w:lang w:val="es-ES" w:eastAsia="en-US" w:bidi="ar-SA"/>
      </w:rPr>
    </w:lvl>
    <w:lvl w:ilvl="7" w:tplc="17C8BD60">
      <w:numFmt w:val="bullet"/>
      <w:lvlText w:val="•"/>
      <w:lvlJc w:val="left"/>
      <w:pPr>
        <w:ind w:left="8388" w:hanging="361"/>
      </w:pPr>
      <w:rPr>
        <w:rFonts w:hint="default"/>
        <w:lang w:val="es-ES" w:eastAsia="en-US" w:bidi="ar-SA"/>
      </w:rPr>
    </w:lvl>
    <w:lvl w:ilvl="8" w:tplc="88C2F346">
      <w:numFmt w:val="bullet"/>
      <w:lvlText w:val="•"/>
      <w:lvlJc w:val="left"/>
      <w:pPr>
        <w:ind w:left="9432" w:hanging="361"/>
      </w:pPr>
      <w:rPr>
        <w:rFonts w:hint="default"/>
        <w:lang w:val="es-ES" w:eastAsia="en-US" w:bidi="ar-SA"/>
      </w:rPr>
    </w:lvl>
  </w:abstractNum>
  <w:abstractNum w:abstractNumId="35" w15:restartNumberingAfterBreak="0">
    <w:nsid w:val="47D044E8"/>
    <w:multiLevelType w:val="hybridMultilevel"/>
    <w:tmpl w:val="73840F0C"/>
    <w:lvl w:ilvl="0" w:tplc="A222A1C2">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F6E2ECE4">
      <w:numFmt w:val="bullet"/>
      <w:lvlText w:val="•"/>
      <w:lvlJc w:val="left"/>
      <w:pPr>
        <w:ind w:left="2124" w:hanging="361"/>
      </w:pPr>
      <w:rPr>
        <w:rFonts w:hint="default"/>
        <w:lang w:val="es-ES" w:eastAsia="en-US" w:bidi="ar-SA"/>
      </w:rPr>
    </w:lvl>
    <w:lvl w:ilvl="2" w:tplc="AA946102">
      <w:numFmt w:val="bullet"/>
      <w:lvlText w:val="•"/>
      <w:lvlJc w:val="left"/>
      <w:pPr>
        <w:ind w:left="3168" w:hanging="361"/>
      </w:pPr>
      <w:rPr>
        <w:rFonts w:hint="default"/>
        <w:lang w:val="es-ES" w:eastAsia="en-US" w:bidi="ar-SA"/>
      </w:rPr>
    </w:lvl>
    <w:lvl w:ilvl="3" w:tplc="FA401380">
      <w:numFmt w:val="bullet"/>
      <w:lvlText w:val="•"/>
      <w:lvlJc w:val="left"/>
      <w:pPr>
        <w:ind w:left="4212" w:hanging="361"/>
      </w:pPr>
      <w:rPr>
        <w:rFonts w:hint="default"/>
        <w:lang w:val="es-ES" w:eastAsia="en-US" w:bidi="ar-SA"/>
      </w:rPr>
    </w:lvl>
    <w:lvl w:ilvl="4" w:tplc="7C16D322">
      <w:numFmt w:val="bullet"/>
      <w:lvlText w:val="•"/>
      <w:lvlJc w:val="left"/>
      <w:pPr>
        <w:ind w:left="5256" w:hanging="361"/>
      </w:pPr>
      <w:rPr>
        <w:rFonts w:hint="default"/>
        <w:lang w:val="es-ES" w:eastAsia="en-US" w:bidi="ar-SA"/>
      </w:rPr>
    </w:lvl>
    <w:lvl w:ilvl="5" w:tplc="7E389D18">
      <w:numFmt w:val="bullet"/>
      <w:lvlText w:val="•"/>
      <w:lvlJc w:val="left"/>
      <w:pPr>
        <w:ind w:left="6300" w:hanging="361"/>
      </w:pPr>
      <w:rPr>
        <w:rFonts w:hint="default"/>
        <w:lang w:val="es-ES" w:eastAsia="en-US" w:bidi="ar-SA"/>
      </w:rPr>
    </w:lvl>
    <w:lvl w:ilvl="6" w:tplc="2294F012">
      <w:numFmt w:val="bullet"/>
      <w:lvlText w:val="•"/>
      <w:lvlJc w:val="left"/>
      <w:pPr>
        <w:ind w:left="7344" w:hanging="361"/>
      </w:pPr>
      <w:rPr>
        <w:rFonts w:hint="default"/>
        <w:lang w:val="es-ES" w:eastAsia="en-US" w:bidi="ar-SA"/>
      </w:rPr>
    </w:lvl>
    <w:lvl w:ilvl="7" w:tplc="737E1470">
      <w:numFmt w:val="bullet"/>
      <w:lvlText w:val="•"/>
      <w:lvlJc w:val="left"/>
      <w:pPr>
        <w:ind w:left="8388" w:hanging="361"/>
      </w:pPr>
      <w:rPr>
        <w:rFonts w:hint="default"/>
        <w:lang w:val="es-ES" w:eastAsia="en-US" w:bidi="ar-SA"/>
      </w:rPr>
    </w:lvl>
    <w:lvl w:ilvl="8" w:tplc="5A78160A">
      <w:numFmt w:val="bullet"/>
      <w:lvlText w:val="•"/>
      <w:lvlJc w:val="left"/>
      <w:pPr>
        <w:ind w:left="9432" w:hanging="361"/>
      </w:pPr>
      <w:rPr>
        <w:rFonts w:hint="default"/>
        <w:lang w:val="es-ES" w:eastAsia="en-US" w:bidi="ar-SA"/>
      </w:rPr>
    </w:lvl>
  </w:abstractNum>
  <w:abstractNum w:abstractNumId="36" w15:restartNumberingAfterBreak="0">
    <w:nsid w:val="496F61A6"/>
    <w:multiLevelType w:val="multilevel"/>
    <w:tmpl w:val="C7860FDE"/>
    <w:lvl w:ilvl="0">
      <w:start w:val="5"/>
      <w:numFmt w:val="decimal"/>
      <w:lvlText w:val="%1"/>
      <w:lvlJc w:val="left"/>
      <w:pPr>
        <w:ind w:left="1068" w:hanging="709"/>
        <w:jc w:val="left"/>
      </w:pPr>
      <w:rPr>
        <w:rFonts w:hint="default"/>
        <w:lang w:val="es-ES" w:eastAsia="en-US" w:bidi="ar-SA"/>
      </w:rPr>
    </w:lvl>
    <w:lvl w:ilvl="1">
      <w:start w:val="1"/>
      <w:numFmt w:val="decimal"/>
      <w:lvlText w:val="%1.%2."/>
      <w:lvlJc w:val="left"/>
      <w:pPr>
        <w:ind w:left="1068" w:hanging="709"/>
        <w:jc w:val="left"/>
      </w:pPr>
      <w:rPr>
        <w:rFonts w:ascii="Verdana" w:eastAsia="Verdana" w:hAnsi="Verdana" w:cs="Verdana" w:hint="default"/>
        <w:b/>
        <w:bCs/>
        <w:i w:val="0"/>
        <w:iCs w:val="0"/>
        <w:spacing w:val="-2"/>
        <w:w w:val="100"/>
        <w:sz w:val="22"/>
        <w:szCs w:val="22"/>
        <w:lang w:val="es-ES" w:eastAsia="en-US" w:bidi="ar-SA"/>
      </w:rPr>
    </w:lvl>
    <w:lvl w:ilvl="2">
      <w:start w:val="1"/>
      <w:numFmt w:val="decimal"/>
      <w:lvlText w:val="%1.%2.%3"/>
      <w:lvlJc w:val="left"/>
      <w:pPr>
        <w:ind w:left="1344" w:hanging="701"/>
        <w:jc w:val="left"/>
      </w:pPr>
      <w:rPr>
        <w:rFonts w:ascii="Verdana" w:eastAsia="Verdana" w:hAnsi="Verdana" w:cs="Verdana" w:hint="default"/>
        <w:b/>
        <w:bCs/>
        <w:i w:val="0"/>
        <w:iCs w:val="0"/>
        <w:spacing w:val="-2"/>
        <w:w w:val="100"/>
        <w:sz w:val="22"/>
        <w:szCs w:val="22"/>
        <w:lang w:val="es-ES" w:eastAsia="en-US" w:bidi="ar-SA"/>
      </w:rPr>
    </w:lvl>
    <w:lvl w:ilvl="3">
      <w:start w:val="1"/>
      <w:numFmt w:val="decimal"/>
      <w:lvlText w:val="%1.%2.%3.%4"/>
      <w:lvlJc w:val="left"/>
      <w:pPr>
        <w:ind w:left="1867" w:hanging="1337"/>
        <w:jc w:val="left"/>
      </w:pPr>
      <w:rPr>
        <w:rFonts w:ascii="Verdana" w:eastAsia="Verdana" w:hAnsi="Verdana" w:cs="Verdana" w:hint="default"/>
        <w:b/>
        <w:bCs/>
        <w:i w:val="0"/>
        <w:iCs w:val="0"/>
        <w:color w:val="1C1C1C"/>
        <w:spacing w:val="-2"/>
        <w:w w:val="100"/>
        <w:sz w:val="22"/>
        <w:szCs w:val="22"/>
        <w:lang w:val="es-ES" w:eastAsia="en-US" w:bidi="ar-SA"/>
      </w:rPr>
    </w:lvl>
    <w:lvl w:ilvl="4">
      <w:numFmt w:val="bullet"/>
      <w:lvlText w:val="•"/>
      <w:lvlJc w:val="left"/>
      <w:pPr>
        <w:ind w:left="4275" w:hanging="1337"/>
      </w:pPr>
      <w:rPr>
        <w:rFonts w:hint="default"/>
        <w:lang w:val="es-ES" w:eastAsia="en-US" w:bidi="ar-SA"/>
      </w:rPr>
    </w:lvl>
    <w:lvl w:ilvl="5">
      <w:numFmt w:val="bullet"/>
      <w:lvlText w:val="•"/>
      <w:lvlJc w:val="left"/>
      <w:pPr>
        <w:ind w:left="5482" w:hanging="1337"/>
      </w:pPr>
      <w:rPr>
        <w:rFonts w:hint="default"/>
        <w:lang w:val="es-ES" w:eastAsia="en-US" w:bidi="ar-SA"/>
      </w:rPr>
    </w:lvl>
    <w:lvl w:ilvl="6">
      <w:numFmt w:val="bullet"/>
      <w:lvlText w:val="•"/>
      <w:lvlJc w:val="left"/>
      <w:pPr>
        <w:ind w:left="6690" w:hanging="1337"/>
      </w:pPr>
      <w:rPr>
        <w:rFonts w:hint="default"/>
        <w:lang w:val="es-ES" w:eastAsia="en-US" w:bidi="ar-SA"/>
      </w:rPr>
    </w:lvl>
    <w:lvl w:ilvl="7">
      <w:numFmt w:val="bullet"/>
      <w:lvlText w:val="•"/>
      <w:lvlJc w:val="left"/>
      <w:pPr>
        <w:ind w:left="7897" w:hanging="1337"/>
      </w:pPr>
      <w:rPr>
        <w:rFonts w:hint="default"/>
        <w:lang w:val="es-ES" w:eastAsia="en-US" w:bidi="ar-SA"/>
      </w:rPr>
    </w:lvl>
    <w:lvl w:ilvl="8">
      <w:numFmt w:val="bullet"/>
      <w:lvlText w:val="•"/>
      <w:lvlJc w:val="left"/>
      <w:pPr>
        <w:ind w:left="9105" w:hanging="1337"/>
      </w:pPr>
      <w:rPr>
        <w:rFonts w:hint="default"/>
        <w:lang w:val="es-ES" w:eastAsia="en-US" w:bidi="ar-SA"/>
      </w:rPr>
    </w:lvl>
  </w:abstractNum>
  <w:abstractNum w:abstractNumId="37" w15:restartNumberingAfterBreak="0">
    <w:nsid w:val="4BA361DE"/>
    <w:multiLevelType w:val="hybridMultilevel"/>
    <w:tmpl w:val="A4F24AA6"/>
    <w:lvl w:ilvl="0" w:tplc="411417AC">
      <w:numFmt w:val="bullet"/>
      <w:lvlText w:val=""/>
      <w:lvlJc w:val="left"/>
      <w:pPr>
        <w:ind w:left="1080" w:hanging="361"/>
      </w:pPr>
      <w:rPr>
        <w:rFonts w:ascii="Symbol" w:eastAsia="Symbol" w:hAnsi="Symbol" w:cs="Symbol" w:hint="default"/>
        <w:spacing w:val="0"/>
        <w:w w:val="100"/>
        <w:lang w:val="es-ES" w:eastAsia="en-US" w:bidi="ar-SA"/>
      </w:rPr>
    </w:lvl>
    <w:lvl w:ilvl="1" w:tplc="7214DF9A">
      <w:numFmt w:val="bullet"/>
      <w:lvlText w:val="•"/>
      <w:lvlJc w:val="left"/>
      <w:pPr>
        <w:ind w:left="2124" w:hanging="361"/>
      </w:pPr>
      <w:rPr>
        <w:rFonts w:hint="default"/>
        <w:lang w:val="es-ES" w:eastAsia="en-US" w:bidi="ar-SA"/>
      </w:rPr>
    </w:lvl>
    <w:lvl w:ilvl="2" w:tplc="C54EF5F0">
      <w:numFmt w:val="bullet"/>
      <w:lvlText w:val="•"/>
      <w:lvlJc w:val="left"/>
      <w:pPr>
        <w:ind w:left="3168" w:hanging="361"/>
      </w:pPr>
      <w:rPr>
        <w:rFonts w:hint="default"/>
        <w:lang w:val="es-ES" w:eastAsia="en-US" w:bidi="ar-SA"/>
      </w:rPr>
    </w:lvl>
    <w:lvl w:ilvl="3" w:tplc="A30213AA">
      <w:numFmt w:val="bullet"/>
      <w:lvlText w:val="•"/>
      <w:lvlJc w:val="left"/>
      <w:pPr>
        <w:ind w:left="4212" w:hanging="361"/>
      </w:pPr>
      <w:rPr>
        <w:rFonts w:hint="default"/>
        <w:lang w:val="es-ES" w:eastAsia="en-US" w:bidi="ar-SA"/>
      </w:rPr>
    </w:lvl>
    <w:lvl w:ilvl="4" w:tplc="B18487E4">
      <w:numFmt w:val="bullet"/>
      <w:lvlText w:val="•"/>
      <w:lvlJc w:val="left"/>
      <w:pPr>
        <w:ind w:left="5256" w:hanging="361"/>
      </w:pPr>
      <w:rPr>
        <w:rFonts w:hint="default"/>
        <w:lang w:val="es-ES" w:eastAsia="en-US" w:bidi="ar-SA"/>
      </w:rPr>
    </w:lvl>
    <w:lvl w:ilvl="5" w:tplc="A740AE44">
      <w:numFmt w:val="bullet"/>
      <w:lvlText w:val="•"/>
      <w:lvlJc w:val="left"/>
      <w:pPr>
        <w:ind w:left="6300" w:hanging="361"/>
      </w:pPr>
      <w:rPr>
        <w:rFonts w:hint="default"/>
        <w:lang w:val="es-ES" w:eastAsia="en-US" w:bidi="ar-SA"/>
      </w:rPr>
    </w:lvl>
    <w:lvl w:ilvl="6" w:tplc="FFF4F2F6">
      <w:numFmt w:val="bullet"/>
      <w:lvlText w:val="•"/>
      <w:lvlJc w:val="left"/>
      <w:pPr>
        <w:ind w:left="7344" w:hanging="361"/>
      </w:pPr>
      <w:rPr>
        <w:rFonts w:hint="default"/>
        <w:lang w:val="es-ES" w:eastAsia="en-US" w:bidi="ar-SA"/>
      </w:rPr>
    </w:lvl>
    <w:lvl w:ilvl="7" w:tplc="4D982A68">
      <w:numFmt w:val="bullet"/>
      <w:lvlText w:val="•"/>
      <w:lvlJc w:val="left"/>
      <w:pPr>
        <w:ind w:left="8388" w:hanging="361"/>
      </w:pPr>
      <w:rPr>
        <w:rFonts w:hint="default"/>
        <w:lang w:val="es-ES" w:eastAsia="en-US" w:bidi="ar-SA"/>
      </w:rPr>
    </w:lvl>
    <w:lvl w:ilvl="8" w:tplc="2B4C84AE">
      <w:numFmt w:val="bullet"/>
      <w:lvlText w:val="•"/>
      <w:lvlJc w:val="left"/>
      <w:pPr>
        <w:ind w:left="9432" w:hanging="361"/>
      </w:pPr>
      <w:rPr>
        <w:rFonts w:hint="default"/>
        <w:lang w:val="es-ES" w:eastAsia="en-US" w:bidi="ar-SA"/>
      </w:rPr>
    </w:lvl>
  </w:abstractNum>
  <w:abstractNum w:abstractNumId="38" w15:restartNumberingAfterBreak="0">
    <w:nsid w:val="4D0879EB"/>
    <w:multiLevelType w:val="multilevel"/>
    <w:tmpl w:val="EDFEE694"/>
    <w:lvl w:ilvl="0">
      <w:start w:val="1"/>
      <w:numFmt w:val="decimal"/>
      <w:lvlText w:val="%1."/>
      <w:lvlJc w:val="left"/>
      <w:pPr>
        <w:ind w:left="360" w:hanging="288"/>
        <w:jc w:val="left"/>
      </w:pPr>
      <w:rPr>
        <w:rFonts w:hint="default"/>
        <w:spacing w:val="0"/>
        <w:w w:val="100"/>
        <w:lang w:val="es-ES" w:eastAsia="en-US" w:bidi="ar-SA"/>
      </w:rPr>
    </w:lvl>
    <w:lvl w:ilvl="1">
      <w:start w:val="1"/>
      <w:numFmt w:val="decimal"/>
      <w:lvlText w:val="%1.%2"/>
      <w:lvlJc w:val="left"/>
      <w:pPr>
        <w:ind w:left="1068" w:hanging="567"/>
        <w:jc w:val="left"/>
      </w:pPr>
      <w:rPr>
        <w:rFonts w:ascii="Verdana" w:eastAsia="Verdana" w:hAnsi="Verdana" w:cs="Verdana" w:hint="default"/>
        <w:b/>
        <w:bCs/>
        <w:i w:val="0"/>
        <w:iCs w:val="0"/>
        <w:spacing w:val="-1"/>
        <w:w w:val="100"/>
        <w:sz w:val="22"/>
        <w:szCs w:val="22"/>
        <w:lang w:val="es-ES" w:eastAsia="en-US" w:bidi="ar-SA"/>
      </w:rPr>
    </w:lvl>
    <w:lvl w:ilvl="2">
      <w:start w:val="1"/>
      <w:numFmt w:val="decimal"/>
      <w:lvlText w:val="%1.%2.%3"/>
      <w:lvlJc w:val="left"/>
      <w:pPr>
        <w:ind w:left="1363" w:hanging="721"/>
        <w:jc w:val="left"/>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2630" w:hanging="721"/>
      </w:pPr>
      <w:rPr>
        <w:rFonts w:hint="default"/>
        <w:lang w:val="es-ES" w:eastAsia="en-US" w:bidi="ar-SA"/>
      </w:rPr>
    </w:lvl>
    <w:lvl w:ilvl="4">
      <w:numFmt w:val="bullet"/>
      <w:lvlText w:val="•"/>
      <w:lvlJc w:val="left"/>
      <w:pPr>
        <w:ind w:left="3900" w:hanging="721"/>
      </w:pPr>
      <w:rPr>
        <w:rFonts w:hint="default"/>
        <w:lang w:val="es-ES" w:eastAsia="en-US" w:bidi="ar-SA"/>
      </w:rPr>
    </w:lvl>
    <w:lvl w:ilvl="5">
      <w:numFmt w:val="bullet"/>
      <w:lvlText w:val="•"/>
      <w:lvlJc w:val="left"/>
      <w:pPr>
        <w:ind w:left="5170" w:hanging="721"/>
      </w:pPr>
      <w:rPr>
        <w:rFonts w:hint="default"/>
        <w:lang w:val="es-ES" w:eastAsia="en-US" w:bidi="ar-SA"/>
      </w:rPr>
    </w:lvl>
    <w:lvl w:ilvl="6">
      <w:numFmt w:val="bullet"/>
      <w:lvlText w:val="•"/>
      <w:lvlJc w:val="left"/>
      <w:pPr>
        <w:ind w:left="6440" w:hanging="721"/>
      </w:pPr>
      <w:rPr>
        <w:rFonts w:hint="default"/>
        <w:lang w:val="es-ES" w:eastAsia="en-US" w:bidi="ar-SA"/>
      </w:rPr>
    </w:lvl>
    <w:lvl w:ilvl="7">
      <w:numFmt w:val="bullet"/>
      <w:lvlText w:val="•"/>
      <w:lvlJc w:val="left"/>
      <w:pPr>
        <w:ind w:left="7710" w:hanging="721"/>
      </w:pPr>
      <w:rPr>
        <w:rFonts w:hint="default"/>
        <w:lang w:val="es-ES" w:eastAsia="en-US" w:bidi="ar-SA"/>
      </w:rPr>
    </w:lvl>
    <w:lvl w:ilvl="8">
      <w:numFmt w:val="bullet"/>
      <w:lvlText w:val="•"/>
      <w:lvlJc w:val="left"/>
      <w:pPr>
        <w:ind w:left="8980" w:hanging="721"/>
      </w:pPr>
      <w:rPr>
        <w:rFonts w:hint="default"/>
        <w:lang w:val="es-ES" w:eastAsia="en-US" w:bidi="ar-SA"/>
      </w:rPr>
    </w:lvl>
  </w:abstractNum>
  <w:abstractNum w:abstractNumId="39" w15:restartNumberingAfterBreak="0">
    <w:nsid w:val="4D5D2F40"/>
    <w:multiLevelType w:val="hybridMultilevel"/>
    <w:tmpl w:val="E5AA3F04"/>
    <w:lvl w:ilvl="0" w:tplc="EF681F4C">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25545DD2">
      <w:numFmt w:val="bullet"/>
      <w:lvlText w:val="•"/>
      <w:lvlJc w:val="left"/>
      <w:pPr>
        <w:ind w:left="2124" w:hanging="361"/>
      </w:pPr>
      <w:rPr>
        <w:rFonts w:hint="default"/>
        <w:lang w:val="es-ES" w:eastAsia="en-US" w:bidi="ar-SA"/>
      </w:rPr>
    </w:lvl>
    <w:lvl w:ilvl="2" w:tplc="D832798C">
      <w:numFmt w:val="bullet"/>
      <w:lvlText w:val="•"/>
      <w:lvlJc w:val="left"/>
      <w:pPr>
        <w:ind w:left="3168" w:hanging="361"/>
      </w:pPr>
      <w:rPr>
        <w:rFonts w:hint="default"/>
        <w:lang w:val="es-ES" w:eastAsia="en-US" w:bidi="ar-SA"/>
      </w:rPr>
    </w:lvl>
    <w:lvl w:ilvl="3" w:tplc="8AF2CF72">
      <w:numFmt w:val="bullet"/>
      <w:lvlText w:val="•"/>
      <w:lvlJc w:val="left"/>
      <w:pPr>
        <w:ind w:left="4212" w:hanging="361"/>
      </w:pPr>
      <w:rPr>
        <w:rFonts w:hint="default"/>
        <w:lang w:val="es-ES" w:eastAsia="en-US" w:bidi="ar-SA"/>
      </w:rPr>
    </w:lvl>
    <w:lvl w:ilvl="4" w:tplc="DDAC8854">
      <w:numFmt w:val="bullet"/>
      <w:lvlText w:val="•"/>
      <w:lvlJc w:val="left"/>
      <w:pPr>
        <w:ind w:left="5256" w:hanging="361"/>
      </w:pPr>
      <w:rPr>
        <w:rFonts w:hint="default"/>
        <w:lang w:val="es-ES" w:eastAsia="en-US" w:bidi="ar-SA"/>
      </w:rPr>
    </w:lvl>
    <w:lvl w:ilvl="5" w:tplc="93A0CAD2">
      <w:numFmt w:val="bullet"/>
      <w:lvlText w:val="•"/>
      <w:lvlJc w:val="left"/>
      <w:pPr>
        <w:ind w:left="6300" w:hanging="361"/>
      </w:pPr>
      <w:rPr>
        <w:rFonts w:hint="default"/>
        <w:lang w:val="es-ES" w:eastAsia="en-US" w:bidi="ar-SA"/>
      </w:rPr>
    </w:lvl>
    <w:lvl w:ilvl="6" w:tplc="668CA4BA">
      <w:numFmt w:val="bullet"/>
      <w:lvlText w:val="•"/>
      <w:lvlJc w:val="left"/>
      <w:pPr>
        <w:ind w:left="7344" w:hanging="361"/>
      </w:pPr>
      <w:rPr>
        <w:rFonts w:hint="default"/>
        <w:lang w:val="es-ES" w:eastAsia="en-US" w:bidi="ar-SA"/>
      </w:rPr>
    </w:lvl>
    <w:lvl w:ilvl="7" w:tplc="0D3041D8">
      <w:numFmt w:val="bullet"/>
      <w:lvlText w:val="•"/>
      <w:lvlJc w:val="left"/>
      <w:pPr>
        <w:ind w:left="8388" w:hanging="361"/>
      </w:pPr>
      <w:rPr>
        <w:rFonts w:hint="default"/>
        <w:lang w:val="es-ES" w:eastAsia="en-US" w:bidi="ar-SA"/>
      </w:rPr>
    </w:lvl>
    <w:lvl w:ilvl="8" w:tplc="88A83386">
      <w:numFmt w:val="bullet"/>
      <w:lvlText w:val="•"/>
      <w:lvlJc w:val="left"/>
      <w:pPr>
        <w:ind w:left="9432" w:hanging="361"/>
      </w:pPr>
      <w:rPr>
        <w:rFonts w:hint="default"/>
        <w:lang w:val="es-ES" w:eastAsia="en-US" w:bidi="ar-SA"/>
      </w:rPr>
    </w:lvl>
  </w:abstractNum>
  <w:abstractNum w:abstractNumId="40" w15:restartNumberingAfterBreak="0">
    <w:nsid w:val="50F45E54"/>
    <w:multiLevelType w:val="multilevel"/>
    <w:tmpl w:val="256ADA46"/>
    <w:lvl w:ilvl="0">
      <w:start w:val="7"/>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start w:val="1"/>
      <w:numFmt w:val="decimal"/>
      <w:lvlText w:val="%1.%2.%3"/>
      <w:lvlJc w:val="left"/>
      <w:pPr>
        <w:ind w:left="1384" w:hanging="598"/>
        <w:jc w:val="left"/>
      </w:pPr>
      <w:rPr>
        <w:rFonts w:ascii="Verdana" w:eastAsia="Verdana" w:hAnsi="Verdana" w:cs="Verdana" w:hint="default"/>
        <w:b w:val="0"/>
        <w:bCs w:val="0"/>
        <w:i w:val="0"/>
        <w:iCs w:val="0"/>
        <w:spacing w:val="0"/>
        <w:w w:val="99"/>
        <w:sz w:val="20"/>
        <w:szCs w:val="20"/>
        <w:lang w:val="es-ES" w:eastAsia="en-US" w:bidi="ar-SA"/>
      </w:rPr>
    </w:lvl>
    <w:lvl w:ilvl="3">
      <w:numFmt w:val="bullet"/>
      <w:lvlText w:val="•"/>
      <w:lvlJc w:val="left"/>
      <w:pPr>
        <w:ind w:left="3633" w:hanging="598"/>
      </w:pPr>
      <w:rPr>
        <w:rFonts w:hint="default"/>
        <w:lang w:val="es-ES" w:eastAsia="en-US" w:bidi="ar-SA"/>
      </w:rPr>
    </w:lvl>
    <w:lvl w:ilvl="4">
      <w:numFmt w:val="bullet"/>
      <w:lvlText w:val="•"/>
      <w:lvlJc w:val="left"/>
      <w:pPr>
        <w:ind w:left="4760" w:hanging="598"/>
      </w:pPr>
      <w:rPr>
        <w:rFonts w:hint="default"/>
        <w:lang w:val="es-ES" w:eastAsia="en-US" w:bidi="ar-SA"/>
      </w:rPr>
    </w:lvl>
    <w:lvl w:ilvl="5">
      <w:numFmt w:val="bullet"/>
      <w:lvlText w:val="•"/>
      <w:lvlJc w:val="left"/>
      <w:pPr>
        <w:ind w:left="5886" w:hanging="598"/>
      </w:pPr>
      <w:rPr>
        <w:rFonts w:hint="default"/>
        <w:lang w:val="es-ES" w:eastAsia="en-US" w:bidi="ar-SA"/>
      </w:rPr>
    </w:lvl>
    <w:lvl w:ilvl="6">
      <w:numFmt w:val="bullet"/>
      <w:lvlText w:val="•"/>
      <w:lvlJc w:val="left"/>
      <w:pPr>
        <w:ind w:left="7013" w:hanging="598"/>
      </w:pPr>
      <w:rPr>
        <w:rFonts w:hint="default"/>
        <w:lang w:val="es-ES" w:eastAsia="en-US" w:bidi="ar-SA"/>
      </w:rPr>
    </w:lvl>
    <w:lvl w:ilvl="7">
      <w:numFmt w:val="bullet"/>
      <w:lvlText w:val="•"/>
      <w:lvlJc w:val="left"/>
      <w:pPr>
        <w:ind w:left="8140" w:hanging="598"/>
      </w:pPr>
      <w:rPr>
        <w:rFonts w:hint="default"/>
        <w:lang w:val="es-ES" w:eastAsia="en-US" w:bidi="ar-SA"/>
      </w:rPr>
    </w:lvl>
    <w:lvl w:ilvl="8">
      <w:numFmt w:val="bullet"/>
      <w:lvlText w:val="•"/>
      <w:lvlJc w:val="left"/>
      <w:pPr>
        <w:ind w:left="9266" w:hanging="598"/>
      </w:pPr>
      <w:rPr>
        <w:rFonts w:hint="default"/>
        <w:lang w:val="es-ES" w:eastAsia="en-US" w:bidi="ar-SA"/>
      </w:rPr>
    </w:lvl>
  </w:abstractNum>
  <w:abstractNum w:abstractNumId="41" w15:restartNumberingAfterBreak="0">
    <w:nsid w:val="5255490D"/>
    <w:multiLevelType w:val="multilevel"/>
    <w:tmpl w:val="51CEDA16"/>
    <w:lvl w:ilvl="0">
      <w:start w:val="9"/>
      <w:numFmt w:val="decimal"/>
      <w:lvlText w:val="%1"/>
      <w:lvlJc w:val="left"/>
      <w:pPr>
        <w:ind w:left="1776" w:hanging="1059"/>
        <w:jc w:val="left"/>
      </w:pPr>
      <w:rPr>
        <w:rFonts w:hint="default"/>
        <w:lang w:val="es-ES" w:eastAsia="en-US" w:bidi="ar-SA"/>
      </w:rPr>
    </w:lvl>
    <w:lvl w:ilvl="1">
      <w:start w:val="1"/>
      <w:numFmt w:val="decimal"/>
      <w:lvlText w:val="%1.%2."/>
      <w:lvlJc w:val="left"/>
      <w:pPr>
        <w:ind w:left="1776" w:hanging="1059"/>
        <w:jc w:val="right"/>
      </w:pPr>
      <w:rPr>
        <w:rFonts w:ascii="Verdana" w:eastAsia="Verdana" w:hAnsi="Verdana" w:cs="Verdana" w:hint="default"/>
        <w:b/>
        <w:bCs/>
        <w:i w:val="0"/>
        <w:iCs w:val="0"/>
        <w:spacing w:val="-2"/>
        <w:w w:val="100"/>
        <w:sz w:val="22"/>
        <w:szCs w:val="22"/>
        <w:lang w:val="es-ES" w:eastAsia="en-US" w:bidi="ar-SA"/>
      </w:rPr>
    </w:lvl>
    <w:lvl w:ilvl="2">
      <w:start w:val="1"/>
      <w:numFmt w:val="decimal"/>
      <w:lvlText w:val="%3."/>
      <w:lvlJc w:val="left"/>
      <w:pPr>
        <w:ind w:left="1068" w:hanging="282"/>
        <w:jc w:val="left"/>
      </w:pPr>
      <w:rPr>
        <w:rFonts w:ascii="Verdana" w:eastAsia="Verdana" w:hAnsi="Verdana" w:cs="Verdana" w:hint="default"/>
        <w:b w:val="0"/>
        <w:bCs w:val="0"/>
        <w:i w:val="0"/>
        <w:iCs w:val="0"/>
        <w:spacing w:val="0"/>
        <w:w w:val="100"/>
        <w:sz w:val="22"/>
        <w:szCs w:val="22"/>
        <w:lang w:val="es-ES" w:eastAsia="en-US" w:bidi="ar-SA"/>
      </w:rPr>
    </w:lvl>
    <w:lvl w:ilvl="3">
      <w:numFmt w:val="bullet"/>
      <w:lvlText w:val="•"/>
      <w:lvlJc w:val="left"/>
      <w:pPr>
        <w:ind w:left="3944" w:hanging="282"/>
      </w:pPr>
      <w:rPr>
        <w:rFonts w:hint="default"/>
        <w:lang w:val="es-ES" w:eastAsia="en-US" w:bidi="ar-SA"/>
      </w:rPr>
    </w:lvl>
    <w:lvl w:ilvl="4">
      <w:numFmt w:val="bullet"/>
      <w:lvlText w:val="•"/>
      <w:lvlJc w:val="left"/>
      <w:pPr>
        <w:ind w:left="5026" w:hanging="282"/>
      </w:pPr>
      <w:rPr>
        <w:rFonts w:hint="default"/>
        <w:lang w:val="es-ES" w:eastAsia="en-US" w:bidi="ar-SA"/>
      </w:rPr>
    </w:lvl>
    <w:lvl w:ilvl="5">
      <w:numFmt w:val="bullet"/>
      <w:lvlText w:val="•"/>
      <w:lvlJc w:val="left"/>
      <w:pPr>
        <w:ind w:left="6108" w:hanging="282"/>
      </w:pPr>
      <w:rPr>
        <w:rFonts w:hint="default"/>
        <w:lang w:val="es-ES" w:eastAsia="en-US" w:bidi="ar-SA"/>
      </w:rPr>
    </w:lvl>
    <w:lvl w:ilvl="6">
      <w:numFmt w:val="bullet"/>
      <w:lvlText w:val="•"/>
      <w:lvlJc w:val="left"/>
      <w:pPr>
        <w:ind w:left="7191" w:hanging="282"/>
      </w:pPr>
      <w:rPr>
        <w:rFonts w:hint="default"/>
        <w:lang w:val="es-ES" w:eastAsia="en-US" w:bidi="ar-SA"/>
      </w:rPr>
    </w:lvl>
    <w:lvl w:ilvl="7">
      <w:numFmt w:val="bullet"/>
      <w:lvlText w:val="•"/>
      <w:lvlJc w:val="left"/>
      <w:pPr>
        <w:ind w:left="8273" w:hanging="282"/>
      </w:pPr>
      <w:rPr>
        <w:rFonts w:hint="default"/>
        <w:lang w:val="es-ES" w:eastAsia="en-US" w:bidi="ar-SA"/>
      </w:rPr>
    </w:lvl>
    <w:lvl w:ilvl="8">
      <w:numFmt w:val="bullet"/>
      <w:lvlText w:val="•"/>
      <w:lvlJc w:val="left"/>
      <w:pPr>
        <w:ind w:left="9355" w:hanging="282"/>
      </w:pPr>
      <w:rPr>
        <w:rFonts w:hint="default"/>
        <w:lang w:val="es-ES" w:eastAsia="en-US" w:bidi="ar-SA"/>
      </w:rPr>
    </w:lvl>
  </w:abstractNum>
  <w:abstractNum w:abstractNumId="42" w15:restartNumberingAfterBreak="0">
    <w:nsid w:val="52820C4C"/>
    <w:multiLevelType w:val="hybridMultilevel"/>
    <w:tmpl w:val="C2C0BE4E"/>
    <w:lvl w:ilvl="0" w:tplc="38EC1CAE">
      <w:start w:val="1"/>
      <w:numFmt w:val="decimal"/>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B060C178">
      <w:numFmt w:val="bullet"/>
      <w:lvlText w:val="•"/>
      <w:lvlJc w:val="left"/>
      <w:pPr>
        <w:ind w:left="2124" w:hanging="361"/>
      </w:pPr>
      <w:rPr>
        <w:rFonts w:hint="default"/>
        <w:lang w:val="es-ES" w:eastAsia="en-US" w:bidi="ar-SA"/>
      </w:rPr>
    </w:lvl>
    <w:lvl w:ilvl="2" w:tplc="B3C28C5A">
      <w:numFmt w:val="bullet"/>
      <w:lvlText w:val="•"/>
      <w:lvlJc w:val="left"/>
      <w:pPr>
        <w:ind w:left="3168" w:hanging="361"/>
      </w:pPr>
      <w:rPr>
        <w:rFonts w:hint="default"/>
        <w:lang w:val="es-ES" w:eastAsia="en-US" w:bidi="ar-SA"/>
      </w:rPr>
    </w:lvl>
    <w:lvl w:ilvl="3" w:tplc="DD1041B6">
      <w:numFmt w:val="bullet"/>
      <w:lvlText w:val="•"/>
      <w:lvlJc w:val="left"/>
      <w:pPr>
        <w:ind w:left="4212" w:hanging="361"/>
      </w:pPr>
      <w:rPr>
        <w:rFonts w:hint="default"/>
        <w:lang w:val="es-ES" w:eastAsia="en-US" w:bidi="ar-SA"/>
      </w:rPr>
    </w:lvl>
    <w:lvl w:ilvl="4" w:tplc="3FE6DD0E">
      <w:numFmt w:val="bullet"/>
      <w:lvlText w:val="•"/>
      <w:lvlJc w:val="left"/>
      <w:pPr>
        <w:ind w:left="5256" w:hanging="361"/>
      </w:pPr>
      <w:rPr>
        <w:rFonts w:hint="default"/>
        <w:lang w:val="es-ES" w:eastAsia="en-US" w:bidi="ar-SA"/>
      </w:rPr>
    </w:lvl>
    <w:lvl w:ilvl="5" w:tplc="E43C7C6A">
      <w:numFmt w:val="bullet"/>
      <w:lvlText w:val="•"/>
      <w:lvlJc w:val="left"/>
      <w:pPr>
        <w:ind w:left="6300" w:hanging="361"/>
      </w:pPr>
      <w:rPr>
        <w:rFonts w:hint="default"/>
        <w:lang w:val="es-ES" w:eastAsia="en-US" w:bidi="ar-SA"/>
      </w:rPr>
    </w:lvl>
    <w:lvl w:ilvl="6" w:tplc="9048BF3E">
      <w:numFmt w:val="bullet"/>
      <w:lvlText w:val="•"/>
      <w:lvlJc w:val="left"/>
      <w:pPr>
        <w:ind w:left="7344" w:hanging="361"/>
      </w:pPr>
      <w:rPr>
        <w:rFonts w:hint="default"/>
        <w:lang w:val="es-ES" w:eastAsia="en-US" w:bidi="ar-SA"/>
      </w:rPr>
    </w:lvl>
    <w:lvl w:ilvl="7" w:tplc="65F03022">
      <w:numFmt w:val="bullet"/>
      <w:lvlText w:val="•"/>
      <w:lvlJc w:val="left"/>
      <w:pPr>
        <w:ind w:left="8388" w:hanging="361"/>
      </w:pPr>
      <w:rPr>
        <w:rFonts w:hint="default"/>
        <w:lang w:val="es-ES" w:eastAsia="en-US" w:bidi="ar-SA"/>
      </w:rPr>
    </w:lvl>
    <w:lvl w:ilvl="8" w:tplc="1832A15C">
      <w:numFmt w:val="bullet"/>
      <w:lvlText w:val="•"/>
      <w:lvlJc w:val="left"/>
      <w:pPr>
        <w:ind w:left="9432" w:hanging="361"/>
      </w:pPr>
      <w:rPr>
        <w:rFonts w:hint="default"/>
        <w:lang w:val="es-ES" w:eastAsia="en-US" w:bidi="ar-SA"/>
      </w:rPr>
    </w:lvl>
  </w:abstractNum>
  <w:abstractNum w:abstractNumId="43" w15:restartNumberingAfterBreak="0">
    <w:nsid w:val="53FF3713"/>
    <w:multiLevelType w:val="hybridMultilevel"/>
    <w:tmpl w:val="31FE4168"/>
    <w:lvl w:ilvl="0" w:tplc="BA8E92F4">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F180D52">
      <w:numFmt w:val="bullet"/>
      <w:lvlText w:val="•"/>
      <w:lvlJc w:val="left"/>
      <w:pPr>
        <w:ind w:left="1252" w:hanging="360"/>
      </w:pPr>
      <w:rPr>
        <w:rFonts w:hint="default"/>
        <w:lang w:val="es-ES" w:eastAsia="en-US" w:bidi="ar-SA"/>
      </w:rPr>
    </w:lvl>
    <w:lvl w:ilvl="2" w:tplc="6BD096FE">
      <w:numFmt w:val="bullet"/>
      <w:lvlText w:val="•"/>
      <w:lvlJc w:val="left"/>
      <w:pPr>
        <w:ind w:left="2104" w:hanging="360"/>
      </w:pPr>
      <w:rPr>
        <w:rFonts w:hint="default"/>
        <w:lang w:val="es-ES" w:eastAsia="en-US" w:bidi="ar-SA"/>
      </w:rPr>
    </w:lvl>
    <w:lvl w:ilvl="3" w:tplc="24E856BA">
      <w:numFmt w:val="bullet"/>
      <w:lvlText w:val="•"/>
      <w:lvlJc w:val="left"/>
      <w:pPr>
        <w:ind w:left="2956" w:hanging="360"/>
      </w:pPr>
      <w:rPr>
        <w:rFonts w:hint="default"/>
        <w:lang w:val="es-ES" w:eastAsia="en-US" w:bidi="ar-SA"/>
      </w:rPr>
    </w:lvl>
    <w:lvl w:ilvl="4" w:tplc="9D7E594E">
      <w:numFmt w:val="bullet"/>
      <w:lvlText w:val="•"/>
      <w:lvlJc w:val="left"/>
      <w:pPr>
        <w:ind w:left="3808" w:hanging="360"/>
      </w:pPr>
      <w:rPr>
        <w:rFonts w:hint="default"/>
        <w:lang w:val="es-ES" w:eastAsia="en-US" w:bidi="ar-SA"/>
      </w:rPr>
    </w:lvl>
    <w:lvl w:ilvl="5" w:tplc="64C2EE96">
      <w:numFmt w:val="bullet"/>
      <w:lvlText w:val="•"/>
      <w:lvlJc w:val="left"/>
      <w:pPr>
        <w:ind w:left="4660" w:hanging="360"/>
      </w:pPr>
      <w:rPr>
        <w:rFonts w:hint="default"/>
        <w:lang w:val="es-ES" w:eastAsia="en-US" w:bidi="ar-SA"/>
      </w:rPr>
    </w:lvl>
    <w:lvl w:ilvl="6" w:tplc="B4CCAA1A">
      <w:numFmt w:val="bullet"/>
      <w:lvlText w:val="•"/>
      <w:lvlJc w:val="left"/>
      <w:pPr>
        <w:ind w:left="5512" w:hanging="360"/>
      </w:pPr>
      <w:rPr>
        <w:rFonts w:hint="default"/>
        <w:lang w:val="es-ES" w:eastAsia="en-US" w:bidi="ar-SA"/>
      </w:rPr>
    </w:lvl>
    <w:lvl w:ilvl="7" w:tplc="1DF6E748">
      <w:numFmt w:val="bullet"/>
      <w:lvlText w:val="•"/>
      <w:lvlJc w:val="left"/>
      <w:pPr>
        <w:ind w:left="6364" w:hanging="360"/>
      </w:pPr>
      <w:rPr>
        <w:rFonts w:hint="default"/>
        <w:lang w:val="es-ES" w:eastAsia="en-US" w:bidi="ar-SA"/>
      </w:rPr>
    </w:lvl>
    <w:lvl w:ilvl="8" w:tplc="491E6994">
      <w:numFmt w:val="bullet"/>
      <w:lvlText w:val="•"/>
      <w:lvlJc w:val="left"/>
      <w:pPr>
        <w:ind w:left="7216" w:hanging="360"/>
      </w:pPr>
      <w:rPr>
        <w:rFonts w:hint="default"/>
        <w:lang w:val="es-ES" w:eastAsia="en-US" w:bidi="ar-SA"/>
      </w:rPr>
    </w:lvl>
  </w:abstractNum>
  <w:abstractNum w:abstractNumId="44" w15:restartNumberingAfterBreak="0">
    <w:nsid w:val="547014AE"/>
    <w:multiLevelType w:val="hybridMultilevel"/>
    <w:tmpl w:val="334A0EA8"/>
    <w:lvl w:ilvl="0" w:tplc="C0B8D7C6">
      <w:numFmt w:val="bullet"/>
      <w:lvlText w:val=""/>
      <w:lvlJc w:val="left"/>
      <w:pPr>
        <w:ind w:left="1080" w:hanging="564"/>
      </w:pPr>
      <w:rPr>
        <w:rFonts w:ascii="Symbol" w:eastAsia="Symbol" w:hAnsi="Symbol" w:cs="Symbol" w:hint="default"/>
        <w:b w:val="0"/>
        <w:bCs w:val="0"/>
        <w:i w:val="0"/>
        <w:iCs w:val="0"/>
        <w:spacing w:val="0"/>
        <w:w w:val="100"/>
        <w:sz w:val="22"/>
        <w:szCs w:val="22"/>
        <w:lang w:val="es-ES" w:eastAsia="en-US" w:bidi="ar-SA"/>
      </w:rPr>
    </w:lvl>
    <w:lvl w:ilvl="1" w:tplc="69ECFB9C">
      <w:numFmt w:val="bullet"/>
      <w:lvlText w:val="•"/>
      <w:lvlJc w:val="left"/>
      <w:pPr>
        <w:ind w:left="2124" w:hanging="564"/>
      </w:pPr>
      <w:rPr>
        <w:rFonts w:hint="default"/>
        <w:lang w:val="es-ES" w:eastAsia="en-US" w:bidi="ar-SA"/>
      </w:rPr>
    </w:lvl>
    <w:lvl w:ilvl="2" w:tplc="50E602CA">
      <w:numFmt w:val="bullet"/>
      <w:lvlText w:val="•"/>
      <w:lvlJc w:val="left"/>
      <w:pPr>
        <w:ind w:left="3168" w:hanging="564"/>
      </w:pPr>
      <w:rPr>
        <w:rFonts w:hint="default"/>
        <w:lang w:val="es-ES" w:eastAsia="en-US" w:bidi="ar-SA"/>
      </w:rPr>
    </w:lvl>
    <w:lvl w:ilvl="3" w:tplc="6802A290">
      <w:numFmt w:val="bullet"/>
      <w:lvlText w:val="•"/>
      <w:lvlJc w:val="left"/>
      <w:pPr>
        <w:ind w:left="4212" w:hanging="564"/>
      </w:pPr>
      <w:rPr>
        <w:rFonts w:hint="default"/>
        <w:lang w:val="es-ES" w:eastAsia="en-US" w:bidi="ar-SA"/>
      </w:rPr>
    </w:lvl>
    <w:lvl w:ilvl="4" w:tplc="0480F10E">
      <w:numFmt w:val="bullet"/>
      <w:lvlText w:val="•"/>
      <w:lvlJc w:val="left"/>
      <w:pPr>
        <w:ind w:left="5256" w:hanging="564"/>
      </w:pPr>
      <w:rPr>
        <w:rFonts w:hint="default"/>
        <w:lang w:val="es-ES" w:eastAsia="en-US" w:bidi="ar-SA"/>
      </w:rPr>
    </w:lvl>
    <w:lvl w:ilvl="5" w:tplc="6130C1BC">
      <w:numFmt w:val="bullet"/>
      <w:lvlText w:val="•"/>
      <w:lvlJc w:val="left"/>
      <w:pPr>
        <w:ind w:left="6300" w:hanging="564"/>
      </w:pPr>
      <w:rPr>
        <w:rFonts w:hint="default"/>
        <w:lang w:val="es-ES" w:eastAsia="en-US" w:bidi="ar-SA"/>
      </w:rPr>
    </w:lvl>
    <w:lvl w:ilvl="6" w:tplc="C866948E">
      <w:numFmt w:val="bullet"/>
      <w:lvlText w:val="•"/>
      <w:lvlJc w:val="left"/>
      <w:pPr>
        <w:ind w:left="7344" w:hanging="564"/>
      </w:pPr>
      <w:rPr>
        <w:rFonts w:hint="default"/>
        <w:lang w:val="es-ES" w:eastAsia="en-US" w:bidi="ar-SA"/>
      </w:rPr>
    </w:lvl>
    <w:lvl w:ilvl="7" w:tplc="BAA25DF2">
      <w:numFmt w:val="bullet"/>
      <w:lvlText w:val="•"/>
      <w:lvlJc w:val="left"/>
      <w:pPr>
        <w:ind w:left="8388" w:hanging="564"/>
      </w:pPr>
      <w:rPr>
        <w:rFonts w:hint="default"/>
        <w:lang w:val="es-ES" w:eastAsia="en-US" w:bidi="ar-SA"/>
      </w:rPr>
    </w:lvl>
    <w:lvl w:ilvl="8" w:tplc="6F4E8C20">
      <w:numFmt w:val="bullet"/>
      <w:lvlText w:val="•"/>
      <w:lvlJc w:val="left"/>
      <w:pPr>
        <w:ind w:left="9432" w:hanging="564"/>
      </w:pPr>
      <w:rPr>
        <w:rFonts w:hint="default"/>
        <w:lang w:val="es-ES" w:eastAsia="en-US" w:bidi="ar-SA"/>
      </w:rPr>
    </w:lvl>
  </w:abstractNum>
  <w:abstractNum w:abstractNumId="45" w15:restartNumberingAfterBreak="0">
    <w:nsid w:val="549639A8"/>
    <w:multiLevelType w:val="hybridMultilevel"/>
    <w:tmpl w:val="3D266CD8"/>
    <w:lvl w:ilvl="0" w:tplc="1C321208">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B4A2606">
      <w:numFmt w:val="bullet"/>
      <w:lvlText w:val="•"/>
      <w:lvlJc w:val="left"/>
      <w:pPr>
        <w:ind w:left="1274" w:hanging="360"/>
      </w:pPr>
      <w:rPr>
        <w:rFonts w:hint="default"/>
        <w:lang w:val="es-ES" w:eastAsia="en-US" w:bidi="ar-SA"/>
      </w:rPr>
    </w:lvl>
    <w:lvl w:ilvl="2" w:tplc="2C68EADE">
      <w:numFmt w:val="bullet"/>
      <w:lvlText w:val="•"/>
      <w:lvlJc w:val="left"/>
      <w:pPr>
        <w:ind w:left="2149" w:hanging="360"/>
      </w:pPr>
      <w:rPr>
        <w:rFonts w:hint="default"/>
        <w:lang w:val="es-ES" w:eastAsia="en-US" w:bidi="ar-SA"/>
      </w:rPr>
    </w:lvl>
    <w:lvl w:ilvl="3" w:tplc="E6562C1A">
      <w:numFmt w:val="bullet"/>
      <w:lvlText w:val="•"/>
      <w:lvlJc w:val="left"/>
      <w:pPr>
        <w:ind w:left="3024" w:hanging="360"/>
      </w:pPr>
      <w:rPr>
        <w:rFonts w:hint="default"/>
        <w:lang w:val="es-ES" w:eastAsia="en-US" w:bidi="ar-SA"/>
      </w:rPr>
    </w:lvl>
    <w:lvl w:ilvl="4" w:tplc="5E7C120E">
      <w:numFmt w:val="bullet"/>
      <w:lvlText w:val="•"/>
      <w:lvlJc w:val="left"/>
      <w:pPr>
        <w:ind w:left="3899" w:hanging="360"/>
      </w:pPr>
      <w:rPr>
        <w:rFonts w:hint="default"/>
        <w:lang w:val="es-ES" w:eastAsia="en-US" w:bidi="ar-SA"/>
      </w:rPr>
    </w:lvl>
    <w:lvl w:ilvl="5" w:tplc="061469F0">
      <w:numFmt w:val="bullet"/>
      <w:lvlText w:val="•"/>
      <w:lvlJc w:val="left"/>
      <w:pPr>
        <w:ind w:left="4774" w:hanging="360"/>
      </w:pPr>
      <w:rPr>
        <w:rFonts w:hint="default"/>
        <w:lang w:val="es-ES" w:eastAsia="en-US" w:bidi="ar-SA"/>
      </w:rPr>
    </w:lvl>
    <w:lvl w:ilvl="6" w:tplc="BD607CCC">
      <w:numFmt w:val="bullet"/>
      <w:lvlText w:val="•"/>
      <w:lvlJc w:val="left"/>
      <w:pPr>
        <w:ind w:left="5649" w:hanging="360"/>
      </w:pPr>
      <w:rPr>
        <w:rFonts w:hint="default"/>
        <w:lang w:val="es-ES" w:eastAsia="en-US" w:bidi="ar-SA"/>
      </w:rPr>
    </w:lvl>
    <w:lvl w:ilvl="7" w:tplc="408223CC">
      <w:numFmt w:val="bullet"/>
      <w:lvlText w:val="•"/>
      <w:lvlJc w:val="left"/>
      <w:pPr>
        <w:ind w:left="6524" w:hanging="360"/>
      </w:pPr>
      <w:rPr>
        <w:rFonts w:hint="default"/>
        <w:lang w:val="es-ES" w:eastAsia="en-US" w:bidi="ar-SA"/>
      </w:rPr>
    </w:lvl>
    <w:lvl w:ilvl="8" w:tplc="C0D42AE4">
      <w:numFmt w:val="bullet"/>
      <w:lvlText w:val="•"/>
      <w:lvlJc w:val="left"/>
      <w:pPr>
        <w:ind w:left="7399" w:hanging="360"/>
      </w:pPr>
      <w:rPr>
        <w:rFonts w:hint="default"/>
        <w:lang w:val="es-ES" w:eastAsia="en-US" w:bidi="ar-SA"/>
      </w:rPr>
    </w:lvl>
  </w:abstractNum>
  <w:abstractNum w:abstractNumId="46" w15:restartNumberingAfterBreak="0">
    <w:nsid w:val="55305DB8"/>
    <w:multiLevelType w:val="hybridMultilevel"/>
    <w:tmpl w:val="59CEA8C0"/>
    <w:lvl w:ilvl="0" w:tplc="3A983F94">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61F42C70">
      <w:numFmt w:val="bullet"/>
      <w:lvlText w:val="•"/>
      <w:lvlJc w:val="left"/>
      <w:pPr>
        <w:ind w:left="2124" w:hanging="534"/>
      </w:pPr>
      <w:rPr>
        <w:rFonts w:hint="default"/>
        <w:lang w:val="es-ES" w:eastAsia="en-US" w:bidi="ar-SA"/>
      </w:rPr>
    </w:lvl>
    <w:lvl w:ilvl="2" w:tplc="118C68CC">
      <w:numFmt w:val="bullet"/>
      <w:lvlText w:val="•"/>
      <w:lvlJc w:val="left"/>
      <w:pPr>
        <w:ind w:left="3168" w:hanging="534"/>
      </w:pPr>
      <w:rPr>
        <w:rFonts w:hint="default"/>
        <w:lang w:val="es-ES" w:eastAsia="en-US" w:bidi="ar-SA"/>
      </w:rPr>
    </w:lvl>
    <w:lvl w:ilvl="3" w:tplc="D6C27F0A">
      <w:numFmt w:val="bullet"/>
      <w:lvlText w:val="•"/>
      <w:lvlJc w:val="left"/>
      <w:pPr>
        <w:ind w:left="4212" w:hanging="534"/>
      </w:pPr>
      <w:rPr>
        <w:rFonts w:hint="default"/>
        <w:lang w:val="es-ES" w:eastAsia="en-US" w:bidi="ar-SA"/>
      </w:rPr>
    </w:lvl>
    <w:lvl w:ilvl="4" w:tplc="3BB85F6C">
      <w:numFmt w:val="bullet"/>
      <w:lvlText w:val="•"/>
      <w:lvlJc w:val="left"/>
      <w:pPr>
        <w:ind w:left="5256" w:hanging="534"/>
      </w:pPr>
      <w:rPr>
        <w:rFonts w:hint="default"/>
        <w:lang w:val="es-ES" w:eastAsia="en-US" w:bidi="ar-SA"/>
      </w:rPr>
    </w:lvl>
    <w:lvl w:ilvl="5" w:tplc="3DCE6CCC">
      <w:numFmt w:val="bullet"/>
      <w:lvlText w:val="•"/>
      <w:lvlJc w:val="left"/>
      <w:pPr>
        <w:ind w:left="6300" w:hanging="534"/>
      </w:pPr>
      <w:rPr>
        <w:rFonts w:hint="default"/>
        <w:lang w:val="es-ES" w:eastAsia="en-US" w:bidi="ar-SA"/>
      </w:rPr>
    </w:lvl>
    <w:lvl w:ilvl="6" w:tplc="379A9680">
      <w:numFmt w:val="bullet"/>
      <w:lvlText w:val="•"/>
      <w:lvlJc w:val="left"/>
      <w:pPr>
        <w:ind w:left="7344" w:hanging="534"/>
      </w:pPr>
      <w:rPr>
        <w:rFonts w:hint="default"/>
        <w:lang w:val="es-ES" w:eastAsia="en-US" w:bidi="ar-SA"/>
      </w:rPr>
    </w:lvl>
    <w:lvl w:ilvl="7" w:tplc="508ECA12">
      <w:numFmt w:val="bullet"/>
      <w:lvlText w:val="•"/>
      <w:lvlJc w:val="left"/>
      <w:pPr>
        <w:ind w:left="8388" w:hanging="534"/>
      </w:pPr>
      <w:rPr>
        <w:rFonts w:hint="default"/>
        <w:lang w:val="es-ES" w:eastAsia="en-US" w:bidi="ar-SA"/>
      </w:rPr>
    </w:lvl>
    <w:lvl w:ilvl="8" w:tplc="C51A0D9C">
      <w:numFmt w:val="bullet"/>
      <w:lvlText w:val="•"/>
      <w:lvlJc w:val="left"/>
      <w:pPr>
        <w:ind w:left="9432" w:hanging="534"/>
      </w:pPr>
      <w:rPr>
        <w:rFonts w:hint="default"/>
        <w:lang w:val="es-ES" w:eastAsia="en-US" w:bidi="ar-SA"/>
      </w:rPr>
    </w:lvl>
  </w:abstractNum>
  <w:abstractNum w:abstractNumId="47" w15:restartNumberingAfterBreak="0">
    <w:nsid w:val="55B076BA"/>
    <w:multiLevelType w:val="hybridMultilevel"/>
    <w:tmpl w:val="2272FC12"/>
    <w:lvl w:ilvl="0" w:tplc="CA7EE3B2">
      <w:start w:val="1"/>
      <w:numFmt w:val="upperRoman"/>
      <w:lvlText w:val="%1."/>
      <w:lvlJc w:val="left"/>
      <w:pPr>
        <w:ind w:left="1080" w:hanging="483"/>
        <w:jc w:val="right"/>
      </w:pPr>
      <w:rPr>
        <w:rFonts w:ascii="Arial MT" w:eastAsia="Arial MT" w:hAnsi="Arial MT" w:cs="Arial MT" w:hint="default"/>
        <w:b w:val="0"/>
        <w:bCs w:val="0"/>
        <w:i w:val="0"/>
        <w:iCs w:val="0"/>
        <w:spacing w:val="0"/>
        <w:w w:val="100"/>
        <w:sz w:val="22"/>
        <w:szCs w:val="22"/>
        <w:lang w:val="es-ES" w:eastAsia="en-US" w:bidi="ar-SA"/>
      </w:rPr>
    </w:lvl>
    <w:lvl w:ilvl="1" w:tplc="9E7447F8">
      <w:numFmt w:val="bullet"/>
      <w:lvlText w:val="•"/>
      <w:lvlJc w:val="left"/>
      <w:pPr>
        <w:ind w:left="2124" w:hanging="483"/>
      </w:pPr>
      <w:rPr>
        <w:rFonts w:hint="default"/>
        <w:lang w:val="es-ES" w:eastAsia="en-US" w:bidi="ar-SA"/>
      </w:rPr>
    </w:lvl>
    <w:lvl w:ilvl="2" w:tplc="81CE60EA">
      <w:numFmt w:val="bullet"/>
      <w:lvlText w:val="•"/>
      <w:lvlJc w:val="left"/>
      <w:pPr>
        <w:ind w:left="3168" w:hanging="483"/>
      </w:pPr>
      <w:rPr>
        <w:rFonts w:hint="default"/>
        <w:lang w:val="es-ES" w:eastAsia="en-US" w:bidi="ar-SA"/>
      </w:rPr>
    </w:lvl>
    <w:lvl w:ilvl="3" w:tplc="8F3A3A9E">
      <w:numFmt w:val="bullet"/>
      <w:lvlText w:val="•"/>
      <w:lvlJc w:val="left"/>
      <w:pPr>
        <w:ind w:left="4212" w:hanging="483"/>
      </w:pPr>
      <w:rPr>
        <w:rFonts w:hint="default"/>
        <w:lang w:val="es-ES" w:eastAsia="en-US" w:bidi="ar-SA"/>
      </w:rPr>
    </w:lvl>
    <w:lvl w:ilvl="4" w:tplc="1A384F8A">
      <w:numFmt w:val="bullet"/>
      <w:lvlText w:val="•"/>
      <w:lvlJc w:val="left"/>
      <w:pPr>
        <w:ind w:left="5256" w:hanging="483"/>
      </w:pPr>
      <w:rPr>
        <w:rFonts w:hint="default"/>
        <w:lang w:val="es-ES" w:eastAsia="en-US" w:bidi="ar-SA"/>
      </w:rPr>
    </w:lvl>
    <w:lvl w:ilvl="5" w:tplc="E7D2F59C">
      <w:numFmt w:val="bullet"/>
      <w:lvlText w:val="•"/>
      <w:lvlJc w:val="left"/>
      <w:pPr>
        <w:ind w:left="6300" w:hanging="483"/>
      </w:pPr>
      <w:rPr>
        <w:rFonts w:hint="default"/>
        <w:lang w:val="es-ES" w:eastAsia="en-US" w:bidi="ar-SA"/>
      </w:rPr>
    </w:lvl>
    <w:lvl w:ilvl="6" w:tplc="1FAED1E6">
      <w:numFmt w:val="bullet"/>
      <w:lvlText w:val="•"/>
      <w:lvlJc w:val="left"/>
      <w:pPr>
        <w:ind w:left="7344" w:hanging="483"/>
      </w:pPr>
      <w:rPr>
        <w:rFonts w:hint="default"/>
        <w:lang w:val="es-ES" w:eastAsia="en-US" w:bidi="ar-SA"/>
      </w:rPr>
    </w:lvl>
    <w:lvl w:ilvl="7" w:tplc="F1969AF4">
      <w:numFmt w:val="bullet"/>
      <w:lvlText w:val="•"/>
      <w:lvlJc w:val="left"/>
      <w:pPr>
        <w:ind w:left="8388" w:hanging="483"/>
      </w:pPr>
      <w:rPr>
        <w:rFonts w:hint="default"/>
        <w:lang w:val="es-ES" w:eastAsia="en-US" w:bidi="ar-SA"/>
      </w:rPr>
    </w:lvl>
    <w:lvl w:ilvl="8" w:tplc="0484BFE0">
      <w:numFmt w:val="bullet"/>
      <w:lvlText w:val="•"/>
      <w:lvlJc w:val="left"/>
      <w:pPr>
        <w:ind w:left="9432" w:hanging="483"/>
      </w:pPr>
      <w:rPr>
        <w:rFonts w:hint="default"/>
        <w:lang w:val="es-ES" w:eastAsia="en-US" w:bidi="ar-SA"/>
      </w:rPr>
    </w:lvl>
  </w:abstractNum>
  <w:abstractNum w:abstractNumId="48" w15:restartNumberingAfterBreak="0">
    <w:nsid w:val="55B65E5F"/>
    <w:multiLevelType w:val="multilevel"/>
    <w:tmpl w:val="7172AFF6"/>
    <w:lvl w:ilvl="0">
      <w:start w:val="1"/>
      <w:numFmt w:val="decimal"/>
      <w:lvlText w:val="%1"/>
      <w:lvlJc w:val="left"/>
      <w:pPr>
        <w:ind w:left="1325" w:hanging="683"/>
        <w:jc w:val="left"/>
      </w:pPr>
      <w:rPr>
        <w:rFonts w:hint="default"/>
        <w:lang w:val="es-ES" w:eastAsia="en-US" w:bidi="ar-SA"/>
      </w:rPr>
    </w:lvl>
    <w:lvl w:ilvl="1">
      <w:start w:val="1"/>
      <w:numFmt w:val="decimal"/>
      <w:lvlText w:val="%1.%2."/>
      <w:lvlJc w:val="left"/>
      <w:pPr>
        <w:ind w:left="1325" w:hanging="683"/>
        <w:jc w:val="righ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360" w:hanging="683"/>
      </w:pPr>
      <w:rPr>
        <w:rFonts w:hint="default"/>
        <w:lang w:val="es-ES" w:eastAsia="en-US" w:bidi="ar-SA"/>
      </w:rPr>
    </w:lvl>
    <w:lvl w:ilvl="3">
      <w:numFmt w:val="bullet"/>
      <w:lvlText w:val="•"/>
      <w:lvlJc w:val="left"/>
      <w:pPr>
        <w:ind w:left="4380" w:hanging="683"/>
      </w:pPr>
      <w:rPr>
        <w:rFonts w:hint="default"/>
        <w:lang w:val="es-ES" w:eastAsia="en-US" w:bidi="ar-SA"/>
      </w:rPr>
    </w:lvl>
    <w:lvl w:ilvl="4">
      <w:numFmt w:val="bullet"/>
      <w:lvlText w:val="•"/>
      <w:lvlJc w:val="left"/>
      <w:pPr>
        <w:ind w:left="5400" w:hanging="683"/>
      </w:pPr>
      <w:rPr>
        <w:rFonts w:hint="default"/>
        <w:lang w:val="es-ES" w:eastAsia="en-US" w:bidi="ar-SA"/>
      </w:rPr>
    </w:lvl>
    <w:lvl w:ilvl="5">
      <w:numFmt w:val="bullet"/>
      <w:lvlText w:val="•"/>
      <w:lvlJc w:val="left"/>
      <w:pPr>
        <w:ind w:left="6420" w:hanging="683"/>
      </w:pPr>
      <w:rPr>
        <w:rFonts w:hint="default"/>
        <w:lang w:val="es-ES" w:eastAsia="en-US" w:bidi="ar-SA"/>
      </w:rPr>
    </w:lvl>
    <w:lvl w:ilvl="6">
      <w:numFmt w:val="bullet"/>
      <w:lvlText w:val="•"/>
      <w:lvlJc w:val="left"/>
      <w:pPr>
        <w:ind w:left="7440" w:hanging="683"/>
      </w:pPr>
      <w:rPr>
        <w:rFonts w:hint="default"/>
        <w:lang w:val="es-ES" w:eastAsia="en-US" w:bidi="ar-SA"/>
      </w:rPr>
    </w:lvl>
    <w:lvl w:ilvl="7">
      <w:numFmt w:val="bullet"/>
      <w:lvlText w:val="•"/>
      <w:lvlJc w:val="left"/>
      <w:pPr>
        <w:ind w:left="8460" w:hanging="683"/>
      </w:pPr>
      <w:rPr>
        <w:rFonts w:hint="default"/>
        <w:lang w:val="es-ES" w:eastAsia="en-US" w:bidi="ar-SA"/>
      </w:rPr>
    </w:lvl>
    <w:lvl w:ilvl="8">
      <w:numFmt w:val="bullet"/>
      <w:lvlText w:val="•"/>
      <w:lvlJc w:val="left"/>
      <w:pPr>
        <w:ind w:left="9480" w:hanging="683"/>
      </w:pPr>
      <w:rPr>
        <w:rFonts w:hint="default"/>
        <w:lang w:val="es-ES" w:eastAsia="en-US" w:bidi="ar-SA"/>
      </w:rPr>
    </w:lvl>
  </w:abstractNum>
  <w:abstractNum w:abstractNumId="49" w15:restartNumberingAfterBreak="0">
    <w:nsid w:val="563027A1"/>
    <w:multiLevelType w:val="hybridMultilevel"/>
    <w:tmpl w:val="29A4F04E"/>
    <w:lvl w:ilvl="0" w:tplc="834C6E56">
      <w:numFmt w:val="bullet"/>
      <w:lvlText w:val="o"/>
      <w:lvlJc w:val="left"/>
      <w:pPr>
        <w:ind w:left="360" w:hanging="219"/>
      </w:pPr>
      <w:rPr>
        <w:rFonts w:ascii="Verdana" w:eastAsia="Verdana" w:hAnsi="Verdana" w:cs="Verdana" w:hint="default"/>
        <w:b w:val="0"/>
        <w:bCs w:val="0"/>
        <w:i w:val="0"/>
        <w:iCs w:val="0"/>
        <w:spacing w:val="0"/>
        <w:w w:val="100"/>
        <w:sz w:val="22"/>
        <w:szCs w:val="22"/>
        <w:lang w:val="es-ES" w:eastAsia="en-US" w:bidi="ar-SA"/>
      </w:rPr>
    </w:lvl>
    <w:lvl w:ilvl="1" w:tplc="4F46B50E">
      <w:start w:val="1"/>
      <w:numFmt w:val="upperLetter"/>
      <w:lvlText w:val="%2."/>
      <w:lvlJc w:val="left"/>
      <w:pPr>
        <w:ind w:left="1212" w:hanging="361"/>
        <w:jc w:val="left"/>
      </w:pPr>
      <w:rPr>
        <w:rFonts w:ascii="Verdana" w:eastAsia="Verdana" w:hAnsi="Verdana" w:cs="Verdana" w:hint="default"/>
        <w:b w:val="0"/>
        <w:bCs w:val="0"/>
        <w:i w:val="0"/>
        <w:iCs w:val="0"/>
        <w:spacing w:val="0"/>
        <w:w w:val="100"/>
        <w:sz w:val="22"/>
        <w:szCs w:val="22"/>
        <w:lang w:val="es-ES" w:eastAsia="en-US" w:bidi="ar-SA"/>
      </w:rPr>
    </w:lvl>
    <w:lvl w:ilvl="2" w:tplc="688AF0FE">
      <w:numFmt w:val="bullet"/>
      <w:lvlText w:val="•"/>
      <w:lvlJc w:val="left"/>
      <w:pPr>
        <w:ind w:left="2364" w:hanging="361"/>
      </w:pPr>
      <w:rPr>
        <w:rFonts w:hint="default"/>
        <w:lang w:val="es-ES" w:eastAsia="en-US" w:bidi="ar-SA"/>
      </w:rPr>
    </w:lvl>
    <w:lvl w:ilvl="3" w:tplc="F5B82ADE">
      <w:numFmt w:val="bullet"/>
      <w:lvlText w:val="•"/>
      <w:lvlJc w:val="left"/>
      <w:pPr>
        <w:ind w:left="3508" w:hanging="361"/>
      </w:pPr>
      <w:rPr>
        <w:rFonts w:hint="default"/>
        <w:lang w:val="es-ES" w:eastAsia="en-US" w:bidi="ar-SA"/>
      </w:rPr>
    </w:lvl>
    <w:lvl w:ilvl="4" w:tplc="D668CA2C">
      <w:numFmt w:val="bullet"/>
      <w:lvlText w:val="•"/>
      <w:lvlJc w:val="left"/>
      <w:pPr>
        <w:ind w:left="4653" w:hanging="361"/>
      </w:pPr>
      <w:rPr>
        <w:rFonts w:hint="default"/>
        <w:lang w:val="es-ES" w:eastAsia="en-US" w:bidi="ar-SA"/>
      </w:rPr>
    </w:lvl>
    <w:lvl w:ilvl="5" w:tplc="7CA43978">
      <w:numFmt w:val="bullet"/>
      <w:lvlText w:val="•"/>
      <w:lvlJc w:val="left"/>
      <w:pPr>
        <w:ind w:left="5797" w:hanging="361"/>
      </w:pPr>
      <w:rPr>
        <w:rFonts w:hint="default"/>
        <w:lang w:val="es-ES" w:eastAsia="en-US" w:bidi="ar-SA"/>
      </w:rPr>
    </w:lvl>
    <w:lvl w:ilvl="6" w:tplc="272084F8">
      <w:numFmt w:val="bullet"/>
      <w:lvlText w:val="•"/>
      <w:lvlJc w:val="left"/>
      <w:pPr>
        <w:ind w:left="6942" w:hanging="361"/>
      </w:pPr>
      <w:rPr>
        <w:rFonts w:hint="default"/>
        <w:lang w:val="es-ES" w:eastAsia="en-US" w:bidi="ar-SA"/>
      </w:rPr>
    </w:lvl>
    <w:lvl w:ilvl="7" w:tplc="81CABFAA">
      <w:numFmt w:val="bullet"/>
      <w:lvlText w:val="•"/>
      <w:lvlJc w:val="left"/>
      <w:pPr>
        <w:ind w:left="8086" w:hanging="361"/>
      </w:pPr>
      <w:rPr>
        <w:rFonts w:hint="default"/>
        <w:lang w:val="es-ES" w:eastAsia="en-US" w:bidi="ar-SA"/>
      </w:rPr>
    </w:lvl>
    <w:lvl w:ilvl="8" w:tplc="7CF64FDE">
      <w:numFmt w:val="bullet"/>
      <w:lvlText w:val="•"/>
      <w:lvlJc w:val="left"/>
      <w:pPr>
        <w:ind w:left="9231" w:hanging="361"/>
      </w:pPr>
      <w:rPr>
        <w:rFonts w:hint="default"/>
        <w:lang w:val="es-ES" w:eastAsia="en-US" w:bidi="ar-SA"/>
      </w:rPr>
    </w:lvl>
  </w:abstractNum>
  <w:abstractNum w:abstractNumId="50" w15:restartNumberingAfterBreak="0">
    <w:nsid w:val="58771B98"/>
    <w:multiLevelType w:val="multilevel"/>
    <w:tmpl w:val="7A023770"/>
    <w:lvl w:ilvl="0">
      <w:start w:val="2"/>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51" w15:restartNumberingAfterBreak="0">
    <w:nsid w:val="5A2B7A68"/>
    <w:multiLevelType w:val="hybridMultilevel"/>
    <w:tmpl w:val="8FF4E65A"/>
    <w:lvl w:ilvl="0" w:tplc="AB904B70">
      <w:start w:val="1"/>
      <w:numFmt w:val="upperLetter"/>
      <w:lvlText w:val="%1."/>
      <w:lvlJc w:val="left"/>
      <w:pPr>
        <w:ind w:left="1080" w:hanging="361"/>
        <w:jc w:val="left"/>
      </w:pPr>
      <w:rPr>
        <w:rFonts w:ascii="Verdana" w:eastAsia="Verdana" w:hAnsi="Verdana" w:cs="Verdana" w:hint="default"/>
        <w:b/>
        <w:bCs/>
        <w:i w:val="0"/>
        <w:iCs w:val="0"/>
        <w:spacing w:val="-2"/>
        <w:w w:val="100"/>
        <w:sz w:val="22"/>
        <w:szCs w:val="22"/>
        <w:lang w:val="es-ES" w:eastAsia="en-US" w:bidi="ar-SA"/>
      </w:rPr>
    </w:lvl>
    <w:lvl w:ilvl="1" w:tplc="90BE3390">
      <w:numFmt w:val="bullet"/>
      <w:lvlText w:val="•"/>
      <w:lvlJc w:val="left"/>
      <w:pPr>
        <w:ind w:left="2124" w:hanging="361"/>
      </w:pPr>
      <w:rPr>
        <w:rFonts w:hint="default"/>
        <w:lang w:val="es-ES" w:eastAsia="en-US" w:bidi="ar-SA"/>
      </w:rPr>
    </w:lvl>
    <w:lvl w:ilvl="2" w:tplc="732A7FD2">
      <w:numFmt w:val="bullet"/>
      <w:lvlText w:val="•"/>
      <w:lvlJc w:val="left"/>
      <w:pPr>
        <w:ind w:left="3168" w:hanging="361"/>
      </w:pPr>
      <w:rPr>
        <w:rFonts w:hint="default"/>
        <w:lang w:val="es-ES" w:eastAsia="en-US" w:bidi="ar-SA"/>
      </w:rPr>
    </w:lvl>
    <w:lvl w:ilvl="3" w:tplc="3FE48040">
      <w:numFmt w:val="bullet"/>
      <w:lvlText w:val="•"/>
      <w:lvlJc w:val="left"/>
      <w:pPr>
        <w:ind w:left="4212" w:hanging="361"/>
      </w:pPr>
      <w:rPr>
        <w:rFonts w:hint="default"/>
        <w:lang w:val="es-ES" w:eastAsia="en-US" w:bidi="ar-SA"/>
      </w:rPr>
    </w:lvl>
    <w:lvl w:ilvl="4" w:tplc="92A2CB92">
      <w:numFmt w:val="bullet"/>
      <w:lvlText w:val="•"/>
      <w:lvlJc w:val="left"/>
      <w:pPr>
        <w:ind w:left="5256" w:hanging="361"/>
      </w:pPr>
      <w:rPr>
        <w:rFonts w:hint="default"/>
        <w:lang w:val="es-ES" w:eastAsia="en-US" w:bidi="ar-SA"/>
      </w:rPr>
    </w:lvl>
    <w:lvl w:ilvl="5" w:tplc="14E047AC">
      <w:numFmt w:val="bullet"/>
      <w:lvlText w:val="•"/>
      <w:lvlJc w:val="left"/>
      <w:pPr>
        <w:ind w:left="6300" w:hanging="361"/>
      </w:pPr>
      <w:rPr>
        <w:rFonts w:hint="default"/>
        <w:lang w:val="es-ES" w:eastAsia="en-US" w:bidi="ar-SA"/>
      </w:rPr>
    </w:lvl>
    <w:lvl w:ilvl="6" w:tplc="1F240C28">
      <w:numFmt w:val="bullet"/>
      <w:lvlText w:val="•"/>
      <w:lvlJc w:val="left"/>
      <w:pPr>
        <w:ind w:left="7344" w:hanging="361"/>
      </w:pPr>
      <w:rPr>
        <w:rFonts w:hint="default"/>
        <w:lang w:val="es-ES" w:eastAsia="en-US" w:bidi="ar-SA"/>
      </w:rPr>
    </w:lvl>
    <w:lvl w:ilvl="7" w:tplc="C82CE006">
      <w:numFmt w:val="bullet"/>
      <w:lvlText w:val="•"/>
      <w:lvlJc w:val="left"/>
      <w:pPr>
        <w:ind w:left="8388" w:hanging="361"/>
      </w:pPr>
      <w:rPr>
        <w:rFonts w:hint="default"/>
        <w:lang w:val="es-ES" w:eastAsia="en-US" w:bidi="ar-SA"/>
      </w:rPr>
    </w:lvl>
    <w:lvl w:ilvl="8" w:tplc="DC7AC6A8">
      <w:numFmt w:val="bullet"/>
      <w:lvlText w:val="•"/>
      <w:lvlJc w:val="left"/>
      <w:pPr>
        <w:ind w:left="9432" w:hanging="361"/>
      </w:pPr>
      <w:rPr>
        <w:rFonts w:hint="default"/>
        <w:lang w:val="es-ES" w:eastAsia="en-US" w:bidi="ar-SA"/>
      </w:rPr>
    </w:lvl>
  </w:abstractNum>
  <w:abstractNum w:abstractNumId="52" w15:restartNumberingAfterBreak="0">
    <w:nsid w:val="5AD450CF"/>
    <w:multiLevelType w:val="multilevel"/>
    <w:tmpl w:val="BAE0CDEC"/>
    <w:lvl w:ilvl="0">
      <w:start w:val="2"/>
      <w:numFmt w:val="decimal"/>
      <w:lvlText w:val="%1"/>
      <w:lvlJc w:val="left"/>
      <w:pPr>
        <w:ind w:left="1776" w:hanging="1134"/>
        <w:jc w:val="left"/>
      </w:pPr>
      <w:rPr>
        <w:rFonts w:hint="default"/>
        <w:lang w:val="es-ES" w:eastAsia="en-US" w:bidi="ar-SA"/>
      </w:rPr>
    </w:lvl>
    <w:lvl w:ilvl="1">
      <w:start w:val="1"/>
      <w:numFmt w:val="decimal"/>
      <w:lvlText w:val="%1.%2."/>
      <w:lvlJc w:val="left"/>
      <w:pPr>
        <w:ind w:left="1418" w:hanging="1134"/>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1080" w:hanging="361"/>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3944" w:hanging="361"/>
      </w:pPr>
      <w:rPr>
        <w:rFonts w:hint="default"/>
        <w:lang w:val="es-ES" w:eastAsia="en-US" w:bidi="ar-SA"/>
      </w:rPr>
    </w:lvl>
    <w:lvl w:ilvl="4">
      <w:numFmt w:val="bullet"/>
      <w:lvlText w:val="•"/>
      <w:lvlJc w:val="left"/>
      <w:pPr>
        <w:ind w:left="5026" w:hanging="361"/>
      </w:pPr>
      <w:rPr>
        <w:rFonts w:hint="default"/>
        <w:lang w:val="es-ES" w:eastAsia="en-US" w:bidi="ar-SA"/>
      </w:rPr>
    </w:lvl>
    <w:lvl w:ilvl="5">
      <w:numFmt w:val="bullet"/>
      <w:lvlText w:val="•"/>
      <w:lvlJc w:val="left"/>
      <w:pPr>
        <w:ind w:left="6108" w:hanging="361"/>
      </w:pPr>
      <w:rPr>
        <w:rFonts w:hint="default"/>
        <w:lang w:val="es-ES" w:eastAsia="en-US" w:bidi="ar-SA"/>
      </w:rPr>
    </w:lvl>
    <w:lvl w:ilvl="6">
      <w:numFmt w:val="bullet"/>
      <w:lvlText w:val="•"/>
      <w:lvlJc w:val="left"/>
      <w:pPr>
        <w:ind w:left="7191" w:hanging="361"/>
      </w:pPr>
      <w:rPr>
        <w:rFonts w:hint="default"/>
        <w:lang w:val="es-ES" w:eastAsia="en-US" w:bidi="ar-SA"/>
      </w:rPr>
    </w:lvl>
    <w:lvl w:ilvl="7">
      <w:numFmt w:val="bullet"/>
      <w:lvlText w:val="•"/>
      <w:lvlJc w:val="left"/>
      <w:pPr>
        <w:ind w:left="8273" w:hanging="361"/>
      </w:pPr>
      <w:rPr>
        <w:rFonts w:hint="default"/>
        <w:lang w:val="es-ES" w:eastAsia="en-US" w:bidi="ar-SA"/>
      </w:rPr>
    </w:lvl>
    <w:lvl w:ilvl="8">
      <w:numFmt w:val="bullet"/>
      <w:lvlText w:val="•"/>
      <w:lvlJc w:val="left"/>
      <w:pPr>
        <w:ind w:left="9355" w:hanging="361"/>
      </w:pPr>
      <w:rPr>
        <w:rFonts w:hint="default"/>
        <w:lang w:val="es-ES" w:eastAsia="en-US" w:bidi="ar-SA"/>
      </w:rPr>
    </w:lvl>
  </w:abstractNum>
  <w:abstractNum w:abstractNumId="53" w15:restartNumberingAfterBreak="0">
    <w:nsid w:val="5B201173"/>
    <w:multiLevelType w:val="multilevel"/>
    <w:tmpl w:val="5846F624"/>
    <w:lvl w:ilvl="0">
      <w:start w:val="3"/>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54" w15:restartNumberingAfterBreak="0">
    <w:nsid w:val="5CCB33BA"/>
    <w:multiLevelType w:val="hybridMultilevel"/>
    <w:tmpl w:val="30DCF1D4"/>
    <w:lvl w:ilvl="0" w:tplc="E93AF99A">
      <w:start w:val="1"/>
      <w:numFmt w:val="lowerLetter"/>
      <w:lvlText w:val="%1."/>
      <w:lvlJc w:val="left"/>
      <w:pPr>
        <w:ind w:left="1080" w:hanging="361"/>
        <w:jc w:val="left"/>
      </w:pPr>
      <w:rPr>
        <w:rFonts w:ascii="Verdana" w:eastAsia="Verdana" w:hAnsi="Verdana" w:cs="Verdana" w:hint="default"/>
        <w:b/>
        <w:bCs/>
        <w:i w:val="0"/>
        <w:iCs w:val="0"/>
        <w:spacing w:val="-2"/>
        <w:w w:val="100"/>
        <w:sz w:val="22"/>
        <w:szCs w:val="22"/>
        <w:lang w:val="es-ES" w:eastAsia="en-US" w:bidi="ar-SA"/>
      </w:rPr>
    </w:lvl>
    <w:lvl w:ilvl="1" w:tplc="2AC8A466">
      <w:numFmt w:val="bullet"/>
      <w:lvlText w:val="•"/>
      <w:lvlJc w:val="left"/>
      <w:pPr>
        <w:ind w:left="2124" w:hanging="361"/>
      </w:pPr>
      <w:rPr>
        <w:rFonts w:hint="default"/>
        <w:lang w:val="es-ES" w:eastAsia="en-US" w:bidi="ar-SA"/>
      </w:rPr>
    </w:lvl>
    <w:lvl w:ilvl="2" w:tplc="5E08BCFE">
      <w:numFmt w:val="bullet"/>
      <w:lvlText w:val="•"/>
      <w:lvlJc w:val="left"/>
      <w:pPr>
        <w:ind w:left="3168" w:hanging="361"/>
      </w:pPr>
      <w:rPr>
        <w:rFonts w:hint="default"/>
        <w:lang w:val="es-ES" w:eastAsia="en-US" w:bidi="ar-SA"/>
      </w:rPr>
    </w:lvl>
    <w:lvl w:ilvl="3" w:tplc="CD001590">
      <w:numFmt w:val="bullet"/>
      <w:lvlText w:val="•"/>
      <w:lvlJc w:val="left"/>
      <w:pPr>
        <w:ind w:left="4212" w:hanging="361"/>
      </w:pPr>
      <w:rPr>
        <w:rFonts w:hint="default"/>
        <w:lang w:val="es-ES" w:eastAsia="en-US" w:bidi="ar-SA"/>
      </w:rPr>
    </w:lvl>
    <w:lvl w:ilvl="4" w:tplc="83827998">
      <w:numFmt w:val="bullet"/>
      <w:lvlText w:val="•"/>
      <w:lvlJc w:val="left"/>
      <w:pPr>
        <w:ind w:left="5256" w:hanging="361"/>
      </w:pPr>
      <w:rPr>
        <w:rFonts w:hint="default"/>
        <w:lang w:val="es-ES" w:eastAsia="en-US" w:bidi="ar-SA"/>
      </w:rPr>
    </w:lvl>
    <w:lvl w:ilvl="5" w:tplc="4B4E8426">
      <w:numFmt w:val="bullet"/>
      <w:lvlText w:val="•"/>
      <w:lvlJc w:val="left"/>
      <w:pPr>
        <w:ind w:left="6300" w:hanging="361"/>
      </w:pPr>
      <w:rPr>
        <w:rFonts w:hint="default"/>
        <w:lang w:val="es-ES" w:eastAsia="en-US" w:bidi="ar-SA"/>
      </w:rPr>
    </w:lvl>
    <w:lvl w:ilvl="6" w:tplc="1706A0D6">
      <w:numFmt w:val="bullet"/>
      <w:lvlText w:val="•"/>
      <w:lvlJc w:val="left"/>
      <w:pPr>
        <w:ind w:left="7344" w:hanging="361"/>
      </w:pPr>
      <w:rPr>
        <w:rFonts w:hint="default"/>
        <w:lang w:val="es-ES" w:eastAsia="en-US" w:bidi="ar-SA"/>
      </w:rPr>
    </w:lvl>
    <w:lvl w:ilvl="7" w:tplc="C3A06582">
      <w:numFmt w:val="bullet"/>
      <w:lvlText w:val="•"/>
      <w:lvlJc w:val="left"/>
      <w:pPr>
        <w:ind w:left="8388" w:hanging="361"/>
      </w:pPr>
      <w:rPr>
        <w:rFonts w:hint="default"/>
        <w:lang w:val="es-ES" w:eastAsia="en-US" w:bidi="ar-SA"/>
      </w:rPr>
    </w:lvl>
    <w:lvl w:ilvl="8" w:tplc="CBBA1C0C">
      <w:numFmt w:val="bullet"/>
      <w:lvlText w:val="•"/>
      <w:lvlJc w:val="left"/>
      <w:pPr>
        <w:ind w:left="9432" w:hanging="361"/>
      </w:pPr>
      <w:rPr>
        <w:rFonts w:hint="default"/>
        <w:lang w:val="es-ES" w:eastAsia="en-US" w:bidi="ar-SA"/>
      </w:rPr>
    </w:lvl>
  </w:abstractNum>
  <w:abstractNum w:abstractNumId="55" w15:restartNumberingAfterBreak="0">
    <w:nsid w:val="5E510B9C"/>
    <w:multiLevelType w:val="hybridMultilevel"/>
    <w:tmpl w:val="04E65ABE"/>
    <w:lvl w:ilvl="0" w:tplc="827C6628">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ADAE7A38">
      <w:numFmt w:val="bullet"/>
      <w:lvlText w:val="•"/>
      <w:lvlJc w:val="left"/>
      <w:pPr>
        <w:ind w:left="1274" w:hanging="360"/>
      </w:pPr>
      <w:rPr>
        <w:rFonts w:hint="default"/>
        <w:lang w:val="es-ES" w:eastAsia="en-US" w:bidi="ar-SA"/>
      </w:rPr>
    </w:lvl>
    <w:lvl w:ilvl="2" w:tplc="29A04BDE">
      <w:numFmt w:val="bullet"/>
      <w:lvlText w:val="•"/>
      <w:lvlJc w:val="left"/>
      <w:pPr>
        <w:ind w:left="2149" w:hanging="360"/>
      </w:pPr>
      <w:rPr>
        <w:rFonts w:hint="default"/>
        <w:lang w:val="es-ES" w:eastAsia="en-US" w:bidi="ar-SA"/>
      </w:rPr>
    </w:lvl>
    <w:lvl w:ilvl="3" w:tplc="E8E0614A">
      <w:numFmt w:val="bullet"/>
      <w:lvlText w:val="•"/>
      <w:lvlJc w:val="left"/>
      <w:pPr>
        <w:ind w:left="3024" w:hanging="360"/>
      </w:pPr>
      <w:rPr>
        <w:rFonts w:hint="default"/>
        <w:lang w:val="es-ES" w:eastAsia="en-US" w:bidi="ar-SA"/>
      </w:rPr>
    </w:lvl>
    <w:lvl w:ilvl="4" w:tplc="C8C8462A">
      <w:numFmt w:val="bullet"/>
      <w:lvlText w:val="•"/>
      <w:lvlJc w:val="left"/>
      <w:pPr>
        <w:ind w:left="3899" w:hanging="360"/>
      </w:pPr>
      <w:rPr>
        <w:rFonts w:hint="default"/>
        <w:lang w:val="es-ES" w:eastAsia="en-US" w:bidi="ar-SA"/>
      </w:rPr>
    </w:lvl>
    <w:lvl w:ilvl="5" w:tplc="1A0A5492">
      <w:numFmt w:val="bullet"/>
      <w:lvlText w:val="•"/>
      <w:lvlJc w:val="left"/>
      <w:pPr>
        <w:ind w:left="4774" w:hanging="360"/>
      </w:pPr>
      <w:rPr>
        <w:rFonts w:hint="default"/>
        <w:lang w:val="es-ES" w:eastAsia="en-US" w:bidi="ar-SA"/>
      </w:rPr>
    </w:lvl>
    <w:lvl w:ilvl="6" w:tplc="FA66B950">
      <w:numFmt w:val="bullet"/>
      <w:lvlText w:val="•"/>
      <w:lvlJc w:val="left"/>
      <w:pPr>
        <w:ind w:left="5649" w:hanging="360"/>
      </w:pPr>
      <w:rPr>
        <w:rFonts w:hint="default"/>
        <w:lang w:val="es-ES" w:eastAsia="en-US" w:bidi="ar-SA"/>
      </w:rPr>
    </w:lvl>
    <w:lvl w:ilvl="7" w:tplc="EB40B7EC">
      <w:numFmt w:val="bullet"/>
      <w:lvlText w:val="•"/>
      <w:lvlJc w:val="left"/>
      <w:pPr>
        <w:ind w:left="6524" w:hanging="360"/>
      </w:pPr>
      <w:rPr>
        <w:rFonts w:hint="default"/>
        <w:lang w:val="es-ES" w:eastAsia="en-US" w:bidi="ar-SA"/>
      </w:rPr>
    </w:lvl>
    <w:lvl w:ilvl="8" w:tplc="6E8C948A">
      <w:numFmt w:val="bullet"/>
      <w:lvlText w:val="•"/>
      <w:lvlJc w:val="left"/>
      <w:pPr>
        <w:ind w:left="7399" w:hanging="360"/>
      </w:pPr>
      <w:rPr>
        <w:rFonts w:hint="default"/>
        <w:lang w:val="es-ES" w:eastAsia="en-US" w:bidi="ar-SA"/>
      </w:rPr>
    </w:lvl>
  </w:abstractNum>
  <w:abstractNum w:abstractNumId="56" w15:restartNumberingAfterBreak="0">
    <w:nsid w:val="607534BB"/>
    <w:multiLevelType w:val="hybridMultilevel"/>
    <w:tmpl w:val="57585C86"/>
    <w:lvl w:ilvl="0" w:tplc="1A5A4AE8">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11B81352">
      <w:numFmt w:val="bullet"/>
      <w:lvlText w:val="•"/>
      <w:lvlJc w:val="left"/>
      <w:pPr>
        <w:ind w:left="2124" w:hanging="534"/>
      </w:pPr>
      <w:rPr>
        <w:rFonts w:hint="default"/>
        <w:lang w:val="es-ES" w:eastAsia="en-US" w:bidi="ar-SA"/>
      </w:rPr>
    </w:lvl>
    <w:lvl w:ilvl="2" w:tplc="6D2EF552">
      <w:numFmt w:val="bullet"/>
      <w:lvlText w:val="•"/>
      <w:lvlJc w:val="left"/>
      <w:pPr>
        <w:ind w:left="3168" w:hanging="534"/>
      </w:pPr>
      <w:rPr>
        <w:rFonts w:hint="default"/>
        <w:lang w:val="es-ES" w:eastAsia="en-US" w:bidi="ar-SA"/>
      </w:rPr>
    </w:lvl>
    <w:lvl w:ilvl="3" w:tplc="CAC2128E">
      <w:numFmt w:val="bullet"/>
      <w:lvlText w:val="•"/>
      <w:lvlJc w:val="left"/>
      <w:pPr>
        <w:ind w:left="4212" w:hanging="534"/>
      </w:pPr>
      <w:rPr>
        <w:rFonts w:hint="default"/>
        <w:lang w:val="es-ES" w:eastAsia="en-US" w:bidi="ar-SA"/>
      </w:rPr>
    </w:lvl>
    <w:lvl w:ilvl="4" w:tplc="53822F70">
      <w:numFmt w:val="bullet"/>
      <w:lvlText w:val="•"/>
      <w:lvlJc w:val="left"/>
      <w:pPr>
        <w:ind w:left="5256" w:hanging="534"/>
      </w:pPr>
      <w:rPr>
        <w:rFonts w:hint="default"/>
        <w:lang w:val="es-ES" w:eastAsia="en-US" w:bidi="ar-SA"/>
      </w:rPr>
    </w:lvl>
    <w:lvl w:ilvl="5" w:tplc="5E04594E">
      <w:numFmt w:val="bullet"/>
      <w:lvlText w:val="•"/>
      <w:lvlJc w:val="left"/>
      <w:pPr>
        <w:ind w:left="6300" w:hanging="534"/>
      </w:pPr>
      <w:rPr>
        <w:rFonts w:hint="default"/>
        <w:lang w:val="es-ES" w:eastAsia="en-US" w:bidi="ar-SA"/>
      </w:rPr>
    </w:lvl>
    <w:lvl w:ilvl="6" w:tplc="71B819BA">
      <w:numFmt w:val="bullet"/>
      <w:lvlText w:val="•"/>
      <w:lvlJc w:val="left"/>
      <w:pPr>
        <w:ind w:left="7344" w:hanging="534"/>
      </w:pPr>
      <w:rPr>
        <w:rFonts w:hint="default"/>
        <w:lang w:val="es-ES" w:eastAsia="en-US" w:bidi="ar-SA"/>
      </w:rPr>
    </w:lvl>
    <w:lvl w:ilvl="7" w:tplc="50D8DF8A">
      <w:numFmt w:val="bullet"/>
      <w:lvlText w:val="•"/>
      <w:lvlJc w:val="left"/>
      <w:pPr>
        <w:ind w:left="8388" w:hanging="534"/>
      </w:pPr>
      <w:rPr>
        <w:rFonts w:hint="default"/>
        <w:lang w:val="es-ES" w:eastAsia="en-US" w:bidi="ar-SA"/>
      </w:rPr>
    </w:lvl>
    <w:lvl w:ilvl="8" w:tplc="56544812">
      <w:numFmt w:val="bullet"/>
      <w:lvlText w:val="•"/>
      <w:lvlJc w:val="left"/>
      <w:pPr>
        <w:ind w:left="9432" w:hanging="534"/>
      </w:pPr>
      <w:rPr>
        <w:rFonts w:hint="default"/>
        <w:lang w:val="es-ES" w:eastAsia="en-US" w:bidi="ar-SA"/>
      </w:rPr>
    </w:lvl>
  </w:abstractNum>
  <w:abstractNum w:abstractNumId="57" w15:restartNumberingAfterBreak="0">
    <w:nsid w:val="64D05343"/>
    <w:multiLevelType w:val="hybridMultilevel"/>
    <w:tmpl w:val="E50C812E"/>
    <w:lvl w:ilvl="0" w:tplc="36F810AE">
      <w:start w:val="2"/>
      <w:numFmt w:val="decimal"/>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66180774">
      <w:numFmt w:val="bullet"/>
      <w:lvlText w:val="•"/>
      <w:lvlJc w:val="left"/>
      <w:pPr>
        <w:ind w:left="2124" w:hanging="361"/>
      </w:pPr>
      <w:rPr>
        <w:rFonts w:hint="default"/>
        <w:lang w:val="es-ES" w:eastAsia="en-US" w:bidi="ar-SA"/>
      </w:rPr>
    </w:lvl>
    <w:lvl w:ilvl="2" w:tplc="28C0C5A0">
      <w:numFmt w:val="bullet"/>
      <w:lvlText w:val="•"/>
      <w:lvlJc w:val="left"/>
      <w:pPr>
        <w:ind w:left="3168" w:hanging="361"/>
      </w:pPr>
      <w:rPr>
        <w:rFonts w:hint="default"/>
        <w:lang w:val="es-ES" w:eastAsia="en-US" w:bidi="ar-SA"/>
      </w:rPr>
    </w:lvl>
    <w:lvl w:ilvl="3" w:tplc="38A2069A">
      <w:numFmt w:val="bullet"/>
      <w:lvlText w:val="•"/>
      <w:lvlJc w:val="left"/>
      <w:pPr>
        <w:ind w:left="4212" w:hanging="361"/>
      </w:pPr>
      <w:rPr>
        <w:rFonts w:hint="default"/>
        <w:lang w:val="es-ES" w:eastAsia="en-US" w:bidi="ar-SA"/>
      </w:rPr>
    </w:lvl>
    <w:lvl w:ilvl="4" w:tplc="957895E0">
      <w:numFmt w:val="bullet"/>
      <w:lvlText w:val="•"/>
      <w:lvlJc w:val="left"/>
      <w:pPr>
        <w:ind w:left="5256" w:hanging="361"/>
      </w:pPr>
      <w:rPr>
        <w:rFonts w:hint="default"/>
        <w:lang w:val="es-ES" w:eastAsia="en-US" w:bidi="ar-SA"/>
      </w:rPr>
    </w:lvl>
    <w:lvl w:ilvl="5" w:tplc="2242BC80">
      <w:numFmt w:val="bullet"/>
      <w:lvlText w:val="•"/>
      <w:lvlJc w:val="left"/>
      <w:pPr>
        <w:ind w:left="6300" w:hanging="361"/>
      </w:pPr>
      <w:rPr>
        <w:rFonts w:hint="default"/>
        <w:lang w:val="es-ES" w:eastAsia="en-US" w:bidi="ar-SA"/>
      </w:rPr>
    </w:lvl>
    <w:lvl w:ilvl="6" w:tplc="2EF86640">
      <w:numFmt w:val="bullet"/>
      <w:lvlText w:val="•"/>
      <w:lvlJc w:val="left"/>
      <w:pPr>
        <w:ind w:left="7344" w:hanging="361"/>
      </w:pPr>
      <w:rPr>
        <w:rFonts w:hint="default"/>
        <w:lang w:val="es-ES" w:eastAsia="en-US" w:bidi="ar-SA"/>
      </w:rPr>
    </w:lvl>
    <w:lvl w:ilvl="7" w:tplc="1208FB58">
      <w:numFmt w:val="bullet"/>
      <w:lvlText w:val="•"/>
      <w:lvlJc w:val="left"/>
      <w:pPr>
        <w:ind w:left="8388" w:hanging="361"/>
      </w:pPr>
      <w:rPr>
        <w:rFonts w:hint="default"/>
        <w:lang w:val="es-ES" w:eastAsia="en-US" w:bidi="ar-SA"/>
      </w:rPr>
    </w:lvl>
    <w:lvl w:ilvl="8" w:tplc="1FDA52A0">
      <w:numFmt w:val="bullet"/>
      <w:lvlText w:val="•"/>
      <w:lvlJc w:val="left"/>
      <w:pPr>
        <w:ind w:left="9432" w:hanging="361"/>
      </w:pPr>
      <w:rPr>
        <w:rFonts w:hint="default"/>
        <w:lang w:val="es-ES" w:eastAsia="en-US" w:bidi="ar-SA"/>
      </w:rPr>
    </w:lvl>
  </w:abstractNum>
  <w:abstractNum w:abstractNumId="58" w15:restartNumberingAfterBreak="0">
    <w:nsid w:val="65096454"/>
    <w:multiLevelType w:val="multilevel"/>
    <w:tmpl w:val="57C0E07A"/>
    <w:lvl w:ilvl="0">
      <w:start w:val="3"/>
      <w:numFmt w:val="decimal"/>
      <w:lvlText w:val="%1"/>
      <w:lvlJc w:val="left"/>
      <w:pPr>
        <w:ind w:left="1068" w:hanging="642"/>
        <w:jc w:val="left"/>
      </w:pPr>
      <w:rPr>
        <w:rFonts w:hint="default"/>
        <w:lang w:val="es-ES" w:eastAsia="en-US" w:bidi="ar-SA"/>
      </w:rPr>
    </w:lvl>
    <w:lvl w:ilvl="1">
      <w:start w:val="1"/>
      <w:numFmt w:val="decimal"/>
      <w:lvlText w:val="%1.%2."/>
      <w:lvlJc w:val="left"/>
      <w:pPr>
        <w:ind w:left="1068" w:hanging="642"/>
        <w:jc w:val="left"/>
      </w:pPr>
      <w:rPr>
        <w:rFonts w:ascii="Verdana" w:eastAsia="Verdana" w:hAnsi="Verdana" w:cs="Verdana" w:hint="default"/>
        <w:b/>
        <w:bCs/>
        <w:i w:val="0"/>
        <w:iCs w:val="0"/>
        <w:spacing w:val="-2"/>
        <w:w w:val="100"/>
        <w:sz w:val="22"/>
        <w:szCs w:val="22"/>
        <w:lang w:val="es-ES" w:eastAsia="en-US" w:bidi="ar-SA"/>
      </w:rPr>
    </w:lvl>
    <w:lvl w:ilvl="2">
      <w:start w:val="1"/>
      <w:numFmt w:val="upperLetter"/>
      <w:lvlText w:val="%3."/>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3">
      <w:numFmt w:val="bullet"/>
      <w:lvlText w:val="•"/>
      <w:lvlJc w:val="left"/>
      <w:pPr>
        <w:ind w:left="3400" w:hanging="361"/>
      </w:pPr>
      <w:rPr>
        <w:rFonts w:hint="default"/>
        <w:lang w:val="es-ES" w:eastAsia="en-US" w:bidi="ar-SA"/>
      </w:rPr>
    </w:lvl>
    <w:lvl w:ilvl="4">
      <w:numFmt w:val="bullet"/>
      <w:lvlText w:val="•"/>
      <w:lvlJc w:val="left"/>
      <w:pPr>
        <w:ind w:left="4560" w:hanging="361"/>
      </w:pPr>
      <w:rPr>
        <w:rFonts w:hint="default"/>
        <w:lang w:val="es-ES" w:eastAsia="en-US" w:bidi="ar-SA"/>
      </w:rPr>
    </w:lvl>
    <w:lvl w:ilvl="5">
      <w:numFmt w:val="bullet"/>
      <w:lvlText w:val="•"/>
      <w:lvlJc w:val="left"/>
      <w:pPr>
        <w:ind w:left="5720" w:hanging="361"/>
      </w:pPr>
      <w:rPr>
        <w:rFonts w:hint="default"/>
        <w:lang w:val="es-ES" w:eastAsia="en-US" w:bidi="ar-SA"/>
      </w:rPr>
    </w:lvl>
    <w:lvl w:ilvl="6">
      <w:numFmt w:val="bullet"/>
      <w:lvlText w:val="•"/>
      <w:lvlJc w:val="left"/>
      <w:pPr>
        <w:ind w:left="6880" w:hanging="361"/>
      </w:pPr>
      <w:rPr>
        <w:rFonts w:hint="default"/>
        <w:lang w:val="es-ES" w:eastAsia="en-US" w:bidi="ar-SA"/>
      </w:rPr>
    </w:lvl>
    <w:lvl w:ilvl="7">
      <w:numFmt w:val="bullet"/>
      <w:lvlText w:val="•"/>
      <w:lvlJc w:val="left"/>
      <w:pPr>
        <w:ind w:left="8040" w:hanging="361"/>
      </w:pPr>
      <w:rPr>
        <w:rFonts w:hint="default"/>
        <w:lang w:val="es-ES" w:eastAsia="en-US" w:bidi="ar-SA"/>
      </w:rPr>
    </w:lvl>
    <w:lvl w:ilvl="8">
      <w:numFmt w:val="bullet"/>
      <w:lvlText w:val="•"/>
      <w:lvlJc w:val="left"/>
      <w:pPr>
        <w:ind w:left="9200" w:hanging="361"/>
      </w:pPr>
      <w:rPr>
        <w:rFonts w:hint="default"/>
        <w:lang w:val="es-ES" w:eastAsia="en-US" w:bidi="ar-SA"/>
      </w:rPr>
    </w:lvl>
  </w:abstractNum>
  <w:abstractNum w:abstractNumId="59" w15:restartNumberingAfterBreak="0">
    <w:nsid w:val="68764267"/>
    <w:multiLevelType w:val="multilevel"/>
    <w:tmpl w:val="5B60DE04"/>
    <w:lvl w:ilvl="0">
      <w:start w:val="5"/>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start w:val="1"/>
      <w:numFmt w:val="decimal"/>
      <w:lvlText w:val="%1.%2.%3"/>
      <w:lvlJc w:val="left"/>
      <w:pPr>
        <w:ind w:left="1382" w:hanging="596"/>
        <w:jc w:val="left"/>
      </w:pPr>
      <w:rPr>
        <w:rFonts w:ascii="Verdana" w:eastAsia="Verdana" w:hAnsi="Verdana" w:cs="Verdana" w:hint="default"/>
        <w:b w:val="0"/>
        <w:bCs w:val="0"/>
        <w:i w:val="0"/>
        <w:iCs w:val="0"/>
        <w:spacing w:val="0"/>
        <w:w w:val="99"/>
        <w:sz w:val="20"/>
        <w:szCs w:val="20"/>
        <w:lang w:val="es-ES" w:eastAsia="en-US" w:bidi="ar-SA"/>
      </w:rPr>
    </w:lvl>
    <w:lvl w:ilvl="3">
      <w:numFmt w:val="bullet"/>
      <w:lvlText w:val="•"/>
      <w:lvlJc w:val="left"/>
      <w:pPr>
        <w:ind w:left="3633" w:hanging="596"/>
      </w:pPr>
      <w:rPr>
        <w:rFonts w:hint="default"/>
        <w:lang w:val="es-ES" w:eastAsia="en-US" w:bidi="ar-SA"/>
      </w:rPr>
    </w:lvl>
    <w:lvl w:ilvl="4">
      <w:numFmt w:val="bullet"/>
      <w:lvlText w:val="•"/>
      <w:lvlJc w:val="left"/>
      <w:pPr>
        <w:ind w:left="4760" w:hanging="596"/>
      </w:pPr>
      <w:rPr>
        <w:rFonts w:hint="default"/>
        <w:lang w:val="es-ES" w:eastAsia="en-US" w:bidi="ar-SA"/>
      </w:rPr>
    </w:lvl>
    <w:lvl w:ilvl="5">
      <w:numFmt w:val="bullet"/>
      <w:lvlText w:val="•"/>
      <w:lvlJc w:val="left"/>
      <w:pPr>
        <w:ind w:left="5886" w:hanging="596"/>
      </w:pPr>
      <w:rPr>
        <w:rFonts w:hint="default"/>
        <w:lang w:val="es-ES" w:eastAsia="en-US" w:bidi="ar-SA"/>
      </w:rPr>
    </w:lvl>
    <w:lvl w:ilvl="6">
      <w:numFmt w:val="bullet"/>
      <w:lvlText w:val="•"/>
      <w:lvlJc w:val="left"/>
      <w:pPr>
        <w:ind w:left="7013" w:hanging="596"/>
      </w:pPr>
      <w:rPr>
        <w:rFonts w:hint="default"/>
        <w:lang w:val="es-ES" w:eastAsia="en-US" w:bidi="ar-SA"/>
      </w:rPr>
    </w:lvl>
    <w:lvl w:ilvl="7">
      <w:numFmt w:val="bullet"/>
      <w:lvlText w:val="•"/>
      <w:lvlJc w:val="left"/>
      <w:pPr>
        <w:ind w:left="8140" w:hanging="596"/>
      </w:pPr>
      <w:rPr>
        <w:rFonts w:hint="default"/>
        <w:lang w:val="es-ES" w:eastAsia="en-US" w:bidi="ar-SA"/>
      </w:rPr>
    </w:lvl>
    <w:lvl w:ilvl="8">
      <w:numFmt w:val="bullet"/>
      <w:lvlText w:val="•"/>
      <w:lvlJc w:val="left"/>
      <w:pPr>
        <w:ind w:left="9266" w:hanging="596"/>
      </w:pPr>
      <w:rPr>
        <w:rFonts w:hint="default"/>
        <w:lang w:val="es-ES" w:eastAsia="en-US" w:bidi="ar-SA"/>
      </w:rPr>
    </w:lvl>
  </w:abstractNum>
  <w:abstractNum w:abstractNumId="60" w15:restartNumberingAfterBreak="0">
    <w:nsid w:val="6C721F15"/>
    <w:multiLevelType w:val="hybridMultilevel"/>
    <w:tmpl w:val="46F6B03E"/>
    <w:lvl w:ilvl="0" w:tplc="CF30137E">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0DCE0ABC">
      <w:numFmt w:val="bullet"/>
      <w:lvlText w:val="•"/>
      <w:lvlJc w:val="left"/>
      <w:pPr>
        <w:ind w:left="2124" w:hanging="361"/>
      </w:pPr>
      <w:rPr>
        <w:rFonts w:hint="default"/>
        <w:lang w:val="es-ES" w:eastAsia="en-US" w:bidi="ar-SA"/>
      </w:rPr>
    </w:lvl>
    <w:lvl w:ilvl="2" w:tplc="20A488E6">
      <w:numFmt w:val="bullet"/>
      <w:lvlText w:val="•"/>
      <w:lvlJc w:val="left"/>
      <w:pPr>
        <w:ind w:left="3168" w:hanging="361"/>
      </w:pPr>
      <w:rPr>
        <w:rFonts w:hint="default"/>
        <w:lang w:val="es-ES" w:eastAsia="en-US" w:bidi="ar-SA"/>
      </w:rPr>
    </w:lvl>
    <w:lvl w:ilvl="3" w:tplc="4A647258">
      <w:numFmt w:val="bullet"/>
      <w:lvlText w:val="•"/>
      <w:lvlJc w:val="left"/>
      <w:pPr>
        <w:ind w:left="4212" w:hanging="361"/>
      </w:pPr>
      <w:rPr>
        <w:rFonts w:hint="default"/>
        <w:lang w:val="es-ES" w:eastAsia="en-US" w:bidi="ar-SA"/>
      </w:rPr>
    </w:lvl>
    <w:lvl w:ilvl="4" w:tplc="1F3A3EB0">
      <w:numFmt w:val="bullet"/>
      <w:lvlText w:val="•"/>
      <w:lvlJc w:val="left"/>
      <w:pPr>
        <w:ind w:left="5256" w:hanging="361"/>
      </w:pPr>
      <w:rPr>
        <w:rFonts w:hint="default"/>
        <w:lang w:val="es-ES" w:eastAsia="en-US" w:bidi="ar-SA"/>
      </w:rPr>
    </w:lvl>
    <w:lvl w:ilvl="5" w:tplc="71B6B702">
      <w:numFmt w:val="bullet"/>
      <w:lvlText w:val="•"/>
      <w:lvlJc w:val="left"/>
      <w:pPr>
        <w:ind w:left="6300" w:hanging="361"/>
      </w:pPr>
      <w:rPr>
        <w:rFonts w:hint="default"/>
        <w:lang w:val="es-ES" w:eastAsia="en-US" w:bidi="ar-SA"/>
      </w:rPr>
    </w:lvl>
    <w:lvl w:ilvl="6" w:tplc="3C98DDD2">
      <w:numFmt w:val="bullet"/>
      <w:lvlText w:val="•"/>
      <w:lvlJc w:val="left"/>
      <w:pPr>
        <w:ind w:left="7344" w:hanging="361"/>
      </w:pPr>
      <w:rPr>
        <w:rFonts w:hint="default"/>
        <w:lang w:val="es-ES" w:eastAsia="en-US" w:bidi="ar-SA"/>
      </w:rPr>
    </w:lvl>
    <w:lvl w:ilvl="7" w:tplc="7E0AEABE">
      <w:numFmt w:val="bullet"/>
      <w:lvlText w:val="•"/>
      <w:lvlJc w:val="left"/>
      <w:pPr>
        <w:ind w:left="8388" w:hanging="361"/>
      </w:pPr>
      <w:rPr>
        <w:rFonts w:hint="default"/>
        <w:lang w:val="es-ES" w:eastAsia="en-US" w:bidi="ar-SA"/>
      </w:rPr>
    </w:lvl>
    <w:lvl w:ilvl="8" w:tplc="2AD80CD4">
      <w:numFmt w:val="bullet"/>
      <w:lvlText w:val="•"/>
      <w:lvlJc w:val="left"/>
      <w:pPr>
        <w:ind w:left="9432" w:hanging="361"/>
      </w:pPr>
      <w:rPr>
        <w:rFonts w:hint="default"/>
        <w:lang w:val="es-ES" w:eastAsia="en-US" w:bidi="ar-SA"/>
      </w:rPr>
    </w:lvl>
  </w:abstractNum>
  <w:abstractNum w:abstractNumId="61" w15:restartNumberingAfterBreak="0">
    <w:nsid w:val="6E0F0059"/>
    <w:multiLevelType w:val="hybridMultilevel"/>
    <w:tmpl w:val="144E57E0"/>
    <w:lvl w:ilvl="0" w:tplc="FFFFFFFF">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FFFFFFFF">
      <w:start w:val="1"/>
      <w:numFmt w:val="upperRoman"/>
      <w:lvlText w:val="%2."/>
      <w:lvlJc w:val="left"/>
      <w:pPr>
        <w:ind w:left="1440" w:hanging="533"/>
        <w:jc w:val="right"/>
      </w:pPr>
      <w:rPr>
        <w:rFonts w:ascii="Verdana" w:eastAsia="Verdana" w:hAnsi="Verdana" w:cs="Verdana" w:hint="default"/>
        <w:b w:val="0"/>
        <w:bCs w:val="0"/>
        <w:i w:val="0"/>
        <w:iCs w:val="0"/>
        <w:spacing w:val="0"/>
        <w:w w:val="100"/>
        <w:sz w:val="22"/>
        <w:szCs w:val="22"/>
        <w:lang w:val="es-ES" w:eastAsia="en-US" w:bidi="ar-SA"/>
      </w:rPr>
    </w:lvl>
    <w:lvl w:ilvl="2" w:tplc="FFFFFFFF">
      <w:start w:val="1"/>
      <w:numFmt w:val="lowerLetter"/>
      <w:lvlText w:val="%3."/>
      <w:lvlJc w:val="left"/>
      <w:pPr>
        <w:ind w:left="2160" w:hanging="360"/>
        <w:jc w:val="left"/>
      </w:pPr>
      <w:rPr>
        <w:rFonts w:ascii="Verdana" w:eastAsia="Verdana" w:hAnsi="Verdana" w:cs="Verdana" w:hint="default"/>
        <w:b w:val="0"/>
        <w:bCs w:val="0"/>
        <w:i w:val="0"/>
        <w:iCs w:val="0"/>
        <w:spacing w:val="-1"/>
        <w:w w:val="100"/>
        <w:sz w:val="22"/>
        <w:szCs w:val="22"/>
        <w:lang w:val="es-ES" w:eastAsia="en-US" w:bidi="ar-SA"/>
      </w:rPr>
    </w:lvl>
    <w:lvl w:ilvl="3" w:tplc="FFFFFFFF">
      <w:numFmt w:val="bullet"/>
      <w:lvlText w:val="•"/>
      <w:lvlJc w:val="left"/>
      <w:pPr>
        <w:ind w:left="2160" w:hanging="360"/>
      </w:pPr>
      <w:rPr>
        <w:rFonts w:hint="default"/>
        <w:lang w:val="es-ES" w:eastAsia="en-US" w:bidi="ar-SA"/>
      </w:rPr>
    </w:lvl>
    <w:lvl w:ilvl="4" w:tplc="FFFFFFFF">
      <w:numFmt w:val="bullet"/>
      <w:lvlText w:val="•"/>
      <w:lvlJc w:val="left"/>
      <w:pPr>
        <w:ind w:left="3497" w:hanging="360"/>
      </w:pPr>
      <w:rPr>
        <w:rFonts w:hint="default"/>
        <w:lang w:val="es-ES" w:eastAsia="en-US" w:bidi="ar-SA"/>
      </w:rPr>
    </w:lvl>
    <w:lvl w:ilvl="5" w:tplc="FFFFFFFF">
      <w:numFmt w:val="bullet"/>
      <w:lvlText w:val="•"/>
      <w:lvlJc w:val="left"/>
      <w:pPr>
        <w:ind w:left="4834" w:hanging="360"/>
      </w:pPr>
      <w:rPr>
        <w:rFonts w:hint="default"/>
        <w:lang w:val="es-ES" w:eastAsia="en-US" w:bidi="ar-SA"/>
      </w:rPr>
    </w:lvl>
    <w:lvl w:ilvl="6" w:tplc="FFFFFFFF">
      <w:numFmt w:val="bullet"/>
      <w:lvlText w:val="•"/>
      <w:lvlJc w:val="left"/>
      <w:pPr>
        <w:ind w:left="6171" w:hanging="360"/>
      </w:pPr>
      <w:rPr>
        <w:rFonts w:hint="default"/>
        <w:lang w:val="es-ES" w:eastAsia="en-US" w:bidi="ar-SA"/>
      </w:rPr>
    </w:lvl>
    <w:lvl w:ilvl="7" w:tplc="FFFFFFFF">
      <w:numFmt w:val="bullet"/>
      <w:lvlText w:val="•"/>
      <w:lvlJc w:val="left"/>
      <w:pPr>
        <w:ind w:left="7508" w:hanging="360"/>
      </w:pPr>
      <w:rPr>
        <w:rFonts w:hint="default"/>
        <w:lang w:val="es-ES" w:eastAsia="en-US" w:bidi="ar-SA"/>
      </w:rPr>
    </w:lvl>
    <w:lvl w:ilvl="8" w:tplc="FFFFFFFF">
      <w:numFmt w:val="bullet"/>
      <w:lvlText w:val="•"/>
      <w:lvlJc w:val="left"/>
      <w:pPr>
        <w:ind w:left="8845" w:hanging="360"/>
      </w:pPr>
      <w:rPr>
        <w:rFonts w:hint="default"/>
        <w:lang w:val="es-ES" w:eastAsia="en-US" w:bidi="ar-SA"/>
      </w:rPr>
    </w:lvl>
  </w:abstractNum>
  <w:abstractNum w:abstractNumId="62" w15:restartNumberingAfterBreak="0">
    <w:nsid w:val="71272AAA"/>
    <w:multiLevelType w:val="hybridMultilevel"/>
    <w:tmpl w:val="EF9E0066"/>
    <w:lvl w:ilvl="0" w:tplc="B814484C">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1CA42116">
      <w:numFmt w:val="bullet"/>
      <w:lvlText w:val="•"/>
      <w:lvlJc w:val="left"/>
      <w:pPr>
        <w:ind w:left="2124" w:hanging="361"/>
      </w:pPr>
      <w:rPr>
        <w:rFonts w:hint="default"/>
        <w:lang w:val="es-ES" w:eastAsia="en-US" w:bidi="ar-SA"/>
      </w:rPr>
    </w:lvl>
    <w:lvl w:ilvl="2" w:tplc="CDDE470C">
      <w:numFmt w:val="bullet"/>
      <w:lvlText w:val="•"/>
      <w:lvlJc w:val="left"/>
      <w:pPr>
        <w:ind w:left="3168" w:hanging="361"/>
      </w:pPr>
      <w:rPr>
        <w:rFonts w:hint="default"/>
        <w:lang w:val="es-ES" w:eastAsia="en-US" w:bidi="ar-SA"/>
      </w:rPr>
    </w:lvl>
    <w:lvl w:ilvl="3" w:tplc="F5FA3546">
      <w:numFmt w:val="bullet"/>
      <w:lvlText w:val="•"/>
      <w:lvlJc w:val="left"/>
      <w:pPr>
        <w:ind w:left="4212" w:hanging="361"/>
      </w:pPr>
      <w:rPr>
        <w:rFonts w:hint="default"/>
        <w:lang w:val="es-ES" w:eastAsia="en-US" w:bidi="ar-SA"/>
      </w:rPr>
    </w:lvl>
    <w:lvl w:ilvl="4" w:tplc="0C08F24A">
      <w:numFmt w:val="bullet"/>
      <w:lvlText w:val="•"/>
      <w:lvlJc w:val="left"/>
      <w:pPr>
        <w:ind w:left="5256" w:hanging="361"/>
      </w:pPr>
      <w:rPr>
        <w:rFonts w:hint="default"/>
        <w:lang w:val="es-ES" w:eastAsia="en-US" w:bidi="ar-SA"/>
      </w:rPr>
    </w:lvl>
    <w:lvl w:ilvl="5" w:tplc="9ABC8458">
      <w:numFmt w:val="bullet"/>
      <w:lvlText w:val="•"/>
      <w:lvlJc w:val="left"/>
      <w:pPr>
        <w:ind w:left="6300" w:hanging="361"/>
      </w:pPr>
      <w:rPr>
        <w:rFonts w:hint="default"/>
        <w:lang w:val="es-ES" w:eastAsia="en-US" w:bidi="ar-SA"/>
      </w:rPr>
    </w:lvl>
    <w:lvl w:ilvl="6" w:tplc="BBFA206A">
      <w:numFmt w:val="bullet"/>
      <w:lvlText w:val="•"/>
      <w:lvlJc w:val="left"/>
      <w:pPr>
        <w:ind w:left="7344" w:hanging="361"/>
      </w:pPr>
      <w:rPr>
        <w:rFonts w:hint="default"/>
        <w:lang w:val="es-ES" w:eastAsia="en-US" w:bidi="ar-SA"/>
      </w:rPr>
    </w:lvl>
    <w:lvl w:ilvl="7" w:tplc="F8963D20">
      <w:numFmt w:val="bullet"/>
      <w:lvlText w:val="•"/>
      <w:lvlJc w:val="left"/>
      <w:pPr>
        <w:ind w:left="8388" w:hanging="361"/>
      </w:pPr>
      <w:rPr>
        <w:rFonts w:hint="default"/>
        <w:lang w:val="es-ES" w:eastAsia="en-US" w:bidi="ar-SA"/>
      </w:rPr>
    </w:lvl>
    <w:lvl w:ilvl="8" w:tplc="72E42E2A">
      <w:numFmt w:val="bullet"/>
      <w:lvlText w:val="•"/>
      <w:lvlJc w:val="left"/>
      <w:pPr>
        <w:ind w:left="9432" w:hanging="361"/>
      </w:pPr>
      <w:rPr>
        <w:rFonts w:hint="default"/>
        <w:lang w:val="es-ES" w:eastAsia="en-US" w:bidi="ar-SA"/>
      </w:rPr>
    </w:lvl>
  </w:abstractNum>
  <w:abstractNum w:abstractNumId="63" w15:restartNumberingAfterBreak="0">
    <w:nsid w:val="71342F37"/>
    <w:multiLevelType w:val="hybridMultilevel"/>
    <w:tmpl w:val="F8EAC040"/>
    <w:lvl w:ilvl="0" w:tplc="096CCAAE">
      <w:start w:val="1"/>
      <w:numFmt w:val="decimal"/>
      <w:lvlText w:val="%1."/>
      <w:lvlJc w:val="left"/>
      <w:pPr>
        <w:ind w:left="720" w:hanging="360"/>
        <w:jc w:val="left"/>
      </w:pPr>
      <w:rPr>
        <w:rFonts w:ascii="Verdana" w:eastAsia="Verdana" w:hAnsi="Verdana" w:cs="Verdana" w:hint="default"/>
        <w:b w:val="0"/>
        <w:bCs w:val="0"/>
        <w:i w:val="0"/>
        <w:iCs w:val="0"/>
        <w:spacing w:val="0"/>
        <w:w w:val="100"/>
        <w:sz w:val="22"/>
        <w:szCs w:val="22"/>
        <w:lang w:val="es-ES" w:eastAsia="en-US" w:bidi="ar-SA"/>
      </w:rPr>
    </w:lvl>
    <w:lvl w:ilvl="1" w:tplc="ECCAB59E">
      <w:numFmt w:val="bullet"/>
      <w:lvlText w:val="•"/>
      <w:lvlJc w:val="left"/>
      <w:pPr>
        <w:ind w:left="1800" w:hanging="360"/>
      </w:pPr>
      <w:rPr>
        <w:rFonts w:hint="default"/>
        <w:lang w:val="es-ES" w:eastAsia="en-US" w:bidi="ar-SA"/>
      </w:rPr>
    </w:lvl>
    <w:lvl w:ilvl="2" w:tplc="1466FEB2">
      <w:numFmt w:val="bullet"/>
      <w:lvlText w:val="•"/>
      <w:lvlJc w:val="left"/>
      <w:pPr>
        <w:ind w:left="2880" w:hanging="360"/>
      </w:pPr>
      <w:rPr>
        <w:rFonts w:hint="default"/>
        <w:lang w:val="es-ES" w:eastAsia="en-US" w:bidi="ar-SA"/>
      </w:rPr>
    </w:lvl>
    <w:lvl w:ilvl="3" w:tplc="B61CE600">
      <w:numFmt w:val="bullet"/>
      <w:lvlText w:val="•"/>
      <w:lvlJc w:val="left"/>
      <w:pPr>
        <w:ind w:left="3960" w:hanging="360"/>
      </w:pPr>
      <w:rPr>
        <w:rFonts w:hint="default"/>
        <w:lang w:val="es-ES" w:eastAsia="en-US" w:bidi="ar-SA"/>
      </w:rPr>
    </w:lvl>
    <w:lvl w:ilvl="4" w:tplc="375C2C58">
      <w:numFmt w:val="bullet"/>
      <w:lvlText w:val="•"/>
      <w:lvlJc w:val="left"/>
      <w:pPr>
        <w:ind w:left="5040" w:hanging="360"/>
      </w:pPr>
      <w:rPr>
        <w:rFonts w:hint="default"/>
        <w:lang w:val="es-ES" w:eastAsia="en-US" w:bidi="ar-SA"/>
      </w:rPr>
    </w:lvl>
    <w:lvl w:ilvl="5" w:tplc="9C3C1068">
      <w:numFmt w:val="bullet"/>
      <w:lvlText w:val="•"/>
      <w:lvlJc w:val="left"/>
      <w:pPr>
        <w:ind w:left="6120" w:hanging="360"/>
      </w:pPr>
      <w:rPr>
        <w:rFonts w:hint="default"/>
        <w:lang w:val="es-ES" w:eastAsia="en-US" w:bidi="ar-SA"/>
      </w:rPr>
    </w:lvl>
    <w:lvl w:ilvl="6" w:tplc="A46EB67E">
      <w:numFmt w:val="bullet"/>
      <w:lvlText w:val="•"/>
      <w:lvlJc w:val="left"/>
      <w:pPr>
        <w:ind w:left="7200" w:hanging="360"/>
      </w:pPr>
      <w:rPr>
        <w:rFonts w:hint="default"/>
        <w:lang w:val="es-ES" w:eastAsia="en-US" w:bidi="ar-SA"/>
      </w:rPr>
    </w:lvl>
    <w:lvl w:ilvl="7" w:tplc="93720F4A">
      <w:numFmt w:val="bullet"/>
      <w:lvlText w:val="•"/>
      <w:lvlJc w:val="left"/>
      <w:pPr>
        <w:ind w:left="8280" w:hanging="360"/>
      </w:pPr>
      <w:rPr>
        <w:rFonts w:hint="default"/>
        <w:lang w:val="es-ES" w:eastAsia="en-US" w:bidi="ar-SA"/>
      </w:rPr>
    </w:lvl>
    <w:lvl w:ilvl="8" w:tplc="DF0C4FD8">
      <w:numFmt w:val="bullet"/>
      <w:lvlText w:val="•"/>
      <w:lvlJc w:val="left"/>
      <w:pPr>
        <w:ind w:left="9360" w:hanging="360"/>
      </w:pPr>
      <w:rPr>
        <w:rFonts w:hint="default"/>
        <w:lang w:val="es-ES" w:eastAsia="en-US" w:bidi="ar-SA"/>
      </w:rPr>
    </w:lvl>
  </w:abstractNum>
  <w:abstractNum w:abstractNumId="64" w15:restartNumberingAfterBreak="0">
    <w:nsid w:val="73780F60"/>
    <w:multiLevelType w:val="hybridMultilevel"/>
    <w:tmpl w:val="F684C5A8"/>
    <w:lvl w:ilvl="0" w:tplc="3F4A44A0">
      <w:start w:val="1"/>
      <w:numFmt w:val="upperLetter"/>
      <w:lvlText w:val="%1."/>
      <w:lvlJc w:val="left"/>
      <w:pPr>
        <w:ind w:left="1080" w:hanging="361"/>
        <w:jc w:val="left"/>
      </w:pPr>
      <w:rPr>
        <w:rFonts w:ascii="Verdana" w:eastAsia="Verdana" w:hAnsi="Verdana" w:cs="Verdana" w:hint="default"/>
        <w:b w:val="0"/>
        <w:bCs w:val="0"/>
        <w:i w:val="0"/>
        <w:iCs w:val="0"/>
        <w:spacing w:val="0"/>
        <w:w w:val="100"/>
        <w:sz w:val="22"/>
        <w:szCs w:val="22"/>
        <w:lang w:val="es-ES" w:eastAsia="en-US" w:bidi="ar-SA"/>
      </w:rPr>
    </w:lvl>
    <w:lvl w:ilvl="1" w:tplc="103AEA70">
      <w:numFmt w:val="bullet"/>
      <w:lvlText w:val="•"/>
      <w:lvlJc w:val="left"/>
      <w:pPr>
        <w:ind w:left="2124" w:hanging="361"/>
      </w:pPr>
      <w:rPr>
        <w:rFonts w:hint="default"/>
        <w:lang w:val="es-ES" w:eastAsia="en-US" w:bidi="ar-SA"/>
      </w:rPr>
    </w:lvl>
    <w:lvl w:ilvl="2" w:tplc="92D8FC3C">
      <w:numFmt w:val="bullet"/>
      <w:lvlText w:val="•"/>
      <w:lvlJc w:val="left"/>
      <w:pPr>
        <w:ind w:left="3168" w:hanging="361"/>
      </w:pPr>
      <w:rPr>
        <w:rFonts w:hint="default"/>
        <w:lang w:val="es-ES" w:eastAsia="en-US" w:bidi="ar-SA"/>
      </w:rPr>
    </w:lvl>
    <w:lvl w:ilvl="3" w:tplc="0E6EE5DA">
      <w:numFmt w:val="bullet"/>
      <w:lvlText w:val="•"/>
      <w:lvlJc w:val="left"/>
      <w:pPr>
        <w:ind w:left="4212" w:hanging="361"/>
      </w:pPr>
      <w:rPr>
        <w:rFonts w:hint="default"/>
        <w:lang w:val="es-ES" w:eastAsia="en-US" w:bidi="ar-SA"/>
      </w:rPr>
    </w:lvl>
    <w:lvl w:ilvl="4" w:tplc="7AE2B5FA">
      <w:numFmt w:val="bullet"/>
      <w:lvlText w:val="•"/>
      <w:lvlJc w:val="left"/>
      <w:pPr>
        <w:ind w:left="5256" w:hanging="361"/>
      </w:pPr>
      <w:rPr>
        <w:rFonts w:hint="default"/>
        <w:lang w:val="es-ES" w:eastAsia="en-US" w:bidi="ar-SA"/>
      </w:rPr>
    </w:lvl>
    <w:lvl w:ilvl="5" w:tplc="E4680454">
      <w:numFmt w:val="bullet"/>
      <w:lvlText w:val="•"/>
      <w:lvlJc w:val="left"/>
      <w:pPr>
        <w:ind w:left="6300" w:hanging="361"/>
      </w:pPr>
      <w:rPr>
        <w:rFonts w:hint="default"/>
        <w:lang w:val="es-ES" w:eastAsia="en-US" w:bidi="ar-SA"/>
      </w:rPr>
    </w:lvl>
    <w:lvl w:ilvl="6" w:tplc="432C598C">
      <w:numFmt w:val="bullet"/>
      <w:lvlText w:val="•"/>
      <w:lvlJc w:val="left"/>
      <w:pPr>
        <w:ind w:left="7344" w:hanging="361"/>
      </w:pPr>
      <w:rPr>
        <w:rFonts w:hint="default"/>
        <w:lang w:val="es-ES" w:eastAsia="en-US" w:bidi="ar-SA"/>
      </w:rPr>
    </w:lvl>
    <w:lvl w:ilvl="7" w:tplc="C1F6B088">
      <w:numFmt w:val="bullet"/>
      <w:lvlText w:val="•"/>
      <w:lvlJc w:val="left"/>
      <w:pPr>
        <w:ind w:left="8388" w:hanging="361"/>
      </w:pPr>
      <w:rPr>
        <w:rFonts w:hint="default"/>
        <w:lang w:val="es-ES" w:eastAsia="en-US" w:bidi="ar-SA"/>
      </w:rPr>
    </w:lvl>
    <w:lvl w:ilvl="8" w:tplc="E48EB1EC">
      <w:numFmt w:val="bullet"/>
      <w:lvlText w:val="•"/>
      <w:lvlJc w:val="left"/>
      <w:pPr>
        <w:ind w:left="9432" w:hanging="361"/>
      </w:pPr>
      <w:rPr>
        <w:rFonts w:hint="default"/>
        <w:lang w:val="es-ES" w:eastAsia="en-US" w:bidi="ar-SA"/>
      </w:rPr>
    </w:lvl>
  </w:abstractNum>
  <w:abstractNum w:abstractNumId="65" w15:restartNumberingAfterBreak="0">
    <w:nsid w:val="7609112D"/>
    <w:multiLevelType w:val="multilevel"/>
    <w:tmpl w:val="5E0C9018"/>
    <w:lvl w:ilvl="0">
      <w:start w:val="1"/>
      <w:numFmt w:val="decimal"/>
      <w:lvlText w:val="%1"/>
      <w:lvlJc w:val="left"/>
      <w:pPr>
        <w:ind w:left="1241" w:hanging="683"/>
        <w:jc w:val="left"/>
      </w:pPr>
      <w:rPr>
        <w:rFonts w:hint="default"/>
        <w:lang w:val="es-ES" w:eastAsia="en-US" w:bidi="ar-SA"/>
      </w:rPr>
    </w:lvl>
    <w:lvl w:ilvl="1">
      <w:start w:val="1"/>
      <w:numFmt w:val="decimal"/>
      <w:lvlText w:val="%1.%2."/>
      <w:lvlJc w:val="left"/>
      <w:pPr>
        <w:ind w:left="1241" w:hanging="683"/>
        <w:jc w:val="left"/>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66" w15:restartNumberingAfterBreak="0">
    <w:nsid w:val="79AC201D"/>
    <w:multiLevelType w:val="multilevel"/>
    <w:tmpl w:val="62A4BE02"/>
    <w:lvl w:ilvl="0">
      <w:start w:val="6"/>
      <w:numFmt w:val="decimal"/>
      <w:lvlText w:val="%1"/>
      <w:lvlJc w:val="left"/>
      <w:pPr>
        <w:ind w:left="1354" w:hanging="567"/>
        <w:jc w:val="left"/>
      </w:pPr>
      <w:rPr>
        <w:rFonts w:hint="default"/>
        <w:lang w:val="es-ES" w:eastAsia="en-US" w:bidi="ar-SA"/>
      </w:rPr>
    </w:lvl>
    <w:lvl w:ilvl="1">
      <w:start w:val="1"/>
      <w:numFmt w:val="decimal"/>
      <w:lvlText w:val="%1.%2"/>
      <w:lvlJc w:val="left"/>
      <w:pPr>
        <w:ind w:left="1354" w:hanging="567"/>
        <w:jc w:val="left"/>
      </w:pPr>
      <w:rPr>
        <w:rFonts w:ascii="Verdana" w:eastAsia="Verdana" w:hAnsi="Verdana" w:cs="Verdana" w:hint="default"/>
        <w:b w:val="0"/>
        <w:bCs w:val="0"/>
        <w:i w:val="0"/>
        <w:iCs w:val="0"/>
        <w:spacing w:val="0"/>
        <w:w w:val="99"/>
        <w:sz w:val="20"/>
        <w:szCs w:val="20"/>
        <w:lang w:val="es-ES" w:eastAsia="en-US" w:bidi="ar-SA"/>
      </w:rPr>
    </w:lvl>
    <w:lvl w:ilvl="2">
      <w:numFmt w:val="bullet"/>
      <w:lvlText w:val="•"/>
      <w:lvlJc w:val="left"/>
      <w:pPr>
        <w:ind w:left="3392" w:hanging="567"/>
      </w:pPr>
      <w:rPr>
        <w:rFonts w:hint="default"/>
        <w:lang w:val="es-ES" w:eastAsia="en-US" w:bidi="ar-SA"/>
      </w:rPr>
    </w:lvl>
    <w:lvl w:ilvl="3">
      <w:numFmt w:val="bullet"/>
      <w:lvlText w:val="•"/>
      <w:lvlJc w:val="left"/>
      <w:pPr>
        <w:ind w:left="4408" w:hanging="567"/>
      </w:pPr>
      <w:rPr>
        <w:rFonts w:hint="default"/>
        <w:lang w:val="es-ES" w:eastAsia="en-US" w:bidi="ar-SA"/>
      </w:rPr>
    </w:lvl>
    <w:lvl w:ilvl="4">
      <w:numFmt w:val="bullet"/>
      <w:lvlText w:val="•"/>
      <w:lvlJc w:val="left"/>
      <w:pPr>
        <w:ind w:left="5424" w:hanging="567"/>
      </w:pPr>
      <w:rPr>
        <w:rFonts w:hint="default"/>
        <w:lang w:val="es-ES" w:eastAsia="en-US" w:bidi="ar-SA"/>
      </w:rPr>
    </w:lvl>
    <w:lvl w:ilvl="5">
      <w:numFmt w:val="bullet"/>
      <w:lvlText w:val="•"/>
      <w:lvlJc w:val="left"/>
      <w:pPr>
        <w:ind w:left="6440" w:hanging="567"/>
      </w:pPr>
      <w:rPr>
        <w:rFonts w:hint="default"/>
        <w:lang w:val="es-ES" w:eastAsia="en-US" w:bidi="ar-SA"/>
      </w:rPr>
    </w:lvl>
    <w:lvl w:ilvl="6">
      <w:numFmt w:val="bullet"/>
      <w:lvlText w:val="•"/>
      <w:lvlJc w:val="left"/>
      <w:pPr>
        <w:ind w:left="7456" w:hanging="567"/>
      </w:pPr>
      <w:rPr>
        <w:rFonts w:hint="default"/>
        <w:lang w:val="es-ES" w:eastAsia="en-US" w:bidi="ar-SA"/>
      </w:rPr>
    </w:lvl>
    <w:lvl w:ilvl="7">
      <w:numFmt w:val="bullet"/>
      <w:lvlText w:val="•"/>
      <w:lvlJc w:val="left"/>
      <w:pPr>
        <w:ind w:left="8472" w:hanging="567"/>
      </w:pPr>
      <w:rPr>
        <w:rFonts w:hint="default"/>
        <w:lang w:val="es-ES" w:eastAsia="en-US" w:bidi="ar-SA"/>
      </w:rPr>
    </w:lvl>
    <w:lvl w:ilvl="8">
      <w:numFmt w:val="bullet"/>
      <w:lvlText w:val="•"/>
      <w:lvlJc w:val="left"/>
      <w:pPr>
        <w:ind w:left="9488" w:hanging="567"/>
      </w:pPr>
      <w:rPr>
        <w:rFonts w:hint="default"/>
        <w:lang w:val="es-ES" w:eastAsia="en-US" w:bidi="ar-SA"/>
      </w:rPr>
    </w:lvl>
  </w:abstractNum>
  <w:abstractNum w:abstractNumId="67" w15:restartNumberingAfterBreak="0">
    <w:nsid w:val="7E3911D0"/>
    <w:multiLevelType w:val="multilevel"/>
    <w:tmpl w:val="015EB31E"/>
    <w:lvl w:ilvl="0">
      <w:start w:val="7"/>
      <w:numFmt w:val="decimal"/>
      <w:lvlText w:val="%1"/>
      <w:lvlJc w:val="left"/>
      <w:pPr>
        <w:ind w:left="1776" w:hanging="1057"/>
        <w:jc w:val="left"/>
      </w:pPr>
      <w:rPr>
        <w:rFonts w:hint="default"/>
        <w:lang w:val="es-ES" w:eastAsia="en-US" w:bidi="ar-SA"/>
      </w:rPr>
    </w:lvl>
    <w:lvl w:ilvl="1">
      <w:start w:val="1"/>
      <w:numFmt w:val="decimal"/>
      <w:lvlText w:val="%1.%2"/>
      <w:lvlJc w:val="left"/>
      <w:pPr>
        <w:ind w:left="1776" w:hanging="1057"/>
        <w:jc w:val="left"/>
      </w:pPr>
      <w:rPr>
        <w:rFonts w:ascii="Verdana" w:eastAsia="Verdana" w:hAnsi="Verdana" w:cs="Verdana" w:hint="default"/>
        <w:b/>
        <w:bCs/>
        <w:i w:val="0"/>
        <w:iCs w:val="0"/>
        <w:spacing w:val="-1"/>
        <w:w w:val="100"/>
        <w:sz w:val="22"/>
        <w:szCs w:val="22"/>
        <w:lang w:val="es-ES" w:eastAsia="en-US" w:bidi="ar-SA"/>
      </w:rPr>
    </w:lvl>
    <w:lvl w:ilvl="2">
      <w:start w:val="1"/>
      <w:numFmt w:val="decimal"/>
      <w:lvlText w:val="%1.%2.%3"/>
      <w:lvlJc w:val="left"/>
      <w:pPr>
        <w:ind w:left="1344" w:hanging="702"/>
        <w:jc w:val="left"/>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3944" w:hanging="702"/>
      </w:pPr>
      <w:rPr>
        <w:rFonts w:hint="default"/>
        <w:lang w:val="es-ES" w:eastAsia="en-US" w:bidi="ar-SA"/>
      </w:rPr>
    </w:lvl>
    <w:lvl w:ilvl="4">
      <w:numFmt w:val="bullet"/>
      <w:lvlText w:val="•"/>
      <w:lvlJc w:val="left"/>
      <w:pPr>
        <w:ind w:left="5026" w:hanging="702"/>
      </w:pPr>
      <w:rPr>
        <w:rFonts w:hint="default"/>
        <w:lang w:val="es-ES" w:eastAsia="en-US" w:bidi="ar-SA"/>
      </w:rPr>
    </w:lvl>
    <w:lvl w:ilvl="5">
      <w:numFmt w:val="bullet"/>
      <w:lvlText w:val="•"/>
      <w:lvlJc w:val="left"/>
      <w:pPr>
        <w:ind w:left="6108" w:hanging="702"/>
      </w:pPr>
      <w:rPr>
        <w:rFonts w:hint="default"/>
        <w:lang w:val="es-ES" w:eastAsia="en-US" w:bidi="ar-SA"/>
      </w:rPr>
    </w:lvl>
    <w:lvl w:ilvl="6">
      <w:numFmt w:val="bullet"/>
      <w:lvlText w:val="•"/>
      <w:lvlJc w:val="left"/>
      <w:pPr>
        <w:ind w:left="7191" w:hanging="702"/>
      </w:pPr>
      <w:rPr>
        <w:rFonts w:hint="default"/>
        <w:lang w:val="es-ES" w:eastAsia="en-US" w:bidi="ar-SA"/>
      </w:rPr>
    </w:lvl>
    <w:lvl w:ilvl="7">
      <w:numFmt w:val="bullet"/>
      <w:lvlText w:val="•"/>
      <w:lvlJc w:val="left"/>
      <w:pPr>
        <w:ind w:left="8273" w:hanging="702"/>
      </w:pPr>
      <w:rPr>
        <w:rFonts w:hint="default"/>
        <w:lang w:val="es-ES" w:eastAsia="en-US" w:bidi="ar-SA"/>
      </w:rPr>
    </w:lvl>
    <w:lvl w:ilvl="8">
      <w:numFmt w:val="bullet"/>
      <w:lvlText w:val="•"/>
      <w:lvlJc w:val="left"/>
      <w:pPr>
        <w:ind w:left="9355" w:hanging="702"/>
      </w:pPr>
      <w:rPr>
        <w:rFonts w:hint="default"/>
        <w:lang w:val="es-ES" w:eastAsia="en-US" w:bidi="ar-SA"/>
      </w:rPr>
    </w:lvl>
  </w:abstractNum>
  <w:abstractNum w:abstractNumId="68" w15:restartNumberingAfterBreak="0">
    <w:nsid w:val="7E681F98"/>
    <w:multiLevelType w:val="multilevel"/>
    <w:tmpl w:val="7892EDC6"/>
    <w:lvl w:ilvl="0">
      <w:start w:val="1"/>
      <w:numFmt w:val="decimal"/>
      <w:lvlText w:val="%1"/>
      <w:lvlJc w:val="left"/>
      <w:pPr>
        <w:ind w:left="1776" w:hanging="1057"/>
        <w:jc w:val="left"/>
      </w:pPr>
      <w:rPr>
        <w:rFonts w:hint="default"/>
        <w:lang w:val="es-ES" w:eastAsia="en-US" w:bidi="ar-SA"/>
      </w:rPr>
    </w:lvl>
    <w:lvl w:ilvl="1">
      <w:start w:val="18"/>
      <w:numFmt w:val="decimal"/>
      <w:lvlText w:val="%1.%2"/>
      <w:lvlJc w:val="left"/>
      <w:pPr>
        <w:ind w:left="1776" w:hanging="1057"/>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728" w:hanging="1057"/>
      </w:pPr>
      <w:rPr>
        <w:rFonts w:hint="default"/>
        <w:lang w:val="es-ES" w:eastAsia="en-US" w:bidi="ar-SA"/>
      </w:rPr>
    </w:lvl>
    <w:lvl w:ilvl="3">
      <w:numFmt w:val="bullet"/>
      <w:lvlText w:val="•"/>
      <w:lvlJc w:val="left"/>
      <w:pPr>
        <w:ind w:left="4702" w:hanging="1057"/>
      </w:pPr>
      <w:rPr>
        <w:rFonts w:hint="default"/>
        <w:lang w:val="es-ES" w:eastAsia="en-US" w:bidi="ar-SA"/>
      </w:rPr>
    </w:lvl>
    <w:lvl w:ilvl="4">
      <w:numFmt w:val="bullet"/>
      <w:lvlText w:val="•"/>
      <w:lvlJc w:val="left"/>
      <w:pPr>
        <w:ind w:left="5676" w:hanging="1057"/>
      </w:pPr>
      <w:rPr>
        <w:rFonts w:hint="default"/>
        <w:lang w:val="es-ES" w:eastAsia="en-US" w:bidi="ar-SA"/>
      </w:rPr>
    </w:lvl>
    <w:lvl w:ilvl="5">
      <w:numFmt w:val="bullet"/>
      <w:lvlText w:val="•"/>
      <w:lvlJc w:val="left"/>
      <w:pPr>
        <w:ind w:left="6650" w:hanging="1057"/>
      </w:pPr>
      <w:rPr>
        <w:rFonts w:hint="default"/>
        <w:lang w:val="es-ES" w:eastAsia="en-US" w:bidi="ar-SA"/>
      </w:rPr>
    </w:lvl>
    <w:lvl w:ilvl="6">
      <w:numFmt w:val="bullet"/>
      <w:lvlText w:val="•"/>
      <w:lvlJc w:val="left"/>
      <w:pPr>
        <w:ind w:left="7624" w:hanging="1057"/>
      </w:pPr>
      <w:rPr>
        <w:rFonts w:hint="default"/>
        <w:lang w:val="es-ES" w:eastAsia="en-US" w:bidi="ar-SA"/>
      </w:rPr>
    </w:lvl>
    <w:lvl w:ilvl="7">
      <w:numFmt w:val="bullet"/>
      <w:lvlText w:val="•"/>
      <w:lvlJc w:val="left"/>
      <w:pPr>
        <w:ind w:left="8598" w:hanging="1057"/>
      </w:pPr>
      <w:rPr>
        <w:rFonts w:hint="default"/>
        <w:lang w:val="es-ES" w:eastAsia="en-US" w:bidi="ar-SA"/>
      </w:rPr>
    </w:lvl>
    <w:lvl w:ilvl="8">
      <w:numFmt w:val="bullet"/>
      <w:lvlText w:val="•"/>
      <w:lvlJc w:val="left"/>
      <w:pPr>
        <w:ind w:left="9572" w:hanging="1057"/>
      </w:pPr>
      <w:rPr>
        <w:rFonts w:hint="default"/>
        <w:lang w:val="es-ES" w:eastAsia="en-US" w:bidi="ar-SA"/>
      </w:rPr>
    </w:lvl>
  </w:abstractNum>
  <w:num w:numId="1" w16cid:durableId="847136466">
    <w:abstractNumId w:val="57"/>
  </w:num>
  <w:num w:numId="2" w16cid:durableId="1035811088">
    <w:abstractNumId w:val="33"/>
  </w:num>
  <w:num w:numId="3" w16cid:durableId="2107190752">
    <w:abstractNumId w:val="31"/>
  </w:num>
  <w:num w:numId="4" w16cid:durableId="169832480">
    <w:abstractNumId w:val="41"/>
  </w:num>
  <w:num w:numId="5" w16cid:durableId="1223560641">
    <w:abstractNumId w:val="63"/>
  </w:num>
  <w:num w:numId="6" w16cid:durableId="1444035856">
    <w:abstractNumId w:val="23"/>
  </w:num>
  <w:num w:numId="7" w16cid:durableId="2033451827">
    <w:abstractNumId w:val="24"/>
  </w:num>
  <w:num w:numId="8" w16cid:durableId="1447656778">
    <w:abstractNumId w:val="8"/>
  </w:num>
  <w:num w:numId="9" w16cid:durableId="1306280683">
    <w:abstractNumId w:val="43"/>
  </w:num>
  <w:num w:numId="10" w16cid:durableId="1729186853">
    <w:abstractNumId w:val="67"/>
  </w:num>
  <w:num w:numId="11" w16cid:durableId="857813813">
    <w:abstractNumId w:val="27"/>
  </w:num>
  <w:num w:numId="12" w16cid:durableId="293172671">
    <w:abstractNumId w:val="49"/>
  </w:num>
  <w:num w:numId="13" w16cid:durableId="41830988">
    <w:abstractNumId w:val="22"/>
  </w:num>
  <w:num w:numId="14" w16cid:durableId="362248436">
    <w:abstractNumId w:val="7"/>
  </w:num>
  <w:num w:numId="15" w16cid:durableId="1333068882">
    <w:abstractNumId w:val="36"/>
  </w:num>
  <w:num w:numId="16" w16cid:durableId="501508524">
    <w:abstractNumId w:val="11"/>
  </w:num>
  <w:num w:numId="17" w16cid:durableId="1175339235">
    <w:abstractNumId w:val="10"/>
  </w:num>
  <w:num w:numId="18" w16cid:durableId="130901812">
    <w:abstractNumId w:val="47"/>
  </w:num>
  <w:num w:numId="19" w16cid:durableId="377978751">
    <w:abstractNumId w:val="51"/>
  </w:num>
  <w:num w:numId="20" w16cid:durableId="1686010592">
    <w:abstractNumId w:val="64"/>
  </w:num>
  <w:num w:numId="21" w16cid:durableId="1152133800">
    <w:abstractNumId w:val="28"/>
  </w:num>
  <w:num w:numId="22" w16cid:durableId="1568610103">
    <w:abstractNumId w:val="9"/>
  </w:num>
  <w:num w:numId="23" w16cid:durableId="799765854">
    <w:abstractNumId w:val="62"/>
  </w:num>
  <w:num w:numId="24" w16cid:durableId="1353071888">
    <w:abstractNumId w:val="60"/>
  </w:num>
  <w:num w:numId="25" w16cid:durableId="1509102537">
    <w:abstractNumId w:val="34"/>
  </w:num>
  <w:num w:numId="26" w16cid:durableId="1832284610">
    <w:abstractNumId w:val="5"/>
  </w:num>
  <w:num w:numId="27" w16cid:durableId="87236250">
    <w:abstractNumId w:val="39"/>
  </w:num>
  <w:num w:numId="28" w16cid:durableId="1336877907">
    <w:abstractNumId w:val="1"/>
  </w:num>
  <w:num w:numId="29" w16cid:durableId="811991456">
    <w:abstractNumId w:val="14"/>
  </w:num>
  <w:num w:numId="30" w16cid:durableId="1178615814">
    <w:abstractNumId w:val="44"/>
  </w:num>
  <w:num w:numId="31" w16cid:durableId="1168136190">
    <w:abstractNumId w:val="15"/>
  </w:num>
  <w:num w:numId="32" w16cid:durableId="636183822">
    <w:abstractNumId w:val="32"/>
  </w:num>
  <w:num w:numId="33" w16cid:durableId="1082067936">
    <w:abstractNumId w:val="29"/>
  </w:num>
  <w:num w:numId="34" w16cid:durableId="29494975">
    <w:abstractNumId w:val="4"/>
  </w:num>
  <w:num w:numId="35" w16cid:durableId="1208183195">
    <w:abstractNumId w:val="20"/>
  </w:num>
  <w:num w:numId="36" w16cid:durableId="2103260485">
    <w:abstractNumId w:val="58"/>
  </w:num>
  <w:num w:numId="37" w16cid:durableId="76489736">
    <w:abstractNumId w:val="38"/>
  </w:num>
  <w:num w:numId="38" w16cid:durableId="1219904617">
    <w:abstractNumId w:val="19"/>
  </w:num>
  <w:num w:numId="39" w16cid:durableId="855266672">
    <w:abstractNumId w:val="26"/>
  </w:num>
  <w:num w:numId="40" w16cid:durableId="1802307678">
    <w:abstractNumId w:val="2"/>
  </w:num>
  <w:num w:numId="41" w16cid:durableId="2030377538">
    <w:abstractNumId w:val="54"/>
  </w:num>
  <w:num w:numId="42" w16cid:durableId="896740148">
    <w:abstractNumId w:val="25"/>
  </w:num>
  <w:num w:numId="43" w16cid:durableId="51199832">
    <w:abstractNumId w:val="12"/>
  </w:num>
  <w:num w:numId="44" w16cid:durableId="1566069638">
    <w:abstractNumId w:val="37"/>
  </w:num>
  <w:num w:numId="45" w16cid:durableId="1206481780">
    <w:abstractNumId w:val="30"/>
  </w:num>
  <w:num w:numId="46" w16cid:durableId="594095685">
    <w:abstractNumId w:val="42"/>
  </w:num>
  <w:num w:numId="47" w16cid:durableId="722876668">
    <w:abstractNumId w:val="52"/>
  </w:num>
  <w:num w:numId="48" w16cid:durableId="1766879217">
    <w:abstractNumId w:val="68"/>
  </w:num>
  <w:num w:numId="49" w16cid:durableId="1979605627">
    <w:abstractNumId w:val="13"/>
  </w:num>
  <w:num w:numId="50" w16cid:durableId="484585906">
    <w:abstractNumId w:val="35"/>
  </w:num>
  <w:num w:numId="51" w16cid:durableId="39794513">
    <w:abstractNumId w:val="3"/>
  </w:num>
  <w:num w:numId="52" w16cid:durableId="1177425575">
    <w:abstractNumId w:val="56"/>
  </w:num>
  <w:num w:numId="53" w16cid:durableId="1917395358">
    <w:abstractNumId w:val="46"/>
  </w:num>
  <w:num w:numId="54" w16cid:durableId="1748116908">
    <w:abstractNumId w:val="21"/>
  </w:num>
  <w:num w:numId="55" w16cid:durableId="1143278226">
    <w:abstractNumId w:val="48"/>
  </w:num>
  <w:num w:numId="56" w16cid:durableId="1534028797">
    <w:abstractNumId w:val="18"/>
  </w:num>
  <w:num w:numId="57" w16cid:durableId="1742098579">
    <w:abstractNumId w:val="6"/>
  </w:num>
  <w:num w:numId="58" w16cid:durableId="989673765">
    <w:abstractNumId w:val="40"/>
  </w:num>
  <w:num w:numId="59" w16cid:durableId="836119064">
    <w:abstractNumId w:val="66"/>
  </w:num>
  <w:num w:numId="60" w16cid:durableId="255477692">
    <w:abstractNumId w:val="59"/>
  </w:num>
  <w:num w:numId="61" w16cid:durableId="1479878071">
    <w:abstractNumId w:val="0"/>
  </w:num>
  <w:num w:numId="62" w16cid:durableId="1620720803">
    <w:abstractNumId w:val="53"/>
  </w:num>
  <w:num w:numId="63" w16cid:durableId="2013144058">
    <w:abstractNumId w:val="50"/>
  </w:num>
  <w:num w:numId="64" w16cid:durableId="849224675">
    <w:abstractNumId w:val="17"/>
  </w:num>
  <w:num w:numId="65" w16cid:durableId="1031152415">
    <w:abstractNumId w:val="65"/>
  </w:num>
  <w:num w:numId="66" w16cid:durableId="968585985">
    <w:abstractNumId w:val="16"/>
  </w:num>
  <w:num w:numId="67" w16cid:durableId="2100171663">
    <w:abstractNumId w:val="61"/>
  </w:num>
  <w:num w:numId="68" w16cid:durableId="328100278">
    <w:abstractNumId w:val="45"/>
  </w:num>
  <w:num w:numId="69" w16cid:durableId="261764521">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30A"/>
    <w:rsid w:val="000334F6"/>
    <w:rsid w:val="000347DF"/>
    <w:rsid w:val="00064E6B"/>
    <w:rsid w:val="000E7268"/>
    <w:rsid w:val="000F0FCA"/>
    <w:rsid w:val="00162DE5"/>
    <w:rsid w:val="00185C86"/>
    <w:rsid w:val="001E3AD7"/>
    <w:rsid w:val="001F2269"/>
    <w:rsid w:val="00211946"/>
    <w:rsid w:val="002310CC"/>
    <w:rsid w:val="00237064"/>
    <w:rsid w:val="002442DC"/>
    <w:rsid w:val="002637EA"/>
    <w:rsid w:val="00284239"/>
    <w:rsid w:val="002C06FD"/>
    <w:rsid w:val="002F2AFE"/>
    <w:rsid w:val="00304EF0"/>
    <w:rsid w:val="00305050"/>
    <w:rsid w:val="00310A45"/>
    <w:rsid w:val="003167B3"/>
    <w:rsid w:val="0035517D"/>
    <w:rsid w:val="00373ACA"/>
    <w:rsid w:val="00380842"/>
    <w:rsid w:val="00463D04"/>
    <w:rsid w:val="0046607C"/>
    <w:rsid w:val="004D44F9"/>
    <w:rsid w:val="004F526B"/>
    <w:rsid w:val="00527539"/>
    <w:rsid w:val="00565A41"/>
    <w:rsid w:val="005A5532"/>
    <w:rsid w:val="005A62AF"/>
    <w:rsid w:val="005C7282"/>
    <w:rsid w:val="005D08F3"/>
    <w:rsid w:val="005F6ECB"/>
    <w:rsid w:val="0064724F"/>
    <w:rsid w:val="00695AA8"/>
    <w:rsid w:val="006B3162"/>
    <w:rsid w:val="006C7D43"/>
    <w:rsid w:val="0071389E"/>
    <w:rsid w:val="0076149C"/>
    <w:rsid w:val="007C3A6C"/>
    <w:rsid w:val="0080630A"/>
    <w:rsid w:val="00813E49"/>
    <w:rsid w:val="00830940"/>
    <w:rsid w:val="008328BA"/>
    <w:rsid w:val="00836454"/>
    <w:rsid w:val="008523B4"/>
    <w:rsid w:val="00860A9D"/>
    <w:rsid w:val="00894E1C"/>
    <w:rsid w:val="0089785F"/>
    <w:rsid w:val="008D4C7B"/>
    <w:rsid w:val="009D78AF"/>
    <w:rsid w:val="00A60193"/>
    <w:rsid w:val="00A60790"/>
    <w:rsid w:val="00A86C4F"/>
    <w:rsid w:val="00A9029E"/>
    <w:rsid w:val="00AD6F6C"/>
    <w:rsid w:val="00B32533"/>
    <w:rsid w:val="00B51882"/>
    <w:rsid w:val="00B76A96"/>
    <w:rsid w:val="00BA7C5C"/>
    <w:rsid w:val="00BA7F14"/>
    <w:rsid w:val="00BB52CF"/>
    <w:rsid w:val="00BC38D7"/>
    <w:rsid w:val="00C63DB0"/>
    <w:rsid w:val="00C75622"/>
    <w:rsid w:val="00C8099F"/>
    <w:rsid w:val="00CA2637"/>
    <w:rsid w:val="00CB51B6"/>
    <w:rsid w:val="00CD400D"/>
    <w:rsid w:val="00CE289F"/>
    <w:rsid w:val="00D167AE"/>
    <w:rsid w:val="00D41DF2"/>
    <w:rsid w:val="00D51FC1"/>
    <w:rsid w:val="00DD2E7B"/>
    <w:rsid w:val="00DE35AC"/>
    <w:rsid w:val="00E053D9"/>
    <w:rsid w:val="00E10413"/>
    <w:rsid w:val="00E14EFA"/>
    <w:rsid w:val="00E30E70"/>
    <w:rsid w:val="00ED6007"/>
    <w:rsid w:val="00EF71F0"/>
    <w:rsid w:val="00EF7630"/>
    <w:rsid w:val="00F017FE"/>
    <w:rsid w:val="00F2214A"/>
    <w:rsid w:val="00F62D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DAFB7"/>
  <w15:docId w15:val="{95D9ADF1-F011-46CA-8668-25E4F059C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6FD"/>
    <w:rPr>
      <w:rFonts w:ascii="Verdana" w:eastAsia="Verdana" w:hAnsi="Verdana" w:cs="Verdana"/>
      <w:lang w:val="es-ES"/>
    </w:rPr>
  </w:style>
  <w:style w:type="paragraph" w:styleId="Ttulo1">
    <w:name w:val="heading 1"/>
    <w:basedOn w:val="Normal"/>
    <w:uiPriority w:val="9"/>
    <w:qFormat/>
    <w:pPr>
      <w:outlineLvl w:val="0"/>
    </w:pPr>
    <w:rPr>
      <w:b/>
      <w:bCs/>
      <w:sz w:val="24"/>
      <w:szCs w:val="24"/>
    </w:rPr>
  </w:style>
  <w:style w:type="paragraph" w:styleId="Ttulo2">
    <w:name w:val="heading 2"/>
    <w:basedOn w:val="Normal"/>
    <w:uiPriority w:val="9"/>
    <w:unhideWhenUsed/>
    <w:qFormat/>
    <w:pPr>
      <w:ind w:left="1776" w:hanging="719"/>
      <w:outlineLvl w:val="1"/>
    </w:pPr>
    <w:rPr>
      <w:b/>
      <w:bCs/>
    </w:rPr>
  </w:style>
  <w:style w:type="paragraph" w:styleId="Ttulo3">
    <w:name w:val="heading 3"/>
    <w:basedOn w:val="Normal"/>
    <w:link w:val="Ttulo3Car"/>
    <w:uiPriority w:val="9"/>
    <w:unhideWhenUsed/>
    <w:qFormat/>
    <w:pPr>
      <w:ind w:left="360" w:hanging="358"/>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19"/>
      <w:jc w:val="center"/>
    </w:pPr>
    <w:rPr>
      <w:b/>
      <w:bCs/>
      <w:sz w:val="20"/>
      <w:szCs w:val="20"/>
    </w:rPr>
  </w:style>
  <w:style w:type="paragraph" w:styleId="TDC2">
    <w:name w:val="toc 2"/>
    <w:basedOn w:val="Normal"/>
    <w:uiPriority w:val="1"/>
    <w:qFormat/>
    <w:pPr>
      <w:spacing w:before="122"/>
      <w:ind w:left="424"/>
    </w:pPr>
    <w:rPr>
      <w:b/>
      <w:bCs/>
      <w:sz w:val="20"/>
      <w:szCs w:val="20"/>
    </w:rPr>
  </w:style>
  <w:style w:type="paragraph" w:styleId="TDC3">
    <w:name w:val="toc 3"/>
    <w:basedOn w:val="Normal"/>
    <w:uiPriority w:val="1"/>
    <w:qFormat/>
    <w:pPr>
      <w:spacing w:before="119"/>
      <w:ind w:left="513"/>
    </w:pPr>
    <w:rPr>
      <w:b/>
      <w:bCs/>
      <w:sz w:val="20"/>
      <w:szCs w:val="20"/>
    </w:rPr>
  </w:style>
  <w:style w:type="paragraph" w:styleId="TDC4">
    <w:name w:val="toc 4"/>
    <w:basedOn w:val="Normal"/>
    <w:uiPriority w:val="1"/>
    <w:qFormat/>
    <w:pPr>
      <w:spacing w:before="119"/>
      <w:ind w:left="1241" w:hanging="682"/>
    </w:pPr>
    <w:rPr>
      <w:sz w:val="20"/>
      <w:szCs w:val="20"/>
    </w:rPr>
  </w:style>
  <w:style w:type="paragraph" w:styleId="TDC5">
    <w:name w:val="toc 5"/>
    <w:basedOn w:val="Normal"/>
    <w:uiPriority w:val="1"/>
    <w:qFormat/>
    <w:pPr>
      <w:spacing w:before="119"/>
      <w:ind w:left="1353" w:hanging="566"/>
    </w:pPr>
    <w:rPr>
      <w:sz w:val="20"/>
      <w:szCs w:val="20"/>
    </w:rPr>
  </w:style>
  <w:style w:type="paragraph" w:styleId="Textoindependiente">
    <w:name w:val="Body Text"/>
    <w:basedOn w:val="Normal"/>
    <w:link w:val="TextoindependienteCar"/>
    <w:uiPriority w:val="1"/>
    <w:qFormat/>
    <w:pPr>
      <w:ind w:left="360"/>
      <w:jc w:val="both"/>
    </w:pPr>
  </w:style>
  <w:style w:type="paragraph" w:styleId="Prrafodelista">
    <w:name w:val="List Paragraph"/>
    <w:basedOn w:val="Normal"/>
    <w:uiPriority w:val="1"/>
    <w:qFormat/>
    <w:pPr>
      <w:ind w:left="1080" w:hanging="361"/>
    </w:pPr>
  </w:style>
  <w:style w:type="paragraph" w:customStyle="1" w:styleId="TableParagraph">
    <w:name w:val="Table Paragraph"/>
    <w:basedOn w:val="Normal"/>
    <w:uiPriority w:val="1"/>
    <w:qFormat/>
  </w:style>
  <w:style w:type="character" w:customStyle="1" w:styleId="Ttulo3Car">
    <w:name w:val="Título 3 Car"/>
    <w:basedOn w:val="Fuentedeprrafopredeter"/>
    <w:link w:val="Ttulo3"/>
    <w:uiPriority w:val="9"/>
    <w:rsid w:val="00B76A96"/>
    <w:rPr>
      <w:rFonts w:ascii="Verdana" w:eastAsia="Verdana" w:hAnsi="Verdana" w:cs="Verdana"/>
      <w:b/>
      <w:bCs/>
      <w:lang w:val="es-ES"/>
    </w:rPr>
  </w:style>
  <w:style w:type="character" w:customStyle="1" w:styleId="TextoindependienteCar">
    <w:name w:val="Texto independiente Car"/>
    <w:basedOn w:val="Fuentedeprrafopredeter"/>
    <w:link w:val="Textoindependiente"/>
    <w:uiPriority w:val="1"/>
    <w:rsid w:val="00B76A96"/>
    <w:rPr>
      <w:rFonts w:ascii="Verdana" w:eastAsia="Verdana" w:hAnsi="Verdana" w:cs="Verdana"/>
      <w:lang w:val="es-ES"/>
    </w:rPr>
  </w:style>
  <w:style w:type="table" w:styleId="Tablaconcuadrcula">
    <w:name w:val="Table Grid"/>
    <w:basedOn w:val="Tablanormal"/>
    <w:uiPriority w:val="39"/>
    <w:rsid w:val="00897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37064"/>
    <w:pPr>
      <w:tabs>
        <w:tab w:val="center" w:pos="4419"/>
        <w:tab w:val="right" w:pos="8838"/>
      </w:tabs>
    </w:pPr>
  </w:style>
  <w:style w:type="character" w:customStyle="1" w:styleId="EncabezadoCar">
    <w:name w:val="Encabezado Car"/>
    <w:basedOn w:val="Fuentedeprrafopredeter"/>
    <w:link w:val="Encabezado"/>
    <w:uiPriority w:val="99"/>
    <w:rsid w:val="00237064"/>
    <w:rPr>
      <w:rFonts w:ascii="Verdana" w:eastAsia="Verdana" w:hAnsi="Verdana" w:cs="Verdana"/>
      <w:lang w:val="es-ES"/>
    </w:rPr>
  </w:style>
  <w:style w:type="paragraph" w:styleId="Piedepgina">
    <w:name w:val="footer"/>
    <w:basedOn w:val="Normal"/>
    <w:link w:val="PiedepginaCar"/>
    <w:uiPriority w:val="99"/>
    <w:unhideWhenUsed/>
    <w:rsid w:val="00237064"/>
    <w:pPr>
      <w:tabs>
        <w:tab w:val="center" w:pos="4419"/>
        <w:tab w:val="right" w:pos="8838"/>
      </w:tabs>
    </w:pPr>
  </w:style>
  <w:style w:type="character" w:customStyle="1" w:styleId="PiedepginaCar">
    <w:name w:val="Pie de página Car"/>
    <w:basedOn w:val="Fuentedeprrafopredeter"/>
    <w:link w:val="Piedepgina"/>
    <w:uiPriority w:val="99"/>
    <w:rsid w:val="00237064"/>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banrep.gov.co/es/mercado-laboral/salarios" TargetMode="External"/><Relationship Id="rId18" Type="http://schemas.openxmlformats.org/officeDocument/2006/relationships/image" Target="media/image5.jp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8.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anda.com/currency-converter/es/" TargetMode="External"/><Relationship Id="rId17" Type="http://schemas.openxmlformats.org/officeDocument/2006/relationships/image" Target="media/image4.jpg"/><Relationship Id="rId25" Type="http://schemas.openxmlformats.org/officeDocument/2006/relationships/hyperlink" Target="https://operaciones.colombiacompra.gov.co/secop-ii/indisponibilidad-en-el-secop-i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nda.com/currency-converter/es/" TargetMode="External"/><Relationship Id="rId24" Type="http://schemas.openxmlformats.org/officeDocument/2006/relationships/image" Target="media/image11.jpg"/><Relationship Id="rId32" Type="http://schemas.openxmlformats.org/officeDocument/2006/relationships/hyperlink" Target="https://www.funcionpublica.gov.co/eva/gestornormativo/norma.php?i=49981&amp;6"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g"/><Relationship Id="rId28" Type="http://schemas.openxmlformats.org/officeDocument/2006/relationships/hyperlink" Target="http://www.banrep.gov.co/es/mercado-laboral/salarios" TargetMode="External"/><Relationship Id="rId10" Type="http://schemas.openxmlformats.org/officeDocument/2006/relationships/hyperlink" Target="mailto:contratacion@medicinalegal.gov.co" TargetMode="External"/><Relationship Id="rId19" Type="http://schemas.openxmlformats.org/officeDocument/2006/relationships/image" Target="media/image6.jpg"/><Relationship Id="rId31" Type="http://schemas.openxmlformats.org/officeDocument/2006/relationships/hyperlink" Target="https://www.funcionpublica.gov.co/eva/gestornormativo/norma.php?i=49981&amp;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9.jpg"/><Relationship Id="rId27" Type="http://schemas.openxmlformats.org/officeDocument/2006/relationships/image" Target="media/image13.png"/><Relationship Id="rId30" Type="http://schemas.openxmlformats.org/officeDocument/2006/relationships/hyperlink" Target="https://www.funcionpublica.gov.co/eva/gestornormativo/norma.php?i=56882&amp;18"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756C7-DD28-4A03-85F7-EEC9247EB33C}">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2</TotalTime>
  <Pages>84</Pages>
  <Words>34369</Words>
  <Characters>189033</Characters>
  <Application>Microsoft Office Word</Application>
  <DocSecurity>0</DocSecurity>
  <Lines>1575</Lines>
  <Paragraphs>445</Paragraphs>
  <ScaleCrop>false</ScaleCrop>
  <Company/>
  <LinksUpToDate>false</LinksUpToDate>
  <CharactersWithSpaces>222957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Nurys Esther Castro Gutierrez</cp:lastModifiedBy>
  <cp:revision>2</cp:revision>
  <dcterms:created xsi:type="dcterms:W3CDTF">2026-10-01T20:18:00Z</dcterms:created>
  <dcterms:modified xsi:type="dcterms:W3CDTF">2026-10-01T20:18:00Z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2026-08-03T00:00:00Z</vt:filetime>
  </property>
  <property fmtid="{D5CDD505-2E9C-101B-9397-08002B2CF9AE}" pid="4" name="Creator">
    <vt:lpwstr>Microsoft® Word para Microsoft 365</vt:lpwstr>
  </property>
  <property fmtid="{D5CDD505-2E9C-101B-9397-08002B2CF9AE}" pid="5" name="LastSaved">
    <vt:filetime>2026-08-03T00:00:00Z</vt:filetime>
  </property>
  <property fmtid="{D5CDD505-2E9C-101B-9397-08002B2CF9AE}" pid="6" name="Producer">
    <vt:lpwstr>Microsoft® Word para Microsoft 365</vt:lpwstr>
  </property>
</Properties>
</file>