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6615F" w:rsidRPr="00B01876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B01876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  <w:r w:rsidRPr="00B01876">
              <w:rPr>
                <w:rFonts w:ascii="Calibri" w:hAnsi="Calibri" w:cs="Calibri"/>
                <w:color w:val="auto"/>
                <w:sz w:val="21"/>
                <w:szCs w:val="21"/>
              </w:rPr>
              <w:t>PROCESO</w:t>
            </w:r>
          </w:p>
        </w:tc>
      </w:tr>
      <w:tr w:rsidR="0016615F" w:rsidRPr="00B01876" w14:paraId="226817BD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0680A83" w14:textId="10EC4351" w:rsidR="00144707" w:rsidRPr="00B01876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GESTIÓN CONTRACTUAL</w:t>
            </w:r>
          </w:p>
        </w:tc>
      </w:tr>
      <w:tr w:rsidR="0016615F" w:rsidRPr="00B01876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B01876" w:rsidRDefault="00C81791" w:rsidP="004351C4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NOMBRE DEL FORMATO</w:t>
            </w:r>
          </w:p>
        </w:tc>
      </w:tr>
      <w:tr w:rsidR="0016615F" w:rsidRPr="00B01876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1390973C" w:rsidR="00144707" w:rsidRPr="00B01876" w:rsidRDefault="00541530" w:rsidP="004351C4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CARTA DE ACEPTACIÓN DE LA OFERTA</w:t>
            </w:r>
          </w:p>
        </w:tc>
      </w:tr>
      <w:tr w:rsidR="0016615F" w:rsidRPr="00B01876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B01876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CLASIFICACIÓN DE LA INFORMACIÓN</w:t>
            </w:r>
          </w:p>
        </w:tc>
      </w:tr>
      <w:tr w:rsidR="0016615F" w:rsidRPr="00B01876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B01876" w:rsidRDefault="00C81791" w:rsidP="004351C4">
            <w:pPr>
              <w:spacing w:line="276" w:lineRule="auto"/>
              <w:jc w:val="both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  <w:r w:rsidRPr="00B01876"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793332A6" w:rsidR="00C81791" w:rsidRPr="00B01876" w:rsidRDefault="0016615F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B01876">
              <w:rPr>
                <w:rFonts w:ascii="Calibri" w:hAnsi="Calibri" w:cs="Calibri"/>
                <w:b/>
                <w:bCs/>
                <w:sz w:val="21"/>
                <w:szCs w:val="21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B01876" w:rsidRDefault="00C81791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B01876" w:rsidRDefault="00C81791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B01876" w:rsidRDefault="00C81791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B01876" w:rsidRDefault="00C81791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3944CA8A" w14:textId="705CDA49" w:rsidR="00AD07AF" w:rsidRPr="00B01876" w:rsidRDefault="00AD07AF" w:rsidP="004351C4">
      <w:pPr>
        <w:rPr>
          <w:bCs/>
          <w:sz w:val="21"/>
          <w:szCs w:val="21"/>
        </w:rPr>
      </w:pPr>
      <w:bookmarkStart w:id="0" w:name="_Hlk54791502"/>
      <w:bookmarkStart w:id="1" w:name="_Hlk54791345"/>
    </w:p>
    <w:p w14:paraId="352F092C" w14:textId="77777777" w:rsidR="00CD71EA" w:rsidRPr="00B01876" w:rsidRDefault="00CD71EA" w:rsidP="004351C4">
      <w:pPr>
        <w:rPr>
          <w:bCs/>
          <w:sz w:val="21"/>
          <w:szCs w:val="21"/>
        </w:rPr>
      </w:pPr>
    </w:p>
    <w:p w14:paraId="5A159567" w14:textId="655EBCD2" w:rsidR="001F267F" w:rsidRPr="00B01876" w:rsidRDefault="00541530" w:rsidP="004351C4">
      <w:pPr>
        <w:jc w:val="center"/>
        <w:rPr>
          <w:b/>
          <w:sz w:val="21"/>
          <w:szCs w:val="21"/>
        </w:rPr>
      </w:pPr>
      <w:r w:rsidRPr="00B01876">
        <w:rPr>
          <w:b/>
          <w:sz w:val="21"/>
          <w:szCs w:val="21"/>
        </w:rPr>
        <w:t>Octubre</w:t>
      </w:r>
      <w:r w:rsidR="001F267F" w:rsidRPr="00B01876">
        <w:rPr>
          <w:b/>
          <w:sz w:val="21"/>
          <w:szCs w:val="21"/>
        </w:rPr>
        <w:t xml:space="preserve"> 202</w:t>
      </w:r>
      <w:r w:rsidR="00CD71EA" w:rsidRPr="00B01876">
        <w:rPr>
          <w:b/>
          <w:sz w:val="21"/>
          <w:szCs w:val="21"/>
        </w:rPr>
        <w:t>5</w:t>
      </w:r>
    </w:p>
    <w:p w14:paraId="120FE5E4" w14:textId="687FB120" w:rsidR="001F267F" w:rsidRPr="00B01876" w:rsidRDefault="001F267F" w:rsidP="004351C4">
      <w:pPr>
        <w:rPr>
          <w:bCs/>
          <w:sz w:val="21"/>
          <w:szCs w:val="21"/>
        </w:rPr>
      </w:pPr>
    </w:p>
    <w:p w14:paraId="05BB1828" w14:textId="77777777" w:rsidR="00CD71EA" w:rsidRPr="00B01876" w:rsidRDefault="00CD71EA" w:rsidP="004351C4">
      <w:pPr>
        <w:rPr>
          <w:bCs/>
          <w:sz w:val="21"/>
          <w:szCs w:val="21"/>
        </w:rPr>
      </w:pPr>
    </w:p>
    <w:p w14:paraId="4878F6DF" w14:textId="06F3287C" w:rsidR="00122E1E" w:rsidRPr="00B01876" w:rsidRDefault="001F267F" w:rsidP="004351C4">
      <w:pPr>
        <w:jc w:val="center"/>
        <w:rPr>
          <w:b/>
          <w:sz w:val="21"/>
          <w:szCs w:val="21"/>
        </w:rPr>
      </w:pPr>
      <w:r w:rsidRPr="00B01876">
        <w:rPr>
          <w:b/>
          <w:sz w:val="21"/>
          <w:szCs w:val="21"/>
        </w:rPr>
        <w:t>Sistema Integrado de Gestión y Autocontrol</w:t>
      </w:r>
    </w:p>
    <w:bookmarkEnd w:id="0"/>
    <w:bookmarkEnd w:id="1"/>
    <w:p w14:paraId="682403AC" w14:textId="169034F9" w:rsidR="00AD07AF" w:rsidRPr="00B01876" w:rsidRDefault="00AD07AF" w:rsidP="004351C4">
      <w:pPr>
        <w:rPr>
          <w:sz w:val="21"/>
          <w:szCs w:val="21"/>
        </w:rPr>
      </w:pPr>
    </w:p>
    <w:p w14:paraId="354CFEF0" w14:textId="77777777" w:rsidR="00DA438B" w:rsidRPr="00B01876" w:rsidRDefault="00DA438B" w:rsidP="004351C4">
      <w:pPr>
        <w:rPr>
          <w:sz w:val="21"/>
          <w:szCs w:val="21"/>
        </w:rPr>
      </w:pPr>
    </w:p>
    <w:p w14:paraId="6B3416F5" w14:textId="77777777" w:rsidR="00DA438B" w:rsidRPr="00B01876" w:rsidRDefault="00DA438B" w:rsidP="004351C4">
      <w:pPr>
        <w:rPr>
          <w:b/>
          <w:sz w:val="21"/>
          <w:szCs w:val="21"/>
        </w:rPr>
      </w:pPr>
      <w:r w:rsidRPr="00B01876">
        <w:rPr>
          <w:b/>
          <w:sz w:val="21"/>
          <w:szCs w:val="21"/>
        </w:rPr>
        <w:br w:type="page"/>
      </w:r>
    </w:p>
    <w:p w14:paraId="209C3408" w14:textId="5AE3F3FF" w:rsidR="0031488B" w:rsidRPr="00B01876" w:rsidRDefault="0031488B" w:rsidP="004351C4">
      <w:pPr>
        <w:rPr>
          <w:b/>
          <w:sz w:val="21"/>
          <w:szCs w:val="21"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6615F" w:rsidRPr="00B01876" w14:paraId="4B0F3348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0FEB25A0" w14:textId="77777777" w:rsidR="00322826" w:rsidRPr="00B01876" w:rsidRDefault="00322826" w:rsidP="004351C4">
            <w:pPr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  <w:r w:rsidRPr="00B01876">
              <w:rPr>
                <w:rFonts w:ascii="Calibri" w:hAnsi="Calibri" w:cs="Calibri"/>
                <w:color w:val="auto"/>
                <w:sz w:val="21"/>
                <w:szCs w:val="21"/>
              </w:rPr>
              <w:t>CLASIFICACIÓN DE LA INFORMACIÓN</w:t>
            </w:r>
          </w:p>
        </w:tc>
      </w:tr>
      <w:tr w:rsidR="0016615F" w:rsidRPr="00B01876" w14:paraId="1085A4D2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12F27ED" w14:textId="77777777" w:rsidR="00322826" w:rsidRPr="00B01876" w:rsidRDefault="00322826" w:rsidP="004351C4">
            <w:pPr>
              <w:spacing w:line="276" w:lineRule="auto"/>
              <w:jc w:val="both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  <w:r w:rsidRPr="00B01876"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291B6F9D" w14:textId="76145D18" w:rsidR="00322826" w:rsidRPr="00B01876" w:rsidRDefault="0016615F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B01876">
              <w:rPr>
                <w:rFonts w:ascii="Calibri" w:hAnsi="Calibri" w:cs="Calibri"/>
                <w:b/>
                <w:bCs/>
                <w:sz w:val="21"/>
                <w:szCs w:val="21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1C959C93" w14:textId="77777777" w:rsidR="00322826" w:rsidRPr="00B01876" w:rsidRDefault="00322826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2A47245" w14:textId="77777777" w:rsidR="00322826" w:rsidRPr="00B01876" w:rsidRDefault="00322826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69C083C0" w14:textId="77777777" w:rsidR="00322826" w:rsidRPr="00B01876" w:rsidRDefault="00322826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B01876">
              <w:rPr>
                <w:rFonts w:ascii="Calibri" w:hAnsi="Calibri" w:cs="Calibri"/>
                <w:sz w:val="21"/>
                <w:szCs w:val="21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98B4FEB" w14:textId="77777777" w:rsidR="00322826" w:rsidRPr="00B01876" w:rsidRDefault="00322826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150585CF" w14:textId="53BFDB6D" w:rsidR="00322826" w:rsidRPr="00B01876" w:rsidRDefault="00322826" w:rsidP="004351C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bCs/>
          <w:sz w:val="21"/>
          <w:szCs w:val="21"/>
        </w:rPr>
      </w:pPr>
    </w:p>
    <w:p w14:paraId="55FFBA5E" w14:textId="5F565049" w:rsidR="00541530" w:rsidRPr="00B01876" w:rsidRDefault="00D50C45" w:rsidP="004351C4">
      <w:pPr>
        <w:pStyle w:val="NormalWeb"/>
        <w:spacing w:before="0" w:beforeAutospacing="0" w:after="0" w:afterAutospacing="0" w:line="276" w:lineRule="auto"/>
        <w:jc w:val="center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b/>
          <w:bCs/>
          <w:sz w:val="21"/>
          <w:szCs w:val="21"/>
        </w:rPr>
        <w:t xml:space="preserve">CARTA DE </w:t>
      </w:r>
      <w:r w:rsidR="00541530" w:rsidRPr="00B01876">
        <w:rPr>
          <w:rFonts w:ascii="Calibri" w:hAnsi="Calibri" w:cs="Calibri"/>
          <w:b/>
          <w:bCs/>
          <w:sz w:val="21"/>
          <w:szCs w:val="21"/>
        </w:rPr>
        <w:t>ACEPTACIÓN DE LA OFERTA</w:t>
      </w:r>
    </w:p>
    <w:p w14:paraId="4E9D934C" w14:textId="77777777" w:rsidR="00541530" w:rsidRPr="00B01876" w:rsidRDefault="00541530" w:rsidP="004351C4">
      <w:pPr>
        <w:rPr>
          <w:sz w:val="21"/>
          <w:szCs w:val="21"/>
        </w:rPr>
      </w:pPr>
    </w:p>
    <w:p w14:paraId="0E289AB6" w14:textId="52AE9D31" w:rsidR="00541530" w:rsidRPr="00B01876" w:rsidRDefault="0016615F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 xml:space="preserve">Cartagena </w:t>
      </w:r>
    </w:p>
    <w:p w14:paraId="2EF96E05" w14:textId="77777777" w:rsidR="00F858F7" w:rsidRPr="00B01876" w:rsidRDefault="00F858F7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</w:p>
    <w:p w14:paraId="6631CC61" w14:textId="02E626AF" w:rsidR="00541530" w:rsidRPr="00B01876" w:rsidRDefault="00541530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>Señor</w:t>
      </w:r>
      <w:r w:rsidR="002E76D4">
        <w:rPr>
          <w:rFonts w:ascii="Calibri" w:hAnsi="Calibri" w:cs="Calibri"/>
          <w:sz w:val="21"/>
          <w:szCs w:val="21"/>
        </w:rPr>
        <w:t>a</w:t>
      </w:r>
    </w:p>
    <w:p w14:paraId="1F7A8F7D" w14:textId="43E36C82" w:rsidR="00541530" w:rsidRPr="00B01876" w:rsidRDefault="00FF6AEF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 xml:space="preserve">Beatriz del Socorro Ángel Campuzano </w:t>
      </w:r>
      <w:r w:rsidR="00784008">
        <w:rPr>
          <w:rFonts w:ascii="Calibri" w:hAnsi="Calibri" w:cs="Calibri"/>
          <w:b/>
          <w:bCs/>
          <w:sz w:val="21"/>
          <w:szCs w:val="21"/>
        </w:rPr>
        <w:t xml:space="preserve"> </w:t>
      </w:r>
    </w:p>
    <w:p w14:paraId="3BDF779E" w14:textId="5D72D119" w:rsidR="00541530" w:rsidRPr="00B01876" w:rsidRDefault="00807F37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 xml:space="preserve">Representante Legal </w:t>
      </w:r>
    </w:p>
    <w:p w14:paraId="06FCADA3" w14:textId="5CD75B13" w:rsidR="00541530" w:rsidRPr="00B01876" w:rsidRDefault="002F7EFB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 xml:space="preserve">FILTRACION Y ANALISIS </w:t>
      </w:r>
      <w:r w:rsidR="00A05654" w:rsidRPr="00B01876">
        <w:rPr>
          <w:rFonts w:ascii="Calibri" w:hAnsi="Calibri" w:cs="Calibri"/>
          <w:b/>
          <w:bCs/>
          <w:sz w:val="21"/>
          <w:szCs w:val="21"/>
        </w:rPr>
        <w:t>S.A.S.</w:t>
      </w:r>
    </w:p>
    <w:p w14:paraId="269DF366" w14:textId="5D256AAE" w:rsidR="00541530" w:rsidRPr="00B01876" w:rsidRDefault="006258C7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 xml:space="preserve">Nit No. </w:t>
      </w:r>
      <w:r w:rsidR="00F20592">
        <w:rPr>
          <w:rFonts w:ascii="Calibri" w:hAnsi="Calibri" w:cs="Calibri"/>
          <w:sz w:val="21"/>
          <w:szCs w:val="21"/>
        </w:rPr>
        <w:t>8</w:t>
      </w:r>
      <w:r w:rsidR="002F7EFB">
        <w:rPr>
          <w:rFonts w:ascii="Calibri" w:hAnsi="Calibri" w:cs="Calibri"/>
          <w:sz w:val="21"/>
          <w:szCs w:val="21"/>
        </w:rPr>
        <w:t>0</w:t>
      </w:r>
      <w:r w:rsidR="00F20592">
        <w:rPr>
          <w:rFonts w:ascii="Calibri" w:hAnsi="Calibri" w:cs="Calibri"/>
          <w:sz w:val="21"/>
          <w:szCs w:val="21"/>
        </w:rPr>
        <w:t>0.1</w:t>
      </w:r>
      <w:r w:rsidR="002F7EFB">
        <w:rPr>
          <w:rFonts w:ascii="Calibri" w:hAnsi="Calibri" w:cs="Calibri"/>
          <w:sz w:val="21"/>
          <w:szCs w:val="21"/>
        </w:rPr>
        <w:t>60.884 - 1</w:t>
      </w:r>
    </w:p>
    <w:p w14:paraId="7D739299" w14:textId="77777777" w:rsidR="007B34FD" w:rsidRPr="007B34FD" w:rsidRDefault="007B34FD" w:rsidP="007B34FD">
      <w:pPr>
        <w:tabs>
          <w:tab w:val="left" w:pos="670"/>
        </w:tabs>
        <w:spacing w:line="240" w:lineRule="auto"/>
        <w:rPr>
          <w:color w:val="666666"/>
          <w:shd w:val="clear" w:color="auto" w:fill="F9F9F9"/>
          <w:lang w:eastAsia="en-US"/>
        </w:rPr>
      </w:pPr>
      <w:hyperlink r:id="rId9" w:history="1">
        <w:r w:rsidRPr="007B34FD">
          <w:rPr>
            <w:color w:val="0000FF" w:themeColor="hyperlink"/>
            <w:u w:val="single"/>
            <w:shd w:val="clear" w:color="auto" w:fill="F9F9F9"/>
            <w:lang w:eastAsia="en-US"/>
          </w:rPr>
          <w:t>contabilidad@filtracionyanalisis.com</w:t>
        </w:r>
      </w:hyperlink>
    </w:p>
    <w:p w14:paraId="5A298708" w14:textId="25C17E83" w:rsidR="00541530" w:rsidRPr="00B01876" w:rsidRDefault="007B34FD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Medellin – Antioquia </w:t>
      </w:r>
      <w:r w:rsidR="005A7307">
        <w:rPr>
          <w:rFonts w:ascii="Calibri" w:hAnsi="Calibri" w:cs="Calibri"/>
          <w:sz w:val="21"/>
          <w:szCs w:val="21"/>
        </w:rPr>
        <w:t xml:space="preserve"> </w:t>
      </w:r>
    </w:p>
    <w:p w14:paraId="062E1307" w14:textId="77777777" w:rsidR="00541530" w:rsidRPr="00B01876" w:rsidRDefault="00541530" w:rsidP="004351C4">
      <w:pPr>
        <w:rPr>
          <w:sz w:val="21"/>
          <w:szCs w:val="21"/>
        </w:rPr>
      </w:pPr>
    </w:p>
    <w:p w14:paraId="309CB435" w14:textId="77777777" w:rsidR="00541530" w:rsidRPr="00B01876" w:rsidRDefault="00541530" w:rsidP="004351C4">
      <w:pPr>
        <w:pStyle w:val="NormalWeb"/>
        <w:spacing w:before="0" w:beforeAutospacing="0" w:after="0" w:afterAutospacing="0" w:line="276" w:lineRule="auto"/>
        <w:ind w:left="1418" w:hanging="1418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>Asunto:</w:t>
      </w:r>
      <w:r w:rsidRPr="00B01876">
        <w:rPr>
          <w:rStyle w:val="apple-tab-span"/>
          <w:rFonts w:ascii="Calibri" w:hAnsi="Calibri" w:cs="Calibri"/>
          <w:sz w:val="21"/>
          <w:szCs w:val="21"/>
        </w:rPr>
        <w:tab/>
      </w:r>
      <w:r w:rsidRPr="00B01876">
        <w:rPr>
          <w:rFonts w:ascii="Calibri" w:hAnsi="Calibri" w:cs="Calibri"/>
          <w:sz w:val="21"/>
          <w:szCs w:val="21"/>
        </w:rPr>
        <w:t>Aceptación de oferta</w:t>
      </w:r>
    </w:p>
    <w:p w14:paraId="06BA25BB" w14:textId="4860332B" w:rsidR="00541530" w:rsidRPr="00B01876" w:rsidRDefault="00541530" w:rsidP="004351C4">
      <w:pPr>
        <w:pStyle w:val="NormalWeb"/>
        <w:spacing w:before="0" w:beforeAutospacing="0" w:after="0" w:afterAutospacing="0" w:line="276" w:lineRule="auto"/>
        <w:ind w:left="1418" w:hanging="1418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>Referencia:</w:t>
      </w:r>
      <w:r w:rsidRPr="00B01876">
        <w:rPr>
          <w:rStyle w:val="apple-tab-span"/>
          <w:rFonts w:ascii="Calibri" w:hAnsi="Calibri" w:cs="Calibri"/>
          <w:sz w:val="21"/>
          <w:szCs w:val="21"/>
        </w:rPr>
        <w:tab/>
      </w:r>
      <w:r w:rsidRPr="00B01876">
        <w:rPr>
          <w:rFonts w:ascii="Calibri" w:hAnsi="Calibri" w:cs="Calibri"/>
          <w:sz w:val="21"/>
          <w:szCs w:val="21"/>
        </w:rPr>
        <w:t xml:space="preserve">Proceso de selección de mínima cuantía nro. </w:t>
      </w:r>
      <w:r w:rsidR="008443D5" w:rsidRPr="00B01876">
        <w:rPr>
          <w:rFonts w:ascii="Calibri" w:hAnsi="Calibri" w:cs="Calibri"/>
          <w:sz w:val="21"/>
          <w:szCs w:val="21"/>
        </w:rPr>
        <w:t>MC RB CINAFLUP No. 00</w:t>
      </w:r>
      <w:r w:rsidR="007B34FD">
        <w:rPr>
          <w:rFonts w:ascii="Calibri" w:hAnsi="Calibri" w:cs="Calibri"/>
          <w:sz w:val="21"/>
          <w:szCs w:val="21"/>
        </w:rPr>
        <w:t>1</w:t>
      </w:r>
      <w:r w:rsidR="00B523C0">
        <w:rPr>
          <w:rFonts w:ascii="Calibri" w:hAnsi="Calibri" w:cs="Calibri"/>
          <w:sz w:val="21"/>
          <w:szCs w:val="21"/>
        </w:rPr>
        <w:t>7</w:t>
      </w:r>
      <w:r w:rsidR="008443D5" w:rsidRPr="00B01876">
        <w:rPr>
          <w:rFonts w:ascii="Calibri" w:hAnsi="Calibri" w:cs="Calibri"/>
          <w:sz w:val="21"/>
          <w:szCs w:val="21"/>
        </w:rPr>
        <w:t xml:space="preserve"> 2026</w:t>
      </w:r>
    </w:p>
    <w:p w14:paraId="2E462D8F" w14:textId="77777777" w:rsidR="00541530" w:rsidRPr="00B01876" w:rsidRDefault="00541530" w:rsidP="004351C4">
      <w:pPr>
        <w:rPr>
          <w:sz w:val="21"/>
          <w:szCs w:val="21"/>
        </w:rPr>
      </w:pPr>
    </w:p>
    <w:p w14:paraId="554E8A62" w14:textId="77777777" w:rsidR="00541530" w:rsidRPr="00B01876" w:rsidRDefault="00541530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>Cordial saludo, señor(a).</w:t>
      </w:r>
    </w:p>
    <w:p w14:paraId="3161F12E" w14:textId="77777777" w:rsidR="00887E1D" w:rsidRPr="00B01876" w:rsidRDefault="00887E1D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</w:p>
    <w:p w14:paraId="189B4E5C" w14:textId="7C2F8CDD" w:rsidR="00541530" w:rsidRPr="005F7763" w:rsidRDefault="00541530" w:rsidP="00470828">
      <w:pPr>
        <w:pStyle w:val="Sinespaciado"/>
        <w:rPr>
          <w:sz w:val="21"/>
          <w:szCs w:val="21"/>
        </w:rPr>
      </w:pPr>
      <w:r w:rsidRPr="005F7763">
        <w:rPr>
          <w:sz w:val="21"/>
          <w:szCs w:val="21"/>
        </w:rPr>
        <w:t>De conformidad con lo previsto en el numeral 7 del artículo 2.2.1.2.1.5.2 del Decreto 1082 de 2015, me permito comunicarle la aceptación expresa e incondicional de la oferta presentada por usted, teniendo en cuenta lo establecido en los Estudios previos, la Invitación pública y las condiciones de la oferta presentada y cuyo objeto es</w:t>
      </w:r>
      <w:r w:rsidR="007B734D" w:rsidRPr="005F7763">
        <w:rPr>
          <w:sz w:val="21"/>
          <w:szCs w:val="21"/>
        </w:rPr>
        <w:t xml:space="preserve"> “ </w:t>
      </w:r>
      <w:r w:rsidR="00470828" w:rsidRPr="005F7763">
        <w:rPr>
          <w:rFonts w:cs="Times New Roman"/>
          <w:color w:val="000000"/>
          <w:sz w:val="21"/>
          <w:szCs w:val="21"/>
          <w:lang w:eastAsia="en-US"/>
        </w:rPr>
        <w:t>COMPRA</w:t>
      </w:r>
      <w:r w:rsidR="005F7763">
        <w:rPr>
          <w:rFonts w:cs="Times New Roman"/>
          <w:color w:val="000000"/>
          <w:sz w:val="21"/>
          <w:szCs w:val="21"/>
          <w:lang w:eastAsia="en-US"/>
        </w:rPr>
        <w:t xml:space="preserve">R </w:t>
      </w:r>
      <w:r w:rsidR="00470828" w:rsidRPr="005F7763">
        <w:rPr>
          <w:rFonts w:cs="Times New Roman"/>
          <w:color w:val="000000"/>
          <w:sz w:val="21"/>
          <w:szCs w:val="21"/>
          <w:lang w:eastAsia="en-US"/>
        </w:rPr>
        <w:t>SUSTANCIAS, REACTIVOS DE LABORATORIO, SUSTANCIAS QUÍMICAS Y PATRONES DE REFERENCIA, ENTRE OTROS, PARA LOS ENSAYOS FÍSICO, QUÍMICOS Y MICROBIOLÓGICOS DEL LABORATORIO DE BIOTECNOLOGÍA ACUÍCOLA DEL CENTRO INTERNACIONAL NÁUTICO, FLUVIAL Y PORTUARIO DEL SENA – REGIONAL BOLÍVAR, DE CONFORMIDAD CON LAS ESPECIFICACIONES TECNICAS REQUERIDAS.</w:t>
      </w:r>
      <w:r w:rsidRPr="005F7763">
        <w:rPr>
          <w:sz w:val="21"/>
          <w:szCs w:val="21"/>
        </w:rPr>
        <w:t>”</w:t>
      </w:r>
      <w:r w:rsidR="00470828" w:rsidRPr="005F7763">
        <w:rPr>
          <w:sz w:val="21"/>
          <w:szCs w:val="21"/>
        </w:rPr>
        <w:t xml:space="preserve"> </w:t>
      </w:r>
      <w:r w:rsidRPr="005F7763">
        <w:rPr>
          <w:sz w:val="21"/>
          <w:szCs w:val="21"/>
        </w:rPr>
        <w:t>En ese sentido, es importante aclarar que los referidos documentos, junto con el clausulado que se adjunta a esta comunicación conforman el contrato.</w:t>
      </w:r>
    </w:p>
    <w:p w14:paraId="23695F4F" w14:textId="77777777" w:rsidR="00541530" w:rsidRPr="00B01876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1"/>
          <w:szCs w:val="21"/>
        </w:rPr>
      </w:pPr>
    </w:p>
    <w:p w14:paraId="1919E2DC" w14:textId="6049E625" w:rsidR="00541530" w:rsidRPr="00B01876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 xml:space="preserve">Finalmente, me permito informar que el supervisor del contrato será </w:t>
      </w:r>
      <w:r w:rsidR="00B71527">
        <w:rPr>
          <w:rFonts w:ascii="Calibri" w:hAnsi="Calibri" w:cs="Calibri"/>
          <w:sz w:val="21"/>
          <w:szCs w:val="21"/>
        </w:rPr>
        <w:t xml:space="preserve">Wilson Manuel Martinez Cuadrado </w:t>
      </w:r>
      <w:r w:rsidR="00AB2E1C" w:rsidRPr="00B01876">
        <w:rPr>
          <w:rFonts w:ascii="Calibri" w:hAnsi="Calibri" w:cs="Calibri"/>
          <w:sz w:val="21"/>
          <w:szCs w:val="21"/>
        </w:rPr>
        <w:t xml:space="preserve">– </w:t>
      </w:r>
      <w:r w:rsidR="00B71527">
        <w:rPr>
          <w:rFonts w:ascii="Calibri" w:hAnsi="Calibri" w:cs="Calibri"/>
          <w:sz w:val="21"/>
          <w:szCs w:val="21"/>
        </w:rPr>
        <w:t xml:space="preserve">Instructor </w:t>
      </w:r>
      <w:r w:rsidR="00AB2E1C" w:rsidRPr="00B01876">
        <w:rPr>
          <w:rFonts w:ascii="Calibri" w:hAnsi="Calibri" w:cs="Calibri"/>
          <w:sz w:val="21"/>
          <w:szCs w:val="21"/>
        </w:rPr>
        <w:t xml:space="preserve">del CINAFLUP. </w:t>
      </w:r>
    </w:p>
    <w:p w14:paraId="38711B91" w14:textId="77777777" w:rsidR="00541530" w:rsidRPr="00B01876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1"/>
          <w:szCs w:val="21"/>
        </w:rPr>
      </w:pPr>
    </w:p>
    <w:p w14:paraId="1120D7AF" w14:textId="77777777" w:rsidR="00541530" w:rsidRPr="00B01876" w:rsidRDefault="00541530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>Sin otro particular,</w:t>
      </w:r>
    </w:p>
    <w:p w14:paraId="65D73811" w14:textId="77777777" w:rsidR="00541530" w:rsidRPr="00B01876" w:rsidRDefault="00541530" w:rsidP="004351C4">
      <w:pPr>
        <w:rPr>
          <w:sz w:val="21"/>
          <w:szCs w:val="21"/>
        </w:rPr>
      </w:pPr>
    </w:p>
    <w:p w14:paraId="0C8EC702" w14:textId="13C1710B" w:rsidR="00541530" w:rsidRPr="00B01876" w:rsidRDefault="005F7763" w:rsidP="004351C4">
      <w:p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Astrid Leonor Romero Alvarez </w:t>
      </w:r>
    </w:p>
    <w:p w14:paraId="69DE5281" w14:textId="7F1A7D8C" w:rsidR="00261B8C" w:rsidRPr="00B01876" w:rsidRDefault="00AB2E1C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  <w:r w:rsidRPr="00B01876">
        <w:rPr>
          <w:rFonts w:ascii="Calibri" w:hAnsi="Calibri" w:cs="Calibri"/>
          <w:sz w:val="21"/>
          <w:szCs w:val="21"/>
        </w:rPr>
        <w:t>Subdirector</w:t>
      </w:r>
      <w:r w:rsidR="005F7763">
        <w:rPr>
          <w:rFonts w:ascii="Calibri" w:hAnsi="Calibri" w:cs="Calibri"/>
          <w:sz w:val="21"/>
          <w:szCs w:val="21"/>
        </w:rPr>
        <w:t>a</w:t>
      </w:r>
      <w:r w:rsidRPr="00B01876">
        <w:rPr>
          <w:rFonts w:ascii="Calibri" w:hAnsi="Calibri" w:cs="Calibri"/>
          <w:sz w:val="21"/>
          <w:szCs w:val="21"/>
        </w:rPr>
        <w:t xml:space="preserve"> del CINAFLUP </w:t>
      </w:r>
    </w:p>
    <w:p w14:paraId="163171A6" w14:textId="77777777" w:rsidR="0095588D" w:rsidRPr="00B01876" w:rsidRDefault="0095588D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1"/>
          <w:szCs w:val="21"/>
        </w:rPr>
      </w:pPr>
    </w:p>
    <w:p w14:paraId="3E32DD15" w14:textId="7DF15B7E" w:rsidR="0095588D" w:rsidRPr="00B01876" w:rsidRDefault="0095588D" w:rsidP="002C375E">
      <w:pPr>
        <w:rPr>
          <w:sz w:val="21"/>
          <w:szCs w:val="21"/>
        </w:rPr>
      </w:pPr>
      <w:r w:rsidRPr="00B01876">
        <w:rPr>
          <w:sz w:val="16"/>
          <w:szCs w:val="16"/>
        </w:rPr>
        <w:t xml:space="preserve">Elaboró: Eliana Montes Navarro – Abogada de Gestión Contractual del CINAFLUP </w:t>
      </w:r>
    </w:p>
    <w:sectPr w:rsidR="0095588D" w:rsidRPr="00B01876" w:rsidSect="00FF16E4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24EBF" w14:textId="77777777" w:rsidR="007C1F11" w:rsidRDefault="007C1F11">
      <w:pPr>
        <w:spacing w:line="240" w:lineRule="auto"/>
      </w:pPr>
      <w:r>
        <w:separator/>
      </w:r>
    </w:p>
  </w:endnote>
  <w:endnote w:type="continuationSeparator" w:id="0">
    <w:p w14:paraId="58DD96A5" w14:textId="77777777" w:rsidR="007C1F11" w:rsidRDefault="007C1F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2AA396FE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E277D8">
      <w:rPr>
        <w:rFonts w:eastAsia="Arial"/>
        <w:color w:val="000000"/>
        <w:sz w:val="20"/>
        <w:szCs w:val="20"/>
      </w:rPr>
      <w:t>GCCON-F-</w:t>
    </w:r>
    <w:r w:rsidR="00E277D8" w:rsidRPr="00E277D8">
      <w:rPr>
        <w:rFonts w:eastAsia="Arial"/>
        <w:color w:val="000000"/>
        <w:sz w:val="20"/>
        <w:szCs w:val="20"/>
      </w:rPr>
      <w:t>083</w:t>
    </w:r>
    <w:r w:rsidRPr="00E277D8">
      <w:rPr>
        <w:rFonts w:eastAsia="Arial"/>
        <w:color w:val="000000"/>
        <w:sz w:val="20"/>
        <w:szCs w:val="20"/>
      </w:rPr>
      <w:t xml:space="preserve"> V.0</w:t>
    </w:r>
    <w:r w:rsidR="0012762E" w:rsidRPr="00E277D8">
      <w:rPr>
        <w:rFonts w:eastAsia="Arial"/>
        <w:color w:val="000000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FF585" w14:textId="77777777" w:rsidR="007C1F11" w:rsidRDefault="007C1F11">
      <w:pPr>
        <w:spacing w:line="240" w:lineRule="auto"/>
      </w:pPr>
      <w:r>
        <w:separator/>
      </w:r>
    </w:p>
  </w:footnote>
  <w:footnote w:type="continuationSeparator" w:id="0">
    <w:p w14:paraId="16FDFEC2" w14:textId="77777777" w:rsidR="007C1F11" w:rsidRDefault="007C1F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ED5"/>
    <w:multiLevelType w:val="hybridMultilevel"/>
    <w:tmpl w:val="FBC08504"/>
    <w:lvl w:ilvl="0" w:tplc="EA3A59F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0DFC"/>
    <w:multiLevelType w:val="hybridMultilevel"/>
    <w:tmpl w:val="05BEBB00"/>
    <w:lvl w:ilvl="0" w:tplc="DD98A2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C0395"/>
    <w:multiLevelType w:val="multilevel"/>
    <w:tmpl w:val="2B0852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4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542596">
    <w:abstractNumId w:val="4"/>
  </w:num>
  <w:num w:numId="2" w16cid:durableId="1124467543">
    <w:abstractNumId w:val="3"/>
  </w:num>
  <w:num w:numId="3" w16cid:durableId="1326862552">
    <w:abstractNumId w:val="0"/>
  </w:num>
  <w:num w:numId="4" w16cid:durableId="65567670">
    <w:abstractNumId w:val="2"/>
  </w:num>
  <w:num w:numId="5" w16cid:durableId="16943343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3290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22719"/>
    <w:rsid w:val="000356C6"/>
    <w:rsid w:val="00042C18"/>
    <w:rsid w:val="000449D2"/>
    <w:rsid w:val="000558CE"/>
    <w:rsid w:val="00057ACD"/>
    <w:rsid w:val="000664E3"/>
    <w:rsid w:val="00073A5F"/>
    <w:rsid w:val="00090A40"/>
    <w:rsid w:val="000C0246"/>
    <w:rsid w:val="00101B47"/>
    <w:rsid w:val="00107BDB"/>
    <w:rsid w:val="001124D5"/>
    <w:rsid w:val="00122E1E"/>
    <w:rsid w:val="00123C82"/>
    <w:rsid w:val="0012762E"/>
    <w:rsid w:val="0014225A"/>
    <w:rsid w:val="00144707"/>
    <w:rsid w:val="00157DE1"/>
    <w:rsid w:val="0016615F"/>
    <w:rsid w:val="00181A02"/>
    <w:rsid w:val="001B53E5"/>
    <w:rsid w:val="001C016B"/>
    <w:rsid w:val="001D4E2D"/>
    <w:rsid w:val="001E2710"/>
    <w:rsid w:val="001E3EF6"/>
    <w:rsid w:val="001F267F"/>
    <w:rsid w:val="00230153"/>
    <w:rsid w:val="00261B8C"/>
    <w:rsid w:val="002951C3"/>
    <w:rsid w:val="002A5876"/>
    <w:rsid w:val="002A7658"/>
    <w:rsid w:val="002C375E"/>
    <w:rsid w:val="002E76D4"/>
    <w:rsid w:val="002F2A74"/>
    <w:rsid w:val="002F368D"/>
    <w:rsid w:val="002F7EFB"/>
    <w:rsid w:val="00307166"/>
    <w:rsid w:val="0031488B"/>
    <w:rsid w:val="00316929"/>
    <w:rsid w:val="00322826"/>
    <w:rsid w:val="0033223F"/>
    <w:rsid w:val="00353E38"/>
    <w:rsid w:val="00365EE5"/>
    <w:rsid w:val="00382628"/>
    <w:rsid w:val="00382C45"/>
    <w:rsid w:val="003A6381"/>
    <w:rsid w:val="003A72C9"/>
    <w:rsid w:val="003C3B44"/>
    <w:rsid w:val="003C4B1F"/>
    <w:rsid w:val="003F3211"/>
    <w:rsid w:val="00423C34"/>
    <w:rsid w:val="004351C4"/>
    <w:rsid w:val="004377C5"/>
    <w:rsid w:val="0044192E"/>
    <w:rsid w:val="00443C4B"/>
    <w:rsid w:val="00470828"/>
    <w:rsid w:val="00492617"/>
    <w:rsid w:val="004A1B7C"/>
    <w:rsid w:val="004B1B34"/>
    <w:rsid w:val="004B2F19"/>
    <w:rsid w:val="004B445E"/>
    <w:rsid w:val="004B7377"/>
    <w:rsid w:val="004D6AC5"/>
    <w:rsid w:val="00535274"/>
    <w:rsid w:val="00537203"/>
    <w:rsid w:val="00541530"/>
    <w:rsid w:val="00541BA5"/>
    <w:rsid w:val="005511C8"/>
    <w:rsid w:val="005A1C58"/>
    <w:rsid w:val="005A7307"/>
    <w:rsid w:val="005F7763"/>
    <w:rsid w:val="00622E44"/>
    <w:rsid w:val="006258C7"/>
    <w:rsid w:val="00646AB1"/>
    <w:rsid w:val="006501C1"/>
    <w:rsid w:val="00657C04"/>
    <w:rsid w:val="006665EA"/>
    <w:rsid w:val="006B151E"/>
    <w:rsid w:val="006B515E"/>
    <w:rsid w:val="006C0FE5"/>
    <w:rsid w:val="006F1987"/>
    <w:rsid w:val="006F4F38"/>
    <w:rsid w:val="00702075"/>
    <w:rsid w:val="00735553"/>
    <w:rsid w:val="00762245"/>
    <w:rsid w:val="00764EAC"/>
    <w:rsid w:val="00784008"/>
    <w:rsid w:val="00791D90"/>
    <w:rsid w:val="007A7321"/>
    <w:rsid w:val="007B34FD"/>
    <w:rsid w:val="007B734D"/>
    <w:rsid w:val="007C1F11"/>
    <w:rsid w:val="007D61C5"/>
    <w:rsid w:val="007E4795"/>
    <w:rsid w:val="00807F37"/>
    <w:rsid w:val="008120F0"/>
    <w:rsid w:val="00820274"/>
    <w:rsid w:val="008443D5"/>
    <w:rsid w:val="00887E1D"/>
    <w:rsid w:val="0089221A"/>
    <w:rsid w:val="00897AB0"/>
    <w:rsid w:val="008A61DC"/>
    <w:rsid w:val="008B1489"/>
    <w:rsid w:val="008C36E0"/>
    <w:rsid w:val="00916941"/>
    <w:rsid w:val="00950E74"/>
    <w:rsid w:val="0095588D"/>
    <w:rsid w:val="009C3DE1"/>
    <w:rsid w:val="009F1C5B"/>
    <w:rsid w:val="009F3290"/>
    <w:rsid w:val="009F3691"/>
    <w:rsid w:val="00A00DFE"/>
    <w:rsid w:val="00A027C6"/>
    <w:rsid w:val="00A05654"/>
    <w:rsid w:val="00A2420E"/>
    <w:rsid w:val="00A30080"/>
    <w:rsid w:val="00A3766D"/>
    <w:rsid w:val="00A54D3C"/>
    <w:rsid w:val="00A81502"/>
    <w:rsid w:val="00A95DBE"/>
    <w:rsid w:val="00AA3129"/>
    <w:rsid w:val="00AB2E1C"/>
    <w:rsid w:val="00AC6ECA"/>
    <w:rsid w:val="00AD07AF"/>
    <w:rsid w:val="00AE02C1"/>
    <w:rsid w:val="00AE1644"/>
    <w:rsid w:val="00B01876"/>
    <w:rsid w:val="00B30F17"/>
    <w:rsid w:val="00B4200E"/>
    <w:rsid w:val="00B523C0"/>
    <w:rsid w:val="00B52A8B"/>
    <w:rsid w:val="00B61CFF"/>
    <w:rsid w:val="00B71527"/>
    <w:rsid w:val="00BA3A0B"/>
    <w:rsid w:val="00BA3D04"/>
    <w:rsid w:val="00BA5538"/>
    <w:rsid w:val="00BC23B8"/>
    <w:rsid w:val="00BE1633"/>
    <w:rsid w:val="00BF1E47"/>
    <w:rsid w:val="00BF266A"/>
    <w:rsid w:val="00BF4BE8"/>
    <w:rsid w:val="00C12E82"/>
    <w:rsid w:val="00C301F5"/>
    <w:rsid w:val="00C45AE7"/>
    <w:rsid w:val="00C632B9"/>
    <w:rsid w:val="00C6762C"/>
    <w:rsid w:val="00C81791"/>
    <w:rsid w:val="00CB676F"/>
    <w:rsid w:val="00CB75E9"/>
    <w:rsid w:val="00CD5716"/>
    <w:rsid w:val="00CD71EA"/>
    <w:rsid w:val="00D0128B"/>
    <w:rsid w:val="00D14D2B"/>
    <w:rsid w:val="00D17825"/>
    <w:rsid w:val="00D233F4"/>
    <w:rsid w:val="00D50C45"/>
    <w:rsid w:val="00D70897"/>
    <w:rsid w:val="00DA438B"/>
    <w:rsid w:val="00DA5C1A"/>
    <w:rsid w:val="00DB4163"/>
    <w:rsid w:val="00DC1593"/>
    <w:rsid w:val="00DD65CD"/>
    <w:rsid w:val="00DF4350"/>
    <w:rsid w:val="00E0359A"/>
    <w:rsid w:val="00E1151D"/>
    <w:rsid w:val="00E277D8"/>
    <w:rsid w:val="00E45836"/>
    <w:rsid w:val="00E96527"/>
    <w:rsid w:val="00EB3424"/>
    <w:rsid w:val="00EB703A"/>
    <w:rsid w:val="00EC2921"/>
    <w:rsid w:val="00ED4434"/>
    <w:rsid w:val="00F02345"/>
    <w:rsid w:val="00F117A2"/>
    <w:rsid w:val="00F20592"/>
    <w:rsid w:val="00F46B2B"/>
    <w:rsid w:val="00F7313D"/>
    <w:rsid w:val="00F858F7"/>
    <w:rsid w:val="00F9209C"/>
    <w:rsid w:val="00FA5B5A"/>
    <w:rsid w:val="00FB2451"/>
    <w:rsid w:val="00FF16E4"/>
    <w:rsid w:val="00FF3E0B"/>
    <w:rsid w:val="00FF65B2"/>
    <w:rsid w:val="00F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unhideWhenUsed/>
    <w:rsid w:val="005415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541530"/>
  </w:style>
  <w:style w:type="character" w:styleId="Mencinsinresolver">
    <w:name w:val="Unresolved Mention"/>
    <w:basedOn w:val="Fuentedeprrafopredeter"/>
    <w:uiPriority w:val="99"/>
    <w:semiHidden/>
    <w:unhideWhenUsed/>
    <w:rsid w:val="003F32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ontabilidad@filtracionyanalisis.com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D0D2EE05-3076-47CC-9362-DA5D090C2A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286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Navarro</cp:lastModifiedBy>
  <cp:revision>78</cp:revision>
  <dcterms:created xsi:type="dcterms:W3CDTF">2026-03-04T17:02:00Z</dcterms:created>
  <dcterms:modified xsi:type="dcterms:W3CDTF">2026-10-02T15:58:00Z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