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25AC" w14:textId="77777777" w:rsidR="00823891" w:rsidRPr="00EC22C5" w:rsidRDefault="00823891" w:rsidP="00C16F1F">
      <w:pPr>
        <w:jc w:val="center"/>
        <w:rPr>
          <w:rFonts w:ascii="Arial" w:hAnsi="Arial" w:cs="Arial"/>
          <w:color w:val="000000" w:themeColor="text1"/>
          <w:sz w:val="2"/>
        </w:rPr>
      </w:pPr>
    </w:p>
    <w:p w14:paraId="1434110E" w14:textId="7E6FAC79" w:rsidR="00D702CE" w:rsidRDefault="00D702CE" w:rsidP="00D702CE">
      <w:pPr>
        <w:spacing w:after="0"/>
        <w:jc w:val="center"/>
        <w:rPr>
          <w:rFonts w:ascii="Arial" w:eastAsia="Arial" w:hAnsi="Arial" w:cs="Arial"/>
          <w:color w:val="000000"/>
          <w:sz w:val="14"/>
          <w:szCs w:val="1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1134"/>
        <w:gridCol w:w="1559"/>
        <w:gridCol w:w="1985"/>
      </w:tblGrid>
      <w:tr w:rsidR="00BB15EB" w:rsidRPr="0096502D" w14:paraId="07A9E868" w14:textId="77777777" w:rsidTr="00BB15EB">
        <w:trPr>
          <w:trHeight w:val="113"/>
        </w:trPr>
        <w:tc>
          <w:tcPr>
            <w:tcW w:w="4673" w:type="dxa"/>
            <w:shd w:val="clear" w:color="auto" w:fill="BDD6EE" w:themeFill="accent1" w:themeFillTint="66"/>
            <w:noWrap/>
            <w:vAlign w:val="bottom"/>
            <w:hideMark/>
          </w:tcPr>
          <w:p w14:paraId="2252259D"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96502D">
              <w:rPr>
                <w:rFonts w:ascii="Calibri" w:eastAsia="Times New Roman" w:hAnsi="Calibri" w:cs="Calibri"/>
                <w:color w:val="000000"/>
                <w:sz w:val="16"/>
                <w:szCs w:val="16"/>
                <w:lang w:eastAsia="es-CO"/>
              </w:rPr>
              <w:t> CÓDIGO Y CLASE DE VEHÍCULO</w:t>
            </w:r>
          </w:p>
        </w:tc>
        <w:tc>
          <w:tcPr>
            <w:tcW w:w="1134" w:type="dxa"/>
            <w:shd w:val="clear" w:color="auto" w:fill="BDD6EE" w:themeFill="accent1" w:themeFillTint="66"/>
            <w:noWrap/>
            <w:vAlign w:val="bottom"/>
            <w:hideMark/>
          </w:tcPr>
          <w:p w14:paraId="4479CD3B"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96502D">
              <w:rPr>
                <w:rFonts w:ascii="Calibri" w:eastAsia="Times New Roman" w:hAnsi="Calibri" w:cs="Calibri"/>
                <w:color w:val="000000"/>
                <w:sz w:val="16"/>
                <w:szCs w:val="16"/>
                <w:lang w:eastAsia="es-CO"/>
              </w:rPr>
              <w:t xml:space="preserve">TOTAL </w:t>
            </w:r>
          </w:p>
        </w:tc>
        <w:tc>
          <w:tcPr>
            <w:tcW w:w="1559" w:type="dxa"/>
            <w:shd w:val="clear" w:color="auto" w:fill="BDD6EE" w:themeFill="accent1" w:themeFillTint="66"/>
            <w:vAlign w:val="center"/>
          </w:tcPr>
          <w:p w14:paraId="0FC31811"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886030">
              <w:rPr>
                <w:rFonts w:ascii="Arial" w:eastAsia="Times New Roman" w:hAnsi="Arial" w:cs="Arial"/>
                <w:b/>
                <w:bCs/>
                <w:color w:val="000000"/>
                <w:sz w:val="16"/>
                <w:szCs w:val="16"/>
                <w:lang w:eastAsia="es-CO"/>
              </w:rPr>
              <w:t>CUMPLE</w:t>
            </w:r>
          </w:p>
        </w:tc>
        <w:tc>
          <w:tcPr>
            <w:tcW w:w="1985" w:type="dxa"/>
            <w:shd w:val="clear" w:color="auto" w:fill="BDD6EE" w:themeFill="accent1" w:themeFillTint="66"/>
            <w:vAlign w:val="center"/>
          </w:tcPr>
          <w:p w14:paraId="4A7F1087"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886030">
              <w:rPr>
                <w:rFonts w:ascii="Arial" w:eastAsia="Times New Roman" w:hAnsi="Arial" w:cs="Arial"/>
                <w:b/>
                <w:bCs/>
                <w:color w:val="000000"/>
                <w:sz w:val="16"/>
                <w:szCs w:val="16"/>
                <w:lang w:eastAsia="es-CO"/>
              </w:rPr>
              <w:t>NO CUMPLE</w:t>
            </w:r>
          </w:p>
        </w:tc>
      </w:tr>
      <w:tr w:rsidR="00BB15EB" w:rsidRPr="0096502D" w14:paraId="781D1AD5" w14:textId="77777777" w:rsidTr="00BB15EB">
        <w:trPr>
          <w:trHeight w:val="113"/>
        </w:trPr>
        <w:tc>
          <w:tcPr>
            <w:tcW w:w="4673" w:type="dxa"/>
            <w:noWrap/>
            <w:vAlign w:val="bottom"/>
          </w:tcPr>
          <w:p w14:paraId="1C459DB3"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100 MOTOS Ciclomotor</w:t>
            </w:r>
          </w:p>
        </w:tc>
        <w:tc>
          <w:tcPr>
            <w:tcW w:w="1134" w:type="dxa"/>
            <w:noWrap/>
            <w:vAlign w:val="bottom"/>
          </w:tcPr>
          <w:p w14:paraId="35BF8D2E"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1097FD8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1E6A38D"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6C3208D2" w14:textId="77777777" w:rsidTr="00BB15EB">
        <w:trPr>
          <w:trHeight w:val="113"/>
        </w:trPr>
        <w:tc>
          <w:tcPr>
            <w:tcW w:w="4673" w:type="dxa"/>
            <w:noWrap/>
            <w:vAlign w:val="bottom"/>
          </w:tcPr>
          <w:p w14:paraId="0F9B499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110 MOTOS Menos de 100 c.c.</w:t>
            </w:r>
          </w:p>
        </w:tc>
        <w:tc>
          <w:tcPr>
            <w:tcW w:w="1134" w:type="dxa"/>
            <w:noWrap/>
            <w:vAlign w:val="bottom"/>
          </w:tcPr>
          <w:p w14:paraId="53627154"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02A2970F"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289D15F"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1F4E1EE" w14:textId="77777777" w:rsidTr="00BB15EB">
        <w:trPr>
          <w:trHeight w:val="113"/>
        </w:trPr>
        <w:tc>
          <w:tcPr>
            <w:tcW w:w="4673" w:type="dxa"/>
            <w:noWrap/>
            <w:vAlign w:val="bottom"/>
          </w:tcPr>
          <w:p w14:paraId="568952EE"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120 MOTOS De 100 a 200 c.c.</w:t>
            </w:r>
          </w:p>
        </w:tc>
        <w:tc>
          <w:tcPr>
            <w:tcW w:w="1134" w:type="dxa"/>
            <w:noWrap/>
            <w:vAlign w:val="bottom"/>
          </w:tcPr>
          <w:p w14:paraId="6D3F4B00"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70</w:t>
            </w:r>
          </w:p>
        </w:tc>
        <w:tc>
          <w:tcPr>
            <w:tcW w:w="1559" w:type="dxa"/>
          </w:tcPr>
          <w:p w14:paraId="302D375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1B0AD4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1D53F87E" w14:textId="77777777" w:rsidTr="00BB15EB">
        <w:trPr>
          <w:trHeight w:val="113"/>
        </w:trPr>
        <w:tc>
          <w:tcPr>
            <w:tcW w:w="4673" w:type="dxa"/>
            <w:noWrap/>
            <w:vAlign w:val="bottom"/>
          </w:tcPr>
          <w:p w14:paraId="2A8C061C"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130 MOTOS Más de 200 c.c.</w:t>
            </w:r>
          </w:p>
        </w:tc>
        <w:tc>
          <w:tcPr>
            <w:tcW w:w="1134" w:type="dxa"/>
            <w:noWrap/>
            <w:vAlign w:val="bottom"/>
          </w:tcPr>
          <w:p w14:paraId="58D31ED0"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468</w:t>
            </w:r>
          </w:p>
        </w:tc>
        <w:tc>
          <w:tcPr>
            <w:tcW w:w="1559" w:type="dxa"/>
          </w:tcPr>
          <w:p w14:paraId="3651FCB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0258A238"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8767D57" w14:textId="77777777" w:rsidTr="00BB15EB">
        <w:trPr>
          <w:trHeight w:val="113"/>
        </w:trPr>
        <w:tc>
          <w:tcPr>
            <w:tcW w:w="4673" w:type="dxa"/>
            <w:noWrap/>
            <w:vAlign w:val="bottom"/>
          </w:tcPr>
          <w:p w14:paraId="3970AB7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140 MOTOS Motocarros, tricimoto, cuadriciclos</w:t>
            </w:r>
          </w:p>
        </w:tc>
        <w:tc>
          <w:tcPr>
            <w:tcW w:w="1134" w:type="dxa"/>
            <w:noWrap/>
            <w:vAlign w:val="bottom"/>
          </w:tcPr>
          <w:p w14:paraId="326E5C08"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4ECD5F0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7C4156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F200F8C" w14:textId="77777777" w:rsidTr="00BB15EB">
        <w:trPr>
          <w:trHeight w:val="113"/>
        </w:trPr>
        <w:tc>
          <w:tcPr>
            <w:tcW w:w="4673" w:type="dxa"/>
            <w:noWrap/>
            <w:vAlign w:val="bottom"/>
          </w:tcPr>
          <w:p w14:paraId="74B359C7"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150 MOTOS Motocarro 5 pasajeros</w:t>
            </w:r>
          </w:p>
        </w:tc>
        <w:tc>
          <w:tcPr>
            <w:tcW w:w="1134" w:type="dxa"/>
            <w:noWrap/>
            <w:vAlign w:val="bottom"/>
          </w:tcPr>
          <w:p w14:paraId="1F882C25"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46123CDE"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4B5D7AE"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1B517AE" w14:textId="77777777" w:rsidTr="00BB15EB">
        <w:trPr>
          <w:trHeight w:val="113"/>
        </w:trPr>
        <w:tc>
          <w:tcPr>
            <w:tcW w:w="4673" w:type="dxa"/>
            <w:noWrap/>
            <w:vAlign w:val="bottom"/>
          </w:tcPr>
          <w:p w14:paraId="5C011F76"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211 CAMPEROS Y CAMIONETAS Menos de 1500 c.c. 0 a 9 años</w:t>
            </w:r>
          </w:p>
        </w:tc>
        <w:tc>
          <w:tcPr>
            <w:tcW w:w="1134" w:type="dxa"/>
            <w:noWrap/>
            <w:vAlign w:val="bottom"/>
          </w:tcPr>
          <w:p w14:paraId="3220D526"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309DE022"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3AC3D3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5E7E03FC" w14:textId="77777777" w:rsidTr="00BB15EB">
        <w:trPr>
          <w:trHeight w:val="113"/>
        </w:trPr>
        <w:tc>
          <w:tcPr>
            <w:tcW w:w="4673" w:type="dxa"/>
            <w:noWrap/>
            <w:vAlign w:val="bottom"/>
          </w:tcPr>
          <w:p w14:paraId="4B5A70F6"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212 CAMPEROS Y CAMIONETAS Menos de 1500 c.c. 10 años o mas</w:t>
            </w:r>
          </w:p>
        </w:tc>
        <w:tc>
          <w:tcPr>
            <w:tcW w:w="1134" w:type="dxa"/>
            <w:noWrap/>
            <w:vAlign w:val="bottom"/>
          </w:tcPr>
          <w:p w14:paraId="67AC65DB"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5BCC704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CFB4474"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2E741C44" w14:textId="77777777" w:rsidTr="00BB15EB">
        <w:trPr>
          <w:trHeight w:val="113"/>
        </w:trPr>
        <w:tc>
          <w:tcPr>
            <w:tcW w:w="4673" w:type="dxa"/>
            <w:noWrap/>
            <w:vAlign w:val="bottom"/>
          </w:tcPr>
          <w:p w14:paraId="236BBF5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221 CAMPEROS Y CAMIONETAS 1500 a 2500 0 a 9 años</w:t>
            </w:r>
          </w:p>
        </w:tc>
        <w:tc>
          <w:tcPr>
            <w:tcW w:w="1134" w:type="dxa"/>
            <w:noWrap/>
            <w:vAlign w:val="bottom"/>
          </w:tcPr>
          <w:p w14:paraId="7797B8C1"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70</w:t>
            </w:r>
          </w:p>
        </w:tc>
        <w:tc>
          <w:tcPr>
            <w:tcW w:w="1559" w:type="dxa"/>
          </w:tcPr>
          <w:p w14:paraId="1297A9A5"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F53D73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0C36E73" w14:textId="77777777" w:rsidTr="00BB15EB">
        <w:trPr>
          <w:trHeight w:val="113"/>
        </w:trPr>
        <w:tc>
          <w:tcPr>
            <w:tcW w:w="4673" w:type="dxa"/>
            <w:noWrap/>
            <w:vAlign w:val="bottom"/>
          </w:tcPr>
          <w:p w14:paraId="376D3AE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222 CAMPEROS Y CAMIONETAS 1500 a 2500 10 años o mas</w:t>
            </w:r>
          </w:p>
        </w:tc>
        <w:tc>
          <w:tcPr>
            <w:tcW w:w="1134" w:type="dxa"/>
            <w:noWrap/>
            <w:vAlign w:val="bottom"/>
          </w:tcPr>
          <w:p w14:paraId="7478FCAA"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17</w:t>
            </w:r>
          </w:p>
        </w:tc>
        <w:tc>
          <w:tcPr>
            <w:tcW w:w="1559" w:type="dxa"/>
          </w:tcPr>
          <w:p w14:paraId="6081FCA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75C7102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57C9137" w14:textId="77777777" w:rsidTr="00BB15EB">
        <w:trPr>
          <w:trHeight w:val="113"/>
        </w:trPr>
        <w:tc>
          <w:tcPr>
            <w:tcW w:w="4673" w:type="dxa"/>
            <w:noWrap/>
            <w:vAlign w:val="bottom"/>
          </w:tcPr>
          <w:p w14:paraId="14711A4E"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231 CAMPEROS Y CAMIONETAS Más de 2500 c.c. 0 a 9 años</w:t>
            </w:r>
          </w:p>
        </w:tc>
        <w:tc>
          <w:tcPr>
            <w:tcW w:w="1134" w:type="dxa"/>
            <w:noWrap/>
            <w:vAlign w:val="bottom"/>
          </w:tcPr>
          <w:p w14:paraId="520AE4CC"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39</w:t>
            </w:r>
          </w:p>
        </w:tc>
        <w:tc>
          <w:tcPr>
            <w:tcW w:w="1559" w:type="dxa"/>
          </w:tcPr>
          <w:p w14:paraId="06F8445F"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7D63B75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C7853D2" w14:textId="77777777" w:rsidTr="00BB15EB">
        <w:trPr>
          <w:trHeight w:val="113"/>
        </w:trPr>
        <w:tc>
          <w:tcPr>
            <w:tcW w:w="4673" w:type="dxa"/>
            <w:noWrap/>
            <w:vAlign w:val="bottom"/>
          </w:tcPr>
          <w:p w14:paraId="46DBCF4F"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232 CAMPEROS Y CAMIONETAS Más de 2500 c.c. 10 años o mas</w:t>
            </w:r>
          </w:p>
        </w:tc>
        <w:tc>
          <w:tcPr>
            <w:tcW w:w="1134" w:type="dxa"/>
            <w:noWrap/>
            <w:vAlign w:val="bottom"/>
          </w:tcPr>
          <w:p w14:paraId="79ACEBED"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16</w:t>
            </w:r>
          </w:p>
        </w:tc>
        <w:tc>
          <w:tcPr>
            <w:tcW w:w="1559" w:type="dxa"/>
          </w:tcPr>
          <w:p w14:paraId="79E3E85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7546A2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A3704AC" w14:textId="77777777" w:rsidTr="00BB15EB">
        <w:trPr>
          <w:trHeight w:val="113"/>
        </w:trPr>
        <w:tc>
          <w:tcPr>
            <w:tcW w:w="4673" w:type="dxa"/>
            <w:noWrap/>
            <w:vAlign w:val="bottom"/>
          </w:tcPr>
          <w:p w14:paraId="6F348557"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310 CARGA O MIXTO Menos de 5 toneladas</w:t>
            </w:r>
          </w:p>
        </w:tc>
        <w:tc>
          <w:tcPr>
            <w:tcW w:w="1134" w:type="dxa"/>
            <w:noWrap/>
            <w:vAlign w:val="bottom"/>
          </w:tcPr>
          <w:p w14:paraId="4CEC4394"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32</w:t>
            </w:r>
          </w:p>
        </w:tc>
        <w:tc>
          <w:tcPr>
            <w:tcW w:w="1559" w:type="dxa"/>
          </w:tcPr>
          <w:p w14:paraId="1EE9710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7CA2522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2C417C7" w14:textId="77777777" w:rsidTr="00BB15EB">
        <w:trPr>
          <w:trHeight w:val="113"/>
        </w:trPr>
        <w:tc>
          <w:tcPr>
            <w:tcW w:w="4673" w:type="dxa"/>
            <w:noWrap/>
            <w:vAlign w:val="bottom"/>
          </w:tcPr>
          <w:p w14:paraId="2BBB3E96"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320 CARGA O MIXTO De 5 a 15 toneladas</w:t>
            </w:r>
          </w:p>
        </w:tc>
        <w:tc>
          <w:tcPr>
            <w:tcW w:w="1134" w:type="dxa"/>
            <w:noWrap/>
            <w:vAlign w:val="bottom"/>
          </w:tcPr>
          <w:p w14:paraId="495CBCF6"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6</w:t>
            </w:r>
          </w:p>
        </w:tc>
        <w:tc>
          <w:tcPr>
            <w:tcW w:w="1559" w:type="dxa"/>
          </w:tcPr>
          <w:p w14:paraId="05C9F340"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2F85957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4DF4EB22" w14:textId="77777777" w:rsidTr="00BB15EB">
        <w:trPr>
          <w:trHeight w:val="113"/>
        </w:trPr>
        <w:tc>
          <w:tcPr>
            <w:tcW w:w="4673" w:type="dxa"/>
            <w:noWrap/>
            <w:vAlign w:val="bottom"/>
          </w:tcPr>
          <w:p w14:paraId="27D0F873"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330 CARGA O MIXTO Más de 15 toneladas</w:t>
            </w:r>
          </w:p>
        </w:tc>
        <w:tc>
          <w:tcPr>
            <w:tcW w:w="1134" w:type="dxa"/>
            <w:noWrap/>
            <w:vAlign w:val="bottom"/>
          </w:tcPr>
          <w:p w14:paraId="16D80E60"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79AC2DFF"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D6D8785"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118731A" w14:textId="77777777" w:rsidTr="00BB15EB">
        <w:trPr>
          <w:trHeight w:val="113"/>
        </w:trPr>
        <w:tc>
          <w:tcPr>
            <w:tcW w:w="4673" w:type="dxa"/>
            <w:noWrap/>
            <w:vAlign w:val="bottom"/>
          </w:tcPr>
          <w:p w14:paraId="47ED4DD2"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410 OFICIALES ESPECIALES Menos de 1500 c.c.</w:t>
            </w:r>
          </w:p>
        </w:tc>
        <w:tc>
          <w:tcPr>
            <w:tcW w:w="1134" w:type="dxa"/>
            <w:noWrap/>
            <w:vAlign w:val="bottom"/>
          </w:tcPr>
          <w:p w14:paraId="75CF3C4A"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2A48DC45"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837006F"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51A49E63" w14:textId="77777777" w:rsidTr="00BB15EB">
        <w:trPr>
          <w:trHeight w:val="113"/>
        </w:trPr>
        <w:tc>
          <w:tcPr>
            <w:tcW w:w="4673" w:type="dxa"/>
            <w:noWrap/>
            <w:vAlign w:val="bottom"/>
          </w:tcPr>
          <w:p w14:paraId="22045895"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420 OFICIALES ESPECIALES 1500 a 2500</w:t>
            </w:r>
          </w:p>
        </w:tc>
        <w:tc>
          <w:tcPr>
            <w:tcW w:w="1134" w:type="dxa"/>
            <w:noWrap/>
            <w:vAlign w:val="bottom"/>
          </w:tcPr>
          <w:p w14:paraId="1BC6FF15"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2</w:t>
            </w:r>
          </w:p>
        </w:tc>
        <w:tc>
          <w:tcPr>
            <w:tcW w:w="1559" w:type="dxa"/>
          </w:tcPr>
          <w:p w14:paraId="3C349B6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93A037D"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62E81290" w14:textId="77777777" w:rsidTr="00BB15EB">
        <w:trPr>
          <w:trHeight w:val="113"/>
        </w:trPr>
        <w:tc>
          <w:tcPr>
            <w:tcW w:w="4673" w:type="dxa"/>
            <w:noWrap/>
            <w:vAlign w:val="bottom"/>
          </w:tcPr>
          <w:p w14:paraId="335D1CD9"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430 OFICIALES ESPECIALES Más de 2500 c.c.</w:t>
            </w:r>
          </w:p>
        </w:tc>
        <w:tc>
          <w:tcPr>
            <w:tcW w:w="1134" w:type="dxa"/>
            <w:noWrap/>
            <w:vAlign w:val="bottom"/>
          </w:tcPr>
          <w:p w14:paraId="1628855B"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13</w:t>
            </w:r>
          </w:p>
        </w:tc>
        <w:tc>
          <w:tcPr>
            <w:tcW w:w="1559" w:type="dxa"/>
          </w:tcPr>
          <w:p w14:paraId="2B90A357"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66D70BAE"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48DCA8B6" w14:textId="77777777" w:rsidTr="00BB15EB">
        <w:trPr>
          <w:trHeight w:val="113"/>
        </w:trPr>
        <w:tc>
          <w:tcPr>
            <w:tcW w:w="4673" w:type="dxa"/>
            <w:noWrap/>
            <w:vAlign w:val="bottom"/>
          </w:tcPr>
          <w:p w14:paraId="7C1CFDEB"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511 AUTOS FAMILIARES Menos de 1500 c.c. 0 a 9 años</w:t>
            </w:r>
          </w:p>
        </w:tc>
        <w:tc>
          <w:tcPr>
            <w:tcW w:w="1134" w:type="dxa"/>
            <w:noWrap/>
            <w:vAlign w:val="bottom"/>
          </w:tcPr>
          <w:p w14:paraId="7F4617E1"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14</w:t>
            </w:r>
          </w:p>
        </w:tc>
        <w:tc>
          <w:tcPr>
            <w:tcW w:w="1559" w:type="dxa"/>
          </w:tcPr>
          <w:p w14:paraId="3F0F0827"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EB88BE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0C89568" w14:textId="77777777" w:rsidTr="00BB15EB">
        <w:trPr>
          <w:trHeight w:val="113"/>
        </w:trPr>
        <w:tc>
          <w:tcPr>
            <w:tcW w:w="4673" w:type="dxa"/>
            <w:noWrap/>
            <w:vAlign w:val="bottom"/>
          </w:tcPr>
          <w:p w14:paraId="54412F00"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512 AUTOS FAMILIARES Menos de 1500 c.c. 10 años o mas</w:t>
            </w:r>
          </w:p>
        </w:tc>
        <w:tc>
          <w:tcPr>
            <w:tcW w:w="1134" w:type="dxa"/>
            <w:noWrap/>
            <w:vAlign w:val="bottom"/>
          </w:tcPr>
          <w:p w14:paraId="63B4E784"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1</w:t>
            </w:r>
          </w:p>
        </w:tc>
        <w:tc>
          <w:tcPr>
            <w:tcW w:w="1559" w:type="dxa"/>
          </w:tcPr>
          <w:p w14:paraId="2E22AEF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039EDE7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7DCE237" w14:textId="77777777" w:rsidTr="00BB15EB">
        <w:trPr>
          <w:trHeight w:val="113"/>
        </w:trPr>
        <w:tc>
          <w:tcPr>
            <w:tcW w:w="4673" w:type="dxa"/>
            <w:noWrap/>
            <w:vAlign w:val="bottom"/>
          </w:tcPr>
          <w:p w14:paraId="2A187007"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521 AUTOS FAMILIARES 1500 a 2500 0 a 9 años</w:t>
            </w:r>
          </w:p>
        </w:tc>
        <w:tc>
          <w:tcPr>
            <w:tcW w:w="1134" w:type="dxa"/>
            <w:noWrap/>
            <w:vAlign w:val="bottom"/>
          </w:tcPr>
          <w:p w14:paraId="068E8DB2"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3</w:t>
            </w:r>
          </w:p>
        </w:tc>
        <w:tc>
          <w:tcPr>
            <w:tcW w:w="1559" w:type="dxa"/>
          </w:tcPr>
          <w:p w14:paraId="25DE99C7"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67BE3AA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729AB86" w14:textId="77777777" w:rsidTr="00BB15EB">
        <w:trPr>
          <w:trHeight w:val="113"/>
        </w:trPr>
        <w:tc>
          <w:tcPr>
            <w:tcW w:w="4673" w:type="dxa"/>
            <w:noWrap/>
            <w:vAlign w:val="bottom"/>
          </w:tcPr>
          <w:p w14:paraId="3FDF02FD"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522 AUTOS FAMILIARES 1500 a 2500 10 años o mas</w:t>
            </w:r>
          </w:p>
        </w:tc>
        <w:tc>
          <w:tcPr>
            <w:tcW w:w="1134" w:type="dxa"/>
            <w:noWrap/>
            <w:vAlign w:val="bottom"/>
          </w:tcPr>
          <w:p w14:paraId="698287CA"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w:t>
            </w:r>
          </w:p>
        </w:tc>
        <w:tc>
          <w:tcPr>
            <w:tcW w:w="1559" w:type="dxa"/>
          </w:tcPr>
          <w:p w14:paraId="4FA02F17"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F3B75F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1B9902F5" w14:textId="77777777" w:rsidTr="00BB15EB">
        <w:trPr>
          <w:trHeight w:val="113"/>
        </w:trPr>
        <w:tc>
          <w:tcPr>
            <w:tcW w:w="4673" w:type="dxa"/>
            <w:noWrap/>
            <w:vAlign w:val="bottom"/>
          </w:tcPr>
          <w:p w14:paraId="54A5F3E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531 AUTOS FAMILIARES Más de 2500 c.c. 0 a 9 años</w:t>
            </w:r>
          </w:p>
        </w:tc>
        <w:tc>
          <w:tcPr>
            <w:tcW w:w="1134" w:type="dxa"/>
            <w:noWrap/>
            <w:vAlign w:val="bottom"/>
          </w:tcPr>
          <w:p w14:paraId="7D8A6537"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4159E4B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0A741EE"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4255C0E" w14:textId="77777777" w:rsidTr="00BB15EB">
        <w:trPr>
          <w:trHeight w:val="113"/>
        </w:trPr>
        <w:tc>
          <w:tcPr>
            <w:tcW w:w="4673" w:type="dxa"/>
            <w:noWrap/>
            <w:vAlign w:val="bottom"/>
          </w:tcPr>
          <w:p w14:paraId="58132D05"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532 AUTOS FAMILIARES Más de 2500 c.c. 10 años o mas</w:t>
            </w:r>
          </w:p>
        </w:tc>
        <w:tc>
          <w:tcPr>
            <w:tcW w:w="1134" w:type="dxa"/>
            <w:noWrap/>
            <w:vAlign w:val="bottom"/>
          </w:tcPr>
          <w:p w14:paraId="72B3059C"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58EB27F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069C131"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509EFB16" w14:textId="77777777" w:rsidTr="00BB15EB">
        <w:trPr>
          <w:trHeight w:val="113"/>
        </w:trPr>
        <w:tc>
          <w:tcPr>
            <w:tcW w:w="4673" w:type="dxa"/>
            <w:noWrap/>
            <w:vAlign w:val="bottom"/>
          </w:tcPr>
          <w:p w14:paraId="2849441A"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611 VEHICULOS PARA SEIS O MAS PASAJEROS Menos de 2500 0 a 9 años</w:t>
            </w:r>
          </w:p>
        </w:tc>
        <w:tc>
          <w:tcPr>
            <w:tcW w:w="1134" w:type="dxa"/>
            <w:noWrap/>
            <w:vAlign w:val="bottom"/>
          </w:tcPr>
          <w:p w14:paraId="1DC66A12"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5FDFF91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2E6415A4"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E23DE18" w14:textId="77777777" w:rsidTr="00BB15EB">
        <w:trPr>
          <w:trHeight w:val="113"/>
        </w:trPr>
        <w:tc>
          <w:tcPr>
            <w:tcW w:w="4673" w:type="dxa"/>
            <w:noWrap/>
            <w:vAlign w:val="bottom"/>
          </w:tcPr>
          <w:p w14:paraId="7E1351E8"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612 VEHICULOS PARA SEIS O MAS PASAJEROS Menos de 2500 10 años o mas</w:t>
            </w:r>
          </w:p>
        </w:tc>
        <w:tc>
          <w:tcPr>
            <w:tcW w:w="1134" w:type="dxa"/>
            <w:noWrap/>
            <w:vAlign w:val="bottom"/>
          </w:tcPr>
          <w:p w14:paraId="463A2618"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3FD44774"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4DC5F3B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401F8B46" w14:textId="77777777" w:rsidTr="00BB15EB">
        <w:trPr>
          <w:trHeight w:val="113"/>
        </w:trPr>
        <w:tc>
          <w:tcPr>
            <w:tcW w:w="4673" w:type="dxa"/>
            <w:noWrap/>
            <w:vAlign w:val="bottom"/>
          </w:tcPr>
          <w:p w14:paraId="010C090D"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621 VEHICULOS PARA SEIS O MAS PASAJEROS 2500 o más 0 a 9 años</w:t>
            </w:r>
          </w:p>
        </w:tc>
        <w:tc>
          <w:tcPr>
            <w:tcW w:w="1134" w:type="dxa"/>
            <w:noWrap/>
            <w:vAlign w:val="bottom"/>
          </w:tcPr>
          <w:p w14:paraId="45C3F264"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0936C8C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15C19FE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40ACBBB9" w14:textId="77777777" w:rsidTr="00BB15EB">
        <w:trPr>
          <w:trHeight w:val="113"/>
        </w:trPr>
        <w:tc>
          <w:tcPr>
            <w:tcW w:w="4673" w:type="dxa"/>
            <w:noWrap/>
            <w:vAlign w:val="bottom"/>
          </w:tcPr>
          <w:p w14:paraId="152EE508"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622 VEHICULOS PARA SEIS O MAS PASAJEROS 2500 o más 10 años o mas</w:t>
            </w:r>
          </w:p>
        </w:tc>
        <w:tc>
          <w:tcPr>
            <w:tcW w:w="1134" w:type="dxa"/>
            <w:noWrap/>
            <w:vAlign w:val="bottom"/>
          </w:tcPr>
          <w:p w14:paraId="43152D43"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1E76368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8160AE5"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3114606" w14:textId="77777777" w:rsidTr="00BB15EB">
        <w:trPr>
          <w:trHeight w:val="113"/>
        </w:trPr>
        <w:tc>
          <w:tcPr>
            <w:tcW w:w="4673" w:type="dxa"/>
            <w:noWrap/>
            <w:vAlign w:val="bottom"/>
          </w:tcPr>
          <w:p w14:paraId="3DAA7B7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711 AUTOS DE NEGOCIOS Y TAXIS Menos de 1500 c.c. 0 a 9 años</w:t>
            </w:r>
          </w:p>
        </w:tc>
        <w:tc>
          <w:tcPr>
            <w:tcW w:w="1134" w:type="dxa"/>
            <w:noWrap/>
            <w:vAlign w:val="bottom"/>
          </w:tcPr>
          <w:p w14:paraId="504EE369"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7D771DE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DC393FD"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F8CAAB2" w14:textId="77777777" w:rsidTr="00BB15EB">
        <w:trPr>
          <w:trHeight w:val="113"/>
        </w:trPr>
        <w:tc>
          <w:tcPr>
            <w:tcW w:w="4673" w:type="dxa"/>
            <w:noWrap/>
            <w:vAlign w:val="bottom"/>
          </w:tcPr>
          <w:p w14:paraId="38B82A59"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712 AUTOS DE NEGOCIOS Y TAXIS Menos de 1500 c.c. 10 años o mas</w:t>
            </w:r>
          </w:p>
        </w:tc>
        <w:tc>
          <w:tcPr>
            <w:tcW w:w="1134" w:type="dxa"/>
            <w:noWrap/>
            <w:vAlign w:val="bottom"/>
          </w:tcPr>
          <w:p w14:paraId="0C3D6DD4"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2BAB1B2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E3DAFC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C90F206" w14:textId="77777777" w:rsidTr="00BB15EB">
        <w:trPr>
          <w:trHeight w:val="113"/>
        </w:trPr>
        <w:tc>
          <w:tcPr>
            <w:tcW w:w="4673" w:type="dxa"/>
            <w:noWrap/>
            <w:vAlign w:val="bottom"/>
          </w:tcPr>
          <w:p w14:paraId="527D6D38"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721 AUTOS DE NEGOCIOS Y TAXIS 1500 a 2500 0 a 9 años</w:t>
            </w:r>
          </w:p>
        </w:tc>
        <w:tc>
          <w:tcPr>
            <w:tcW w:w="1134" w:type="dxa"/>
            <w:noWrap/>
            <w:vAlign w:val="bottom"/>
          </w:tcPr>
          <w:p w14:paraId="30D3CF3E"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48C24574"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FEF5B5D"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4E00EA9E" w14:textId="77777777" w:rsidTr="00BB15EB">
        <w:trPr>
          <w:trHeight w:val="113"/>
        </w:trPr>
        <w:tc>
          <w:tcPr>
            <w:tcW w:w="4673" w:type="dxa"/>
            <w:noWrap/>
            <w:vAlign w:val="bottom"/>
          </w:tcPr>
          <w:p w14:paraId="5FA1B7F4"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722 AUTOS DE NEGOCIOS Y TAXIS 1500 a 2500 10 años o mas</w:t>
            </w:r>
          </w:p>
        </w:tc>
        <w:tc>
          <w:tcPr>
            <w:tcW w:w="1134" w:type="dxa"/>
            <w:noWrap/>
            <w:vAlign w:val="bottom"/>
          </w:tcPr>
          <w:p w14:paraId="5A1AFB82"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582F8B55"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3301254E"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207C757" w14:textId="77777777" w:rsidTr="00BB15EB">
        <w:trPr>
          <w:trHeight w:val="113"/>
        </w:trPr>
        <w:tc>
          <w:tcPr>
            <w:tcW w:w="4673" w:type="dxa"/>
            <w:noWrap/>
            <w:vAlign w:val="bottom"/>
          </w:tcPr>
          <w:p w14:paraId="14357B9A"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731 AUTOS DE NEGOCIOS Y TAXIS Más de 2500 c.c. 0 a 9 años</w:t>
            </w:r>
          </w:p>
        </w:tc>
        <w:tc>
          <w:tcPr>
            <w:tcW w:w="1134" w:type="dxa"/>
            <w:noWrap/>
            <w:vAlign w:val="bottom"/>
          </w:tcPr>
          <w:p w14:paraId="62D3925E"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69A30EAA"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2F768CE4"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3FDA30F0" w14:textId="77777777" w:rsidTr="00BB15EB">
        <w:trPr>
          <w:trHeight w:val="113"/>
        </w:trPr>
        <w:tc>
          <w:tcPr>
            <w:tcW w:w="4673" w:type="dxa"/>
            <w:noWrap/>
            <w:vAlign w:val="bottom"/>
          </w:tcPr>
          <w:p w14:paraId="2F773D82"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732 AUTOS DE NEGOCIOS Y TAXIS Más de 2500 c.c. 10 años o mas</w:t>
            </w:r>
          </w:p>
        </w:tc>
        <w:tc>
          <w:tcPr>
            <w:tcW w:w="1134" w:type="dxa"/>
            <w:noWrap/>
            <w:vAlign w:val="bottom"/>
          </w:tcPr>
          <w:p w14:paraId="0C7F6318"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0E095269"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16AB2C96"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7CDD3DE5" w14:textId="77777777" w:rsidTr="00BB15EB">
        <w:trPr>
          <w:trHeight w:val="113"/>
        </w:trPr>
        <w:tc>
          <w:tcPr>
            <w:tcW w:w="4673" w:type="dxa"/>
            <w:noWrap/>
            <w:vAlign w:val="bottom"/>
          </w:tcPr>
          <w:p w14:paraId="309434BD"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810 BUSES Y BUSETAS DE SERVICIO PUBLICO URBANO</w:t>
            </w:r>
          </w:p>
        </w:tc>
        <w:tc>
          <w:tcPr>
            <w:tcW w:w="1134" w:type="dxa"/>
            <w:noWrap/>
            <w:vAlign w:val="bottom"/>
          </w:tcPr>
          <w:p w14:paraId="40B8106D"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705AF04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6BC1977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1DC966B3" w14:textId="77777777" w:rsidTr="00BB15EB">
        <w:trPr>
          <w:trHeight w:val="113"/>
        </w:trPr>
        <w:tc>
          <w:tcPr>
            <w:tcW w:w="4673" w:type="dxa"/>
            <w:noWrap/>
            <w:vAlign w:val="bottom"/>
          </w:tcPr>
          <w:p w14:paraId="4E9C6FE7"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910 SERVICIO PUBLICO INTERMUNICIPAL Menor 10 pasajeros</w:t>
            </w:r>
          </w:p>
        </w:tc>
        <w:tc>
          <w:tcPr>
            <w:tcW w:w="1134" w:type="dxa"/>
            <w:noWrap/>
            <w:vAlign w:val="bottom"/>
          </w:tcPr>
          <w:p w14:paraId="627DD88B"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10E92E5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5CA41513"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0072233D" w14:textId="77777777" w:rsidTr="00BB15EB">
        <w:trPr>
          <w:trHeight w:val="113"/>
        </w:trPr>
        <w:tc>
          <w:tcPr>
            <w:tcW w:w="4673" w:type="dxa"/>
            <w:noWrap/>
            <w:vAlign w:val="bottom"/>
          </w:tcPr>
          <w:p w14:paraId="5275B0FA"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920 SERVICIO PUBLICO INTERMUNICIPAL 10 o más pasajeros</w:t>
            </w:r>
          </w:p>
        </w:tc>
        <w:tc>
          <w:tcPr>
            <w:tcW w:w="1134" w:type="dxa"/>
            <w:noWrap/>
            <w:vAlign w:val="bottom"/>
          </w:tcPr>
          <w:p w14:paraId="08133965" w14:textId="77777777" w:rsidR="00BB15EB" w:rsidRPr="0096502D" w:rsidRDefault="00BB15EB" w:rsidP="009D183B">
            <w:pPr>
              <w:spacing w:after="0" w:line="240" w:lineRule="auto"/>
              <w:jc w:val="center"/>
              <w:rPr>
                <w:rFonts w:ascii="Calibri" w:eastAsia="Times New Roman" w:hAnsi="Calibri" w:cs="Calibri"/>
                <w:color w:val="000000"/>
                <w:sz w:val="16"/>
                <w:szCs w:val="16"/>
                <w:lang w:eastAsia="es-CO"/>
              </w:rPr>
            </w:pPr>
            <w:r w:rsidRPr="00AF742D">
              <w:rPr>
                <w:rFonts w:ascii="Calibri" w:eastAsia="Times New Roman" w:hAnsi="Calibri" w:cs="Calibri"/>
                <w:color w:val="000000"/>
                <w:sz w:val="16"/>
                <w:szCs w:val="16"/>
                <w:lang w:eastAsia="es-CO"/>
              </w:rPr>
              <w:t>0</w:t>
            </w:r>
          </w:p>
        </w:tc>
        <w:tc>
          <w:tcPr>
            <w:tcW w:w="1559" w:type="dxa"/>
          </w:tcPr>
          <w:p w14:paraId="648D919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2617F72C"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r w:rsidR="00BB15EB" w:rsidRPr="0096502D" w14:paraId="5F583D97" w14:textId="77777777" w:rsidTr="00BB15EB">
        <w:trPr>
          <w:trHeight w:val="113"/>
        </w:trPr>
        <w:tc>
          <w:tcPr>
            <w:tcW w:w="4673" w:type="dxa"/>
            <w:noWrap/>
            <w:vAlign w:val="bottom"/>
            <w:hideMark/>
          </w:tcPr>
          <w:p w14:paraId="35BE7CE1" w14:textId="77777777" w:rsidR="00BB15EB" w:rsidRPr="0096502D" w:rsidRDefault="00BB15EB" w:rsidP="009D183B">
            <w:pPr>
              <w:spacing w:after="0" w:line="240" w:lineRule="auto"/>
              <w:rPr>
                <w:rFonts w:ascii="Calibri" w:eastAsia="Times New Roman" w:hAnsi="Calibri" w:cs="Calibri"/>
                <w:color w:val="000000"/>
                <w:sz w:val="16"/>
                <w:szCs w:val="16"/>
                <w:lang w:eastAsia="es-CO"/>
              </w:rPr>
            </w:pPr>
            <w:r w:rsidRPr="0096502D">
              <w:rPr>
                <w:rFonts w:ascii="Calibri" w:eastAsia="Times New Roman" w:hAnsi="Calibri" w:cs="Calibri"/>
                <w:color w:val="000000"/>
                <w:sz w:val="16"/>
                <w:szCs w:val="16"/>
                <w:lang w:eastAsia="es-CO"/>
              </w:rPr>
              <w:t>TOTAL</w:t>
            </w:r>
          </w:p>
        </w:tc>
        <w:tc>
          <w:tcPr>
            <w:tcW w:w="1134" w:type="dxa"/>
            <w:noWrap/>
            <w:vAlign w:val="bottom"/>
            <w:hideMark/>
          </w:tcPr>
          <w:p w14:paraId="67C99389" w14:textId="77777777" w:rsidR="00BB15EB" w:rsidRPr="00BB15EB" w:rsidRDefault="00BB15EB" w:rsidP="009D183B">
            <w:pPr>
              <w:spacing w:after="0" w:line="240" w:lineRule="auto"/>
              <w:jc w:val="center"/>
              <w:rPr>
                <w:rFonts w:ascii="Calibri" w:eastAsia="Times New Roman" w:hAnsi="Calibri" w:cs="Calibri"/>
                <w:b/>
                <w:color w:val="000000"/>
                <w:sz w:val="16"/>
                <w:szCs w:val="16"/>
                <w:lang w:eastAsia="es-CO"/>
              </w:rPr>
            </w:pPr>
            <w:r w:rsidRPr="00BB15EB">
              <w:rPr>
                <w:rFonts w:ascii="Calibri" w:eastAsia="Times New Roman" w:hAnsi="Calibri" w:cs="Calibri"/>
                <w:b/>
                <w:color w:val="000000"/>
                <w:sz w:val="16"/>
                <w:szCs w:val="16"/>
                <w:lang w:eastAsia="es-CO"/>
              </w:rPr>
              <w:t>756</w:t>
            </w:r>
          </w:p>
        </w:tc>
        <w:tc>
          <w:tcPr>
            <w:tcW w:w="1559" w:type="dxa"/>
          </w:tcPr>
          <w:p w14:paraId="3B2DE53B"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c>
          <w:tcPr>
            <w:tcW w:w="1985" w:type="dxa"/>
          </w:tcPr>
          <w:p w14:paraId="6ABFE8F0" w14:textId="77777777" w:rsidR="00BB15EB" w:rsidRPr="0096502D" w:rsidRDefault="00BB15EB" w:rsidP="009D183B">
            <w:pPr>
              <w:spacing w:after="0" w:line="240" w:lineRule="auto"/>
              <w:jc w:val="right"/>
              <w:rPr>
                <w:rFonts w:ascii="Calibri" w:eastAsia="Times New Roman" w:hAnsi="Calibri" w:cs="Calibri"/>
                <w:color w:val="000000"/>
                <w:sz w:val="16"/>
                <w:szCs w:val="16"/>
                <w:lang w:eastAsia="es-CO"/>
              </w:rPr>
            </w:pPr>
          </w:p>
        </w:tc>
      </w:tr>
    </w:tbl>
    <w:p w14:paraId="1D3895B2" w14:textId="5570445A" w:rsidR="00A11F25" w:rsidRDefault="00A11F25" w:rsidP="00D702CE">
      <w:pPr>
        <w:spacing w:after="0"/>
        <w:jc w:val="center"/>
        <w:rPr>
          <w:rFonts w:ascii="Arial" w:eastAsia="Arial" w:hAnsi="Arial" w:cs="Arial"/>
          <w:color w:val="000000"/>
          <w:sz w:val="14"/>
          <w:szCs w:val="14"/>
        </w:rPr>
      </w:pPr>
    </w:p>
    <w:p w14:paraId="4EFB0451" w14:textId="3642541C" w:rsidR="00A11F25" w:rsidRDefault="00A11F25" w:rsidP="00D702CE">
      <w:pPr>
        <w:spacing w:after="0"/>
        <w:jc w:val="center"/>
        <w:rPr>
          <w:rFonts w:ascii="Arial" w:eastAsia="Arial" w:hAnsi="Arial" w:cs="Arial"/>
          <w:color w:val="000000"/>
          <w:sz w:val="14"/>
          <w:szCs w:val="14"/>
        </w:rPr>
      </w:pPr>
    </w:p>
    <w:p w14:paraId="29A1946F" w14:textId="53E17CBB" w:rsidR="00C2271A" w:rsidRDefault="00C2271A" w:rsidP="00D702CE">
      <w:pPr>
        <w:spacing w:after="0"/>
        <w:jc w:val="center"/>
        <w:rPr>
          <w:rFonts w:ascii="Arial" w:eastAsia="Arial" w:hAnsi="Arial" w:cs="Arial"/>
          <w:color w:val="000000"/>
          <w:sz w:val="14"/>
          <w:szCs w:val="14"/>
        </w:rPr>
      </w:pPr>
    </w:p>
    <w:p w14:paraId="0C7AE435" w14:textId="27253933" w:rsidR="00C2271A" w:rsidRDefault="00C2271A" w:rsidP="00D702CE">
      <w:pPr>
        <w:spacing w:after="0"/>
        <w:jc w:val="center"/>
        <w:rPr>
          <w:rFonts w:ascii="Arial" w:eastAsia="Arial" w:hAnsi="Arial" w:cs="Arial"/>
          <w:color w:val="000000"/>
          <w:sz w:val="14"/>
          <w:szCs w:val="14"/>
        </w:rPr>
      </w:pPr>
    </w:p>
    <w:p w14:paraId="5A1012D9" w14:textId="401A3D76" w:rsidR="00C2271A" w:rsidRDefault="00C2271A" w:rsidP="00D702CE">
      <w:pPr>
        <w:spacing w:after="0"/>
        <w:jc w:val="center"/>
        <w:rPr>
          <w:rFonts w:ascii="Arial" w:eastAsia="Arial" w:hAnsi="Arial" w:cs="Arial"/>
          <w:color w:val="000000"/>
          <w:sz w:val="14"/>
          <w:szCs w:val="14"/>
        </w:rPr>
      </w:pPr>
    </w:p>
    <w:p w14:paraId="49B4A964" w14:textId="744DA1C9" w:rsidR="00C2271A" w:rsidRDefault="00C2271A" w:rsidP="00D702CE">
      <w:pPr>
        <w:spacing w:after="0"/>
        <w:jc w:val="center"/>
        <w:rPr>
          <w:rFonts w:ascii="Arial" w:eastAsia="Arial" w:hAnsi="Arial" w:cs="Arial"/>
          <w:color w:val="000000"/>
          <w:sz w:val="14"/>
          <w:szCs w:val="14"/>
        </w:rPr>
      </w:pPr>
    </w:p>
    <w:p w14:paraId="61449BB2" w14:textId="67BDF240" w:rsidR="00C2271A" w:rsidRDefault="00C2271A" w:rsidP="00D702CE">
      <w:pPr>
        <w:spacing w:after="0"/>
        <w:jc w:val="center"/>
        <w:rPr>
          <w:rFonts w:ascii="Arial" w:eastAsia="Arial" w:hAnsi="Arial" w:cs="Arial"/>
          <w:color w:val="000000"/>
          <w:sz w:val="14"/>
          <w:szCs w:val="14"/>
        </w:rPr>
      </w:pPr>
    </w:p>
    <w:p w14:paraId="7D037BC1" w14:textId="54397544" w:rsidR="00C2271A" w:rsidRDefault="00C2271A" w:rsidP="00D702CE">
      <w:pPr>
        <w:spacing w:after="0"/>
        <w:jc w:val="center"/>
        <w:rPr>
          <w:rFonts w:ascii="Arial" w:eastAsia="Arial" w:hAnsi="Arial" w:cs="Arial"/>
          <w:color w:val="000000"/>
          <w:sz w:val="14"/>
          <w:szCs w:val="14"/>
        </w:rPr>
      </w:pPr>
    </w:p>
    <w:p w14:paraId="3B54A3D2" w14:textId="30F1978E" w:rsidR="00C2271A" w:rsidRDefault="00C2271A" w:rsidP="00D702CE">
      <w:pPr>
        <w:spacing w:after="0"/>
        <w:jc w:val="center"/>
        <w:rPr>
          <w:rFonts w:ascii="Arial" w:eastAsia="Arial" w:hAnsi="Arial" w:cs="Arial"/>
          <w:color w:val="000000"/>
          <w:sz w:val="14"/>
          <w:szCs w:val="14"/>
        </w:rPr>
      </w:pPr>
    </w:p>
    <w:p w14:paraId="3F4FDD7B" w14:textId="4D9B8C1B" w:rsidR="00C2271A" w:rsidRDefault="00C2271A" w:rsidP="00D702CE">
      <w:pPr>
        <w:spacing w:after="0"/>
        <w:jc w:val="center"/>
        <w:rPr>
          <w:rFonts w:ascii="Arial" w:eastAsia="Arial" w:hAnsi="Arial" w:cs="Arial"/>
          <w:color w:val="000000"/>
          <w:sz w:val="14"/>
          <w:szCs w:val="14"/>
        </w:rPr>
      </w:pPr>
    </w:p>
    <w:p w14:paraId="635AC278" w14:textId="32D1E0B4" w:rsidR="00C2271A" w:rsidRDefault="00C2271A" w:rsidP="00D702CE">
      <w:pPr>
        <w:spacing w:after="0"/>
        <w:jc w:val="center"/>
        <w:rPr>
          <w:rFonts w:ascii="Arial" w:eastAsia="Arial" w:hAnsi="Arial" w:cs="Arial"/>
          <w:color w:val="000000"/>
          <w:sz w:val="14"/>
          <w:szCs w:val="14"/>
        </w:rPr>
      </w:pPr>
    </w:p>
    <w:p w14:paraId="38A636D4" w14:textId="6E39EF2B" w:rsidR="00C2271A" w:rsidRDefault="00C2271A" w:rsidP="00D702CE">
      <w:pPr>
        <w:spacing w:after="0"/>
        <w:jc w:val="center"/>
        <w:rPr>
          <w:rFonts w:ascii="Arial" w:eastAsia="Arial" w:hAnsi="Arial" w:cs="Arial"/>
          <w:color w:val="000000"/>
          <w:sz w:val="14"/>
          <w:szCs w:val="14"/>
        </w:rPr>
      </w:pPr>
    </w:p>
    <w:p w14:paraId="3F993564" w14:textId="77777777" w:rsidR="00C2271A" w:rsidRDefault="00C2271A" w:rsidP="00D702CE">
      <w:pPr>
        <w:spacing w:after="0"/>
        <w:jc w:val="center"/>
        <w:rPr>
          <w:rFonts w:ascii="Arial" w:eastAsia="Arial" w:hAnsi="Arial" w:cs="Arial"/>
          <w:color w:val="000000"/>
          <w:sz w:val="14"/>
          <w:szCs w:val="14"/>
        </w:rPr>
      </w:pPr>
    </w:p>
    <w:p w14:paraId="0FB58368" w14:textId="77777777" w:rsidR="00A11F25" w:rsidRPr="000D549A" w:rsidRDefault="00A11F25" w:rsidP="00D702CE">
      <w:pPr>
        <w:spacing w:after="0"/>
        <w:jc w:val="center"/>
        <w:rPr>
          <w:rFonts w:ascii="Arial" w:eastAsia="Arial" w:hAnsi="Arial" w:cs="Arial"/>
          <w:color w:val="000000"/>
          <w:sz w:val="14"/>
          <w:szCs w:val="14"/>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224"/>
        <w:gridCol w:w="900"/>
        <w:gridCol w:w="940"/>
      </w:tblGrid>
      <w:tr w:rsidR="000A706B" w:rsidRPr="00EC22C5" w14:paraId="318CC636" w14:textId="77777777" w:rsidTr="00D94EFC">
        <w:trPr>
          <w:trHeight w:val="624"/>
          <w:jc w:val="center"/>
        </w:trPr>
        <w:tc>
          <w:tcPr>
            <w:tcW w:w="0" w:type="auto"/>
            <w:shd w:val="clear" w:color="auto" w:fill="D9D9D9"/>
            <w:vAlign w:val="center"/>
            <w:hideMark/>
          </w:tcPr>
          <w:p w14:paraId="3A67C776"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lastRenderedPageBreak/>
              <w:t>ITEM</w:t>
            </w:r>
          </w:p>
        </w:tc>
        <w:tc>
          <w:tcPr>
            <w:tcW w:w="0" w:type="auto"/>
            <w:shd w:val="clear" w:color="auto" w:fill="D9D9D9"/>
            <w:vAlign w:val="center"/>
            <w:hideMark/>
          </w:tcPr>
          <w:p w14:paraId="3A5BD3B5" w14:textId="0336BD9A"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 xml:space="preserve">CONDICIONES </w:t>
            </w:r>
            <w:r w:rsidR="00EC22C5" w:rsidRPr="00EC22C5">
              <w:rPr>
                <w:rFonts w:ascii="Arial" w:hAnsi="Arial" w:cs="Arial"/>
                <w:b/>
                <w:bCs/>
                <w:color w:val="000000"/>
                <w:sz w:val="18"/>
                <w:szCs w:val="18"/>
              </w:rPr>
              <w:t>TÉCNICAS</w:t>
            </w:r>
            <w:r w:rsidRPr="00EC22C5">
              <w:rPr>
                <w:rFonts w:ascii="Arial" w:hAnsi="Arial" w:cs="Arial"/>
                <w:b/>
                <w:bCs/>
                <w:color w:val="000000"/>
                <w:sz w:val="18"/>
                <w:szCs w:val="18"/>
              </w:rPr>
              <w:t xml:space="preserve"> </w:t>
            </w:r>
            <w:r w:rsidR="00EC22C5" w:rsidRPr="00EC22C5">
              <w:rPr>
                <w:rFonts w:ascii="Arial" w:hAnsi="Arial" w:cs="Arial"/>
                <w:b/>
                <w:bCs/>
                <w:color w:val="000000"/>
                <w:sz w:val="18"/>
                <w:szCs w:val="18"/>
              </w:rPr>
              <w:t>MÍNIMAS</w:t>
            </w:r>
          </w:p>
        </w:tc>
        <w:tc>
          <w:tcPr>
            <w:tcW w:w="0" w:type="auto"/>
            <w:shd w:val="clear" w:color="auto" w:fill="D9D9D9"/>
            <w:vAlign w:val="center"/>
            <w:hideMark/>
          </w:tcPr>
          <w:p w14:paraId="6FD5986C"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CUMPLE</w:t>
            </w:r>
          </w:p>
        </w:tc>
        <w:tc>
          <w:tcPr>
            <w:tcW w:w="940" w:type="dxa"/>
            <w:shd w:val="clear" w:color="auto" w:fill="D9D9D9"/>
            <w:vAlign w:val="center"/>
            <w:hideMark/>
          </w:tcPr>
          <w:p w14:paraId="704566FC"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NO CUMPLE</w:t>
            </w:r>
          </w:p>
        </w:tc>
      </w:tr>
      <w:tr w:rsidR="000A706B" w:rsidRPr="00EC22C5" w14:paraId="640F5222" w14:textId="77777777" w:rsidTr="00D94EFC">
        <w:trPr>
          <w:trHeight w:val="624"/>
          <w:jc w:val="center"/>
        </w:trPr>
        <w:tc>
          <w:tcPr>
            <w:tcW w:w="0" w:type="auto"/>
            <w:vAlign w:val="center"/>
          </w:tcPr>
          <w:p w14:paraId="009CD86B"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w:t>
            </w:r>
          </w:p>
        </w:tc>
        <w:tc>
          <w:tcPr>
            <w:tcW w:w="0" w:type="auto"/>
            <w:vAlign w:val="center"/>
          </w:tcPr>
          <w:p w14:paraId="7A35AE31" w14:textId="77777777" w:rsidR="00C2271A" w:rsidRDefault="00C2271A" w:rsidP="00FF386D">
            <w:pPr>
              <w:pStyle w:val="NormalWeb"/>
              <w:shd w:val="clear" w:color="auto" w:fill="FFFFFF"/>
              <w:spacing w:before="0" w:beforeAutospacing="0" w:after="0" w:afterAutospacing="0" w:line="0" w:lineRule="atLeast"/>
              <w:jc w:val="both"/>
              <w:rPr>
                <w:rFonts w:ascii="Arial" w:hAnsi="Arial" w:cs="Arial"/>
                <w:color w:val="000000"/>
                <w:sz w:val="18"/>
                <w:szCs w:val="18"/>
              </w:rPr>
            </w:pPr>
          </w:p>
          <w:p w14:paraId="1C272956" w14:textId="28FFD90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000000"/>
                <w:sz w:val="18"/>
                <w:szCs w:val="18"/>
              </w:rPr>
            </w:pPr>
            <w:r w:rsidRPr="00EC22C5">
              <w:rPr>
                <w:rFonts w:ascii="Arial" w:hAnsi="Arial" w:cs="Arial"/>
                <w:color w:val="000000"/>
                <w:sz w:val="18"/>
                <w:szCs w:val="18"/>
              </w:rPr>
              <w:t>El oferente deberá certificar que:</w:t>
            </w:r>
          </w:p>
          <w:p w14:paraId="25697F05" w14:textId="7777777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000000"/>
                <w:sz w:val="18"/>
                <w:szCs w:val="18"/>
              </w:rPr>
            </w:pPr>
          </w:p>
          <w:p w14:paraId="5B3A9953" w14:textId="7777777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FF0000"/>
                <w:sz w:val="18"/>
                <w:szCs w:val="18"/>
              </w:rPr>
            </w:pPr>
            <w:r w:rsidRPr="00EC22C5">
              <w:rPr>
                <w:rFonts w:ascii="Arial" w:hAnsi="Arial" w:cs="Arial"/>
                <w:color w:val="000000"/>
                <w:sz w:val="18"/>
                <w:szCs w:val="18"/>
              </w:rPr>
              <w:t>Realizará la entrega del SOAT electrónico, en atención a la Resolución 4170 de 2016 del Ministerio de Transporte, donde los tomadores del SOAT portaren su seguro obligatorio en formato digital, a partir del primero de enero del 2019 el Seguro Obligatorio de Accidentes de Tránsito -SOAT- se expedirá en un único formato que reemplaza al impreso en papel de seguridad y remitir al correo indicado por el supervisor del contrato</w:t>
            </w:r>
            <w:r w:rsidRPr="00EC22C5">
              <w:rPr>
                <w:rFonts w:ascii="Arial" w:hAnsi="Arial" w:cs="Arial"/>
                <w:color w:val="FF0000"/>
                <w:sz w:val="18"/>
                <w:szCs w:val="18"/>
              </w:rPr>
              <w:t>.</w:t>
            </w:r>
          </w:p>
          <w:p w14:paraId="7218F7AD" w14:textId="7777777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FF0000"/>
                <w:sz w:val="18"/>
                <w:szCs w:val="18"/>
              </w:rPr>
            </w:pPr>
          </w:p>
          <w:p w14:paraId="42E2AD5F" w14:textId="7777777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000000"/>
                <w:sz w:val="18"/>
                <w:szCs w:val="18"/>
              </w:rPr>
            </w:pPr>
            <w:r w:rsidRPr="00EC22C5">
              <w:rPr>
                <w:rFonts w:ascii="Arial" w:hAnsi="Arial" w:cs="Arial"/>
                <w:color w:val="000000"/>
                <w:sz w:val="18"/>
                <w:szCs w:val="18"/>
              </w:rPr>
              <w:t>Que cumplirá con las coberturas, condiciones, términos, pagos, gastos e indemnizaciones definidos en la normativa aplicable al ramo del SOAT</w:t>
            </w:r>
          </w:p>
          <w:p w14:paraId="0D21E35E" w14:textId="77777777"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FF0000"/>
                <w:sz w:val="18"/>
                <w:szCs w:val="18"/>
              </w:rPr>
            </w:pPr>
          </w:p>
          <w:p w14:paraId="681C360F" w14:textId="63766508" w:rsidR="000A706B" w:rsidRPr="00EC22C5" w:rsidRDefault="000A706B" w:rsidP="00FF386D">
            <w:pPr>
              <w:pStyle w:val="NormalWeb"/>
              <w:shd w:val="clear" w:color="auto" w:fill="FFFFFF"/>
              <w:spacing w:before="0" w:beforeAutospacing="0" w:after="0" w:afterAutospacing="0" w:line="0" w:lineRule="atLeast"/>
              <w:jc w:val="both"/>
              <w:rPr>
                <w:rFonts w:ascii="Arial" w:hAnsi="Arial" w:cs="Arial"/>
                <w:color w:val="FF0000"/>
                <w:sz w:val="18"/>
                <w:szCs w:val="18"/>
              </w:rPr>
            </w:pPr>
            <w:r w:rsidRPr="00EC22C5">
              <w:rPr>
                <w:rFonts w:ascii="Arial" w:hAnsi="Arial" w:cs="Arial"/>
                <w:color w:val="000000"/>
                <w:sz w:val="18"/>
                <w:szCs w:val="18"/>
              </w:rPr>
              <w:t>Que cuenta con un sistema de atención al cliente para la recepción y gestión de incidentes de 7x24 (7 días a la semana, 24 horas del día) Sistema de grabación de llamadas al menos del 99,7%</w:t>
            </w:r>
            <w:r w:rsidRPr="00EC22C5">
              <w:rPr>
                <w:rFonts w:ascii="Arial" w:hAnsi="Arial" w:cs="Arial"/>
                <w:color w:val="FF0000"/>
                <w:sz w:val="18"/>
                <w:szCs w:val="18"/>
              </w:rPr>
              <w:t>.</w:t>
            </w:r>
          </w:p>
        </w:tc>
        <w:tc>
          <w:tcPr>
            <w:tcW w:w="0" w:type="auto"/>
            <w:vAlign w:val="center"/>
          </w:tcPr>
          <w:p w14:paraId="1D52BE09" w14:textId="77777777" w:rsidR="000A706B" w:rsidRPr="00EC22C5" w:rsidRDefault="000A706B" w:rsidP="00FF386D">
            <w:pPr>
              <w:spacing w:after="0" w:line="0" w:lineRule="atLeast"/>
              <w:jc w:val="center"/>
              <w:rPr>
                <w:rFonts w:ascii="Arial" w:hAnsi="Arial" w:cs="Arial"/>
                <w:bCs/>
                <w:color w:val="000000"/>
                <w:sz w:val="18"/>
                <w:szCs w:val="18"/>
              </w:rPr>
            </w:pPr>
          </w:p>
        </w:tc>
        <w:tc>
          <w:tcPr>
            <w:tcW w:w="940" w:type="dxa"/>
            <w:vAlign w:val="center"/>
          </w:tcPr>
          <w:p w14:paraId="0A5117EB" w14:textId="77777777" w:rsidR="000A706B" w:rsidRPr="00EC22C5" w:rsidRDefault="000A706B" w:rsidP="00FF386D">
            <w:pPr>
              <w:spacing w:after="0" w:line="0" w:lineRule="atLeast"/>
              <w:jc w:val="center"/>
              <w:rPr>
                <w:rFonts w:ascii="Arial" w:hAnsi="Arial" w:cs="Arial"/>
                <w:bCs/>
                <w:color w:val="000000"/>
                <w:sz w:val="18"/>
                <w:szCs w:val="18"/>
              </w:rPr>
            </w:pPr>
          </w:p>
        </w:tc>
      </w:tr>
      <w:tr w:rsidR="000A706B" w:rsidRPr="00EC22C5" w14:paraId="691943C4" w14:textId="77777777" w:rsidTr="00D94EFC">
        <w:trPr>
          <w:trHeight w:val="624"/>
          <w:jc w:val="center"/>
        </w:trPr>
        <w:tc>
          <w:tcPr>
            <w:tcW w:w="0" w:type="auto"/>
            <w:vAlign w:val="center"/>
          </w:tcPr>
          <w:p w14:paraId="3ACED24C" w14:textId="77777777" w:rsidR="000A706B" w:rsidRPr="00EC22C5" w:rsidRDefault="000A706B" w:rsidP="002B0801">
            <w:pPr>
              <w:spacing w:after="0" w:line="0" w:lineRule="atLeast"/>
              <w:jc w:val="center"/>
              <w:rPr>
                <w:rFonts w:ascii="Arial" w:hAnsi="Arial" w:cs="Arial"/>
                <w:color w:val="000000"/>
                <w:sz w:val="18"/>
                <w:szCs w:val="18"/>
              </w:rPr>
            </w:pPr>
            <w:r w:rsidRPr="00EC22C5">
              <w:rPr>
                <w:rFonts w:ascii="Arial" w:hAnsi="Arial" w:cs="Arial"/>
                <w:color w:val="000000"/>
                <w:sz w:val="18"/>
                <w:szCs w:val="18"/>
              </w:rPr>
              <w:t>2</w:t>
            </w:r>
          </w:p>
        </w:tc>
        <w:tc>
          <w:tcPr>
            <w:tcW w:w="0" w:type="auto"/>
            <w:vAlign w:val="center"/>
          </w:tcPr>
          <w:p w14:paraId="2B666F53" w14:textId="77777777" w:rsidR="000A706B" w:rsidRPr="00EC22C5" w:rsidRDefault="000A706B" w:rsidP="00FF386D">
            <w:pPr>
              <w:spacing w:after="0" w:line="0" w:lineRule="atLeast"/>
              <w:jc w:val="both"/>
              <w:rPr>
                <w:rFonts w:ascii="Arial" w:hAnsi="Arial" w:cs="Arial"/>
                <w:sz w:val="18"/>
                <w:szCs w:val="18"/>
              </w:rPr>
            </w:pPr>
            <w:r w:rsidRPr="00EC22C5">
              <w:rPr>
                <w:rFonts w:ascii="Arial" w:hAnsi="Arial" w:cs="Arial"/>
                <w:sz w:val="18"/>
                <w:szCs w:val="18"/>
              </w:rPr>
              <w:t>El oferente deberá certificar que realzara entregas mensuales parciales, previa coordinación con los supervisores designados por la Policía Nacional, hasta completar la totalidad de los SOAT, los cuales deben cumplir con las características exigidas por la normatividad vigente.</w:t>
            </w:r>
          </w:p>
          <w:p w14:paraId="13C98218" w14:textId="500ED5B9" w:rsidR="000A706B" w:rsidRPr="00EC22C5" w:rsidRDefault="000A706B" w:rsidP="00FF386D">
            <w:pPr>
              <w:spacing w:after="0" w:line="0" w:lineRule="atLeast"/>
              <w:jc w:val="both"/>
              <w:rPr>
                <w:rFonts w:ascii="Arial" w:hAnsi="Arial" w:cs="Arial"/>
                <w:sz w:val="18"/>
                <w:szCs w:val="18"/>
              </w:rPr>
            </w:pPr>
            <w:r w:rsidRPr="00EC22C5">
              <w:rPr>
                <w:rFonts w:ascii="Arial" w:hAnsi="Arial" w:cs="Arial"/>
                <w:sz w:val="18"/>
                <w:szCs w:val="18"/>
              </w:rPr>
              <w:t>Nota: El contratista debe excluir las pólizas SOAT de los vehículos y motocicletas, que sean susceptibles a baja y/o desintegración por pérdida de su potencial de servicio, deterioro del bien y pérdida severa por daños en accidentes, previo acuerdo y revisión del supervisor del contrato.</w:t>
            </w:r>
          </w:p>
        </w:tc>
        <w:tc>
          <w:tcPr>
            <w:tcW w:w="0" w:type="auto"/>
            <w:vAlign w:val="center"/>
          </w:tcPr>
          <w:p w14:paraId="34909C60" w14:textId="77777777" w:rsidR="000A706B" w:rsidRPr="00EC22C5" w:rsidRDefault="000A706B" w:rsidP="00FF386D">
            <w:pPr>
              <w:spacing w:after="0" w:line="0" w:lineRule="atLeast"/>
              <w:jc w:val="center"/>
              <w:rPr>
                <w:rFonts w:ascii="Arial" w:hAnsi="Arial" w:cs="Arial"/>
                <w:b/>
                <w:bCs/>
                <w:color w:val="FF0000"/>
                <w:sz w:val="18"/>
                <w:szCs w:val="18"/>
              </w:rPr>
            </w:pPr>
          </w:p>
        </w:tc>
        <w:tc>
          <w:tcPr>
            <w:tcW w:w="940" w:type="dxa"/>
            <w:vAlign w:val="center"/>
          </w:tcPr>
          <w:p w14:paraId="2ACBD78F" w14:textId="77777777" w:rsidR="000A706B" w:rsidRPr="00EC22C5" w:rsidRDefault="000A706B" w:rsidP="00FF386D">
            <w:pPr>
              <w:spacing w:after="0" w:line="0" w:lineRule="atLeast"/>
              <w:jc w:val="center"/>
              <w:rPr>
                <w:rFonts w:ascii="Arial" w:hAnsi="Arial" w:cs="Arial"/>
                <w:b/>
                <w:bCs/>
                <w:color w:val="FF0000"/>
                <w:sz w:val="18"/>
                <w:szCs w:val="18"/>
              </w:rPr>
            </w:pPr>
          </w:p>
        </w:tc>
      </w:tr>
      <w:tr w:rsidR="000A706B" w:rsidRPr="00EC22C5" w14:paraId="28548EBF" w14:textId="77777777" w:rsidTr="00D94EFC">
        <w:trPr>
          <w:trHeight w:val="624"/>
          <w:jc w:val="center"/>
        </w:trPr>
        <w:tc>
          <w:tcPr>
            <w:tcW w:w="0" w:type="auto"/>
            <w:vAlign w:val="center"/>
          </w:tcPr>
          <w:p w14:paraId="0949A699" w14:textId="77777777" w:rsidR="000A706B" w:rsidRPr="00EC22C5" w:rsidRDefault="000A706B" w:rsidP="00FF386D">
            <w:pPr>
              <w:spacing w:after="0" w:line="0" w:lineRule="atLeast"/>
              <w:jc w:val="center"/>
              <w:rPr>
                <w:rFonts w:ascii="Arial" w:hAnsi="Arial" w:cs="Arial"/>
                <w:bCs/>
                <w:color w:val="000000"/>
                <w:sz w:val="18"/>
                <w:szCs w:val="18"/>
              </w:rPr>
            </w:pPr>
            <w:r w:rsidRPr="00EC22C5">
              <w:rPr>
                <w:rFonts w:ascii="Arial" w:hAnsi="Arial" w:cs="Arial"/>
                <w:bCs/>
                <w:color w:val="000000"/>
                <w:sz w:val="18"/>
                <w:szCs w:val="18"/>
              </w:rPr>
              <w:t>3</w:t>
            </w:r>
          </w:p>
        </w:tc>
        <w:tc>
          <w:tcPr>
            <w:tcW w:w="0" w:type="auto"/>
            <w:vAlign w:val="center"/>
          </w:tcPr>
          <w:p w14:paraId="698900BD" w14:textId="3C65DE4C" w:rsidR="000A706B" w:rsidRPr="00EC22C5" w:rsidRDefault="000A706B" w:rsidP="00FF386D">
            <w:pPr>
              <w:spacing w:after="0" w:line="0" w:lineRule="atLeast"/>
              <w:jc w:val="both"/>
              <w:rPr>
                <w:rFonts w:ascii="Arial" w:hAnsi="Arial" w:cs="Arial"/>
                <w:color w:val="000000"/>
                <w:sz w:val="18"/>
                <w:szCs w:val="18"/>
              </w:rPr>
            </w:pPr>
            <w:r w:rsidRPr="00EC22C5">
              <w:rPr>
                <w:rFonts w:ascii="Arial" w:hAnsi="Arial" w:cs="Arial"/>
                <w:sz w:val="18"/>
                <w:szCs w:val="18"/>
              </w:rPr>
              <w:t>El oferente deberá certificar que l</w:t>
            </w:r>
            <w:r w:rsidRPr="00EC22C5">
              <w:rPr>
                <w:rFonts w:ascii="Arial" w:hAnsi="Arial" w:cs="Arial"/>
                <w:color w:val="000000"/>
                <w:sz w:val="18"/>
                <w:szCs w:val="18"/>
              </w:rPr>
              <w:t>a facturación que realice el futuro contratista, deberá ser electrónica, así como también las notas debito y/o notas crédito, mediante operador tecnológico autorizado, solución gratuita de la DIAN o software propio, previa habilitación ante la DIAN, debiendo realizar las gestiones que corresponden para la validación y aprobación en el operador tecnología "SIIF Nación* dispuesto por el Ministerio de Hacienda y Crédito Público.</w:t>
            </w:r>
          </w:p>
        </w:tc>
        <w:tc>
          <w:tcPr>
            <w:tcW w:w="0" w:type="auto"/>
            <w:vAlign w:val="center"/>
          </w:tcPr>
          <w:p w14:paraId="47EE459A" w14:textId="77777777" w:rsidR="000A706B" w:rsidRPr="00EC22C5" w:rsidRDefault="000A706B" w:rsidP="00FF386D">
            <w:pPr>
              <w:spacing w:after="0" w:line="0" w:lineRule="atLeast"/>
              <w:jc w:val="center"/>
              <w:rPr>
                <w:rFonts w:ascii="Arial" w:hAnsi="Arial" w:cs="Arial"/>
                <w:b/>
                <w:bCs/>
                <w:color w:val="FF0000"/>
                <w:sz w:val="18"/>
                <w:szCs w:val="18"/>
              </w:rPr>
            </w:pPr>
          </w:p>
        </w:tc>
        <w:tc>
          <w:tcPr>
            <w:tcW w:w="940" w:type="dxa"/>
            <w:vAlign w:val="center"/>
          </w:tcPr>
          <w:p w14:paraId="1AF0F0DA" w14:textId="77777777" w:rsidR="000A706B" w:rsidRPr="00EC22C5" w:rsidRDefault="000A706B" w:rsidP="00FF386D">
            <w:pPr>
              <w:spacing w:after="0" w:line="0" w:lineRule="atLeast"/>
              <w:jc w:val="center"/>
              <w:rPr>
                <w:rFonts w:ascii="Arial" w:hAnsi="Arial" w:cs="Arial"/>
                <w:b/>
                <w:bCs/>
                <w:color w:val="FF0000"/>
                <w:sz w:val="18"/>
                <w:szCs w:val="18"/>
              </w:rPr>
            </w:pPr>
          </w:p>
        </w:tc>
      </w:tr>
      <w:tr w:rsidR="000A706B" w:rsidRPr="00EC22C5" w14:paraId="5B67C19F" w14:textId="77777777" w:rsidTr="00D94EFC">
        <w:trPr>
          <w:trHeight w:val="624"/>
          <w:jc w:val="center"/>
        </w:trPr>
        <w:tc>
          <w:tcPr>
            <w:tcW w:w="0" w:type="auto"/>
            <w:vAlign w:val="center"/>
          </w:tcPr>
          <w:p w14:paraId="4EF50E07"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4</w:t>
            </w:r>
          </w:p>
        </w:tc>
        <w:tc>
          <w:tcPr>
            <w:tcW w:w="0" w:type="auto"/>
            <w:vAlign w:val="center"/>
          </w:tcPr>
          <w:p w14:paraId="58251C8F" w14:textId="77777777" w:rsidR="00C2271A" w:rsidRDefault="00C2271A" w:rsidP="00FF386D">
            <w:pPr>
              <w:pStyle w:val="Textoindependiente2"/>
              <w:spacing w:after="0" w:line="240" w:lineRule="auto"/>
              <w:jc w:val="both"/>
              <w:rPr>
                <w:rFonts w:ascii="Arial" w:eastAsia="Calibri" w:hAnsi="Arial" w:cs="Arial"/>
                <w:b/>
                <w:bCs/>
                <w:color w:val="000000"/>
                <w:sz w:val="18"/>
                <w:szCs w:val="18"/>
                <w:lang w:val="es-CO" w:eastAsia="es-CO"/>
              </w:rPr>
            </w:pPr>
          </w:p>
          <w:p w14:paraId="2A27F7D0" w14:textId="11E9F9E9" w:rsidR="000A706B" w:rsidRPr="00EC22C5" w:rsidRDefault="000A706B" w:rsidP="00FF386D">
            <w:pPr>
              <w:pStyle w:val="Textoindependiente2"/>
              <w:spacing w:after="0" w:line="240" w:lineRule="auto"/>
              <w:jc w:val="both"/>
              <w:rPr>
                <w:rFonts w:ascii="Arial" w:eastAsia="Calibri" w:hAnsi="Arial" w:cs="Arial"/>
                <w:bCs/>
                <w:color w:val="000000"/>
                <w:sz w:val="18"/>
                <w:szCs w:val="18"/>
                <w:lang w:val="es-CO" w:eastAsia="es-CO"/>
              </w:rPr>
            </w:pPr>
            <w:r w:rsidRPr="00EC22C5">
              <w:rPr>
                <w:rFonts w:ascii="Arial" w:eastAsia="Calibri" w:hAnsi="Arial" w:cs="Arial"/>
                <w:b/>
                <w:bCs/>
                <w:color w:val="000000"/>
                <w:sz w:val="18"/>
                <w:szCs w:val="18"/>
                <w:lang w:val="es-CO" w:eastAsia="es-CO"/>
              </w:rPr>
              <w:t>CONCEPTO SISTEMA DE GESTIÓN AMBIENTAL:</w:t>
            </w:r>
          </w:p>
          <w:p w14:paraId="5A5AB529"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p>
          <w:p w14:paraId="64E4D47D"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eastAsia="Calibri" w:hAnsi="Arial" w:cs="Arial"/>
                <w:bCs/>
                <w:color w:val="000000"/>
                <w:sz w:val="18"/>
                <w:szCs w:val="18"/>
                <w:lang w:val="es-CO" w:eastAsia="es-CO"/>
              </w:rPr>
              <w:t>Criterios para compras públicas sostenibles.</w:t>
            </w:r>
          </w:p>
          <w:p w14:paraId="39B89D25"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eastAsia="Calibri" w:hAnsi="Arial" w:cs="Arial"/>
                <w:bCs/>
                <w:color w:val="000000"/>
                <w:sz w:val="18"/>
                <w:szCs w:val="18"/>
                <w:lang w:val="es-CO" w:eastAsia="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a futuro contratista.</w:t>
            </w:r>
          </w:p>
          <w:p w14:paraId="7A717732"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eastAsia="Calibri" w:hAnsi="Arial" w:cs="Arial"/>
                <w:bCs/>
                <w:color w:val="000000"/>
                <w:sz w:val="18"/>
                <w:szCs w:val="18"/>
                <w:lang w:val="es-CO" w:eastAsia="es-CO"/>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6DF6A270"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p>
          <w:p w14:paraId="29C28478" w14:textId="6D5B526F"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eastAsia="Calibri" w:hAnsi="Arial" w:cs="Arial"/>
                <w:b/>
                <w:bCs/>
                <w:color w:val="000000"/>
                <w:sz w:val="18"/>
                <w:szCs w:val="18"/>
                <w:lang w:val="es-CO" w:eastAsia="es-CO"/>
              </w:rPr>
              <w:t>NOTA:</w:t>
            </w:r>
            <w:r w:rsidRPr="00EC22C5">
              <w:rPr>
                <w:rFonts w:ascii="Arial" w:eastAsia="Calibri" w:hAnsi="Arial" w:cs="Arial"/>
                <w:bCs/>
                <w:color w:val="000000"/>
                <w:sz w:val="18"/>
                <w:szCs w:val="18"/>
                <w:lang w:val="es-CO" w:eastAsia="es-CO"/>
              </w:rPr>
              <w:t xml:space="preserve"> 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w:t>
            </w:r>
            <w:r w:rsidRPr="00EC22C5">
              <w:rPr>
                <w:rFonts w:ascii="Arial" w:eastAsia="Calibri" w:hAnsi="Arial" w:cs="Arial"/>
                <w:bCs/>
                <w:color w:val="000000"/>
                <w:sz w:val="18"/>
                <w:szCs w:val="18"/>
                <w:lang w:val="es-CO" w:eastAsia="es-CO"/>
              </w:rPr>
              <w:lastRenderedPageBreak/>
              <w:t>o desarrollo de su actividad productiva</w:t>
            </w:r>
            <w:r w:rsidRPr="00EC22C5">
              <w:rPr>
                <w:rFonts w:ascii="Arial" w:eastAsia="Calibri" w:hAnsi="Arial" w:cs="Arial"/>
                <w:b/>
                <w:bCs/>
                <w:color w:val="000000"/>
                <w:sz w:val="18"/>
                <w:szCs w:val="18"/>
                <w:lang w:val="es-CO" w:eastAsia="es-CO"/>
              </w:rPr>
              <w:t>; o en su defecto</w:t>
            </w:r>
            <w:r w:rsidRPr="00EC22C5">
              <w:rPr>
                <w:rFonts w:ascii="Arial" w:eastAsia="Calibri" w:hAnsi="Arial" w:cs="Arial"/>
                <w:bCs/>
                <w:color w:val="000000"/>
                <w:sz w:val="18"/>
                <w:szCs w:val="18"/>
                <w:lang w:val="es-CO" w:eastAsia="es-CO"/>
              </w:rPr>
              <w:t>, se informe que no requieren de los mismos.</w:t>
            </w:r>
          </w:p>
        </w:tc>
        <w:tc>
          <w:tcPr>
            <w:tcW w:w="0" w:type="auto"/>
            <w:vAlign w:val="center"/>
          </w:tcPr>
          <w:p w14:paraId="2660CB15"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6A5BB626"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69E32A55" w14:textId="77777777" w:rsidTr="00D94EFC">
        <w:trPr>
          <w:trHeight w:val="624"/>
          <w:jc w:val="center"/>
        </w:trPr>
        <w:tc>
          <w:tcPr>
            <w:tcW w:w="0" w:type="auto"/>
            <w:vAlign w:val="center"/>
          </w:tcPr>
          <w:p w14:paraId="367BC73B"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5</w:t>
            </w:r>
          </w:p>
        </w:tc>
        <w:tc>
          <w:tcPr>
            <w:tcW w:w="0" w:type="auto"/>
            <w:vAlign w:val="center"/>
          </w:tcPr>
          <w:p w14:paraId="4596ED70"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hAnsi="Arial" w:cs="Arial"/>
                <w:sz w:val="18"/>
                <w:szCs w:val="18"/>
                <w:lang w:val="es-CO"/>
              </w:rPr>
              <w:t>El oferente deberá certificar</w:t>
            </w:r>
            <w:r w:rsidRPr="00EC22C5">
              <w:rPr>
                <w:rFonts w:ascii="Arial" w:eastAsia="Calibri" w:hAnsi="Arial" w:cs="Arial"/>
                <w:bCs/>
                <w:color w:val="000000"/>
                <w:sz w:val="18"/>
                <w:szCs w:val="18"/>
                <w:lang w:val="es-CO" w:eastAsia="es-CO"/>
              </w:rPr>
              <w:t xml:space="preserve"> el estado de sanciones O infracciones ambientales, anexando pantallazo de consulta en la ventanilla integral de trámites ambientales - VITAL</w:t>
            </w:r>
          </w:p>
          <w:p w14:paraId="4A1FB4B5" w14:textId="77777777" w:rsidR="000A706B" w:rsidRPr="00EC22C5" w:rsidRDefault="000A706B" w:rsidP="00FF386D">
            <w:pPr>
              <w:pStyle w:val="Textoindependiente2"/>
              <w:spacing w:after="0" w:line="0" w:lineRule="atLeast"/>
              <w:jc w:val="both"/>
              <w:rPr>
                <w:rFonts w:ascii="Arial" w:eastAsia="Calibri" w:hAnsi="Arial" w:cs="Arial"/>
                <w:bCs/>
                <w:color w:val="000000"/>
                <w:sz w:val="18"/>
                <w:szCs w:val="18"/>
                <w:lang w:val="es-CO" w:eastAsia="es-CO"/>
              </w:rPr>
            </w:pPr>
            <w:r w:rsidRPr="00EC22C5">
              <w:rPr>
                <w:rFonts w:ascii="Arial" w:eastAsia="Calibri" w:hAnsi="Arial" w:cs="Arial"/>
                <w:bCs/>
                <w:color w:val="000000"/>
                <w:sz w:val="18"/>
                <w:szCs w:val="18"/>
                <w:lang w:val="es-CO" w:eastAsia="es-CO"/>
              </w:rPr>
              <w:t xml:space="preserve">Consulta de sanciones o infracciones vigentes en el Registro Único de Infractores Ambientales (RUIA), actualizado por la Autoridad Nacional de Licencias Ambientales (ANLA) </w:t>
            </w:r>
          </w:p>
          <w:p w14:paraId="56D12C0C" w14:textId="77777777" w:rsidR="000A706B" w:rsidRPr="00EC22C5" w:rsidRDefault="000A706B" w:rsidP="00FF386D">
            <w:pPr>
              <w:pStyle w:val="Textoindependiente2"/>
              <w:spacing w:after="0" w:line="0" w:lineRule="atLeast"/>
              <w:jc w:val="both"/>
              <w:rPr>
                <w:rFonts w:ascii="Arial" w:eastAsia="Calibri" w:hAnsi="Arial" w:cs="Arial"/>
                <w:bCs/>
                <w:i/>
                <w:color w:val="000000"/>
                <w:sz w:val="18"/>
                <w:szCs w:val="18"/>
                <w:u w:val="single"/>
                <w:lang w:val="es-CO" w:eastAsia="es-CO"/>
              </w:rPr>
            </w:pPr>
            <w:r w:rsidRPr="00EC22C5">
              <w:rPr>
                <w:rFonts w:ascii="Arial" w:eastAsia="Calibri" w:hAnsi="Arial" w:cs="Arial"/>
                <w:bCs/>
                <w:i/>
                <w:color w:val="000000"/>
                <w:sz w:val="18"/>
                <w:szCs w:val="18"/>
                <w:u w:val="single"/>
                <w:lang w:val="es-CO" w:eastAsia="es-CO"/>
              </w:rPr>
              <w:t>http://vital.minambiente.gov.co/SILPA UT.PRE/RUIA/Consultar Sancion.aspx?Ubic=ext.</w:t>
            </w:r>
          </w:p>
          <w:p w14:paraId="3D64677C" w14:textId="77777777" w:rsidR="000A706B" w:rsidRPr="00EC22C5" w:rsidRDefault="000A706B" w:rsidP="00FF386D">
            <w:pPr>
              <w:pStyle w:val="Textoindependiente2"/>
              <w:spacing w:after="0" w:line="0" w:lineRule="atLeast"/>
              <w:jc w:val="both"/>
              <w:rPr>
                <w:rFonts w:ascii="Arial" w:eastAsia="Calibri" w:hAnsi="Arial" w:cs="Arial"/>
                <w:bCs/>
                <w:i/>
                <w:color w:val="000000"/>
                <w:sz w:val="18"/>
                <w:szCs w:val="18"/>
                <w:u w:val="single"/>
                <w:lang w:val="es-CO" w:eastAsia="es-CO"/>
              </w:rPr>
            </w:pPr>
          </w:p>
        </w:tc>
        <w:tc>
          <w:tcPr>
            <w:tcW w:w="0" w:type="auto"/>
            <w:vAlign w:val="center"/>
          </w:tcPr>
          <w:p w14:paraId="4FE2D0D2"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4B71DAC9"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3AE33E47" w14:textId="77777777" w:rsidTr="00D94EFC">
        <w:trPr>
          <w:trHeight w:val="624"/>
          <w:jc w:val="center"/>
        </w:trPr>
        <w:tc>
          <w:tcPr>
            <w:tcW w:w="0" w:type="auto"/>
            <w:vAlign w:val="center"/>
          </w:tcPr>
          <w:p w14:paraId="4ADBEC80"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6</w:t>
            </w:r>
          </w:p>
        </w:tc>
        <w:tc>
          <w:tcPr>
            <w:tcW w:w="0" w:type="auto"/>
            <w:vAlign w:val="center"/>
          </w:tcPr>
          <w:p w14:paraId="720CBA5F" w14:textId="5927F7D3" w:rsidR="000A706B" w:rsidRPr="00EC22C5" w:rsidRDefault="000A706B" w:rsidP="00FF386D">
            <w:pPr>
              <w:pStyle w:val="Textoindependiente"/>
              <w:jc w:val="both"/>
              <w:rPr>
                <w:sz w:val="18"/>
                <w:szCs w:val="18"/>
                <w:lang w:val="es-CO"/>
              </w:rPr>
            </w:pPr>
            <w:r w:rsidRPr="00EC22C5">
              <w:rPr>
                <w:sz w:val="18"/>
                <w:szCs w:val="18"/>
                <w:lang w:val="es-CO"/>
              </w:rPr>
              <w:t>SEGURO</w:t>
            </w:r>
            <w:r w:rsidRPr="00EC22C5">
              <w:rPr>
                <w:spacing w:val="-9"/>
                <w:sz w:val="18"/>
                <w:szCs w:val="18"/>
                <w:lang w:val="es-CO"/>
              </w:rPr>
              <w:t xml:space="preserve"> </w:t>
            </w:r>
            <w:r w:rsidRPr="00EC22C5">
              <w:rPr>
                <w:sz w:val="18"/>
                <w:szCs w:val="18"/>
                <w:lang w:val="es-CO"/>
              </w:rPr>
              <w:t>OBLIGATORIO</w:t>
            </w:r>
            <w:r w:rsidRPr="00EC22C5">
              <w:rPr>
                <w:spacing w:val="-9"/>
                <w:sz w:val="18"/>
                <w:szCs w:val="18"/>
                <w:lang w:val="es-CO"/>
              </w:rPr>
              <w:t xml:space="preserve"> </w:t>
            </w:r>
            <w:r w:rsidRPr="00EC22C5">
              <w:rPr>
                <w:sz w:val="18"/>
                <w:szCs w:val="18"/>
                <w:lang w:val="es-CO"/>
              </w:rPr>
              <w:t>QUE AMPARA</w:t>
            </w:r>
            <w:r w:rsidRPr="00EC22C5">
              <w:rPr>
                <w:spacing w:val="22"/>
                <w:sz w:val="18"/>
                <w:szCs w:val="18"/>
                <w:lang w:val="es-CO"/>
              </w:rPr>
              <w:t xml:space="preserve"> </w:t>
            </w:r>
            <w:r w:rsidRPr="00EC22C5">
              <w:rPr>
                <w:sz w:val="18"/>
                <w:szCs w:val="18"/>
                <w:lang w:val="es-CO"/>
              </w:rPr>
              <w:t>LOS</w:t>
            </w:r>
            <w:r w:rsidRPr="00EC22C5">
              <w:rPr>
                <w:spacing w:val="20"/>
                <w:sz w:val="18"/>
                <w:szCs w:val="18"/>
                <w:lang w:val="es-CO"/>
              </w:rPr>
              <w:t xml:space="preserve"> </w:t>
            </w:r>
            <w:r w:rsidRPr="00EC22C5">
              <w:rPr>
                <w:sz w:val="18"/>
                <w:szCs w:val="18"/>
                <w:lang w:val="es-CO"/>
              </w:rPr>
              <w:t>DAÑOS</w:t>
            </w:r>
            <w:r w:rsidRPr="00EC22C5">
              <w:rPr>
                <w:spacing w:val="22"/>
                <w:sz w:val="18"/>
                <w:szCs w:val="18"/>
                <w:lang w:val="es-CO"/>
              </w:rPr>
              <w:t xml:space="preserve"> </w:t>
            </w:r>
            <w:r w:rsidRPr="00EC22C5">
              <w:rPr>
                <w:sz w:val="18"/>
                <w:szCs w:val="18"/>
                <w:lang w:val="es-CO"/>
              </w:rPr>
              <w:t>CORPORALES</w:t>
            </w:r>
            <w:r w:rsidRPr="00EC22C5">
              <w:rPr>
                <w:spacing w:val="22"/>
                <w:sz w:val="18"/>
                <w:szCs w:val="18"/>
                <w:lang w:val="es-CO"/>
              </w:rPr>
              <w:t xml:space="preserve"> </w:t>
            </w:r>
            <w:r w:rsidRPr="00EC22C5">
              <w:rPr>
                <w:sz w:val="18"/>
                <w:szCs w:val="18"/>
                <w:lang w:val="es-CO"/>
              </w:rPr>
              <w:t>QUE</w:t>
            </w:r>
            <w:r w:rsidRPr="00EC22C5">
              <w:rPr>
                <w:spacing w:val="20"/>
                <w:sz w:val="18"/>
                <w:szCs w:val="18"/>
                <w:lang w:val="es-CO"/>
              </w:rPr>
              <w:t xml:space="preserve"> </w:t>
            </w:r>
            <w:r w:rsidRPr="00EC22C5">
              <w:rPr>
                <w:sz w:val="18"/>
                <w:szCs w:val="18"/>
                <w:lang w:val="es-CO"/>
              </w:rPr>
              <w:t>SE</w:t>
            </w:r>
            <w:r w:rsidRPr="00EC22C5">
              <w:rPr>
                <w:spacing w:val="20"/>
                <w:sz w:val="18"/>
                <w:szCs w:val="18"/>
                <w:lang w:val="es-CO"/>
              </w:rPr>
              <w:t xml:space="preserve"> </w:t>
            </w:r>
            <w:r w:rsidRPr="00EC22C5">
              <w:rPr>
                <w:sz w:val="18"/>
                <w:szCs w:val="18"/>
                <w:lang w:val="es-CO"/>
              </w:rPr>
              <w:t>CAUSEN</w:t>
            </w:r>
            <w:r w:rsidRPr="00EC22C5">
              <w:rPr>
                <w:spacing w:val="20"/>
                <w:sz w:val="18"/>
                <w:szCs w:val="18"/>
                <w:lang w:val="es-CO"/>
              </w:rPr>
              <w:t xml:space="preserve"> </w:t>
            </w:r>
            <w:r w:rsidRPr="00EC22C5">
              <w:rPr>
                <w:sz w:val="18"/>
                <w:szCs w:val="18"/>
                <w:lang w:val="es-CO"/>
              </w:rPr>
              <w:t>A</w:t>
            </w:r>
            <w:r w:rsidRPr="00EC22C5">
              <w:rPr>
                <w:spacing w:val="22"/>
                <w:sz w:val="18"/>
                <w:szCs w:val="18"/>
                <w:lang w:val="es-CO"/>
              </w:rPr>
              <w:t xml:space="preserve"> </w:t>
            </w:r>
            <w:r w:rsidRPr="00EC22C5">
              <w:rPr>
                <w:sz w:val="18"/>
                <w:szCs w:val="18"/>
                <w:lang w:val="es-CO"/>
              </w:rPr>
              <w:t>LAS</w:t>
            </w:r>
            <w:r w:rsidRPr="00EC22C5">
              <w:rPr>
                <w:spacing w:val="22"/>
                <w:sz w:val="18"/>
                <w:szCs w:val="18"/>
                <w:lang w:val="es-CO"/>
              </w:rPr>
              <w:t xml:space="preserve"> </w:t>
            </w:r>
            <w:r w:rsidRPr="00EC22C5">
              <w:rPr>
                <w:sz w:val="18"/>
                <w:szCs w:val="18"/>
                <w:lang w:val="es-CO"/>
              </w:rPr>
              <w:t>PERSONAS</w:t>
            </w:r>
            <w:r w:rsidRPr="00EC22C5">
              <w:rPr>
                <w:spacing w:val="22"/>
                <w:sz w:val="18"/>
                <w:szCs w:val="18"/>
                <w:lang w:val="es-CO"/>
              </w:rPr>
              <w:t xml:space="preserve"> </w:t>
            </w:r>
            <w:r w:rsidRPr="00EC22C5">
              <w:rPr>
                <w:sz w:val="18"/>
                <w:szCs w:val="18"/>
                <w:lang w:val="es-CO"/>
              </w:rPr>
              <w:t>EN</w:t>
            </w:r>
            <w:r w:rsidRPr="00EC22C5">
              <w:rPr>
                <w:spacing w:val="20"/>
                <w:sz w:val="18"/>
                <w:szCs w:val="18"/>
                <w:lang w:val="es-CO"/>
              </w:rPr>
              <w:t xml:space="preserve"> </w:t>
            </w:r>
            <w:r w:rsidRPr="00EC22C5">
              <w:rPr>
                <w:sz w:val="18"/>
                <w:szCs w:val="18"/>
                <w:lang w:val="es-CO"/>
              </w:rPr>
              <w:t>ACCIDENTES</w:t>
            </w:r>
            <w:r w:rsidRPr="00EC22C5">
              <w:rPr>
                <w:spacing w:val="20"/>
                <w:sz w:val="18"/>
                <w:szCs w:val="18"/>
                <w:lang w:val="es-CO"/>
              </w:rPr>
              <w:t xml:space="preserve"> </w:t>
            </w:r>
            <w:r w:rsidRPr="00EC22C5">
              <w:rPr>
                <w:sz w:val="18"/>
                <w:szCs w:val="18"/>
                <w:lang w:val="es-CO"/>
              </w:rPr>
              <w:t>DE TRÁNSITO – SOAT, el cual fue creado mediante la Ley 33 de 1986, reglamentada en lo pertinente al Seguro Obligatorio de Accidentes de Tránsito, mediante Decreto 2544 de 1987. Estas normas fueron modificadas</w:t>
            </w:r>
            <w:r w:rsidRPr="00EC22C5">
              <w:rPr>
                <w:spacing w:val="-12"/>
                <w:sz w:val="18"/>
                <w:szCs w:val="18"/>
                <w:lang w:val="es-CO"/>
              </w:rPr>
              <w:t xml:space="preserve"> </w:t>
            </w:r>
            <w:r w:rsidRPr="00EC22C5">
              <w:rPr>
                <w:sz w:val="18"/>
                <w:szCs w:val="18"/>
                <w:lang w:val="es-CO"/>
              </w:rPr>
              <w:t>por</w:t>
            </w:r>
            <w:r w:rsidRPr="00EC22C5">
              <w:rPr>
                <w:spacing w:val="-10"/>
                <w:sz w:val="18"/>
                <w:szCs w:val="18"/>
                <w:lang w:val="es-CO"/>
              </w:rPr>
              <w:t xml:space="preserve"> </w:t>
            </w:r>
            <w:r w:rsidRPr="00EC22C5">
              <w:rPr>
                <w:sz w:val="18"/>
                <w:szCs w:val="18"/>
                <w:lang w:val="es-CO"/>
              </w:rPr>
              <w:t>el</w:t>
            </w:r>
            <w:r w:rsidRPr="00EC22C5">
              <w:rPr>
                <w:spacing w:val="-11"/>
                <w:sz w:val="18"/>
                <w:szCs w:val="18"/>
                <w:lang w:val="es-CO"/>
              </w:rPr>
              <w:t xml:space="preserve"> </w:t>
            </w:r>
            <w:r w:rsidRPr="00EC22C5">
              <w:rPr>
                <w:sz w:val="18"/>
                <w:szCs w:val="18"/>
                <w:lang w:val="es-CO"/>
              </w:rPr>
              <w:t>Decreto</w:t>
            </w:r>
            <w:r w:rsidRPr="00EC22C5">
              <w:rPr>
                <w:spacing w:val="-9"/>
                <w:sz w:val="18"/>
                <w:szCs w:val="18"/>
                <w:lang w:val="es-CO"/>
              </w:rPr>
              <w:t xml:space="preserve"> </w:t>
            </w:r>
            <w:r w:rsidRPr="00EC22C5">
              <w:rPr>
                <w:sz w:val="18"/>
                <w:szCs w:val="18"/>
                <w:lang w:val="es-CO"/>
              </w:rPr>
              <w:t>Ley</w:t>
            </w:r>
            <w:r w:rsidRPr="00EC22C5">
              <w:rPr>
                <w:spacing w:val="-11"/>
                <w:sz w:val="18"/>
                <w:szCs w:val="18"/>
                <w:lang w:val="es-CO"/>
              </w:rPr>
              <w:t xml:space="preserve"> </w:t>
            </w:r>
            <w:r w:rsidRPr="00EC22C5">
              <w:rPr>
                <w:sz w:val="18"/>
                <w:szCs w:val="18"/>
                <w:lang w:val="es-CO"/>
              </w:rPr>
              <w:t>1032</w:t>
            </w:r>
            <w:r w:rsidRPr="00EC22C5">
              <w:rPr>
                <w:spacing w:val="-9"/>
                <w:sz w:val="18"/>
                <w:szCs w:val="18"/>
                <w:lang w:val="es-CO"/>
              </w:rPr>
              <w:t xml:space="preserve"> </w:t>
            </w:r>
            <w:r w:rsidRPr="00EC22C5">
              <w:rPr>
                <w:sz w:val="18"/>
                <w:szCs w:val="18"/>
                <w:lang w:val="es-CO"/>
              </w:rPr>
              <w:t>de</w:t>
            </w:r>
            <w:r w:rsidRPr="00EC22C5">
              <w:rPr>
                <w:spacing w:val="-9"/>
                <w:sz w:val="18"/>
                <w:szCs w:val="18"/>
                <w:lang w:val="es-CO"/>
              </w:rPr>
              <w:t xml:space="preserve"> </w:t>
            </w:r>
            <w:r w:rsidRPr="00EC22C5">
              <w:rPr>
                <w:sz w:val="18"/>
                <w:szCs w:val="18"/>
                <w:lang w:val="es-CO"/>
              </w:rPr>
              <w:t>1991,</w:t>
            </w:r>
            <w:r w:rsidRPr="00EC22C5">
              <w:rPr>
                <w:spacing w:val="-10"/>
                <w:sz w:val="18"/>
                <w:szCs w:val="18"/>
                <w:lang w:val="es-CO"/>
              </w:rPr>
              <w:t xml:space="preserve"> </w:t>
            </w:r>
            <w:r w:rsidRPr="00EC22C5">
              <w:rPr>
                <w:sz w:val="18"/>
                <w:szCs w:val="18"/>
                <w:lang w:val="es-CO"/>
              </w:rPr>
              <w:t>actualmente</w:t>
            </w:r>
            <w:r w:rsidRPr="00EC22C5">
              <w:rPr>
                <w:spacing w:val="-12"/>
                <w:sz w:val="18"/>
                <w:szCs w:val="18"/>
                <w:lang w:val="es-CO"/>
              </w:rPr>
              <w:t xml:space="preserve"> </w:t>
            </w:r>
            <w:r w:rsidRPr="00EC22C5">
              <w:rPr>
                <w:sz w:val="18"/>
                <w:szCs w:val="18"/>
                <w:lang w:val="es-CO"/>
              </w:rPr>
              <w:t>vigente,</w:t>
            </w:r>
            <w:r w:rsidRPr="00EC22C5">
              <w:rPr>
                <w:spacing w:val="-13"/>
                <w:sz w:val="18"/>
                <w:szCs w:val="18"/>
                <w:lang w:val="es-CO"/>
              </w:rPr>
              <w:t xml:space="preserve"> </w:t>
            </w:r>
            <w:r w:rsidRPr="00EC22C5">
              <w:rPr>
                <w:sz w:val="18"/>
                <w:szCs w:val="18"/>
                <w:lang w:val="es-CO"/>
              </w:rPr>
              <w:t>que</w:t>
            </w:r>
            <w:r w:rsidRPr="00EC22C5">
              <w:rPr>
                <w:spacing w:val="-12"/>
                <w:sz w:val="18"/>
                <w:szCs w:val="18"/>
                <w:lang w:val="es-CO"/>
              </w:rPr>
              <w:t xml:space="preserve"> </w:t>
            </w:r>
            <w:r w:rsidRPr="00EC22C5">
              <w:rPr>
                <w:sz w:val="18"/>
                <w:szCs w:val="18"/>
                <w:lang w:val="es-CO"/>
              </w:rPr>
              <w:t>junto</w:t>
            </w:r>
            <w:r w:rsidRPr="00EC22C5">
              <w:rPr>
                <w:spacing w:val="-12"/>
                <w:sz w:val="18"/>
                <w:szCs w:val="18"/>
                <w:lang w:val="es-CO"/>
              </w:rPr>
              <w:t xml:space="preserve"> </w:t>
            </w:r>
            <w:r w:rsidRPr="00EC22C5">
              <w:rPr>
                <w:sz w:val="18"/>
                <w:szCs w:val="18"/>
                <w:lang w:val="es-CO"/>
              </w:rPr>
              <w:t>con</w:t>
            </w:r>
            <w:r w:rsidRPr="00EC22C5">
              <w:rPr>
                <w:spacing w:val="-9"/>
                <w:sz w:val="18"/>
                <w:szCs w:val="18"/>
                <w:lang w:val="es-CO"/>
              </w:rPr>
              <w:t xml:space="preserve"> </w:t>
            </w:r>
            <w:r w:rsidRPr="00EC22C5">
              <w:rPr>
                <w:sz w:val="18"/>
                <w:szCs w:val="18"/>
                <w:lang w:val="es-CO"/>
              </w:rPr>
              <w:t>el</w:t>
            </w:r>
            <w:r w:rsidRPr="00EC22C5">
              <w:rPr>
                <w:spacing w:val="-10"/>
                <w:sz w:val="18"/>
                <w:szCs w:val="18"/>
                <w:lang w:val="es-CO"/>
              </w:rPr>
              <w:t xml:space="preserve"> </w:t>
            </w:r>
            <w:r w:rsidRPr="00EC22C5">
              <w:rPr>
                <w:sz w:val="18"/>
                <w:szCs w:val="18"/>
                <w:lang w:val="es-CO"/>
              </w:rPr>
              <w:t>Decreto</w:t>
            </w:r>
            <w:r w:rsidRPr="00EC22C5">
              <w:rPr>
                <w:spacing w:val="-8"/>
                <w:sz w:val="18"/>
                <w:szCs w:val="18"/>
                <w:lang w:val="es-CO"/>
              </w:rPr>
              <w:t xml:space="preserve"> </w:t>
            </w:r>
            <w:r w:rsidRPr="00EC22C5">
              <w:rPr>
                <w:sz w:val="18"/>
                <w:szCs w:val="18"/>
                <w:lang w:val="es-CO"/>
              </w:rPr>
              <w:t>056</w:t>
            </w:r>
            <w:r w:rsidRPr="00EC22C5">
              <w:rPr>
                <w:spacing w:val="-9"/>
                <w:sz w:val="18"/>
                <w:szCs w:val="18"/>
                <w:lang w:val="es-CO"/>
              </w:rPr>
              <w:t xml:space="preserve"> </w:t>
            </w:r>
            <w:r w:rsidRPr="00EC22C5">
              <w:rPr>
                <w:sz w:val="18"/>
                <w:szCs w:val="18"/>
                <w:lang w:val="es-CO"/>
              </w:rPr>
              <w:t>de</w:t>
            </w:r>
            <w:r w:rsidRPr="00EC22C5">
              <w:rPr>
                <w:spacing w:val="-9"/>
                <w:sz w:val="18"/>
                <w:szCs w:val="18"/>
                <w:lang w:val="es-CO"/>
              </w:rPr>
              <w:t xml:space="preserve"> </w:t>
            </w:r>
            <w:r w:rsidRPr="00EC22C5">
              <w:rPr>
                <w:sz w:val="18"/>
                <w:szCs w:val="18"/>
                <w:lang w:val="es-CO"/>
              </w:rPr>
              <w:t>enero 14 de 2015 regula integralmente este</w:t>
            </w:r>
            <w:r w:rsidRPr="00EC22C5">
              <w:rPr>
                <w:spacing w:val="-8"/>
                <w:sz w:val="18"/>
                <w:szCs w:val="18"/>
                <w:lang w:val="es-CO"/>
              </w:rPr>
              <w:t xml:space="preserve"> </w:t>
            </w:r>
            <w:r w:rsidRPr="00EC22C5">
              <w:rPr>
                <w:sz w:val="18"/>
                <w:szCs w:val="18"/>
                <w:lang w:val="es-CO"/>
              </w:rPr>
              <w:t>seguro. Este seguro debe ser entregado en físico con las condiciones técnicas de seguridad estipuladas de acuerdo a la norma y estar inscritos en el RUNT.</w:t>
            </w:r>
          </w:p>
        </w:tc>
        <w:tc>
          <w:tcPr>
            <w:tcW w:w="0" w:type="auto"/>
            <w:vAlign w:val="center"/>
          </w:tcPr>
          <w:p w14:paraId="6D56C07A"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3422ECCD"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5EA89B04" w14:textId="77777777" w:rsidTr="00D94EFC">
        <w:trPr>
          <w:trHeight w:val="624"/>
          <w:jc w:val="center"/>
        </w:trPr>
        <w:tc>
          <w:tcPr>
            <w:tcW w:w="0" w:type="auto"/>
            <w:vAlign w:val="center"/>
          </w:tcPr>
          <w:p w14:paraId="3AD90069"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7</w:t>
            </w:r>
          </w:p>
        </w:tc>
        <w:tc>
          <w:tcPr>
            <w:tcW w:w="0" w:type="auto"/>
            <w:vAlign w:val="center"/>
          </w:tcPr>
          <w:p w14:paraId="5035F0D1" w14:textId="77777777" w:rsidR="00C2271A" w:rsidRDefault="00C2271A" w:rsidP="00FF386D">
            <w:pPr>
              <w:pStyle w:val="Sinespaciado1"/>
              <w:rPr>
                <w:rFonts w:ascii="Arial" w:hAnsi="Arial" w:cs="Arial"/>
                <w:b/>
                <w:sz w:val="18"/>
                <w:szCs w:val="18"/>
              </w:rPr>
            </w:pPr>
          </w:p>
          <w:p w14:paraId="31F19516" w14:textId="7161CE58" w:rsidR="000A706B" w:rsidRPr="00EC22C5" w:rsidRDefault="000A706B" w:rsidP="00FF386D">
            <w:pPr>
              <w:pStyle w:val="Sinespaciado1"/>
              <w:rPr>
                <w:rFonts w:ascii="Arial" w:hAnsi="Arial" w:cs="Arial"/>
                <w:b/>
                <w:sz w:val="18"/>
                <w:szCs w:val="18"/>
              </w:rPr>
            </w:pPr>
            <w:r w:rsidRPr="00EC22C5">
              <w:rPr>
                <w:rFonts w:ascii="Arial" w:hAnsi="Arial" w:cs="Arial"/>
                <w:b/>
                <w:sz w:val="18"/>
                <w:szCs w:val="18"/>
              </w:rPr>
              <w:t>CARACTERÍSTICAS DEL SOAT:</w:t>
            </w:r>
          </w:p>
          <w:p w14:paraId="1BF137C6" w14:textId="77777777" w:rsidR="000A706B" w:rsidRPr="00EC22C5" w:rsidRDefault="000A706B" w:rsidP="00FF386D">
            <w:pPr>
              <w:pStyle w:val="Sinespaciado1"/>
              <w:rPr>
                <w:rFonts w:ascii="Arial" w:hAnsi="Arial" w:cs="Arial"/>
                <w:b/>
                <w:sz w:val="18"/>
                <w:szCs w:val="18"/>
              </w:rPr>
            </w:pPr>
          </w:p>
          <w:p w14:paraId="0FF5650C" w14:textId="77777777" w:rsidR="000A706B" w:rsidRPr="00EC22C5" w:rsidRDefault="000A706B" w:rsidP="000A706B">
            <w:pPr>
              <w:pStyle w:val="Sinespaciado1"/>
              <w:numPr>
                <w:ilvl w:val="0"/>
                <w:numId w:val="45"/>
              </w:numPr>
              <w:ind w:left="206" w:hanging="142"/>
              <w:jc w:val="both"/>
              <w:rPr>
                <w:rFonts w:ascii="Arial" w:hAnsi="Arial" w:cs="Arial"/>
                <w:sz w:val="18"/>
                <w:szCs w:val="18"/>
              </w:rPr>
            </w:pPr>
            <w:r w:rsidRPr="00EC22C5">
              <w:rPr>
                <w:rFonts w:ascii="Arial" w:hAnsi="Arial" w:cs="Arial"/>
                <w:sz w:val="18"/>
                <w:szCs w:val="18"/>
              </w:rPr>
              <w:t>Los asegurados son las personas que resulten lesionadas o con daños corporales en un accidente de tránsito.</w:t>
            </w:r>
          </w:p>
          <w:p w14:paraId="54324717" w14:textId="77777777" w:rsidR="000A706B" w:rsidRPr="00EC22C5" w:rsidRDefault="000A706B" w:rsidP="00FF386D">
            <w:pPr>
              <w:pStyle w:val="Sinespaciado1"/>
              <w:ind w:left="206" w:hanging="142"/>
              <w:rPr>
                <w:rFonts w:ascii="Arial" w:hAnsi="Arial" w:cs="Arial"/>
                <w:sz w:val="18"/>
                <w:szCs w:val="18"/>
              </w:rPr>
            </w:pPr>
          </w:p>
          <w:p w14:paraId="27DE0D02" w14:textId="77777777" w:rsidR="000A706B" w:rsidRPr="00EC22C5" w:rsidRDefault="000A706B" w:rsidP="000A706B">
            <w:pPr>
              <w:pStyle w:val="Sinespaciado1"/>
              <w:numPr>
                <w:ilvl w:val="0"/>
                <w:numId w:val="45"/>
              </w:numPr>
              <w:ind w:left="206" w:hanging="142"/>
              <w:jc w:val="both"/>
              <w:rPr>
                <w:rFonts w:ascii="Arial" w:hAnsi="Arial" w:cs="Arial"/>
                <w:sz w:val="18"/>
                <w:szCs w:val="18"/>
              </w:rPr>
            </w:pPr>
            <w:r w:rsidRPr="00EC22C5">
              <w:rPr>
                <w:rFonts w:ascii="Arial" w:hAnsi="Arial" w:cs="Arial"/>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0CA5BC6D" w14:textId="77777777" w:rsidR="000A706B" w:rsidRPr="00EC22C5" w:rsidRDefault="000A706B" w:rsidP="00FF386D">
            <w:pPr>
              <w:pStyle w:val="Sinespaciado1"/>
              <w:ind w:left="206" w:hanging="142"/>
              <w:rPr>
                <w:rFonts w:ascii="Arial" w:hAnsi="Arial" w:cs="Arial"/>
                <w:sz w:val="18"/>
                <w:szCs w:val="18"/>
              </w:rPr>
            </w:pPr>
          </w:p>
          <w:p w14:paraId="4D3A6C00" w14:textId="2B0DE925" w:rsidR="00EC22C5" w:rsidRPr="000D549A" w:rsidRDefault="000A706B" w:rsidP="00FF386D">
            <w:pPr>
              <w:pStyle w:val="Textoindependiente2"/>
              <w:spacing w:after="0" w:line="0" w:lineRule="atLeast"/>
              <w:jc w:val="both"/>
              <w:rPr>
                <w:rFonts w:ascii="Arial" w:hAnsi="Arial" w:cs="Arial"/>
                <w:sz w:val="18"/>
                <w:szCs w:val="18"/>
                <w:lang w:val="es-CO"/>
              </w:rPr>
            </w:pPr>
            <w:r w:rsidRPr="00EC22C5">
              <w:rPr>
                <w:rFonts w:ascii="Arial" w:hAnsi="Arial" w:cs="Arial"/>
                <w:sz w:val="18"/>
                <w:szCs w:val="18"/>
                <w:lang w:val="es-CO"/>
              </w:rPr>
              <w:t>Es de cubrimiento universal, es decir, cubre a todas los lesionados que resulten en un accidente de tránsito.</w:t>
            </w:r>
          </w:p>
        </w:tc>
        <w:tc>
          <w:tcPr>
            <w:tcW w:w="0" w:type="auto"/>
            <w:vAlign w:val="center"/>
          </w:tcPr>
          <w:p w14:paraId="554E2400"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31C7F256"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5BFC7C61" w14:textId="77777777" w:rsidTr="00D94EFC">
        <w:trPr>
          <w:trHeight w:val="624"/>
          <w:jc w:val="center"/>
        </w:trPr>
        <w:tc>
          <w:tcPr>
            <w:tcW w:w="0" w:type="auto"/>
            <w:vAlign w:val="center"/>
          </w:tcPr>
          <w:p w14:paraId="054FD720"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8</w:t>
            </w:r>
          </w:p>
        </w:tc>
        <w:tc>
          <w:tcPr>
            <w:tcW w:w="0" w:type="auto"/>
            <w:vAlign w:val="center"/>
          </w:tcPr>
          <w:p w14:paraId="3A265C0F" w14:textId="77777777" w:rsidR="00C2271A" w:rsidRDefault="00C2271A" w:rsidP="00FF386D">
            <w:pPr>
              <w:spacing w:after="0" w:line="240" w:lineRule="auto"/>
              <w:jc w:val="both"/>
              <w:rPr>
                <w:rFonts w:ascii="Arial" w:hAnsi="Arial" w:cs="Arial"/>
                <w:b/>
                <w:sz w:val="18"/>
                <w:szCs w:val="18"/>
              </w:rPr>
            </w:pPr>
          </w:p>
          <w:p w14:paraId="62FCA4F7" w14:textId="1DA0BAAE" w:rsidR="000A706B" w:rsidRPr="00EC22C5" w:rsidRDefault="000A706B" w:rsidP="00FF386D">
            <w:pPr>
              <w:spacing w:after="0" w:line="240" w:lineRule="auto"/>
              <w:jc w:val="both"/>
              <w:rPr>
                <w:rFonts w:ascii="Arial" w:hAnsi="Arial" w:cs="Arial"/>
                <w:b/>
                <w:sz w:val="18"/>
                <w:szCs w:val="18"/>
              </w:rPr>
            </w:pPr>
            <w:r w:rsidRPr="00EC22C5">
              <w:rPr>
                <w:rFonts w:ascii="Arial" w:hAnsi="Arial" w:cs="Arial"/>
                <w:b/>
                <w:sz w:val="18"/>
                <w:szCs w:val="18"/>
              </w:rPr>
              <w:t>QUÉ NO CUBRE EL SOAT</w:t>
            </w:r>
          </w:p>
          <w:p w14:paraId="1151765E" w14:textId="77777777" w:rsidR="000A706B" w:rsidRPr="00EC22C5" w:rsidRDefault="000A706B" w:rsidP="00FF386D">
            <w:pPr>
              <w:spacing w:after="0" w:line="240" w:lineRule="auto"/>
              <w:jc w:val="both"/>
              <w:rPr>
                <w:rFonts w:ascii="Arial" w:hAnsi="Arial" w:cs="Arial"/>
                <w:b/>
                <w:sz w:val="18"/>
                <w:szCs w:val="18"/>
              </w:rPr>
            </w:pPr>
          </w:p>
          <w:p w14:paraId="7D36B76E" w14:textId="1AD78577" w:rsidR="000A706B" w:rsidRPr="000D549A" w:rsidRDefault="000A706B" w:rsidP="00FF386D">
            <w:pPr>
              <w:pStyle w:val="Textoindependiente2"/>
              <w:spacing w:after="0" w:line="0" w:lineRule="atLeast"/>
              <w:jc w:val="both"/>
              <w:rPr>
                <w:rFonts w:ascii="Arial" w:hAnsi="Arial" w:cs="Arial"/>
                <w:sz w:val="18"/>
                <w:szCs w:val="18"/>
                <w:lang w:val="es-CO"/>
              </w:rPr>
            </w:pPr>
            <w:r w:rsidRPr="00EC22C5">
              <w:rPr>
                <w:rFonts w:ascii="Arial" w:hAnsi="Arial" w:cs="Arial"/>
                <w:sz w:val="18"/>
                <w:szCs w:val="18"/>
                <w:lang w:val="es-CO"/>
              </w:rPr>
              <w:t>El SOAT no cubre los daños patrimoniales causados por un accidente de tránsito (pérdida parcial o total del vehículo automotor) ni lesiones personales que no hayan sido ocasionadas en un accidente de tránsito (accidentes en el hogar, por ejemplo).</w:t>
            </w:r>
          </w:p>
        </w:tc>
        <w:tc>
          <w:tcPr>
            <w:tcW w:w="0" w:type="auto"/>
            <w:vAlign w:val="center"/>
          </w:tcPr>
          <w:p w14:paraId="3727FB83"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13E89082"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03473EB8" w14:textId="77777777" w:rsidTr="00D94EFC">
        <w:trPr>
          <w:trHeight w:val="624"/>
          <w:jc w:val="center"/>
        </w:trPr>
        <w:tc>
          <w:tcPr>
            <w:tcW w:w="0" w:type="auto"/>
            <w:vAlign w:val="center"/>
          </w:tcPr>
          <w:p w14:paraId="003C7513"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9</w:t>
            </w:r>
          </w:p>
        </w:tc>
        <w:tc>
          <w:tcPr>
            <w:tcW w:w="0" w:type="auto"/>
            <w:vAlign w:val="center"/>
          </w:tcPr>
          <w:p w14:paraId="2A641998" w14:textId="57956F31" w:rsidR="000A706B" w:rsidRPr="000D549A" w:rsidRDefault="000A706B" w:rsidP="00FF386D">
            <w:pPr>
              <w:pStyle w:val="Textoindependiente2"/>
              <w:spacing w:after="0" w:line="0" w:lineRule="atLeast"/>
              <w:jc w:val="both"/>
              <w:rPr>
                <w:rFonts w:ascii="Arial" w:hAnsi="Arial" w:cs="Arial"/>
                <w:sz w:val="18"/>
                <w:szCs w:val="18"/>
                <w:lang w:val="es-CO"/>
              </w:rPr>
            </w:pPr>
            <w:r w:rsidRPr="00EC22C5">
              <w:rPr>
                <w:rFonts w:ascii="Arial" w:hAnsi="Arial" w:cs="Arial"/>
                <w:bCs/>
                <w:sz w:val="18"/>
                <w:szCs w:val="18"/>
                <w:lang w:val="es-CO"/>
              </w:rPr>
              <w:t xml:space="preserve">Los SOAT tendrán validez de 365 días desde la fecha de renovación establecida para cada vehículo en el listado contenido dentro de las especificaciones técnicas establecidas. Hasta el cumplimiento de su vigencia, </w:t>
            </w:r>
            <w:r w:rsidRPr="00EC22C5">
              <w:rPr>
                <w:rFonts w:ascii="Arial" w:hAnsi="Arial" w:cs="Arial"/>
                <w:sz w:val="18"/>
                <w:szCs w:val="18"/>
                <w:lang w:val="es-CO"/>
              </w:rPr>
              <w:t>no tendrán cambios en su cobertura y precio.</w:t>
            </w:r>
          </w:p>
        </w:tc>
        <w:tc>
          <w:tcPr>
            <w:tcW w:w="0" w:type="auto"/>
            <w:vAlign w:val="center"/>
          </w:tcPr>
          <w:p w14:paraId="5D369ED4"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1378259A"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0074478A" w14:textId="77777777" w:rsidTr="00D94EFC">
        <w:trPr>
          <w:trHeight w:val="624"/>
          <w:jc w:val="center"/>
        </w:trPr>
        <w:tc>
          <w:tcPr>
            <w:tcW w:w="0" w:type="auto"/>
            <w:vAlign w:val="center"/>
          </w:tcPr>
          <w:p w14:paraId="5F3DCE0B"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10</w:t>
            </w:r>
          </w:p>
        </w:tc>
        <w:tc>
          <w:tcPr>
            <w:tcW w:w="0" w:type="auto"/>
          </w:tcPr>
          <w:p w14:paraId="6116547D" w14:textId="77777777" w:rsidR="000A706B" w:rsidRPr="00EC22C5" w:rsidRDefault="000A706B" w:rsidP="00FF386D">
            <w:pPr>
              <w:pStyle w:val="Prrafodelista"/>
              <w:tabs>
                <w:tab w:val="left" w:pos="240"/>
              </w:tabs>
              <w:ind w:left="0"/>
              <w:jc w:val="both"/>
              <w:rPr>
                <w:rFonts w:ascii="Arial" w:hAnsi="Arial" w:cs="Arial"/>
                <w:sz w:val="18"/>
                <w:szCs w:val="18"/>
              </w:rPr>
            </w:pPr>
            <w:r w:rsidRPr="00EC22C5">
              <w:rPr>
                <w:rFonts w:ascii="Arial" w:hAnsi="Arial" w:cs="Arial"/>
                <w:sz w:val="18"/>
                <w:szCs w:val="18"/>
              </w:rPr>
              <w:t xml:space="preserve">Para este proceso estos serán los montos según lo establecido por la superintendencia Financiera de Colombia. </w:t>
            </w:r>
          </w:p>
          <w:tbl>
            <w:tblPr>
              <w:tblpPr w:leftFromText="141" w:rightFromText="141" w:horzAnchor="margin" w:tblpXSpec="center" w:tblpY="598"/>
              <w:tblOverlap w:val="never"/>
              <w:tblW w:w="6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2"/>
              <w:gridCol w:w="3860"/>
            </w:tblGrid>
            <w:tr w:rsidR="000A706B" w:rsidRPr="00EC22C5" w14:paraId="7921718F" w14:textId="77777777" w:rsidTr="00FF386D">
              <w:trPr>
                <w:trHeight w:val="117"/>
              </w:trPr>
              <w:tc>
                <w:tcPr>
                  <w:tcW w:w="2882" w:type="dxa"/>
                  <w:shd w:val="clear" w:color="auto" w:fill="D9D9D9" w:themeFill="background1" w:themeFillShade="D9"/>
                  <w:vAlign w:val="center"/>
                  <w:hideMark/>
                </w:tcPr>
                <w:p w14:paraId="30B41DBF" w14:textId="77777777" w:rsidR="000A706B" w:rsidRPr="00EC22C5" w:rsidRDefault="000A706B" w:rsidP="00FF386D">
                  <w:pPr>
                    <w:spacing w:after="0" w:line="240" w:lineRule="auto"/>
                    <w:jc w:val="center"/>
                    <w:rPr>
                      <w:rFonts w:ascii="Arial" w:hAnsi="Arial" w:cs="Arial"/>
                      <w:b/>
                      <w:bCs/>
                      <w:sz w:val="18"/>
                      <w:szCs w:val="18"/>
                    </w:rPr>
                  </w:pPr>
                  <w:r w:rsidRPr="00EC22C5">
                    <w:rPr>
                      <w:rFonts w:ascii="Arial" w:hAnsi="Arial" w:cs="Arial"/>
                      <w:b/>
                      <w:bCs/>
                      <w:sz w:val="18"/>
                      <w:szCs w:val="18"/>
                    </w:rPr>
                    <w:t>COBERTURAS</w:t>
                  </w:r>
                </w:p>
              </w:tc>
              <w:tc>
                <w:tcPr>
                  <w:tcW w:w="3860" w:type="dxa"/>
                  <w:shd w:val="clear" w:color="auto" w:fill="D9D9D9" w:themeFill="background1" w:themeFillShade="D9"/>
                  <w:vAlign w:val="center"/>
                  <w:hideMark/>
                </w:tcPr>
                <w:p w14:paraId="08E5F62A" w14:textId="77777777" w:rsidR="000A706B" w:rsidRPr="00EC22C5" w:rsidRDefault="000A706B" w:rsidP="00FF386D">
                  <w:pPr>
                    <w:spacing w:after="0" w:line="240" w:lineRule="auto"/>
                    <w:jc w:val="center"/>
                    <w:rPr>
                      <w:rFonts w:ascii="Arial" w:hAnsi="Arial" w:cs="Arial"/>
                      <w:b/>
                      <w:bCs/>
                      <w:sz w:val="18"/>
                      <w:szCs w:val="18"/>
                    </w:rPr>
                  </w:pPr>
                  <w:r w:rsidRPr="00EC22C5">
                    <w:rPr>
                      <w:rFonts w:ascii="Arial" w:hAnsi="Arial" w:cs="Arial"/>
                      <w:b/>
                      <w:bCs/>
                      <w:sz w:val="18"/>
                      <w:szCs w:val="18"/>
                    </w:rPr>
                    <w:t>CUANTÍAS</w:t>
                  </w:r>
                </w:p>
              </w:tc>
            </w:tr>
            <w:tr w:rsidR="000A706B" w:rsidRPr="00EC22C5" w14:paraId="181A03A5" w14:textId="77777777" w:rsidTr="00FF386D">
              <w:trPr>
                <w:trHeight w:val="117"/>
              </w:trPr>
              <w:tc>
                <w:tcPr>
                  <w:tcW w:w="2882" w:type="dxa"/>
                  <w:shd w:val="clear" w:color="auto" w:fill="FFFFFF"/>
                  <w:vAlign w:val="center"/>
                  <w:hideMark/>
                </w:tcPr>
                <w:p w14:paraId="130E8605"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Gastos médicos, quirúrgicos, farmacéuticos y hospitalarios</w:t>
                  </w:r>
                </w:p>
              </w:tc>
              <w:tc>
                <w:tcPr>
                  <w:tcW w:w="3860" w:type="dxa"/>
                  <w:shd w:val="clear" w:color="auto" w:fill="FFFFFF"/>
                  <w:vAlign w:val="center"/>
                  <w:hideMark/>
                </w:tcPr>
                <w:p w14:paraId="2F382617"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Hasta 800 S.M.D.L.V.</w:t>
                  </w:r>
                </w:p>
              </w:tc>
            </w:tr>
            <w:tr w:rsidR="000A706B" w:rsidRPr="00EC22C5" w14:paraId="41A2818B" w14:textId="77777777" w:rsidTr="00FF386D">
              <w:trPr>
                <w:trHeight w:val="117"/>
              </w:trPr>
              <w:tc>
                <w:tcPr>
                  <w:tcW w:w="2882" w:type="dxa"/>
                  <w:shd w:val="clear" w:color="auto" w:fill="FFFFFF"/>
                  <w:vAlign w:val="center"/>
                  <w:hideMark/>
                </w:tcPr>
                <w:p w14:paraId="390A88C4"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Incapacidad Permanente</w:t>
                  </w:r>
                </w:p>
              </w:tc>
              <w:tc>
                <w:tcPr>
                  <w:tcW w:w="3860" w:type="dxa"/>
                  <w:shd w:val="clear" w:color="auto" w:fill="FFFFFF"/>
                  <w:vAlign w:val="center"/>
                  <w:hideMark/>
                </w:tcPr>
                <w:p w14:paraId="642D870A"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Hasta 180 S.M.D.L.V.</w:t>
                  </w:r>
                </w:p>
              </w:tc>
            </w:tr>
            <w:tr w:rsidR="000A706B" w:rsidRPr="00EC22C5" w14:paraId="783C48A2" w14:textId="77777777" w:rsidTr="00FF386D">
              <w:trPr>
                <w:trHeight w:val="117"/>
              </w:trPr>
              <w:tc>
                <w:tcPr>
                  <w:tcW w:w="2882" w:type="dxa"/>
                  <w:shd w:val="clear" w:color="auto" w:fill="FFFFFF"/>
                  <w:vAlign w:val="center"/>
                  <w:hideMark/>
                </w:tcPr>
                <w:p w14:paraId="12509574"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Muerte y Gastos Funerarios</w:t>
                  </w:r>
                </w:p>
              </w:tc>
              <w:tc>
                <w:tcPr>
                  <w:tcW w:w="3860" w:type="dxa"/>
                  <w:shd w:val="clear" w:color="auto" w:fill="FFFFFF"/>
                  <w:vAlign w:val="center"/>
                  <w:hideMark/>
                </w:tcPr>
                <w:p w14:paraId="38824275"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750 S.M.D.L.V.</w:t>
                  </w:r>
                </w:p>
              </w:tc>
            </w:tr>
            <w:tr w:rsidR="000A706B" w:rsidRPr="00EC22C5" w14:paraId="30A443DD" w14:textId="77777777" w:rsidTr="00FF386D">
              <w:trPr>
                <w:trHeight w:val="117"/>
              </w:trPr>
              <w:tc>
                <w:tcPr>
                  <w:tcW w:w="2882" w:type="dxa"/>
                  <w:shd w:val="clear" w:color="auto" w:fill="FFFFFF"/>
                  <w:vAlign w:val="center"/>
                  <w:hideMark/>
                </w:tcPr>
                <w:p w14:paraId="3BBB6FA7"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Gastos de transporte y movilización de los lesionados</w:t>
                  </w:r>
                </w:p>
              </w:tc>
              <w:tc>
                <w:tcPr>
                  <w:tcW w:w="3860" w:type="dxa"/>
                  <w:shd w:val="clear" w:color="auto" w:fill="FFFFFF"/>
                  <w:vAlign w:val="center"/>
                  <w:hideMark/>
                </w:tcPr>
                <w:p w14:paraId="20B73CCD" w14:textId="77777777" w:rsidR="000A706B" w:rsidRPr="00EC22C5" w:rsidRDefault="000A706B" w:rsidP="00FF386D">
                  <w:pPr>
                    <w:spacing w:after="0" w:line="240" w:lineRule="auto"/>
                    <w:jc w:val="center"/>
                    <w:rPr>
                      <w:rFonts w:ascii="Arial" w:hAnsi="Arial" w:cs="Arial"/>
                      <w:color w:val="000000"/>
                      <w:sz w:val="18"/>
                      <w:szCs w:val="18"/>
                    </w:rPr>
                  </w:pPr>
                  <w:r w:rsidRPr="00EC22C5">
                    <w:rPr>
                      <w:rFonts w:ascii="Arial" w:hAnsi="Arial" w:cs="Arial"/>
                      <w:color w:val="000000"/>
                      <w:sz w:val="18"/>
                      <w:szCs w:val="18"/>
                    </w:rPr>
                    <w:t>10 salarios S.M.D.LV</w:t>
                  </w:r>
                </w:p>
              </w:tc>
            </w:tr>
            <w:tr w:rsidR="000A706B" w:rsidRPr="00EC22C5" w14:paraId="3F1BA648" w14:textId="77777777" w:rsidTr="00FF386D">
              <w:trPr>
                <w:trHeight w:val="117"/>
              </w:trPr>
              <w:tc>
                <w:tcPr>
                  <w:tcW w:w="6742" w:type="dxa"/>
                  <w:gridSpan w:val="2"/>
                  <w:shd w:val="clear" w:color="auto" w:fill="FFFFFF"/>
                  <w:vAlign w:val="center"/>
                  <w:hideMark/>
                </w:tcPr>
                <w:p w14:paraId="75C28CE5" w14:textId="77777777" w:rsidR="00C2271A" w:rsidRDefault="00C2271A" w:rsidP="002B0801">
                  <w:pPr>
                    <w:spacing w:after="0" w:line="240" w:lineRule="auto"/>
                    <w:jc w:val="both"/>
                    <w:rPr>
                      <w:rFonts w:ascii="Arial" w:hAnsi="Arial" w:cs="Arial"/>
                      <w:b/>
                      <w:bCs/>
                      <w:sz w:val="18"/>
                      <w:szCs w:val="18"/>
                    </w:rPr>
                  </w:pPr>
                </w:p>
                <w:p w14:paraId="28CC4263" w14:textId="4B00B8E9" w:rsidR="000A706B" w:rsidRPr="00EC22C5" w:rsidRDefault="000A706B" w:rsidP="002B0801">
                  <w:pPr>
                    <w:spacing w:after="0" w:line="240" w:lineRule="auto"/>
                    <w:jc w:val="both"/>
                    <w:rPr>
                      <w:rFonts w:ascii="Arial" w:hAnsi="Arial" w:cs="Arial"/>
                      <w:b/>
                      <w:bCs/>
                      <w:sz w:val="18"/>
                      <w:szCs w:val="18"/>
                    </w:rPr>
                  </w:pPr>
                  <w:r w:rsidRPr="00EC22C5">
                    <w:rPr>
                      <w:rFonts w:ascii="Arial" w:hAnsi="Arial" w:cs="Arial"/>
                      <w:b/>
                      <w:bCs/>
                      <w:sz w:val="18"/>
                      <w:szCs w:val="18"/>
                    </w:rPr>
                    <w:t>Nota:</w:t>
                  </w:r>
                  <w:r w:rsidRPr="00EC22C5">
                    <w:rPr>
                      <w:rFonts w:ascii="Arial" w:hAnsi="Arial" w:cs="Arial"/>
                      <w:sz w:val="18"/>
                      <w:szCs w:val="18"/>
                    </w:rPr>
                    <w:t xml:space="preserve"> </w:t>
                  </w:r>
                  <w:r w:rsidRPr="00EC22C5">
                    <w:rPr>
                      <w:rFonts w:ascii="Arial" w:hAnsi="Arial" w:cs="Arial"/>
                      <w:b/>
                      <w:bCs/>
                      <w:sz w:val="18"/>
                      <w:szCs w:val="18"/>
                    </w:rPr>
                    <w:t xml:space="preserve">S.M.D.L.V. </w:t>
                  </w:r>
                  <w:r w:rsidRPr="00EC22C5">
                    <w:rPr>
                      <w:rFonts w:ascii="Arial" w:hAnsi="Arial" w:cs="Arial"/>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22C6FB97" w14:textId="022FC298" w:rsidR="000A706B" w:rsidRPr="00EC22C5" w:rsidRDefault="00EC22C5" w:rsidP="00FF386D">
            <w:pPr>
              <w:pStyle w:val="Prrafodelista"/>
              <w:tabs>
                <w:tab w:val="left" w:pos="240"/>
              </w:tabs>
              <w:ind w:left="0"/>
              <w:jc w:val="both"/>
              <w:rPr>
                <w:rFonts w:ascii="Arial" w:hAnsi="Arial" w:cs="Arial"/>
                <w:sz w:val="18"/>
                <w:szCs w:val="18"/>
              </w:rPr>
            </w:pPr>
            <w:r w:rsidRPr="00EC22C5">
              <w:rPr>
                <w:rFonts w:ascii="Arial" w:hAnsi="Arial" w:cs="Arial"/>
                <w:sz w:val="18"/>
                <w:szCs w:val="18"/>
              </w:rPr>
              <w:t xml:space="preserve"> </w:t>
            </w:r>
          </w:p>
        </w:tc>
        <w:tc>
          <w:tcPr>
            <w:tcW w:w="0" w:type="auto"/>
            <w:vAlign w:val="center"/>
          </w:tcPr>
          <w:p w14:paraId="46AE84C1" w14:textId="77777777" w:rsidR="000A706B" w:rsidRPr="00EC22C5" w:rsidRDefault="000A706B" w:rsidP="00FF386D">
            <w:pPr>
              <w:spacing w:after="0" w:line="240" w:lineRule="auto"/>
              <w:jc w:val="center"/>
              <w:rPr>
                <w:rFonts w:ascii="Arial" w:hAnsi="Arial" w:cs="Arial"/>
                <w:b/>
                <w:bCs/>
                <w:color w:val="000000"/>
                <w:sz w:val="18"/>
                <w:szCs w:val="18"/>
              </w:rPr>
            </w:pPr>
          </w:p>
        </w:tc>
        <w:tc>
          <w:tcPr>
            <w:tcW w:w="940" w:type="dxa"/>
            <w:vAlign w:val="center"/>
          </w:tcPr>
          <w:p w14:paraId="3027C318"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79AA8222" w14:textId="77777777" w:rsidTr="00D94EFC">
        <w:trPr>
          <w:trHeight w:val="624"/>
          <w:jc w:val="center"/>
        </w:trPr>
        <w:tc>
          <w:tcPr>
            <w:tcW w:w="0" w:type="auto"/>
            <w:vAlign w:val="center"/>
          </w:tcPr>
          <w:p w14:paraId="07E9281E"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lastRenderedPageBreak/>
              <w:t>11</w:t>
            </w:r>
          </w:p>
        </w:tc>
        <w:tc>
          <w:tcPr>
            <w:tcW w:w="0" w:type="auto"/>
          </w:tcPr>
          <w:p w14:paraId="7EA4655C" w14:textId="77777777" w:rsidR="00C2271A" w:rsidRDefault="00C2271A" w:rsidP="00FF386D">
            <w:pPr>
              <w:pStyle w:val="Textoindependiente2"/>
              <w:spacing w:after="0" w:line="0" w:lineRule="atLeast"/>
              <w:jc w:val="both"/>
              <w:rPr>
                <w:rFonts w:ascii="Arial" w:hAnsi="Arial" w:cs="Arial"/>
                <w:sz w:val="18"/>
                <w:szCs w:val="18"/>
                <w:lang w:val="es-CO"/>
              </w:rPr>
            </w:pPr>
          </w:p>
          <w:p w14:paraId="16B4B61B" w14:textId="0BDB7F04" w:rsidR="000A706B" w:rsidRPr="00EC22C5" w:rsidRDefault="000A706B" w:rsidP="00FF386D">
            <w:pPr>
              <w:pStyle w:val="Textoindependiente2"/>
              <w:spacing w:after="0" w:line="0" w:lineRule="atLeast"/>
              <w:jc w:val="both"/>
              <w:rPr>
                <w:rFonts w:ascii="Arial" w:hAnsi="Arial" w:cs="Arial"/>
                <w:bCs/>
                <w:sz w:val="18"/>
                <w:szCs w:val="18"/>
                <w:lang w:val="es-CO"/>
              </w:rPr>
            </w:pPr>
            <w:r w:rsidRPr="00EC22C5">
              <w:rPr>
                <w:rFonts w:ascii="Arial" w:hAnsi="Arial" w:cs="Arial"/>
                <w:sz w:val="18"/>
                <w:szCs w:val="18"/>
                <w:lang w:val="es-CO"/>
              </w:rPr>
              <w:t>El oferente deberá certificar</w:t>
            </w:r>
            <w:r w:rsidRPr="00EC22C5">
              <w:rPr>
                <w:rFonts w:ascii="Arial" w:eastAsia="Calibri" w:hAnsi="Arial" w:cs="Arial"/>
                <w:bCs/>
                <w:color w:val="000000"/>
                <w:sz w:val="18"/>
                <w:szCs w:val="18"/>
                <w:lang w:val="es-CO" w:eastAsia="es-CO"/>
              </w:rPr>
              <w:t xml:space="preserve"> que l</w:t>
            </w:r>
            <w:r w:rsidRPr="00EC22C5">
              <w:rPr>
                <w:rFonts w:ascii="Arial" w:hAnsi="Arial" w:cs="Arial"/>
                <w:bCs/>
                <w:sz w:val="18"/>
                <w:szCs w:val="18"/>
                <w:lang w:val="es-CO"/>
              </w:rPr>
              <w:t>os costos de transporte y demás gastos ocasionados con la entrega de los SOAT, serán asumidos por el contratista y no tendrán costo adicional al valor establecido en la propuesta.</w:t>
            </w:r>
          </w:p>
        </w:tc>
        <w:tc>
          <w:tcPr>
            <w:tcW w:w="0" w:type="auto"/>
            <w:vAlign w:val="center"/>
          </w:tcPr>
          <w:p w14:paraId="2DBAF96C"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78FF6AA0"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00C99348" w14:textId="77777777" w:rsidTr="00D94EFC">
        <w:trPr>
          <w:trHeight w:val="624"/>
          <w:jc w:val="center"/>
        </w:trPr>
        <w:tc>
          <w:tcPr>
            <w:tcW w:w="0" w:type="auto"/>
            <w:vAlign w:val="center"/>
          </w:tcPr>
          <w:p w14:paraId="1D4F3A48"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13</w:t>
            </w:r>
          </w:p>
        </w:tc>
        <w:tc>
          <w:tcPr>
            <w:tcW w:w="0" w:type="auto"/>
            <w:vAlign w:val="center"/>
          </w:tcPr>
          <w:p w14:paraId="7C1B9357" w14:textId="77777777" w:rsidR="00C2271A" w:rsidRDefault="00C2271A" w:rsidP="00FF386D">
            <w:pPr>
              <w:pStyle w:val="Textoindependiente2"/>
              <w:spacing w:after="0" w:line="0" w:lineRule="atLeast"/>
              <w:jc w:val="both"/>
              <w:rPr>
                <w:rFonts w:ascii="Arial" w:hAnsi="Arial" w:cs="Arial"/>
                <w:bCs/>
                <w:sz w:val="18"/>
                <w:szCs w:val="18"/>
                <w:lang w:val="es-CO"/>
              </w:rPr>
            </w:pPr>
          </w:p>
          <w:p w14:paraId="037B8D3D" w14:textId="2DAA5F6D" w:rsidR="000A706B" w:rsidRPr="00EC22C5" w:rsidRDefault="000A706B" w:rsidP="00FF386D">
            <w:pPr>
              <w:pStyle w:val="Textoindependiente2"/>
              <w:spacing w:after="0" w:line="0" w:lineRule="atLeast"/>
              <w:jc w:val="both"/>
              <w:rPr>
                <w:rFonts w:ascii="Arial" w:hAnsi="Arial" w:cs="Arial"/>
                <w:bCs/>
                <w:sz w:val="18"/>
                <w:szCs w:val="18"/>
                <w:lang w:val="es-CO"/>
              </w:rPr>
            </w:pPr>
            <w:r w:rsidRPr="00EC22C5">
              <w:rPr>
                <w:rFonts w:ascii="Arial" w:hAnsi="Arial" w:cs="Arial"/>
                <w:bCs/>
                <w:sz w:val="18"/>
                <w:szCs w:val="18"/>
                <w:lang w:val="es-CO"/>
              </w:rPr>
              <w:t>Los seguros obligatorios SOAT, deberán ser entregados en las cantidades requeridas en coordinación con el supervisor y con las características técnicas exigidas por la normatividad vigente.</w:t>
            </w:r>
          </w:p>
        </w:tc>
        <w:tc>
          <w:tcPr>
            <w:tcW w:w="0" w:type="auto"/>
            <w:vAlign w:val="center"/>
          </w:tcPr>
          <w:p w14:paraId="35E60FAA"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55F3B091"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79A9B300" w14:textId="77777777" w:rsidTr="00D94EFC">
        <w:trPr>
          <w:trHeight w:val="624"/>
          <w:jc w:val="center"/>
        </w:trPr>
        <w:tc>
          <w:tcPr>
            <w:tcW w:w="0" w:type="auto"/>
            <w:vAlign w:val="center"/>
          </w:tcPr>
          <w:p w14:paraId="5023D426"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13</w:t>
            </w:r>
          </w:p>
        </w:tc>
        <w:tc>
          <w:tcPr>
            <w:tcW w:w="0" w:type="auto"/>
            <w:vAlign w:val="center"/>
          </w:tcPr>
          <w:p w14:paraId="51D0E0CF" w14:textId="77777777" w:rsidR="00C2271A" w:rsidRDefault="00C2271A" w:rsidP="00FF386D">
            <w:pPr>
              <w:pStyle w:val="NormalWeb"/>
              <w:tabs>
                <w:tab w:val="left" w:pos="6725"/>
              </w:tabs>
              <w:spacing w:before="0" w:beforeAutospacing="0" w:after="0" w:afterAutospacing="0"/>
              <w:rPr>
                <w:rFonts w:ascii="Arial" w:hAnsi="Arial" w:cs="Arial"/>
                <w:sz w:val="18"/>
                <w:szCs w:val="18"/>
              </w:rPr>
            </w:pPr>
          </w:p>
          <w:p w14:paraId="098E88FB" w14:textId="12473BE1" w:rsidR="000A706B" w:rsidRPr="00EC22C5" w:rsidRDefault="000A706B" w:rsidP="00FF386D">
            <w:pPr>
              <w:pStyle w:val="NormalWeb"/>
              <w:tabs>
                <w:tab w:val="left" w:pos="6725"/>
              </w:tabs>
              <w:spacing w:before="0" w:beforeAutospacing="0" w:after="0" w:afterAutospacing="0"/>
              <w:rPr>
                <w:rFonts w:ascii="Arial" w:eastAsia="Calibri" w:hAnsi="Arial" w:cs="Arial"/>
                <w:bCs/>
                <w:color w:val="000000"/>
                <w:sz w:val="18"/>
                <w:szCs w:val="18"/>
              </w:rPr>
            </w:pPr>
            <w:r w:rsidRPr="00EC22C5">
              <w:rPr>
                <w:rFonts w:ascii="Arial" w:hAnsi="Arial" w:cs="Arial"/>
                <w:sz w:val="18"/>
                <w:szCs w:val="18"/>
              </w:rPr>
              <w:t>El oferente deberá certificar</w:t>
            </w:r>
            <w:r w:rsidRPr="00EC22C5">
              <w:rPr>
                <w:rFonts w:ascii="Arial" w:eastAsia="Calibri" w:hAnsi="Arial" w:cs="Arial"/>
                <w:bCs/>
                <w:color w:val="000000"/>
                <w:sz w:val="18"/>
                <w:szCs w:val="18"/>
              </w:rPr>
              <w:t xml:space="preserve"> que:</w:t>
            </w:r>
          </w:p>
          <w:p w14:paraId="3C29B596" w14:textId="77777777" w:rsidR="000A706B" w:rsidRPr="00EC22C5" w:rsidRDefault="000A706B" w:rsidP="00FF386D">
            <w:pPr>
              <w:pStyle w:val="NormalWeb"/>
              <w:tabs>
                <w:tab w:val="left" w:pos="6725"/>
              </w:tabs>
              <w:spacing w:before="0" w:beforeAutospacing="0" w:after="0" w:afterAutospacing="0"/>
              <w:rPr>
                <w:rFonts w:ascii="Arial" w:hAnsi="Arial" w:cs="Arial"/>
                <w:bCs/>
                <w:sz w:val="18"/>
                <w:szCs w:val="18"/>
                <w:lang w:eastAsia="es-ES"/>
              </w:rPr>
            </w:pPr>
          </w:p>
          <w:p w14:paraId="2728225F" w14:textId="77777777" w:rsidR="000A706B" w:rsidRDefault="000A706B" w:rsidP="0005518D">
            <w:pPr>
              <w:pStyle w:val="NormalWeb"/>
              <w:tabs>
                <w:tab w:val="left" w:pos="6725"/>
              </w:tabs>
              <w:spacing w:before="0" w:beforeAutospacing="0" w:after="0" w:afterAutospacing="0"/>
              <w:jc w:val="both"/>
              <w:rPr>
                <w:rFonts w:ascii="Arial" w:hAnsi="Arial" w:cs="Arial"/>
                <w:bCs/>
                <w:sz w:val="18"/>
                <w:szCs w:val="18"/>
                <w:lang w:eastAsia="es-ES"/>
              </w:rPr>
            </w:pPr>
            <w:r w:rsidRPr="00EC22C5">
              <w:rPr>
                <w:rFonts w:ascii="Arial" w:hAnsi="Arial" w:cs="Arial"/>
                <w:bCs/>
                <w:sz w:val="18"/>
                <w:szCs w:val="18"/>
                <w:lang w:eastAsia="es-ES"/>
              </w:rPr>
              <w:t>En el caso de accidentes de tránsito, la compañía de seguros reconocerá una indemnización hasta de ochocientos (800) SMDLV (Salarios Mínimos Diarios Legales Vigentes) en el momento de la ocurrencia del accidente.</w:t>
            </w:r>
          </w:p>
          <w:p w14:paraId="2F314848" w14:textId="77777777" w:rsidR="000D26D8" w:rsidRPr="00EC22C5" w:rsidRDefault="000D26D8" w:rsidP="0005518D">
            <w:pPr>
              <w:pStyle w:val="NormalWeb"/>
              <w:tabs>
                <w:tab w:val="left" w:pos="6725"/>
              </w:tabs>
              <w:spacing w:before="0" w:beforeAutospacing="0" w:after="0" w:afterAutospacing="0"/>
              <w:jc w:val="both"/>
              <w:rPr>
                <w:rFonts w:ascii="Arial" w:hAnsi="Arial" w:cs="Arial"/>
                <w:bCs/>
                <w:sz w:val="18"/>
                <w:szCs w:val="18"/>
                <w:lang w:eastAsia="es-ES"/>
              </w:rPr>
            </w:pPr>
          </w:p>
          <w:p w14:paraId="49BB590C" w14:textId="77777777" w:rsidR="000A706B" w:rsidRPr="00EC22C5" w:rsidRDefault="000A706B" w:rsidP="00FF386D">
            <w:pPr>
              <w:pStyle w:val="NormalWeb"/>
              <w:spacing w:before="0" w:beforeAutospacing="0" w:after="0" w:afterAutospacing="0"/>
              <w:rPr>
                <w:rFonts w:ascii="Arial" w:hAnsi="Arial" w:cs="Arial"/>
                <w:bCs/>
                <w:sz w:val="18"/>
                <w:szCs w:val="18"/>
                <w:lang w:eastAsia="es-ES"/>
              </w:rPr>
            </w:pPr>
            <w:r w:rsidRPr="00EC22C5">
              <w:rPr>
                <w:rFonts w:ascii="Arial" w:hAnsi="Arial" w:cs="Arial"/>
                <w:bCs/>
                <w:sz w:val="18"/>
                <w:szCs w:val="18"/>
                <w:lang w:eastAsia="es-ES"/>
              </w:rPr>
              <w:t>Los servicios médicos comprenden:</w:t>
            </w:r>
          </w:p>
          <w:p w14:paraId="33540697"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Atención inicial de urgencias.</w:t>
            </w:r>
          </w:p>
          <w:p w14:paraId="398D918B"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Atenciones ambulatorias interanuales.</w:t>
            </w:r>
          </w:p>
          <w:p w14:paraId="07154E4D"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Atenciones con internación.</w:t>
            </w:r>
          </w:p>
          <w:p w14:paraId="57699A6A"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Suministros de dispositivos médicos, materiales médico-quirúrgicos, osteosíntesis y prótesis.</w:t>
            </w:r>
          </w:p>
          <w:p w14:paraId="0955C86D"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Suministros de medicamentos.</w:t>
            </w:r>
          </w:p>
          <w:p w14:paraId="3AF6B100"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Tratamientos y procedimientos quirúrgicos.</w:t>
            </w:r>
          </w:p>
          <w:p w14:paraId="24F117B5"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Traslado asistencial de pacientes.</w:t>
            </w:r>
          </w:p>
          <w:p w14:paraId="502731E7"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Servicios de apoyo diagnóstico y terapéutico.</w:t>
            </w:r>
          </w:p>
          <w:p w14:paraId="0AB238C6"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Rehabilitación física.</w:t>
            </w:r>
          </w:p>
          <w:p w14:paraId="7238ACD6" w14:textId="77777777" w:rsidR="000A706B" w:rsidRPr="00EC22C5" w:rsidRDefault="000A706B" w:rsidP="000A706B">
            <w:pPr>
              <w:numPr>
                <w:ilvl w:val="0"/>
                <w:numId w:val="46"/>
              </w:numPr>
              <w:tabs>
                <w:tab w:val="clear" w:pos="720"/>
                <w:tab w:val="left" w:pos="348"/>
              </w:tabs>
              <w:spacing w:after="0" w:line="240" w:lineRule="auto"/>
              <w:ind w:left="64" w:firstLine="0"/>
              <w:rPr>
                <w:rFonts w:ascii="Arial" w:eastAsia="Times New Roman" w:hAnsi="Arial" w:cs="Arial"/>
                <w:bCs/>
                <w:sz w:val="18"/>
                <w:szCs w:val="18"/>
                <w:lang w:eastAsia="es-ES"/>
              </w:rPr>
            </w:pPr>
            <w:r w:rsidRPr="00EC22C5">
              <w:rPr>
                <w:rFonts w:ascii="Arial" w:eastAsia="Times New Roman" w:hAnsi="Arial" w:cs="Arial"/>
                <w:bCs/>
                <w:sz w:val="18"/>
                <w:szCs w:val="18"/>
                <w:lang w:eastAsia="es-ES"/>
              </w:rPr>
              <w:t>Rehabilitación mental.</w:t>
            </w:r>
          </w:p>
          <w:p w14:paraId="034B94B1" w14:textId="77777777" w:rsidR="000A706B" w:rsidRPr="00EC22C5" w:rsidRDefault="000A706B" w:rsidP="00FF386D">
            <w:pPr>
              <w:tabs>
                <w:tab w:val="left" w:pos="348"/>
              </w:tabs>
              <w:spacing w:after="0" w:line="240" w:lineRule="auto"/>
              <w:ind w:left="64"/>
              <w:rPr>
                <w:rFonts w:ascii="Arial" w:eastAsia="Times New Roman" w:hAnsi="Arial" w:cs="Arial"/>
                <w:bCs/>
                <w:sz w:val="18"/>
                <w:szCs w:val="18"/>
                <w:lang w:eastAsia="es-ES"/>
              </w:rPr>
            </w:pPr>
          </w:p>
          <w:p w14:paraId="05940307" w14:textId="1A2AF7D5" w:rsidR="000A706B" w:rsidRPr="00EC22C5" w:rsidRDefault="000A706B" w:rsidP="00FF386D">
            <w:pPr>
              <w:pStyle w:val="Textoindependiente2"/>
              <w:spacing w:after="0" w:line="0" w:lineRule="atLeast"/>
              <w:jc w:val="both"/>
              <w:rPr>
                <w:rFonts w:ascii="Arial" w:hAnsi="Arial" w:cs="Arial"/>
                <w:bCs/>
                <w:sz w:val="18"/>
                <w:szCs w:val="18"/>
                <w:lang w:val="es-CO"/>
              </w:rPr>
            </w:pPr>
            <w:r w:rsidRPr="00EC22C5">
              <w:rPr>
                <w:rFonts w:ascii="Arial" w:hAnsi="Arial" w:cs="Arial"/>
                <w:bCs/>
                <w:sz w:val="18"/>
                <w:szCs w:val="18"/>
                <w:lang w:val="es-CO"/>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c>
          <w:tcPr>
            <w:tcW w:w="0" w:type="auto"/>
            <w:vAlign w:val="center"/>
          </w:tcPr>
          <w:p w14:paraId="1A44C3EB"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5B1CC475"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2FEE5ACD" w14:textId="77777777" w:rsidTr="00D94EFC">
        <w:trPr>
          <w:trHeight w:val="624"/>
          <w:jc w:val="center"/>
        </w:trPr>
        <w:tc>
          <w:tcPr>
            <w:tcW w:w="0" w:type="auto"/>
            <w:vAlign w:val="center"/>
          </w:tcPr>
          <w:p w14:paraId="7E44FE22"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14</w:t>
            </w:r>
          </w:p>
        </w:tc>
        <w:tc>
          <w:tcPr>
            <w:tcW w:w="0" w:type="auto"/>
            <w:vAlign w:val="center"/>
          </w:tcPr>
          <w:p w14:paraId="37D6575D" w14:textId="29637BE9" w:rsidR="000A706B" w:rsidRPr="000D549A" w:rsidRDefault="000A706B" w:rsidP="00FF386D">
            <w:pPr>
              <w:pStyle w:val="Textoindependiente2"/>
              <w:spacing w:after="0" w:line="0" w:lineRule="atLeast"/>
              <w:jc w:val="both"/>
              <w:rPr>
                <w:rFonts w:ascii="Arial" w:hAnsi="Arial" w:cs="Arial"/>
                <w:sz w:val="18"/>
                <w:szCs w:val="18"/>
                <w:lang w:val="es-CO" w:eastAsia="es-CO"/>
              </w:rPr>
            </w:pPr>
            <w:r w:rsidRPr="00EC22C5">
              <w:rPr>
                <w:rFonts w:ascii="Arial" w:hAnsi="Arial" w:cs="Arial"/>
                <w:sz w:val="18"/>
                <w:szCs w:val="18"/>
                <w:lang w:val="es-CO" w:eastAsia="es-CO"/>
              </w:rPr>
              <w:t>El oferente deberá certificar que, una vez expedido los SOAT, certificará por escrito su originalidad y su inscripción en el RUNT.</w:t>
            </w:r>
          </w:p>
        </w:tc>
        <w:tc>
          <w:tcPr>
            <w:tcW w:w="0" w:type="auto"/>
            <w:vAlign w:val="center"/>
          </w:tcPr>
          <w:p w14:paraId="34E24BC0"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6880CABB"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563B48F7" w14:textId="77777777" w:rsidTr="006B1A03">
        <w:trPr>
          <w:trHeight w:val="1717"/>
          <w:jc w:val="center"/>
        </w:trPr>
        <w:tc>
          <w:tcPr>
            <w:tcW w:w="0" w:type="auto"/>
            <w:vAlign w:val="center"/>
          </w:tcPr>
          <w:p w14:paraId="661E2F68"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15</w:t>
            </w:r>
          </w:p>
        </w:tc>
        <w:tc>
          <w:tcPr>
            <w:tcW w:w="0" w:type="auto"/>
            <w:vAlign w:val="center"/>
          </w:tcPr>
          <w:p w14:paraId="290A53B2" w14:textId="77777777" w:rsidR="00A35947" w:rsidRPr="00F022A8" w:rsidRDefault="00A35947" w:rsidP="00A35947">
            <w:pPr>
              <w:pStyle w:val="Textoindependiente3"/>
              <w:spacing w:after="0" w:line="240" w:lineRule="auto"/>
              <w:jc w:val="both"/>
              <w:rPr>
                <w:rFonts w:ascii="Arial" w:hAnsi="Arial" w:cs="Arial"/>
                <w:color w:val="000000" w:themeColor="text1"/>
                <w:sz w:val="18"/>
                <w:szCs w:val="18"/>
                <w:lang w:eastAsia="es-CO"/>
              </w:rPr>
            </w:pPr>
            <w:r w:rsidRPr="00F022A8">
              <w:rPr>
                <w:rFonts w:ascii="Arial" w:hAnsi="Arial" w:cs="Arial"/>
                <w:b/>
                <w:color w:val="000000" w:themeColor="text1"/>
                <w:sz w:val="18"/>
                <w:szCs w:val="18"/>
                <w:lang w:eastAsia="es-CO"/>
              </w:rPr>
              <w:t>Sistema de aviso de vencimiento de las Pólizas</w:t>
            </w:r>
            <w:r w:rsidRPr="00F022A8">
              <w:rPr>
                <w:rFonts w:ascii="Arial" w:hAnsi="Arial" w:cs="Arial"/>
                <w:color w:val="000000" w:themeColor="text1"/>
                <w:sz w:val="18"/>
                <w:szCs w:val="18"/>
                <w:lang w:eastAsia="es-CO"/>
              </w:rPr>
              <w:t>.</w:t>
            </w:r>
          </w:p>
          <w:p w14:paraId="0C399754" w14:textId="77777777" w:rsidR="00A35947" w:rsidRPr="00F022A8" w:rsidRDefault="00A35947" w:rsidP="00A35947">
            <w:pPr>
              <w:pStyle w:val="Textoindependiente3"/>
              <w:spacing w:after="0" w:line="240" w:lineRule="auto"/>
              <w:jc w:val="both"/>
              <w:rPr>
                <w:rFonts w:ascii="Arial" w:hAnsi="Arial" w:cs="Arial"/>
                <w:color w:val="000000" w:themeColor="text1"/>
                <w:sz w:val="18"/>
                <w:szCs w:val="18"/>
                <w:highlight w:val="yellow"/>
                <w:lang w:eastAsia="es-CO"/>
              </w:rPr>
            </w:pPr>
          </w:p>
          <w:p w14:paraId="6FE7A897" w14:textId="14FCD2D0" w:rsidR="00A35947" w:rsidRPr="00A35947" w:rsidRDefault="00A35947" w:rsidP="00A35947">
            <w:pPr>
              <w:pStyle w:val="Textoindependiente3"/>
              <w:spacing w:after="0"/>
              <w:jc w:val="both"/>
              <w:rPr>
                <w:rFonts w:ascii="Arial" w:hAnsi="Arial" w:cs="Arial"/>
                <w:color w:val="000000" w:themeColor="text1"/>
                <w:sz w:val="18"/>
                <w:szCs w:val="18"/>
                <w:u w:val="single"/>
                <w:lang w:eastAsia="es-CO"/>
              </w:rPr>
            </w:pPr>
            <w:r w:rsidRPr="00F022A8">
              <w:rPr>
                <w:rFonts w:ascii="Arial" w:hAnsi="Arial" w:cs="Arial"/>
                <w:color w:val="000000" w:themeColor="text1"/>
                <w:sz w:val="18"/>
                <w:szCs w:val="18"/>
                <w:lang w:eastAsia="es-CO"/>
              </w:rPr>
              <w:t xml:space="preserve">El oferente deberá certificar que cuenta con un sistema de aviso del vencimiento de las Pólizas expedidas, que permita a la Entidad Compradora conocer el vencimiento de las mismas con una anticipación de dos (2) meses, el cual deberá ser enviado por correo electrónico a los supervisores del contrato, a las siguientes direcciones: </w:t>
            </w:r>
            <w:hyperlink r:id="rId8" w:history="1">
              <w:r w:rsidRPr="00F022A8">
                <w:rPr>
                  <w:rStyle w:val="Hipervnculo"/>
                  <w:rFonts w:ascii="Arial" w:hAnsi="Arial" w:cs="Arial"/>
                  <w:color w:val="000000" w:themeColor="text1"/>
                  <w:sz w:val="18"/>
                  <w:szCs w:val="18"/>
                  <w:lang w:eastAsia="es-CO"/>
                </w:rPr>
                <w:t>mevap.gumov@policia.gov.co</w:t>
              </w:r>
            </w:hyperlink>
            <w:r w:rsidRPr="00F022A8">
              <w:rPr>
                <w:rFonts w:ascii="Arial" w:hAnsi="Arial" w:cs="Arial"/>
                <w:color w:val="000000" w:themeColor="text1"/>
                <w:sz w:val="18"/>
                <w:szCs w:val="18"/>
                <w:lang w:eastAsia="es-CO"/>
              </w:rPr>
              <w:t xml:space="preserve"> y </w:t>
            </w:r>
            <w:hyperlink r:id="rId9" w:history="1">
              <w:r w:rsidRPr="00F022A8">
                <w:rPr>
                  <w:rStyle w:val="Hipervnculo"/>
                  <w:rFonts w:ascii="Arial" w:hAnsi="Arial" w:cs="Arial"/>
                  <w:color w:val="000000" w:themeColor="text1"/>
                  <w:sz w:val="18"/>
                  <w:szCs w:val="18"/>
                  <w:lang w:eastAsia="es-CO"/>
                </w:rPr>
                <w:t>deces.gumov1@policia.gov.co</w:t>
              </w:r>
            </w:hyperlink>
          </w:p>
        </w:tc>
        <w:tc>
          <w:tcPr>
            <w:tcW w:w="0" w:type="auto"/>
            <w:vAlign w:val="center"/>
          </w:tcPr>
          <w:p w14:paraId="253B8C10"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7879082B"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540FF222" w14:textId="77777777" w:rsidTr="006B1A03">
        <w:trPr>
          <w:trHeight w:val="1711"/>
          <w:jc w:val="center"/>
        </w:trPr>
        <w:tc>
          <w:tcPr>
            <w:tcW w:w="0" w:type="auto"/>
            <w:vAlign w:val="center"/>
          </w:tcPr>
          <w:p w14:paraId="3B6B0293"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16</w:t>
            </w:r>
          </w:p>
        </w:tc>
        <w:tc>
          <w:tcPr>
            <w:tcW w:w="0" w:type="auto"/>
            <w:vAlign w:val="center"/>
          </w:tcPr>
          <w:p w14:paraId="549CDF72" w14:textId="77777777" w:rsidR="00C2271A" w:rsidRDefault="00C2271A" w:rsidP="00FF386D">
            <w:pPr>
              <w:pStyle w:val="Textoindependiente2"/>
              <w:spacing w:after="0" w:line="0" w:lineRule="atLeast"/>
              <w:jc w:val="both"/>
              <w:rPr>
                <w:rFonts w:ascii="Arial" w:hAnsi="Arial" w:cs="Arial"/>
                <w:color w:val="000000" w:themeColor="text1"/>
                <w:sz w:val="18"/>
                <w:szCs w:val="18"/>
                <w:lang w:val="es-CO" w:eastAsia="es-CO"/>
              </w:rPr>
            </w:pPr>
          </w:p>
          <w:p w14:paraId="134E88E3" w14:textId="01DB496F" w:rsidR="000A706B" w:rsidRPr="00EC22C5" w:rsidRDefault="00A35947" w:rsidP="00FF386D">
            <w:pPr>
              <w:pStyle w:val="Textoindependiente2"/>
              <w:spacing w:after="0" w:line="0" w:lineRule="atLeast"/>
              <w:jc w:val="both"/>
              <w:rPr>
                <w:rFonts w:ascii="Arial" w:hAnsi="Arial" w:cs="Arial"/>
                <w:sz w:val="18"/>
                <w:szCs w:val="18"/>
                <w:lang w:val="es-CO" w:eastAsia="es-CO"/>
              </w:rPr>
            </w:pPr>
            <w:r w:rsidRPr="00F022A8">
              <w:rPr>
                <w:rFonts w:ascii="Arial" w:hAnsi="Arial" w:cs="Arial"/>
                <w:color w:val="000000" w:themeColor="text1"/>
                <w:sz w:val="18"/>
                <w:szCs w:val="18"/>
                <w:lang w:val="es-CO" w:eastAsia="es-CO"/>
              </w:rPr>
              <w:t xml:space="preserve">El oferente deberá certificar que suministrará en medio magnético un informe de siniestralidad (en caso de haber ocurrido) de los vehículos asegurados dentro del presente proceso, dirigido a los supervisores del contrato con las siguientes especificaciones: número de siniestro, placa, marca, Tipo de Vehículo, número de chasis, sigla, ciudad de siniestro, fecha de siniestro, fecha aviso de siniestro, amparo afectado, reserva inicial, valor pagado y valor pendiente. Información debe ser enviada a los siguientes correos electrónicos: </w:t>
            </w:r>
            <w:hyperlink r:id="rId10" w:history="1">
              <w:r w:rsidRPr="00F022A8">
                <w:rPr>
                  <w:rStyle w:val="Hipervnculo"/>
                  <w:rFonts w:ascii="Arial" w:hAnsi="Arial" w:cs="Arial"/>
                  <w:color w:val="000000" w:themeColor="text1"/>
                  <w:sz w:val="18"/>
                  <w:szCs w:val="18"/>
                  <w:lang w:eastAsia="es-CO"/>
                </w:rPr>
                <w:t>mevap.gumov@policia.gov.co</w:t>
              </w:r>
            </w:hyperlink>
            <w:r w:rsidRPr="00F022A8">
              <w:rPr>
                <w:rFonts w:ascii="Arial" w:hAnsi="Arial" w:cs="Arial"/>
                <w:color w:val="000000" w:themeColor="text1"/>
                <w:sz w:val="18"/>
                <w:szCs w:val="18"/>
                <w:lang w:eastAsia="es-CO"/>
              </w:rPr>
              <w:t xml:space="preserve"> y  </w:t>
            </w:r>
            <w:hyperlink r:id="rId11" w:history="1">
              <w:r w:rsidRPr="00F022A8">
                <w:rPr>
                  <w:rStyle w:val="Hipervnculo"/>
                  <w:rFonts w:ascii="Arial" w:hAnsi="Arial" w:cs="Arial"/>
                  <w:color w:val="000000" w:themeColor="text1"/>
                  <w:sz w:val="18"/>
                  <w:szCs w:val="18"/>
                  <w:lang w:eastAsia="es-CO"/>
                </w:rPr>
                <w:t>deces.gumov1@policia.gov.co</w:t>
              </w:r>
            </w:hyperlink>
          </w:p>
        </w:tc>
        <w:tc>
          <w:tcPr>
            <w:tcW w:w="0" w:type="auto"/>
            <w:vAlign w:val="center"/>
          </w:tcPr>
          <w:p w14:paraId="46E62AE1"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0707DF58"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1292221F" w14:textId="77777777" w:rsidTr="006B1A03">
        <w:trPr>
          <w:trHeight w:val="743"/>
          <w:jc w:val="center"/>
        </w:trPr>
        <w:tc>
          <w:tcPr>
            <w:tcW w:w="0" w:type="auto"/>
            <w:vAlign w:val="center"/>
          </w:tcPr>
          <w:p w14:paraId="02C8E0EA"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lastRenderedPageBreak/>
              <w:t>17</w:t>
            </w:r>
          </w:p>
        </w:tc>
        <w:tc>
          <w:tcPr>
            <w:tcW w:w="0" w:type="auto"/>
            <w:vAlign w:val="center"/>
          </w:tcPr>
          <w:p w14:paraId="6F692D53" w14:textId="3930B307" w:rsidR="000A706B" w:rsidRPr="000D549A" w:rsidRDefault="000A706B" w:rsidP="00FF386D">
            <w:pPr>
              <w:pStyle w:val="Textoindependiente2"/>
              <w:spacing w:after="0" w:line="0" w:lineRule="atLeast"/>
              <w:jc w:val="both"/>
              <w:rPr>
                <w:rFonts w:ascii="Arial" w:hAnsi="Arial" w:cs="Arial"/>
                <w:sz w:val="18"/>
                <w:szCs w:val="18"/>
                <w:lang w:val="es-CO"/>
              </w:rPr>
            </w:pPr>
            <w:r w:rsidRPr="00EC22C5">
              <w:rPr>
                <w:rFonts w:ascii="Arial" w:hAnsi="Arial" w:cs="Arial"/>
                <w:sz w:val="18"/>
                <w:szCs w:val="18"/>
                <w:lang w:val="es-CO" w:eastAsia="es-CO"/>
              </w:rPr>
              <w:t xml:space="preserve">El oferente deberá certificar que </w:t>
            </w:r>
            <w:r w:rsidRPr="00EC22C5">
              <w:rPr>
                <w:rFonts w:ascii="Arial" w:hAnsi="Arial" w:cs="Arial"/>
                <w:sz w:val="18"/>
                <w:szCs w:val="18"/>
                <w:lang w:val="es-CO"/>
              </w:rPr>
              <w:t>realizará la entrega de los SOAT, en la direccione estipulada en el punto 5 CONDICIONES DEL CONTRATO – Lugar de entrega.</w:t>
            </w:r>
          </w:p>
        </w:tc>
        <w:tc>
          <w:tcPr>
            <w:tcW w:w="0" w:type="auto"/>
            <w:vAlign w:val="center"/>
          </w:tcPr>
          <w:p w14:paraId="30FCAB76"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684AA468"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38D87247" w14:textId="77777777" w:rsidTr="006B1A03">
        <w:trPr>
          <w:trHeight w:val="1136"/>
          <w:jc w:val="center"/>
        </w:trPr>
        <w:tc>
          <w:tcPr>
            <w:tcW w:w="0" w:type="auto"/>
            <w:vAlign w:val="center"/>
          </w:tcPr>
          <w:p w14:paraId="0B33A7CD"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18</w:t>
            </w:r>
          </w:p>
        </w:tc>
        <w:tc>
          <w:tcPr>
            <w:tcW w:w="0" w:type="auto"/>
            <w:vAlign w:val="bottom"/>
          </w:tcPr>
          <w:p w14:paraId="57B92136" w14:textId="44CE34A1" w:rsidR="000A706B" w:rsidRPr="000D549A" w:rsidRDefault="000A706B" w:rsidP="00FF386D">
            <w:pPr>
              <w:pStyle w:val="Textoindependiente2"/>
              <w:spacing w:after="0" w:line="0" w:lineRule="atLeast"/>
              <w:jc w:val="both"/>
              <w:rPr>
                <w:rFonts w:ascii="Arial" w:hAnsi="Arial" w:cs="Arial"/>
                <w:sz w:val="18"/>
                <w:szCs w:val="18"/>
                <w:lang w:val="es-CO" w:eastAsia="es-CO"/>
              </w:rPr>
            </w:pPr>
            <w:r w:rsidRPr="00EC22C5">
              <w:rPr>
                <w:rFonts w:ascii="Arial" w:hAnsi="Arial" w:cs="Arial"/>
                <w:sz w:val="18"/>
                <w:szCs w:val="18"/>
                <w:lang w:val="es-CO" w:eastAsia="es-CO"/>
              </w:rPr>
              <w:t>El oferente certificará que en caso de existir en un futuro y durante la vigencia del proceso recursos adicionales y/o cupo de vigencias futuras aprobadas por el Ministerio de Hacienda y Crédito Público, para satisfacer necesidades existentes, serán adicionados al proceso que se suscriba, previo acuerdo de las partes, permitiéndose así suplir las necesidades de la adquisición de pólizas SOAT.</w:t>
            </w:r>
          </w:p>
        </w:tc>
        <w:tc>
          <w:tcPr>
            <w:tcW w:w="0" w:type="auto"/>
            <w:vAlign w:val="center"/>
          </w:tcPr>
          <w:p w14:paraId="743C083B"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3E14A3B0" w14:textId="77777777" w:rsidR="000A706B" w:rsidRPr="00EC22C5" w:rsidRDefault="000A706B" w:rsidP="00FF386D">
            <w:pPr>
              <w:spacing w:after="0" w:line="0" w:lineRule="atLeast"/>
              <w:jc w:val="center"/>
              <w:rPr>
                <w:rFonts w:ascii="Arial" w:hAnsi="Arial" w:cs="Arial"/>
                <w:b/>
                <w:bCs/>
                <w:color w:val="000000"/>
                <w:sz w:val="18"/>
                <w:szCs w:val="18"/>
              </w:rPr>
            </w:pPr>
          </w:p>
        </w:tc>
      </w:tr>
      <w:tr w:rsidR="000A706B" w:rsidRPr="00EC22C5" w14:paraId="46CDBB5D" w14:textId="77777777" w:rsidTr="00D94EFC">
        <w:trPr>
          <w:trHeight w:val="624"/>
          <w:jc w:val="center"/>
        </w:trPr>
        <w:tc>
          <w:tcPr>
            <w:tcW w:w="0" w:type="auto"/>
            <w:vAlign w:val="center"/>
          </w:tcPr>
          <w:p w14:paraId="62A4D160" w14:textId="77777777" w:rsidR="000A706B" w:rsidRPr="00EC22C5" w:rsidRDefault="000A706B" w:rsidP="00FF386D">
            <w:pPr>
              <w:spacing w:after="0" w:line="0" w:lineRule="atLeast"/>
              <w:jc w:val="center"/>
              <w:rPr>
                <w:rFonts w:ascii="Arial" w:hAnsi="Arial" w:cs="Arial"/>
                <w:b/>
                <w:bCs/>
                <w:color w:val="000000"/>
                <w:sz w:val="18"/>
                <w:szCs w:val="18"/>
              </w:rPr>
            </w:pPr>
            <w:r w:rsidRPr="00EC22C5">
              <w:rPr>
                <w:rFonts w:ascii="Arial" w:hAnsi="Arial" w:cs="Arial"/>
                <w:b/>
                <w:bCs/>
                <w:color w:val="000000"/>
                <w:sz w:val="18"/>
                <w:szCs w:val="18"/>
              </w:rPr>
              <w:t>19</w:t>
            </w:r>
          </w:p>
        </w:tc>
        <w:tc>
          <w:tcPr>
            <w:tcW w:w="0" w:type="auto"/>
            <w:vAlign w:val="bottom"/>
          </w:tcPr>
          <w:p w14:paraId="680149EE" w14:textId="35C5D75C" w:rsidR="000A706B" w:rsidRPr="00EC22C5" w:rsidRDefault="000A706B" w:rsidP="00FF386D">
            <w:pPr>
              <w:pStyle w:val="Textoindependiente2"/>
              <w:spacing w:after="0" w:line="0" w:lineRule="atLeast"/>
              <w:jc w:val="both"/>
              <w:rPr>
                <w:rFonts w:ascii="Arial" w:hAnsi="Arial" w:cs="Arial"/>
                <w:sz w:val="18"/>
                <w:szCs w:val="18"/>
                <w:lang w:val="es-CO" w:eastAsia="es-CO"/>
              </w:rPr>
            </w:pPr>
            <w:r w:rsidRPr="00EC22C5">
              <w:rPr>
                <w:rFonts w:ascii="Arial" w:hAnsi="Arial" w:cs="Arial"/>
                <w:sz w:val="18"/>
                <w:szCs w:val="18"/>
                <w:lang w:val="es-CO" w:eastAsia="es-CO"/>
              </w:rPr>
              <w:t>El oferente presentará certificación que los precios ofertados en el proceso, serán sostenidos durante la ejecución del proceso.</w:t>
            </w:r>
          </w:p>
        </w:tc>
        <w:tc>
          <w:tcPr>
            <w:tcW w:w="0" w:type="auto"/>
            <w:vAlign w:val="center"/>
          </w:tcPr>
          <w:p w14:paraId="147E2B8C" w14:textId="77777777" w:rsidR="000A706B" w:rsidRPr="00EC22C5" w:rsidRDefault="000A706B" w:rsidP="00FF386D">
            <w:pPr>
              <w:spacing w:after="0" w:line="0" w:lineRule="atLeast"/>
              <w:jc w:val="center"/>
              <w:rPr>
                <w:rFonts w:ascii="Arial" w:hAnsi="Arial" w:cs="Arial"/>
                <w:b/>
                <w:bCs/>
                <w:color w:val="000000"/>
                <w:sz w:val="18"/>
                <w:szCs w:val="18"/>
              </w:rPr>
            </w:pPr>
          </w:p>
        </w:tc>
        <w:tc>
          <w:tcPr>
            <w:tcW w:w="940" w:type="dxa"/>
            <w:vAlign w:val="center"/>
          </w:tcPr>
          <w:p w14:paraId="4759458B" w14:textId="77777777" w:rsidR="000A706B" w:rsidRPr="00EC22C5" w:rsidRDefault="000A706B" w:rsidP="00FF386D">
            <w:pPr>
              <w:spacing w:after="0" w:line="0" w:lineRule="atLeast"/>
              <w:jc w:val="center"/>
              <w:rPr>
                <w:rFonts w:ascii="Arial" w:hAnsi="Arial" w:cs="Arial"/>
                <w:b/>
                <w:bCs/>
                <w:color w:val="000000"/>
                <w:sz w:val="18"/>
                <w:szCs w:val="18"/>
              </w:rPr>
            </w:pPr>
          </w:p>
        </w:tc>
      </w:tr>
    </w:tbl>
    <w:p w14:paraId="43243E67" w14:textId="607ACF68" w:rsidR="00EC22C5" w:rsidRDefault="00EC22C5" w:rsidP="00D702CE">
      <w:pPr>
        <w:spacing w:after="0"/>
        <w:jc w:val="center"/>
        <w:rPr>
          <w:rFonts w:ascii="Arial" w:eastAsia="Arial" w:hAnsi="Arial" w:cs="Arial"/>
          <w:color w:val="000000"/>
          <w:sz w:val="20"/>
          <w:szCs w:val="20"/>
        </w:rPr>
      </w:pPr>
    </w:p>
    <w:p w14:paraId="195F9C34" w14:textId="77777777" w:rsidR="00C2271A" w:rsidRDefault="00C2271A" w:rsidP="00C2271A">
      <w:pPr>
        <w:spacing w:after="0"/>
        <w:jc w:val="center"/>
        <w:rPr>
          <w:rFonts w:ascii="Arial" w:hAnsi="Arial" w:cs="Arial"/>
          <w:sz w:val="20"/>
          <w:szCs w:val="20"/>
          <w:lang w:val="es-ES"/>
        </w:rPr>
      </w:pPr>
      <w:bookmarkStart w:id="0" w:name="_Hlk166147016"/>
    </w:p>
    <w:p w14:paraId="41B52EC6" w14:textId="77777777" w:rsidR="00C2271A" w:rsidRDefault="00C2271A" w:rsidP="00C2271A">
      <w:pPr>
        <w:spacing w:after="0"/>
        <w:jc w:val="center"/>
        <w:rPr>
          <w:rFonts w:ascii="Arial" w:hAnsi="Arial" w:cs="Arial"/>
          <w:sz w:val="20"/>
          <w:szCs w:val="20"/>
          <w:lang w:val="es-ES"/>
        </w:rPr>
      </w:pPr>
    </w:p>
    <w:p w14:paraId="638A4304" w14:textId="77777777" w:rsidR="00C2271A" w:rsidRDefault="00C2271A" w:rsidP="00C2271A">
      <w:pPr>
        <w:spacing w:after="0"/>
        <w:jc w:val="center"/>
        <w:rPr>
          <w:rFonts w:ascii="Arial" w:hAnsi="Arial" w:cs="Arial"/>
          <w:sz w:val="20"/>
          <w:szCs w:val="20"/>
          <w:lang w:val="es-ES"/>
        </w:rPr>
      </w:pPr>
    </w:p>
    <w:bookmarkEnd w:id="0"/>
    <w:p w14:paraId="03CE4B6D" w14:textId="77777777" w:rsidR="00686209" w:rsidRPr="00686209" w:rsidRDefault="00686209" w:rsidP="00686209">
      <w:pPr>
        <w:spacing w:after="0" w:line="240" w:lineRule="auto"/>
        <w:rPr>
          <w:rFonts w:ascii="Arial" w:eastAsia="Arial" w:hAnsi="Arial" w:cs="Arial"/>
          <w:sz w:val="20"/>
          <w:szCs w:val="20"/>
        </w:rPr>
      </w:pPr>
      <w:r w:rsidRPr="00686209">
        <w:rPr>
          <w:rFonts w:ascii="Arial" w:eastAsia="Arial" w:hAnsi="Arial" w:cs="Arial"/>
          <w:sz w:val="20"/>
          <w:szCs w:val="20"/>
        </w:rPr>
        <w:t xml:space="preserve">Firma del representante legal del proponente </w:t>
      </w:r>
    </w:p>
    <w:p w14:paraId="1C305291" w14:textId="77777777" w:rsidR="00686209" w:rsidRPr="00686209" w:rsidRDefault="00686209" w:rsidP="00686209">
      <w:pPr>
        <w:spacing w:after="0" w:line="240" w:lineRule="auto"/>
        <w:rPr>
          <w:rFonts w:ascii="Arial" w:eastAsia="Arial" w:hAnsi="Arial" w:cs="Arial"/>
          <w:sz w:val="20"/>
          <w:szCs w:val="20"/>
        </w:rPr>
      </w:pPr>
      <w:r w:rsidRPr="00686209">
        <w:rPr>
          <w:rFonts w:ascii="Arial" w:eastAsia="Arial" w:hAnsi="Arial" w:cs="Arial"/>
          <w:sz w:val="20"/>
          <w:szCs w:val="20"/>
        </w:rPr>
        <w:t xml:space="preserve">Nombre o razón social del oferente: </w:t>
      </w:r>
      <w:sdt>
        <w:sdtPr>
          <w:rPr>
            <w:rFonts w:ascii="Arial" w:eastAsia="Arial" w:hAnsi="Arial" w:cs="Arial"/>
            <w:sz w:val="20"/>
            <w:szCs w:val="20"/>
          </w:rPr>
          <w:id w:val="-937135180"/>
          <w:placeholder>
            <w:docPart w:val="558EF793D5544A34B25FF9D142EDA9EF"/>
          </w:placeholder>
          <w:showingPlcHdr/>
          <w:text/>
        </w:sdtPr>
        <w:sdtContent>
          <w:r w:rsidRPr="00686209">
            <w:rPr>
              <w:rFonts w:ascii="Arial" w:eastAsia="Arial" w:hAnsi="Arial" w:cs="Arial"/>
              <w:sz w:val="20"/>
              <w:szCs w:val="20"/>
              <w:u w:val="single"/>
            </w:rPr>
            <w:t>Diligenciar el nombre completo del proponente</w:t>
          </w:r>
        </w:sdtContent>
      </w:sdt>
    </w:p>
    <w:p w14:paraId="04DC4079" w14:textId="77777777" w:rsidR="00686209" w:rsidRPr="00686209" w:rsidRDefault="00686209" w:rsidP="00686209">
      <w:pPr>
        <w:spacing w:after="0" w:line="240" w:lineRule="auto"/>
        <w:rPr>
          <w:rFonts w:ascii="Arial" w:eastAsia="Arial" w:hAnsi="Arial" w:cs="Arial"/>
          <w:sz w:val="20"/>
          <w:szCs w:val="20"/>
        </w:rPr>
      </w:pPr>
      <w:r w:rsidRPr="00686209">
        <w:rPr>
          <w:rFonts w:ascii="Arial" w:eastAsia="Arial" w:hAnsi="Arial" w:cs="Arial"/>
          <w:sz w:val="20"/>
          <w:szCs w:val="20"/>
        </w:rPr>
        <w:t xml:space="preserve">Identificación (NIT </w:t>
      </w:r>
      <w:r w:rsidRPr="00686209">
        <w:rPr>
          <w:rFonts w:ascii="Segoe UI Symbol" w:eastAsia="Arial" w:hAnsi="Segoe UI Symbol" w:cs="Segoe UI Symbol"/>
          <w:sz w:val="20"/>
          <w:szCs w:val="20"/>
        </w:rPr>
        <w:t>☐</w:t>
      </w:r>
      <w:r w:rsidRPr="00686209">
        <w:rPr>
          <w:rFonts w:ascii="Arial" w:eastAsia="Arial" w:hAnsi="Arial" w:cs="Arial"/>
          <w:sz w:val="20"/>
          <w:szCs w:val="20"/>
        </w:rPr>
        <w:t xml:space="preserve"> C.C </w:t>
      </w:r>
      <w:r w:rsidRPr="00686209">
        <w:rPr>
          <w:rFonts w:ascii="Segoe UI Symbol" w:eastAsia="Arial" w:hAnsi="Segoe UI Symbol" w:cs="Segoe UI Symbol"/>
          <w:sz w:val="20"/>
          <w:szCs w:val="20"/>
        </w:rPr>
        <w:t>☐</w:t>
      </w:r>
      <w:r w:rsidRPr="00686209">
        <w:rPr>
          <w:rFonts w:ascii="Arial" w:eastAsia="Arial" w:hAnsi="Arial" w:cs="Arial"/>
          <w:sz w:val="20"/>
          <w:szCs w:val="20"/>
        </w:rPr>
        <w:t xml:space="preserve">  C.E </w:t>
      </w:r>
      <w:r w:rsidRPr="00686209">
        <w:rPr>
          <w:rFonts w:ascii="Segoe UI Symbol" w:eastAsia="Arial" w:hAnsi="Segoe UI Symbol" w:cs="Segoe UI Symbol"/>
          <w:sz w:val="20"/>
          <w:szCs w:val="20"/>
        </w:rPr>
        <w:t>☐</w:t>
      </w:r>
      <w:r w:rsidRPr="00686209">
        <w:rPr>
          <w:rFonts w:ascii="Arial" w:eastAsia="Arial" w:hAnsi="Arial" w:cs="Arial"/>
          <w:sz w:val="20"/>
          <w:szCs w:val="20"/>
        </w:rPr>
        <w:t xml:space="preserve">): </w:t>
      </w:r>
      <w:sdt>
        <w:sdtPr>
          <w:rPr>
            <w:rFonts w:ascii="Arial" w:eastAsia="Arial" w:hAnsi="Arial" w:cs="Arial"/>
            <w:sz w:val="20"/>
            <w:szCs w:val="20"/>
          </w:rPr>
          <w:id w:val="1155883761"/>
          <w:placeholder>
            <w:docPart w:val="E1B056E79AA24590AFFB686B92B92187"/>
          </w:placeholder>
          <w:showingPlcHdr/>
        </w:sdtPr>
        <w:sdtContent>
          <w:r w:rsidRPr="00686209">
            <w:rPr>
              <w:rFonts w:ascii="Arial" w:eastAsia="Arial" w:hAnsi="Arial" w:cs="Arial"/>
              <w:sz w:val="20"/>
              <w:szCs w:val="20"/>
              <w:u w:val="single"/>
            </w:rPr>
            <w:t>Diligenciar la identificación del proponente</w:t>
          </w:r>
        </w:sdtContent>
      </w:sdt>
    </w:p>
    <w:p w14:paraId="10A2137D" w14:textId="77777777" w:rsidR="00686209" w:rsidRPr="00686209" w:rsidRDefault="00686209" w:rsidP="00686209">
      <w:pPr>
        <w:spacing w:after="0" w:line="240" w:lineRule="auto"/>
        <w:rPr>
          <w:rFonts w:ascii="Arial" w:eastAsia="Arial" w:hAnsi="Arial" w:cs="Arial"/>
          <w:sz w:val="20"/>
          <w:szCs w:val="20"/>
        </w:rPr>
      </w:pPr>
      <w:r w:rsidRPr="00686209">
        <w:rPr>
          <w:rFonts w:ascii="Arial" w:eastAsia="Arial" w:hAnsi="Arial" w:cs="Arial"/>
          <w:sz w:val="20"/>
          <w:szCs w:val="20"/>
        </w:rPr>
        <w:t xml:space="preserve">Nombre Representante Legal: </w:t>
      </w:r>
      <w:sdt>
        <w:sdtPr>
          <w:rPr>
            <w:rFonts w:ascii="Arial" w:eastAsia="Arial" w:hAnsi="Arial" w:cs="Arial"/>
            <w:sz w:val="20"/>
            <w:szCs w:val="20"/>
          </w:rPr>
          <w:id w:val="518042512"/>
          <w:placeholder>
            <w:docPart w:val="00334B590FEF4388A4F84F6F03A35452"/>
          </w:placeholder>
          <w:showingPlcHdr/>
          <w:text/>
        </w:sdtPr>
        <w:sdtContent>
          <w:r w:rsidRPr="00686209">
            <w:rPr>
              <w:u w:val="single"/>
            </w:rPr>
            <w:t>Diligenciar el nombre completo del representante legal</w:t>
          </w:r>
        </w:sdtContent>
      </w:sdt>
    </w:p>
    <w:p w14:paraId="34D2585C" w14:textId="77777777" w:rsidR="00686209" w:rsidRPr="00686209" w:rsidRDefault="00686209" w:rsidP="00686209">
      <w:pPr>
        <w:spacing w:after="0" w:line="240" w:lineRule="auto"/>
        <w:rPr>
          <w:rFonts w:ascii="Arial" w:eastAsia="Arial" w:hAnsi="Arial" w:cs="Arial"/>
          <w:sz w:val="20"/>
          <w:szCs w:val="20"/>
        </w:rPr>
      </w:pPr>
      <w:r w:rsidRPr="00686209">
        <w:rPr>
          <w:rFonts w:ascii="Arial" w:eastAsia="Arial" w:hAnsi="Arial" w:cs="Arial"/>
          <w:sz w:val="20"/>
          <w:szCs w:val="20"/>
        </w:rPr>
        <w:t xml:space="preserve">Identificación (C.C </w:t>
      </w:r>
      <w:r w:rsidRPr="00686209">
        <w:rPr>
          <w:rFonts w:ascii="Segoe UI Symbol" w:eastAsia="Arial" w:hAnsi="Segoe UI Symbol" w:cs="Segoe UI Symbol"/>
          <w:sz w:val="20"/>
          <w:szCs w:val="20"/>
        </w:rPr>
        <w:t>☐</w:t>
      </w:r>
      <w:r w:rsidRPr="00686209">
        <w:rPr>
          <w:rFonts w:ascii="Arial" w:eastAsia="Arial" w:hAnsi="Arial" w:cs="Arial"/>
          <w:sz w:val="20"/>
          <w:szCs w:val="20"/>
        </w:rPr>
        <w:t xml:space="preserve">  C.E. </w:t>
      </w:r>
      <w:r w:rsidRPr="00686209">
        <w:rPr>
          <w:rFonts w:ascii="Segoe UI Symbol" w:eastAsia="Arial" w:hAnsi="Segoe UI Symbol" w:cs="Segoe UI Symbol"/>
          <w:sz w:val="20"/>
          <w:szCs w:val="20"/>
        </w:rPr>
        <w:t>☐</w:t>
      </w:r>
      <w:r w:rsidRPr="00686209">
        <w:rPr>
          <w:rFonts w:ascii="Arial" w:eastAsia="Arial" w:hAnsi="Arial" w:cs="Arial"/>
          <w:sz w:val="20"/>
          <w:szCs w:val="20"/>
        </w:rPr>
        <w:t xml:space="preserve">) </w:t>
      </w:r>
      <w:sdt>
        <w:sdtPr>
          <w:rPr>
            <w:rFonts w:ascii="Arial" w:eastAsia="Arial" w:hAnsi="Arial" w:cs="Arial"/>
            <w:sz w:val="20"/>
            <w:szCs w:val="20"/>
          </w:rPr>
          <w:id w:val="-664700848"/>
          <w:placeholder>
            <w:docPart w:val="3CFDCD7873CB4377A63177FFFF348F54"/>
          </w:placeholder>
          <w:showingPlcHdr/>
        </w:sdtPr>
        <w:sdtContent>
          <w:r w:rsidRPr="00686209">
            <w:rPr>
              <w:rFonts w:ascii="Arial" w:eastAsia="Arial" w:hAnsi="Arial" w:cs="Arial"/>
              <w:sz w:val="20"/>
              <w:szCs w:val="20"/>
              <w:u w:val="single"/>
            </w:rPr>
            <w:t>Diligenciar el documento de identificación del representante legal</w:t>
          </w:r>
        </w:sdtContent>
      </w:sdt>
    </w:p>
    <w:p w14:paraId="049492DF" w14:textId="77777777" w:rsidR="00686209" w:rsidRPr="00686209" w:rsidRDefault="00686209" w:rsidP="00686209">
      <w:pPr>
        <w:spacing w:after="0" w:line="240" w:lineRule="auto"/>
        <w:rPr>
          <w:rFonts w:ascii="Arial" w:eastAsia="Arial" w:hAnsi="Arial" w:cs="Arial"/>
          <w:sz w:val="20"/>
          <w:szCs w:val="20"/>
        </w:rPr>
      </w:pPr>
    </w:p>
    <w:p w14:paraId="7D72C902" w14:textId="77777777" w:rsidR="00C2271A" w:rsidRPr="006A3217" w:rsidRDefault="00C2271A" w:rsidP="00686209">
      <w:pPr>
        <w:spacing w:after="0" w:line="240" w:lineRule="auto"/>
        <w:rPr>
          <w:rFonts w:ascii="Arial" w:eastAsia="Arial" w:hAnsi="Arial" w:cs="Arial"/>
          <w:sz w:val="20"/>
          <w:szCs w:val="20"/>
        </w:rPr>
      </w:pPr>
    </w:p>
    <w:p w14:paraId="177FFB0F" w14:textId="77777777" w:rsidR="00AC0FBA" w:rsidRDefault="00AC0FBA" w:rsidP="00D702CE">
      <w:pPr>
        <w:spacing w:after="0"/>
        <w:jc w:val="center"/>
        <w:rPr>
          <w:rFonts w:ascii="Arial" w:eastAsia="Arial" w:hAnsi="Arial" w:cs="Arial"/>
          <w:color w:val="000000"/>
          <w:sz w:val="20"/>
          <w:szCs w:val="20"/>
        </w:rPr>
      </w:pPr>
    </w:p>
    <w:p w14:paraId="6273A863" w14:textId="77777777" w:rsidR="00EC22C5" w:rsidRDefault="00EC22C5" w:rsidP="00D702CE">
      <w:pPr>
        <w:spacing w:after="0"/>
        <w:jc w:val="center"/>
        <w:rPr>
          <w:rFonts w:ascii="Arial" w:eastAsia="Arial" w:hAnsi="Arial" w:cs="Arial"/>
          <w:color w:val="000000"/>
          <w:sz w:val="20"/>
          <w:szCs w:val="20"/>
        </w:rPr>
      </w:pPr>
    </w:p>
    <w:p w14:paraId="535832EA" w14:textId="77777777" w:rsidR="00D702CE" w:rsidRDefault="00D702CE" w:rsidP="00D702CE">
      <w:pPr>
        <w:spacing w:after="0"/>
        <w:jc w:val="center"/>
        <w:rPr>
          <w:rFonts w:ascii="Arial" w:eastAsia="Arial" w:hAnsi="Arial" w:cs="Arial"/>
          <w:color w:val="000000"/>
          <w:sz w:val="20"/>
          <w:szCs w:val="20"/>
        </w:rPr>
      </w:pPr>
    </w:p>
    <w:p w14:paraId="789635BE" w14:textId="77777777" w:rsidR="00AC0FBA" w:rsidRPr="00EC22C5" w:rsidRDefault="00AC0FBA" w:rsidP="00D702CE">
      <w:pPr>
        <w:spacing w:after="0"/>
        <w:jc w:val="center"/>
        <w:rPr>
          <w:rFonts w:ascii="Arial" w:eastAsia="Arial" w:hAnsi="Arial" w:cs="Arial"/>
          <w:color w:val="000000"/>
          <w:sz w:val="20"/>
          <w:szCs w:val="20"/>
        </w:rPr>
      </w:pPr>
    </w:p>
    <w:p w14:paraId="1442B11D" w14:textId="1C231E53" w:rsidR="00604593" w:rsidRPr="00EC22C5" w:rsidRDefault="00604593" w:rsidP="00D702CE">
      <w:pPr>
        <w:spacing w:after="0"/>
        <w:jc w:val="center"/>
        <w:rPr>
          <w:rFonts w:ascii="Arial" w:hAnsi="Arial" w:cs="Arial"/>
          <w:sz w:val="16"/>
          <w:szCs w:val="16"/>
        </w:rPr>
      </w:pPr>
    </w:p>
    <w:sectPr w:rsidR="00604593" w:rsidRPr="00EC22C5" w:rsidSect="00406B6C">
      <w:headerReference w:type="default" r:id="rId12"/>
      <w:foot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A288A" w14:textId="77777777" w:rsidR="00575976" w:rsidRDefault="00575976" w:rsidP="00F437E0">
      <w:pPr>
        <w:spacing w:after="0" w:line="240" w:lineRule="auto"/>
      </w:pPr>
      <w:r>
        <w:separator/>
      </w:r>
    </w:p>
  </w:endnote>
  <w:endnote w:type="continuationSeparator" w:id="0">
    <w:p w14:paraId="09F916AF" w14:textId="77777777" w:rsidR="00575976" w:rsidRDefault="0057597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3703" w14:textId="77777777" w:rsidR="00406B6C" w:rsidRDefault="00406B6C" w:rsidP="00406B6C">
    <w:pPr>
      <w:pStyle w:val="Piedepgina"/>
      <w:ind w:left="-284" w:right="-94"/>
    </w:pPr>
  </w:p>
  <w:p w14:paraId="581327B5" w14:textId="49DE2266" w:rsidR="00406B6C" w:rsidRDefault="00406B6C" w:rsidP="00406B6C">
    <w:pPr>
      <w:pStyle w:val="Piedepgina"/>
      <w:ind w:left="-284" w:right="-94"/>
    </w:pPr>
    <w:r>
      <w:t>1LF-FR-0071</w:t>
    </w:r>
    <w:r>
      <w:tab/>
      <w:t xml:space="preserve">                                                       </w:t>
    </w:r>
    <w:r w:rsidRPr="00797FDD">
      <w:rPr>
        <w:rFonts w:ascii="Arial" w:hAnsi="Arial" w:cs="Arial"/>
        <w:sz w:val="20"/>
        <w:lang w:val="es-ES"/>
      </w:rPr>
      <w:t xml:space="preserve">Página </w:t>
    </w:r>
    <w:r w:rsidRPr="00272537">
      <w:rPr>
        <w:rFonts w:ascii="Arial" w:hAnsi="Arial" w:cs="Arial"/>
        <w:bCs/>
        <w:sz w:val="20"/>
      </w:rPr>
      <w:fldChar w:fldCharType="begin"/>
    </w:r>
    <w:r w:rsidRPr="00272537">
      <w:rPr>
        <w:rFonts w:ascii="Arial" w:hAnsi="Arial" w:cs="Arial"/>
        <w:bCs/>
        <w:sz w:val="20"/>
      </w:rPr>
      <w:instrText>PAGE</w:instrText>
    </w:r>
    <w:r w:rsidRPr="00272537">
      <w:rPr>
        <w:rFonts w:ascii="Arial" w:hAnsi="Arial" w:cs="Arial"/>
        <w:bCs/>
        <w:sz w:val="20"/>
      </w:rPr>
      <w:fldChar w:fldCharType="separate"/>
    </w:r>
    <w:r w:rsidR="00C2271A">
      <w:rPr>
        <w:rFonts w:ascii="Arial" w:hAnsi="Arial" w:cs="Arial"/>
        <w:bCs/>
        <w:noProof/>
        <w:sz w:val="20"/>
      </w:rPr>
      <w:t>5</w:t>
    </w:r>
    <w:r w:rsidRPr="00272537">
      <w:rPr>
        <w:rFonts w:ascii="Arial" w:hAnsi="Arial" w:cs="Arial"/>
        <w:bCs/>
        <w:sz w:val="20"/>
      </w:rPr>
      <w:fldChar w:fldCharType="end"/>
    </w:r>
    <w:r w:rsidRPr="00797FDD">
      <w:rPr>
        <w:rFonts w:ascii="Arial" w:hAnsi="Arial" w:cs="Arial"/>
        <w:sz w:val="20"/>
        <w:lang w:val="es-ES"/>
      </w:rPr>
      <w:t xml:space="preserve"> de </w:t>
    </w:r>
    <w:r w:rsidR="00AC0FBA">
      <w:rPr>
        <w:rFonts w:ascii="Arial" w:hAnsi="Arial" w:cs="Arial"/>
        <w:sz w:val="20"/>
        <w:lang w:val="es-ES"/>
      </w:rPr>
      <w:t>4</w:t>
    </w:r>
    <w:r>
      <w:rPr>
        <w:rFonts w:ascii="Arial" w:hAnsi="Arial" w:cs="Arial"/>
        <w:sz w:val="20"/>
        <w:lang w:val="es-ES"/>
      </w:rPr>
      <w:t xml:space="preserve">     </w:t>
    </w:r>
    <w:r>
      <w:t xml:space="preserve">                                             aprobación: 17/06/2024 </w:t>
    </w:r>
  </w:p>
  <w:p w14:paraId="71E73EBD" w14:textId="77777777" w:rsidR="00406B6C" w:rsidRDefault="00406B6C" w:rsidP="00406B6C">
    <w:pPr>
      <w:pStyle w:val="Piedepgina"/>
      <w:ind w:left="-284" w:right="-94"/>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754C5" w14:textId="77777777" w:rsidR="00575976" w:rsidRDefault="00575976" w:rsidP="00F437E0">
      <w:pPr>
        <w:spacing w:after="0" w:line="240" w:lineRule="auto"/>
      </w:pPr>
      <w:r>
        <w:separator/>
      </w:r>
    </w:p>
  </w:footnote>
  <w:footnote w:type="continuationSeparator" w:id="0">
    <w:p w14:paraId="1620357A" w14:textId="77777777" w:rsidR="00575976" w:rsidRDefault="0057597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94273" w:rsidRPr="00293DF3" w14:paraId="6ECD989F" w14:textId="77777777" w:rsidTr="00B118D0">
      <w:trPr>
        <w:cantSplit/>
        <w:trHeight w:val="676"/>
      </w:trPr>
      <w:tc>
        <w:tcPr>
          <w:tcW w:w="8150" w:type="dxa"/>
          <w:vAlign w:val="center"/>
        </w:tcPr>
        <w:p w14:paraId="648D1633" w14:textId="54FCA0B2" w:rsidR="00994273" w:rsidRDefault="00994273" w:rsidP="0099427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w:t>
          </w:r>
          <w:r w:rsidR="001D183F">
            <w:rPr>
              <w:rFonts w:ascii="Arial" w:hAnsi="Arial" w:cs="Arial"/>
              <w:b/>
              <w:bCs/>
              <w:sz w:val="18"/>
              <w:szCs w:val="18"/>
            </w:rPr>
            <w:t>Ó</w:t>
          </w:r>
          <w:r>
            <w:rPr>
              <w:rFonts w:ascii="Arial" w:hAnsi="Arial" w:cs="Arial"/>
              <w:b/>
              <w:bCs/>
              <w:sz w:val="18"/>
              <w:szCs w:val="18"/>
            </w:rPr>
            <w:t>N DE ESTUDIOS PREVIOS PARA</w:t>
          </w:r>
          <w:r w:rsidRPr="00375898">
            <w:rPr>
              <w:rFonts w:ascii="Arial" w:hAnsi="Arial" w:cs="Arial"/>
              <w:b/>
              <w:bCs/>
              <w:sz w:val="18"/>
              <w:szCs w:val="18"/>
            </w:rPr>
            <w:t xml:space="preserve"> CONTRATOS</w:t>
          </w:r>
        </w:p>
      </w:tc>
      <w:tc>
        <w:tcPr>
          <w:tcW w:w="2268" w:type="dxa"/>
          <w:vMerge w:val="restart"/>
          <w:vAlign w:val="center"/>
        </w:tcPr>
        <w:p w14:paraId="13998CDB" w14:textId="77777777" w:rsidR="00994273" w:rsidRPr="00293DF3" w:rsidRDefault="00994273" w:rsidP="00994273">
          <w:pPr>
            <w:pStyle w:val="Sinespaciado1"/>
            <w:jc w:val="center"/>
            <w:rPr>
              <w:noProof/>
            </w:rPr>
          </w:pPr>
          <w:r>
            <w:rPr>
              <w:rFonts w:ascii="Arial" w:hAnsi="Arial" w:cs="Arial"/>
              <w:noProof/>
              <w:sz w:val="20"/>
              <w:szCs w:val="20"/>
              <w:lang w:val="es-ES"/>
            </w:rPr>
            <w:drawing>
              <wp:inline distT="0" distB="0" distL="0" distR="0" wp14:anchorId="1587AF69" wp14:editId="1160FE34">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BD575F" w14:textId="77777777" w:rsidR="00994273" w:rsidRPr="00E23CA0" w:rsidRDefault="00994273" w:rsidP="00994273">
          <w:pPr>
            <w:pStyle w:val="Sinespaciado1"/>
            <w:rPr>
              <w:rFonts w:ascii="Arial" w:hAnsi="Arial" w:cs="Arial"/>
              <w:b/>
              <w:bCs/>
            </w:rPr>
          </w:pPr>
          <w:r w:rsidRPr="00E23CA0">
            <w:rPr>
              <w:rFonts w:ascii="Arial" w:hAnsi="Arial" w:cs="Arial"/>
              <w:b/>
              <w:bCs/>
              <w:sz w:val="20"/>
              <w:szCs w:val="20"/>
            </w:rPr>
            <w:t>POLICÍA NACIONAL</w:t>
          </w:r>
        </w:p>
      </w:tc>
    </w:tr>
    <w:tr w:rsidR="00994273" w:rsidRPr="00293DF3" w14:paraId="578E9F72" w14:textId="77777777" w:rsidTr="00B118D0">
      <w:trPr>
        <w:cantSplit/>
        <w:trHeight w:val="676"/>
      </w:trPr>
      <w:tc>
        <w:tcPr>
          <w:tcW w:w="8150" w:type="dxa"/>
          <w:vAlign w:val="center"/>
        </w:tcPr>
        <w:p w14:paraId="6065060B" w14:textId="7B19F6D3" w:rsidR="00994273" w:rsidRPr="008E46F6" w:rsidRDefault="00AC0FBA" w:rsidP="00994273">
          <w:pPr>
            <w:jc w:val="center"/>
            <w:rPr>
              <w:rFonts w:ascii="Arial" w:eastAsia="Calibri" w:hAnsi="Arial" w:cs="Arial"/>
              <w:b/>
              <w:color w:val="000000" w:themeColor="text1"/>
            </w:rPr>
          </w:pPr>
          <w:r>
            <w:rPr>
              <w:rFonts w:ascii="Arial" w:hAnsi="Arial" w:cs="Arial"/>
              <w:b/>
              <w:sz w:val="18"/>
              <w:szCs w:val="18"/>
            </w:rPr>
            <w:t>FICHA TECNICA</w:t>
          </w:r>
          <w:r w:rsidR="00994273" w:rsidRPr="008E46F6">
            <w:rPr>
              <w:rFonts w:ascii="Arial" w:hAnsi="Arial" w:cs="Arial"/>
              <w:b/>
              <w:sz w:val="18"/>
              <w:szCs w:val="18"/>
            </w:rPr>
            <w:t xml:space="preserve">  </w:t>
          </w:r>
          <w:r w:rsidR="00994273" w:rsidRPr="008E46F6">
            <w:rPr>
              <w:rFonts w:ascii="Arial" w:hAnsi="Arial" w:cs="Arial"/>
              <w:b/>
              <w:sz w:val="24"/>
              <w:szCs w:val="24"/>
            </w:rPr>
            <w:t xml:space="preserve"> </w:t>
          </w:r>
        </w:p>
      </w:tc>
      <w:tc>
        <w:tcPr>
          <w:tcW w:w="2268" w:type="dxa"/>
          <w:vMerge/>
          <w:vAlign w:val="center"/>
        </w:tcPr>
        <w:p w14:paraId="1EA5BE9F" w14:textId="77777777" w:rsidR="00994273" w:rsidRPr="00293DF3" w:rsidRDefault="00994273" w:rsidP="00994273">
          <w:pPr>
            <w:jc w:val="center"/>
            <w:rPr>
              <w:rFonts w:ascii="Arial" w:hAnsi="Arial" w:cs="Arial"/>
              <w:b/>
              <w:noProof/>
              <w:sz w:val="18"/>
              <w:szCs w:val="18"/>
            </w:rPr>
          </w:pPr>
        </w:p>
      </w:tc>
    </w:tr>
  </w:tbl>
  <w:p w14:paraId="69BD2273" w14:textId="77777777" w:rsidR="000A706B" w:rsidRDefault="000A706B"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E71E5B"/>
    <w:multiLevelType w:val="multilevel"/>
    <w:tmpl w:val="A6745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ECD600C"/>
    <w:multiLevelType w:val="hybridMultilevel"/>
    <w:tmpl w:val="752CA312"/>
    <w:lvl w:ilvl="0" w:tplc="84D425F4">
      <w:start w:val="4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9422858">
    <w:abstractNumId w:val="38"/>
  </w:num>
  <w:num w:numId="2" w16cid:durableId="300961537">
    <w:abstractNumId w:val="30"/>
  </w:num>
  <w:num w:numId="3" w16cid:durableId="1035887944">
    <w:abstractNumId w:val="21"/>
  </w:num>
  <w:num w:numId="4" w16cid:durableId="1327513564">
    <w:abstractNumId w:val="29"/>
  </w:num>
  <w:num w:numId="5" w16cid:durableId="1641838721">
    <w:abstractNumId w:val="6"/>
  </w:num>
  <w:num w:numId="6" w16cid:durableId="1766416697">
    <w:abstractNumId w:val="12"/>
  </w:num>
  <w:num w:numId="7" w16cid:durableId="561868569">
    <w:abstractNumId w:val="14"/>
  </w:num>
  <w:num w:numId="8" w16cid:durableId="735006134">
    <w:abstractNumId w:val="27"/>
  </w:num>
  <w:num w:numId="9" w16cid:durableId="1840149268">
    <w:abstractNumId w:val="4"/>
  </w:num>
  <w:num w:numId="10" w16cid:durableId="1477601938">
    <w:abstractNumId w:val="23"/>
  </w:num>
  <w:num w:numId="11" w16cid:durableId="224727751">
    <w:abstractNumId w:val="37"/>
  </w:num>
  <w:num w:numId="12" w16cid:durableId="654526731">
    <w:abstractNumId w:val="36"/>
  </w:num>
  <w:num w:numId="13" w16cid:durableId="83964654">
    <w:abstractNumId w:val="25"/>
  </w:num>
  <w:num w:numId="14" w16cid:durableId="1026371931">
    <w:abstractNumId w:val="33"/>
  </w:num>
  <w:num w:numId="15" w16cid:durableId="1783307460">
    <w:abstractNumId w:val="40"/>
  </w:num>
  <w:num w:numId="16" w16cid:durableId="960068098">
    <w:abstractNumId w:val="5"/>
  </w:num>
  <w:num w:numId="17" w16cid:durableId="1118062375">
    <w:abstractNumId w:val="16"/>
  </w:num>
  <w:num w:numId="18" w16cid:durableId="1710909869">
    <w:abstractNumId w:val="15"/>
  </w:num>
  <w:num w:numId="19" w16cid:durableId="1342467847">
    <w:abstractNumId w:val="9"/>
  </w:num>
  <w:num w:numId="20" w16cid:durableId="945961626">
    <w:abstractNumId w:val="11"/>
  </w:num>
  <w:num w:numId="21" w16cid:durableId="1692874412">
    <w:abstractNumId w:val="3"/>
  </w:num>
  <w:num w:numId="22" w16cid:durableId="79372807">
    <w:abstractNumId w:val="31"/>
  </w:num>
  <w:num w:numId="23" w16cid:durableId="778569707">
    <w:abstractNumId w:val="20"/>
  </w:num>
  <w:num w:numId="24" w16cid:durableId="1635988915">
    <w:abstractNumId w:val="2"/>
    <w:lvlOverride w:ilvl="0">
      <w:startOverride w:val="1"/>
    </w:lvlOverride>
  </w:num>
  <w:num w:numId="25" w16cid:durableId="1150053858">
    <w:abstractNumId w:val="24"/>
    <w:lvlOverride w:ilvl="0">
      <w:startOverride w:val="14"/>
    </w:lvlOverride>
  </w:num>
  <w:num w:numId="26" w16cid:durableId="591357299">
    <w:abstractNumId w:val="26"/>
  </w:num>
  <w:num w:numId="27" w16cid:durableId="547497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80355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8393685">
    <w:abstractNumId w:val="32"/>
  </w:num>
  <w:num w:numId="30" w16cid:durableId="1688944526">
    <w:abstractNumId w:val="18"/>
  </w:num>
  <w:num w:numId="31" w16cid:durableId="162280963">
    <w:abstractNumId w:val="28"/>
  </w:num>
  <w:num w:numId="32" w16cid:durableId="792820268">
    <w:abstractNumId w:val="8"/>
  </w:num>
  <w:num w:numId="33" w16cid:durableId="649409825">
    <w:abstractNumId w:val="7"/>
  </w:num>
  <w:num w:numId="34" w16cid:durableId="1409187643">
    <w:abstractNumId w:val="0"/>
  </w:num>
  <w:num w:numId="35" w16cid:durableId="1052189469">
    <w:abstractNumId w:val="35"/>
  </w:num>
  <w:num w:numId="36" w16cid:durableId="1762606549">
    <w:abstractNumId w:val="13"/>
  </w:num>
  <w:num w:numId="37" w16cid:durableId="398671184">
    <w:abstractNumId w:val="10"/>
  </w:num>
  <w:num w:numId="38" w16cid:durableId="400945">
    <w:abstractNumId w:val="39"/>
  </w:num>
  <w:num w:numId="39" w16cid:durableId="498542471">
    <w:abstractNumId w:val="34"/>
  </w:num>
  <w:num w:numId="40" w16cid:durableId="634991146">
    <w:abstractNumId w:val="39"/>
  </w:num>
  <w:num w:numId="41" w16cid:durableId="1998075087">
    <w:abstractNumId w:val="34"/>
  </w:num>
  <w:num w:numId="42" w16cid:durableId="18154130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0927875">
    <w:abstractNumId w:val="19"/>
  </w:num>
  <w:num w:numId="44" w16cid:durableId="1812477247">
    <w:abstractNumId w:val="17"/>
  </w:num>
  <w:num w:numId="45" w16cid:durableId="608468481">
    <w:abstractNumId w:val="41"/>
  </w:num>
  <w:num w:numId="46" w16cid:durableId="193083898">
    <w:abstractNumId w:val="1"/>
    <w:lvlOverride w:ilvl="0">
      <w:startOverride w:val="1"/>
      <w:lvl w:ilvl="0">
        <w:start w:val="1"/>
        <w:numFmt w:val="bullet"/>
        <w:lvlText w:val=""/>
        <w:lvlJc w:val="left"/>
        <w:pPr>
          <w:tabs>
            <w:tab w:val="num" w:pos="720"/>
          </w:tabs>
          <w:ind w:left="720" w:hanging="360"/>
        </w:pPr>
        <w:rPr>
          <w:rFonts w:ascii="Wingdings" w:hAnsi="Wingdings" w:hint="default"/>
          <w:sz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518D"/>
    <w:rsid w:val="00060290"/>
    <w:rsid w:val="00061CE7"/>
    <w:rsid w:val="00070B6A"/>
    <w:rsid w:val="00071B32"/>
    <w:rsid w:val="00074056"/>
    <w:rsid w:val="00074BE6"/>
    <w:rsid w:val="00075947"/>
    <w:rsid w:val="0007707A"/>
    <w:rsid w:val="000840D1"/>
    <w:rsid w:val="0008417F"/>
    <w:rsid w:val="00090660"/>
    <w:rsid w:val="00090EB3"/>
    <w:rsid w:val="00091616"/>
    <w:rsid w:val="000959F2"/>
    <w:rsid w:val="000A15BA"/>
    <w:rsid w:val="000A38EA"/>
    <w:rsid w:val="000A4A23"/>
    <w:rsid w:val="000A56FE"/>
    <w:rsid w:val="000A706B"/>
    <w:rsid w:val="000A7662"/>
    <w:rsid w:val="000C3723"/>
    <w:rsid w:val="000C38C2"/>
    <w:rsid w:val="000C4564"/>
    <w:rsid w:val="000D0348"/>
    <w:rsid w:val="000D10A1"/>
    <w:rsid w:val="000D26D8"/>
    <w:rsid w:val="000D290B"/>
    <w:rsid w:val="000D4C89"/>
    <w:rsid w:val="000D549A"/>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183F"/>
    <w:rsid w:val="001D23E6"/>
    <w:rsid w:val="001D50A6"/>
    <w:rsid w:val="001D7462"/>
    <w:rsid w:val="001F7147"/>
    <w:rsid w:val="00202463"/>
    <w:rsid w:val="00207DDA"/>
    <w:rsid w:val="00211AD6"/>
    <w:rsid w:val="00221A4B"/>
    <w:rsid w:val="00222952"/>
    <w:rsid w:val="002249BB"/>
    <w:rsid w:val="002258CF"/>
    <w:rsid w:val="00237B35"/>
    <w:rsid w:val="00254877"/>
    <w:rsid w:val="00261099"/>
    <w:rsid w:val="002647FB"/>
    <w:rsid w:val="002709DB"/>
    <w:rsid w:val="002721C4"/>
    <w:rsid w:val="00282AE7"/>
    <w:rsid w:val="00282EAC"/>
    <w:rsid w:val="00287ABE"/>
    <w:rsid w:val="00290547"/>
    <w:rsid w:val="002A6161"/>
    <w:rsid w:val="002A646E"/>
    <w:rsid w:val="002B0801"/>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07097"/>
    <w:rsid w:val="003306FB"/>
    <w:rsid w:val="00333E21"/>
    <w:rsid w:val="00334DB4"/>
    <w:rsid w:val="00335C1C"/>
    <w:rsid w:val="0034130D"/>
    <w:rsid w:val="00341753"/>
    <w:rsid w:val="003417FF"/>
    <w:rsid w:val="00351523"/>
    <w:rsid w:val="00357A8C"/>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06B6C"/>
    <w:rsid w:val="00411B5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11FA"/>
    <w:rsid w:val="00542CB5"/>
    <w:rsid w:val="00543187"/>
    <w:rsid w:val="00545AE4"/>
    <w:rsid w:val="00547593"/>
    <w:rsid w:val="005514CB"/>
    <w:rsid w:val="00551D02"/>
    <w:rsid w:val="005716BC"/>
    <w:rsid w:val="0057268D"/>
    <w:rsid w:val="00575976"/>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86209"/>
    <w:rsid w:val="00691A9A"/>
    <w:rsid w:val="006A44C4"/>
    <w:rsid w:val="006B1A03"/>
    <w:rsid w:val="006B2141"/>
    <w:rsid w:val="006B223C"/>
    <w:rsid w:val="006C1DA5"/>
    <w:rsid w:val="006C2E6D"/>
    <w:rsid w:val="006C591A"/>
    <w:rsid w:val="006D0452"/>
    <w:rsid w:val="006D18C8"/>
    <w:rsid w:val="006D5080"/>
    <w:rsid w:val="006E34C1"/>
    <w:rsid w:val="006F179D"/>
    <w:rsid w:val="006F1C9A"/>
    <w:rsid w:val="006F3D60"/>
    <w:rsid w:val="006F4C0E"/>
    <w:rsid w:val="00700658"/>
    <w:rsid w:val="00702381"/>
    <w:rsid w:val="00703855"/>
    <w:rsid w:val="0070386B"/>
    <w:rsid w:val="00707CA6"/>
    <w:rsid w:val="007105B8"/>
    <w:rsid w:val="007107D3"/>
    <w:rsid w:val="00710928"/>
    <w:rsid w:val="00710C8A"/>
    <w:rsid w:val="007120CC"/>
    <w:rsid w:val="00735B02"/>
    <w:rsid w:val="0074170C"/>
    <w:rsid w:val="00742C72"/>
    <w:rsid w:val="00750946"/>
    <w:rsid w:val="00750FDB"/>
    <w:rsid w:val="00753080"/>
    <w:rsid w:val="007552B7"/>
    <w:rsid w:val="00760E68"/>
    <w:rsid w:val="00764B57"/>
    <w:rsid w:val="0077043B"/>
    <w:rsid w:val="00777525"/>
    <w:rsid w:val="007905F6"/>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22AB"/>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1632F"/>
    <w:rsid w:val="009210E9"/>
    <w:rsid w:val="00921D1A"/>
    <w:rsid w:val="00923623"/>
    <w:rsid w:val="00931EE8"/>
    <w:rsid w:val="0093493F"/>
    <w:rsid w:val="0093650A"/>
    <w:rsid w:val="009436D7"/>
    <w:rsid w:val="009447F3"/>
    <w:rsid w:val="00945625"/>
    <w:rsid w:val="00950697"/>
    <w:rsid w:val="009509ED"/>
    <w:rsid w:val="00950F29"/>
    <w:rsid w:val="00952D53"/>
    <w:rsid w:val="00961306"/>
    <w:rsid w:val="00963854"/>
    <w:rsid w:val="00964829"/>
    <w:rsid w:val="00965689"/>
    <w:rsid w:val="00971A6B"/>
    <w:rsid w:val="00971EC3"/>
    <w:rsid w:val="0097374E"/>
    <w:rsid w:val="00992F6D"/>
    <w:rsid w:val="009934B0"/>
    <w:rsid w:val="00994273"/>
    <w:rsid w:val="00994418"/>
    <w:rsid w:val="0099697F"/>
    <w:rsid w:val="009A213F"/>
    <w:rsid w:val="009A53EF"/>
    <w:rsid w:val="009B672C"/>
    <w:rsid w:val="009C10F6"/>
    <w:rsid w:val="009D169E"/>
    <w:rsid w:val="009D2C51"/>
    <w:rsid w:val="009D44AB"/>
    <w:rsid w:val="009D56B0"/>
    <w:rsid w:val="009D7B01"/>
    <w:rsid w:val="009E13CB"/>
    <w:rsid w:val="009E59C1"/>
    <w:rsid w:val="00A06B81"/>
    <w:rsid w:val="00A11F25"/>
    <w:rsid w:val="00A16199"/>
    <w:rsid w:val="00A1699A"/>
    <w:rsid w:val="00A25471"/>
    <w:rsid w:val="00A26BCD"/>
    <w:rsid w:val="00A30815"/>
    <w:rsid w:val="00A35947"/>
    <w:rsid w:val="00A36C21"/>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0FBA"/>
    <w:rsid w:val="00AC3378"/>
    <w:rsid w:val="00AC41C4"/>
    <w:rsid w:val="00AC4324"/>
    <w:rsid w:val="00AD0DD4"/>
    <w:rsid w:val="00AD2B50"/>
    <w:rsid w:val="00AD692D"/>
    <w:rsid w:val="00AD79C8"/>
    <w:rsid w:val="00AD7E30"/>
    <w:rsid w:val="00AE111C"/>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0841"/>
    <w:rsid w:val="00B77448"/>
    <w:rsid w:val="00B84FEB"/>
    <w:rsid w:val="00B902F2"/>
    <w:rsid w:val="00B91ABF"/>
    <w:rsid w:val="00B93CF5"/>
    <w:rsid w:val="00B96875"/>
    <w:rsid w:val="00B9770D"/>
    <w:rsid w:val="00BA0DCF"/>
    <w:rsid w:val="00BA1AF0"/>
    <w:rsid w:val="00BB045B"/>
    <w:rsid w:val="00BB15EB"/>
    <w:rsid w:val="00BB2E2F"/>
    <w:rsid w:val="00BB4CCA"/>
    <w:rsid w:val="00BC0C59"/>
    <w:rsid w:val="00BC29D0"/>
    <w:rsid w:val="00BC4EBD"/>
    <w:rsid w:val="00BC6F03"/>
    <w:rsid w:val="00BD104D"/>
    <w:rsid w:val="00BD4E64"/>
    <w:rsid w:val="00BD7CA6"/>
    <w:rsid w:val="00BE032C"/>
    <w:rsid w:val="00BF1032"/>
    <w:rsid w:val="00BF15B1"/>
    <w:rsid w:val="00BF4EA9"/>
    <w:rsid w:val="00BF5955"/>
    <w:rsid w:val="00BF59BF"/>
    <w:rsid w:val="00BF7EE1"/>
    <w:rsid w:val="00C008A3"/>
    <w:rsid w:val="00C04859"/>
    <w:rsid w:val="00C14F59"/>
    <w:rsid w:val="00C16654"/>
    <w:rsid w:val="00C16F1F"/>
    <w:rsid w:val="00C178A7"/>
    <w:rsid w:val="00C2271A"/>
    <w:rsid w:val="00C3036E"/>
    <w:rsid w:val="00C3135C"/>
    <w:rsid w:val="00C35723"/>
    <w:rsid w:val="00C42984"/>
    <w:rsid w:val="00C511AA"/>
    <w:rsid w:val="00C52E7C"/>
    <w:rsid w:val="00C56D7D"/>
    <w:rsid w:val="00C72280"/>
    <w:rsid w:val="00C73DBF"/>
    <w:rsid w:val="00C73EFB"/>
    <w:rsid w:val="00C73F22"/>
    <w:rsid w:val="00C90BF4"/>
    <w:rsid w:val="00C916E5"/>
    <w:rsid w:val="00C91947"/>
    <w:rsid w:val="00C925CC"/>
    <w:rsid w:val="00C97B0A"/>
    <w:rsid w:val="00CA08E2"/>
    <w:rsid w:val="00CA2294"/>
    <w:rsid w:val="00CA4228"/>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02CE"/>
    <w:rsid w:val="00D768B4"/>
    <w:rsid w:val="00D816A6"/>
    <w:rsid w:val="00D82553"/>
    <w:rsid w:val="00D859B3"/>
    <w:rsid w:val="00D866AB"/>
    <w:rsid w:val="00D92A4A"/>
    <w:rsid w:val="00D94DB4"/>
    <w:rsid w:val="00D94EFC"/>
    <w:rsid w:val="00D970B8"/>
    <w:rsid w:val="00DA15E3"/>
    <w:rsid w:val="00DA1F37"/>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5335"/>
    <w:rsid w:val="00E07C8A"/>
    <w:rsid w:val="00E104BC"/>
    <w:rsid w:val="00E12BF5"/>
    <w:rsid w:val="00E17E59"/>
    <w:rsid w:val="00E212CD"/>
    <w:rsid w:val="00E23CA0"/>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60DA"/>
    <w:rsid w:val="00EA5ACF"/>
    <w:rsid w:val="00EB24DA"/>
    <w:rsid w:val="00EB28E3"/>
    <w:rsid w:val="00EC0572"/>
    <w:rsid w:val="00EC22C5"/>
    <w:rsid w:val="00EC4110"/>
    <w:rsid w:val="00EC4235"/>
    <w:rsid w:val="00EE28AA"/>
    <w:rsid w:val="00EE3FD9"/>
    <w:rsid w:val="00EF3355"/>
    <w:rsid w:val="00EF3528"/>
    <w:rsid w:val="00EF4065"/>
    <w:rsid w:val="00EF4E55"/>
    <w:rsid w:val="00F12537"/>
    <w:rsid w:val="00F15993"/>
    <w:rsid w:val="00F16E32"/>
    <w:rsid w:val="00F22DF2"/>
    <w:rsid w:val="00F25CDE"/>
    <w:rsid w:val="00F3095E"/>
    <w:rsid w:val="00F36172"/>
    <w:rsid w:val="00F4299F"/>
    <w:rsid w:val="00F437E0"/>
    <w:rsid w:val="00F517E9"/>
    <w:rsid w:val="00F52F9A"/>
    <w:rsid w:val="00F64DD3"/>
    <w:rsid w:val="00F6517F"/>
    <w:rsid w:val="00F65A00"/>
    <w:rsid w:val="00F66639"/>
    <w:rsid w:val="00F7070E"/>
    <w:rsid w:val="00F72E24"/>
    <w:rsid w:val="00F73BD2"/>
    <w:rsid w:val="00F87138"/>
    <w:rsid w:val="00F90FAB"/>
    <w:rsid w:val="00F961D7"/>
    <w:rsid w:val="00FA65EA"/>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8B22AB"/>
    <w:pPr>
      <w:widowControl w:val="0"/>
      <w:autoSpaceDE w:val="0"/>
      <w:autoSpaceDN w:val="0"/>
      <w:spacing w:after="0" w:line="240" w:lineRule="auto"/>
    </w:pPr>
    <w:rPr>
      <w:rFonts w:ascii="Arial" w:eastAsia="Arial" w:hAnsi="Arial" w:cs="Arial"/>
      <w:lang w:val="en-US"/>
    </w:rPr>
  </w:style>
  <w:style w:type="paragraph" w:styleId="Textoindependiente3">
    <w:name w:val="Body Text 3"/>
    <w:basedOn w:val="Normal"/>
    <w:link w:val="Textoindependiente3Car"/>
    <w:uiPriority w:val="99"/>
    <w:unhideWhenUsed/>
    <w:rsid w:val="008B22AB"/>
    <w:pPr>
      <w:spacing w:after="120"/>
    </w:pPr>
    <w:rPr>
      <w:sz w:val="16"/>
      <w:szCs w:val="16"/>
    </w:rPr>
  </w:style>
  <w:style w:type="character" w:customStyle="1" w:styleId="Textoindependiente3Car">
    <w:name w:val="Texto independiente 3 Car"/>
    <w:basedOn w:val="Fuentedeprrafopredeter"/>
    <w:link w:val="Textoindependiente3"/>
    <w:uiPriority w:val="99"/>
    <w:rsid w:val="008B22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2506824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820895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02006394">
      <w:bodyDiv w:val="1"/>
      <w:marLeft w:val="0"/>
      <w:marRight w:val="0"/>
      <w:marTop w:val="0"/>
      <w:marBottom w:val="0"/>
      <w:divBdr>
        <w:top w:val="none" w:sz="0" w:space="0" w:color="auto"/>
        <w:left w:val="none" w:sz="0" w:space="0" w:color="auto"/>
        <w:bottom w:val="none" w:sz="0" w:space="0" w:color="auto"/>
        <w:right w:val="none" w:sz="0" w:space="0" w:color="auto"/>
      </w:divBdr>
      <w:divsChild>
        <w:div w:id="668364110">
          <w:marLeft w:val="0"/>
          <w:marRight w:val="0"/>
          <w:marTop w:val="0"/>
          <w:marBottom w:val="0"/>
          <w:divBdr>
            <w:top w:val="none" w:sz="0" w:space="0" w:color="auto"/>
            <w:left w:val="none" w:sz="0" w:space="0" w:color="auto"/>
            <w:bottom w:val="none" w:sz="0" w:space="0" w:color="auto"/>
            <w:right w:val="none" w:sz="0" w:space="0" w:color="auto"/>
          </w:divBdr>
        </w:div>
        <w:div w:id="519666430">
          <w:marLeft w:val="0"/>
          <w:marRight w:val="0"/>
          <w:marTop w:val="0"/>
          <w:marBottom w:val="0"/>
          <w:divBdr>
            <w:top w:val="none" w:sz="0" w:space="0" w:color="auto"/>
            <w:left w:val="none" w:sz="0" w:space="0" w:color="auto"/>
            <w:bottom w:val="none" w:sz="0" w:space="0" w:color="auto"/>
            <w:right w:val="none" w:sz="0" w:space="0" w:color="auto"/>
          </w:divBdr>
        </w:div>
        <w:div w:id="461844720">
          <w:marLeft w:val="0"/>
          <w:marRight w:val="0"/>
          <w:marTop w:val="0"/>
          <w:marBottom w:val="0"/>
          <w:divBdr>
            <w:top w:val="none" w:sz="0" w:space="0" w:color="auto"/>
            <w:left w:val="none" w:sz="0" w:space="0" w:color="auto"/>
            <w:bottom w:val="none" w:sz="0" w:space="0" w:color="auto"/>
            <w:right w:val="none" w:sz="0" w:space="0" w:color="auto"/>
          </w:divBdr>
        </w:div>
        <w:div w:id="2142840710">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p.gumov@polic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es.gumov1@polici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mevap.gumov@policia.gov.co" TargetMode="External"/><Relationship Id="rId4" Type="http://schemas.openxmlformats.org/officeDocument/2006/relationships/settings" Target="settings.xml"/><Relationship Id="rId9" Type="http://schemas.openxmlformats.org/officeDocument/2006/relationships/hyperlink" Target="mailto:deces.gumov1@polic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8EF793D5544A34B25FF9D142EDA9EF"/>
        <w:category>
          <w:name w:val="General"/>
          <w:gallery w:val="placeholder"/>
        </w:category>
        <w:types>
          <w:type w:val="bbPlcHdr"/>
        </w:types>
        <w:behaviors>
          <w:behavior w:val="content"/>
        </w:behaviors>
        <w:guid w:val="{9B2EFE99-3CF6-4E2D-B730-27B046A4785A}"/>
      </w:docPartPr>
      <w:docPartBody>
        <w:p w:rsidR="00000000" w:rsidRDefault="00EA5202" w:rsidP="00EA5202">
          <w:pPr>
            <w:pStyle w:val="558EF793D5544A34B25FF9D142EDA9E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B056E79AA24590AFFB686B92B92187"/>
        <w:category>
          <w:name w:val="General"/>
          <w:gallery w:val="placeholder"/>
        </w:category>
        <w:types>
          <w:type w:val="bbPlcHdr"/>
        </w:types>
        <w:behaviors>
          <w:behavior w:val="content"/>
        </w:behaviors>
        <w:guid w:val="{93D76E56-F9D1-45F0-A768-36629E8E100B}"/>
      </w:docPartPr>
      <w:docPartBody>
        <w:p w:rsidR="00000000" w:rsidRDefault="00EA5202" w:rsidP="00EA5202">
          <w:pPr>
            <w:pStyle w:val="E1B056E79AA24590AFFB686B92B92187"/>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334B590FEF4388A4F84F6F03A35452"/>
        <w:category>
          <w:name w:val="General"/>
          <w:gallery w:val="placeholder"/>
        </w:category>
        <w:types>
          <w:type w:val="bbPlcHdr"/>
        </w:types>
        <w:behaviors>
          <w:behavior w:val="content"/>
        </w:behaviors>
        <w:guid w:val="{6A3FEE5F-7470-4B70-877F-6B9804255EA3}"/>
      </w:docPartPr>
      <w:docPartBody>
        <w:p w:rsidR="00000000" w:rsidRDefault="00EA5202" w:rsidP="00EA5202">
          <w:pPr>
            <w:pStyle w:val="00334B590FEF4388A4F84F6F03A3545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CFDCD7873CB4377A63177FFFF348F54"/>
        <w:category>
          <w:name w:val="General"/>
          <w:gallery w:val="placeholder"/>
        </w:category>
        <w:types>
          <w:type w:val="bbPlcHdr"/>
        </w:types>
        <w:behaviors>
          <w:behavior w:val="content"/>
        </w:behaviors>
        <w:guid w:val="{A343ACB3-FFBF-4470-9121-23536609E682}"/>
      </w:docPartPr>
      <w:docPartBody>
        <w:p w:rsidR="00000000" w:rsidRDefault="00EA5202" w:rsidP="00EA5202">
          <w:pPr>
            <w:pStyle w:val="3CFDCD7873CB4377A63177FFFF348F54"/>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202"/>
    <w:rsid w:val="00621D94"/>
    <w:rsid w:val="007905F6"/>
    <w:rsid w:val="00EA52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A5202"/>
  </w:style>
  <w:style w:type="paragraph" w:customStyle="1" w:styleId="66D55C1E88354EFEA93A3ABF92088F3B">
    <w:name w:val="66D55C1E88354EFEA93A3ABF92088F3B"/>
    <w:rsid w:val="00EA5202"/>
  </w:style>
  <w:style w:type="paragraph" w:customStyle="1" w:styleId="E8E4E0AD56DA421B8AC0392F7311DE53">
    <w:name w:val="E8E4E0AD56DA421B8AC0392F7311DE53"/>
    <w:rsid w:val="00EA5202"/>
  </w:style>
  <w:style w:type="paragraph" w:customStyle="1" w:styleId="F28B8A5A8EEC44A7B7BACFF59852886B">
    <w:name w:val="F28B8A5A8EEC44A7B7BACFF59852886B"/>
    <w:rsid w:val="00EA5202"/>
  </w:style>
  <w:style w:type="paragraph" w:customStyle="1" w:styleId="C243F6055F2846E5AB6D1705BA96E0CB">
    <w:name w:val="C243F6055F2846E5AB6D1705BA96E0CB"/>
    <w:rsid w:val="00EA5202"/>
  </w:style>
  <w:style w:type="paragraph" w:customStyle="1" w:styleId="558EF793D5544A34B25FF9D142EDA9EF">
    <w:name w:val="558EF793D5544A34B25FF9D142EDA9EF"/>
    <w:rsid w:val="00EA5202"/>
  </w:style>
  <w:style w:type="paragraph" w:customStyle="1" w:styleId="E1B056E79AA24590AFFB686B92B92187">
    <w:name w:val="E1B056E79AA24590AFFB686B92B92187"/>
    <w:rsid w:val="00EA5202"/>
  </w:style>
  <w:style w:type="paragraph" w:customStyle="1" w:styleId="00334B590FEF4388A4F84F6F03A35452">
    <w:name w:val="00334B590FEF4388A4F84F6F03A35452"/>
    <w:rsid w:val="00EA5202"/>
  </w:style>
  <w:style w:type="paragraph" w:customStyle="1" w:styleId="3CFDCD7873CB4377A63177FFFF348F54">
    <w:name w:val="3CFDCD7873CB4377A63177FFFF348F54"/>
    <w:rsid w:val="00EA52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80FF6-F4FB-40FE-8B91-C9763314E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1940</Words>
  <Characters>10675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PAOLO JOSE GIL ORTEGA</cp:lastModifiedBy>
  <cp:revision>11</cp:revision>
  <cp:lastPrinted>2022-02-21T13:53:00Z</cp:lastPrinted>
  <dcterms:created xsi:type="dcterms:W3CDTF">2024-07-22T22:30:00Z</dcterms:created>
  <dcterms:modified xsi:type="dcterms:W3CDTF">2025-11-24T22:30:00Z</dcterms:modified>
</cp:coreProperties>
</file>