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7777777" w:rsidR="009A67BC" w:rsidRPr="007B4FC4" w:rsidRDefault="00AB4200" w:rsidP="007C1B92">
      <w:pPr>
        <w:pStyle w:val="Prrafodelista"/>
        <w:ind w:left="0"/>
        <w:jc w:val="center"/>
        <w:rPr>
          <w:rFonts w:cstheme="minorHAnsi"/>
          <w:b/>
          <w:szCs w:val="20"/>
          <w:lang w:val="es-CO"/>
        </w:rPr>
      </w:pPr>
      <w:r w:rsidRPr="007B4FC4">
        <w:rPr>
          <w:rFonts w:cstheme="minorHAnsi"/>
          <w:b/>
          <w:szCs w:val="20"/>
          <w:lang w:val="es-CO"/>
        </w:rPr>
        <w:t xml:space="preserve">ANEXO 3 — </w:t>
      </w:r>
      <w:r w:rsidR="00542EE3" w:rsidRPr="007B4FC4">
        <w:rPr>
          <w:rFonts w:cstheme="minorHAnsi"/>
          <w:b/>
          <w:szCs w:val="20"/>
          <w:lang w:val="es-CO"/>
        </w:rPr>
        <w:t>GLOSARIO</w:t>
      </w:r>
    </w:p>
    <w:p w14:paraId="5054C30D" w14:textId="77777777" w:rsidR="002137BA" w:rsidRPr="007B4FC4" w:rsidRDefault="002137BA" w:rsidP="2BFC450E">
      <w:pPr>
        <w:jc w:val="both"/>
        <w:rPr>
          <w:rFonts w:eastAsia="Arial" w:cstheme="minorHAnsi"/>
          <w:szCs w:val="20"/>
          <w:lang w:val="es-CO"/>
        </w:rPr>
      </w:pPr>
    </w:p>
    <w:p w14:paraId="5ECB9C11" w14:textId="5D12D81E" w:rsidR="2BFC450E" w:rsidRPr="007B4FC4" w:rsidRDefault="2BFC450E" w:rsidP="266BBE19">
      <w:pPr>
        <w:jc w:val="both"/>
        <w:rPr>
          <w:rFonts w:eastAsia="Arial"/>
          <w:lang w:val="es-CO"/>
        </w:rPr>
      </w:pPr>
      <w:r w:rsidRPr="007B4FC4">
        <w:rPr>
          <w:rFonts w:eastAsia="Arial"/>
          <w:lang w:val="es-CO"/>
        </w:rPr>
        <w:t xml:space="preserve">Para </w:t>
      </w:r>
      <w:r w:rsidR="00702E00" w:rsidRPr="007B4FC4">
        <w:rPr>
          <w:rFonts w:eastAsia="Arial"/>
          <w:lang w:val="es-CO"/>
        </w:rPr>
        <w:t>efectos de interpretación del Pliego</w:t>
      </w:r>
      <w:r w:rsidR="00610E24" w:rsidRPr="007B4FC4">
        <w:rPr>
          <w:rFonts w:eastAsia="Arial"/>
          <w:lang w:val="es-CO"/>
        </w:rPr>
        <w:t xml:space="preserve"> de Condiciones:</w:t>
      </w:r>
    </w:p>
    <w:p w14:paraId="442F29EB" w14:textId="77777777" w:rsidR="00541F7D" w:rsidRPr="007B4FC4" w:rsidRDefault="00541F7D" w:rsidP="2BFC450E">
      <w:pPr>
        <w:jc w:val="both"/>
        <w:rPr>
          <w:rFonts w:eastAsia="Arial" w:cstheme="minorHAnsi"/>
          <w:szCs w:val="20"/>
          <w:lang w:val="es-CO"/>
        </w:rPr>
      </w:pPr>
    </w:p>
    <w:p w14:paraId="6067EBDE" w14:textId="4318A0BF" w:rsidR="00541F7D" w:rsidRPr="00DC0CE4" w:rsidRDefault="00541F7D">
      <w:pPr>
        <w:pStyle w:val="Prrafodelista"/>
        <w:numPr>
          <w:ilvl w:val="0"/>
          <w:numId w:val="15"/>
        </w:numPr>
        <w:jc w:val="both"/>
        <w:rPr>
          <w:b/>
          <w:lang w:val="es-CO"/>
        </w:rPr>
      </w:pPr>
      <w:r w:rsidRPr="007B4FC4">
        <w:rPr>
          <w:rFonts w:eastAsia="Arial"/>
          <w:b/>
          <w:lang w:val="es-CO"/>
        </w:rPr>
        <w:t>GLOSARIO GENERAL</w:t>
      </w:r>
      <w:r w:rsidR="1246D10A" w:rsidRPr="007B4FC4">
        <w:rPr>
          <w:rFonts w:eastAsia="Arial"/>
          <w:b/>
          <w:lang w:val="es-CO"/>
        </w:rPr>
        <w:t>-</w:t>
      </w:r>
    </w:p>
    <w:p w14:paraId="7E300C38" w14:textId="11D39430" w:rsidR="0008384A" w:rsidRPr="0008384A" w:rsidRDefault="0008384A" w:rsidP="00DC0CE4">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77777777" w:rsidR="00BC20A8" w:rsidRPr="007B4FC4"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7B4FC4">
        <w:rPr>
          <w:rFonts w:asciiTheme="minorHAnsi" w:eastAsia="HelveticaNeue-Light" w:hAnsiTheme="minorHAnsi" w:cstheme="minorHAnsi"/>
          <w:b/>
          <w:sz w:val="20"/>
          <w:szCs w:val="20"/>
          <w:lang w:val="es-CO" w:eastAsia="es-CO"/>
        </w:rPr>
        <w:t xml:space="preserve">Acta de Inicio: </w:t>
      </w:r>
      <w:r w:rsidR="002B3F46" w:rsidRPr="007B4FC4">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410A26A4" w:rsidR="00F70C8B" w:rsidRPr="007B4FC4"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7B4FC4">
        <w:rPr>
          <w:rFonts w:asciiTheme="minorHAnsi" w:hAnsiTheme="minorHAnsi" w:cstheme="minorHAnsi"/>
          <w:b/>
          <w:sz w:val="20"/>
          <w:szCs w:val="20"/>
          <w:lang w:val="es-CO"/>
        </w:rPr>
        <w:t xml:space="preserve">Activo Corriente: </w:t>
      </w:r>
      <w:r w:rsidR="007E3E6D">
        <w:rPr>
          <w:rFonts w:asciiTheme="minorHAnsi" w:hAnsiTheme="minorHAnsi" w:cstheme="minorHAnsi"/>
          <w:sz w:val="20"/>
          <w:szCs w:val="20"/>
          <w:lang w:val="es-CO"/>
        </w:rPr>
        <w:t>A</w:t>
      </w:r>
      <w:r w:rsidRPr="007B4FC4">
        <w:rPr>
          <w:rFonts w:asciiTheme="minorHAnsi" w:hAnsiTheme="minorHAnsi" w:cstheme="minorHAnsi"/>
          <w:sz w:val="20"/>
          <w:szCs w:val="20"/>
          <w:lang w:val="es-CO"/>
        </w:rPr>
        <w:t>ctivo susceptible de convertirse en dinero en efectivo en un per</w:t>
      </w:r>
      <w:r w:rsidR="001077FD">
        <w:rPr>
          <w:rFonts w:asciiTheme="minorHAnsi" w:hAnsiTheme="minorHAnsi" w:cstheme="minorHAnsi"/>
          <w:sz w:val="20"/>
          <w:szCs w:val="20"/>
          <w:lang w:val="es-CO"/>
        </w:rPr>
        <w:t>í</w:t>
      </w:r>
      <w:r w:rsidRPr="007B4FC4">
        <w:rPr>
          <w:rFonts w:asciiTheme="minorHAnsi" w:hAnsiTheme="minorHAnsi" w:cstheme="minorHAnsi"/>
          <w:sz w:val="20"/>
          <w:szCs w:val="20"/>
          <w:lang w:val="es-CO"/>
        </w:rPr>
        <w:t xml:space="preserve">odo inferior a un año. </w:t>
      </w:r>
    </w:p>
    <w:p w14:paraId="7DFE7BE8" w14:textId="3A82D768"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Activo </w:t>
      </w:r>
      <w:r w:rsidR="00F70C8B" w:rsidRPr="007B4FC4">
        <w:rPr>
          <w:rFonts w:asciiTheme="minorHAnsi" w:hAnsiTheme="minorHAnsi" w:cstheme="minorHAnsi"/>
          <w:b/>
          <w:sz w:val="20"/>
          <w:szCs w:val="20"/>
          <w:lang w:val="es-CO"/>
        </w:rPr>
        <w:t xml:space="preserve">Total: </w:t>
      </w:r>
      <w:r w:rsidR="001077FD">
        <w:rPr>
          <w:rFonts w:asciiTheme="minorHAnsi" w:hAnsiTheme="minorHAnsi" w:cstheme="minorHAnsi"/>
          <w:sz w:val="20"/>
          <w:szCs w:val="20"/>
          <w:lang w:val="es-CO"/>
        </w:rPr>
        <w:t>A</w:t>
      </w:r>
      <w:r w:rsidR="00610E24" w:rsidRPr="007B4FC4">
        <w:rPr>
          <w:rFonts w:asciiTheme="minorHAnsi" w:hAnsiTheme="minorHAnsi" w:cstheme="minorHAnsi"/>
          <w:sz w:val="20"/>
          <w:szCs w:val="20"/>
          <w:lang w:val="es-CO"/>
        </w:rPr>
        <w:t xml:space="preserve">ctivos, </w:t>
      </w:r>
      <w:r w:rsidR="00F70C8B" w:rsidRPr="007B4FC4">
        <w:rPr>
          <w:rFonts w:asciiTheme="minorHAnsi" w:hAnsiTheme="minorHAnsi" w:cstheme="minorHAnsi"/>
          <w:sz w:val="20"/>
          <w:szCs w:val="20"/>
          <w:lang w:val="es-CO"/>
        </w:rPr>
        <w:t xml:space="preserve">bienes, derechos y otros recursos controlados económicamente por la </w:t>
      </w:r>
      <w:r w:rsidR="006650DA">
        <w:rPr>
          <w:rFonts w:asciiTheme="minorHAnsi" w:hAnsiTheme="minorHAnsi" w:cstheme="minorHAnsi"/>
          <w:sz w:val="20"/>
          <w:szCs w:val="20"/>
          <w:lang w:val="es-CO"/>
        </w:rPr>
        <w:t>persona jurídica o natural</w:t>
      </w:r>
      <w:r w:rsidR="00F70C8B" w:rsidRPr="007B4FC4">
        <w:rPr>
          <w:rFonts w:asciiTheme="minorHAnsi" w:hAnsiTheme="minorHAnsi" w:cstheme="minorHAnsi"/>
          <w:sz w:val="20"/>
          <w:szCs w:val="20"/>
          <w:lang w:val="es-CO"/>
        </w:rPr>
        <w:t>, resultantes de sucesos pasados de los que se espera obtener beneficios o rendimientos económicos en el futuro.</w:t>
      </w:r>
    </w:p>
    <w:p w14:paraId="38239B46" w14:textId="7C7DCC46" w:rsidR="00D5198B" w:rsidRPr="00DC0CE4" w:rsidRDefault="00D5198B" w:rsidP="00E00C2D">
      <w:pPr>
        <w:pStyle w:val="Invias-VietaNumerada"/>
        <w:numPr>
          <w:ilvl w:val="1"/>
          <w:numId w:val="20"/>
        </w:numPr>
        <w:autoSpaceDE w:val="0"/>
        <w:autoSpaceDN w:val="0"/>
        <w:adjustRightInd w:val="0"/>
        <w:spacing w:before="120" w:after="240"/>
        <w:ind w:left="720" w:hanging="436"/>
        <w:rPr>
          <w:lang w:val="es-CO"/>
        </w:rPr>
      </w:pPr>
      <w:r w:rsidRPr="007B4FC4">
        <w:rPr>
          <w:rFonts w:asciiTheme="minorHAnsi" w:hAnsiTheme="minorHAnsi" w:cstheme="minorHAnsi"/>
          <w:b/>
          <w:sz w:val="20"/>
          <w:szCs w:val="20"/>
          <w:lang w:val="es-CO"/>
        </w:rPr>
        <w:t xml:space="preserve">Administración Delegada: </w:t>
      </w:r>
      <w:r w:rsidR="004175EB">
        <w:rPr>
          <w:rFonts w:asciiTheme="minorHAnsi" w:hAnsiTheme="minorHAnsi" w:cstheme="minorHAnsi"/>
          <w:sz w:val="20"/>
          <w:szCs w:val="20"/>
          <w:lang w:val="es-CO"/>
        </w:rPr>
        <w:t>Modalidad de pago en la cual la</w:t>
      </w:r>
      <w:r w:rsidRPr="007B4FC4">
        <w:rPr>
          <w:rFonts w:asciiTheme="minorHAnsi" w:hAnsiTheme="minorHAnsi" w:cstheme="minorHAnsi"/>
          <w:sz w:val="20"/>
          <w:szCs w:val="20"/>
          <w:lang w:val="es-CO"/>
        </w:rPr>
        <w:t xml:space="preserve"> Entidad delega la ejecución de la obra en el </w:t>
      </w:r>
      <w:r w:rsidR="0034189C">
        <w:rPr>
          <w:rFonts w:asciiTheme="minorHAnsi" w:hAnsiTheme="minorHAnsi" w:cstheme="minorHAnsi"/>
          <w:sz w:val="20"/>
          <w:szCs w:val="20"/>
          <w:lang w:val="es-CO"/>
        </w:rPr>
        <w:t>C</w:t>
      </w:r>
      <w:r w:rsidRPr="007B4FC4">
        <w:rPr>
          <w:rFonts w:asciiTheme="minorHAnsi" w:hAnsiTheme="minorHAnsi" w:cstheme="minorHAnsi"/>
          <w:sz w:val="20"/>
          <w:szCs w:val="20"/>
          <w:lang w:val="es-CO"/>
        </w:rPr>
        <w:t xml:space="preserve">ontratista en calidad de director técnico, quien la ejecuta por cuenta y riesgo de la misma Entidad Estatal. El </w:t>
      </w:r>
      <w:r w:rsidR="0034189C">
        <w:rPr>
          <w:rFonts w:asciiTheme="minorHAnsi" w:hAnsiTheme="minorHAnsi" w:cstheme="minorHAnsi"/>
          <w:sz w:val="20"/>
          <w:szCs w:val="20"/>
          <w:lang w:val="es-CO"/>
        </w:rPr>
        <w:t>C</w:t>
      </w:r>
      <w:r w:rsidRPr="007B4FC4">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057ABF2B" w14:textId="3F9A24AC" w:rsidR="005A02C3" w:rsidRPr="00DC0CE4" w:rsidRDefault="00006795" w:rsidP="0000679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7B4FC4">
        <w:rPr>
          <w:rFonts w:asciiTheme="minorHAnsi" w:hAnsiTheme="minorHAnsi" w:cstheme="minorHAnsi"/>
          <w:b/>
          <w:sz w:val="20"/>
          <w:szCs w:val="20"/>
          <w:lang w:val="es-CO"/>
        </w:rPr>
        <w:t>Análisis del Sector:</w:t>
      </w:r>
      <w:r w:rsidRPr="007B4FC4">
        <w:rPr>
          <w:rFonts w:asciiTheme="minorHAnsi" w:hAnsiTheme="minorHAnsi" w:cstheme="minorHAnsi"/>
          <w:sz w:val="20"/>
          <w:szCs w:val="20"/>
          <w:lang w:val="es-CO"/>
        </w:rPr>
        <w:t xml:space="preserve">  </w:t>
      </w:r>
      <w:r w:rsidR="00445523">
        <w:rPr>
          <w:rFonts w:asciiTheme="minorHAnsi" w:hAnsiTheme="minorHAnsi" w:cstheme="minorHAnsi"/>
          <w:sz w:val="20"/>
          <w:szCs w:val="20"/>
          <w:lang w:val="es-CO"/>
        </w:rPr>
        <w:t>E</w:t>
      </w:r>
      <w:r w:rsidRPr="007B4FC4">
        <w:rPr>
          <w:rFonts w:asciiTheme="minorHAnsi" w:hAnsiTheme="minorHAnsi" w:cstheme="minorHAnsi"/>
          <w:sz w:val="20"/>
          <w:szCs w:val="20"/>
          <w:lang w:val="es-CO"/>
        </w:rPr>
        <w:t>studio</w:t>
      </w:r>
      <w:r w:rsidR="00ED22FB">
        <w:rPr>
          <w:rFonts w:asciiTheme="minorHAnsi" w:hAnsiTheme="minorHAnsi" w:cstheme="minorHAnsi"/>
          <w:sz w:val="20"/>
          <w:szCs w:val="20"/>
          <w:lang w:val="es-CO"/>
        </w:rPr>
        <w:t xml:space="preserve">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p>
    <w:p w14:paraId="4FE24DA8" w14:textId="10D51F1F" w:rsidR="00006795" w:rsidRPr="00DC0CE4" w:rsidRDefault="005A02C3" w:rsidP="00DC0CE4">
      <w:pPr>
        <w:pStyle w:val="Invias-VietaNumerada"/>
        <w:autoSpaceDE w:val="0"/>
        <w:autoSpaceDN w:val="0"/>
        <w:adjustRightInd w:val="0"/>
        <w:spacing w:before="120" w:after="240"/>
        <w:ind w:left="720"/>
        <w:rPr>
          <w:lang w:val="es-CO"/>
        </w:rPr>
      </w:pPr>
      <w:r w:rsidRPr="00DC0CE4">
        <w:rPr>
          <w:rFonts w:cstheme="minorHAnsi"/>
          <w:bCs/>
          <w:szCs w:val="20"/>
          <w:lang w:val="es-CO"/>
        </w:rPr>
        <w:t>Este estudio debe realizarse desde la perspectiva legal, comercial, financiera, organizacional, técnica y de análisis de Riesgo.</w:t>
      </w:r>
      <w:r>
        <w:rPr>
          <w:rFonts w:asciiTheme="minorHAnsi" w:hAnsiTheme="minorHAnsi" w:cstheme="minorHAnsi"/>
          <w:b/>
          <w:sz w:val="20"/>
          <w:szCs w:val="20"/>
          <w:lang w:val="es-CO"/>
        </w:rPr>
        <w:t xml:space="preserve"> </w:t>
      </w:r>
      <w:r w:rsidR="00006795" w:rsidRPr="007B4FC4">
        <w:rPr>
          <w:rFonts w:asciiTheme="minorHAnsi" w:hAnsiTheme="minorHAnsi" w:cstheme="minorHAnsi"/>
          <w:sz w:val="20"/>
          <w:szCs w:val="20"/>
          <w:lang w:val="es-CO"/>
        </w:rPr>
        <w:t xml:space="preserve"> </w:t>
      </w:r>
    </w:p>
    <w:p w14:paraId="26E45E35" w14:textId="0FD9622F" w:rsidR="002137BA" w:rsidRPr="007B4FC4"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7B4FC4">
        <w:rPr>
          <w:rFonts w:asciiTheme="minorHAnsi" w:hAnsiTheme="minorHAnsi" w:cstheme="minorHAnsi"/>
          <w:b/>
          <w:sz w:val="20"/>
          <w:szCs w:val="20"/>
          <w:lang w:val="es-CO"/>
        </w:rPr>
        <w:t>Anexo:</w:t>
      </w:r>
      <w:r w:rsidR="002137BA" w:rsidRPr="007B4FC4">
        <w:rPr>
          <w:rFonts w:asciiTheme="minorHAnsi" w:hAnsiTheme="minorHAnsi" w:cstheme="minorHAnsi"/>
          <w:b/>
          <w:sz w:val="20"/>
          <w:szCs w:val="20"/>
          <w:lang w:val="es-CO"/>
        </w:rPr>
        <w:t xml:space="preserve"> </w:t>
      </w:r>
      <w:r w:rsidR="005D373A">
        <w:rPr>
          <w:rFonts w:asciiTheme="minorHAnsi" w:hAnsiTheme="minorHAnsi" w:cstheme="minorHAnsi"/>
          <w:sz w:val="20"/>
          <w:szCs w:val="20"/>
          <w:lang w:val="es-CO"/>
        </w:rPr>
        <w:t>D</w:t>
      </w:r>
      <w:r w:rsidR="00610E24" w:rsidRPr="007B4FC4">
        <w:rPr>
          <w:rFonts w:asciiTheme="minorHAnsi" w:hAnsiTheme="minorHAnsi" w:cstheme="minorHAnsi"/>
          <w:sz w:val="20"/>
          <w:szCs w:val="20"/>
          <w:lang w:val="es-CO"/>
        </w:rPr>
        <w:t xml:space="preserve">ocumento o </w:t>
      </w:r>
      <w:r w:rsidR="00951498" w:rsidRPr="007B4FC4">
        <w:rPr>
          <w:rFonts w:asciiTheme="minorHAnsi" w:hAnsiTheme="minorHAnsi" w:cstheme="minorHAnsi"/>
          <w:sz w:val="20"/>
          <w:szCs w:val="20"/>
          <w:lang w:val="es-CO"/>
        </w:rPr>
        <w:t xml:space="preserve">conjunto de </w:t>
      </w:r>
      <w:r w:rsidR="002137BA" w:rsidRPr="007B4FC4">
        <w:rPr>
          <w:rFonts w:asciiTheme="minorHAnsi" w:hAnsiTheme="minorHAnsi" w:cstheme="minorHAnsi"/>
          <w:sz w:val="20"/>
          <w:szCs w:val="20"/>
          <w:lang w:val="es-CO"/>
        </w:rPr>
        <w:t xml:space="preserve">documentos que la Entidad </w:t>
      </w:r>
      <w:r w:rsidR="00951498" w:rsidRPr="007B4FC4">
        <w:rPr>
          <w:rFonts w:asciiTheme="minorHAnsi" w:hAnsiTheme="minorHAnsi" w:cstheme="minorHAnsi"/>
          <w:sz w:val="20"/>
          <w:szCs w:val="20"/>
          <w:lang w:val="es-CO"/>
        </w:rPr>
        <w:t xml:space="preserve">adjunta </w:t>
      </w:r>
      <w:r w:rsidR="002137BA" w:rsidRPr="007B4FC4">
        <w:rPr>
          <w:rFonts w:asciiTheme="minorHAnsi" w:hAnsiTheme="minorHAnsi" w:cstheme="minorHAnsi"/>
          <w:sz w:val="20"/>
          <w:szCs w:val="20"/>
          <w:lang w:val="es-CO"/>
        </w:rPr>
        <w:t xml:space="preserve">al </w:t>
      </w:r>
      <w:r w:rsidR="00951498" w:rsidRPr="007B4FC4">
        <w:rPr>
          <w:rFonts w:asciiTheme="minorHAnsi" w:hAnsiTheme="minorHAnsi" w:cstheme="minorHAnsi"/>
          <w:sz w:val="20"/>
          <w:szCs w:val="20"/>
          <w:lang w:val="es-CO"/>
        </w:rPr>
        <w:t>Pliego de Condiciones</w:t>
      </w:r>
      <w:r w:rsidR="002137BA" w:rsidRPr="007B4FC4">
        <w:rPr>
          <w:rFonts w:asciiTheme="minorHAnsi" w:hAnsiTheme="minorHAnsi" w:cstheme="minorHAnsi"/>
          <w:sz w:val="20"/>
          <w:szCs w:val="20"/>
          <w:lang w:val="es-CO"/>
        </w:rPr>
        <w:t xml:space="preserve"> y que </w:t>
      </w:r>
      <w:r w:rsidR="00951498" w:rsidRPr="007B4FC4">
        <w:rPr>
          <w:rFonts w:asciiTheme="minorHAnsi" w:hAnsiTheme="minorHAnsi" w:cstheme="minorHAnsi"/>
          <w:sz w:val="20"/>
          <w:szCs w:val="20"/>
          <w:lang w:val="es-CO"/>
        </w:rPr>
        <w:t>hacen</w:t>
      </w:r>
      <w:r w:rsidR="002137BA" w:rsidRPr="007B4FC4">
        <w:rPr>
          <w:rFonts w:asciiTheme="minorHAnsi" w:hAnsiTheme="minorHAnsi" w:cstheme="minorHAnsi"/>
          <w:sz w:val="20"/>
          <w:szCs w:val="20"/>
          <w:lang w:val="es-CO"/>
        </w:rPr>
        <w:t xml:space="preserve"> parte </w:t>
      </w:r>
      <w:r w:rsidR="00951498" w:rsidRPr="007B4FC4">
        <w:rPr>
          <w:rFonts w:asciiTheme="minorHAnsi" w:hAnsiTheme="minorHAnsi" w:cstheme="minorHAnsi"/>
          <w:sz w:val="20"/>
          <w:szCs w:val="20"/>
          <w:lang w:val="es-CO"/>
        </w:rPr>
        <w:t>integral</w:t>
      </w:r>
      <w:r w:rsidR="002137BA" w:rsidRPr="007B4FC4">
        <w:rPr>
          <w:rFonts w:asciiTheme="minorHAnsi" w:hAnsiTheme="minorHAnsi" w:cstheme="minorHAnsi"/>
          <w:sz w:val="20"/>
          <w:szCs w:val="20"/>
          <w:lang w:val="es-CO"/>
        </w:rPr>
        <w:t xml:space="preserve"> </w:t>
      </w:r>
      <w:r w:rsidR="005D373A">
        <w:rPr>
          <w:rFonts w:asciiTheme="minorHAnsi" w:hAnsiTheme="minorHAnsi" w:cstheme="minorHAnsi"/>
          <w:sz w:val="20"/>
          <w:szCs w:val="20"/>
          <w:lang w:val="es-CO"/>
        </w:rPr>
        <w:t>de este</w:t>
      </w:r>
      <w:r w:rsidR="00951498" w:rsidRPr="007B4FC4">
        <w:rPr>
          <w:rFonts w:asciiTheme="minorHAnsi" w:hAnsiTheme="minorHAnsi" w:cstheme="minorHAnsi"/>
          <w:sz w:val="20"/>
          <w:szCs w:val="20"/>
          <w:lang w:val="es-CO"/>
        </w:rPr>
        <w:t>.</w:t>
      </w:r>
      <w:r w:rsidR="002137BA" w:rsidRPr="007B4FC4">
        <w:rPr>
          <w:rFonts w:asciiTheme="minorHAnsi" w:hAnsiTheme="minorHAnsi" w:cstheme="minorHAnsi"/>
          <w:sz w:val="20"/>
          <w:szCs w:val="20"/>
          <w:lang w:val="es-CO"/>
        </w:rPr>
        <w:t xml:space="preserve"> </w:t>
      </w:r>
    </w:p>
    <w:p w14:paraId="4F45FE87" w14:textId="28922694" w:rsidR="00FD461A" w:rsidRPr="007B4FC4" w:rsidRDefault="00F70C8B" w:rsidP="00DC0CE4">
      <w:pPr>
        <w:pStyle w:val="Prrafodelista"/>
        <w:numPr>
          <w:ilvl w:val="1"/>
          <w:numId w:val="20"/>
        </w:numPr>
        <w:spacing w:before="120" w:after="240"/>
        <w:ind w:left="709" w:hanging="425"/>
        <w:jc w:val="both"/>
        <w:rPr>
          <w:rFonts w:eastAsia="Times New Roman" w:cstheme="minorHAnsi"/>
          <w:szCs w:val="20"/>
          <w:lang w:val="es-CO" w:eastAsia="es-ES"/>
        </w:rPr>
      </w:pPr>
      <w:r w:rsidRPr="007B4FC4">
        <w:rPr>
          <w:rFonts w:eastAsia="Times New Roman" w:cstheme="minorHAnsi"/>
          <w:b/>
          <w:bCs/>
          <w:szCs w:val="20"/>
          <w:lang w:val="es-CO" w:eastAsia="es-ES"/>
        </w:rPr>
        <w:t>Anticipo:</w:t>
      </w:r>
      <w:r w:rsidRPr="007B4FC4">
        <w:rPr>
          <w:rFonts w:eastAsia="Times New Roman" w:cstheme="minorHAnsi"/>
          <w:szCs w:val="20"/>
          <w:lang w:val="es-CO" w:eastAsia="es-ES"/>
        </w:rPr>
        <w:t xml:space="preserve"> </w:t>
      </w:r>
      <w:r w:rsidR="0006289C">
        <w:rPr>
          <w:rFonts w:eastAsia="Times New Roman" w:cstheme="minorHAnsi"/>
          <w:szCs w:val="20"/>
          <w:lang w:val="es-CO" w:eastAsia="es-ES"/>
        </w:rPr>
        <w:t xml:space="preserve">Préstamo </w:t>
      </w:r>
      <w:r w:rsidRPr="007B4FC4">
        <w:rPr>
          <w:rFonts w:eastAsia="Times New Roman" w:cstheme="minorHAnsi"/>
          <w:szCs w:val="20"/>
          <w:lang w:val="es-CO" w:eastAsia="es-ES"/>
        </w:rPr>
        <w:t>destinado a apalancar el cumplimiento de</w:t>
      </w:r>
      <w:r w:rsidR="0006289C">
        <w:rPr>
          <w:rFonts w:eastAsia="Times New Roman" w:cstheme="minorHAnsi"/>
          <w:szCs w:val="20"/>
          <w:lang w:val="es-CO" w:eastAsia="es-ES"/>
        </w:rPr>
        <w:t>l</w:t>
      </w:r>
      <w:r w:rsidRPr="007B4FC4">
        <w:rPr>
          <w:rFonts w:eastAsia="Times New Roman" w:cstheme="minorHAnsi"/>
          <w:szCs w:val="20"/>
          <w:lang w:val="es-CO" w:eastAsia="es-ES"/>
        </w:rPr>
        <w:t xml:space="preserve"> objeto</w:t>
      </w:r>
      <w:r w:rsidR="0006289C">
        <w:rPr>
          <w:rFonts w:eastAsia="Times New Roman" w:cstheme="minorHAnsi"/>
          <w:szCs w:val="20"/>
          <w:lang w:val="es-CO" w:eastAsia="es-ES"/>
        </w:rPr>
        <w:t xml:space="preserve"> contractual</w:t>
      </w:r>
      <w:r w:rsidRPr="007B4FC4">
        <w:rPr>
          <w:rFonts w:eastAsia="Times New Roman" w:cstheme="minorHAnsi"/>
          <w:szCs w:val="20"/>
          <w:lang w:val="es-CO" w:eastAsia="es-ES"/>
        </w:rPr>
        <w:t>, de modo que los recursos girados por dicho concepto s</w:t>
      </w:r>
      <w:r w:rsidR="007F507E" w:rsidRPr="007B4FC4">
        <w:rPr>
          <w:rFonts w:eastAsia="Times New Roman" w:cstheme="minorHAnsi"/>
          <w:szCs w:val="20"/>
          <w:lang w:val="es-CO" w:eastAsia="es-ES"/>
        </w:rPr>
        <w:t>o</w:t>
      </w:r>
      <w:r w:rsidRPr="007B4FC4">
        <w:rPr>
          <w:rFonts w:eastAsia="Times New Roman" w:cstheme="minorHAnsi"/>
          <w:szCs w:val="20"/>
          <w:lang w:val="es-CO" w:eastAsia="es-ES"/>
        </w:rPr>
        <w:t>lo</w:t>
      </w:r>
      <w:r w:rsidR="00AE6762" w:rsidRPr="007B4FC4">
        <w:rPr>
          <w:rFonts w:eastAsia="Times New Roman" w:cstheme="minorHAnsi"/>
          <w:szCs w:val="20"/>
          <w:lang w:val="es-CO" w:eastAsia="es-ES"/>
        </w:rPr>
        <w:t xml:space="preserve"> </w:t>
      </w:r>
      <w:r w:rsidRPr="007B4FC4">
        <w:rPr>
          <w:rFonts w:eastAsia="Times New Roman" w:cstheme="minorHAnsi"/>
          <w:szCs w:val="20"/>
          <w:lang w:val="es-CO" w:eastAsia="es-ES"/>
        </w:rPr>
        <w:t xml:space="preserve">se integran al patrimonio del contratista en la medida que se cause su amortización mediante la </w:t>
      </w:r>
      <w:r w:rsidR="00ED2966">
        <w:rPr>
          <w:rFonts w:eastAsia="Times New Roman" w:cstheme="minorHAnsi"/>
          <w:szCs w:val="20"/>
          <w:lang w:val="es-CO" w:eastAsia="es-ES"/>
        </w:rPr>
        <w:t xml:space="preserve">presentación de la cuenta o factura respectiva. </w:t>
      </w:r>
      <w:r w:rsidR="00FC1469" w:rsidRPr="007B4FC4">
        <w:rPr>
          <w:rFonts w:eastAsia="Times New Roman" w:cstheme="minorHAnsi"/>
          <w:szCs w:val="20"/>
          <w:lang w:val="es-CO" w:eastAsia="es-ES"/>
        </w:rPr>
        <w:t xml:space="preserve"> </w:t>
      </w:r>
    </w:p>
    <w:p w14:paraId="2E0399AF" w14:textId="30F9B88F" w:rsidR="00D56FA1" w:rsidRPr="00E404D5" w:rsidRDefault="00BA2AD7" w:rsidP="00DC0CE4">
      <w:pPr>
        <w:pStyle w:val="Invias-VietaNumerada"/>
        <w:numPr>
          <w:ilvl w:val="1"/>
          <w:numId w:val="20"/>
        </w:numPr>
        <w:autoSpaceDE w:val="0"/>
        <w:autoSpaceDN w:val="0"/>
        <w:adjustRightInd w:val="0"/>
        <w:spacing w:before="120" w:after="240"/>
        <w:ind w:left="709" w:hanging="425"/>
        <w:rPr>
          <w:rFonts w:cstheme="minorHAnsi"/>
          <w:szCs w:val="20"/>
          <w:lang w:val="es-CO"/>
        </w:rPr>
      </w:pPr>
      <w:r w:rsidRPr="00E404D5">
        <w:rPr>
          <w:rFonts w:asciiTheme="minorHAnsi" w:eastAsiaTheme="minorHAnsi" w:hAnsiTheme="minorHAnsi" w:cstheme="minorHAnsi"/>
          <w:b/>
          <w:sz w:val="20"/>
          <w:szCs w:val="20"/>
          <w:lang w:val="es-CO" w:eastAsia="en-US"/>
        </w:rPr>
        <w:t>Aclaraciones</w:t>
      </w:r>
      <w:r w:rsidR="002F3DCE" w:rsidRPr="00E404D5">
        <w:rPr>
          <w:rFonts w:asciiTheme="minorHAnsi" w:eastAsiaTheme="minorHAnsi" w:hAnsiTheme="minorHAnsi" w:cstheme="minorHAnsi"/>
          <w:b/>
          <w:sz w:val="20"/>
          <w:szCs w:val="20"/>
          <w:lang w:val="es-CO" w:eastAsia="en-US"/>
        </w:rPr>
        <w:t xml:space="preserve"> y explicaciones</w:t>
      </w:r>
      <w:r w:rsidRPr="00E404D5">
        <w:rPr>
          <w:rFonts w:asciiTheme="minorHAnsi" w:eastAsiaTheme="minorHAnsi" w:hAnsiTheme="minorHAnsi" w:cstheme="minorHAnsi"/>
          <w:b/>
          <w:sz w:val="20"/>
          <w:szCs w:val="20"/>
          <w:lang w:val="es-CO" w:eastAsia="en-US"/>
        </w:rPr>
        <w:t>:</w:t>
      </w:r>
      <w:r w:rsidR="001E24EE" w:rsidRPr="00E404D5">
        <w:rPr>
          <w:rFonts w:asciiTheme="minorHAnsi" w:eastAsiaTheme="minorHAnsi" w:hAnsiTheme="minorHAnsi" w:cstheme="minorHAnsi"/>
          <w:sz w:val="20"/>
          <w:szCs w:val="20"/>
          <w:lang w:val="es-CO" w:eastAsia="en-US"/>
        </w:rPr>
        <w:t xml:space="preserve"> </w:t>
      </w:r>
      <w:r w:rsidR="00694556" w:rsidRPr="00E404D5">
        <w:rPr>
          <w:rFonts w:asciiTheme="minorHAnsi" w:eastAsiaTheme="minorHAnsi" w:hAnsiTheme="minorHAnsi" w:cstheme="minorHAnsi"/>
          <w:sz w:val="20"/>
          <w:szCs w:val="20"/>
          <w:lang w:val="es-CO" w:eastAsia="en-US"/>
        </w:rPr>
        <w:t>Se remite a la</w:t>
      </w:r>
      <w:r w:rsidR="002F3DCE" w:rsidRPr="00E404D5">
        <w:rPr>
          <w:rFonts w:asciiTheme="minorHAnsi" w:eastAsiaTheme="minorHAnsi" w:hAnsiTheme="minorHAnsi" w:cstheme="minorHAnsi"/>
          <w:sz w:val="20"/>
          <w:szCs w:val="20"/>
          <w:lang w:val="es-CO" w:eastAsia="en-US"/>
        </w:rPr>
        <w:t>s</w:t>
      </w:r>
      <w:r w:rsidR="00694556" w:rsidRPr="00E404D5">
        <w:rPr>
          <w:rFonts w:asciiTheme="minorHAnsi" w:eastAsiaTheme="minorHAnsi" w:hAnsiTheme="minorHAnsi" w:cstheme="minorHAnsi"/>
          <w:sz w:val="20"/>
          <w:szCs w:val="20"/>
          <w:lang w:val="es-CO" w:eastAsia="en-US"/>
        </w:rPr>
        <w:t xml:space="preserve"> </w:t>
      </w:r>
      <w:r w:rsidR="00731D85" w:rsidRPr="00E404D5">
        <w:rPr>
          <w:rFonts w:asciiTheme="minorHAnsi" w:eastAsiaTheme="minorHAnsi" w:hAnsiTheme="minorHAnsi" w:cstheme="minorHAnsi"/>
          <w:sz w:val="20"/>
          <w:szCs w:val="20"/>
          <w:lang w:val="es-CO" w:eastAsia="en-US"/>
        </w:rPr>
        <w:t>noci</w:t>
      </w:r>
      <w:r w:rsidR="002F3DCE" w:rsidRPr="00E404D5">
        <w:rPr>
          <w:rFonts w:asciiTheme="minorHAnsi" w:eastAsiaTheme="minorHAnsi" w:hAnsiTheme="minorHAnsi" w:cstheme="minorHAnsi"/>
          <w:sz w:val="20"/>
          <w:szCs w:val="20"/>
          <w:lang w:val="es-CO" w:eastAsia="en-US"/>
        </w:rPr>
        <w:t>o</w:t>
      </w:r>
      <w:r w:rsidR="00731D85" w:rsidRPr="00E404D5">
        <w:rPr>
          <w:rFonts w:asciiTheme="minorHAnsi" w:eastAsiaTheme="minorHAnsi" w:hAnsiTheme="minorHAnsi" w:cstheme="minorHAnsi"/>
          <w:sz w:val="20"/>
          <w:szCs w:val="20"/>
          <w:lang w:val="es-CO" w:eastAsia="en-US"/>
        </w:rPr>
        <w:t>n</w:t>
      </w:r>
      <w:r w:rsidR="002F3DCE" w:rsidRPr="00E404D5">
        <w:rPr>
          <w:rFonts w:asciiTheme="minorHAnsi" w:eastAsiaTheme="minorHAnsi" w:hAnsiTheme="minorHAnsi" w:cstheme="minorHAnsi"/>
          <w:sz w:val="20"/>
          <w:szCs w:val="20"/>
          <w:lang w:val="es-CO" w:eastAsia="en-US"/>
        </w:rPr>
        <w:t>es</w:t>
      </w:r>
      <w:r w:rsidR="00731D85" w:rsidRPr="00E404D5">
        <w:rPr>
          <w:rFonts w:asciiTheme="minorHAnsi" w:eastAsiaTheme="minorHAnsi" w:hAnsiTheme="minorHAnsi" w:cstheme="minorHAnsi"/>
          <w:sz w:val="20"/>
          <w:szCs w:val="20"/>
          <w:lang w:val="es-CO" w:eastAsia="en-US"/>
        </w:rPr>
        <w:t xml:space="preserve"> desarrollada</w:t>
      </w:r>
      <w:r w:rsidR="002F3DCE" w:rsidRPr="00E404D5">
        <w:rPr>
          <w:rFonts w:asciiTheme="minorHAnsi" w:eastAsiaTheme="minorHAnsi" w:hAnsiTheme="minorHAnsi" w:cstheme="minorHAnsi"/>
          <w:sz w:val="20"/>
          <w:szCs w:val="20"/>
          <w:lang w:val="es-CO" w:eastAsia="en-US"/>
        </w:rPr>
        <w:t>s</w:t>
      </w:r>
      <w:r w:rsidR="00731D85" w:rsidRPr="00E404D5">
        <w:rPr>
          <w:rFonts w:asciiTheme="minorHAnsi" w:eastAsiaTheme="minorHAnsi" w:hAnsiTheme="minorHAnsi" w:cstheme="minorHAnsi"/>
          <w:sz w:val="20"/>
          <w:szCs w:val="20"/>
          <w:lang w:val="es-CO" w:eastAsia="en-US"/>
        </w:rPr>
        <w:t xml:space="preserve"> </w:t>
      </w:r>
      <w:r w:rsidR="00694556" w:rsidRPr="00E404D5">
        <w:rPr>
          <w:rFonts w:asciiTheme="minorHAnsi" w:eastAsiaTheme="minorHAnsi" w:hAnsiTheme="minorHAnsi" w:cstheme="minorHAnsi"/>
          <w:sz w:val="20"/>
          <w:szCs w:val="20"/>
          <w:lang w:val="es-CO" w:eastAsia="en-US"/>
        </w:rPr>
        <w:t>en</w:t>
      </w:r>
      <w:r w:rsidR="00705036" w:rsidRPr="00E404D5">
        <w:rPr>
          <w:rFonts w:asciiTheme="minorHAnsi" w:eastAsiaTheme="minorHAnsi" w:hAnsiTheme="minorHAnsi" w:cstheme="minorHAnsi"/>
          <w:sz w:val="20"/>
          <w:szCs w:val="20"/>
          <w:lang w:val="es-CO" w:eastAsia="en-US"/>
        </w:rPr>
        <w:t xml:space="preserve"> la sentencia del Consejo de Estado, </w:t>
      </w:r>
      <w:r w:rsidR="00DF3BEB" w:rsidRPr="00E404D5">
        <w:rPr>
          <w:rFonts w:asciiTheme="minorHAnsi" w:eastAsiaTheme="minorHAnsi" w:hAnsiTheme="minorHAnsi" w:cstheme="minorHAnsi"/>
          <w:sz w:val="20"/>
          <w:szCs w:val="20"/>
          <w:lang w:val="es-CO" w:eastAsia="en-US"/>
        </w:rPr>
        <w:t xml:space="preserve">Sección Tercera, </w:t>
      </w:r>
      <w:r w:rsidR="00DF3BEB" w:rsidRPr="00E404D5">
        <w:rPr>
          <w:rFonts w:asciiTheme="minorHAnsi" w:hAnsiTheme="minorHAnsi" w:cstheme="minorHAnsi"/>
          <w:sz w:val="20"/>
          <w:szCs w:val="20"/>
          <w:lang w:val="es-CO"/>
        </w:rPr>
        <w:t xml:space="preserve">Subsección C, </w:t>
      </w:r>
      <w:r w:rsidR="00731D85" w:rsidRPr="00E404D5">
        <w:rPr>
          <w:rFonts w:asciiTheme="minorHAnsi" w:hAnsiTheme="minorHAnsi" w:cstheme="minorHAnsi"/>
          <w:sz w:val="20"/>
          <w:szCs w:val="20"/>
          <w:lang w:val="es-CO"/>
        </w:rPr>
        <w:t xml:space="preserve">del 12 de noviembre de 2014, Radicado 27.986, </w:t>
      </w:r>
      <w:r w:rsidR="00DF3BEB" w:rsidRPr="00E404D5">
        <w:rPr>
          <w:rFonts w:asciiTheme="minorHAnsi" w:hAnsiTheme="minorHAnsi" w:cstheme="minorHAnsi"/>
          <w:sz w:val="20"/>
          <w:szCs w:val="20"/>
          <w:lang w:val="es-CO"/>
        </w:rPr>
        <w:t>Consejero Ponente: Enrique Gil Botero</w:t>
      </w:r>
      <w:r w:rsidR="00694556" w:rsidRPr="00E404D5">
        <w:rPr>
          <w:rFonts w:asciiTheme="minorHAnsi" w:hAnsiTheme="minorHAnsi" w:cstheme="minorHAnsi"/>
          <w:sz w:val="20"/>
          <w:szCs w:val="20"/>
          <w:lang w:val="es-CO"/>
        </w:rPr>
        <w:t>.</w:t>
      </w:r>
    </w:p>
    <w:p w14:paraId="47DF2C28" w14:textId="3BABF7CF" w:rsidR="00F70C8B" w:rsidRPr="007B4FC4"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7B4FC4">
        <w:rPr>
          <w:rFonts w:asciiTheme="minorHAnsi" w:hAnsiTheme="minorHAnsi" w:cstheme="minorHAnsi"/>
          <w:b/>
          <w:sz w:val="20"/>
          <w:szCs w:val="20"/>
          <w:lang w:val="es-CO"/>
        </w:rPr>
        <w:lastRenderedPageBreak/>
        <w:t xml:space="preserve">Aportes Legales: </w:t>
      </w:r>
      <w:r w:rsidRPr="007B4FC4">
        <w:rPr>
          <w:rFonts w:asciiTheme="minorHAnsi" w:hAnsiTheme="minorHAnsi" w:cstheme="minorHAnsi"/>
          <w:sz w:val="20"/>
          <w:szCs w:val="20"/>
          <w:lang w:val="es-CO"/>
        </w:rPr>
        <w:t xml:space="preserve"> </w:t>
      </w:r>
      <w:r w:rsidR="00E404D5">
        <w:rPr>
          <w:rFonts w:asciiTheme="minorHAnsi" w:hAnsiTheme="minorHAnsi" w:cstheme="minorHAnsi"/>
          <w:sz w:val="20"/>
          <w:szCs w:val="20"/>
          <w:lang w:val="es-CO"/>
        </w:rPr>
        <w:t>C</w:t>
      </w:r>
      <w:r w:rsidRPr="007B4FC4">
        <w:rPr>
          <w:rFonts w:asciiTheme="minorHAnsi" w:hAnsiTheme="minorHAnsi" w:cstheme="minorHAnsi"/>
          <w:sz w:val="20"/>
          <w:szCs w:val="20"/>
          <w:lang w:val="es-CO"/>
        </w:rPr>
        <w:t xml:space="preserve">ontribuciones parafiscales </w:t>
      </w:r>
      <w:r w:rsidR="00610E24" w:rsidRPr="007B4FC4">
        <w:rPr>
          <w:rFonts w:asciiTheme="minorHAnsi" w:hAnsiTheme="minorHAnsi" w:cstheme="minorHAnsi"/>
          <w:sz w:val="20"/>
          <w:szCs w:val="20"/>
          <w:lang w:val="es-CO"/>
        </w:rPr>
        <w:t>y</w:t>
      </w:r>
      <w:r w:rsidRPr="007B4FC4">
        <w:rPr>
          <w:rFonts w:asciiTheme="minorHAnsi" w:hAnsiTheme="minorHAnsi" w:cstheme="minorHAnsi"/>
          <w:sz w:val="20"/>
          <w:szCs w:val="20"/>
          <w:lang w:val="es-CO"/>
        </w:rPr>
        <w:t xml:space="preserve"> gravámenes establecidos con carácter obligatorio por la </w:t>
      </w:r>
      <w:r w:rsidR="00E404D5">
        <w:rPr>
          <w:rFonts w:asciiTheme="minorHAnsi" w:hAnsiTheme="minorHAnsi" w:cstheme="minorHAnsi"/>
          <w:sz w:val="20"/>
          <w:szCs w:val="20"/>
          <w:lang w:val="es-CO"/>
        </w:rPr>
        <w:t>l</w:t>
      </w:r>
      <w:r w:rsidRPr="007B4FC4">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7B4FC4">
        <w:rPr>
          <w:rFonts w:asciiTheme="minorHAnsi" w:hAnsiTheme="minorHAnsi" w:cstheme="minorHAnsi"/>
          <w:sz w:val="20"/>
          <w:szCs w:val="20"/>
          <w:lang w:val="es-CO"/>
        </w:rPr>
        <w:t xml:space="preserve"> dispuesta en la </w:t>
      </w:r>
      <w:r w:rsidR="00061FD1">
        <w:rPr>
          <w:rFonts w:asciiTheme="minorHAnsi" w:hAnsiTheme="minorHAnsi" w:cstheme="minorHAnsi"/>
          <w:sz w:val="20"/>
          <w:szCs w:val="20"/>
          <w:lang w:val="es-CO"/>
        </w:rPr>
        <w:t>l</w:t>
      </w:r>
      <w:r w:rsidRPr="007B4FC4">
        <w:rPr>
          <w:rFonts w:asciiTheme="minorHAnsi" w:hAnsiTheme="minorHAnsi" w:cstheme="minorHAnsi"/>
          <w:sz w:val="20"/>
          <w:szCs w:val="20"/>
          <w:lang w:val="es-CO"/>
        </w:rPr>
        <w:t>ey que los crea y se destinarán sólo al objeto</w:t>
      </w:r>
      <w:r w:rsidR="00061FD1">
        <w:rPr>
          <w:rFonts w:asciiTheme="minorHAnsi" w:hAnsiTheme="minorHAnsi" w:cstheme="minorHAnsi"/>
          <w:sz w:val="20"/>
          <w:szCs w:val="20"/>
          <w:lang w:val="es-CO"/>
        </w:rPr>
        <w:t xml:space="preserve"> en ella</w:t>
      </w:r>
      <w:r w:rsidRPr="007B4FC4">
        <w:rPr>
          <w:rFonts w:asciiTheme="minorHAnsi" w:hAnsiTheme="minorHAnsi" w:cstheme="minorHAnsi"/>
          <w:sz w:val="20"/>
          <w:szCs w:val="20"/>
          <w:lang w:val="es-CO"/>
        </w:rPr>
        <w:t xml:space="preserve"> previsto.</w:t>
      </w:r>
      <w:r w:rsidRPr="007B4FC4">
        <w:rPr>
          <w:rFonts w:asciiTheme="minorHAnsi" w:hAnsiTheme="minorHAnsi" w:cstheme="minorHAnsi"/>
          <w:b/>
          <w:sz w:val="20"/>
          <w:szCs w:val="20"/>
          <w:lang w:val="es-CO"/>
        </w:rPr>
        <w:t xml:space="preserve">  </w:t>
      </w:r>
    </w:p>
    <w:p w14:paraId="57ADCD53" w14:textId="49D2E568" w:rsidR="002F5990" w:rsidRPr="007B4FC4"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7B4FC4">
        <w:rPr>
          <w:rFonts w:asciiTheme="minorHAnsi" w:hAnsiTheme="minorHAnsi" w:cstheme="minorHAnsi"/>
          <w:b/>
          <w:sz w:val="20"/>
          <w:szCs w:val="20"/>
          <w:lang w:val="es-CO"/>
        </w:rPr>
        <w:t xml:space="preserve">Apostilla: </w:t>
      </w:r>
      <w:r w:rsidR="00D830A7" w:rsidRPr="007B4FC4">
        <w:rPr>
          <w:rFonts w:asciiTheme="minorHAnsi" w:hAnsiTheme="minorHAnsi" w:cstheme="minorHAnsi"/>
          <w:sz w:val="20"/>
          <w:szCs w:val="20"/>
          <w:lang w:val="es-CO"/>
        </w:rPr>
        <w:t>Certifica</w:t>
      </w:r>
      <w:r w:rsidR="00E73B03">
        <w:rPr>
          <w:rFonts w:asciiTheme="minorHAnsi" w:hAnsiTheme="minorHAnsi" w:cstheme="minorHAnsi"/>
          <w:sz w:val="20"/>
          <w:szCs w:val="20"/>
          <w:lang w:val="es-CO"/>
        </w:rPr>
        <w:t>ción de</w:t>
      </w:r>
      <w:r w:rsidR="00D830A7" w:rsidRPr="007B4FC4">
        <w:rPr>
          <w:rFonts w:asciiTheme="minorHAnsi" w:hAnsiTheme="minorHAnsi" w:cstheme="minorHAnsi"/>
          <w:sz w:val="20"/>
          <w:szCs w:val="20"/>
          <w:lang w:val="es-CO"/>
        </w:rPr>
        <w:t xml:space="preserve"> la autenticidad de la firma de un servidor p</w:t>
      </w:r>
      <w:r w:rsidR="00EA4774" w:rsidRPr="007B4FC4">
        <w:rPr>
          <w:rFonts w:asciiTheme="minorHAnsi" w:hAnsiTheme="minorHAnsi" w:cstheme="minorHAnsi"/>
          <w:sz w:val="20"/>
          <w:szCs w:val="20"/>
          <w:lang w:val="es-CO"/>
        </w:rPr>
        <w:t>ú</w:t>
      </w:r>
      <w:r w:rsidR="00D830A7" w:rsidRPr="007B4FC4">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7B4FC4">
        <w:rPr>
          <w:rFonts w:asciiTheme="minorHAnsi" w:hAnsiTheme="minorHAnsi" w:cstheme="minorHAnsi"/>
          <w:sz w:val="20"/>
          <w:szCs w:val="20"/>
          <w:lang w:val="es-CO"/>
        </w:rPr>
        <w:t>de Legalización de los Documentos Públicos Extranjeros, de la Conferencia de la Haya de 1961</w:t>
      </w:r>
      <w:r w:rsidR="00580C85" w:rsidRPr="007B4FC4">
        <w:rPr>
          <w:rFonts w:asciiTheme="minorHAnsi" w:eastAsiaTheme="minorHAnsi" w:hAnsiTheme="minorHAnsi" w:cstheme="minorHAnsi"/>
          <w:sz w:val="20"/>
          <w:szCs w:val="20"/>
          <w:lang w:val="es-CO" w:eastAsia="en-US"/>
        </w:rPr>
        <w:t>.</w:t>
      </w:r>
    </w:p>
    <w:p w14:paraId="41AADE57" w14:textId="3AB7B646" w:rsidR="002F5990" w:rsidRPr="007B4FC4"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7B4FC4">
        <w:rPr>
          <w:rFonts w:asciiTheme="minorHAnsi" w:hAnsiTheme="minorHAnsi" w:cstheme="minorHAnsi"/>
          <w:b/>
          <w:sz w:val="20"/>
          <w:szCs w:val="20"/>
          <w:lang w:val="es-CO"/>
        </w:rPr>
        <w:t xml:space="preserve">Beneficiario Real: </w:t>
      </w:r>
      <w:r w:rsidR="00E73B03">
        <w:rPr>
          <w:rFonts w:asciiTheme="minorHAnsi" w:hAnsiTheme="minorHAnsi" w:cstheme="minorHAnsi"/>
          <w:sz w:val="20"/>
          <w:szCs w:val="20"/>
          <w:lang w:val="es-CO" w:eastAsia="es-CO"/>
        </w:rPr>
        <w:t>C</w:t>
      </w:r>
      <w:r w:rsidRPr="007B4FC4">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C0CE4">
        <w:rPr>
          <w:rFonts w:asciiTheme="minorHAnsi" w:hAnsiTheme="minorHAnsi" w:cstheme="minorHAnsi"/>
          <w:i/>
          <w:iCs/>
          <w:sz w:val="20"/>
          <w:szCs w:val="20"/>
          <w:lang w:val="es-CO" w:eastAsia="es-CO"/>
        </w:rPr>
        <w:t>capacidad decisoria</w:t>
      </w:r>
      <w:r w:rsidRPr="007B4FC4">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7B4FC4"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7B4FC4">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7B4FC4"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7B4FC4">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59D6D409" w:rsidR="00AE0EEA" w:rsidRPr="007B4FC4"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Capacidad Financiera: </w:t>
      </w:r>
      <w:r w:rsidR="005026C6">
        <w:rPr>
          <w:rFonts w:asciiTheme="minorHAnsi" w:hAnsiTheme="minorHAnsi" w:cstheme="minorHAnsi"/>
          <w:sz w:val="20"/>
          <w:szCs w:val="20"/>
          <w:lang w:val="es-CO"/>
        </w:rPr>
        <w:t>C</w:t>
      </w:r>
      <w:r w:rsidRPr="007B4FC4">
        <w:rPr>
          <w:rFonts w:asciiTheme="minorHAnsi" w:hAnsiTheme="minorHAnsi" w:cstheme="minorHAnsi"/>
          <w:sz w:val="20"/>
          <w:szCs w:val="20"/>
          <w:lang w:val="es-CO"/>
        </w:rPr>
        <w:t>ondiciones</w:t>
      </w:r>
      <w:r w:rsidR="005026C6">
        <w:rPr>
          <w:rFonts w:asciiTheme="minorHAnsi" w:hAnsiTheme="minorHAnsi" w:cstheme="minorHAnsi"/>
          <w:sz w:val="20"/>
          <w:szCs w:val="20"/>
          <w:lang w:val="es-CO"/>
        </w:rPr>
        <w:t xml:space="preserve"> financieras</w:t>
      </w:r>
      <w:r w:rsidRPr="007B4FC4">
        <w:rPr>
          <w:rFonts w:asciiTheme="minorHAnsi" w:hAnsiTheme="minorHAnsi" w:cstheme="minorHAnsi"/>
          <w:sz w:val="20"/>
          <w:szCs w:val="20"/>
          <w:lang w:val="es-CO"/>
        </w:rPr>
        <w:t xml:space="preserve"> </w:t>
      </w:r>
      <w:r w:rsidR="00927A6D" w:rsidRPr="007B4FC4">
        <w:rPr>
          <w:rFonts w:asciiTheme="minorHAnsi" w:hAnsiTheme="minorHAnsi" w:cstheme="minorHAnsi"/>
          <w:sz w:val="20"/>
          <w:szCs w:val="20"/>
          <w:lang w:val="es-CO"/>
        </w:rPr>
        <w:t xml:space="preserve">mínimas que </w:t>
      </w:r>
      <w:r w:rsidR="005026C6">
        <w:rPr>
          <w:rFonts w:asciiTheme="minorHAnsi" w:hAnsiTheme="minorHAnsi" w:cstheme="minorHAnsi"/>
          <w:sz w:val="20"/>
          <w:szCs w:val="20"/>
          <w:lang w:val="es-CO"/>
        </w:rPr>
        <w:t>debe tener un Proponente en razón de su liquidez, endeudamiento y los demás indicadores que apliquen para soportar adecuadamente la ejecución del contrato.</w:t>
      </w:r>
    </w:p>
    <w:p w14:paraId="1344C3C0" w14:textId="5DC7BEA4" w:rsidR="00F70C8B"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Capacidad Organizacional: </w:t>
      </w:r>
      <w:r w:rsidR="00BB1982">
        <w:rPr>
          <w:rFonts w:asciiTheme="minorHAnsi" w:hAnsiTheme="minorHAnsi" w:cstheme="minorHAnsi"/>
          <w:sz w:val="20"/>
          <w:szCs w:val="20"/>
          <w:lang w:val="es-CO"/>
        </w:rPr>
        <w:t>A</w:t>
      </w:r>
      <w:r w:rsidRPr="007B4FC4">
        <w:rPr>
          <w:rFonts w:asciiTheme="minorHAnsi" w:hAnsiTheme="minorHAnsi" w:cstheme="minorHAnsi"/>
          <w:sz w:val="20"/>
          <w:szCs w:val="20"/>
          <w:lang w:val="es-CO"/>
        </w:rPr>
        <w:t xml:space="preserve">ptitud de un </w:t>
      </w:r>
      <w:r w:rsidR="005125D4" w:rsidRPr="007B4FC4">
        <w:rPr>
          <w:rFonts w:asciiTheme="minorHAnsi" w:hAnsiTheme="minorHAnsi" w:cstheme="minorHAnsi"/>
          <w:sz w:val="20"/>
          <w:szCs w:val="20"/>
          <w:lang w:val="es-CO"/>
        </w:rPr>
        <w:t>Proponente</w:t>
      </w:r>
      <w:r w:rsidRPr="007B4FC4">
        <w:rPr>
          <w:rFonts w:asciiTheme="minorHAnsi" w:hAnsiTheme="minorHAnsi" w:cstheme="minorHAnsi"/>
          <w:sz w:val="20"/>
          <w:szCs w:val="20"/>
          <w:lang w:val="es-CO"/>
        </w:rPr>
        <w:t xml:space="preserve"> para cumplir oportuna y cabalmente el objeto del contrato en función de su organización interna</w:t>
      </w:r>
      <w:r w:rsidR="003B0AC0" w:rsidRPr="007B4FC4">
        <w:rPr>
          <w:rFonts w:asciiTheme="minorHAnsi" w:hAnsiTheme="minorHAnsi" w:cstheme="minorHAnsi"/>
          <w:sz w:val="20"/>
          <w:szCs w:val="20"/>
          <w:lang w:val="es-CO"/>
        </w:rPr>
        <w:t>. Son aquellos contenidos en el artículo 2.2.1.1.1.5.3 del Decreto 1082 de 2015</w:t>
      </w:r>
      <w:r w:rsidR="00BB1982">
        <w:rPr>
          <w:rFonts w:asciiTheme="minorHAnsi" w:hAnsiTheme="minorHAnsi" w:cstheme="minorHAnsi"/>
          <w:sz w:val="20"/>
          <w:szCs w:val="20"/>
          <w:lang w:val="es-CO"/>
        </w:rPr>
        <w:t xml:space="preserve"> o la norma que lo adicione, modifique, reemplace, complemente o sustituya</w:t>
      </w:r>
      <w:r w:rsidR="004549BE" w:rsidRPr="007B4FC4">
        <w:rPr>
          <w:rFonts w:asciiTheme="minorHAnsi" w:hAnsiTheme="minorHAnsi" w:cstheme="minorHAnsi"/>
          <w:sz w:val="20"/>
          <w:szCs w:val="20"/>
          <w:lang w:val="es-CO"/>
        </w:rPr>
        <w:t>.</w:t>
      </w:r>
    </w:p>
    <w:p w14:paraId="50166701" w14:textId="625F31A2" w:rsidR="0033687F"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Certificado de Disponibilidad P</w:t>
      </w:r>
      <w:r w:rsidR="00F70C8B" w:rsidRPr="007B4FC4">
        <w:rPr>
          <w:rFonts w:asciiTheme="minorHAnsi" w:hAnsiTheme="minorHAnsi" w:cstheme="minorHAnsi"/>
          <w:b/>
          <w:sz w:val="20"/>
          <w:szCs w:val="20"/>
          <w:lang w:val="es-CO"/>
        </w:rPr>
        <w:t xml:space="preserve">resupuestal: </w:t>
      </w:r>
      <w:r w:rsidR="00BB1982">
        <w:rPr>
          <w:rFonts w:asciiTheme="minorHAnsi" w:hAnsiTheme="minorHAnsi" w:cstheme="minorHAnsi"/>
          <w:sz w:val="20"/>
          <w:szCs w:val="20"/>
          <w:lang w:val="es-CO"/>
        </w:rPr>
        <w:t>D</w:t>
      </w:r>
      <w:r w:rsidR="00F70C8B" w:rsidRPr="007B4FC4">
        <w:rPr>
          <w:rFonts w:asciiTheme="minorHAnsi" w:hAnsiTheme="minorHAnsi" w:cstheme="minorHAnsi"/>
          <w:sz w:val="20"/>
          <w:szCs w:val="20"/>
          <w:lang w:val="es-CO"/>
        </w:rPr>
        <w:t>ocumento que acredita la disponibilidad de</w:t>
      </w:r>
      <w:r w:rsidR="00BB1982">
        <w:rPr>
          <w:rFonts w:asciiTheme="minorHAnsi" w:hAnsiTheme="minorHAnsi" w:cstheme="minorHAnsi"/>
          <w:sz w:val="20"/>
          <w:szCs w:val="20"/>
          <w:lang w:val="es-CO"/>
        </w:rPr>
        <w:t xml:space="preserve"> recursos</w:t>
      </w:r>
      <w:r w:rsidR="00871118">
        <w:rPr>
          <w:rFonts w:asciiTheme="minorHAnsi" w:hAnsiTheme="minorHAnsi" w:cstheme="minorHAnsi"/>
          <w:sz w:val="20"/>
          <w:szCs w:val="20"/>
          <w:lang w:val="es-CO"/>
        </w:rPr>
        <w:t xml:space="preserve"> en</w:t>
      </w:r>
      <w:r w:rsidR="00F70C8B" w:rsidRPr="007B4FC4">
        <w:rPr>
          <w:rFonts w:asciiTheme="minorHAnsi" w:hAnsiTheme="minorHAnsi" w:cstheme="minorHAnsi"/>
          <w:sz w:val="20"/>
          <w:szCs w:val="20"/>
          <w:lang w:val="es-CO"/>
        </w:rPr>
        <w:t xml:space="preserve"> presupuesto para </w:t>
      </w:r>
      <w:r w:rsidR="00871118">
        <w:rPr>
          <w:rFonts w:asciiTheme="minorHAnsi" w:hAnsiTheme="minorHAnsi" w:cstheme="minorHAnsi"/>
          <w:sz w:val="20"/>
          <w:szCs w:val="20"/>
          <w:lang w:val="es-CO"/>
        </w:rPr>
        <w:t>adelantar el Proceso de Contratación</w:t>
      </w:r>
      <w:r w:rsidR="00F70C8B" w:rsidRPr="007B4FC4">
        <w:rPr>
          <w:rFonts w:asciiTheme="minorHAnsi" w:hAnsiTheme="minorHAnsi" w:cstheme="minorHAnsi"/>
          <w:sz w:val="20"/>
          <w:szCs w:val="20"/>
          <w:lang w:val="es-CO"/>
        </w:rPr>
        <w:t>.</w:t>
      </w:r>
    </w:p>
    <w:p w14:paraId="3B0330EB" w14:textId="28D6AA21" w:rsidR="001E4A55" w:rsidRPr="00DC0CE4" w:rsidRDefault="001E4A55" w:rsidP="00DC0CE4">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bookmarkStart w:id="0" w:name="_Hlk106779678"/>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bookmarkEnd w:id="0"/>
    </w:p>
    <w:p w14:paraId="21781B2D" w14:textId="4F8706D6" w:rsidR="00F70C8B"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Consorcio: </w:t>
      </w:r>
      <w:r w:rsidR="0068301D" w:rsidRPr="00DC0CE4">
        <w:rPr>
          <w:rFonts w:asciiTheme="minorHAnsi" w:hAnsiTheme="minorHAnsi" w:cstheme="minorHAnsi"/>
          <w:bCs/>
          <w:sz w:val="20"/>
          <w:szCs w:val="20"/>
          <w:lang w:val="es-CO"/>
        </w:rPr>
        <w:t>Figura asociativa en la cual</w:t>
      </w:r>
      <w:r w:rsidR="0068301D">
        <w:rPr>
          <w:rFonts w:asciiTheme="minorHAnsi" w:hAnsiTheme="minorHAnsi" w:cstheme="minorHAnsi"/>
          <w:sz w:val="20"/>
          <w:szCs w:val="20"/>
          <w:lang w:val="es-CO"/>
        </w:rPr>
        <w:t xml:space="preserve"> </w:t>
      </w:r>
      <w:r w:rsidRPr="007B4FC4">
        <w:rPr>
          <w:rFonts w:asciiTheme="minorHAnsi" w:hAnsiTheme="minorHAnsi" w:cstheme="minorHAnsi"/>
          <w:sz w:val="20"/>
          <w:szCs w:val="20"/>
          <w:lang w:val="es-CO"/>
        </w:rPr>
        <w:t>dos o más personas conjunta</w:t>
      </w:r>
      <w:r w:rsidR="0044757D">
        <w:rPr>
          <w:rFonts w:asciiTheme="minorHAnsi" w:hAnsiTheme="minorHAnsi" w:cstheme="minorHAnsi"/>
          <w:sz w:val="20"/>
          <w:szCs w:val="20"/>
          <w:lang w:val="es-CO"/>
        </w:rPr>
        <w:t>mente</w:t>
      </w:r>
      <w:r w:rsidRPr="007B4FC4">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3FB6FB94" w:rsidR="00982076" w:rsidRPr="00D22D69" w:rsidRDefault="00A122D9" w:rsidP="00D22D6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lastRenderedPageBreak/>
        <w:t xml:space="preserve">Contratista: </w:t>
      </w:r>
      <w:r w:rsidR="00D22D69">
        <w:rPr>
          <w:rFonts w:asciiTheme="minorHAnsi" w:hAnsiTheme="minorHAnsi" w:cstheme="minorHAnsi"/>
          <w:sz w:val="20"/>
          <w:szCs w:val="20"/>
          <w:lang w:val="es-CO"/>
        </w:rPr>
        <w:t>P</w:t>
      </w:r>
      <w:r w:rsidR="007038FC" w:rsidRPr="00D22D69">
        <w:rPr>
          <w:rFonts w:asciiTheme="minorHAnsi" w:hAnsiTheme="minorHAnsi" w:cstheme="minorHAnsi"/>
          <w:sz w:val="20"/>
          <w:szCs w:val="20"/>
          <w:lang w:val="es-CO"/>
        </w:rPr>
        <w:t>ersona natural</w:t>
      </w:r>
      <w:r w:rsidR="00DB0B82" w:rsidRPr="00D22D69">
        <w:rPr>
          <w:rFonts w:asciiTheme="minorHAnsi" w:hAnsiTheme="minorHAnsi" w:cstheme="minorHAnsi"/>
          <w:sz w:val="20"/>
          <w:szCs w:val="20"/>
          <w:lang w:val="es-CO"/>
        </w:rPr>
        <w:t>, jurídica</w:t>
      </w:r>
      <w:r w:rsidR="007038FC" w:rsidRPr="00D22D69">
        <w:rPr>
          <w:rFonts w:asciiTheme="minorHAnsi" w:hAnsiTheme="minorHAnsi" w:cstheme="minorHAnsi"/>
          <w:sz w:val="20"/>
          <w:szCs w:val="20"/>
          <w:lang w:val="es-CO"/>
        </w:rPr>
        <w:t xml:space="preserve"> o el grupo de personas </w:t>
      </w:r>
      <w:r w:rsidR="00DB0B82" w:rsidRPr="00D22D69">
        <w:rPr>
          <w:rFonts w:asciiTheme="minorHAnsi" w:hAnsiTheme="minorHAnsi" w:cstheme="minorHAnsi"/>
          <w:sz w:val="20"/>
          <w:szCs w:val="20"/>
          <w:lang w:val="es-CO"/>
        </w:rPr>
        <w:t>jurídicas</w:t>
      </w:r>
      <w:r w:rsidR="007038FC" w:rsidRPr="00D22D69">
        <w:rPr>
          <w:rFonts w:asciiTheme="minorHAnsi" w:hAnsiTheme="minorHAnsi" w:cstheme="minorHAnsi"/>
          <w:sz w:val="20"/>
          <w:szCs w:val="20"/>
          <w:lang w:val="es-CO"/>
        </w:rPr>
        <w:t xml:space="preserve"> o naturales, nacionales o extranjeras, asociadas entre sí que </w:t>
      </w:r>
      <w:r w:rsidR="00E24FA8" w:rsidRPr="00D22D69">
        <w:rPr>
          <w:rFonts w:asciiTheme="minorHAnsi" w:hAnsiTheme="minorHAnsi" w:cstheme="minorHAnsi"/>
          <w:sz w:val="20"/>
          <w:szCs w:val="20"/>
          <w:lang w:val="es-CO"/>
        </w:rPr>
        <w:t>suscribe</w:t>
      </w:r>
      <w:r w:rsidR="00702E00" w:rsidRPr="00D22D69">
        <w:rPr>
          <w:rFonts w:asciiTheme="minorHAnsi" w:hAnsiTheme="minorHAnsi" w:cstheme="minorHAnsi"/>
          <w:sz w:val="20"/>
          <w:szCs w:val="20"/>
          <w:lang w:val="es-CO"/>
        </w:rPr>
        <w:t xml:space="preserve">n </w:t>
      </w:r>
      <w:r w:rsidR="007038FC" w:rsidRPr="00D22D69">
        <w:rPr>
          <w:rFonts w:asciiTheme="minorHAnsi" w:hAnsiTheme="minorHAnsi" w:cstheme="minorHAnsi"/>
          <w:sz w:val="20"/>
          <w:szCs w:val="20"/>
          <w:lang w:val="es-CO"/>
        </w:rPr>
        <w:t>un co</w:t>
      </w:r>
      <w:r w:rsidR="006818DA" w:rsidRPr="00D22D69">
        <w:rPr>
          <w:rFonts w:asciiTheme="minorHAnsi" w:hAnsiTheme="minorHAnsi" w:cstheme="minorHAnsi"/>
          <w:sz w:val="20"/>
          <w:szCs w:val="20"/>
          <w:lang w:val="es-CO"/>
        </w:rPr>
        <w:t xml:space="preserve">ntrato con </w:t>
      </w:r>
      <w:r w:rsidR="00BD6FE4" w:rsidRPr="00D22D69">
        <w:rPr>
          <w:rFonts w:asciiTheme="minorHAnsi" w:hAnsiTheme="minorHAnsi" w:cstheme="minorHAnsi"/>
          <w:sz w:val="20"/>
          <w:szCs w:val="20"/>
          <w:lang w:val="es-CO"/>
        </w:rPr>
        <w:t xml:space="preserve">el fin de ejecutar el objeto </w:t>
      </w:r>
      <w:r w:rsidR="006B6748" w:rsidRPr="00D22D69">
        <w:rPr>
          <w:rFonts w:asciiTheme="minorHAnsi" w:hAnsiTheme="minorHAnsi" w:cstheme="minorHAnsi"/>
          <w:sz w:val="20"/>
          <w:szCs w:val="20"/>
          <w:lang w:val="es-CO"/>
        </w:rPr>
        <w:t>bajo las condiciones d</w:t>
      </w:r>
      <w:r w:rsidR="00702E00" w:rsidRPr="00D22D69">
        <w:rPr>
          <w:rFonts w:asciiTheme="minorHAnsi" w:hAnsiTheme="minorHAnsi" w:cstheme="minorHAnsi"/>
          <w:sz w:val="20"/>
          <w:szCs w:val="20"/>
          <w:lang w:val="es-CO"/>
        </w:rPr>
        <w:t>e modo, tiempo y lugar que en é</w:t>
      </w:r>
      <w:r w:rsidR="006B6748" w:rsidRPr="00D22D69">
        <w:rPr>
          <w:rFonts w:asciiTheme="minorHAnsi" w:hAnsiTheme="minorHAnsi" w:cstheme="minorHAnsi"/>
          <w:sz w:val="20"/>
          <w:szCs w:val="20"/>
          <w:lang w:val="es-CO"/>
        </w:rPr>
        <w:t>l se establecen</w:t>
      </w:r>
      <w:r w:rsidR="00BD6FE4" w:rsidRPr="00D22D69">
        <w:rPr>
          <w:rFonts w:asciiTheme="minorHAnsi" w:hAnsiTheme="minorHAnsi" w:cstheme="minorHAnsi"/>
          <w:sz w:val="20"/>
          <w:szCs w:val="20"/>
          <w:lang w:val="es-CO"/>
        </w:rPr>
        <w:t>.</w:t>
      </w:r>
    </w:p>
    <w:p w14:paraId="7012E439" w14:textId="5D6F3417" w:rsidR="006A0595" w:rsidRPr="007B4FC4"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Contrato de Obra</w:t>
      </w:r>
      <w:r w:rsidR="00A13ACC" w:rsidRPr="007B4FC4">
        <w:rPr>
          <w:rFonts w:asciiTheme="minorHAnsi" w:hAnsiTheme="minorHAnsi" w:cstheme="minorHAnsi"/>
          <w:b/>
          <w:sz w:val="20"/>
          <w:szCs w:val="20"/>
          <w:lang w:val="es-CO"/>
        </w:rPr>
        <w:t xml:space="preserve">: </w:t>
      </w:r>
      <w:r w:rsidR="00E341AD">
        <w:rPr>
          <w:rFonts w:asciiTheme="minorHAnsi" w:hAnsiTheme="minorHAnsi" w:cstheme="minorHAnsi"/>
          <w:sz w:val="20"/>
          <w:szCs w:val="20"/>
          <w:lang w:val="es-CO"/>
        </w:rPr>
        <w:t>Acuerdo de voluntades celebrado por las</w:t>
      </w:r>
      <w:r w:rsidRPr="007B4FC4">
        <w:rPr>
          <w:rFonts w:asciiTheme="minorHAnsi" w:hAnsiTheme="minorHAnsi" w:cstheme="minorHAnsi"/>
          <w:sz w:val="20"/>
          <w:szCs w:val="20"/>
          <w:lang w:val="es-CO"/>
        </w:rPr>
        <w:t xml:space="preserve"> </w:t>
      </w:r>
      <w:r w:rsidR="00E341AD">
        <w:rPr>
          <w:rFonts w:asciiTheme="minorHAnsi" w:hAnsiTheme="minorHAnsi" w:cstheme="minorHAnsi"/>
          <w:sz w:val="20"/>
          <w:szCs w:val="20"/>
          <w:lang w:val="es-CO"/>
        </w:rPr>
        <w:t>E</w:t>
      </w:r>
      <w:r w:rsidRPr="007B4FC4">
        <w:rPr>
          <w:rFonts w:asciiTheme="minorHAnsi" w:hAnsiTheme="minorHAnsi" w:cstheme="minorHAnsi"/>
          <w:sz w:val="20"/>
          <w:szCs w:val="20"/>
          <w:lang w:val="es-CO"/>
        </w:rPr>
        <w:t xml:space="preserve">ntidades </w:t>
      </w:r>
      <w:r w:rsidR="00E341AD">
        <w:rPr>
          <w:rFonts w:asciiTheme="minorHAnsi" w:hAnsiTheme="minorHAnsi" w:cstheme="minorHAnsi"/>
          <w:sz w:val="20"/>
          <w:szCs w:val="20"/>
          <w:lang w:val="es-CO"/>
        </w:rPr>
        <w:t>E</w:t>
      </w:r>
      <w:r w:rsidRPr="007B4FC4">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9E6985">
        <w:rPr>
          <w:rFonts w:asciiTheme="minorHAnsi" w:hAnsiTheme="minorHAnsi" w:cstheme="minorHAnsi"/>
          <w:sz w:val="20"/>
          <w:szCs w:val="20"/>
          <w:lang w:val="es-CO"/>
        </w:rPr>
        <w:t>con independencia de</w:t>
      </w:r>
      <w:r w:rsidRPr="007B4FC4">
        <w:rPr>
          <w:rFonts w:asciiTheme="minorHAnsi" w:hAnsiTheme="minorHAnsi" w:cstheme="minorHAnsi"/>
          <w:sz w:val="20"/>
          <w:szCs w:val="20"/>
          <w:lang w:val="es-CO"/>
        </w:rPr>
        <w:t xml:space="preserve"> la modalidad de ejecución y pago.</w:t>
      </w:r>
    </w:p>
    <w:p w14:paraId="3B726BC5" w14:textId="1D017F94" w:rsidR="00F00185" w:rsidRPr="007B4FC4"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Contrato llave en mano: </w:t>
      </w:r>
      <w:r w:rsidR="00780C14">
        <w:rPr>
          <w:rFonts w:asciiTheme="minorHAnsi" w:hAnsiTheme="minorHAnsi" w:cstheme="minorHAnsi"/>
          <w:sz w:val="20"/>
          <w:szCs w:val="20"/>
          <w:lang w:val="es-CO"/>
        </w:rPr>
        <w:t>M</w:t>
      </w:r>
      <w:r w:rsidR="00F00185" w:rsidRPr="007B4FC4">
        <w:rPr>
          <w:rFonts w:asciiTheme="minorHAnsi" w:hAnsiTheme="minorHAnsi" w:cstheme="minorHAnsi"/>
          <w:sz w:val="20"/>
          <w:szCs w:val="20"/>
          <w:lang w:val="es-CO"/>
        </w:rPr>
        <w:t>odalidad</w:t>
      </w:r>
      <w:r w:rsidR="00780C14">
        <w:rPr>
          <w:rFonts w:asciiTheme="minorHAnsi" w:hAnsiTheme="minorHAnsi" w:cstheme="minorHAnsi"/>
          <w:sz w:val="20"/>
          <w:szCs w:val="20"/>
          <w:lang w:val="es-CO"/>
        </w:rPr>
        <w:t xml:space="preserve"> en la cual</w:t>
      </w:r>
      <w:r w:rsidR="00F00185" w:rsidRPr="007B4FC4">
        <w:rPr>
          <w:rFonts w:asciiTheme="minorHAnsi" w:hAnsiTheme="minorHAnsi" w:cstheme="minorHAnsi"/>
          <w:sz w:val="20"/>
          <w:szCs w:val="20"/>
          <w:lang w:val="es-CO"/>
        </w:rPr>
        <w:t xml:space="preserve">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6E4BD11B" w:rsidR="0027017E" w:rsidRPr="007B4FC4"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Documentos Tipo: </w:t>
      </w:r>
      <w:r w:rsidRPr="007B4FC4">
        <w:rPr>
          <w:rFonts w:asciiTheme="minorHAnsi" w:hAnsiTheme="minorHAnsi" w:cstheme="minorHAnsi"/>
          <w:sz w:val="20"/>
          <w:szCs w:val="20"/>
          <w:lang w:val="es-CO"/>
        </w:rPr>
        <w:t xml:space="preserve"> </w:t>
      </w:r>
      <w:r w:rsidR="00EF4710">
        <w:rPr>
          <w:rFonts w:asciiTheme="minorHAnsi" w:hAnsiTheme="minorHAnsi" w:cstheme="minorHAnsi"/>
          <w:sz w:val="20"/>
          <w:szCs w:val="20"/>
          <w:lang w:val="es-CO"/>
        </w:rPr>
        <w:t>D</w:t>
      </w:r>
      <w:r w:rsidRPr="007B4FC4">
        <w:rPr>
          <w:rFonts w:asciiTheme="minorHAnsi" w:hAnsiTheme="minorHAnsi" w:cstheme="minorHAnsi"/>
          <w:sz w:val="20"/>
          <w:szCs w:val="20"/>
          <w:lang w:val="es-CO"/>
        </w:rPr>
        <w:t xml:space="preserve">ocumentos adoptados por </w:t>
      </w:r>
      <w:r w:rsidR="00237FE7" w:rsidRPr="007B4FC4">
        <w:rPr>
          <w:rFonts w:asciiTheme="minorHAnsi" w:hAnsiTheme="minorHAnsi" w:cstheme="minorHAnsi"/>
          <w:sz w:val="20"/>
          <w:szCs w:val="20"/>
          <w:lang w:val="es-CO"/>
        </w:rPr>
        <w:t>la Agencia Nacional de Contratación Pública – Colombia Compra Eficiente</w:t>
      </w:r>
      <w:r w:rsidRPr="007B4FC4">
        <w:rPr>
          <w:rFonts w:asciiTheme="minorHAnsi" w:hAnsiTheme="minorHAnsi" w:cstheme="minorHAnsi"/>
          <w:sz w:val="20"/>
          <w:szCs w:val="20"/>
          <w:lang w:val="es-CO"/>
        </w:rPr>
        <w:t xml:space="preserve"> </w:t>
      </w:r>
      <w:r w:rsidR="00EF4710">
        <w:rPr>
          <w:rFonts w:asciiTheme="minorHAnsi" w:hAnsiTheme="minorHAnsi" w:cstheme="minorHAnsi"/>
          <w:sz w:val="20"/>
          <w:szCs w:val="20"/>
          <w:lang w:val="es-CO"/>
        </w:rPr>
        <w:t>que establecen los requisitos</w:t>
      </w:r>
      <w:r w:rsidRPr="007B4FC4">
        <w:rPr>
          <w:rFonts w:asciiTheme="minorHAnsi" w:hAnsiTheme="minorHAnsi" w:cstheme="minorHAnsi"/>
          <w:sz w:val="20"/>
          <w:szCs w:val="20"/>
          <w:lang w:val="es-CO"/>
        </w:rPr>
        <w:t xml:space="preserve"> habilitantes, factores técnicos, económicos y otros </w:t>
      </w:r>
      <w:r w:rsidR="000D5775">
        <w:rPr>
          <w:rFonts w:asciiTheme="minorHAnsi" w:hAnsiTheme="minorHAnsi" w:cstheme="minorHAnsi"/>
          <w:sz w:val="20"/>
          <w:szCs w:val="20"/>
          <w:lang w:val="es-CO"/>
        </w:rPr>
        <w:t xml:space="preserve">requisitos que representen buenas prácticas contractuales de carácter obligatorio para las Entidades sometidas por el Estatuto General de Contratación de la Administración Pública. </w:t>
      </w:r>
      <w:r w:rsidRPr="007B4FC4">
        <w:rPr>
          <w:rFonts w:asciiTheme="minorHAnsi" w:hAnsiTheme="minorHAnsi" w:cstheme="minorHAnsi"/>
          <w:sz w:val="20"/>
          <w:szCs w:val="20"/>
          <w:lang w:val="es-CO"/>
        </w:rPr>
        <w:t xml:space="preserve"> </w:t>
      </w:r>
    </w:p>
    <w:p w14:paraId="1FCA4643" w14:textId="75B8E96D" w:rsidR="006A0595" w:rsidRPr="007B4FC4"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EPC</w:t>
      </w:r>
      <w:r w:rsidR="00460E44" w:rsidRPr="007B4FC4">
        <w:rPr>
          <w:rFonts w:asciiTheme="minorHAnsi" w:hAnsiTheme="minorHAnsi" w:cstheme="minorHAnsi"/>
          <w:b/>
          <w:sz w:val="20"/>
          <w:szCs w:val="20"/>
          <w:lang w:val="es-CO"/>
        </w:rPr>
        <w:t xml:space="preserve"> (</w:t>
      </w:r>
      <w:r w:rsidR="00F157E0" w:rsidRPr="007B4FC4">
        <w:rPr>
          <w:rFonts w:asciiTheme="minorHAnsi" w:hAnsiTheme="minorHAnsi" w:cstheme="minorHAnsi"/>
          <w:b/>
          <w:sz w:val="20"/>
          <w:szCs w:val="20"/>
          <w:lang w:val="es-CO"/>
        </w:rPr>
        <w:t>por sus siglas en inglés</w:t>
      </w:r>
      <w:r w:rsidR="006A0595" w:rsidRPr="007B4FC4">
        <w:rPr>
          <w:rFonts w:asciiTheme="minorHAnsi" w:hAnsiTheme="minorHAnsi" w:cstheme="minorHAnsi"/>
          <w:b/>
          <w:sz w:val="20"/>
          <w:szCs w:val="20"/>
          <w:lang w:val="es-CO"/>
        </w:rPr>
        <w:t xml:space="preserve"> Engineering, Procurement and Construction</w:t>
      </w:r>
      <w:r w:rsidR="00F157E0" w:rsidRPr="007B4FC4">
        <w:rPr>
          <w:rFonts w:asciiTheme="minorHAnsi" w:hAnsiTheme="minorHAnsi" w:cstheme="minorHAnsi"/>
          <w:b/>
          <w:sz w:val="20"/>
          <w:szCs w:val="20"/>
          <w:lang w:val="es-CO"/>
        </w:rPr>
        <w:t>)</w:t>
      </w:r>
      <w:r w:rsidR="00460E44" w:rsidRPr="007B4FC4">
        <w:rPr>
          <w:rFonts w:asciiTheme="minorHAnsi" w:hAnsiTheme="minorHAnsi" w:cstheme="minorHAnsi"/>
          <w:b/>
          <w:sz w:val="20"/>
          <w:szCs w:val="20"/>
          <w:lang w:val="es-CO"/>
        </w:rPr>
        <w:t xml:space="preserve">: </w:t>
      </w:r>
      <w:r w:rsidR="00474CB4">
        <w:rPr>
          <w:rFonts w:asciiTheme="minorHAnsi" w:hAnsiTheme="minorHAnsi" w:cstheme="minorHAnsi"/>
          <w:sz w:val="20"/>
          <w:szCs w:val="20"/>
          <w:lang w:val="es-CO"/>
        </w:rPr>
        <w:t>C</w:t>
      </w:r>
      <w:r w:rsidR="00460E44" w:rsidRPr="007B4FC4">
        <w:rPr>
          <w:rFonts w:asciiTheme="minorHAnsi" w:hAnsiTheme="minorHAnsi" w:cstheme="minorHAnsi"/>
          <w:sz w:val="20"/>
          <w:szCs w:val="20"/>
          <w:lang w:val="es-CO"/>
        </w:rPr>
        <w:t xml:space="preserve">ontrato </w:t>
      </w:r>
      <w:r w:rsidR="006A0595" w:rsidRPr="007B4FC4">
        <w:rPr>
          <w:rFonts w:asciiTheme="minorHAnsi" w:hAnsiTheme="minorHAnsi" w:cstheme="minorHAnsi"/>
          <w:sz w:val="20"/>
          <w:szCs w:val="20"/>
          <w:lang w:val="es-CO"/>
        </w:rPr>
        <w:t>que tiene como objetivos principales</w:t>
      </w:r>
      <w:r w:rsidR="00460E44" w:rsidRPr="007B4FC4">
        <w:rPr>
          <w:rFonts w:asciiTheme="minorHAnsi" w:hAnsiTheme="minorHAnsi" w:cstheme="minorHAnsi"/>
          <w:sz w:val="20"/>
          <w:szCs w:val="20"/>
          <w:lang w:val="es-CO"/>
        </w:rPr>
        <w:t xml:space="preserve"> los servicios de ingeniería, adquisición y construcción</w:t>
      </w:r>
      <w:r w:rsidR="006A0595" w:rsidRPr="007B4FC4">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7B4FC4">
        <w:rPr>
          <w:rFonts w:asciiTheme="minorHAnsi" w:hAnsiTheme="minorHAnsi" w:cstheme="minorHAnsi"/>
          <w:sz w:val="20"/>
          <w:szCs w:val="20"/>
          <w:lang w:val="es-CO"/>
        </w:rPr>
        <w:t xml:space="preserve">la </w:t>
      </w:r>
      <w:r w:rsidR="006A0595" w:rsidRPr="007B4FC4">
        <w:rPr>
          <w:rFonts w:asciiTheme="minorHAnsi" w:hAnsiTheme="minorHAnsi" w:cstheme="minorHAnsi"/>
          <w:sz w:val="20"/>
          <w:szCs w:val="20"/>
          <w:lang w:val="es-CO"/>
        </w:rPr>
        <w:t>responsabilidad global frente al cliente o contratante.</w:t>
      </w:r>
      <w:r w:rsidR="00460E44" w:rsidRPr="007B4FC4">
        <w:rPr>
          <w:rFonts w:asciiTheme="minorHAnsi" w:hAnsiTheme="minorHAnsi" w:cstheme="minorHAnsi"/>
          <w:sz w:val="20"/>
          <w:szCs w:val="20"/>
          <w:lang w:val="es-CO"/>
        </w:rPr>
        <w:t xml:space="preserve"> También es denominado como contrato de construcción “llave en mano”.</w:t>
      </w:r>
    </w:p>
    <w:p w14:paraId="2DF62D04" w14:textId="37E62AD9" w:rsidR="000849B7" w:rsidRPr="007B4FC4"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Estados Financieros:</w:t>
      </w:r>
      <w:r w:rsidRPr="007B4FC4">
        <w:rPr>
          <w:rFonts w:asciiTheme="minorHAnsi" w:hAnsiTheme="minorHAnsi" w:cstheme="minorHAnsi"/>
          <w:sz w:val="20"/>
          <w:szCs w:val="20"/>
          <w:lang w:val="es-CO"/>
        </w:rPr>
        <w:t xml:space="preserve"> </w:t>
      </w:r>
      <w:r w:rsidR="00474CB4">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7B4FC4">
        <w:rPr>
          <w:rFonts w:asciiTheme="minorHAnsi" w:hAnsiTheme="minorHAnsi" w:cstheme="minorHAnsi"/>
          <w:sz w:val="20"/>
          <w:szCs w:val="20"/>
          <w:lang w:val="es-CO"/>
        </w:rPr>
        <w:t>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5829C087" w14:textId="2100D153" w:rsidR="00B021FA"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Estudios Previos: </w:t>
      </w:r>
      <w:r w:rsidRPr="007B4FC4">
        <w:rPr>
          <w:rFonts w:asciiTheme="minorHAnsi" w:hAnsiTheme="minorHAnsi" w:cstheme="minorHAnsi"/>
          <w:sz w:val="20"/>
          <w:szCs w:val="20"/>
          <w:lang w:val="es-CO"/>
        </w:rPr>
        <w:t xml:space="preserve"> </w:t>
      </w:r>
      <w:r w:rsidR="00453F24">
        <w:rPr>
          <w:rFonts w:asciiTheme="minorHAnsi" w:hAnsiTheme="minorHAnsi" w:cstheme="minorHAnsi"/>
          <w:sz w:val="20"/>
          <w:szCs w:val="20"/>
          <w:lang w:val="es-CO"/>
        </w:rPr>
        <w:t>J</w:t>
      </w:r>
      <w:r w:rsidRPr="007B4FC4">
        <w:rPr>
          <w:rFonts w:asciiTheme="minorHAnsi" w:hAnsiTheme="minorHAnsi" w:cstheme="minorHAnsi"/>
          <w:sz w:val="20"/>
          <w:szCs w:val="20"/>
          <w:lang w:val="es-CO"/>
        </w:rPr>
        <w:t xml:space="preserve">ustificación jurídica, técnica, económica y financiera del proyecto que realiza la </w:t>
      </w:r>
      <w:r w:rsidR="005125D4" w:rsidRPr="007B4FC4">
        <w:rPr>
          <w:rFonts w:asciiTheme="minorHAnsi" w:hAnsiTheme="minorHAnsi" w:cstheme="minorHAnsi"/>
          <w:sz w:val="20"/>
          <w:szCs w:val="20"/>
          <w:lang w:val="es-CO"/>
        </w:rPr>
        <w:t>Entidad de acuerdo con la</w:t>
      </w:r>
      <w:r w:rsidR="00453F24">
        <w:rPr>
          <w:rFonts w:asciiTheme="minorHAnsi" w:hAnsiTheme="minorHAnsi" w:cstheme="minorHAnsi"/>
          <w:sz w:val="20"/>
          <w:szCs w:val="20"/>
          <w:lang w:val="es-CO"/>
        </w:rPr>
        <w:t>s</w:t>
      </w:r>
      <w:r w:rsidR="005125D4" w:rsidRPr="007B4FC4">
        <w:rPr>
          <w:rFonts w:asciiTheme="minorHAnsi" w:hAnsiTheme="minorHAnsi" w:cstheme="minorHAnsi"/>
          <w:sz w:val="20"/>
          <w:szCs w:val="20"/>
          <w:lang w:val="es-CO"/>
        </w:rPr>
        <w:t xml:space="preserve"> L</w:t>
      </w:r>
      <w:r w:rsidRPr="007B4FC4">
        <w:rPr>
          <w:rFonts w:asciiTheme="minorHAnsi" w:hAnsiTheme="minorHAnsi" w:cstheme="minorHAnsi"/>
          <w:sz w:val="20"/>
          <w:szCs w:val="20"/>
          <w:lang w:val="es-CO"/>
        </w:rPr>
        <w:t>ey</w:t>
      </w:r>
      <w:r w:rsidR="00453F24">
        <w:rPr>
          <w:rFonts w:asciiTheme="minorHAnsi" w:hAnsiTheme="minorHAnsi" w:cstheme="minorHAnsi"/>
          <w:sz w:val="20"/>
          <w:szCs w:val="20"/>
          <w:lang w:val="es-CO"/>
        </w:rPr>
        <w:t>es</w:t>
      </w:r>
      <w:r w:rsidRPr="007B4FC4">
        <w:rPr>
          <w:rFonts w:asciiTheme="minorHAnsi" w:hAnsiTheme="minorHAnsi" w:cstheme="minorHAnsi"/>
          <w:sz w:val="20"/>
          <w:szCs w:val="20"/>
          <w:lang w:val="es-CO"/>
        </w:rPr>
        <w:t xml:space="preserve"> 80 de 19</w:t>
      </w:r>
      <w:r w:rsidR="005125D4" w:rsidRPr="007B4FC4">
        <w:rPr>
          <w:rFonts w:asciiTheme="minorHAnsi" w:hAnsiTheme="minorHAnsi" w:cstheme="minorHAnsi"/>
          <w:sz w:val="20"/>
          <w:szCs w:val="20"/>
          <w:lang w:val="es-CO"/>
        </w:rPr>
        <w:t>93</w:t>
      </w:r>
      <w:r w:rsidR="00453F24">
        <w:rPr>
          <w:rFonts w:asciiTheme="minorHAnsi" w:hAnsiTheme="minorHAnsi" w:cstheme="minorHAnsi"/>
          <w:sz w:val="20"/>
          <w:szCs w:val="20"/>
          <w:lang w:val="es-CO"/>
        </w:rPr>
        <w:t xml:space="preserve"> y</w:t>
      </w:r>
      <w:r w:rsidR="005125D4" w:rsidRPr="007B4FC4">
        <w:rPr>
          <w:rFonts w:asciiTheme="minorHAnsi" w:hAnsiTheme="minorHAnsi" w:cstheme="minorHAnsi"/>
          <w:sz w:val="20"/>
          <w:szCs w:val="20"/>
          <w:lang w:val="es-CO"/>
        </w:rPr>
        <w:t xml:space="preserve">1150 de 2007 y el Decreto </w:t>
      </w:r>
      <w:r w:rsidRPr="007B4FC4">
        <w:rPr>
          <w:rFonts w:asciiTheme="minorHAnsi" w:hAnsiTheme="minorHAnsi" w:cstheme="minorHAnsi"/>
          <w:sz w:val="20"/>
          <w:szCs w:val="20"/>
          <w:lang w:val="es-CO"/>
        </w:rPr>
        <w:t>1082 de 2015</w:t>
      </w:r>
      <w:r w:rsidR="00E7023D">
        <w:rPr>
          <w:rFonts w:asciiTheme="minorHAnsi" w:hAnsiTheme="minorHAnsi" w:cstheme="minorHAnsi"/>
          <w:sz w:val="20"/>
          <w:szCs w:val="20"/>
          <w:lang w:val="es-CO"/>
        </w:rPr>
        <w:t xml:space="preserve"> o las normas que lo adicionen, modifiquen o complementen</w:t>
      </w:r>
      <w:r w:rsidRPr="007B4FC4">
        <w:rPr>
          <w:rFonts w:asciiTheme="minorHAnsi" w:hAnsiTheme="minorHAnsi" w:cstheme="minorHAnsi"/>
          <w:sz w:val="20"/>
          <w:szCs w:val="20"/>
          <w:lang w:val="es-CO"/>
        </w:rPr>
        <w:t>.</w:t>
      </w:r>
    </w:p>
    <w:p w14:paraId="11BDB0A3" w14:textId="376B14AD" w:rsidR="002137BA" w:rsidRPr="007B4FC4"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Formato: </w:t>
      </w:r>
      <w:r w:rsidR="00230281">
        <w:rPr>
          <w:rFonts w:asciiTheme="minorHAnsi" w:hAnsiTheme="minorHAnsi" w:cstheme="minorHAnsi"/>
          <w:sz w:val="20"/>
          <w:szCs w:val="20"/>
          <w:lang w:val="es-CO"/>
        </w:rPr>
        <w:t>D</w:t>
      </w:r>
      <w:r w:rsidRPr="007B4FC4">
        <w:rPr>
          <w:rFonts w:asciiTheme="minorHAnsi" w:hAnsiTheme="minorHAnsi" w:cstheme="minorHAnsi"/>
          <w:sz w:val="20"/>
          <w:szCs w:val="20"/>
          <w:lang w:val="es-CO"/>
        </w:rPr>
        <w:t xml:space="preserve">ocumentos que aporta el </w:t>
      </w:r>
      <w:r w:rsidR="005125D4" w:rsidRPr="007B4FC4">
        <w:rPr>
          <w:rFonts w:asciiTheme="minorHAnsi" w:hAnsiTheme="minorHAnsi" w:cstheme="minorHAnsi"/>
          <w:sz w:val="20"/>
          <w:szCs w:val="20"/>
          <w:lang w:val="es-CO"/>
        </w:rPr>
        <w:t>Proponente</w:t>
      </w:r>
      <w:r w:rsidRPr="007B4FC4">
        <w:rPr>
          <w:rFonts w:asciiTheme="minorHAnsi" w:hAnsiTheme="minorHAnsi" w:cstheme="minorHAnsi"/>
          <w:sz w:val="20"/>
          <w:szCs w:val="20"/>
          <w:lang w:val="es-CO"/>
        </w:rPr>
        <w:t xml:space="preserve"> y que hacen parte integral de su oferta.</w:t>
      </w:r>
      <w:r w:rsidRPr="007B4FC4">
        <w:rPr>
          <w:rFonts w:asciiTheme="minorHAnsi" w:hAnsiTheme="minorHAnsi" w:cstheme="minorHAnsi"/>
          <w:b/>
          <w:sz w:val="20"/>
          <w:szCs w:val="20"/>
          <w:lang w:val="es-CO"/>
        </w:rPr>
        <w:t xml:space="preserve"> </w:t>
      </w:r>
    </w:p>
    <w:p w14:paraId="352E1C61" w14:textId="3424CE61" w:rsidR="002137BA" w:rsidRPr="007B4FC4"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Formulario: </w:t>
      </w:r>
      <w:r w:rsidR="00230281">
        <w:rPr>
          <w:rFonts w:asciiTheme="minorHAnsi" w:hAnsiTheme="minorHAnsi" w:cstheme="minorHAnsi"/>
          <w:sz w:val="20"/>
          <w:szCs w:val="20"/>
          <w:lang w:val="es-CO"/>
        </w:rPr>
        <w:t>D</w:t>
      </w:r>
      <w:r w:rsidRPr="007B4FC4">
        <w:rPr>
          <w:rFonts w:asciiTheme="minorHAnsi" w:hAnsiTheme="minorHAnsi" w:cstheme="minorHAnsi"/>
          <w:sz w:val="20"/>
          <w:szCs w:val="20"/>
          <w:lang w:val="es-CO"/>
        </w:rPr>
        <w:t xml:space="preserve">ocumento </w:t>
      </w:r>
      <w:r w:rsidR="00AC3D51" w:rsidRPr="007B4FC4">
        <w:rPr>
          <w:rFonts w:asciiTheme="minorHAnsi" w:hAnsiTheme="minorHAnsi" w:cstheme="minorHAnsi"/>
          <w:sz w:val="20"/>
          <w:szCs w:val="20"/>
          <w:lang w:val="es-CO"/>
        </w:rPr>
        <w:t xml:space="preserve">por medio del cual la Entidad solicita información </w:t>
      </w:r>
      <w:r w:rsidR="00A122D9" w:rsidRPr="007B4FC4">
        <w:rPr>
          <w:rFonts w:asciiTheme="minorHAnsi" w:hAnsiTheme="minorHAnsi" w:cstheme="minorHAnsi"/>
          <w:sz w:val="20"/>
          <w:szCs w:val="20"/>
          <w:lang w:val="es-CO"/>
        </w:rPr>
        <w:t>específica</w:t>
      </w:r>
      <w:r w:rsidR="00230281">
        <w:rPr>
          <w:rFonts w:asciiTheme="minorHAnsi" w:hAnsiTheme="minorHAnsi" w:cstheme="minorHAnsi"/>
          <w:sz w:val="20"/>
          <w:szCs w:val="20"/>
          <w:lang w:val="es-CO"/>
        </w:rPr>
        <w:t xml:space="preserve"> relacionada con la oferta económica</w:t>
      </w:r>
      <w:r w:rsidR="00AC3D51" w:rsidRPr="007B4FC4">
        <w:rPr>
          <w:rFonts w:asciiTheme="minorHAnsi" w:hAnsiTheme="minorHAnsi" w:cstheme="minorHAnsi"/>
          <w:sz w:val="20"/>
          <w:szCs w:val="20"/>
          <w:lang w:val="es-CO"/>
        </w:rPr>
        <w:t xml:space="preserve"> </w:t>
      </w:r>
      <w:r w:rsidR="00A122D9" w:rsidRPr="007B4FC4">
        <w:rPr>
          <w:rFonts w:asciiTheme="minorHAnsi" w:hAnsiTheme="minorHAnsi" w:cstheme="minorHAnsi"/>
          <w:sz w:val="20"/>
          <w:szCs w:val="20"/>
          <w:lang w:val="es-CO"/>
        </w:rPr>
        <w:t xml:space="preserve">y </w:t>
      </w:r>
      <w:r w:rsidR="00AC3D51" w:rsidRPr="007B4FC4">
        <w:rPr>
          <w:rFonts w:asciiTheme="minorHAnsi" w:hAnsiTheme="minorHAnsi" w:cstheme="minorHAnsi"/>
          <w:sz w:val="20"/>
          <w:szCs w:val="20"/>
          <w:lang w:val="es-CO"/>
        </w:rPr>
        <w:t xml:space="preserve">que debe ser </w:t>
      </w:r>
      <w:r w:rsidR="00230281">
        <w:rPr>
          <w:rFonts w:asciiTheme="minorHAnsi" w:hAnsiTheme="minorHAnsi" w:cstheme="minorHAnsi"/>
          <w:sz w:val="20"/>
          <w:szCs w:val="20"/>
          <w:lang w:val="es-CO"/>
        </w:rPr>
        <w:t>diligenciada</w:t>
      </w:r>
      <w:r w:rsidR="00AC3D51" w:rsidRPr="007B4FC4">
        <w:rPr>
          <w:rFonts w:asciiTheme="minorHAnsi" w:hAnsiTheme="minorHAnsi" w:cstheme="minorHAnsi"/>
          <w:sz w:val="20"/>
          <w:szCs w:val="20"/>
          <w:lang w:val="es-CO"/>
        </w:rPr>
        <w:t xml:space="preserve"> por el </w:t>
      </w:r>
      <w:r w:rsidR="005125D4" w:rsidRPr="007B4FC4">
        <w:rPr>
          <w:rFonts w:asciiTheme="minorHAnsi" w:hAnsiTheme="minorHAnsi" w:cstheme="minorHAnsi"/>
          <w:sz w:val="20"/>
          <w:szCs w:val="20"/>
          <w:lang w:val="es-CO"/>
        </w:rPr>
        <w:t>Proponente</w:t>
      </w:r>
      <w:r w:rsidR="00AC3D51" w:rsidRPr="007B4FC4">
        <w:rPr>
          <w:rFonts w:asciiTheme="minorHAnsi" w:hAnsiTheme="minorHAnsi" w:cstheme="minorHAnsi"/>
          <w:sz w:val="20"/>
          <w:szCs w:val="20"/>
          <w:lang w:val="es-CO"/>
        </w:rPr>
        <w:t>.</w:t>
      </w:r>
      <w:r w:rsidR="00AC3D51" w:rsidRPr="007B4FC4">
        <w:rPr>
          <w:rFonts w:asciiTheme="minorHAnsi" w:hAnsiTheme="minorHAnsi" w:cstheme="minorHAnsi"/>
          <w:b/>
          <w:sz w:val="20"/>
          <w:szCs w:val="20"/>
          <w:lang w:val="es-CO"/>
        </w:rPr>
        <w:t xml:space="preserve"> </w:t>
      </w:r>
    </w:p>
    <w:p w14:paraId="450393CC" w14:textId="54FB1710" w:rsidR="00F70C8B" w:rsidRPr="007B4FC4"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lastRenderedPageBreak/>
        <w:t xml:space="preserve">Garantía: </w:t>
      </w:r>
      <w:r w:rsidR="0053009C">
        <w:rPr>
          <w:rFonts w:asciiTheme="minorHAnsi" w:hAnsiTheme="minorHAnsi" w:cstheme="minorHAnsi"/>
          <w:bCs/>
          <w:sz w:val="20"/>
          <w:szCs w:val="20"/>
          <w:lang w:val="es-CO"/>
        </w:rPr>
        <w:t>Respaldo que tiene como fin el pago a favor de la Entidad de las indemnizaciones o sanciones derivadas del incumplimiento del contrato.</w:t>
      </w:r>
      <w:r w:rsidR="00A122D9" w:rsidRPr="007B4FC4">
        <w:rPr>
          <w:rFonts w:asciiTheme="minorHAnsi" w:hAnsiTheme="minorHAnsi" w:cstheme="minorHAnsi"/>
          <w:sz w:val="20"/>
          <w:szCs w:val="20"/>
          <w:lang w:val="es-CO"/>
        </w:rPr>
        <w:t>.</w:t>
      </w:r>
      <w:r w:rsidRPr="007B4FC4">
        <w:rPr>
          <w:rFonts w:asciiTheme="minorHAnsi" w:hAnsiTheme="minorHAnsi" w:cstheme="minorHAnsi"/>
          <w:sz w:val="20"/>
          <w:szCs w:val="20"/>
          <w:lang w:val="es-CO"/>
        </w:rPr>
        <w:t xml:space="preserve"> </w:t>
      </w:r>
      <w:r w:rsidR="00A122D9" w:rsidRPr="007B4FC4">
        <w:rPr>
          <w:rFonts w:asciiTheme="minorHAnsi" w:hAnsiTheme="minorHAnsi" w:cstheme="minorHAnsi"/>
          <w:sz w:val="20"/>
          <w:szCs w:val="20"/>
          <w:lang w:val="es-CO"/>
        </w:rPr>
        <w:t xml:space="preserve">Las clases de garantías son: </w:t>
      </w:r>
      <w:r w:rsidRPr="007B4FC4">
        <w:rPr>
          <w:rFonts w:asciiTheme="minorHAnsi" w:hAnsiTheme="minorHAnsi" w:cstheme="minorHAnsi"/>
          <w:sz w:val="20"/>
          <w:szCs w:val="20"/>
          <w:lang w:val="es-CO"/>
        </w:rPr>
        <w:t>(i) contratos de seguro, (ii) fiducia mercantil de garant</w:t>
      </w:r>
      <w:r w:rsidR="00A122D9" w:rsidRPr="007B4FC4">
        <w:rPr>
          <w:rFonts w:asciiTheme="minorHAnsi" w:hAnsiTheme="minorHAnsi" w:cstheme="minorHAnsi"/>
          <w:sz w:val="20"/>
          <w:szCs w:val="20"/>
          <w:lang w:val="es-CO"/>
        </w:rPr>
        <w:t>ía o (iii) garantías bancarias.</w:t>
      </w:r>
    </w:p>
    <w:p w14:paraId="3549DBCA" w14:textId="78D0174F" w:rsidR="00F70C8B"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Garantía de Respons</w:t>
      </w:r>
      <w:r w:rsidR="003937E6" w:rsidRPr="007B4FC4">
        <w:rPr>
          <w:rFonts w:asciiTheme="minorHAnsi" w:hAnsiTheme="minorHAnsi" w:cstheme="minorHAnsi"/>
          <w:b/>
          <w:sz w:val="20"/>
          <w:szCs w:val="20"/>
          <w:lang w:val="es-CO"/>
        </w:rPr>
        <w:t xml:space="preserve">abilidad Civil Extracontractual: </w:t>
      </w:r>
      <w:r w:rsidR="00A20B2C">
        <w:rPr>
          <w:rFonts w:asciiTheme="minorHAnsi" w:hAnsiTheme="minorHAnsi" w:cstheme="minorHAnsi"/>
          <w:sz w:val="20"/>
          <w:szCs w:val="20"/>
          <w:lang w:val="es-CO"/>
        </w:rPr>
        <w:t>G</w:t>
      </w:r>
      <w:r w:rsidR="003937E6" w:rsidRPr="007B4FC4">
        <w:rPr>
          <w:rFonts w:asciiTheme="minorHAnsi" w:hAnsiTheme="minorHAnsi" w:cstheme="minorHAnsi"/>
          <w:sz w:val="20"/>
          <w:szCs w:val="20"/>
          <w:lang w:val="es-CO"/>
        </w:rPr>
        <w:t>arantía</w:t>
      </w:r>
      <w:r w:rsidR="00B20EAD" w:rsidRPr="007B4FC4">
        <w:rPr>
          <w:rFonts w:asciiTheme="minorHAnsi" w:hAnsiTheme="minorHAnsi" w:cstheme="minorHAnsi"/>
          <w:sz w:val="20"/>
          <w:szCs w:val="20"/>
          <w:lang w:val="es-CO"/>
        </w:rPr>
        <w:t xml:space="preserve"> que</w:t>
      </w:r>
      <w:r w:rsidR="003937E6" w:rsidRPr="007B4FC4">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476A8745" w:rsidR="009861D2"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Información Pública Reservada: </w:t>
      </w:r>
      <w:r w:rsidR="00E841AF">
        <w:rPr>
          <w:rFonts w:asciiTheme="minorHAnsi" w:hAnsiTheme="minorHAnsi" w:cstheme="minorHAnsi"/>
          <w:sz w:val="20"/>
          <w:szCs w:val="20"/>
          <w:lang w:val="es-CO"/>
        </w:rPr>
        <w:t>I</w:t>
      </w:r>
      <w:r w:rsidRPr="007B4FC4">
        <w:rPr>
          <w:rFonts w:asciiTheme="minorHAnsi" w:hAnsiTheme="minorHAnsi" w:cstheme="minorHAnsi"/>
          <w:sz w:val="20"/>
          <w:szCs w:val="20"/>
          <w:lang w:val="es-CO"/>
        </w:rPr>
        <w:t xml:space="preserve">nformación que estando en poder o custodia de un sujeto obligado en su calidad de tal, es exceptuada de acceso a </w:t>
      </w:r>
      <w:r w:rsidR="007042D4">
        <w:rPr>
          <w:rFonts w:asciiTheme="minorHAnsi" w:hAnsiTheme="minorHAnsi" w:cstheme="minorHAnsi"/>
          <w:sz w:val="20"/>
          <w:szCs w:val="20"/>
          <w:lang w:val="es-CO"/>
        </w:rPr>
        <w:t>terceros</w:t>
      </w:r>
      <w:r w:rsidR="009861D2" w:rsidRPr="007B4FC4">
        <w:rPr>
          <w:rFonts w:asciiTheme="minorHAnsi" w:hAnsiTheme="minorHAnsi" w:cstheme="minorHAnsi"/>
          <w:sz w:val="20"/>
          <w:szCs w:val="20"/>
          <w:lang w:val="es-CO"/>
        </w:rPr>
        <w:t xml:space="preserve"> por daño a intereses públicos</w:t>
      </w:r>
      <w:r w:rsidR="007042D4">
        <w:rPr>
          <w:rFonts w:asciiTheme="minorHAnsi" w:hAnsiTheme="minorHAnsi" w:cstheme="minorHAnsi"/>
          <w:sz w:val="20"/>
          <w:szCs w:val="20"/>
          <w:lang w:val="es-CO"/>
        </w:rPr>
        <w:t xml:space="preserve"> conforme con el artículo 19 de la Ley 1712 de 2014</w:t>
      </w:r>
      <w:r w:rsidR="009861D2" w:rsidRPr="007B4FC4">
        <w:rPr>
          <w:rFonts w:asciiTheme="minorHAnsi" w:hAnsiTheme="minorHAnsi" w:cstheme="minorHAnsi"/>
          <w:sz w:val="20"/>
          <w:szCs w:val="20"/>
          <w:lang w:val="es-CO"/>
        </w:rPr>
        <w:t>.</w:t>
      </w:r>
    </w:p>
    <w:p w14:paraId="3972194C" w14:textId="778CC49B" w:rsidR="00D455BF" w:rsidRPr="007B4FC4"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Infraestruc</w:t>
      </w:r>
      <w:r w:rsidR="002B6B7C" w:rsidRPr="007B4FC4">
        <w:rPr>
          <w:rFonts w:asciiTheme="minorHAnsi" w:hAnsiTheme="minorHAnsi" w:cstheme="minorHAnsi"/>
          <w:b/>
          <w:sz w:val="20"/>
          <w:szCs w:val="20"/>
          <w:lang w:val="es-CO"/>
        </w:rPr>
        <w:t>t</w:t>
      </w:r>
      <w:r w:rsidRPr="007B4FC4">
        <w:rPr>
          <w:rFonts w:asciiTheme="minorHAnsi" w:hAnsiTheme="minorHAnsi" w:cstheme="minorHAnsi"/>
          <w:b/>
          <w:sz w:val="20"/>
          <w:szCs w:val="20"/>
          <w:lang w:val="es-CO"/>
        </w:rPr>
        <w:t xml:space="preserve">ura </w:t>
      </w:r>
      <w:r w:rsidR="00D34140" w:rsidRPr="007B4FC4">
        <w:rPr>
          <w:rFonts w:asciiTheme="minorHAnsi" w:hAnsiTheme="minorHAnsi" w:cstheme="minorHAnsi"/>
          <w:b/>
          <w:sz w:val="20"/>
          <w:szCs w:val="20"/>
          <w:lang w:val="es-CO"/>
        </w:rPr>
        <w:t>de Agua Potable y Saneamiento Básico</w:t>
      </w:r>
      <w:r w:rsidRPr="007B4FC4">
        <w:rPr>
          <w:rFonts w:asciiTheme="minorHAnsi" w:hAnsiTheme="minorHAnsi" w:cstheme="minorHAnsi"/>
          <w:b/>
          <w:sz w:val="20"/>
          <w:szCs w:val="20"/>
          <w:lang w:val="es-CO"/>
        </w:rPr>
        <w:t xml:space="preserve">: </w:t>
      </w:r>
      <w:r w:rsidR="00D455BF" w:rsidRPr="007B4FC4">
        <w:rPr>
          <w:rFonts w:asciiTheme="minorHAnsi" w:hAnsiTheme="minorHAnsi" w:cstheme="minorHAnsi"/>
          <w:sz w:val="20"/>
          <w:szCs w:val="20"/>
          <w:lang w:val="es-CO"/>
        </w:rPr>
        <w:t xml:space="preserve">Son las obras </w:t>
      </w:r>
      <w:r w:rsidR="00921882" w:rsidRPr="007B4FC4">
        <w:rPr>
          <w:rFonts w:asciiTheme="minorHAnsi" w:hAnsiTheme="minorHAnsi" w:cstheme="minorHAnsi"/>
          <w:sz w:val="20"/>
          <w:szCs w:val="20"/>
          <w:lang w:val="es-CO"/>
        </w:rPr>
        <w:t xml:space="preserve">realizadas </w:t>
      </w:r>
      <w:r w:rsidR="00D455BF" w:rsidRPr="007B4FC4">
        <w:rPr>
          <w:rFonts w:asciiTheme="minorHAnsi" w:hAnsiTheme="minorHAnsi" w:cstheme="minorHAnsi"/>
          <w:sz w:val="20"/>
          <w:szCs w:val="20"/>
          <w:lang w:val="es-CO"/>
        </w:rPr>
        <w:t>en: </w:t>
      </w:r>
    </w:p>
    <w:p w14:paraId="694152AC" w14:textId="5CD43B14" w:rsidR="00D455BF" w:rsidRPr="007B4FC4" w:rsidRDefault="00D34140" w:rsidP="00DC0CE4">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CO"/>
        </w:rPr>
      </w:pPr>
      <w:r w:rsidRPr="007B4FC4">
        <w:rPr>
          <w:rFonts w:asciiTheme="minorHAnsi" w:hAnsiTheme="minorHAnsi" w:cstheme="minorHAnsi"/>
          <w:sz w:val="20"/>
          <w:szCs w:val="20"/>
          <w:lang w:val="es-CO"/>
        </w:rPr>
        <w:t xml:space="preserve">Acueductos </w:t>
      </w:r>
    </w:p>
    <w:p w14:paraId="0A0D7711" w14:textId="54EB6660" w:rsidR="00D455BF" w:rsidRPr="007B4FC4" w:rsidRDefault="00D34140" w:rsidP="00DC0CE4">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CO"/>
        </w:rPr>
      </w:pPr>
      <w:r w:rsidRPr="007B4FC4">
        <w:rPr>
          <w:rFonts w:asciiTheme="minorHAnsi" w:hAnsiTheme="minorHAnsi" w:cstheme="minorHAnsi"/>
          <w:sz w:val="20"/>
          <w:szCs w:val="20"/>
          <w:lang w:val="es-CO"/>
        </w:rPr>
        <w:t>Alcantarillado</w:t>
      </w:r>
    </w:p>
    <w:p w14:paraId="419D6DD7" w14:textId="65C3513B" w:rsidR="00D455BF" w:rsidRDefault="00D34140" w:rsidP="00DC0CE4">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CO"/>
        </w:rPr>
      </w:pPr>
      <w:r w:rsidRPr="007B4FC4">
        <w:rPr>
          <w:rFonts w:asciiTheme="minorHAnsi" w:hAnsiTheme="minorHAnsi" w:cstheme="minorHAnsi"/>
          <w:sz w:val="20"/>
          <w:szCs w:val="20"/>
          <w:lang w:val="es-CO"/>
        </w:rPr>
        <w:t>Aseo y/o manejo de residuos</w:t>
      </w:r>
    </w:p>
    <w:p w14:paraId="59507A7A" w14:textId="111034E7" w:rsidR="007042D4" w:rsidRPr="007B4FC4" w:rsidRDefault="007042D4" w:rsidP="00DC0CE4">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CO"/>
        </w:rPr>
      </w:pPr>
      <w:r>
        <w:rPr>
          <w:rFonts w:asciiTheme="minorHAnsi" w:hAnsiTheme="minorHAnsi" w:cstheme="minorHAnsi"/>
          <w:sz w:val="20"/>
          <w:szCs w:val="20"/>
          <w:lang w:val="es-CO"/>
        </w:rPr>
        <w:t>Plantas de Tratamiento de Agua Potable y Planta de Tratamiento de Aguas Residuales</w:t>
      </w:r>
    </w:p>
    <w:p w14:paraId="6ADD74A0" w14:textId="35CA4E0C" w:rsidR="007042D4" w:rsidRPr="00DC0CE4" w:rsidRDefault="007042D4" w:rsidP="00DC0CE4">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CO"/>
        </w:rPr>
      </w:pPr>
      <w:r>
        <w:rPr>
          <w:rFonts w:asciiTheme="minorHAnsi" w:hAnsiTheme="minorHAnsi" w:cstheme="minorHAnsi"/>
          <w:sz w:val="20"/>
          <w:szCs w:val="20"/>
          <w:lang w:val="es-CO"/>
        </w:rPr>
        <w:t>Unidades sanitarias para vivienda rural dispersa</w:t>
      </w:r>
    </w:p>
    <w:p w14:paraId="214CC0EF" w14:textId="77777777" w:rsidR="00D34140" w:rsidRPr="000671FD" w:rsidRDefault="00D34140" w:rsidP="00D34140">
      <w:pPr>
        <w:rPr>
          <w:lang w:val="es-CO" w:eastAsia="es-ES"/>
        </w:rPr>
      </w:pPr>
    </w:p>
    <w:p w14:paraId="00449A23" w14:textId="58294148" w:rsidR="008E2313" w:rsidRPr="007B4FC4"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Legalización: </w:t>
      </w:r>
      <w:r w:rsidR="00D75F69" w:rsidRPr="007B4FC4">
        <w:rPr>
          <w:rFonts w:asciiTheme="minorHAnsi" w:hAnsiTheme="minorHAnsi" w:cstheme="minorHAnsi"/>
          <w:sz w:val="20"/>
          <w:szCs w:val="20"/>
          <w:lang w:val="es-CO"/>
        </w:rPr>
        <w:t>Certifica</w:t>
      </w:r>
      <w:r w:rsidR="009978F6">
        <w:rPr>
          <w:rFonts w:asciiTheme="minorHAnsi" w:hAnsiTheme="minorHAnsi" w:cstheme="minorHAnsi"/>
          <w:sz w:val="20"/>
          <w:szCs w:val="20"/>
          <w:lang w:val="es-CO"/>
        </w:rPr>
        <w:t>ción de</w:t>
      </w:r>
      <w:r w:rsidR="00D75F69" w:rsidRPr="007B4FC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7B4FC4">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7B4FC4">
        <w:rPr>
          <w:rFonts w:asciiTheme="minorHAnsi" w:hAnsiTheme="minorHAnsi" w:cstheme="minorHAnsi"/>
          <w:sz w:val="20"/>
          <w:szCs w:val="20"/>
          <w:lang w:val="es-CO"/>
        </w:rPr>
        <w:t>de 1963, sobre relaciones consulares</w:t>
      </w:r>
      <w:r w:rsidR="009342EC" w:rsidRPr="007B4FC4">
        <w:rPr>
          <w:rFonts w:asciiTheme="minorHAnsi" w:hAnsiTheme="minorHAnsi" w:cstheme="minorHAnsi"/>
          <w:sz w:val="20"/>
          <w:szCs w:val="20"/>
          <w:lang w:val="es-CO"/>
        </w:rPr>
        <w:t>,</w:t>
      </w:r>
      <w:r w:rsidR="009978F6">
        <w:rPr>
          <w:rFonts w:asciiTheme="minorHAnsi" w:hAnsiTheme="minorHAnsi" w:cstheme="minorHAnsi"/>
          <w:sz w:val="20"/>
          <w:szCs w:val="20"/>
          <w:lang w:val="es-CO"/>
        </w:rPr>
        <w:t xml:space="preserve"> </w:t>
      </w:r>
      <w:r w:rsidR="009978F6" w:rsidRPr="007B4FC4">
        <w:rPr>
          <w:rFonts w:asciiTheme="minorHAnsi" w:hAnsiTheme="minorHAnsi" w:cstheme="minorHAnsi"/>
          <w:sz w:val="20"/>
          <w:szCs w:val="20"/>
          <w:lang w:val="es-CO"/>
        </w:rPr>
        <w:t>literal f</w:t>
      </w:r>
      <w:r w:rsidR="009978F6">
        <w:rPr>
          <w:rFonts w:asciiTheme="minorHAnsi" w:hAnsiTheme="minorHAnsi" w:cstheme="minorHAnsi"/>
          <w:sz w:val="20"/>
          <w:szCs w:val="20"/>
          <w:lang w:val="es-CO"/>
        </w:rPr>
        <w:t xml:space="preserve"> del</w:t>
      </w:r>
      <w:r w:rsidR="009342EC" w:rsidRPr="007B4FC4">
        <w:rPr>
          <w:rFonts w:asciiTheme="minorHAnsi" w:hAnsiTheme="minorHAnsi" w:cstheme="minorHAnsi"/>
          <w:sz w:val="20"/>
          <w:szCs w:val="20"/>
          <w:lang w:val="es-CO"/>
        </w:rPr>
        <w:t xml:space="preserve"> artículo 5 que reglamenta las actuaciones consulares en calidad de notario. </w:t>
      </w:r>
    </w:p>
    <w:p w14:paraId="244A63C4" w14:textId="23D78BBB" w:rsidR="00AC3D51" w:rsidRPr="007B4FC4"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Matriz: </w:t>
      </w:r>
      <w:r w:rsidR="004B540A">
        <w:rPr>
          <w:rFonts w:asciiTheme="minorHAnsi" w:hAnsiTheme="minorHAnsi" w:cstheme="minorHAnsi"/>
          <w:sz w:val="20"/>
          <w:szCs w:val="20"/>
          <w:lang w:val="es-CO"/>
        </w:rPr>
        <w:t>D</w:t>
      </w:r>
      <w:r w:rsidR="00FC1469" w:rsidRPr="007B4FC4">
        <w:rPr>
          <w:rFonts w:asciiTheme="minorHAnsi" w:hAnsiTheme="minorHAnsi" w:cstheme="minorHAnsi"/>
          <w:sz w:val="20"/>
          <w:szCs w:val="20"/>
          <w:lang w:val="es-CO"/>
        </w:rPr>
        <w:t xml:space="preserve">ocumento que incorpora condiciones técnicas, de riesgos o económicas que debe tener en cuenta el </w:t>
      </w:r>
      <w:r w:rsidR="005125D4" w:rsidRPr="007B4FC4">
        <w:rPr>
          <w:rFonts w:asciiTheme="minorHAnsi" w:hAnsiTheme="minorHAnsi" w:cstheme="minorHAnsi"/>
          <w:sz w:val="20"/>
          <w:szCs w:val="20"/>
          <w:lang w:val="es-CO"/>
        </w:rPr>
        <w:t>Proponente</w:t>
      </w:r>
      <w:r w:rsidR="00FC1469" w:rsidRPr="007B4FC4">
        <w:rPr>
          <w:rFonts w:asciiTheme="minorHAnsi" w:hAnsiTheme="minorHAnsi" w:cstheme="minorHAnsi"/>
          <w:sz w:val="20"/>
          <w:szCs w:val="20"/>
          <w:lang w:val="es-CO"/>
        </w:rPr>
        <w:t xml:space="preserve"> al momento de estructurar su oferta y ejecutar el </w:t>
      </w:r>
      <w:r w:rsidR="009F2377">
        <w:rPr>
          <w:rFonts w:asciiTheme="minorHAnsi" w:hAnsiTheme="minorHAnsi" w:cstheme="minorHAnsi"/>
          <w:sz w:val="20"/>
          <w:szCs w:val="20"/>
          <w:lang w:val="es-CO"/>
        </w:rPr>
        <w:t>c</w:t>
      </w:r>
      <w:r w:rsidR="00FC1469" w:rsidRPr="007B4FC4">
        <w:rPr>
          <w:rFonts w:asciiTheme="minorHAnsi" w:hAnsiTheme="minorHAnsi" w:cstheme="minorHAnsi"/>
          <w:sz w:val="20"/>
          <w:szCs w:val="20"/>
          <w:lang w:val="es-CO"/>
        </w:rPr>
        <w:t>ontrato.</w:t>
      </w:r>
      <w:r w:rsidR="00FC1469" w:rsidRPr="007B4FC4">
        <w:rPr>
          <w:rFonts w:asciiTheme="minorHAnsi" w:hAnsiTheme="minorHAnsi" w:cstheme="minorHAnsi"/>
          <w:b/>
          <w:sz w:val="20"/>
          <w:szCs w:val="20"/>
          <w:lang w:val="es-CO"/>
        </w:rPr>
        <w:t xml:space="preserve"> </w:t>
      </w:r>
    </w:p>
    <w:p w14:paraId="61137069" w14:textId="00A5F565" w:rsidR="00626F0A" w:rsidRDefault="00F70C8B" w:rsidP="00626F0A">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Medio Magnético: </w:t>
      </w:r>
      <w:r w:rsidR="004A2E7E">
        <w:rPr>
          <w:rFonts w:asciiTheme="minorHAnsi" w:hAnsiTheme="minorHAnsi" w:cstheme="minorHAnsi"/>
          <w:sz w:val="20"/>
          <w:szCs w:val="20"/>
          <w:lang w:val="es-CO"/>
        </w:rPr>
        <w:t>D</w:t>
      </w:r>
      <w:r w:rsidRPr="007B4FC4">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4A2E7E">
        <w:rPr>
          <w:rFonts w:asciiTheme="minorHAnsi" w:hAnsiTheme="minorHAnsi" w:cstheme="minorHAnsi"/>
          <w:sz w:val="20"/>
          <w:szCs w:val="20"/>
          <w:lang w:val="es-CO"/>
        </w:rPr>
        <w:t>reducido</w:t>
      </w:r>
      <w:r w:rsidRPr="007B4FC4">
        <w:rPr>
          <w:rFonts w:asciiTheme="minorHAnsi" w:hAnsiTheme="minorHAnsi" w:cstheme="minorHAnsi"/>
          <w:sz w:val="20"/>
          <w:szCs w:val="20"/>
          <w:lang w:val="es-CO"/>
        </w:rPr>
        <w:t>.</w:t>
      </w:r>
      <w:bookmarkStart w:id="1" w:name="_Hlk106780970"/>
    </w:p>
    <w:p w14:paraId="42046A35" w14:textId="634FD57B" w:rsidR="00626F0A" w:rsidRPr="00DC0CE4" w:rsidRDefault="00626F0A" w:rsidP="00626F0A">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26F0A">
        <w:rPr>
          <w:rFonts w:asciiTheme="minorHAnsi" w:hAnsiTheme="minorHAnsi" w:cstheme="minorBidi"/>
          <w:b/>
          <w:bCs/>
          <w:sz w:val="20"/>
          <w:szCs w:val="20"/>
          <w:lang w:val="es-CO"/>
        </w:rPr>
        <w:t>Pago Anticipado:</w:t>
      </w:r>
      <w:r w:rsidRPr="00626F0A">
        <w:rPr>
          <w:rFonts w:ascii="Arial" w:hAnsi="Arial" w:cs="Arial"/>
          <w:sz w:val="22"/>
          <w:szCs w:val="22"/>
          <w:shd w:val="clear" w:color="auto" w:fill="FFFFFF"/>
          <w:lang w:val="es-ES"/>
        </w:rPr>
        <w:t xml:space="preserve"> </w:t>
      </w:r>
      <w:r w:rsidRPr="00626F0A">
        <w:rPr>
          <w:rFonts w:asciiTheme="minorHAnsi" w:hAnsiTheme="minorHAnsi" w:cstheme="minorBidi"/>
          <w:sz w:val="20"/>
          <w:szCs w:val="20"/>
          <w:lang w:val="es-CO"/>
        </w:rPr>
        <w:t xml:space="preserve">Extinción anticipada de obligaciones a través del pago de una parte del precio del contrato. </w:t>
      </w:r>
      <w:bookmarkEnd w:id="1"/>
    </w:p>
    <w:p w14:paraId="037F7180" w14:textId="43591487" w:rsidR="00B6599D" w:rsidRPr="007B4FC4" w:rsidRDefault="00B6599D"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Pliego de Condiciones:</w:t>
      </w:r>
      <w:r w:rsidRPr="007B4FC4">
        <w:rPr>
          <w:rFonts w:asciiTheme="minorHAnsi" w:hAnsiTheme="minorHAnsi" w:cstheme="minorHAnsi"/>
          <w:sz w:val="20"/>
          <w:szCs w:val="20"/>
          <w:lang w:val="es-CO"/>
        </w:rPr>
        <w:t xml:space="preserve"> </w:t>
      </w:r>
      <w:r w:rsidR="00B95350">
        <w:rPr>
          <w:rFonts w:asciiTheme="minorHAnsi" w:hAnsiTheme="minorHAnsi" w:cstheme="minorHAnsi"/>
          <w:sz w:val="20"/>
          <w:szCs w:val="20"/>
          <w:lang w:val="es-CO"/>
        </w:rPr>
        <w:t>C</w:t>
      </w:r>
      <w:r w:rsidR="00EC4947" w:rsidRPr="007B4FC4">
        <w:rPr>
          <w:rFonts w:asciiTheme="minorHAnsi" w:hAnsiTheme="minorHAnsi" w:cstheme="minorHAnsi"/>
          <w:sz w:val="20"/>
          <w:szCs w:val="20"/>
          <w:lang w:val="es-CO"/>
        </w:rPr>
        <w:t xml:space="preserve">onjunto de </w:t>
      </w:r>
      <w:r w:rsidR="00B95350">
        <w:rPr>
          <w:rFonts w:asciiTheme="minorHAnsi" w:hAnsiTheme="minorHAnsi" w:cstheme="minorHAnsi"/>
          <w:sz w:val="20"/>
          <w:szCs w:val="20"/>
          <w:lang w:val="es-CO"/>
        </w:rPr>
        <w:t>reglas</w:t>
      </w:r>
      <w:r w:rsidR="00EC4947" w:rsidRPr="007B4FC4">
        <w:rPr>
          <w:rFonts w:asciiTheme="minorHAnsi" w:hAnsiTheme="minorHAnsi" w:cstheme="minorHAnsi"/>
          <w:sz w:val="20"/>
          <w:szCs w:val="20"/>
          <w:lang w:val="es-CO"/>
        </w:rPr>
        <w:t xml:space="preserve"> que rigen el </w:t>
      </w:r>
      <w:r w:rsidR="00C536FB">
        <w:rPr>
          <w:rFonts w:asciiTheme="minorHAnsi" w:hAnsiTheme="minorHAnsi" w:cstheme="minorHAnsi"/>
          <w:sz w:val="20"/>
          <w:szCs w:val="20"/>
          <w:lang w:val="es-CO"/>
        </w:rPr>
        <w:t>P</w:t>
      </w:r>
      <w:r w:rsidR="00EC4947" w:rsidRPr="007B4FC4">
        <w:rPr>
          <w:rFonts w:asciiTheme="minorHAnsi" w:hAnsiTheme="minorHAnsi" w:cstheme="minorHAnsi"/>
          <w:sz w:val="20"/>
          <w:szCs w:val="20"/>
          <w:lang w:val="es-CO"/>
        </w:rPr>
        <w:t xml:space="preserve">roceso de </w:t>
      </w:r>
      <w:r w:rsidR="00C536FB">
        <w:rPr>
          <w:rFonts w:asciiTheme="minorHAnsi" w:hAnsiTheme="minorHAnsi" w:cstheme="minorHAnsi"/>
          <w:sz w:val="20"/>
          <w:szCs w:val="20"/>
          <w:lang w:val="es-CO"/>
        </w:rPr>
        <w:t>Contratación</w:t>
      </w:r>
      <w:r w:rsidR="00C536FB" w:rsidRPr="007B4FC4">
        <w:rPr>
          <w:rFonts w:asciiTheme="minorHAnsi" w:hAnsiTheme="minorHAnsi" w:cstheme="minorHAnsi"/>
          <w:sz w:val="20"/>
          <w:szCs w:val="20"/>
          <w:lang w:val="es-CO"/>
        </w:rPr>
        <w:t xml:space="preserve"> </w:t>
      </w:r>
      <w:r w:rsidR="00EC4947" w:rsidRPr="007B4FC4">
        <w:rPr>
          <w:rFonts w:asciiTheme="minorHAnsi" w:hAnsiTheme="minorHAnsi" w:cstheme="minorHAnsi"/>
          <w:sz w:val="20"/>
          <w:szCs w:val="20"/>
          <w:lang w:val="es-CO"/>
        </w:rPr>
        <w:t xml:space="preserve">y el futuro </w:t>
      </w:r>
      <w:r w:rsidR="00C536FB">
        <w:rPr>
          <w:rFonts w:asciiTheme="minorHAnsi" w:hAnsiTheme="minorHAnsi" w:cstheme="minorHAnsi"/>
          <w:sz w:val="20"/>
          <w:szCs w:val="20"/>
          <w:lang w:val="es-CO"/>
        </w:rPr>
        <w:t>c</w:t>
      </w:r>
      <w:r w:rsidR="00EC4947" w:rsidRPr="007B4FC4">
        <w:rPr>
          <w:rFonts w:asciiTheme="minorHAnsi" w:hAnsiTheme="minorHAnsi" w:cstheme="minorHAnsi"/>
          <w:sz w:val="20"/>
          <w:szCs w:val="20"/>
          <w:lang w:val="es-CO"/>
        </w:rPr>
        <w:t xml:space="preserve">ontrato, en los que se </w:t>
      </w:r>
      <w:r w:rsidR="00702E00" w:rsidRPr="007B4FC4">
        <w:rPr>
          <w:rFonts w:asciiTheme="minorHAnsi" w:hAnsiTheme="minorHAnsi" w:cstheme="minorHAnsi"/>
          <w:sz w:val="20"/>
          <w:szCs w:val="20"/>
          <w:lang w:val="es-CO"/>
        </w:rPr>
        <w:t>señalan</w:t>
      </w:r>
      <w:r w:rsidR="00EC4947" w:rsidRPr="007B4FC4">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7B4FC4">
        <w:rPr>
          <w:rFonts w:asciiTheme="minorHAnsi" w:hAnsiTheme="minorHAnsi" w:cstheme="minorHAnsi"/>
          <w:sz w:val="20"/>
          <w:szCs w:val="20"/>
          <w:lang w:val="es-CO"/>
        </w:rPr>
        <w:t>o</w:t>
      </w:r>
      <w:r w:rsidR="00EC4947" w:rsidRPr="007B4FC4">
        <w:rPr>
          <w:rFonts w:asciiTheme="minorHAnsi" w:hAnsiTheme="minorHAnsi" w:cstheme="minorHAnsi"/>
          <w:sz w:val="20"/>
          <w:szCs w:val="20"/>
          <w:lang w:val="es-CO"/>
        </w:rPr>
        <w:t xml:space="preserve">ferta para participar en el Proceso de </w:t>
      </w:r>
      <w:r w:rsidR="00702E00" w:rsidRPr="007B4FC4">
        <w:rPr>
          <w:rFonts w:asciiTheme="minorHAnsi" w:hAnsiTheme="minorHAnsi" w:cstheme="minorHAnsi"/>
          <w:sz w:val="20"/>
          <w:szCs w:val="20"/>
          <w:lang w:val="es-CO"/>
        </w:rPr>
        <w:t>Contratación</w:t>
      </w:r>
      <w:r w:rsidR="00C536FB">
        <w:rPr>
          <w:rFonts w:asciiTheme="minorHAnsi" w:hAnsiTheme="minorHAnsi" w:cstheme="minorHAnsi"/>
          <w:sz w:val="20"/>
          <w:szCs w:val="20"/>
          <w:lang w:val="es-CO"/>
        </w:rPr>
        <w:t>.</w:t>
      </w:r>
    </w:p>
    <w:p w14:paraId="21CD66BF" w14:textId="3977E014" w:rsidR="0027017E" w:rsidRPr="007B4FC4" w:rsidRDefault="0027017E"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Pliego de Condiciones Tipo</w:t>
      </w:r>
      <w:r w:rsidRPr="007B4FC4">
        <w:rPr>
          <w:rFonts w:asciiTheme="minorHAnsi" w:hAnsiTheme="minorHAnsi" w:cstheme="minorHAnsi"/>
          <w:sz w:val="20"/>
          <w:szCs w:val="20"/>
          <w:lang w:val="es-CO"/>
        </w:rPr>
        <w:t>:</w:t>
      </w:r>
      <w:r w:rsidR="000353EC">
        <w:rPr>
          <w:rFonts w:asciiTheme="minorHAnsi" w:hAnsiTheme="minorHAnsi" w:cstheme="minorHAnsi"/>
          <w:sz w:val="20"/>
          <w:szCs w:val="20"/>
          <w:lang w:val="es-CO"/>
        </w:rPr>
        <w:t xml:space="preserve"> Documento estructurado,</w:t>
      </w:r>
      <w:r w:rsidRPr="007B4FC4">
        <w:rPr>
          <w:rFonts w:asciiTheme="minorHAnsi" w:hAnsiTheme="minorHAnsi" w:cstheme="minorHAnsi"/>
          <w:sz w:val="20"/>
          <w:szCs w:val="20"/>
          <w:lang w:val="es-CO"/>
        </w:rPr>
        <w:t xml:space="preserve"> actualizado y publicado por </w:t>
      </w:r>
      <w:r w:rsidR="000353EC">
        <w:rPr>
          <w:rFonts w:asciiTheme="minorHAnsi" w:hAnsiTheme="minorHAnsi" w:cstheme="minorHAnsi"/>
          <w:sz w:val="20"/>
          <w:szCs w:val="20"/>
          <w:lang w:val="es-CO"/>
        </w:rPr>
        <w:t xml:space="preserve">la Agencia Nacional de Contratación Pública - </w:t>
      </w:r>
      <w:r w:rsidRPr="007B4FC4">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0353EC">
        <w:rPr>
          <w:rFonts w:asciiTheme="minorHAnsi" w:hAnsiTheme="minorHAnsi" w:cstheme="minorHAnsi"/>
          <w:sz w:val="20"/>
          <w:szCs w:val="20"/>
          <w:lang w:val="es-CO"/>
        </w:rPr>
        <w:t>1</w:t>
      </w:r>
      <w:r w:rsidRPr="007B4FC4">
        <w:rPr>
          <w:rFonts w:asciiTheme="minorHAnsi" w:hAnsiTheme="minorHAnsi" w:cstheme="minorHAnsi"/>
          <w:sz w:val="20"/>
          <w:szCs w:val="20"/>
          <w:lang w:val="es-CO"/>
        </w:rPr>
        <w:t xml:space="preserve"> de la Ley </w:t>
      </w:r>
      <w:r w:rsidR="000353EC">
        <w:rPr>
          <w:rFonts w:asciiTheme="minorHAnsi" w:hAnsiTheme="minorHAnsi" w:cstheme="minorHAnsi"/>
          <w:sz w:val="20"/>
          <w:szCs w:val="20"/>
          <w:lang w:val="es-CO"/>
        </w:rPr>
        <w:t>2022 de 2020</w:t>
      </w:r>
      <w:r w:rsidRPr="007B4FC4">
        <w:rPr>
          <w:rFonts w:asciiTheme="minorHAnsi" w:hAnsiTheme="minorHAnsi" w:cstheme="minorHAnsi"/>
          <w:sz w:val="20"/>
          <w:szCs w:val="20"/>
          <w:lang w:val="es-CO"/>
        </w:rPr>
        <w:t xml:space="preserve">.  </w:t>
      </w:r>
    </w:p>
    <w:p w14:paraId="4B31F4D2" w14:textId="269AF59E" w:rsidR="00F70C8B" w:rsidRPr="007B4FC4" w:rsidRDefault="00F70C8B"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Porcentaje de AIU: </w:t>
      </w:r>
      <w:r w:rsidR="00FB77FF" w:rsidRPr="007B4FC4">
        <w:rPr>
          <w:rFonts w:asciiTheme="minorHAnsi" w:hAnsiTheme="minorHAnsi" w:cstheme="minorHAnsi"/>
          <w:sz w:val="20"/>
          <w:szCs w:val="20"/>
          <w:lang w:val="es-CO"/>
        </w:rPr>
        <w:t>Es el p</w:t>
      </w:r>
      <w:r w:rsidRPr="007B4FC4">
        <w:rPr>
          <w:rFonts w:asciiTheme="minorHAnsi" w:hAnsiTheme="minorHAnsi" w:cstheme="minorHAnsi"/>
          <w:sz w:val="20"/>
          <w:szCs w:val="20"/>
          <w:lang w:val="es-CO"/>
        </w:rPr>
        <w:t>orcentaje de los costos directos destinados a cubrir: l</w:t>
      </w:r>
      <w:r w:rsidR="00A122D9" w:rsidRPr="007B4FC4">
        <w:rPr>
          <w:rFonts w:asciiTheme="minorHAnsi" w:hAnsiTheme="minorHAnsi" w:cstheme="minorHAnsi"/>
          <w:sz w:val="20"/>
          <w:szCs w:val="20"/>
          <w:lang w:val="es-CO"/>
        </w:rPr>
        <w:t>os gastos de administración (A),</w:t>
      </w:r>
      <w:r w:rsidRPr="007B4FC4">
        <w:rPr>
          <w:rFonts w:asciiTheme="minorHAnsi" w:hAnsiTheme="minorHAnsi" w:cstheme="minorHAnsi"/>
          <w:sz w:val="20"/>
          <w:szCs w:val="20"/>
          <w:lang w:val="es-CO"/>
        </w:rPr>
        <w:t xml:space="preserve"> que comprende los gastos de dirección de obra, gastos administrativos de oficina, etc.; </w:t>
      </w:r>
      <w:r w:rsidR="00071442" w:rsidRPr="007B4FC4">
        <w:rPr>
          <w:rFonts w:asciiTheme="minorHAnsi" w:hAnsiTheme="minorHAnsi" w:cstheme="minorHAnsi"/>
          <w:sz w:val="20"/>
          <w:szCs w:val="20"/>
          <w:lang w:val="es-CO"/>
        </w:rPr>
        <w:t>los i</w:t>
      </w:r>
      <w:r w:rsidR="00A122D9" w:rsidRPr="007B4FC4">
        <w:rPr>
          <w:rFonts w:asciiTheme="minorHAnsi" w:hAnsiTheme="minorHAnsi" w:cstheme="minorHAnsi"/>
          <w:sz w:val="20"/>
          <w:szCs w:val="20"/>
          <w:lang w:val="es-CO"/>
        </w:rPr>
        <w:t>mprevistos (I),</w:t>
      </w:r>
      <w:r w:rsidRPr="007B4FC4">
        <w:rPr>
          <w:rFonts w:asciiTheme="minorHAnsi" w:hAnsiTheme="minorHAnsi" w:cstheme="minorHAnsi"/>
          <w:sz w:val="20"/>
          <w:szCs w:val="20"/>
          <w:lang w:val="es-CO"/>
        </w:rPr>
        <w:t xml:space="preserve"> que corresponde a un porcentaje destinado a cubrir los </w:t>
      </w:r>
      <w:r w:rsidRPr="007B4FC4">
        <w:rPr>
          <w:rFonts w:asciiTheme="minorHAnsi" w:hAnsiTheme="minorHAnsi" w:cstheme="minorHAnsi"/>
          <w:sz w:val="20"/>
          <w:szCs w:val="20"/>
          <w:lang w:val="es-CO"/>
        </w:rPr>
        <w:lastRenderedPageBreak/>
        <w:t>gastos que surjan y que no fueron previstos</w:t>
      </w:r>
      <w:r w:rsidR="00A122D9" w:rsidRPr="007B4FC4">
        <w:rPr>
          <w:rFonts w:asciiTheme="minorHAnsi" w:hAnsiTheme="minorHAnsi" w:cstheme="minorHAnsi"/>
          <w:sz w:val="20"/>
          <w:szCs w:val="20"/>
          <w:lang w:val="es-CO"/>
        </w:rPr>
        <w:t>,</w:t>
      </w:r>
      <w:r w:rsidRPr="007B4FC4">
        <w:rPr>
          <w:rFonts w:asciiTheme="minorHAnsi" w:hAnsiTheme="minorHAnsi" w:cstheme="minorHAnsi"/>
          <w:sz w:val="20"/>
          <w:szCs w:val="20"/>
          <w:lang w:val="es-CO"/>
        </w:rPr>
        <w:t xml:space="preserve"> y las utilidades (U) que corresponde a la remu</w:t>
      </w:r>
      <w:r w:rsidR="00A122D9" w:rsidRPr="007B4FC4">
        <w:rPr>
          <w:rFonts w:asciiTheme="minorHAnsi" w:hAnsiTheme="minorHAnsi" w:cstheme="minorHAnsi"/>
          <w:sz w:val="20"/>
          <w:szCs w:val="20"/>
          <w:lang w:val="es-CO"/>
        </w:rPr>
        <w:t>neración propiamente dicha del C</w:t>
      </w:r>
      <w:r w:rsidRPr="007B4FC4">
        <w:rPr>
          <w:rFonts w:asciiTheme="minorHAnsi" w:hAnsiTheme="minorHAnsi" w:cstheme="minorHAnsi"/>
          <w:sz w:val="20"/>
          <w:szCs w:val="20"/>
          <w:lang w:val="es-CO"/>
        </w:rPr>
        <w:t>ontratista por su trabajo.</w:t>
      </w:r>
    </w:p>
    <w:p w14:paraId="5689F467" w14:textId="46F007A1" w:rsidR="00F70C8B" w:rsidRPr="007B4FC4" w:rsidRDefault="00F70C8B"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Precio Global: </w:t>
      </w:r>
      <w:r w:rsidR="0091130B">
        <w:rPr>
          <w:rFonts w:asciiTheme="minorHAnsi" w:hAnsiTheme="minorHAnsi" w:cstheme="minorHAnsi"/>
          <w:sz w:val="20"/>
          <w:szCs w:val="20"/>
          <w:lang w:val="es-CO"/>
        </w:rPr>
        <w:t>Modalidad de pago</w:t>
      </w:r>
      <w:r w:rsidRPr="007B4FC4">
        <w:rPr>
          <w:rFonts w:asciiTheme="minorHAnsi" w:hAnsiTheme="minorHAnsi" w:cstheme="minorHAnsi"/>
          <w:sz w:val="20"/>
          <w:szCs w:val="20"/>
          <w:lang w:val="es-CO"/>
        </w:rPr>
        <w:t xml:space="preserve"> cierto</w:t>
      </w:r>
      <w:r w:rsidR="0091130B">
        <w:rPr>
          <w:rFonts w:asciiTheme="minorHAnsi" w:hAnsiTheme="minorHAnsi" w:cstheme="minorHAnsi"/>
          <w:sz w:val="20"/>
          <w:szCs w:val="20"/>
          <w:lang w:val="es-CO"/>
        </w:rPr>
        <w:t>, cerrado</w:t>
      </w:r>
      <w:r w:rsidRPr="007B4FC4">
        <w:rPr>
          <w:rFonts w:asciiTheme="minorHAnsi" w:hAnsiTheme="minorHAnsi" w:cstheme="minorHAnsi"/>
          <w:sz w:val="20"/>
          <w:szCs w:val="20"/>
          <w:lang w:val="es-CO"/>
        </w:rPr>
        <w:t xml:space="preserve"> e inalterable como única remuneración </w:t>
      </w:r>
      <w:r w:rsidR="0091130B">
        <w:rPr>
          <w:rFonts w:asciiTheme="minorHAnsi" w:hAnsiTheme="minorHAnsi" w:cstheme="minorHAnsi"/>
          <w:sz w:val="20"/>
          <w:szCs w:val="20"/>
          <w:lang w:val="es-CO"/>
        </w:rPr>
        <w:t xml:space="preserve">como contraprestación </w:t>
      </w:r>
      <w:r w:rsidRPr="007B4FC4">
        <w:rPr>
          <w:rFonts w:asciiTheme="minorHAnsi" w:hAnsiTheme="minorHAnsi" w:cstheme="minorHAnsi"/>
          <w:sz w:val="20"/>
          <w:szCs w:val="20"/>
          <w:lang w:val="es-CO"/>
        </w:rPr>
        <w:t xml:space="preserve">por el </w:t>
      </w:r>
      <w:r w:rsidR="0091130B">
        <w:rPr>
          <w:rFonts w:asciiTheme="minorHAnsi" w:hAnsiTheme="minorHAnsi" w:cstheme="minorHAnsi"/>
          <w:sz w:val="20"/>
          <w:szCs w:val="20"/>
          <w:lang w:val="es-CO"/>
        </w:rPr>
        <w:t>cumpli</w:t>
      </w:r>
      <w:r w:rsidR="005D41C2">
        <w:rPr>
          <w:rFonts w:asciiTheme="minorHAnsi" w:hAnsiTheme="minorHAnsi" w:cstheme="minorHAnsi"/>
          <w:sz w:val="20"/>
          <w:szCs w:val="20"/>
          <w:lang w:val="es-CO"/>
        </w:rPr>
        <w:t>do del objeto contratado</w:t>
      </w:r>
      <w:r w:rsidRPr="007B4FC4">
        <w:rPr>
          <w:rFonts w:asciiTheme="minorHAnsi" w:hAnsiTheme="minorHAnsi" w:cstheme="minorHAnsi"/>
          <w:sz w:val="20"/>
          <w:szCs w:val="20"/>
          <w:lang w:val="es-CO"/>
        </w:rPr>
        <w:t>.</w:t>
      </w:r>
    </w:p>
    <w:p w14:paraId="057204A3" w14:textId="181078FD" w:rsidR="00177554" w:rsidRPr="007B4FC4" w:rsidRDefault="66B984DD"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Precios Unitarios: </w:t>
      </w:r>
      <w:r w:rsidR="008C266F">
        <w:rPr>
          <w:rFonts w:asciiTheme="minorHAnsi" w:hAnsiTheme="minorHAnsi" w:cstheme="minorHAnsi"/>
          <w:sz w:val="20"/>
          <w:szCs w:val="20"/>
          <w:lang w:val="es-CO"/>
        </w:rPr>
        <w:t>C</w:t>
      </w:r>
      <w:r w:rsidRPr="007B4FC4">
        <w:rPr>
          <w:rFonts w:asciiTheme="minorHAnsi" w:hAnsiTheme="minorHAnsi" w:cstheme="minorHAnsi"/>
          <w:sz w:val="20"/>
          <w:szCs w:val="20"/>
          <w:lang w:val="es-CO"/>
        </w:rPr>
        <w:t>ontratos cuya forma</w:t>
      </w:r>
      <w:r w:rsidR="00460BD9" w:rsidRPr="007B4FC4">
        <w:rPr>
          <w:rFonts w:asciiTheme="minorHAnsi" w:hAnsiTheme="minorHAnsi" w:cstheme="minorHAnsi"/>
          <w:sz w:val="20"/>
          <w:szCs w:val="20"/>
          <w:lang w:val="es-CO"/>
        </w:rPr>
        <w:t xml:space="preserve"> o sistema</w:t>
      </w:r>
      <w:r w:rsidRPr="007B4FC4">
        <w:rPr>
          <w:rFonts w:asciiTheme="minorHAnsi" w:hAnsiTheme="minorHAnsi" w:cstheme="minorHAnsi"/>
          <w:sz w:val="20"/>
          <w:szCs w:val="20"/>
          <w:lang w:val="es-CO"/>
        </w:rPr>
        <w:t xml:space="preserve"> de pago es por unidades o cantidades de obra y el valor total corresponde al que resulta de multiplicar las cantidades de obras ejecutadas por el precio de cada un</w:t>
      </w:r>
      <w:r w:rsidR="00A122D9" w:rsidRPr="007B4FC4">
        <w:rPr>
          <w:rFonts w:asciiTheme="minorHAnsi" w:hAnsiTheme="minorHAnsi" w:cstheme="minorHAnsi"/>
          <w:sz w:val="20"/>
          <w:szCs w:val="20"/>
          <w:lang w:val="es-CO"/>
        </w:rPr>
        <w:t>a de ellas comprometiéndose el C</w:t>
      </w:r>
      <w:r w:rsidRPr="007B4FC4">
        <w:rPr>
          <w:rFonts w:asciiTheme="minorHAnsi" w:hAnsiTheme="minorHAnsi" w:cstheme="minorHAnsi"/>
          <w:sz w:val="20"/>
          <w:szCs w:val="20"/>
          <w:lang w:val="es-CO"/>
        </w:rPr>
        <w:t xml:space="preserve">ontratista a realizar las obras especificadas en el contrato. </w:t>
      </w:r>
    </w:p>
    <w:p w14:paraId="762CB9FD" w14:textId="16B4843C" w:rsidR="007F1693" w:rsidRDefault="00E43E17"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Presupuesto Oficial:</w:t>
      </w:r>
      <w:r w:rsidR="004A3A3B" w:rsidRPr="007B4FC4">
        <w:rPr>
          <w:rFonts w:asciiTheme="minorHAnsi" w:hAnsiTheme="minorHAnsi" w:cstheme="minorHAnsi"/>
          <w:b/>
          <w:sz w:val="20"/>
          <w:szCs w:val="20"/>
          <w:lang w:val="es-CO"/>
        </w:rPr>
        <w:t xml:space="preserve"> </w:t>
      </w:r>
      <w:r w:rsidR="005C2920">
        <w:rPr>
          <w:rFonts w:asciiTheme="minorHAnsi" w:hAnsiTheme="minorHAnsi" w:cstheme="minorHAnsi"/>
          <w:sz w:val="20"/>
          <w:szCs w:val="20"/>
          <w:lang w:val="es-CO"/>
        </w:rPr>
        <w:t>V</w:t>
      </w:r>
      <w:r w:rsidR="004A3A3B" w:rsidRPr="007B4FC4">
        <w:rPr>
          <w:rFonts w:asciiTheme="minorHAnsi" w:hAnsiTheme="minorHAnsi" w:cstheme="minorHAnsi"/>
          <w:sz w:val="20"/>
          <w:szCs w:val="20"/>
          <w:lang w:val="es-CO"/>
        </w:rPr>
        <w:t xml:space="preserve">alor total que </w:t>
      </w:r>
      <w:r w:rsidR="00D804E0" w:rsidRPr="007B4FC4">
        <w:rPr>
          <w:rFonts w:asciiTheme="minorHAnsi" w:hAnsiTheme="minorHAnsi" w:cstheme="minorHAnsi"/>
          <w:sz w:val="20"/>
          <w:szCs w:val="20"/>
          <w:lang w:val="es-CO"/>
        </w:rPr>
        <w:t>la Entidad determina como necesario para ejecutar el objeto del contrato con base en el estudio previo y el análisis del sector.</w:t>
      </w:r>
    </w:p>
    <w:p w14:paraId="306A3E61" w14:textId="6A6B8664" w:rsidR="00E47BBE" w:rsidRPr="00DC0CE4" w:rsidRDefault="00E47BBE" w:rsidP="00DC0CE4">
      <w:pPr>
        <w:pStyle w:val="Invias-VietaNumerada"/>
        <w:numPr>
          <w:ilvl w:val="1"/>
          <w:numId w:val="20"/>
        </w:numPr>
        <w:autoSpaceDE w:val="0"/>
        <w:autoSpaceDN w:val="0"/>
        <w:adjustRightInd w:val="0"/>
        <w:spacing w:before="120" w:after="240"/>
        <w:ind w:hanging="502"/>
        <w:rPr>
          <w:lang w:val="es-CO"/>
        </w:rPr>
      </w:pPr>
      <w:r w:rsidRPr="00677154">
        <w:rPr>
          <w:rFonts w:asciiTheme="minorHAnsi" w:hAnsiTheme="minorHAnsi" w:cstheme="minorHAnsi"/>
          <w:b/>
          <w:sz w:val="20"/>
          <w:szCs w:val="20"/>
          <w:lang w:val="es-CO"/>
        </w:rPr>
        <w:t xml:space="preserve">Proponente: </w:t>
      </w:r>
      <w:r w:rsidRPr="00677154">
        <w:rPr>
          <w:rFonts w:asciiTheme="minorHAnsi" w:hAnsiTheme="minorHAnsi" w:cstheme="minorHAnsi"/>
          <w:sz w:val="20"/>
          <w:szCs w:val="20"/>
          <w:lang w:val="es-CO"/>
        </w:rPr>
        <w:t xml:space="preserve">Persona o el grupo de personas que presentan una oferta para participar en el Proceso de Contratación. </w:t>
      </w:r>
    </w:p>
    <w:p w14:paraId="448E0DFF" w14:textId="19E09EC6" w:rsidR="0067715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77154">
        <w:rPr>
          <w:rFonts w:asciiTheme="minorHAnsi" w:hAnsiTheme="minorHAnsi" w:cstheme="minorHAnsi"/>
          <w:b/>
          <w:sz w:val="20"/>
          <w:szCs w:val="20"/>
          <w:lang w:val="es-CO"/>
        </w:rPr>
        <w:t xml:space="preserve">Proponente Plural: </w:t>
      </w:r>
      <w:r w:rsidRPr="00677154">
        <w:rPr>
          <w:rFonts w:asciiTheme="minorHAnsi" w:hAnsiTheme="minorHAnsi" w:cstheme="minorHAnsi"/>
          <w:sz w:val="20"/>
          <w:szCs w:val="20"/>
          <w:lang w:val="es-CO"/>
        </w:rPr>
        <w:t xml:space="preserve"> 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r>
        <w:rPr>
          <w:rFonts w:asciiTheme="minorHAnsi" w:hAnsiTheme="minorHAnsi" w:cstheme="minorHAnsi"/>
          <w:sz w:val="20"/>
          <w:szCs w:val="20"/>
          <w:lang w:val="es-CO"/>
        </w:rPr>
        <w:t>.</w:t>
      </w:r>
    </w:p>
    <w:p w14:paraId="7769D506" w14:textId="33E5C600" w:rsidR="00677154" w:rsidRDefault="00677154" w:rsidP="00677154">
      <w:pPr>
        <w:pStyle w:val="Invias-VietaNumerada"/>
        <w:numPr>
          <w:ilvl w:val="1"/>
          <w:numId w:val="20"/>
        </w:numPr>
        <w:autoSpaceDE w:val="0"/>
        <w:autoSpaceDN w:val="0"/>
        <w:adjustRightInd w:val="0"/>
        <w:spacing w:before="120" w:after="240"/>
        <w:ind w:hanging="502"/>
        <w:rPr>
          <w:lang w:val="es-CO"/>
        </w:rPr>
      </w:pPr>
      <w:r w:rsidRPr="00DC0CE4">
        <w:rPr>
          <w:rFonts w:asciiTheme="minorHAnsi" w:hAnsiTheme="minorHAnsi" w:cstheme="minorHAnsi"/>
          <w:b/>
          <w:sz w:val="20"/>
          <w:szCs w:val="20"/>
          <w:lang w:val="es-CO"/>
        </w:rPr>
        <w:t>Reembolso de Gastos:</w:t>
      </w:r>
      <w:r w:rsidRPr="00677154">
        <w:rPr>
          <w:lang w:val="es-CO"/>
        </w:rPr>
        <w:t xml:space="preserve"> </w:t>
      </w:r>
      <w:r w:rsidRPr="00DC0CE4">
        <w:rPr>
          <w:rFonts w:asciiTheme="minorHAnsi" w:hAnsiTheme="minorHAnsi" w:cstheme="minorHAnsi"/>
          <w:sz w:val="20"/>
          <w:szCs w:val="20"/>
          <w:lang w:val="es-CO"/>
        </w:rPr>
        <w:t>Forma de pago en la cual el Contratista asume los gastos de ejecución del contrato y la Entidad Estatal periódicamente rembolsa dichos gastos y además reconoce a éste los honorarios que se pactan por su gestión.</w:t>
      </w:r>
    </w:p>
    <w:p w14:paraId="7A38A271" w14:textId="32793753" w:rsidR="00677154" w:rsidRPr="00DC0CE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C0CE4">
        <w:rPr>
          <w:rFonts w:asciiTheme="minorHAnsi" w:hAnsiTheme="minorHAnsi" w:cstheme="minorHAnsi"/>
          <w:b/>
          <w:sz w:val="20"/>
          <w:szCs w:val="20"/>
          <w:lang w:val="es-CO"/>
        </w:rPr>
        <w:t>Selección Objetiva:</w:t>
      </w:r>
      <w:r w:rsidRPr="00677154">
        <w:rPr>
          <w:b/>
          <w:lang w:val="es-CO"/>
        </w:rPr>
        <w:t xml:space="preserve"> </w:t>
      </w:r>
      <w:r w:rsidRPr="00DC0CE4">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p>
    <w:p w14:paraId="033D4011" w14:textId="354E3A93" w:rsidR="0067715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Sobre No. 1: </w:t>
      </w:r>
      <w:r>
        <w:rPr>
          <w:rFonts w:asciiTheme="minorHAnsi" w:hAnsiTheme="minorHAnsi" w:cstheme="minorHAnsi"/>
          <w:sz w:val="20"/>
          <w:szCs w:val="20"/>
          <w:lang w:val="es-CO"/>
        </w:rPr>
        <w:t>S</w:t>
      </w:r>
      <w:r w:rsidRPr="007B4FC4">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Pr>
          <w:rFonts w:asciiTheme="minorHAnsi" w:hAnsiTheme="minorHAnsi" w:cstheme="minorHAnsi"/>
          <w:sz w:val="20"/>
          <w:szCs w:val="20"/>
          <w:lang w:val="es-CO"/>
        </w:rPr>
        <w:t>.</w:t>
      </w:r>
    </w:p>
    <w:p w14:paraId="0B26DAC3" w14:textId="7512767F" w:rsidR="00677154" w:rsidRPr="00DC0CE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C0CE4">
        <w:rPr>
          <w:rFonts w:asciiTheme="minorHAnsi" w:hAnsiTheme="minorHAnsi" w:cstheme="minorHAnsi"/>
          <w:b/>
          <w:sz w:val="20"/>
          <w:szCs w:val="20"/>
          <w:lang w:val="es-CO"/>
        </w:rPr>
        <w:t>Sobre No. 2:</w:t>
      </w:r>
      <w:r w:rsidRPr="00677154">
        <w:rPr>
          <w:lang w:val="es-CO"/>
        </w:rPr>
        <w:t xml:space="preserve"> </w:t>
      </w:r>
      <w:r w:rsidRPr="00DC0CE4">
        <w:rPr>
          <w:rFonts w:asciiTheme="minorHAnsi" w:hAnsiTheme="minorHAnsi" w:cstheme="minorHAnsi"/>
          <w:sz w:val="20"/>
          <w:szCs w:val="20"/>
          <w:lang w:val="es-CO"/>
        </w:rPr>
        <w:t>Sobre que contiene la oferta económica.</w:t>
      </w:r>
    </w:p>
    <w:p w14:paraId="3A6687E4" w14:textId="0EFC3077" w:rsidR="00677154" w:rsidRPr="00DC0CE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C0CE4">
        <w:rPr>
          <w:rFonts w:asciiTheme="minorHAnsi" w:hAnsiTheme="minorHAnsi" w:cstheme="minorHAnsi"/>
          <w:b/>
          <w:sz w:val="20"/>
          <w:szCs w:val="20"/>
          <w:lang w:val="es-CO"/>
        </w:rPr>
        <w:t>Subcontratista:</w:t>
      </w:r>
      <w:r w:rsidRPr="00677154">
        <w:rPr>
          <w:lang w:val="es-CO"/>
        </w:rPr>
        <w:t xml:space="preserve"> </w:t>
      </w:r>
      <w:r w:rsidRPr="00DC0CE4">
        <w:rPr>
          <w:rFonts w:asciiTheme="minorHAnsi" w:hAnsiTheme="minorHAnsi" w:cstheme="minorHAnsi"/>
          <w:sz w:val="20"/>
          <w:szCs w:val="20"/>
          <w:lang w:val="es-CO"/>
        </w:rPr>
        <w:t>Persona natural, jurídica o figura asociativa que contrata el Contratista principal para ejecutar una actividad previamente contratada por una Entidad u otra persona natural o jurídica.</w:t>
      </w:r>
    </w:p>
    <w:p w14:paraId="54FF44D0" w14:textId="160E26CE" w:rsidR="00677154" w:rsidRPr="00DC0CE4" w:rsidRDefault="00677154" w:rsidP="00677154">
      <w:pPr>
        <w:pStyle w:val="Prrafodelista"/>
        <w:numPr>
          <w:ilvl w:val="1"/>
          <w:numId w:val="20"/>
        </w:numPr>
        <w:ind w:left="426"/>
        <w:jc w:val="both"/>
        <w:rPr>
          <w:rFonts w:eastAsia="Times New Roman" w:cstheme="minorHAnsi"/>
          <w:szCs w:val="20"/>
          <w:lang w:val="es-CO" w:eastAsia="es-ES"/>
        </w:rPr>
      </w:pPr>
      <w:r w:rsidRPr="00DC0CE4">
        <w:rPr>
          <w:rFonts w:eastAsia="Times New Roman" w:cstheme="minorHAnsi"/>
          <w:b/>
          <w:szCs w:val="20"/>
          <w:lang w:val="es-CO" w:eastAsia="es-ES"/>
        </w:rPr>
        <w:t>Sucursal:</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Establecimiento de comercio abierto por una sociedad, dentro o fuera de su domicilio, para desarrollar los negocios sociales o parte de ellos, administrados por mandatarios con facultades para representar a la sociedad.</w:t>
      </w:r>
    </w:p>
    <w:p w14:paraId="0988A560" w14:textId="77777777" w:rsidR="00677154" w:rsidRPr="00677154" w:rsidRDefault="00677154" w:rsidP="00DC0CE4">
      <w:pPr>
        <w:pStyle w:val="Prrafodelista"/>
        <w:ind w:left="426"/>
        <w:jc w:val="both"/>
        <w:rPr>
          <w:rFonts w:ascii="Arial Narrow" w:eastAsia="Times New Roman" w:hAnsi="Arial Narrow" w:cs="Times New Roman"/>
          <w:sz w:val="24"/>
          <w:szCs w:val="24"/>
          <w:lang w:val="es-CO" w:eastAsia="es-ES"/>
        </w:rPr>
      </w:pPr>
    </w:p>
    <w:p w14:paraId="11AEFB38" w14:textId="48C8B495" w:rsidR="00677154" w:rsidRPr="00DC0CE4" w:rsidRDefault="00677154" w:rsidP="00677154">
      <w:pPr>
        <w:pStyle w:val="Prrafodelista"/>
        <w:numPr>
          <w:ilvl w:val="1"/>
          <w:numId w:val="20"/>
        </w:numPr>
        <w:rPr>
          <w:rFonts w:eastAsia="Times New Roman" w:cstheme="minorHAnsi"/>
          <w:szCs w:val="20"/>
          <w:lang w:val="es-CO" w:eastAsia="es-ES"/>
        </w:rPr>
      </w:pPr>
      <w:r w:rsidRPr="00DC0CE4">
        <w:rPr>
          <w:rFonts w:eastAsia="Times New Roman" w:cstheme="minorHAnsi"/>
          <w:b/>
          <w:szCs w:val="20"/>
          <w:lang w:val="es-CO" w:eastAsia="es-ES"/>
        </w:rPr>
        <w:t>Trato Nacional</w:t>
      </w:r>
      <w:r w:rsidRPr="00DC0CE4">
        <w:rPr>
          <w:rFonts w:ascii="Arial Narrow" w:eastAsia="Times New Roman" w:hAnsi="Arial Narrow" w:cs="Times New Roman"/>
          <w:b/>
          <w:bCs/>
          <w:sz w:val="24"/>
          <w:szCs w:val="24"/>
          <w:lang w:val="es-CO" w:eastAsia="es-ES"/>
        </w:rPr>
        <w:t>:</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 xml:space="preserve">Principio según el cual un Estado concede a los nacionales de otro Estado el mismo trato que otorga a sus nacionales. </w:t>
      </w:r>
    </w:p>
    <w:p w14:paraId="12BA572C" w14:textId="77777777" w:rsidR="00677154" w:rsidRPr="00DC0CE4" w:rsidRDefault="00677154" w:rsidP="00DC0CE4">
      <w:pPr>
        <w:pStyle w:val="Prrafodelista"/>
        <w:ind w:left="644"/>
        <w:rPr>
          <w:rFonts w:eastAsia="Times New Roman" w:cstheme="minorHAnsi"/>
          <w:szCs w:val="20"/>
          <w:lang w:val="es-CO" w:eastAsia="es-ES"/>
        </w:rPr>
      </w:pPr>
    </w:p>
    <w:p w14:paraId="56450D8D" w14:textId="77777777" w:rsidR="00677154" w:rsidRPr="00DC0CE4" w:rsidRDefault="00677154" w:rsidP="00677154">
      <w:pPr>
        <w:pStyle w:val="Prrafodelista"/>
        <w:numPr>
          <w:ilvl w:val="1"/>
          <w:numId w:val="20"/>
        </w:numPr>
        <w:jc w:val="both"/>
        <w:rPr>
          <w:rFonts w:eastAsia="Times New Roman" w:cstheme="minorHAnsi"/>
          <w:szCs w:val="20"/>
          <w:lang w:val="es-CO" w:eastAsia="es-ES"/>
        </w:rPr>
      </w:pPr>
      <w:r w:rsidRPr="00DC0CE4">
        <w:rPr>
          <w:rFonts w:eastAsia="Times New Roman" w:cstheme="minorHAnsi"/>
          <w:b/>
          <w:szCs w:val="20"/>
          <w:lang w:val="es-CO" w:eastAsia="es-ES"/>
        </w:rPr>
        <w:t>Unión Temporal:</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w:t>
      </w:r>
      <w:r w:rsidRPr="00DC0CE4">
        <w:rPr>
          <w:rFonts w:eastAsia="Times New Roman" w:cstheme="minorHAnsi"/>
          <w:szCs w:val="20"/>
          <w:lang w:val="es-CO" w:eastAsia="es-ES"/>
        </w:rPr>
        <w:lastRenderedPageBreak/>
        <w:t>propuesta y del contrato se imponen de acuerdo con la participación en la ejecución de cada uno de sus integrantes.</w:t>
      </w:r>
    </w:p>
    <w:p w14:paraId="0AB1729A" w14:textId="77777777" w:rsidR="00677154" w:rsidRPr="00DC0CE4" w:rsidRDefault="00677154" w:rsidP="00DC0CE4">
      <w:pPr>
        <w:pStyle w:val="Prrafodelista"/>
        <w:rPr>
          <w:rFonts w:ascii="Arial Narrow" w:eastAsia="Times New Roman" w:hAnsi="Arial Narrow" w:cs="Times New Roman"/>
          <w:sz w:val="24"/>
          <w:szCs w:val="24"/>
          <w:lang w:val="es-CO" w:eastAsia="es-ES"/>
        </w:rPr>
      </w:pPr>
    </w:p>
    <w:p w14:paraId="036AD2E8" w14:textId="25D57E22" w:rsidR="00677154" w:rsidRPr="00DC0CE4" w:rsidRDefault="00677154" w:rsidP="00DC0CE4">
      <w:pPr>
        <w:pStyle w:val="Prrafodelista"/>
        <w:numPr>
          <w:ilvl w:val="1"/>
          <w:numId w:val="20"/>
        </w:numPr>
        <w:jc w:val="both"/>
        <w:rPr>
          <w:rFonts w:eastAsia="Times New Roman" w:cstheme="minorHAnsi"/>
          <w:szCs w:val="20"/>
          <w:lang w:val="es-CO" w:eastAsia="es-ES"/>
        </w:rPr>
      </w:pPr>
      <w:r w:rsidRPr="00DC0CE4">
        <w:rPr>
          <w:rFonts w:eastAsia="Times New Roman" w:cstheme="minorHAnsi"/>
          <w:b/>
          <w:szCs w:val="20"/>
          <w:lang w:val="es-CO" w:eastAsia="es-ES"/>
        </w:rPr>
        <w:t>Utilidad Operacional:</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350877E" w14:textId="77777777" w:rsidR="00677154" w:rsidRPr="00DC0CE4" w:rsidRDefault="00677154" w:rsidP="00DC0CE4">
      <w:pPr>
        <w:pStyle w:val="Prrafodelista"/>
        <w:ind w:left="644"/>
        <w:rPr>
          <w:rFonts w:eastAsia="Times New Roman" w:cstheme="minorHAnsi"/>
          <w:szCs w:val="20"/>
          <w:lang w:val="es-CO" w:eastAsia="es-ES"/>
        </w:rPr>
      </w:pPr>
    </w:p>
    <w:p w14:paraId="4F6F3D28" w14:textId="77777777" w:rsidR="00677154" w:rsidRPr="00DC0CE4" w:rsidRDefault="00677154" w:rsidP="00DC0CE4">
      <w:pPr>
        <w:pStyle w:val="Prrafodelista"/>
        <w:numPr>
          <w:ilvl w:val="1"/>
          <w:numId w:val="20"/>
        </w:numPr>
        <w:jc w:val="both"/>
        <w:rPr>
          <w:rFonts w:eastAsia="Times New Roman" w:cstheme="minorHAnsi"/>
          <w:szCs w:val="20"/>
          <w:lang w:val="es-CO" w:eastAsia="es-ES"/>
        </w:rPr>
      </w:pPr>
      <w:r w:rsidRPr="00DC0CE4">
        <w:rPr>
          <w:rFonts w:eastAsia="Times New Roman" w:cstheme="minorHAnsi"/>
          <w:b/>
          <w:szCs w:val="20"/>
          <w:lang w:val="es-CO" w:eastAsia="es-ES"/>
        </w:rPr>
        <w:t>Vigencia Fiscal</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Período que comprende desde el 1 de enero hasta el 31 de diciembre de cada año.</w:t>
      </w:r>
    </w:p>
    <w:p w14:paraId="7DC85D55" w14:textId="77777777" w:rsidR="00677154" w:rsidRPr="00677154" w:rsidRDefault="00677154" w:rsidP="00DC0CE4">
      <w:pPr>
        <w:pStyle w:val="Prrafodelista"/>
        <w:ind w:left="644"/>
        <w:jc w:val="both"/>
        <w:rPr>
          <w:rFonts w:ascii="Arial Narrow" w:eastAsia="Times New Roman" w:hAnsi="Arial Narrow" w:cs="Times New Roman"/>
          <w:sz w:val="24"/>
          <w:szCs w:val="24"/>
          <w:lang w:val="es-CO" w:eastAsia="es-ES"/>
        </w:rPr>
      </w:pPr>
    </w:p>
    <w:p w14:paraId="39DB03EE" w14:textId="41408A93" w:rsidR="00541F7D" w:rsidRPr="007B4FC4" w:rsidRDefault="00541F7D" w:rsidP="007163E7">
      <w:pPr>
        <w:pStyle w:val="Prrafodelista"/>
        <w:numPr>
          <w:ilvl w:val="0"/>
          <w:numId w:val="15"/>
        </w:numPr>
        <w:rPr>
          <w:rFonts w:cstheme="minorHAnsi"/>
          <w:b/>
          <w:szCs w:val="20"/>
          <w:lang w:val="es-CO"/>
        </w:rPr>
      </w:pPr>
      <w:r w:rsidRPr="007B4FC4">
        <w:rPr>
          <w:rFonts w:cstheme="minorHAnsi"/>
          <w:b/>
          <w:szCs w:val="20"/>
          <w:lang w:val="es-CO"/>
        </w:rPr>
        <w:t xml:space="preserve">GLOSARIO </w:t>
      </w:r>
      <w:r w:rsidR="00A360D7" w:rsidRPr="007B4FC4">
        <w:rPr>
          <w:rFonts w:cstheme="minorHAnsi"/>
          <w:b/>
          <w:szCs w:val="20"/>
          <w:lang w:val="es-CO"/>
        </w:rPr>
        <w:t>ESPECÍFICO</w:t>
      </w:r>
      <w:r w:rsidR="00B907B0" w:rsidRPr="007B4FC4">
        <w:rPr>
          <w:rFonts w:cstheme="minorHAnsi"/>
          <w:b/>
          <w:szCs w:val="20"/>
          <w:lang w:val="es-CO"/>
        </w:rPr>
        <w:t xml:space="preserve"> TÉCNICO</w:t>
      </w:r>
      <w:r w:rsidR="00B41F11" w:rsidRPr="007B4FC4">
        <w:rPr>
          <w:rFonts w:cstheme="minorHAnsi"/>
          <w:b/>
          <w:szCs w:val="20"/>
          <w:lang w:val="es-CO"/>
        </w:rPr>
        <w:t xml:space="preserve"> </w:t>
      </w:r>
    </w:p>
    <w:p w14:paraId="2232A651" w14:textId="77777777" w:rsidR="007163E7" w:rsidRPr="007B4FC4" w:rsidRDefault="007163E7" w:rsidP="007163E7">
      <w:pPr>
        <w:rPr>
          <w:rFonts w:cstheme="minorHAnsi"/>
          <w:b/>
          <w:szCs w:val="20"/>
          <w:lang w:val="es-CO"/>
        </w:rPr>
      </w:pPr>
    </w:p>
    <w:p w14:paraId="1DF1E483" w14:textId="5123C537" w:rsidR="009B2133" w:rsidRPr="00DC0CE4" w:rsidRDefault="001865D7" w:rsidP="009B2133">
      <w:pPr>
        <w:pStyle w:val="Prrafodelista"/>
        <w:numPr>
          <w:ilvl w:val="1"/>
          <w:numId w:val="32"/>
        </w:numPr>
        <w:ind w:left="720" w:hanging="436"/>
        <w:jc w:val="both"/>
        <w:rPr>
          <w:rFonts w:cstheme="minorHAnsi"/>
          <w:b/>
          <w:bCs/>
          <w:szCs w:val="20"/>
          <w:lang w:val="es-CO"/>
        </w:rPr>
      </w:pPr>
      <w:r w:rsidRPr="007B4FC4">
        <w:rPr>
          <w:rFonts w:cstheme="minorHAnsi"/>
          <w:b/>
          <w:bCs/>
          <w:szCs w:val="20"/>
          <w:lang w:val="es-CO"/>
        </w:rPr>
        <w:t>Acometida</w:t>
      </w:r>
      <w:r w:rsidR="00DC0122">
        <w:rPr>
          <w:rFonts w:cstheme="minorHAnsi"/>
          <w:b/>
          <w:bCs/>
          <w:szCs w:val="20"/>
          <w:lang w:val="es-CO"/>
        </w:rPr>
        <w:t xml:space="preserve"> de acueducto</w:t>
      </w:r>
      <w:r w:rsidRPr="007B4FC4">
        <w:rPr>
          <w:rFonts w:cstheme="minorHAnsi"/>
          <w:b/>
          <w:bCs/>
          <w:szCs w:val="20"/>
          <w:lang w:val="es-CO"/>
        </w:rPr>
        <w:t>:</w:t>
      </w:r>
      <w:r w:rsidRPr="007B4FC4">
        <w:rPr>
          <w:rFonts w:cstheme="minorHAnsi"/>
          <w:szCs w:val="20"/>
          <w:lang w:val="es-CO"/>
        </w:rPr>
        <w:t xml:space="preserve"> Derivación de la red local de </w:t>
      </w:r>
      <w:r w:rsidR="002E5260">
        <w:rPr>
          <w:rFonts w:cstheme="minorHAnsi"/>
          <w:szCs w:val="20"/>
          <w:lang w:val="es-CO"/>
        </w:rPr>
        <w:t xml:space="preserve">distribución que se conecta al </w:t>
      </w:r>
      <w:r w:rsidRPr="007B4FC4">
        <w:rPr>
          <w:rFonts w:cstheme="minorHAnsi"/>
          <w:szCs w:val="20"/>
          <w:lang w:val="es-CO"/>
        </w:rPr>
        <w:t>registro de corte en el inmueble. En edificios de propiedad horizontal o condominios, la acometida llega hasta el registro de corte general</w:t>
      </w:r>
      <w:r w:rsidR="001117D1">
        <w:rPr>
          <w:rFonts w:cstheme="minorHAnsi"/>
          <w:szCs w:val="20"/>
          <w:lang w:val="es-CO"/>
        </w:rPr>
        <w:t>, incluido éste</w:t>
      </w:r>
      <w:r w:rsidRPr="007B4FC4">
        <w:rPr>
          <w:rFonts w:cstheme="minorHAnsi"/>
          <w:szCs w:val="20"/>
          <w:lang w:val="es-CO"/>
        </w:rPr>
        <w:t xml:space="preserve">. </w:t>
      </w:r>
    </w:p>
    <w:p w14:paraId="6E878482" w14:textId="77777777" w:rsidR="009B2133" w:rsidRPr="00DC0CE4" w:rsidRDefault="009B2133" w:rsidP="00DC0CE4">
      <w:pPr>
        <w:pStyle w:val="Prrafodelista"/>
        <w:jc w:val="both"/>
        <w:rPr>
          <w:rFonts w:cstheme="minorHAnsi"/>
          <w:b/>
          <w:bCs/>
          <w:szCs w:val="20"/>
          <w:lang w:val="es-CO"/>
        </w:rPr>
      </w:pPr>
    </w:p>
    <w:p w14:paraId="186F0E68" w14:textId="6451AE23" w:rsidR="001117D1" w:rsidRPr="00DC0CE4" w:rsidRDefault="009B2133" w:rsidP="009B2133">
      <w:pPr>
        <w:pStyle w:val="Prrafodelista"/>
        <w:numPr>
          <w:ilvl w:val="1"/>
          <w:numId w:val="32"/>
        </w:numPr>
        <w:ind w:left="720" w:hanging="436"/>
        <w:jc w:val="both"/>
        <w:rPr>
          <w:rFonts w:cstheme="minorHAnsi"/>
          <w:b/>
          <w:bCs/>
          <w:szCs w:val="20"/>
          <w:lang w:val="es-CO"/>
        </w:rPr>
      </w:pPr>
      <w:r>
        <w:rPr>
          <w:rFonts w:cstheme="minorHAnsi"/>
          <w:b/>
          <w:bCs/>
          <w:szCs w:val="20"/>
          <w:lang w:val="es-CO"/>
        </w:rPr>
        <w:t xml:space="preserve">Acometida de alcantarillado: </w:t>
      </w:r>
      <w:r>
        <w:rPr>
          <w:rFonts w:cstheme="minorHAnsi"/>
          <w:szCs w:val="20"/>
          <w:lang w:val="es-CO"/>
        </w:rPr>
        <w:t>Derivación que parte de la caja de inspección domiciliaria y llega hasta la red secundaria de alc</w:t>
      </w:r>
      <w:r w:rsidR="00B505C0">
        <w:rPr>
          <w:rFonts w:cstheme="minorHAnsi"/>
          <w:szCs w:val="20"/>
          <w:lang w:val="es-CO"/>
        </w:rPr>
        <w:t xml:space="preserve">antarillado o al colector. </w:t>
      </w:r>
    </w:p>
    <w:p w14:paraId="6CC04749" w14:textId="77777777" w:rsidR="001865D7" w:rsidRPr="007B4FC4" w:rsidRDefault="001865D7" w:rsidP="001865D7">
      <w:pPr>
        <w:pStyle w:val="Prrafodelista"/>
        <w:jc w:val="both"/>
        <w:rPr>
          <w:rFonts w:cstheme="minorHAnsi"/>
          <w:b/>
          <w:bCs/>
          <w:szCs w:val="20"/>
          <w:lang w:val="es-CO"/>
        </w:rPr>
      </w:pPr>
    </w:p>
    <w:p w14:paraId="277BAD90" w14:textId="7EE9D618"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szCs w:val="20"/>
          <w:lang w:val="es-CO"/>
        </w:rPr>
        <w:t xml:space="preserve">Acueducto: </w:t>
      </w:r>
      <w:r w:rsidR="00A247DD">
        <w:rPr>
          <w:rFonts w:cstheme="minorHAnsi"/>
          <w:szCs w:val="20"/>
          <w:lang w:val="es-CO"/>
        </w:rPr>
        <w:t>S</w:t>
      </w:r>
      <w:r w:rsidRPr="007B4FC4">
        <w:rPr>
          <w:rFonts w:cstheme="minorHAnsi"/>
          <w:szCs w:val="20"/>
          <w:lang w:val="es-CO"/>
        </w:rPr>
        <w:t xml:space="preserve">istema de abastecimiento de agua para una población, que corresponde </w:t>
      </w:r>
      <w:r w:rsidR="00677518">
        <w:rPr>
          <w:rFonts w:cstheme="minorHAnsi"/>
          <w:szCs w:val="20"/>
          <w:lang w:val="es-CO"/>
        </w:rPr>
        <w:t>a</w:t>
      </w:r>
      <w:r w:rsidRPr="007B4FC4">
        <w:rPr>
          <w:rFonts w:cstheme="minorHAnsi"/>
          <w:szCs w:val="20"/>
          <w:lang w:val="es-CO"/>
        </w:rPr>
        <w:t>l conjunto de obras, equipos y materiales utilizados para la captación, aducción, conducción, tratamiento y distribución del agua potable para consumo humano.</w:t>
      </w:r>
    </w:p>
    <w:p w14:paraId="3CF0165C" w14:textId="77777777" w:rsidR="00E2192A" w:rsidRPr="00E2192A" w:rsidRDefault="00E2192A" w:rsidP="00DC0CE4">
      <w:pPr>
        <w:pStyle w:val="Prrafodelista"/>
        <w:rPr>
          <w:rFonts w:cstheme="minorHAnsi"/>
          <w:szCs w:val="20"/>
          <w:lang w:val="es-CO"/>
        </w:rPr>
      </w:pPr>
    </w:p>
    <w:p w14:paraId="73D491F3" w14:textId="0C6ACF8F" w:rsidR="00E2192A" w:rsidRPr="003E5CA6" w:rsidRDefault="00E2192A" w:rsidP="003E5CA6">
      <w:pPr>
        <w:pStyle w:val="Prrafodelista"/>
        <w:numPr>
          <w:ilvl w:val="1"/>
          <w:numId w:val="32"/>
        </w:numPr>
        <w:ind w:left="720" w:hanging="436"/>
        <w:jc w:val="both"/>
        <w:rPr>
          <w:rFonts w:cstheme="minorHAnsi"/>
          <w:szCs w:val="20"/>
          <w:lang w:val="es-CO"/>
        </w:rPr>
      </w:pPr>
      <w:r w:rsidRPr="00DC0CE4">
        <w:rPr>
          <w:rFonts w:cstheme="minorHAnsi"/>
          <w:b/>
          <w:bCs/>
          <w:szCs w:val="20"/>
          <w:lang w:val="es-CO"/>
        </w:rPr>
        <w:t>A</w:t>
      </w:r>
      <w:r w:rsidR="00B20C41">
        <w:rPr>
          <w:rFonts w:cstheme="minorHAnsi"/>
          <w:b/>
          <w:bCs/>
          <w:szCs w:val="20"/>
          <w:lang w:val="es-CO"/>
        </w:rPr>
        <w:t>e</w:t>
      </w:r>
      <w:r w:rsidRPr="00DC0CE4">
        <w:rPr>
          <w:rFonts w:cstheme="minorHAnsi"/>
          <w:b/>
          <w:bCs/>
          <w:szCs w:val="20"/>
          <w:lang w:val="es-CO"/>
        </w:rPr>
        <w:t>ración:</w:t>
      </w:r>
      <w:r w:rsidRPr="003E5CA6">
        <w:rPr>
          <w:rFonts w:cstheme="minorHAnsi"/>
          <w:szCs w:val="20"/>
          <w:lang w:val="es-CO"/>
        </w:rPr>
        <w:t xml:space="preserve"> Proceso en el que se produce el paso del aire a través del agua con el objetivo de oxigenarla o de excluir gases o sustancias volátiles. </w:t>
      </w:r>
    </w:p>
    <w:p w14:paraId="4EBE3279" w14:textId="77777777" w:rsidR="001865D7" w:rsidRPr="007B4FC4" w:rsidRDefault="001865D7" w:rsidP="001865D7">
      <w:pPr>
        <w:pStyle w:val="Prrafodelista"/>
        <w:jc w:val="both"/>
        <w:rPr>
          <w:rFonts w:cstheme="minorHAnsi"/>
          <w:szCs w:val="20"/>
          <w:lang w:val="es-CO"/>
        </w:rPr>
      </w:pPr>
    </w:p>
    <w:p w14:paraId="71A31888"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Afluente:</w:t>
      </w:r>
      <w:r w:rsidRPr="007B4FC4">
        <w:rPr>
          <w:rFonts w:cstheme="minorHAnsi"/>
          <w:szCs w:val="20"/>
          <w:lang w:val="es-CO"/>
        </w:rPr>
        <w:t xml:space="preserve"> Agua, agua residual u otro líquido que ingrese a un reservorio, o a algún proceso de tratamiento. </w:t>
      </w:r>
    </w:p>
    <w:p w14:paraId="18F10BAD" w14:textId="77777777" w:rsidR="001865D7" w:rsidRPr="000671FD" w:rsidRDefault="001865D7" w:rsidP="001865D7">
      <w:pPr>
        <w:pStyle w:val="Prrafodelista"/>
        <w:rPr>
          <w:rFonts w:ascii="Arial" w:hAnsi="Arial" w:cs="Arial"/>
          <w:b/>
          <w:bCs/>
          <w:szCs w:val="20"/>
          <w:lang w:val="es-CO"/>
        </w:rPr>
      </w:pPr>
    </w:p>
    <w:p w14:paraId="72599F78"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0671FD">
        <w:rPr>
          <w:rFonts w:ascii="Arial" w:hAnsi="Arial" w:cs="Arial"/>
          <w:b/>
          <w:bCs/>
          <w:szCs w:val="20"/>
          <w:lang w:val="es-CO"/>
        </w:rPr>
        <w:t xml:space="preserve">Aguas crudas. </w:t>
      </w:r>
      <w:r w:rsidRPr="000671FD">
        <w:rPr>
          <w:rFonts w:ascii="Arial" w:hAnsi="Arial" w:cs="Arial"/>
          <w:szCs w:val="20"/>
          <w:lang w:val="es-CO"/>
        </w:rPr>
        <w:t>Aguas residuales que no han sido tratadas.</w:t>
      </w:r>
    </w:p>
    <w:p w14:paraId="7347C490" w14:textId="77777777" w:rsidR="001865D7" w:rsidRPr="007B4FC4" w:rsidRDefault="001865D7" w:rsidP="001865D7">
      <w:pPr>
        <w:pStyle w:val="Prrafodelista"/>
        <w:rPr>
          <w:rFonts w:cstheme="minorHAnsi"/>
          <w:szCs w:val="20"/>
          <w:lang w:val="es-CO"/>
        </w:rPr>
      </w:pPr>
    </w:p>
    <w:p w14:paraId="234CBFD3"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Agua potable:</w:t>
      </w:r>
      <w:r w:rsidRPr="007B4FC4">
        <w:rPr>
          <w:rFonts w:cstheme="minorHAnsi"/>
          <w:szCs w:val="20"/>
          <w:lang w:val="es-CO"/>
        </w:rPr>
        <w:t xml:space="preserve"> </w:t>
      </w:r>
      <w:r w:rsidRPr="000671FD">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7B4FC4" w:rsidRDefault="001865D7" w:rsidP="001865D7">
      <w:pPr>
        <w:pStyle w:val="Prrafodelista"/>
        <w:rPr>
          <w:rFonts w:cstheme="minorHAnsi"/>
          <w:b/>
          <w:bCs/>
          <w:szCs w:val="20"/>
          <w:lang w:val="es-CO"/>
        </w:rPr>
      </w:pPr>
    </w:p>
    <w:p w14:paraId="64339728" w14:textId="67C972B3" w:rsidR="005A4932" w:rsidRPr="00AD396A" w:rsidRDefault="001865D7" w:rsidP="00DC0CE4">
      <w:pPr>
        <w:pStyle w:val="Prrafodelista"/>
        <w:numPr>
          <w:ilvl w:val="1"/>
          <w:numId w:val="32"/>
        </w:numPr>
        <w:ind w:left="720" w:hanging="436"/>
        <w:jc w:val="both"/>
        <w:rPr>
          <w:rFonts w:cstheme="minorHAnsi"/>
          <w:szCs w:val="20"/>
          <w:lang w:val="es-CO"/>
        </w:rPr>
      </w:pPr>
      <w:r w:rsidRPr="007B4FC4">
        <w:rPr>
          <w:rFonts w:cstheme="minorHAnsi"/>
          <w:b/>
          <w:bCs/>
          <w:szCs w:val="20"/>
          <w:lang w:val="es-CO"/>
        </w:rPr>
        <w:t>Aguas lluvias:</w:t>
      </w:r>
      <w:r w:rsidRPr="007B4FC4">
        <w:rPr>
          <w:rFonts w:cstheme="minorHAnsi"/>
          <w:szCs w:val="20"/>
          <w:lang w:val="es-CO"/>
        </w:rPr>
        <w:t xml:space="preserve"> Aguas provenientes de la precipitación pluvial.</w:t>
      </w:r>
    </w:p>
    <w:p w14:paraId="2B3D27FB" w14:textId="77777777" w:rsidR="005A4932" w:rsidRDefault="005A4932" w:rsidP="00DC0CE4">
      <w:pPr>
        <w:pStyle w:val="Prrafodelista"/>
        <w:jc w:val="both"/>
        <w:rPr>
          <w:rFonts w:cstheme="minorHAnsi"/>
          <w:szCs w:val="20"/>
          <w:lang w:val="es-CO"/>
        </w:rPr>
      </w:pPr>
    </w:p>
    <w:p w14:paraId="3DE4F307" w14:textId="77777777" w:rsidR="005A4932" w:rsidRPr="00DC0CE4" w:rsidRDefault="005A4932" w:rsidP="005A4932">
      <w:pPr>
        <w:pStyle w:val="Prrafodelista"/>
        <w:numPr>
          <w:ilvl w:val="1"/>
          <w:numId w:val="32"/>
        </w:numPr>
        <w:ind w:left="720" w:hanging="436"/>
        <w:jc w:val="both"/>
        <w:rPr>
          <w:rFonts w:cstheme="minorHAnsi"/>
          <w:szCs w:val="20"/>
          <w:lang w:val="pt-BR"/>
        </w:rPr>
      </w:pPr>
      <w:r w:rsidRPr="007B4FC4">
        <w:rPr>
          <w:rFonts w:cstheme="minorHAnsi"/>
          <w:b/>
          <w:bCs/>
          <w:szCs w:val="20"/>
          <w:lang w:val="es-CO"/>
        </w:rPr>
        <w:t>Aguas residuales:</w:t>
      </w:r>
      <w:r w:rsidRPr="007B4FC4">
        <w:rPr>
          <w:rFonts w:cstheme="minorHAnsi"/>
          <w:szCs w:val="20"/>
          <w:lang w:val="es-CO"/>
        </w:rPr>
        <w:t xml:space="preserve"> Agua que contiene material disuelto y en suspensión, luego de ser usada por una comunidad o industria.</w:t>
      </w:r>
      <w:r w:rsidRPr="000671FD">
        <w:rPr>
          <w:rFonts w:ascii="Arial" w:hAnsi="Arial" w:cs="Arial"/>
          <w:b/>
          <w:bCs/>
          <w:szCs w:val="20"/>
          <w:lang w:val="es-CO"/>
        </w:rPr>
        <w:t xml:space="preserve"> </w:t>
      </w:r>
      <w:r w:rsidRPr="00DC0CE4">
        <w:rPr>
          <w:rFonts w:ascii="Arial" w:hAnsi="Arial" w:cs="Arial"/>
          <w:szCs w:val="20"/>
          <w:lang w:val="pt-BR"/>
        </w:rPr>
        <w:t xml:space="preserve">Desecho líquido provenientes de residencias, edificios, instituciones, fábricas o industrias. </w:t>
      </w:r>
    </w:p>
    <w:p w14:paraId="3CDD22FB" w14:textId="77777777" w:rsidR="00AD396A" w:rsidRPr="00DC0CE4" w:rsidRDefault="00AD396A" w:rsidP="00DC0CE4">
      <w:pPr>
        <w:pStyle w:val="Prrafodelista"/>
        <w:jc w:val="both"/>
        <w:rPr>
          <w:rFonts w:cstheme="minorHAnsi"/>
          <w:szCs w:val="20"/>
          <w:lang w:val="pt-BR"/>
        </w:rPr>
      </w:pPr>
    </w:p>
    <w:p w14:paraId="3A4B3A4F" w14:textId="5CF14896" w:rsidR="005A4932" w:rsidRDefault="00F27B0F"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 xml:space="preserve">Aguas </w:t>
      </w:r>
      <w:r w:rsidR="00317D0A" w:rsidRPr="00DC0CE4">
        <w:rPr>
          <w:rFonts w:cstheme="minorHAnsi"/>
          <w:b/>
          <w:bCs/>
          <w:szCs w:val="20"/>
          <w:lang w:val="es-CO"/>
        </w:rPr>
        <w:t>residuales domésticas</w:t>
      </w:r>
      <w:r w:rsidR="00317D0A">
        <w:rPr>
          <w:rFonts w:cstheme="minorHAnsi"/>
          <w:szCs w:val="20"/>
          <w:lang w:val="es-CO"/>
        </w:rPr>
        <w:t xml:space="preserve">: Son las procedentes de los hogares, así como de las instalaciones en las cuales se desarrollan actividades industriales, comerciales o de servicios y que correspondan a: i) </w:t>
      </w:r>
      <w:r w:rsidR="001D2A1B">
        <w:rPr>
          <w:rFonts w:cstheme="minorHAnsi"/>
          <w:szCs w:val="20"/>
          <w:lang w:val="es-CO"/>
        </w:rPr>
        <w:t xml:space="preserve">descarga de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549AF336" w14:textId="77777777" w:rsidR="0007626E" w:rsidRDefault="0007626E" w:rsidP="00DC0CE4">
      <w:pPr>
        <w:pStyle w:val="Prrafodelista"/>
        <w:jc w:val="both"/>
        <w:rPr>
          <w:rFonts w:cstheme="minorHAnsi"/>
          <w:szCs w:val="20"/>
          <w:lang w:val="es-CO"/>
        </w:rPr>
      </w:pPr>
    </w:p>
    <w:p w14:paraId="67D2588C" w14:textId="00D82F8A" w:rsidR="001865D7" w:rsidRPr="00DC0CE4" w:rsidRDefault="0007626E" w:rsidP="00DC0CE4">
      <w:pPr>
        <w:pStyle w:val="Prrafodelista"/>
        <w:numPr>
          <w:ilvl w:val="1"/>
          <w:numId w:val="32"/>
        </w:numPr>
        <w:ind w:left="720" w:hanging="436"/>
        <w:jc w:val="both"/>
        <w:rPr>
          <w:rFonts w:cstheme="minorHAnsi"/>
          <w:b/>
          <w:bCs/>
          <w:szCs w:val="20"/>
          <w:lang w:val="es-CO"/>
        </w:rPr>
      </w:pPr>
      <w:r>
        <w:rPr>
          <w:rFonts w:cstheme="minorHAnsi"/>
          <w:b/>
          <w:bCs/>
          <w:szCs w:val="20"/>
          <w:lang w:val="es-CO"/>
        </w:rPr>
        <w:lastRenderedPageBreak/>
        <w:t>Aguas residuales no domésticas</w:t>
      </w:r>
      <w:r w:rsidRPr="00DC0CE4">
        <w:rPr>
          <w:rFonts w:cstheme="minorHAnsi"/>
          <w:szCs w:val="20"/>
          <w:lang w:val="es-CO"/>
        </w:rPr>
        <w:t>:</w:t>
      </w:r>
      <w:r>
        <w:rPr>
          <w:rFonts w:cstheme="minorHAnsi"/>
          <w:szCs w:val="20"/>
          <w:lang w:val="es-CO"/>
        </w:rPr>
        <w:t xml:space="preserve"> Son las procedentes de las actividades industriales, comerciales o de servicios distintas a las que constituyen aguas residuales domésticas.</w:t>
      </w:r>
    </w:p>
    <w:p w14:paraId="52641196" w14:textId="77777777" w:rsidR="001865D7" w:rsidRPr="007B4FC4" w:rsidRDefault="001865D7" w:rsidP="00DC0CE4">
      <w:pPr>
        <w:rPr>
          <w:b/>
          <w:bCs/>
          <w:lang w:val="es-CO"/>
        </w:rPr>
      </w:pPr>
    </w:p>
    <w:p w14:paraId="6403830D"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Aguas servidas </w:t>
      </w:r>
      <w:r w:rsidRPr="007B4FC4">
        <w:rPr>
          <w:rFonts w:cstheme="minorHAnsi"/>
          <w:szCs w:val="20"/>
          <w:lang w:val="es-CO"/>
        </w:rPr>
        <w:t>Aguas de desecho provenientes de lavamanos, tinas de baño, duchas, lavaplatos, y otros artefactos que no descargan materias fecales.</w:t>
      </w:r>
    </w:p>
    <w:p w14:paraId="75C78893" w14:textId="77777777" w:rsidR="001865D7" w:rsidRPr="007B4FC4" w:rsidRDefault="001865D7" w:rsidP="001865D7">
      <w:pPr>
        <w:pStyle w:val="Prrafodelista"/>
        <w:rPr>
          <w:rFonts w:cstheme="minorHAnsi"/>
          <w:b/>
          <w:bCs/>
          <w:szCs w:val="20"/>
          <w:lang w:val="es-CO"/>
        </w:rPr>
      </w:pPr>
    </w:p>
    <w:p w14:paraId="02CF5D1A" w14:textId="77777777" w:rsidR="001865D7" w:rsidRPr="00DC0CE4" w:rsidRDefault="001865D7" w:rsidP="001865D7">
      <w:pPr>
        <w:pStyle w:val="Prrafodelista"/>
        <w:numPr>
          <w:ilvl w:val="1"/>
          <w:numId w:val="32"/>
        </w:numPr>
        <w:ind w:left="720" w:hanging="436"/>
        <w:jc w:val="both"/>
        <w:rPr>
          <w:rFonts w:cstheme="minorHAnsi"/>
          <w:b/>
          <w:bCs/>
          <w:szCs w:val="20"/>
          <w:lang w:val="es-CO"/>
        </w:rPr>
      </w:pPr>
      <w:r w:rsidRPr="007B4FC4">
        <w:rPr>
          <w:rFonts w:cstheme="minorHAnsi"/>
          <w:b/>
          <w:bCs/>
          <w:szCs w:val="20"/>
          <w:lang w:val="es-CO"/>
        </w:rPr>
        <w:t>Alcantarillado:</w:t>
      </w:r>
      <w:r w:rsidRPr="007B4FC4">
        <w:rPr>
          <w:rFonts w:cstheme="minorHAnsi"/>
          <w:szCs w:val="20"/>
          <w:lang w:val="es-CO"/>
        </w:rPr>
        <w:t xml:space="preserve"> Conjunto de obras para recolección, conducción y disposición final de las aguas residuales y/o de las aguas lluvias. </w:t>
      </w:r>
    </w:p>
    <w:p w14:paraId="46CD71EB" w14:textId="77777777" w:rsidR="00F200D3" w:rsidRPr="00DC0CE4" w:rsidRDefault="00F200D3" w:rsidP="00DC0CE4">
      <w:pPr>
        <w:pStyle w:val="Prrafodelista"/>
        <w:rPr>
          <w:rFonts w:cstheme="minorHAnsi"/>
          <w:b/>
          <w:bCs/>
          <w:szCs w:val="20"/>
          <w:lang w:val="es-CO"/>
        </w:rPr>
      </w:pPr>
    </w:p>
    <w:p w14:paraId="58FEECC0" w14:textId="380686FC" w:rsidR="00F200D3" w:rsidRPr="007B4FC4" w:rsidRDefault="00F200D3" w:rsidP="001865D7">
      <w:pPr>
        <w:pStyle w:val="Prrafodelista"/>
        <w:numPr>
          <w:ilvl w:val="1"/>
          <w:numId w:val="32"/>
        </w:numPr>
        <w:ind w:left="720" w:hanging="436"/>
        <w:jc w:val="both"/>
        <w:rPr>
          <w:rFonts w:cstheme="minorHAnsi"/>
          <w:b/>
          <w:bCs/>
          <w:szCs w:val="20"/>
          <w:lang w:val="es-CO"/>
        </w:rPr>
      </w:pPr>
      <w:r>
        <w:rPr>
          <w:rFonts w:cstheme="minorHAnsi"/>
          <w:b/>
          <w:bCs/>
          <w:szCs w:val="20"/>
          <w:lang w:val="es-CO"/>
        </w:rPr>
        <w:t xml:space="preserve">Alcantarillado convencional: </w:t>
      </w:r>
      <w:r w:rsidRPr="00DC0CE4">
        <w:rPr>
          <w:rFonts w:cstheme="minorHAnsi"/>
          <w:szCs w:val="20"/>
          <w:lang w:val="es-CO"/>
        </w:rPr>
        <w:t>Los sistemas convencionales se dividen en alcantarillados separados y alcantarillados combinados.</w:t>
      </w:r>
      <w:r>
        <w:rPr>
          <w:rFonts w:cstheme="minorHAnsi"/>
          <w:b/>
          <w:bCs/>
          <w:szCs w:val="20"/>
          <w:lang w:val="es-CO"/>
        </w:rPr>
        <w:t xml:space="preserve"> </w:t>
      </w:r>
    </w:p>
    <w:p w14:paraId="68335EEC" w14:textId="77777777" w:rsidR="001865D7" w:rsidRPr="000671FD" w:rsidRDefault="001865D7" w:rsidP="001865D7">
      <w:pPr>
        <w:pStyle w:val="Prrafodelista"/>
        <w:rPr>
          <w:rFonts w:ascii="Arial" w:hAnsi="Arial" w:cs="Arial"/>
          <w:b/>
          <w:bCs/>
          <w:szCs w:val="20"/>
          <w:lang w:val="es-CO"/>
        </w:rPr>
      </w:pPr>
    </w:p>
    <w:p w14:paraId="15CD7196" w14:textId="30124390"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Alcantarillado de aguas combinadas</w:t>
      </w:r>
      <w:r w:rsidR="00DD3F1E">
        <w:rPr>
          <w:rFonts w:cstheme="minorHAnsi"/>
          <w:b/>
          <w:bCs/>
          <w:szCs w:val="20"/>
          <w:lang w:val="es-CO"/>
        </w:rPr>
        <w:t xml:space="preserve"> o combinado</w:t>
      </w:r>
      <w:r w:rsidR="003C4970" w:rsidRPr="007B4FC4">
        <w:rPr>
          <w:rFonts w:cstheme="minorHAnsi"/>
          <w:b/>
          <w:bCs/>
          <w:szCs w:val="20"/>
          <w:lang w:val="es-CO"/>
        </w:rPr>
        <w:t>:</w:t>
      </w:r>
      <w:r w:rsidRPr="007B4FC4">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0671FD" w:rsidRDefault="001865D7" w:rsidP="001865D7">
      <w:pPr>
        <w:pStyle w:val="Prrafodelista"/>
        <w:rPr>
          <w:rFonts w:ascii="Arial" w:hAnsi="Arial" w:cs="Arial"/>
          <w:b/>
          <w:bCs/>
          <w:szCs w:val="20"/>
          <w:lang w:val="es-CO"/>
        </w:rPr>
      </w:pPr>
    </w:p>
    <w:p w14:paraId="48B87565" w14:textId="155CEE8F" w:rsidR="001865D7" w:rsidRPr="007B4FC4" w:rsidRDefault="001865D7" w:rsidP="007B4FC4">
      <w:pPr>
        <w:pStyle w:val="Prrafodelista"/>
        <w:numPr>
          <w:ilvl w:val="1"/>
          <w:numId w:val="32"/>
        </w:numPr>
        <w:ind w:left="720" w:hanging="436"/>
        <w:jc w:val="both"/>
        <w:rPr>
          <w:rFonts w:cstheme="minorHAnsi"/>
          <w:szCs w:val="20"/>
          <w:lang w:val="es-CO"/>
        </w:rPr>
      </w:pPr>
      <w:r w:rsidRPr="007B4FC4">
        <w:rPr>
          <w:rFonts w:cstheme="minorHAnsi"/>
          <w:b/>
          <w:bCs/>
          <w:szCs w:val="20"/>
          <w:lang w:val="es-CO"/>
        </w:rPr>
        <w:t>Alcantarillado de aguas lluvias</w:t>
      </w:r>
      <w:r w:rsidR="00DD3F1E">
        <w:rPr>
          <w:rFonts w:cstheme="minorHAnsi"/>
          <w:b/>
          <w:bCs/>
          <w:szCs w:val="20"/>
          <w:lang w:val="es-CO"/>
        </w:rPr>
        <w:t xml:space="preserve"> o pluvial</w:t>
      </w:r>
      <w:r w:rsidR="003C4970" w:rsidRPr="007B4FC4">
        <w:rPr>
          <w:rFonts w:cstheme="minorHAnsi"/>
          <w:b/>
          <w:bCs/>
          <w:szCs w:val="20"/>
          <w:lang w:val="es-CO"/>
        </w:rPr>
        <w:t>:</w:t>
      </w:r>
      <w:r w:rsidRPr="007B4FC4">
        <w:rPr>
          <w:rFonts w:cstheme="minorHAnsi"/>
          <w:szCs w:val="20"/>
          <w:lang w:val="es-CO"/>
        </w:rPr>
        <w:t xml:space="preserve"> Sistema compuesto por todas las instalaciones destinadas a la recolección</w:t>
      </w:r>
      <w:r w:rsidR="00A84EF1">
        <w:rPr>
          <w:rFonts w:cstheme="minorHAnsi"/>
          <w:szCs w:val="20"/>
          <w:lang w:val="es-CO"/>
        </w:rPr>
        <w:t xml:space="preserve">, </w:t>
      </w:r>
      <w:r w:rsidRPr="007B4FC4">
        <w:rPr>
          <w:rFonts w:cstheme="minorHAnsi"/>
          <w:szCs w:val="20"/>
          <w:lang w:val="es-CO"/>
        </w:rPr>
        <w:t>transporte</w:t>
      </w:r>
      <w:r w:rsidR="00A84EF1">
        <w:rPr>
          <w:rFonts w:cstheme="minorHAnsi"/>
          <w:szCs w:val="20"/>
          <w:lang w:val="es-CO"/>
        </w:rPr>
        <w:t>, tratamiento y disposición</w:t>
      </w:r>
      <w:r w:rsidRPr="007B4FC4">
        <w:rPr>
          <w:rFonts w:cstheme="minorHAnsi"/>
          <w:szCs w:val="20"/>
          <w:lang w:val="es-CO"/>
        </w:rPr>
        <w:t xml:space="preserve"> de aguas lluvias.</w:t>
      </w:r>
    </w:p>
    <w:p w14:paraId="677C8A0B" w14:textId="77777777" w:rsidR="001865D7" w:rsidRPr="000671FD" w:rsidRDefault="001865D7" w:rsidP="001865D7">
      <w:pPr>
        <w:pStyle w:val="Prrafodelista"/>
        <w:rPr>
          <w:rFonts w:ascii="Arial" w:hAnsi="Arial" w:cs="Arial"/>
          <w:b/>
          <w:bCs/>
          <w:szCs w:val="20"/>
          <w:lang w:val="es-CO"/>
        </w:rPr>
      </w:pPr>
    </w:p>
    <w:p w14:paraId="2FC8A67B" w14:textId="7BB13B48" w:rsidR="001865D7" w:rsidRDefault="001865D7" w:rsidP="007B4FC4">
      <w:pPr>
        <w:pStyle w:val="Prrafodelista"/>
        <w:numPr>
          <w:ilvl w:val="1"/>
          <w:numId w:val="32"/>
        </w:numPr>
        <w:ind w:left="720" w:hanging="436"/>
        <w:jc w:val="both"/>
        <w:rPr>
          <w:rFonts w:cstheme="minorHAnsi"/>
          <w:szCs w:val="20"/>
          <w:lang w:val="es-CO"/>
        </w:rPr>
      </w:pPr>
      <w:r w:rsidRPr="007B4FC4">
        <w:rPr>
          <w:rFonts w:cstheme="minorHAnsi"/>
          <w:b/>
          <w:bCs/>
          <w:szCs w:val="20"/>
          <w:lang w:val="es-CO"/>
        </w:rPr>
        <w:t>Alcantarillado de aguas residuale</w:t>
      </w:r>
      <w:r w:rsidR="001471B8">
        <w:rPr>
          <w:rFonts w:cstheme="minorHAnsi"/>
          <w:b/>
          <w:bCs/>
          <w:szCs w:val="20"/>
          <w:lang w:val="es-CO"/>
        </w:rPr>
        <w:t>s o sanitario</w:t>
      </w:r>
      <w:r w:rsidR="003C4970" w:rsidRPr="007B4FC4">
        <w:rPr>
          <w:rFonts w:cstheme="minorHAnsi"/>
          <w:b/>
          <w:bCs/>
          <w:szCs w:val="20"/>
          <w:lang w:val="es-CO"/>
        </w:rPr>
        <w:t>:</w:t>
      </w:r>
      <w:r w:rsidRPr="007B4FC4">
        <w:rPr>
          <w:rFonts w:cstheme="minorHAnsi"/>
          <w:szCs w:val="20"/>
          <w:lang w:val="es-CO"/>
        </w:rPr>
        <w:t xml:space="preserve"> Sistema compuesto por todas las instalaciones destinadas a la recolección</w:t>
      </w:r>
      <w:r w:rsidR="005250C5">
        <w:rPr>
          <w:rFonts w:cstheme="minorHAnsi"/>
          <w:szCs w:val="20"/>
          <w:lang w:val="es-CO"/>
        </w:rPr>
        <w:t>,</w:t>
      </w:r>
      <w:r w:rsidRPr="007B4FC4">
        <w:rPr>
          <w:rFonts w:cstheme="minorHAnsi"/>
          <w:szCs w:val="20"/>
          <w:lang w:val="es-CO"/>
        </w:rPr>
        <w:t xml:space="preserve"> transporte</w:t>
      </w:r>
      <w:r w:rsidR="005250C5">
        <w:rPr>
          <w:rFonts w:cstheme="minorHAnsi"/>
          <w:szCs w:val="20"/>
          <w:lang w:val="es-CO"/>
        </w:rPr>
        <w:t>, tratamiento y disposición</w:t>
      </w:r>
      <w:r w:rsidR="00124982">
        <w:rPr>
          <w:rFonts w:cstheme="minorHAnsi"/>
          <w:szCs w:val="20"/>
          <w:lang w:val="es-CO"/>
        </w:rPr>
        <w:t xml:space="preserve"> final</w:t>
      </w:r>
      <w:r w:rsidRPr="007B4FC4">
        <w:rPr>
          <w:rFonts w:cstheme="minorHAnsi"/>
          <w:szCs w:val="20"/>
          <w:lang w:val="es-CO"/>
        </w:rPr>
        <w:t xml:space="preserve"> de las aguas residuales domésticas y/o industriales.</w:t>
      </w:r>
    </w:p>
    <w:p w14:paraId="69BDE239" w14:textId="77777777" w:rsidR="00DD42D7" w:rsidRPr="00DD42D7" w:rsidRDefault="00DD42D7" w:rsidP="00DC0CE4">
      <w:pPr>
        <w:pStyle w:val="Prrafodelista"/>
        <w:rPr>
          <w:rFonts w:cstheme="minorHAnsi"/>
          <w:szCs w:val="20"/>
          <w:lang w:val="es-CO"/>
        </w:rPr>
      </w:pPr>
    </w:p>
    <w:p w14:paraId="786C31C2" w14:textId="27CBE8D1" w:rsidR="00DD42D7" w:rsidRPr="007B4FC4" w:rsidRDefault="00DD42D7" w:rsidP="007B4FC4">
      <w:pPr>
        <w:pStyle w:val="Prrafodelista"/>
        <w:numPr>
          <w:ilvl w:val="1"/>
          <w:numId w:val="32"/>
        </w:numPr>
        <w:ind w:left="720" w:hanging="436"/>
        <w:jc w:val="both"/>
        <w:rPr>
          <w:rFonts w:cstheme="minorHAnsi"/>
          <w:szCs w:val="20"/>
          <w:lang w:val="es-CO"/>
        </w:rPr>
      </w:pPr>
      <w:r w:rsidRPr="00DC0CE4">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0671FD" w:rsidRDefault="001865D7" w:rsidP="001865D7">
      <w:pPr>
        <w:pStyle w:val="Prrafodelista"/>
        <w:rPr>
          <w:rFonts w:ascii="Arial" w:hAnsi="Arial" w:cs="Arial"/>
          <w:b/>
          <w:bCs/>
          <w:szCs w:val="20"/>
          <w:lang w:val="es-CO"/>
        </w:rPr>
      </w:pPr>
    </w:p>
    <w:p w14:paraId="1B8E411F" w14:textId="24063A60" w:rsidR="001865D7" w:rsidRPr="007B4FC4" w:rsidRDefault="001865D7" w:rsidP="007B4FC4">
      <w:pPr>
        <w:pStyle w:val="Prrafodelista"/>
        <w:numPr>
          <w:ilvl w:val="1"/>
          <w:numId w:val="32"/>
        </w:numPr>
        <w:ind w:left="720" w:hanging="436"/>
        <w:jc w:val="both"/>
        <w:rPr>
          <w:rFonts w:cstheme="minorHAnsi"/>
          <w:szCs w:val="20"/>
          <w:lang w:val="es-CO"/>
        </w:rPr>
      </w:pPr>
      <w:r w:rsidRPr="007B4FC4">
        <w:rPr>
          <w:rFonts w:cstheme="minorHAnsi"/>
          <w:b/>
          <w:bCs/>
          <w:szCs w:val="20"/>
          <w:lang w:val="es-CO"/>
        </w:rPr>
        <w:t>Alcantarillado separado</w:t>
      </w:r>
      <w:r w:rsidR="003C4970" w:rsidRPr="007B4FC4">
        <w:rPr>
          <w:rFonts w:cstheme="minorHAnsi"/>
          <w:b/>
          <w:bCs/>
          <w:szCs w:val="20"/>
          <w:lang w:val="es-CO"/>
        </w:rPr>
        <w:t>:</w:t>
      </w:r>
      <w:r w:rsidRPr="007B4FC4">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7B4FC4" w:rsidRDefault="001865D7" w:rsidP="001865D7">
      <w:pPr>
        <w:pStyle w:val="Prrafodelista"/>
        <w:rPr>
          <w:rFonts w:cstheme="minorHAnsi"/>
          <w:b/>
          <w:bCs/>
          <w:szCs w:val="20"/>
          <w:lang w:val="es-CO"/>
        </w:rPr>
      </w:pPr>
    </w:p>
    <w:p w14:paraId="2CF1B14A" w14:textId="4E85177B" w:rsidR="001865D7" w:rsidRPr="007B4FC4" w:rsidRDefault="001865D7" w:rsidP="001865D7">
      <w:pPr>
        <w:pStyle w:val="Prrafodelista"/>
        <w:numPr>
          <w:ilvl w:val="1"/>
          <w:numId w:val="32"/>
        </w:numPr>
        <w:ind w:left="720" w:hanging="436"/>
        <w:jc w:val="both"/>
        <w:rPr>
          <w:rFonts w:cstheme="minorHAnsi"/>
          <w:b/>
          <w:bCs/>
          <w:szCs w:val="20"/>
          <w:lang w:val="es-CO"/>
        </w:rPr>
      </w:pPr>
      <w:r w:rsidRPr="007B4FC4">
        <w:rPr>
          <w:rFonts w:cstheme="minorHAnsi"/>
          <w:b/>
          <w:bCs/>
          <w:szCs w:val="20"/>
          <w:lang w:val="es-CO"/>
        </w:rPr>
        <w:t xml:space="preserve">Aprovechamiento: </w:t>
      </w:r>
      <w:r w:rsidR="00E65E98">
        <w:rPr>
          <w:rFonts w:cstheme="minorHAnsi"/>
          <w:szCs w:val="20"/>
          <w:lang w:val="es-CO"/>
        </w:rPr>
        <w:t xml:space="preserve">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7B4FC4" w:rsidRDefault="001865D7" w:rsidP="00DC0CE4">
      <w:pPr>
        <w:rPr>
          <w:lang w:val="es-CO"/>
        </w:rPr>
      </w:pPr>
    </w:p>
    <w:p w14:paraId="57AAC379"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Ambiente aerobio:</w:t>
      </w:r>
      <w:r w:rsidRPr="007B4FC4">
        <w:rPr>
          <w:rFonts w:cstheme="minorHAnsi"/>
          <w:szCs w:val="20"/>
          <w:lang w:val="es-CO"/>
        </w:rPr>
        <w:t xml:space="preserve"> Proceso que requiere o no es destruido por la presencia de oxígeno.</w:t>
      </w:r>
    </w:p>
    <w:p w14:paraId="4D19EFA5" w14:textId="77777777" w:rsidR="001865D7" w:rsidRPr="007B4FC4" w:rsidRDefault="001865D7" w:rsidP="001865D7">
      <w:pPr>
        <w:pStyle w:val="Prrafodelista"/>
        <w:rPr>
          <w:rFonts w:cstheme="minorHAnsi"/>
          <w:szCs w:val="20"/>
          <w:lang w:val="es-CO"/>
        </w:rPr>
      </w:pPr>
    </w:p>
    <w:p w14:paraId="770B5BFD"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Ambiente anaerobio:</w:t>
      </w:r>
      <w:r w:rsidRPr="007B4FC4">
        <w:rPr>
          <w:rFonts w:cstheme="minorHAnsi"/>
          <w:szCs w:val="20"/>
          <w:lang w:val="es-CO"/>
        </w:rPr>
        <w:t xml:space="preserve"> Proceso desarrollado en ausencia de oxígeno molecular.</w:t>
      </w:r>
    </w:p>
    <w:p w14:paraId="09D4EAF4" w14:textId="77777777" w:rsidR="001865D7" w:rsidRPr="007B4FC4" w:rsidRDefault="001865D7" w:rsidP="001865D7">
      <w:pPr>
        <w:pStyle w:val="Prrafodelista"/>
        <w:rPr>
          <w:rFonts w:cstheme="minorHAnsi"/>
          <w:b/>
          <w:bCs/>
          <w:szCs w:val="20"/>
          <w:lang w:val="es-CO"/>
        </w:rPr>
      </w:pPr>
    </w:p>
    <w:p w14:paraId="484657CD" w14:textId="59CB8D76"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Basura:</w:t>
      </w:r>
      <w:r w:rsidRPr="007B4FC4">
        <w:rPr>
          <w:rFonts w:cstheme="minorHAnsi"/>
          <w:szCs w:val="20"/>
          <w:lang w:val="es-CO"/>
        </w:rPr>
        <w:t xml:space="preserve"> </w:t>
      </w:r>
      <w:r w:rsidR="008B7D77">
        <w:rPr>
          <w:rFonts w:cstheme="minorHAnsi"/>
          <w:szCs w:val="20"/>
          <w:lang w:val="es-CO"/>
        </w:rPr>
        <w:t>M</w:t>
      </w:r>
      <w:r w:rsidRPr="007B4FC4">
        <w:rPr>
          <w:rFonts w:cstheme="minorHAnsi"/>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A620BC">
        <w:rPr>
          <w:rFonts w:cstheme="minorHAnsi"/>
          <w:szCs w:val="20"/>
          <w:lang w:val="es-CO"/>
        </w:rPr>
        <w:t xml:space="preserve"> y productivo, requieren de tratamiento y disposición final y por lo tanto generan costos de disposición. </w:t>
      </w:r>
    </w:p>
    <w:p w14:paraId="4DA3200D" w14:textId="77777777" w:rsidR="001865D7" w:rsidRPr="007B4FC4" w:rsidRDefault="001865D7" w:rsidP="001865D7">
      <w:pPr>
        <w:pStyle w:val="Prrafodelista"/>
        <w:rPr>
          <w:rFonts w:cstheme="minorHAnsi"/>
          <w:b/>
          <w:bCs/>
          <w:szCs w:val="20"/>
          <w:lang w:val="es-CO"/>
        </w:rPr>
      </w:pPr>
    </w:p>
    <w:p w14:paraId="06115EA1"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Capacidad hidráulica: </w:t>
      </w:r>
      <w:r w:rsidRPr="007B4FC4">
        <w:rPr>
          <w:rFonts w:cstheme="minorHAnsi"/>
          <w:szCs w:val="20"/>
          <w:lang w:val="es-CO"/>
        </w:rPr>
        <w:t>Caudal que puede manejar un componente o una estructura hidráulica conservando sus condiciones normales de operación.</w:t>
      </w:r>
    </w:p>
    <w:p w14:paraId="6367FA0A" w14:textId="77777777" w:rsidR="001865D7" w:rsidRPr="007B4FC4" w:rsidRDefault="001865D7" w:rsidP="001865D7">
      <w:pPr>
        <w:pStyle w:val="Prrafodelista"/>
        <w:rPr>
          <w:rFonts w:cstheme="minorHAnsi"/>
          <w:b/>
          <w:bCs/>
          <w:szCs w:val="20"/>
          <w:lang w:val="es-CO"/>
        </w:rPr>
      </w:pPr>
    </w:p>
    <w:p w14:paraId="26F02A46"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lastRenderedPageBreak/>
        <w:t xml:space="preserve">Captación: </w:t>
      </w:r>
      <w:r w:rsidRPr="007B4FC4">
        <w:rPr>
          <w:rFonts w:cstheme="minorHAnsi"/>
          <w:szCs w:val="20"/>
          <w:lang w:val="es-CO"/>
        </w:rPr>
        <w:t>Conjunto de estructuras necesarias para obtener el agua de una fuente de abastecimiento.</w:t>
      </w:r>
    </w:p>
    <w:p w14:paraId="06CA99B9" w14:textId="77777777" w:rsidR="001865D7" w:rsidRPr="007B4FC4" w:rsidRDefault="001865D7" w:rsidP="001865D7">
      <w:pPr>
        <w:jc w:val="both"/>
        <w:rPr>
          <w:rFonts w:cstheme="minorHAnsi"/>
          <w:szCs w:val="20"/>
          <w:lang w:val="es-CO"/>
        </w:rPr>
      </w:pPr>
    </w:p>
    <w:p w14:paraId="25780595"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Carga orgánica. </w:t>
      </w:r>
      <w:r w:rsidRPr="007B4FC4">
        <w:rPr>
          <w:rFonts w:cstheme="minorHAnsi"/>
          <w:szCs w:val="20"/>
          <w:lang w:val="es-CO"/>
        </w:rPr>
        <w:t>Producto de la concentración media de DBO por el caudal medio determinado en el mismo sitio; se expresa en kilogramos por día (kg/d).</w:t>
      </w:r>
    </w:p>
    <w:p w14:paraId="087AE186" w14:textId="77777777" w:rsidR="001865D7" w:rsidRPr="007B4FC4" w:rsidRDefault="001865D7" w:rsidP="001865D7">
      <w:pPr>
        <w:pStyle w:val="Prrafodelista"/>
        <w:jc w:val="both"/>
        <w:rPr>
          <w:rFonts w:cstheme="minorHAnsi"/>
          <w:b/>
          <w:bCs/>
          <w:szCs w:val="20"/>
          <w:lang w:val="es-CO"/>
        </w:rPr>
      </w:pPr>
    </w:p>
    <w:p w14:paraId="6D2A9497" w14:textId="77777777"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Carga superficial: </w:t>
      </w:r>
      <w:r w:rsidRPr="007B4FC4">
        <w:rPr>
          <w:rFonts w:cstheme="minorHAnsi"/>
          <w:szCs w:val="20"/>
          <w:lang w:val="es-CO"/>
        </w:rPr>
        <w:t>Caudal o masa de un parámetro por unidad de área y por unidad de tiempo, que se emplea para dimensionar un proceso de tratamiento ( m³/(m² día), kg DBO/(ha día).</w:t>
      </w:r>
    </w:p>
    <w:p w14:paraId="4F0CFFFA" w14:textId="77777777" w:rsidR="000D4432" w:rsidRPr="000D4432" w:rsidRDefault="000D4432" w:rsidP="00DC0CE4">
      <w:pPr>
        <w:pStyle w:val="Prrafodelista"/>
        <w:rPr>
          <w:rFonts w:cstheme="minorHAnsi"/>
          <w:szCs w:val="20"/>
          <w:lang w:val="es-CO"/>
        </w:rPr>
      </w:pPr>
    </w:p>
    <w:p w14:paraId="70ECFF59" w14:textId="082D2BAC" w:rsidR="000D4432" w:rsidRPr="007B4FC4" w:rsidRDefault="000D4432"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Caudal máximo diario (QDM):</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7B4FC4" w:rsidRDefault="001865D7" w:rsidP="001865D7">
      <w:pPr>
        <w:pStyle w:val="Prrafodelista"/>
        <w:jc w:val="both"/>
        <w:rPr>
          <w:rFonts w:cstheme="minorHAnsi"/>
          <w:b/>
          <w:bCs/>
          <w:szCs w:val="20"/>
          <w:lang w:val="es-CO"/>
        </w:rPr>
      </w:pPr>
    </w:p>
    <w:p w14:paraId="0E80471A" w14:textId="4ED9B4A7" w:rsidR="00524FD0" w:rsidRPr="007B4FC4" w:rsidRDefault="001865D7" w:rsidP="00EE381B">
      <w:pPr>
        <w:pStyle w:val="Prrafodelista"/>
        <w:numPr>
          <w:ilvl w:val="1"/>
          <w:numId w:val="32"/>
        </w:numPr>
        <w:ind w:left="720" w:hanging="436"/>
        <w:jc w:val="both"/>
        <w:rPr>
          <w:rFonts w:cstheme="minorHAnsi"/>
          <w:szCs w:val="20"/>
          <w:lang w:val="es-CO"/>
        </w:rPr>
      </w:pPr>
      <w:r w:rsidRPr="0000368F">
        <w:rPr>
          <w:rFonts w:cstheme="minorHAnsi"/>
          <w:b/>
          <w:bCs/>
          <w:szCs w:val="20"/>
          <w:lang w:val="es-CO"/>
        </w:rPr>
        <w:t>Caudal máximo horario</w:t>
      </w:r>
      <w:r w:rsidR="0000368F" w:rsidRPr="0000368F">
        <w:rPr>
          <w:rFonts w:cstheme="minorHAnsi"/>
          <w:b/>
          <w:bCs/>
          <w:szCs w:val="20"/>
          <w:lang w:val="es-CO"/>
        </w:rPr>
        <w:t xml:space="preserve"> (QMH)</w:t>
      </w:r>
      <w:r w:rsidRPr="0000368F">
        <w:rPr>
          <w:rFonts w:cstheme="minorHAnsi"/>
          <w:b/>
          <w:bCs/>
          <w:szCs w:val="20"/>
          <w:lang w:val="es-CO"/>
        </w:rPr>
        <w:t xml:space="preserve">: </w:t>
      </w:r>
      <w:r w:rsidR="0000368F">
        <w:rPr>
          <w:rFonts w:cstheme="minorHAnsi"/>
          <w:szCs w:val="20"/>
          <w:lang w:val="es-CO"/>
        </w:rPr>
        <w:t>Consumo máximo durante una hora, observado en un período de un año, sin tener en cuenta las demandas contra incendio que se hayan presentado</w:t>
      </w:r>
      <w:r w:rsidR="00524FD0">
        <w:rPr>
          <w:rFonts w:cstheme="minorHAnsi"/>
          <w:szCs w:val="20"/>
          <w:lang w:val="es-CO"/>
        </w:rPr>
        <w:t>.</w:t>
      </w:r>
    </w:p>
    <w:p w14:paraId="77699F26" w14:textId="77777777" w:rsidR="001865D7" w:rsidRPr="0000368F" w:rsidRDefault="001865D7" w:rsidP="00DC0CE4">
      <w:pPr>
        <w:pStyle w:val="Prrafodelista"/>
        <w:jc w:val="both"/>
        <w:rPr>
          <w:rFonts w:cstheme="minorHAnsi"/>
          <w:szCs w:val="20"/>
          <w:lang w:val="es-CO"/>
        </w:rPr>
      </w:pPr>
    </w:p>
    <w:p w14:paraId="2A0B6A5E" w14:textId="10F4482F"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Caudal medio</w:t>
      </w:r>
      <w:r w:rsidR="0000368F">
        <w:rPr>
          <w:rFonts w:cstheme="minorHAnsi"/>
          <w:b/>
          <w:bCs/>
          <w:szCs w:val="20"/>
          <w:lang w:val="es-CO"/>
        </w:rPr>
        <w:t xml:space="preserve"> diario</w:t>
      </w:r>
      <w:r w:rsidRPr="007B4FC4">
        <w:rPr>
          <w:rFonts w:cstheme="minorHAnsi"/>
          <w:b/>
          <w:bCs/>
          <w:szCs w:val="20"/>
          <w:lang w:val="es-CO"/>
        </w:rPr>
        <w:t>:</w:t>
      </w:r>
      <w:r w:rsidRPr="007B4FC4">
        <w:rPr>
          <w:rFonts w:cstheme="minorHAnsi"/>
          <w:szCs w:val="20"/>
          <w:lang w:val="es-CO"/>
        </w:rPr>
        <w:t xml:space="preserve"> Caudal medio </w:t>
      </w:r>
      <w:r w:rsidR="0000368F">
        <w:rPr>
          <w:rFonts w:cstheme="minorHAnsi"/>
          <w:szCs w:val="20"/>
          <w:lang w:val="es-CO"/>
        </w:rPr>
        <w:t xml:space="preserve">durante veinticuatro horas, obtenido como el promedio de los consumos diarios en un período de un año. </w:t>
      </w:r>
    </w:p>
    <w:p w14:paraId="12FC71D7" w14:textId="77777777" w:rsidR="001865D7" w:rsidRPr="007B4FC4" w:rsidRDefault="001865D7" w:rsidP="001865D7">
      <w:pPr>
        <w:pStyle w:val="Prrafodelista"/>
        <w:rPr>
          <w:rFonts w:cstheme="minorHAnsi"/>
          <w:b/>
          <w:bCs/>
          <w:szCs w:val="20"/>
          <w:lang w:val="es-CO"/>
        </w:rPr>
      </w:pPr>
    </w:p>
    <w:p w14:paraId="79A808D6" w14:textId="0681DA91"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Colector: </w:t>
      </w:r>
      <w:r w:rsidR="00DD0FB3">
        <w:rPr>
          <w:rFonts w:cstheme="minorHAnsi"/>
          <w:szCs w:val="20"/>
          <w:lang w:val="es-CO"/>
        </w:rPr>
        <w:t xml:space="preserve"> Conducto sin conexiones domiciliarias directas que recibe los caudales de los tramos secundarios. </w:t>
      </w:r>
    </w:p>
    <w:p w14:paraId="3E6801BD" w14:textId="77777777" w:rsidR="001865D7" w:rsidRPr="007B4FC4" w:rsidRDefault="001865D7" w:rsidP="001865D7">
      <w:pPr>
        <w:pStyle w:val="Prrafodelista"/>
        <w:rPr>
          <w:rFonts w:cstheme="minorHAnsi"/>
          <w:b/>
          <w:bCs/>
          <w:szCs w:val="20"/>
          <w:lang w:val="es-CO"/>
        </w:rPr>
      </w:pPr>
    </w:p>
    <w:p w14:paraId="37177D36" w14:textId="0559C3EA"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Colector principal </w:t>
      </w:r>
      <w:r w:rsidR="00A648D5">
        <w:rPr>
          <w:rFonts w:cstheme="minorHAnsi"/>
          <w:b/>
          <w:bCs/>
          <w:szCs w:val="20"/>
          <w:lang w:val="es-CO"/>
        </w:rPr>
        <w:t xml:space="preserve">o </w:t>
      </w:r>
      <w:r w:rsidRPr="007B4FC4">
        <w:rPr>
          <w:rFonts w:cstheme="minorHAnsi"/>
          <w:b/>
          <w:bCs/>
          <w:szCs w:val="20"/>
          <w:lang w:val="es-CO"/>
        </w:rPr>
        <w:t xml:space="preserve"> matriz: </w:t>
      </w:r>
      <w:r w:rsidRPr="007B4FC4">
        <w:rPr>
          <w:rFonts w:cstheme="minorHAnsi"/>
          <w:szCs w:val="20"/>
          <w:lang w:val="es-CO"/>
        </w:rPr>
        <w:t xml:space="preserve">Conducto </w:t>
      </w:r>
      <w:r w:rsidR="00A648D5">
        <w:rPr>
          <w:rFonts w:cstheme="minorHAnsi"/>
          <w:szCs w:val="20"/>
          <w:lang w:val="es-CO"/>
        </w:rPr>
        <w:t xml:space="preserve">sin conexiones domiciliarias directas </w:t>
      </w:r>
      <w:r w:rsidR="00D47E09">
        <w:rPr>
          <w:rFonts w:cstheme="minorHAnsi"/>
          <w:szCs w:val="20"/>
          <w:lang w:val="es-CO"/>
        </w:rPr>
        <w:t xml:space="preserve">que recibe los caudales secundarios. </w:t>
      </w:r>
    </w:p>
    <w:p w14:paraId="1B2B5A62" w14:textId="77777777" w:rsidR="001865D7" w:rsidRPr="007B4FC4" w:rsidRDefault="001865D7" w:rsidP="001865D7">
      <w:pPr>
        <w:jc w:val="both"/>
        <w:rPr>
          <w:rFonts w:cstheme="minorHAnsi"/>
          <w:szCs w:val="20"/>
          <w:lang w:val="es-CO"/>
        </w:rPr>
      </w:pPr>
    </w:p>
    <w:p w14:paraId="69372C4E" w14:textId="09DA2083"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Demanda Bioquímica de Oxígeno (DBO):</w:t>
      </w:r>
      <w:r w:rsidRPr="007B4FC4">
        <w:rPr>
          <w:rFonts w:cstheme="minorHAnsi"/>
          <w:szCs w:val="20"/>
          <w:lang w:val="es-CO"/>
        </w:rPr>
        <w:t xml:space="preserve"> Cantidad de oxígeno usado en la estabilización de la materia orgánica por acción de los microorganismos en condiciones de tiempo y temperatura especificados (generalmente cinco días y 20 ºC). Mide indirectamente el contenido de materia orgánica biodegradable.</w:t>
      </w:r>
    </w:p>
    <w:p w14:paraId="04AB89DA" w14:textId="77777777" w:rsidR="001865D7" w:rsidRPr="007B4FC4" w:rsidRDefault="001865D7" w:rsidP="001865D7">
      <w:pPr>
        <w:pStyle w:val="Prrafodelista"/>
        <w:rPr>
          <w:rFonts w:cstheme="minorHAnsi"/>
          <w:szCs w:val="20"/>
          <w:lang w:val="es-CO"/>
        </w:rPr>
      </w:pPr>
    </w:p>
    <w:p w14:paraId="43D417AF" w14:textId="101E034E"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Demanda Química de Oxígeno (DQO): </w:t>
      </w:r>
      <w:r w:rsidRPr="007B4FC4">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7B4FC4" w:rsidRDefault="001865D7" w:rsidP="001865D7">
      <w:pPr>
        <w:pStyle w:val="Prrafodelista"/>
        <w:rPr>
          <w:rFonts w:cstheme="minorHAnsi"/>
          <w:szCs w:val="20"/>
          <w:lang w:val="es-CO"/>
        </w:rPr>
      </w:pPr>
    </w:p>
    <w:p w14:paraId="4C422D84" w14:textId="046310B1" w:rsidR="001865D7" w:rsidRPr="00A4707E" w:rsidRDefault="001865D7" w:rsidP="00DC0CE4">
      <w:pPr>
        <w:pStyle w:val="Prrafodelista"/>
        <w:numPr>
          <w:ilvl w:val="1"/>
          <w:numId w:val="32"/>
        </w:numPr>
        <w:ind w:left="720" w:hanging="436"/>
        <w:jc w:val="both"/>
        <w:rPr>
          <w:rFonts w:cstheme="minorHAnsi"/>
          <w:szCs w:val="20"/>
          <w:lang w:val="es-CO"/>
        </w:rPr>
      </w:pPr>
      <w:r w:rsidRPr="007B4FC4">
        <w:rPr>
          <w:rFonts w:cstheme="minorHAnsi"/>
          <w:b/>
          <w:bCs/>
          <w:szCs w:val="20"/>
          <w:lang w:val="es-CO"/>
        </w:rPr>
        <w:t>Desarenador:</w:t>
      </w:r>
      <w:r w:rsidRPr="007B4FC4">
        <w:rPr>
          <w:rFonts w:cstheme="minorHAnsi"/>
          <w:szCs w:val="20"/>
          <w:lang w:val="es-CO"/>
        </w:rPr>
        <w:t xml:space="preserve"> </w:t>
      </w:r>
      <w:r w:rsidR="00CC7D7C">
        <w:rPr>
          <w:rFonts w:cstheme="minorHAnsi"/>
          <w:szCs w:val="20"/>
          <w:lang w:val="es-CO"/>
        </w:rPr>
        <w:t xml:space="preserve"> Componente destinado a la remoción de las arenas y sólidos que están en suspensión en el agua, mediante un proceso de sedimentación.</w:t>
      </w:r>
    </w:p>
    <w:p w14:paraId="14AC2C86" w14:textId="77777777" w:rsidR="001865D7" w:rsidRPr="007B4FC4" w:rsidRDefault="001865D7" w:rsidP="001865D7">
      <w:pPr>
        <w:pStyle w:val="Prrafodelista"/>
        <w:rPr>
          <w:rFonts w:cstheme="minorHAnsi"/>
          <w:szCs w:val="20"/>
          <w:lang w:val="es-CO"/>
        </w:rPr>
      </w:pPr>
    </w:p>
    <w:p w14:paraId="2C34DCCF" w14:textId="549396C6"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Deshidratación de lodos: </w:t>
      </w:r>
      <w:r w:rsidRPr="007B4FC4">
        <w:rPr>
          <w:rFonts w:cstheme="minorHAnsi"/>
          <w:szCs w:val="20"/>
          <w:lang w:val="es-CO"/>
        </w:rPr>
        <w:t>Proceso de remoción del agua de lodos hasta formar una pasta</w:t>
      </w:r>
      <w:r w:rsidR="009F714A">
        <w:rPr>
          <w:rFonts w:cstheme="minorHAnsi"/>
          <w:szCs w:val="20"/>
          <w:lang w:val="es-CO"/>
        </w:rPr>
        <w:t xml:space="preserve"> sólida</w:t>
      </w:r>
      <w:r w:rsidRPr="007B4FC4">
        <w:rPr>
          <w:rFonts w:cstheme="minorHAnsi"/>
          <w:szCs w:val="20"/>
          <w:lang w:val="es-CO"/>
        </w:rPr>
        <w:t>.</w:t>
      </w:r>
    </w:p>
    <w:p w14:paraId="0307B9A9" w14:textId="77777777" w:rsidR="001865D7" w:rsidRPr="007B4FC4" w:rsidRDefault="001865D7" w:rsidP="001865D7">
      <w:pPr>
        <w:pStyle w:val="Prrafodelista"/>
        <w:rPr>
          <w:rFonts w:cstheme="minorHAnsi"/>
          <w:szCs w:val="20"/>
          <w:lang w:val="es-CO"/>
        </w:rPr>
      </w:pPr>
    </w:p>
    <w:p w14:paraId="5A6A2E4F" w14:textId="66E8D629"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Desinfección:</w:t>
      </w:r>
      <w:r w:rsidRPr="007B4FC4">
        <w:rPr>
          <w:rFonts w:cstheme="minorHAnsi"/>
          <w:szCs w:val="20"/>
          <w:lang w:val="es-CO"/>
        </w:rPr>
        <w:t xml:space="preserve"> </w:t>
      </w:r>
      <w:r w:rsidR="009F714A">
        <w:rPr>
          <w:rFonts w:cstheme="minorHAnsi"/>
          <w:szCs w:val="20"/>
          <w:lang w:val="es-CO"/>
        </w:rPr>
        <w:t xml:space="preserve"> Proceso físico o químico que permite la eliminación o destrucción de los organismos patógenos presentes en el agua. </w:t>
      </w:r>
    </w:p>
    <w:p w14:paraId="10DCA56C" w14:textId="77777777" w:rsidR="00791337" w:rsidRPr="00791337" w:rsidRDefault="00791337" w:rsidP="00DC0CE4">
      <w:pPr>
        <w:pStyle w:val="Prrafodelista"/>
        <w:rPr>
          <w:rFonts w:cstheme="minorHAnsi"/>
          <w:szCs w:val="20"/>
          <w:lang w:val="es-CO"/>
        </w:rPr>
      </w:pPr>
    </w:p>
    <w:p w14:paraId="3CF21851" w14:textId="15C88D90" w:rsidR="00791337" w:rsidRPr="00A4707E" w:rsidRDefault="00791337" w:rsidP="00A4707E">
      <w:pPr>
        <w:pStyle w:val="Prrafodelista"/>
        <w:numPr>
          <w:ilvl w:val="1"/>
          <w:numId w:val="32"/>
        </w:numPr>
        <w:ind w:left="720" w:hanging="436"/>
        <w:jc w:val="both"/>
        <w:rPr>
          <w:rFonts w:cstheme="minorHAnsi"/>
          <w:szCs w:val="20"/>
          <w:lang w:val="es-CO"/>
        </w:rPr>
      </w:pPr>
      <w:r w:rsidRPr="00DC0CE4">
        <w:rPr>
          <w:rFonts w:cstheme="minorHAnsi"/>
          <w:b/>
          <w:bCs/>
          <w:szCs w:val="20"/>
          <w:lang w:val="es-CO"/>
        </w:rPr>
        <w:t>Diámetro:</w:t>
      </w:r>
      <w:r>
        <w:rPr>
          <w:rFonts w:cstheme="minorHAnsi"/>
          <w:szCs w:val="20"/>
          <w:lang w:val="es-CO"/>
        </w:rPr>
        <w:t xml:space="preserve"> Diámetro real interno de conductos circulares. </w:t>
      </w:r>
    </w:p>
    <w:p w14:paraId="367F6318" w14:textId="77777777" w:rsidR="001865D7" w:rsidRPr="007B4FC4" w:rsidRDefault="001865D7" w:rsidP="001865D7">
      <w:pPr>
        <w:pStyle w:val="Prrafodelista"/>
        <w:rPr>
          <w:rFonts w:cstheme="minorHAnsi"/>
          <w:szCs w:val="20"/>
          <w:lang w:val="es-CO"/>
        </w:rPr>
      </w:pPr>
    </w:p>
    <w:p w14:paraId="2A7606A4" w14:textId="3D792790" w:rsidR="001865D7" w:rsidRPr="007B4FC4" w:rsidRDefault="001865D7" w:rsidP="00DC0CE4">
      <w:pPr>
        <w:pStyle w:val="Prrafodelista"/>
        <w:numPr>
          <w:ilvl w:val="1"/>
          <w:numId w:val="32"/>
        </w:numPr>
        <w:ind w:left="720" w:hanging="436"/>
        <w:jc w:val="both"/>
        <w:rPr>
          <w:lang w:val="es-CO"/>
        </w:rPr>
      </w:pPr>
      <w:r w:rsidRPr="009B0280">
        <w:rPr>
          <w:rFonts w:cstheme="minorHAnsi"/>
          <w:b/>
          <w:bCs/>
          <w:szCs w:val="20"/>
          <w:lang w:val="es-CO"/>
        </w:rPr>
        <w:t>Digestión:</w:t>
      </w:r>
      <w:r w:rsidRPr="009B0280">
        <w:rPr>
          <w:rFonts w:cstheme="minorHAnsi"/>
          <w:szCs w:val="20"/>
          <w:lang w:val="es-CO"/>
        </w:rPr>
        <w:t xml:space="preserve"> </w:t>
      </w:r>
      <w:r w:rsidR="009B0280">
        <w:rPr>
          <w:rFonts w:cstheme="minorHAnsi"/>
          <w:szCs w:val="20"/>
          <w:lang w:val="es-CO"/>
        </w:rPr>
        <w:t xml:space="preserve"> Degradación mediante microorganismos aeróbicos o anaeróbicos, de materia orgánica previamente biofloculada hasta convertirla en biosólidos. </w:t>
      </w:r>
    </w:p>
    <w:p w14:paraId="48ED8479" w14:textId="77777777" w:rsidR="001865D7" w:rsidRPr="007B4FC4" w:rsidRDefault="001865D7" w:rsidP="00DC0CE4">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lastRenderedPageBreak/>
        <w:t>Disposición final:</w:t>
      </w:r>
      <w:r w:rsidRPr="007B4FC4">
        <w:rPr>
          <w:rFonts w:cstheme="minorHAnsi"/>
          <w:szCs w:val="20"/>
          <w:lang w:val="es-CO"/>
        </w:rPr>
        <w:t xml:space="preserve"> Disposición del efluente de una planta de tratamiento o de los lodos tratados.</w:t>
      </w:r>
    </w:p>
    <w:p w14:paraId="260DF391" w14:textId="77777777" w:rsidR="00CF601E" w:rsidRPr="00CF601E" w:rsidRDefault="00CF601E" w:rsidP="00DC0CE4">
      <w:pPr>
        <w:pStyle w:val="Prrafodelista"/>
        <w:rPr>
          <w:rFonts w:cstheme="minorHAnsi"/>
          <w:szCs w:val="20"/>
          <w:lang w:val="es-CO"/>
        </w:rPr>
      </w:pPr>
    </w:p>
    <w:p w14:paraId="3237E9B8" w14:textId="1C529DD2" w:rsidR="00CF601E" w:rsidRPr="007B4FC4" w:rsidRDefault="00CF601E"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Efluente:</w:t>
      </w:r>
      <w:r w:rsidRPr="007B4FC4">
        <w:rPr>
          <w:rFonts w:cstheme="minorHAnsi"/>
          <w:szCs w:val="20"/>
          <w:lang w:val="es-CO"/>
        </w:rPr>
        <w:t xml:space="preserve"> Líquido que sale de un proceso de tratamiento.</w:t>
      </w:r>
    </w:p>
    <w:p w14:paraId="25B0CD07" w14:textId="77777777" w:rsidR="001865D7" w:rsidRPr="000671FD" w:rsidRDefault="001865D7" w:rsidP="001865D7">
      <w:pPr>
        <w:pStyle w:val="Prrafodelista"/>
        <w:rPr>
          <w:rFonts w:ascii="Arial" w:hAnsi="Arial" w:cs="Arial"/>
          <w:b/>
          <w:bCs/>
          <w:szCs w:val="20"/>
          <w:lang w:val="es-CO"/>
        </w:rPr>
      </w:pPr>
    </w:p>
    <w:p w14:paraId="703174C6" w14:textId="13AEC097" w:rsidR="001865D7" w:rsidRPr="00AD396A" w:rsidRDefault="001865D7" w:rsidP="00AD396A">
      <w:pPr>
        <w:pStyle w:val="Prrafodelista"/>
        <w:numPr>
          <w:ilvl w:val="1"/>
          <w:numId w:val="32"/>
        </w:numPr>
        <w:ind w:left="720" w:hanging="436"/>
        <w:jc w:val="both"/>
        <w:rPr>
          <w:lang w:val="es-CO"/>
        </w:rPr>
      </w:pPr>
      <w:r w:rsidRPr="007B4FC4">
        <w:rPr>
          <w:rFonts w:cstheme="minorHAnsi"/>
          <w:b/>
          <w:bCs/>
          <w:szCs w:val="20"/>
          <w:lang w:val="es-CO"/>
        </w:rPr>
        <w:t>Efluente final:</w:t>
      </w:r>
      <w:r w:rsidRPr="007B4FC4">
        <w:rPr>
          <w:rFonts w:cstheme="minorHAnsi"/>
          <w:szCs w:val="20"/>
          <w:lang w:val="es-CO"/>
        </w:rPr>
        <w:t xml:space="preserve"> Líquido que sale de una planta de tratamiento de aguas residuales.</w:t>
      </w:r>
    </w:p>
    <w:p w14:paraId="6A96EF0D" w14:textId="77777777" w:rsidR="00FD5D1E" w:rsidRPr="00FD5D1E" w:rsidRDefault="00FD5D1E" w:rsidP="00DC0CE4">
      <w:pPr>
        <w:pStyle w:val="Prrafodelista"/>
        <w:rPr>
          <w:rFonts w:cstheme="minorHAnsi"/>
          <w:szCs w:val="20"/>
          <w:lang w:val="es-CO"/>
        </w:rPr>
      </w:pPr>
    </w:p>
    <w:p w14:paraId="210F7F64" w14:textId="51BDD2D9" w:rsidR="00FD5D1E" w:rsidRDefault="00FD5D1E"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 xml:space="preserve">Estructuras complementarias (alcantarillado): </w:t>
      </w:r>
      <w:r w:rsidRPr="00914927">
        <w:rPr>
          <w:rFonts w:cstheme="minorHAnsi"/>
          <w:szCs w:val="20"/>
          <w:lang w:val="es-CO"/>
        </w:rPr>
        <w:t xml:space="preserve">Son </w:t>
      </w:r>
      <w:r>
        <w:rPr>
          <w:rFonts w:cstheme="minorHAnsi"/>
          <w:szCs w:val="20"/>
          <w:lang w:val="es-CO"/>
        </w:rPr>
        <w:t xml:space="preserve">todas aquellas estructuras especiales diferentes a las tuberías fluyendo parcialmente llenas que hacen parte un sistema de alcantarillado. </w:t>
      </w:r>
    </w:p>
    <w:p w14:paraId="7328FFF2" w14:textId="77777777" w:rsidR="00FD5D1E" w:rsidRPr="00FD5D1E" w:rsidRDefault="00FD5D1E" w:rsidP="00DC0CE4">
      <w:pPr>
        <w:pStyle w:val="Prrafodelista"/>
        <w:rPr>
          <w:rFonts w:cstheme="minorHAnsi"/>
          <w:szCs w:val="20"/>
          <w:lang w:val="es-CO"/>
        </w:rPr>
      </w:pPr>
    </w:p>
    <w:p w14:paraId="45F8C1A0" w14:textId="29B2B967" w:rsidR="00FD5D1E" w:rsidRPr="007B4FC4" w:rsidRDefault="00FD5D1E"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796B4073" w14:textId="77777777" w:rsidR="004C013B" w:rsidRPr="004C013B" w:rsidRDefault="004C013B" w:rsidP="00DC0CE4"/>
    <w:p w14:paraId="15EB2807" w14:textId="33342885" w:rsidR="004C013B" w:rsidRPr="007B4FC4" w:rsidRDefault="004C013B" w:rsidP="001865D7">
      <w:pPr>
        <w:pStyle w:val="Prrafodelista"/>
        <w:numPr>
          <w:ilvl w:val="1"/>
          <w:numId w:val="32"/>
        </w:numPr>
        <w:ind w:left="720" w:hanging="436"/>
        <w:jc w:val="both"/>
        <w:rPr>
          <w:rFonts w:cstheme="minorHAnsi"/>
          <w:szCs w:val="20"/>
        </w:rPr>
      </w:pPr>
      <w:r w:rsidRPr="00DC0CE4">
        <w:rPr>
          <w:rFonts w:cstheme="minorHAnsi"/>
          <w:b/>
          <w:bCs/>
          <w:szCs w:val="20"/>
        </w:rPr>
        <w:t>Nivel freático:</w:t>
      </w:r>
      <w:r>
        <w:rPr>
          <w:rFonts w:cstheme="minorHAnsi"/>
          <w:szCs w:val="20"/>
        </w:rPr>
        <w:t xml:space="preserve"> Nivel de agua subterránea en un acuífero libre o no confinado (llamado también tabla de agua), corresponde a la superficie de la zona saturada, la cual está a presión atmosférica. </w:t>
      </w:r>
    </w:p>
    <w:p w14:paraId="1BD244F8" w14:textId="77777777" w:rsidR="001865D7" w:rsidRPr="007B4FC4" w:rsidRDefault="001865D7" w:rsidP="00DC0CE4">
      <w:pPr>
        <w:rPr>
          <w:b/>
          <w:lang w:val="es-CO"/>
        </w:rPr>
      </w:pPr>
    </w:p>
    <w:p w14:paraId="6CACB0E3" w14:textId="2BE87896"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Plan de gestión integral de residuos sólidos (PGIRS):</w:t>
      </w:r>
      <w:r w:rsidRPr="007B4FC4">
        <w:rPr>
          <w:rFonts w:cstheme="minorHAnsi"/>
          <w:szCs w:val="20"/>
          <w:lang w:val="es-CO"/>
        </w:rPr>
        <w:t xml:space="preserve">  </w:t>
      </w:r>
      <w:r w:rsidR="00195F0B">
        <w:rPr>
          <w:rFonts w:cstheme="minorHAnsi"/>
          <w:szCs w:val="20"/>
          <w:lang w:val="es-CO"/>
        </w:rPr>
        <w:t>I</w:t>
      </w:r>
      <w:r w:rsidRPr="007B4FC4">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7B4FC4" w:rsidRDefault="001865D7" w:rsidP="001865D7">
      <w:pPr>
        <w:pStyle w:val="Prrafodelista"/>
        <w:rPr>
          <w:rFonts w:cstheme="minorHAnsi"/>
          <w:b/>
          <w:szCs w:val="20"/>
          <w:lang w:val="es-CO"/>
        </w:rPr>
      </w:pPr>
    </w:p>
    <w:p w14:paraId="15B288CF" w14:textId="53C535BF"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szCs w:val="20"/>
          <w:lang w:val="es-CO"/>
        </w:rPr>
        <w:t xml:space="preserve">Planta de tratamiento de agua potable – PTAP: </w:t>
      </w:r>
      <w:r w:rsidRPr="007B4FC4">
        <w:rPr>
          <w:rFonts w:cstheme="minorHAnsi"/>
          <w:szCs w:val="20"/>
          <w:lang w:val="es-CO"/>
        </w:rPr>
        <w:t xml:space="preserve">Conjunto de obras, equipos y materiales necesarios para efectuar los procesos que permitan cumplir con las normas de calidad del agua potable. </w:t>
      </w:r>
    </w:p>
    <w:p w14:paraId="7D371834" w14:textId="77777777" w:rsidR="001865D7" w:rsidRPr="007B4FC4" w:rsidRDefault="001865D7" w:rsidP="001865D7">
      <w:pPr>
        <w:pStyle w:val="Prrafodelista"/>
        <w:rPr>
          <w:rFonts w:cstheme="minorHAnsi"/>
          <w:b/>
          <w:szCs w:val="20"/>
          <w:lang w:val="es-CO"/>
        </w:rPr>
      </w:pPr>
    </w:p>
    <w:p w14:paraId="45A88D22" w14:textId="09509D8A"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szCs w:val="20"/>
          <w:lang w:val="es-CO"/>
        </w:rPr>
        <w:t xml:space="preserve">Planta de tratamiento de agua residual – PTAR: </w:t>
      </w:r>
      <w:r w:rsidRPr="007B4FC4">
        <w:rPr>
          <w:rFonts w:cstheme="minorHAnsi"/>
          <w:szCs w:val="20"/>
          <w:lang w:val="es-CO"/>
        </w:rPr>
        <w:t>Conjunto de obras, instalaciones</w:t>
      </w:r>
      <w:r w:rsidR="00283E50">
        <w:rPr>
          <w:rFonts w:cstheme="minorHAnsi"/>
          <w:szCs w:val="20"/>
          <w:lang w:val="es-CO"/>
        </w:rPr>
        <w:t>,</w:t>
      </w:r>
      <w:r w:rsidRPr="007B4FC4">
        <w:rPr>
          <w:rFonts w:cstheme="minorHAnsi"/>
          <w:szCs w:val="20"/>
          <w:lang w:val="es-CO"/>
        </w:rPr>
        <w:t xml:space="preserve"> procesos </w:t>
      </w:r>
      <w:r w:rsidR="00283E50">
        <w:rPr>
          <w:rFonts w:cstheme="minorHAnsi"/>
          <w:szCs w:val="20"/>
          <w:lang w:val="es-CO"/>
        </w:rPr>
        <w:t xml:space="preserve">y operaciones </w:t>
      </w:r>
      <w:r w:rsidRPr="007B4FC4">
        <w:rPr>
          <w:rFonts w:cstheme="minorHAnsi"/>
          <w:szCs w:val="20"/>
          <w:lang w:val="es-CO"/>
        </w:rPr>
        <w:t xml:space="preserve">para tratar las aguas residuales. </w:t>
      </w:r>
    </w:p>
    <w:p w14:paraId="6E3B3022" w14:textId="77777777" w:rsidR="001865D7" w:rsidRPr="007B4FC4" w:rsidRDefault="001865D7" w:rsidP="001865D7">
      <w:pPr>
        <w:pStyle w:val="Prrafodelista"/>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Plan maestro de alcantarillado </w:t>
      </w:r>
      <w:r w:rsidRPr="007B4FC4">
        <w:rPr>
          <w:rFonts w:cstheme="minorHAnsi"/>
          <w:szCs w:val="20"/>
          <w:lang w:val="es-CO"/>
        </w:rPr>
        <w:t>Plan de ordenamiento del sistema de alcantarillado de una localidad para un horizonte de planeamiento dado.</w:t>
      </w:r>
    </w:p>
    <w:p w14:paraId="6FC2F40B" w14:textId="77777777" w:rsidR="0009093C" w:rsidRPr="0009093C" w:rsidRDefault="0009093C" w:rsidP="00DC0CE4">
      <w:pPr>
        <w:pStyle w:val="Prrafodelista"/>
        <w:rPr>
          <w:rFonts w:cstheme="minorHAnsi"/>
          <w:szCs w:val="20"/>
          <w:lang w:val="es-CO"/>
        </w:rPr>
      </w:pPr>
    </w:p>
    <w:p w14:paraId="7FBF7A47" w14:textId="0DE3A519" w:rsidR="0009093C" w:rsidRPr="007B4FC4" w:rsidRDefault="0009093C"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7B4FC4" w:rsidRDefault="001865D7" w:rsidP="001865D7">
      <w:pPr>
        <w:ind w:left="284"/>
        <w:rPr>
          <w:rFonts w:cstheme="minorHAnsi"/>
          <w:szCs w:val="20"/>
          <w:lang w:val="es-CO"/>
        </w:rPr>
      </w:pPr>
    </w:p>
    <w:p w14:paraId="391DAEED" w14:textId="54FB78F5" w:rsidR="001865D7" w:rsidRPr="00A4707E" w:rsidRDefault="001865D7" w:rsidP="00DC0CE4">
      <w:pPr>
        <w:pStyle w:val="Prrafodelista"/>
        <w:numPr>
          <w:ilvl w:val="1"/>
          <w:numId w:val="32"/>
        </w:numPr>
        <w:ind w:left="720" w:hanging="436"/>
        <w:jc w:val="both"/>
        <w:rPr>
          <w:rFonts w:cstheme="minorHAnsi"/>
          <w:szCs w:val="20"/>
          <w:lang w:val="es-CO"/>
        </w:rPr>
      </w:pPr>
      <w:r w:rsidRPr="007B4FC4">
        <w:rPr>
          <w:rFonts w:cstheme="minorHAnsi"/>
          <w:b/>
          <w:bCs/>
          <w:szCs w:val="20"/>
          <w:lang w:val="es-CO"/>
        </w:rPr>
        <w:t>Proyecto:</w:t>
      </w:r>
      <w:r w:rsidRPr="007B4FC4">
        <w:rPr>
          <w:rFonts w:cstheme="minorHAnsi"/>
          <w:szCs w:val="20"/>
          <w:lang w:val="es-CO"/>
        </w:rPr>
        <w:t xml:space="preserve"> </w:t>
      </w:r>
      <w:r w:rsidR="00E732A1">
        <w:rPr>
          <w:rFonts w:cstheme="minorHAnsi"/>
          <w:szCs w:val="20"/>
          <w:lang w:val="es-CO"/>
        </w:rPr>
        <w:t>O</w:t>
      </w:r>
      <w:r w:rsidRPr="007B4FC4">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0671FD" w:rsidRDefault="001865D7" w:rsidP="001865D7">
      <w:pPr>
        <w:pStyle w:val="Prrafodelista"/>
        <w:rPr>
          <w:b/>
          <w:bCs/>
        </w:rPr>
      </w:pPr>
    </w:p>
    <w:p w14:paraId="1283A9E0" w14:textId="77777777" w:rsidR="001865D7" w:rsidRPr="007B4FC4" w:rsidRDefault="001865D7" w:rsidP="001865D7">
      <w:pPr>
        <w:pStyle w:val="Prrafodelista"/>
        <w:numPr>
          <w:ilvl w:val="1"/>
          <w:numId w:val="32"/>
        </w:numPr>
        <w:ind w:left="720" w:hanging="436"/>
        <w:jc w:val="both"/>
        <w:rPr>
          <w:rFonts w:cstheme="minorHAnsi"/>
          <w:b/>
          <w:bCs/>
          <w:szCs w:val="20"/>
          <w:lang w:val="es-CO"/>
        </w:rPr>
      </w:pPr>
      <w:r w:rsidRPr="007B4FC4">
        <w:rPr>
          <w:rFonts w:cstheme="minorHAnsi"/>
          <w:b/>
          <w:bCs/>
          <w:szCs w:val="20"/>
          <w:lang w:val="es-CO"/>
        </w:rPr>
        <w:t xml:space="preserve">RAS. </w:t>
      </w:r>
      <w:r w:rsidRPr="007B4FC4">
        <w:rPr>
          <w:rFonts w:cstheme="minorHAnsi"/>
          <w:szCs w:val="20"/>
          <w:lang w:val="es-CO"/>
        </w:rPr>
        <w:t xml:space="preserve">Reglamento de Agua Potable y Saneamiento Básico. </w:t>
      </w:r>
    </w:p>
    <w:p w14:paraId="6018AA13" w14:textId="77777777" w:rsidR="001865D7" w:rsidRPr="000671FD" w:rsidRDefault="001865D7" w:rsidP="001865D7">
      <w:pPr>
        <w:pStyle w:val="Prrafodelista"/>
        <w:rPr>
          <w:b/>
          <w:bCs/>
          <w:lang w:val="es-CO"/>
        </w:rPr>
      </w:pPr>
    </w:p>
    <w:p w14:paraId="451118B6" w14:textId="39AD3590" w:rsidR="001865D7" w:rsidRPr="00DC0CE4" w:rsidRDefault="001865D7" w:rsidP="00DC0CE4">
      <w:pPr>
        <w:pStyle w:val="Prrafodelista"/>
        <w:numPr>
          <w:ilvl w:val="1"/>
          <w:numId w:val="32"/>
        </w:numPr>
        <w:ind w:left="720" w:hanging="436"/>
        <w:jc w:val="both"/>
        <w:rPr>
          <w:b/>
          <w:bCs/>
        </w:rPr>
      </w:pPr>
      <w:r w:rsidRPr="005B5C70">
        <w:rPr>
          <w:rFonts w:cstheme="minorHAnsi"/>
          <w:b/>
          <w:bCs/>
          <w:szCs w:val="20"/>
          <w:lang w:val="es-CO"/>
        </w:rPr>
        <w:lastRenderedPageBreak/>
        <w:t>Recolección:</w:t>
      </w:r>
      <w:r w:rsidRPr="000671FD">
        <w:rPr>
          <w:lang w:val="es-CO"/>
        </w:rPr>
        <w:t xml:space="preserve"> </w:t>
      </w:r>
      <w:r w:rsidRPr="005B5C70">
        <w:rPr>
          <w:rFonts w:cstheme="minorHAnsi"/>
          <w:szCs w:val="20"/>
          <w:lang w:val="es-CO"/>
        </w:rPr>
        <w:t>Acción y efecto de retirar y recoger las basuras y residuos sólidos de uno o varios generadores, efectuada por su generador o por la entidad prestadora del servicio público.</w:t>
      </w:r>
    </w:p>
    <w:p w14:paraId="411ED2C3" w14:textId="77777777" w:rsidR="000F7968" w:rsidRPr="000F7968" w:rsidRDefault="000F7968" w:rsidP="00DC0CE4">
      <w:pPr>
        <w:pStyle w:val="Prrafodelista"/>
        <w:rPr>
          <w:rFonts w:cstheme="minorHAnsi"/>
          <w:szCs w:val="20"/>
          <w:lang w:val="es-CO"/>
        </w:rPr>
      </w:pPr>
    </w:p>
    <w:p w14:paraId="5944D7FC" w14:textId="42BC9B35" w:rsidR="000F7968" w:rsidRDefault="00647758"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Red de alcantarillado</w:t>
      </w:r>
      <w:r>
        <w:rPr>
          <w:rFonts w:cstheme="minorHAnsi"/>
          <w:szCs w:val="20"/>
          <w:lang w:val="es-CO"/>
        </w:rPr>
        <w:t xml:space="preserve">: Conjunto de colectores secundarios, principales, interceptores, emisarios, cámaras de inspección, terminales de limpieza y tubos de inspección y limpieza. </w:t>
      </w:r>
    </w:p>
    <w:p w14:paraId="3937A0E9" w14:textId="77777777" w:rsidR="00647758" w:rsidRPr="00647758" w:rsidRDefault="00647758" w:rsidP="00DC0CE4">
      <w:pPr>
        <w:pStyle w:val="Prrafodelista"/>
        <w:rPr>
          <w:rFonts w:cstheme="minorHAnsi"/>
          <w:szCs w:val="20"/>
          <w:lang w:val="es-CO"/>
        </w:rPr>
      </w:pPr>
    </w:p>
    <w:p w14:paraId="1AE0B2CA" w14:textId="51CCF1F3" w:rsidR="00647758" w:rsidRPr="007B4FC4" w:rsidRDefault="00647758"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7B4FC4" w:rsidRDefault="001865D7" w:rsidP="001865D7">
      <w:pPr>
        <w:pStyle w:val="Prrafodelista"/>
        <w:rPr>
          <w:rFonts w:cstheme="minorHAnsi"/>
          <w:szCs w:val="20"/>
          <w:lang w:val="es-CO"/>
        </w:rPr>
      </w:pPr>
    </w:p>
    <w:p w14:paraId="108F6910" w14:textId="121D7F0E" w:rsidR="001865D7" w:rsidRPr="007B4FC4" w:rsidRDefault="001865D7" w:rsidP="001865D7">
      <w:pPr>
        <w:pStyle w:val="Prrafodelista"/>
        <w:numPr>
          <w:ilvl w:val="1"/>
          <w:numId w:val="32"/>
        </w:numPr>
        <w:ind w:left="709" w:hanging="425"/>
        <w:jc w:val="both"/>
        <w:rPr>
          <w:rFonts w:cstheme="minorHAnsi"/>
          <w:szCs w:val="20"/>
          <w:lang w:val="es-CO"/>
        </w:rPr>
      </w:pPr>
      <w:r w:rsidRPr="007B4FC4">
        <w:rPr>
          <w:rFonts w:cstheme="minorHAnsi"/>
          <w:b/>
          <w:bCs/>
          <w:szCs w:val="20"/>
          <w:lang w:val="es-CO"/>
        </w:rPr>
        <w:t>Red de distribución</w:t>
      </w:r>
      <w:r w:rsidR="00647758">
        <w:rPr>
          <w:rFonts w:cstheme="minorHAnsi"/>
          <w:b/>
          <w:bCs/>
          <w:szCs w:val="20"/>
          <w:lang w:val="es-CO"/>
        </w:rPr>
        <w:t xml:space="preserve">: </w:t>
      </w:r>
      <w:r w:rsidRPr="007B4FC4">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7B4FC4" w:rsidRDefault="001865D7" w:rsidP="001865D7">
      <w:pPr>
        <w:pStyle w:val="Prrafodelista"/>
        <w:rPr>
          <w:rFonts w:cstheme="minorHAnsi"/>
          <w:szCs w:val="20"/>
          <w:lang w:val="es-CO"/>
        </w:rPr>
      </w:pPr>
    </w:p>
    <w:p w14:paraId="6476F96B" w14:textId="66708E0C" w:rsidR="001865D7" w:rsidRPr="007B4FC4" w:rsidRDefault="001865D7" w:rsidP="001865D7">
      <w:pPr>
        <w:pStyle w:val="Prrafodelista"/>
        <w:numPr>
          <w:ilvl w:val="1"/>
          <w:numId w:val="32"/>
        </w:numPr>
        <w:ind w:left="709" w:hanging="425"/>
        <w:jc w:val="both"/>
        <w:rPr>
          <w:rFonts w:cstheme="minorHAnsi"/>
          <w:szCs w:val="20"/>
          <w:lang w:val="es-CO"/>
        </w:rPr>
      </w:pPr>
      <w:r w:rsidRPr="007B4FC4">
        <w:rPr>
          <w:rFonts w:cstheme="minorHAnsi"/>
          <w:b/>
          <w:bCs/>
          <w:szCs w:val="20"/>
          <w:lang w:val="es-CO"/>
        </w:rPr>
        <w:t>Red local de acueducto</w:t>
      </w:r>
      <w:r w:rsidR="00647758">
        <w:rPr>
          <w:rFonts w:cstheme="minorHAnsi"/>
          <w:b/>
          <w:bCs/>
          <w:szCs w:val="20"/>
          <w:lang w:val="es-CO"/>
        </w:rPr>
        <w:t xml:space="preserve">: </w:t>
      </w:r>
      <w:r w:rsidRPr="007B4FC4">
        <w:rPr>
          <w:rFonts w:cstheme="minorHAnsi"/>
          <w:b/>
          <w:bCs/>
          <w:szCs w:val="20"/>
          <w:lang w:val="es-CO"/>
        </w:rPr>
        <w:t xml:space="preserve"> </w:t>
      </w:r>
      <w:r w:rsidRPr="007B4FC4">
        <w:rPr>
          <w:rFonts w:cstheme="minorHAnsi"/>
          <w:szCs w:val="20"/>
          <w:lang w:val="es-CO"/>
        </w:rPr>
        <w:t xml:space="preserve"> </w:t>
      </w:r>
      <w:r w:rsidR="00647758">
        <w:rPr>
          <w:rFonts w:cstheme="minorHAnsi"/>
          <w:szCs w:val="20"/>
          <w:lang w:val="es-CO"/>
        </w:rPr>
        <w:t>C</w:t>
      </w:r>
      <w:r w:rsidRPr="007B4FC4">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7B4FC4" w:rsidRDefault="001865D7" w:rsidP="001865D7">
      <w:pPr>
        <w:pStyle w:val="Prrafodelista"/>
        <w:rPr>
          <w:rFonts w:cstheme="minorHAnsi"/>
          <w:szCs w:val="20"/>
          <w:lang w:val="es-CO"/>
        </w:rPr>
      </w:pPr>
    </w:p>
    <w:p w14:paraId="0F0DE2DE" w14:textId="070648A4" w:rsidR="001B7A63" w:rsidRPr="00A4707E" w:rsidRDefault="001865D7" w:rsidP="00DC0CE4">
      <w:pPr>
        <w:pStyle w:val="Prrafodelista"/>
        <w:numPr>
          <w:ilvl w:val="1"/>
          <w:numId w:val="32"/>
        </w:numPr>
        <w:ind w:left="709" w:hanging="425"/>
        <w:jc w:val="both"/>
        <w:rPr>
          <w:rFonts w:cstheme="minorHAnsi"/>
          <w:szCs w:val="20"/>
          <w:lang w:val="es-CO"/>
        </w:rPr>
      </w:pPr>
      <w:r w:rsidRPr="007B4FC4">
        <w:rPr>
          <w:rFonts w:cstheme="minorHAnsi"/>
          <w:b/>
          <w:bCs/>
          <w:szCs w:val="20"/>
          <w:lang w:val="es-CO"/>
        </w:rPr>
        <w:t>Red local de alcantarillado</w:t>
      </w:r>
      <w:r w:rsidR="001B7A63">
        <w:rPr>
          <w:rFonts w:cstheme="minorHAnsi"/>
          <w:b/>
          <w:bCs/>
          <w:szCs w:val="20"/>
          <w:lang w:val="es-CO"/>
        </w:rPr>
        <w:t>:</w:t>
      </w:r>
      <w:r w:rsidRPr="007B4FC4">
        <w:rPr>
          <w:rFonts w:cstheme="minorHAnsi"/>
          <w:b/>
          <w:bCs/>
          <w:szCs w:val="20"/>
          <w:lang w:val="es-CO"/>
        </w:rPr>
        <w:t xml:space="preserve"> </w:t>
      </w:r>
      <w:r w:rsidRPr="007B4FC4">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7B4FC4" w:rsidRDefault="001865D7" w:rsidP="001865D7">
      <w:pPr>
        <w:pStyle w:val="Prrafodelista"/>
        <w:rPr>
          <w:rFonts w:cstheme="minorHAnsi"/>
          <w:szCs w:val="20"/>
          <w:lang w:val="es-CO"/>
        </w:rPr>
      </w:pPr>
    </w:p>
    <w:p w14:paraId="6AA6307F" w14:textId="12CFA097" w:rsidR="001865D7" w:rsidRPr="00A4707E" w:rsidRDefault="001865D7" w:rsidP="00DC0CE4">
      <w:pPr>
        <w:pStyle w:val="Prrafodelista"/>
        <w:numPr>
          <w:ilvl w:val="1"/>
          <w:numId w:val="32"/>
        </w:numPr>
        <w:ind w:left="709" w:hanging="425"/>
        <w:jc w:val="both"/>
        <w:rPr>
          <w:rFonts w:cstheme="minorHAnsi"/>
          <w:szCs w:val="20"/>
          <w:lang w:val="es-CO"/>
        </w:rPr>
      </w:pPr>
      <w:r w:rsidRPr="007B4FC4">
        <w:rPr>
          <w:rFonts w:cstheme="minorHAnsi"/>
          <w:b/>
          <w:bCs/>
          <w:szCs w:val="20"/>
          <w:lang w:val="es-CO"/>
        </w:rPr>
        <w:t>Red matriz</w:t>
      </w:r>
      <w:r w:rsidR="001B7A63">
        <w:rPr>
          <w:rFonts w:cstheme="minorHAnsi"/>
          <w:b/>
          <w:bCs/>
          <w:szCs w:val="20"/>
          <w:lang w:val="es-CO"/>
        </w:rPr>
        <w:t>:</w:t>
      </w:r>
      <w:r w:rsidRPr="007B4FC4">
        <w:rPr>
          <w:rFonts w:cstheme="minorHAnsi"/>
          <w:b/>
          <w:bCs/>
          <w:szCs w:val="20"/>
          <w:lang w:val="es-CO"/>
        </w:rPr>
        <w:t xml:space="preserve"> </w:t>
      </w:r>
      <w:r w:rsidRPr="007B4FC4">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7C32BB">
        <w:rPr>
          <w:rFonts w:cstheme="minorHAnsi"/>
          <w:szCs w:val="20"/>
          <w:lang w:val="es-CO"/>
        </w:rPr>
        <w:t>adecuado</w:t>
      </w:r>
      <w:r w:rsidR="007C32BB" w:rsidRPr="007B4FC4">
        <w:rPr>
          <w:rFonts w:cstheme="minorHAnsi"/>
          <w:szCs w:val="20"/>
          <w:lang w:val="es-CO"/>
        </w:rPr>
        <w:t xml:space="preserve"> </w:t>
      </w:r>
      <w:r w:rsidRPr="007B4FC4">
        <w:rPr>
          <w:rFonts w:cstheme="minorHAnsi"/>
          <w:szCs w:val="20"/>
          <w:lang w:val="es-CO"/>
        </w:rPr>
        <w:t>de todo el sistema, y generalmente no reparte agua en ruta.</w:t>
      </w:r>
    </w:p>
    <w:p w14:paraId="69ACEFD6" w14:textId="77777777" w:rsidR="001865D7" w:rsidRPr="007B4FC4" w:rsidRDefault="001865D7" w:rsidP="001865D7">
      <w:pPr>
        <w:pStyle w:val="Prrafodelista"/>
        <w:rPr>
          <w:rFonts w:cstheme="minorHAnsi"/>
          <w:szCs w:val="20"/>
          <w:lang w:val="es-CO"/>
        </w:rPr>
      </w:pPr>
    </w:p>
    <w:p w14:paraId="1F4546F2" w14:textId="1F8A60DE" w:rsidR="001865D7" w:rsidRPr="00A4707E" w:rsidRDefault="001865D7" w:rsidP="00DC0CE4">
      <w:pPr>
        <w:pStyle w:val="Prrafodelista"/>
        <w:numPr>
          <w:ilvl w:val="1"/>
          <w:numId w:val="32"/>
        </w:numPr>
        <w:ind w:left="720" w:hanging="436"/>
        <w:jc w:val="both"/>
        <w:rPr>
          <w:rFonts w:cstheme="minorHAnsi"/>
          <w:szCs w:val="20"/>
          <w:lang w:val="es-CO"/>
        </w:rPr>
      </w:pPr>
      <w:r w:rsidRPr="007B4FC4">
        <w:rPr>
          <w:rFonts w:cstheme="minorHAnsi"/>
          <w:b/>
          <w:bCs/>
          <w:szCs w:val="20"/>
          <w:lang w:val="es-CO"/>
        </w:rPr>
        <w:t>Relleno sanitario:</w:t>
      </w:r>
      <w:r w:rsidRPr="000671FD">
        <w:t xml:space="preserve"> </w:t>
      </w:r>
      <w:r w:rsidRPr="007B4FC4">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7B4FC4">
        <w:rPr>
          <w:rFonts w:cstheme="minorHAnsi"/>
          <w:szCs w:val="20"/>
          <w:lang w:val="es-CO"/>
        </w:rPr>
        <w:t>Es el l</w:t>
      </w:r>
      <w:r w:rsidRPr="005B5C70">
        <w:rPr>
          <w:rFonts w:cstheme="minorHAnsi"/>
          <w:szCs w:val="20"/>
          <w:lang w:val="es-CO"/>
        </w:rPr>
        <w:t xml:space="preserve">ugar </w:t>
      </w:r>
      <w:r w:rsidRPr="007B4FC4">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7B4FC4" w:rsidRDefault="001865D7" w:rsidP="001865D7">
      <w:pPr>
        <w:pStyle w:val="Prrafodelista"/>
        <w:rPr>
          <w:rFonts w:cstheme="minorHAnsi"/>
          <w:b/>
          <w:bCs/>
          <w:szCs w:val="20"/>
          <w:lang w:val="es-CO"/>
        </w:rPr>
      </w:pPr>
    </w:p>
    <w:p w14:paraId="49D74DBF" w14:textId="6B3A2354"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Residuo sólido:</w:t>
      </w:r>
      <w:r w:rsidRPr="007B4FC4">
        <w:rPr>
          <w:rFonts w:cstheme="minorHAnsi"/>
          <w:szCs w:val="20"/>
          <w:lang w:val="es-CO"/>
        </w:rPr>
        <w:t xml:space="preserve"> </w:t>
      </w:r>
      <w:r w:rsidR="005E28AB">
        <w:rPr>
          <w:rFonts w:cstheme="minorHAnsi"/>
          <w:szCs w:val="20"/>
          <w:lang w:val="es-CO"/>
        </w:rPr>
        <w:t>C</w:t>
      </w:r>
      <w:r w:rsidRPr="007B4FC4">
        <w:rPr>
          <w:rFonts w:cstheme="minorHAnsi"/>
          <w:szCs w:val="20"/>
          <w:lang w:val="es-CO"/>
        </w:rPr>
        <w:t>ualquier objeto, material, sustancia</w:t>
      </w:r>
      <w:r w:rsidR="005E28AB">
        <w:rPr>
          <w:rFonts w:cstheme="minorHAnsi"/>
          <w:szCs w:val="20"/>
          <w:lang w:val="es-CO"/>
        </w:rPr>
        <w:t xml:space="preserve"> o elemento sólido que se abandona, bota o rechaza después de haber sido consumido o usado en actividades domésticas, industriales, comerciales, institucionales, de servicios e instituciones de salud y que es susceptible de aprovechamiento o transformación en nuevo bien, con valor económico. Se dividen en aprovechables y no aprovechables.</w:t>
      </w:r>
      <w:r w:rsidRPr="007B4FC4">
        <w:rPr>
          <w:rFonts w:cstheme="minorHAnsi"/>
          <w:szCs w:val="20"/>
          <w:lang w:val="es-CO"/>
        </w:rPr>
        <w:t xml:space="preserve"> </w:t>
      </w:r>
    </w:p>
    <w:p w14:paraId="41CDCD67" w14:textId="77777777" w:rsidR="00BF1394" w:rsidRPr="00BF1394" w:rsidRDefault="00BF1394" w:rsidP="00DC0CE4">
      <w:pPr>
        <w:pStyle w:val="Prrafodelista"/>
        <w:rPr>
          <w:rFonts w:cstheme="minorHAnsi"/>
          <w:szCs w:val="20"/>
          <w:lang w:val="es-CO"/>
        </w:rPr>
      </w:pPr>
    </w:p>
    <w:p w14:paraId="149C0DE5" w14:textId="7F8780DA" w:rsidR="00BF1394" w:rsidRDefault="00BF1394"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Sistema de acueducto:</w:t>
      </w:r>
      <w:r>
        <w:rPr>
          <w:rFonts w:cstheme="minorHAnsi"/>
          <w:szCs w:val="20"/>
          <w:lang w:val="es-CO"/>
        </w:rPr>
        <w:t xml:space="preserve"> Conjunto de elementos y </w:t>
      </w:r>
      <w:r w:rsidR="00D11681">
        <w:rPr>
          <w:rFonts w:cstheme="minorHAnsi"/>
          <w:szCs w:val="20"/>
          <w:lang w:val="es-CO"/>
        </w:rPr>
        <w:t xml:space="preserve">estructuras cuya función es la captación de agua, el tratamiento, el transporte, almacenamiento y entrega al usuario final, de agua potable con unos requerimientos mínimos de calidad, cantidad y presión. </w:t>
      </w:r>
    </w:p>
    <w:p w14:paraId="37613CB4" w14:textId="77777777" w:rsidR="00D11681" w:rsidRPr="00D11681" w:rsidRDefault="00D11681" w:rsidP="00DC0CE4">
      <w:pPr>
        <w:pStyle w:val="Prrafodelista"/>
        <w:rPr>
          <w:rFonts w:cstheme="minorHAnsi"/>
          <w:szCs w:val="20"/>
          <w:lang w:val="es-CO"/>
        </w:rPr>
      </w:pPr>
    </w:p>
    <w:p w14:paraId="7A33FC41" w14:textId="0DA75FB3" w:rsidR="00D11681" w:rsidRDefault="00D11681"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Sistema de alcantarillado:</w:t>
      </w:r>
      <w:r>
        <w:rPr>
          <w:rFonts w:cstheme="minorHAnsi"/>
          <w:szCs w:val="20"/>
          <w:lang w:val="es-CO"/>
        </w:rPr>
        <w:t xml:space="preserve"> Conjunto de elementos y estructuras cuya función es la recolección, con</w:t>
      </w:r>
      <w:r w:rsidR="00B83FCD">
        <w:rPr>
          <w:rFonts w:cstheme="minorHAnsi"/>
          <w:szCs w:val="20"/>
          <w:lang w:val="es-CO"/>
        </w:rPr>
        <w:t xml:space="preserve">ducción y evacuación hacia las plantas de tratamiento y/o cuerpos receptores de agua, de las aguas residuales y/o lluvias </w:t>
      </w:r>
      <w:r w:rsidR="00C20509">
        <w:rPr>
          <w:rFonts w:cstheme="minorHAnsi"/>
          <w:szCs w:val="20"/>
          <w:lang w:val="es-CO"/>
        </w:rPr>
        <w:t xml:space="preserve">producidas en una ciudad o municipio. También se incluyen las obras requeridas para el transporte, tratamiento y disposición final de estas aguas. </w:t>
      </w:r>
    </w:p>
    <w:p w14:paraId="6D03DE95" w14:textId="77777777" w:rsidR="00C20509" w:rsidRPr="00C20509" w:rsidRDefault="00C20509" w:rsidP="00DC0CE4">
      <w:pPr>
        <w:pStyle w:val="Prrafodelista"/>
        <w:rPr>
          <w:rFonts w:cstheme="minorHAnsi"/>
          <w:szCs w:val="20"/>
          <w:lang w:val="es-CO"/>
        </w:rPr>
      </w:pPr>
    </w:p>
    <w:p w14:paraId="57BF9D56" w14:textId="49EB4A65" w:rsidR="00C20509" w:rsidRDefault="00C20509"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Tranque de almacenamiento:</w:t>
      </w:r>
      <w:r>
        <w:rPr>
          <w:rFonts w:cstheme="minorHAnsi"/>
          <w:szCs w:val="20"/>
          <w:lang w:val="es-CO"/>
        </w:rPr>
        <w:t xml:space="preserve"> Depósito de agua en un sistema de acueducto, cuya función es suplir las necesidades de demanda en los momentos pico, permitiendo una recuperación del volumen </w:t>
      </w:r>
      <w:r w:rsidR="00EA3A43">
        <w:rPr>
          <w:rFonts w:cstheme="minorHAnsi"/>
          <w:szCs w:val="20"/>
          <w:lang w:val="es-CO"/>
        </w:rPr>
        <w:t xml:space="preserve">en las horas de bajo consumo, para poder suministrar sin problemas en las máximas demandas. </w:t>
      </w:r>
    </w:p>
    <w:p w14:paraId="10B5D4FE" w14:textId="77777777" w:rsidR="00EA3A43" w:rsidRPr="00DC0CE4" w:rsidRDefault="00EA3A43" w:rsidP="00DC0CE4">
      <w:pPr>
        <w:pStyle w:val="Prrafodelista"/>
        <w:rPr>
          <w:rFonts w:cstheme="minorHAnsi"/>
          <w:b/>
          <w:bCs/>
          <w:szCs w:val="20"/>
          <w:lang w:val="es-CO"/>
        </w:rPr>
      </w:pPr>
    </w:p>
    <w:p w14:paraId="63CE85A1" w14:textId="306A4DB8" w:rsidR="001865D7" w:rsidRPr="00FC7238" w:rsidRDefault="00EA3A43" w:rsidP="00DC0CE4">
      <w:pPr>
        <w:pStyle w:val="Prrafodelista"/>
        <w:numPr>
          <w:ilvl w:val="1"/>
          <w:numId w:val="32"/>
        </w:numPr>
        <w:ind w:left="720" w:hanging="436"/>
        <w:jc w:val="both"/>
        <w:rPr>
          <w:rFonts w:cstheme="minorHAnsi"/>
          <w:szCs w:val="20"/>
          <w:lang w:val="es-CO"/>
        </w:rPr>
      </w:pPr>
      <w:r w:rsidRPr="00DC0CE4">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digestión. Los sólidos </w:t>
      </w:r>
      <w:r w:rsidR="00984994">
        <w:rPr>
          <w:rFonts w:cstheme="minorHAnsi"/>
          <w:szCs w:val="20"/>
          <w:lang w:val="es-CO"/>
        </w:rPr>
        <w:t xml:space="preserve">sedimentos acumulados se remueven periódicamente y se descargan normalmente en una instalación de tratamiento. </w:t>
      </w:r>
    </w:p>
    <w:p w14:paraId="3DEBB7EA" w14:textId="77777777" w:rsidR="001865D7" w:rsidRPr="007B4FC4" w:rsidRDefault="001865D7" w:rsidP="001865D7">
      <w:pPr>
        <w:pStyle w:val="Prrafodelista"/>
        <w:rPr>
          <w:rFonts w:cstheme="minorHAnsi"/>
          <w:szCs w:val="20"/>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Técnicas de tratamiento de agua: </w:t>
      </w:r>
      <w:r w:rsidRPr="007B4FC4">
        <w:rPr>
          <w:rFonts w:cstheme="minorHAnsi"/>
          <w:szCs w:val="20"/>
          <w:lang w:val="es-CO"/>
        </w:rPr>
        <w:t>Procedimientos empleados para mejorar la calidad de agua para consumo humano y doméstico en un inmueble.</w:t>
      </w:r>
    </w:p>
    <w:p w14:paraId="018AE4D4" w14:textId="77777777" w:rsidR="00DE703B" w:rsidRPr="00DE703B" w:rsidRDefault="00DE703B" w:rsidP="00DC0CE4">
      <w:pPr>
        <w:pStyle w:val="Prrafodelista"/>
        <w:rPr>
          <w:rFonts w:cstheme="minorHAnsi"/>
          <w:szCs w:val="20"/>
          <w:lang w:val="es-CO"/>
        </w:rPr>
      </w:pPr>
    </w:p>
    <w:p w14:paraId="2C598688" w14:textId="622D1F66" w:rsidR="00DE703B" w:rsidRPr="007B4FC4" w:rsidRDefault="00DE703B"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0671FD" w:rsidRDefault="001865D7" w:rsidP="001865D7">
      <w:pPr>
        <w:pStyle w:val="Prrafodelista"/>
        <w:rPr>
          <w:rFonts w:ascii="Arial" w:hAnsi="Arial" w:cs="Arial"/>
          <w:b/>
          <w:bCs/>
          <w:szCs w:val="20"/>
          <w:lang w:val="es-CO"/>
        </w:rPr>
      </w:pPr>
    </w:p>
    <w:p w14:paraId="431C6A21" w14:textId="3F4A372D" w:rsidR="001865D7" w:rsidRPr="007B4FC4"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7B4FC4">
        <w:rPr>
          <w:rFonts w:cstheme="minorHAnsi"/>
          <w:b/>
          <w:bCs/>
          <w:szCs w:val="20"/>
          <w:lang w:val="es-CO"/>
        </w:rPr>
        <w:t>Vertederos:</w:t>
      </w:r>
      <w:r w:rsidRPr="000671FD">
        <w:rPr>
          <w:rFonts w:ascii="Arial" w:hAnsi="Arial" w:cs="Arial"/>
          <w:b/>
          <w:bCs/>
          <w:szCs w:val="20"/>
          <w:lang w:val="es-CO"/>
        </w:rPr>
        <w:t xml:space="preserve"> </w:t>
      </w:r>
      <w:r w:rsidR="00FC7238">
        <w:rPr>
          <w:rFonts w:cstheme="minorHAnsi"/>
          <w:szCs w:val="20"/>
          <w:lang w:val="es-CO"/>
        </w:rPr>
        <w:t>D</w:t>
      </w:r>
      <w:r w:rsidRPr="007B4FC4">
        <w:rPr>
          <w:rFonts w:cstheme="minorHAnsi"/>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7B4FC4" w:rsidRDefault="00F70C8B" w:rsidP="00FD5B42">
      <w:pPr>
        <w:pStyle w:val="Prrafodelista"/>
        <w:spacing w:line="301" w:lineRule="atLeast"/>
        <w:ind w:left="360"/>
        <w:jc w:val="both"/>
        <w:rPr>
          <w:rFonts w:cstheme="minorHAnsi"/>
          <w:szCs w:val="20"/>
          <w:lang w:val="es-CO"/>
        </w:rPr>
      </w:pPr>
    </w:p>
    <w:sectPr w:rsidR="00F70C8B" w:rsidRPr="007B4FC4" w:rsidSect="007B4FC4">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5C42F" w14:textId="77777777" w:rsidR="00EE2A8C" w:rsidRDefault="00EE2A8C" w:rsidP="004F2C35">
      <w:r>
        <w:separator/>
      </w:r>
    </w:p>
  </w:endnote>
  <w:endnote w:type="continuationSeparator" w:id="0">
    <w:p w14:paraId="3FBD4292" w14:textId="77777777" w:rsidR="00EE2A8C" w:rsidRDefault="00EE2A8C" w:rsidP="004F2C35">
      <w:r>
        <w:continuationSeparator/>
      </w:r>
    </w:p>
  </w:endnote>
  <w:endnote w:type="continuationNotice" w:id="1">
    <w:p w14:paraId="1F176BCE" w14:textId="77777777" w:rsidR="00EE2A8C" w:rsidRDefault="00EE2A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CACEF" w14:textId="77777777" w:rsidR="00B673D6" w:rsidRDefault="00B673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E381B">
      <w:trPr>
        <w:trHeight w:val="220"/>
      </w:trPr>
      <w:tc>
        <w:tcPr>
          <w:tcW w:w="969" w:type="pct"/>
          <w:vAlign w:val="center"/>
        </w:tcPr>
        <w:p w14:paraId="2166C6BC" w14:textId="77777777" w:rsidR="000963AC" w:rsidRPr="00DC0CE4" w:rsidRDefault="000963AC" w:rsidP="000963AC">
          <w:pPr>
            <w:spacing w:after="4" w:line="249" w:lineRule="auto"/>
            <w:ind w:left="10" w:hanging="10"/>
            <w:rPr>
              <w:rFonts w:ascii="Arial" w:eastAsia="Arial" w:hAnsi="Arial" w:cs="Arial"/>
              <w:b/>
              <w:color w:val="595959"/>
              <w:sz w:val="16"/>
              <w:szCs w:val="16"/>
              <w:lang w:eastAsia="es-CO"/>
            </w:rPr>
          </w:pPr>
          <w:r w:rsidRPr="00DC0CE4">
            <w:rPr>
              <w:rFonts w:ascii="Arial" w:eastAsia="Arial" w:hAnsi="Arial" w:cs="Arial"/>
              <w:b/>
              <w:color w:val="595959"/>
              <w:sz w:val="16"/>
              <w:szCs w:val="16"/>
              <w:lang w:eastAsia="es-CO"/>
            </w:rPr>
            <w:t>Código</w:t>
          </w:r>
        </w:p>
      </w:tc>
      <w:tc>
        <w:tcPr>
          <w:tcW w:w="2424" w:type="pct"/>
          <w:vAlign w:val="center"/>
        </w:tcPr>
        <w:p w14:paraId="7EE2CD8B" w14:textId="437E7C24" w:rsidR="000963AC" w:rsidRPr="00DC0CE4" w:rsidRDefault="000963AC" w:rsidP="000963AC">
          <w:pPr>
            <w:spacing w:after="4" w:line="249" w:lineRule="auto"/>
            <w:ind w:left="10" w:hanging="10"/>
            <w:rPr>
              <w:rFonts w:ascii="Arial" w:eastAsia="Arial" w:hAnsi="Arial" w:cs="Arial"/>
              <w:color w:val="595959"/>
              <w:sz w:val="16"/>
              <w:szCs w:val="16"/>
              <w:lang w:eastAsia="es-CO"/>
            </w:rPr>
          </w:pPr>
          <w:r w:rsidRPr="00DC0CE4">
            <w:rPr>
              <w:rFonts w:ascii="Arial" w:eastAsia="Arial" w:hAnsi="Arial" w:cs="Arial"/>
              <w:color w:val="595959"/>
              <w:sz w:val="16"/>
              <w:szCs w:val="16"/>
              <w:lang w:eastAsia="es-CO"/>
            </w:rPr>
            <w:t>CCE-EICP-IDI-</w:t>
          </w:r>
          <w:r w:rsidR="00C16D50" w:rsidRPr="00DC0CE4">
            <w:rPr>
              <w:rFonts w:ascii="Arial" w:eastAsia="Arial" w:hAnsi="Arial" w:cs="Arial"/>
              <w:color w:val="595959"/>
              <w:sz w:val="16"/>
              <w:szCs w:val="16"/>
              <w:lang w:eastAsia="es-CO"/>
            </w:rPr>
            <w:t>19</w:t>
          </w:r>
        </w:p>
      </w:tc>
      <w:tc>
        <w:tcPr>
          <w:tcW w:w="1250" w:type="pct"/>
          <w:vAlign w:val="center"/>
        </w:tcPr>
        <w:p w14:paraId="5DF456FD" w14:textId="77777777" w:rsidR="000963AC" w:rsidRPr="00DC0CE4" w:rsidRDefault="000963AC" w:rsidP="000963AC">
          <w:pPr>
            <w:spacing w:after="4" w:line="249" w:lineRule="auto"/>
            <w:ind w:left="10" w:hanging="10"/>
            <w:jc w:val="center"/>
            <w:rPr>
              <w:rFonts w:ascii="Arial" w:eastAsia="Arial" w:hAnsi="Arial" w:cs="Arial"/>
              <w:b/>
              <w:color w:val="595959"/>
              <w:sz w:val="16"/>
              <w:szCs w:val="16"/>
              <w:lang w:eastAsia="es-CO"/>
            </w:rPr>
          </w:pPr>
          <w:r w:rsidRPr="00DC0CE4">
            <w:rPr>
              <w:rFonts w:ascii="Arial" w:eastAsia="Arial" w:hAnsi="Arial" w:cs="Arial"/>
              <w:b/>
              <w:color w:val="595959"/>
              <w:sz w:val="16"/>
              <w:szCs w:val="16"/>
              <w:lang w:eastAsia="es-CO"/>
            </w:rPr>
            <w:t>Versión</w:t>
          </w:r>
        </w:p>
      </w:tc>
      <w:tc>
        <w:tcPr>
          <w:tcW w:w="357" w:type="pct"/>
          <w:vAlign w:val="center"/>
        </w:tcPr>
        <w:p w14:paraId="01BA0DBE" w14:textId="5E7FEBA9" w:rsidR="000963AC" w:rsidRPr="00DC0CE4" w:rsidRDefault="00E16BA1" w:rsidP="000963AC">
          <w:pPr>
            <w:spacing w:after="4" w:line="249" w:lineRule="auto"/>
            <w:ind w:left="10" w:hanging="10"/>
            <w:rPr>
              <w:rFonts w:ascii="Arial" w:eastAsia="Arial" w:hAnsi="Arial" w:cs="Arial"/>
              <w:color w:val="595959"/>
              <w:sz w:val="16"/>
              <w:szCs w:val="16"/>
              <w:lang w:eastAsia="es-CO"/>
            </w:rPr>
          </w:pPr>
          <w:r w:rsidRPr="00DC0CE4">
            <w:rPr>
              <w:rFonts w:ascii="Arial" w:eastAsia="Arial" w:hAnsi="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4502C" w14:textId="77777777" w:rsidR="00EE2A8C" w:rsidRDefault="00EE2A8C" w:rsidP="004F2C35">
      <w:r>
        <w:separator/>
      </w:r>
    </w:p>
  </w:footnote>
  <w:footnote w:type="continuationSeparator" w:id="0">
    <w:p w14:paraId="60468665" w14:textId="77777777" w:rsidR="00EE2A8C" w:rsidRDefault="00EE2A8C" w:rsidP="004F2C35">
      <w:r>
        <w:continuationSeparator/>
      </w:r>
    </w:p>
  </w:footnote>
  <w:footnote w:type="continuationNotice" w:id="1">
    <w:p w14:paraId="41C3E9C1" w14:textId="77777777" w:rsidR="00EE2A8C" w:rsidRDefault="00EE2A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81185" w14:textId="77777777" w:rsidR="00B673D6" w:rsidRDefault="00B673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671FD" w14:paraId="1F6A2C53" w14:textId="77777777" w:rsidTr="000671F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72E27A" w14:textId="4DE6E8FD" w:rsidR="000671FD" w:rsidRPr="00DC0CE4" w:rsidRDefault="000671FD" w:rsidP="000671FD">
          <w:pPr>
            <w:pStyle w:val="Encabezado"/>
            <w:jc w:val="center"/>
            <w:rPr>
              <w:rFonts w:ascii="Arial" w:hAnsi="Arial" w:cs="Arial"/>
              <w:b/>
              <w:sz w:val="16"/>
              <w:szCs w:val="16"/>
              <w:lang w:val="es-CO"/>
            </w:rPr>
          </w:pPr>
          <w:r w:rsidRPr="00DC0CE4">
            <w:rPr>
              <w:rFonts w:ascii="Arial" w:hAnsi="Arial" w:cs="Arial"/>
              <w:b/>
              <w:sz w:val="16"/>
              <w:szCs w:val="16"/>
            </w:rPr>
            <w:t>ANEXO 3 – GLOSARIO</w:t>
          </w:r>
        </w:p>
        <w:p w14:paraId="1267490D" w14:textId="77777777" w:rsidR="000671FD" w:rsidRPr="00DC0CE4" w:rsidRDefault="000671FD" w:rsidP="000671FD">
          <w:pPr>
            <w:pStyle w:val="Encabezado"/>
            <w:jc w:val="center"/>
            <w:rPr>
              <w:rFonts w:ascii="Arial" w:hAnsi="Arial" w:cs="Arial"/>
              <w:b/>
              <w:sz w:val="16"/>
              <w:szCs w:val="16"/>
            </w:rPr>
          </w:pPr>
          <w:r w:rsidRPr="00DC0CE4">
            <w:rPr>
              <w:rFonts w:ascii="Arial" w:hAnsi="Arial" w:cs="Arial"/>
              <w:b/>
              <w:sz w:val="16"/>
              <w:szCs w:val="16"/>
            </w:rPr>
            <w:t>LICITACIÓN DE OBRA PÚBLICA DE INFRAESTRUCTURA DE AGUA POTABLE Y SANEAMIENTO BÁSICO EN LA MODALIDAD DE LLAVE EN MANO</w:t>
          </w:r>
        </w:p>
      </w:tc>
    </w:tr>
    <w:tr w:rsidR="000671FD" w14:paraId="780752D0" w14:textId="77777777" w:rsidTr="000671F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7333342" w14:textId="77777777" w:rsidR="000671FD" w:rsidRPr="00DC0CE4" w:rsidRDefault="000671FD" w:rsidP="000671FD">
          <w:pPr>
            <w:spacing w:after="4" w:line="247" w:lineRule="auto"/>
            <w:ind w:left="10" w:hanging="10"/>
            <w:rPr>
              <w:rFonts w:ascii="Arial" w:eastAsia="Arial" w:hAnsi="Arial" w:cs="Arial"/>
              <w:b/>
              <w:sz w:val="16"/>
              <w:szCs w:val="16"/>
            </w:rPr>
          </w:pPr>
          <w:r w:rsidRPr="00DC0CE4">
            <w:rPr>
              <w:rFonts w:ascii="Arial" w:eastAsia="Arial" w:hAnsi="Arial" w:cs="Arial"/>
              <w:b/>
              <w:sz w:val="16"/>
              <w:szCs w:val="16"/>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2425348" w14:textId="7B08F16D" w:rsidR="000671FD" w:rsidRPr="00DC0CE4" w:rsidRDefault="000671FD" w:rsidP="000671FD">
          <w:pPr>
            <w:spacing w:after="4" w:line="247" w:lineRule="auto"/>
            <w:rPr>
              <w:rFonts w:ascii="Arial" w:eastAsia="Arial" w:hAnsi="Arial" w:cs="Arial"/>
              <w:sz w:val="16"/>
              <w:szCs w:val="16"/>
            </w:rPr>
          </w:pPr>
          <w:r w:rsidRPr="00DC0CE4">
            <w:rPr>
              <w:rFonts w:ascii="Arial" w:eastAsia="Arial" w:hAnsi="Arial" w:cs="Arial"/>
              <w:sz w:val="16"/>
              <w:szCs w:val="16"/>
            </w:rPr>
            <w:t>CCE-EICP-IDI-19</w:t>
          </w:r>
        </w:p>
      </w:tc>
      <w:tc>
        <w:tcPr>
          <w:tcW w:w="539" w:type="pct"/>
          <w:tcBorders>
            <w:top w:val="dotted" w:sz="4" w:space="0" w:color="auto"/>
            <w:left w:val="dotted" w:sz="4" w:space="0" w:color="auto"/>
            <w:bottom w:val="dotted" w:sz="4" w:space="0" w:color="auto"/>
            <w:right w:val="dotted" w:sz="4" w:space="0" w:color="auto"/>
          </w:tcBorders>
          <w:vAlign w:val="center"/>
          <w:hideMark/>
        </w:tcPr>
        <w:p w14:paraId="15819EA4" w14:textId="77777777" w:rsidR="000671FD" w:rsidRPr="00DC0CE4" w:rsidRDefault="000671FD" w:rsidP="000671FD">
          <w:pPr>
            <w:spacing w:after="4" w:line="247" w:lineRule="auto"/>
            <w:ind w:left="10" w:hanging="10"/>
            <w:jc w:val="center"/>
            <w:rPr>
              <w:rFonts w:ascii="Arial" w:eastAsia="Arial" w:hAnsi="Arial" w:cs="Arial"/>
              <w:b/>
              <w:sz w:val="16"/>
              <w:szCs w:val="16"/>
            </w:rPr>
          </w:pPr>
          <w:r w:rsidRPr="00DC0CE4">
            <w:rPr>
              <w:rFonts w:ascii="Arial" w:eastAsia="Arial" w:hAnsi="Arial" w:cs="Arial"/>
              <w:b/>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28AFB6DF" w14:textId="77777777" w:rsidR="000671FD" w:rsidRPr="00DC0CE4" w:rsidRDefault="000671FD" w:rsidP="000671FD">
          <w:pPr>
            <w:spacing w:after="4" w:line="247" w:lineRule="auto"/>
            <w:ind w:left="10" w:hanging="10"/>
            <w:rPr>
              <w:rFonts w:ascii="Arial" w:eastAsia="Arial" w:hAnsi="Arial" w:cs="Arial"/>
              <w:sz w:val="16"/>
              <w:szCs w:val="16"/>
            </w:rPr>
          </w:pPr>
          <w:r w:rsidRPr="00DC0CE4">
            <w:rPr>
              <w:rFonts w:ascii="Arial" w:eastAsia="Arial" w:hAnsi="Arial" w:cs="Arial"/>
              <w:sz w:val="16"/>
              <w:szCs w:val="16"/>
            </w:rPr>
            <w:fldChar w:fldCharType="begin"/>
          </w:r>
          <w:r w:rsidRPr="00DC0CE4">
            <w:rPr>
              <w:rFonts w:ascii="Arial" w:eastAsia="Arial" w:hAnsi="Arial" w:cs="Arial"/>
              <w:sz w:val="16"/>
              <w:szCs w:val="16"/>
            </w:rPr>
            <w:instrText xml:space="preserve"> PAGE </w:instrText>
          </w:r>
          <w:r w:rsidRPr="00DC0CE4">
            <w:rPr>
              <w:rFonts w:ascii="Arial" w:eastAsia="Arial" w:hAnsi="Arial" w:cs="Arial"/>
              <w:sz w:val="16"/>
              <w:szCs w:val="16"/>
            </w:rPr>
            <w:fldChar w:fldCharType="separate"/>
          </w:r>
          <w:r w:rsidRPr="00DC0CE4">
            <w:rPr>
              <w:rFonts w:ascii="Arial" w:eastAsia="Arial" w:hAnsi="Arial" w:cs="Arial"/>
              <w:sz w:val="16"/>
              <w:szCs w:val="16"/>
            </w:rPr>
            <w:t>20</w:t>
          </w:r>
          <w:r w:rsidRPr="00DC0CE4">
            <w:rPr>
              <w:rFonts w:ascii="Arial" w:eastAsia="Arial" w:hAnsi="Arial" w:cs="Arial"/>
              <w:sz w:val="16"/>
              <w:szCs w:val="16"/>
            </w:rPr>
            <w:fldChar w:fldCharType="end"/>
          </w:r>
          <w:r w:rsidRPr="00DC0CE4">
            <w:rPr>
              <w:rFonts w:ascii="Arial" w:eastAsia="Arial" w:hAnsi="Arial" w:cs="Arial"/>
              <w:sz w:val="16"/>
              <w:szCs w:val="16"/>
            </w:rPr>
            <w:t xml:space="preserve"> de </w:t>
          </w:r>
          <w:r w:rsidRPr="00DC0CE4">
            <w:rPr>
              <w:rFonts w:ascii="Arial" w:eastAsia="Arial" w:hAnsi="Arial" w:cs="Arial"/>
              <w:sz w:val="16"/>
              <w:szCs w:val="16"/>
            </w:rPr>
            <w:fldChar w:fldCharType="begin"/>
          </w:r>
          <w:r w:rsidRPr="00DC0CE4">
            <w:rPr>
              <w:rFonts w:ascii="Arial" w:eastAsia="Arial" w:hAnsi="Arial" w:cs="Arial"/>
              <w:sz w:val="16"/>
              <w:szCs w:val="16"/>
            </w:rPr>
            <w:instrText xml:space="preserve"> NUMPAGES </w:instrText>
          </w:r>
          <w:r w:rsidRPr="00DC0CE4">
            <w:rPr>
              <w:rFonts w:ascii="Arial" w:eastAsia="Arial" w:hAnsi="Arial" w:cs="Arial"/>
              <w:sz w:val="16"/>
              <w:szCs w:val="16"/>
            </w:rPr>
            <w:fldChar w:fldCharType="separate"/>
          </w:r>
          <w:r w:rsidRPr="00DC0CE4">
            <w:rPr>
              <w:rFonts w:ascii="Arial" w:eastAsia="Arial" w:hAnsi="Arial" w:cs="Arial"/>
              <w:sz w:val="16"/>
              <w:szCs w:val="16"/>
            </w:rPr>
            <w:t>20</w:t>
          </w:r>
          <w:r w:rsidRPr="00DC0CE4">
            <w:rPr>
              <w:rFonts w:ascii="Arial" w:eastAsia="Arial" w:hAnsi="Arial" w:cs="Arial"/>
              <w:sz w:val="16"/>
              <w:szCs w:val="16"/>
            </w:rPr>
            <w:fldChar w:fldCharType="end"/>
          </w:r>
        </w:p>
      </w:tc>
    </w:tr>
    <w:tr w:rsidR="000671FD" w14:paraId="636F6E77" w14:textId="77777777" w:rsidTr="000671F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C00F28B" w14:textId="77777777" w:rsidR="000671FD" w:rsidRPr="00DC0CE4" w:rsidRDefault="000671FD" w:rsidP="000671FD">
          <w:pPr>
            <w:spacing w:after="4" w:line="247" w:lineRule="auto"/>
            <w:ind w:left="10" w:hanging="10"/>
            <w:rPr>
              <w:rFonts w:ascii="Arial" w:eastAsia="Arial" w:hAnsi="Arial" w:cs="Arial"/>
              <w:b/>
              <w:sz w:val="16"/>
              <w:szCs w:val="16"/>
            </w:rPr>
          </w:pPr>
          <w:r w:rsidRPr="00DC0CE4">
            <w:rPr>
              <w:rFonts w:ascii="Arial" w:eastAsia="Arial" w:hAnsi="Arial" w:cs="Arial"/>
              <w:b/>
              <w:sz w:val="16"/>
              <w:szCs w:val="16"/>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B65976F" w14:textId="1D33924A" w:rsidR="000671FD" w:rsidRPr="00DC0CE4" w:rsidRDefault="00C1445C" w:rsidP="000671FD">
          <w:pPr>
            <w:spacing w:after="4" w:line="247" w:lineRule="auto"/>
            <w:ind w:left="10" w:hanging="10"/>
            <w:rPr>
              <w:rFonts w:ascii="Arial" w:eastAsia="Arial" w:hAnsi="Arial" w:cs="Arial"/>
              <w:sz w:val="16"/>
              <w:szCs w:val="16"/>
            </w:rPr>
          </w:pPr>
          <w:r w:rsidRPr="00DC0CE4">
            <w:rPr>
              <w:rFonts w:ascii="Arial" w:eastAsia="Arial" w:hAnsi="Arial" w:cs="Arial"/>
              <w:sz w:val="16"/>
              <w:szCs w:val="16"/>
            </w:rPr>
            <w:t>2</w:t>
          </w:r>
        </w:p>
      </w:tc>
    </w:tr>
  </w:tbl>
  <w:p w14:paraId="67993770" w14:textId="77777777" w:rsidR="00073CA9" w:rsidRPr="00B0093A" w:rsidRDefault="00073CA9">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4E1EA7DC"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65C22A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D874C6"/>
    <w:multiLevelType w:val="hybridMultilevel"/>
    <w:tmpl w:val="DA940BA4"/>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11EABDD4">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B314A6"/>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002E8B"/>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AAA6DE7"/>
    <w:multiLevelType w:val="multilevel"/>
    <w:tmpl w:val="7E286B80"/>
    <w:lvl w:ilvl="0">
      <w:start w:val="1"/>
      <w:numFmt w:val="decimal"/>
      <w:lvlText w:val="%1."/>
      <w:lvlJc w:val="left"/>
      <w:pPr>
        <w:ind w:left="450" w:hanging="450"/>
      </w:pPr>
      <w:rPr>
        <w:rFonts w:hint="default"/>
        <w:b/>
      </w:rPr>
    </w:lvl>
    <w:lvl w:ilvl="1">
      <w:start w:val="41"/>
      <w:numFmt w:val="decimal"/>
      <w:lvlText w:val="%1.%2."/>
      <w:lvlJc w:val="left"/>
      <w:pPr>
        <w:ind w:left="592" w:hanging="450"/>
      </w:pPr>
      <w:rPr>
        <w:rFonts w:ascii="Arial" w:hAnsi="Arial" w:cs="Arial"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8" w15:restartNumberingAfterBreak="0">
    <w:nsid w:val="67126A45"/>
    <w:multiLevelType w:val="hybridMultilevel"/>
    <w:tmpl w:val="48BCD5D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9"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310330708">
    <w:abstractNumId w:val="30"/>
  </w:num>
  <w:num w:numId="2" w16cid:durableId="1770155716">
    <w:abstractNumId w:val="14"/>
  </w:num>
  <w:num w:numId="3" w16cid:durableId="1850365911">
    <w:abstractNumId w:val="16"/>
  </w:num>
  <w:num w:numId="4" w16cid:durableId="1071469273">
    <w:abstractNumId w:val="31"/>
  </w:num>
  <w:num w:numId="5" w16cid:durableId="768820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0404534">
    <w:abstractNumId w:val="12"/>
  </w:num>
  <w:num w:numId="7" w16cid:durableId="524170749">
    <w:abstractNumId w:val="15"/>
  </w:num>
  <w:num w:numId="8" w16cid:durableId="1313099688">
    <w:abstractNumId w:val="7"/>
  </w:num>
  <w:num w:numId="9" w16cid:durableId="1072892511">
    <w:abstractNumId w:val="20"/>
  </w:num>
  <w:num w:numId="10" w16cid:durableId="40713294">
    <w:abstractNumId w:val="1"/>
  </w:num>
  <w:num w:numId="11" w16cid:durableId="896891366">
    <w:abstractNumId w:val="3"/>
  </w:num>
  <w:num w:numId="12" w16cid:durableId="1813978725">
    <w:abstractNumId w:val="19"/>
    <w:lvlOverride w:ilvl="0">
      <w:startOverride w:val="1"/>
    </w:lvlOverride>
  </w:num>
  <w:num w:numId="13" w16cid:durableId="244219886">
    <w:abstractNumId w:val="33"/>
  </w:num>
  <w:num w:numId="14" w16cid:durableId="161090118">
    <w:abstractNumId w:val="34"/>
  </w:num>
  <w:num w:numId="15" w16cid:durableId="1378895611">
    <w:abstractNumId w:val="10"/>
  </w:num>
  <w:num w:numId="16" w16cid:durableId="1355620179">
    <w:abstractNumId w:val="13"/>
  </w:num>
  <w:num w:numId="17" w16cid:durableId="466436211">
    <w:abstractNumId w:val="0"/>
  </w:num>
  <w:num w:numId="18" w16cid:durableId="1349678884">
    <w:abstractNumId w:val="22"/>
  </w:num>
  <w:num w:numId="19" w16cid:durableId="640311709">
    <w:abstractNumId w:val="11"/>
  </w:num>
  <w:num w:numId="20" w16cid:durableId="424957646">
    <w:abstractNumId w:val="26"/>
  </w:num>
  <w:num w:numId="21" w16cid:durableId="1451121950">
    <w:abstractNumId w:val="6"/>
  </w:num>
  <w:num w:numId="22" w16cid:durableId="1033919522">
    <w:abstractNumId w:val="32"/>
  </w:num>
  <w:num w:numId="23" w16cid:durableId="1045912753">
    <w:abstractNumId w:val="8"/>
  </w:num>
  <w:num w:numId="24" w16cid:durableId="1068921317">
    <w:abstractNumId w:val="4"/>
  </w:num>
  <w:num w:numId="25" w16cid:durableId="2071533667">
    <w:abstractNumId w:val="17"/>
  </w:num>
  <w:num w:numId="26" w16cid:durableId="344869402">
    <w:abstractNumId w:val="5"/>
  </w:num>
  <w:num w:numId="27" w16cid:durableId="1880240175">
    <w:abstractNumId w:val="21"/>
  </w:num>
  <w:num w:numId="28" w16cid:durableId="217018710">
    <w:abstractNumId w:val="23"/>
  </w:num>
  <w:num w:numId="29" w16cid:durableId="447285448">
    <w:abstractNumId w:val="24"/>
  </w:num>
  <w:num w:numId="30" w16cid:durableId="1917592692">
    <w:abstractNumId w:val="9"/>
  </w:num>
  <w:num w:numId="31" w16cid:durableId="1838960251">
    <w:abstractNumId w:val="29"/>
  </w:num>
  <w:num w:numId="32" w16cid:durableId="804542712">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8967182">
    <w:abstractNumId w:val="18"/>
  </w:num>
  <w:num w:numId="34" w16cid:durableId="1116557696">
    <w:abstractNumId w:val="25"/>
  </w:num>
  <w:num w:numId="35" w16cid:durableId="1359547126">
    <w:abstractNumId w:val="2"/>
  </w:num>
  <w:num w:numId="36" w16cid:durableId="880823683">
    <w:abstractNumId w:val="28"/>
  </w:num>
  <w:num w:numId="37" w16cid:durableId="5161216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368F"/>
    <w:rsid w:val="000042C7"/>
    <w:rsid w:val="00005516"/>
    <w:rsid w:val="000060B6"/>
    <w:rsid w:val="000065F8"/>
    <w:rsid w:val="00006795"/>
    <w:rsid w:val="00007B7C"/>
    <w:rsid w:val="00010486"/>
    <w:rsid w:val="00011A71"/>
    <w:rsid w:val="00011BF3"/>
    <w:rsid w:val="000145FA"/>
    <w:rsid w:val="000254CB"/>
    <w:rsid w:val="00032774"/>
    <w:rsid w:val="000339E8"/>
    <w:rsid w:val="00034493"/>
    <w:rsid w:val="000353EC"/>
    <w:rsid w:val="0004062A"/>
    <w:rsid w:val="00044580"/>
    <w:rsid w:val="00044777"/>
    <w:rsid w:val="00047A81"/>
    <w:rsid w:val="00061FD1"/>
    <w:rsid w:val="000627A7"/>
    <w:rsid w:val="0006289C"/>
    <w:rsid w:val="0006410C"/>
    <w:rsid w:val="000648CB"/>
    <w:rsid w:val="00065C97"/>
    <w:rsid w:val="000671FD"/>
    <w:rsid w:val="00071442"/>
    <w:rsid w:val="00073CA9"/>
    <w:rsid w:val="00073F41"/>
    <w:rsid w:val="00075B90"/>
    <w:rsid w:val="0007626E"/>
    <w:rsid w:val="00077D3F"/>
    <w:rsid w:val="0008384A"/>
    <w:rsid w:val="0008484B"/>
    <w:rsid w:val="000849B7"/>
    <w:rsid w:val="00084F4A"/>
    <w:rsid w:val="0009093C"/>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C7B02"/>
    <w:rsid w:val="000D1137"/>
    <w:rsid w:val="000D4432"/>
    <w:rsid w:val="000D5775"/>
    <w:rsid w:val="000D7CD2"/>
    <w:rsid w:val="000E0F82"/>
    <w:rsid w:val="000E1EFF"/>
    <w:rsid w:val="000E405F"/>
    <w:rsid w:val="000E4136"/>
    <w:rsid w:val="000E50DF"/>
    <w:rsid w:val="000F13FA"/>
    <w:rsid w:val="000F5654"/>
    <w:rsid w:val="000F5D9B"/>
    <w:rsid w:val="000F7968"/>
    <w:rsid w:val="00104043"/>
    <w:rsid w:val="001077FD"/>
    <w:rsid w:val="001104D7"/>
    <w:rsid w:val="001117D1"/>
    <w:rsid w:val="00111AE9"/>
    <w:rsid w:val="00115117"/>
    <w:rsid w:val="0012410D"/>
    <w:rsid w:val="00124982"/>
    <w:rsid w:val="00126AAF"/>
    <w:rsid w:val="001311D2"/>
    <w:rsid w:val="00133A30"/>
    <w:rsid w:val="00133BCA"/>
    <w:rsid w:val="0013495B"/>
    <w:rsid w:val="00135673"/>
    <w:rsid w:val="00140534"/>
    <w:rsid w:val="00140981"/>
    <w:rsid w:val="0014557A"/>
    <w:rsid w:val="0014591D"/>
    <w:rsid w:val="001471B8"/>
    <w:rsid w:val="00147393"/>
    <w:rsid w:val="00150A76"/>
    <w:rsid w:val="001511CC"/>
    <w:rsid w:val="00154ECB"/>
    <w:rsid w:val="0015588A"/>
    <w:rsid w:val="001638C8"/>
    <w:rsid w:val="001647A9"/>
    <w:rsid w:val="00165E2D"/>
    <w:rsid w:val="00172E05"/>
    <w:rsid w:val="00174162"/>
    <w:rsid w:val="00177554"/>
    <w:rsid w:val="00181199"/>
    <w:rsid w:val="00181702"/>
    <w:rsid w:val="00181D75"/>
    <w:rsid w:val="0018433F"/>
    <w:rsid w:val="001865D7"/>
    <w:rsid w:val="00195D2C"/>
    <w:rsid w:val="00195F0B"/>
    <w:rsid w:val="00197494"/>
    <w:rsid w:val="001A11F5"/>
    <w:rsid w:val="001A1B68"/>
    <w:rsid w:val="001A36A7"/>
    <w:rsid w:val="001A47C3"/>
    <w:rsid w:val="001A4E3E"/>
    <w:rsid w:val="001A5372"/>
    <w:rsid w:val="001A5E22"/>
    <w:rsid w:val="001A69D4"/>
    <w:rsid w:val="001B0A61"/>
    <w:rsid w:val="001B26E4"/>
    <w:rsid w:val="001B2AB7"/>
    <w:rsid w:val="001B3E9A"/>
    <w:rsid w:val="001B6B33"/>
    <w:rsid w:val="001B7A63"/>
    <w:rsid w:val="001B7A73"/>
    <w:rsid w:val="001C3D41"/>
    <w:rsid w:val="001C6359"/>
    <w:rsid w:val="001C69E6"/>
    <w:rsid w:val="001C75B3"/>
    <w:rsid w:val="001D091F"/>
    <w:rsid w:val="001D2A1B"/>
    <w:rsid w:val="001D32CE"/>
    <w:rsid w:val="001D3741"/>
    <w:rsid w:val="001D3E15"/>
    <w:rsid w:val="001D5400"/>
    <w:rsid w:val="001D631C"/>
    <w:rsid w:val="001D7612"/>
    <w:rsid w:val="001E0134"/>
    <w:rsid w:val="001E06C0"/>
    <w:rsid w:val="001E24EE"/>
    <w:rsid w:val="001E2692"/>
    <w:rsid w:val="001E26C7"/>
    <w:rsid w:val="001E27B5"/>
    <w:rsid w:val="001E346E"/>
    <w:rsid w:val="001E4A55"/>
    <w:rsid w:val="001F18BA"/>
    <w:rsid w:val="001F1DC6"/>
    <w:rsid w:val="001F7199"/>
    <w:rsid w:val="002137BA"/>
    <w:rsid w:val="0021538E"/>
    <w:rsid w:val="00216C60"/>
    <w:rsid w:val="00217D07"/>
    <w:rsid w:val="00220350"/>
    <w:rsid w:val="0022600C"/>
    <w:rsid w:val="00227908"/>
    <w:rsid w:val="00230281"/>
    <w:rsid w:val="0023302F"/>
    <w:rsid w:val="0023530E"/>
    <w:rsid w:val="00236611"/>
    <w:rsid w:val="00237834"/>
    <w:rsid w:val="00237FE7"/>
    <w:rsid w:val="002405DB"/>
    <w:rsid w:val="00241308"/>
    <w:rsid w:val="00243BEB"/>
    <w:rsid w:val="0024464B"/>
    <w:rsid w:val="002533B1"/>
    <w:rsid w:val="002535A9"/>
    <w:rsid w:val="00255AB3"/>
    <w:rsid w:val="00257AFD"/>
    <w:rsid w:val="00262932"/>
    <w:rsid w:val="00262ECA"/>
    <w:rsid w:val="0027017E"/>
    <w:rsid w:val="00270637"/>
    <w:rsid w:val="00273AC4"/>
    <w:rsid w:val="00280E40"/>
    <w:rsid w:val="00281CC9"/>
    <w:rsid w:val="00283E50"/>
    <w:rsid w:val="00284D7E"/>
    <w:rsid w:val="0028722B"/>
    <w:rsid w:val="0029671C"/>
    <w:rsid w:val="002978FF"/>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E5260"/>
    <w:rsid w:val="002F03F4"/>
    <w:rsid w:val="002F0F1A"/>
    <w:rsid w:val="002F382E"/>
    <w:rsid w:val="002F3DCE"/>
    <w:rsid w:val="002F4E5D"/>
    <w:rsid w:val="002F5990"/>
    <w:rsid w:val="002F6A8C"/>
    <w:rsid w:val="002F7FE3"/>
    <w:rsid w:val="00300B0B"/>
    <w:rsid w:val="00305416"/>
    <w:rsid w:val="00305CEF"/>
    <w:rsid w:val="00310430"/>
    <w:rsid w:val="003110EF"/>
    <w:rsid w:val="00311819"/>
    <w:rsid w:val="00313978"/>
    <w:rsid w:val="00313C69"/>
    <w:rsid w:val="0031533C"/>
    <w:rsid w:val="00315760"/>
    <w:rsid w:val="00315803"/>
    <w:rsid w:val="00315CA7"/>
    <w:rsid w:val="00317D0A"/>
    <w:rsid w:val="003261F3"/>
    <w:rsid w:val="00326CA5"/>
    <w:rsid w:val="0033687F"/>
    <w:rsid w:val="003376C4"/>
    <w:rsid w:val="0034024E"/>
    <w:rsid w:val="00340D63"/>
    <w:rsid w:val="00340DEA"/>
    <w:rsid w:val="0034189C"/>
    <w:rsid w:val="00344E58"/>
    <w:rsid w:val="00347869"/>
    <w:rsid w:val="00350A10"/>
    <w:rsid w:val="0036022E"/>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3E12"/>
    <w:rsid w:val="003C4970"/>
    <w:rsid w:val="003C57AC"/>
    <w:rsid w:val="003C6DA1"/>
    <w:rsid w:val="003C7B0E"/>
    <w:rsid w:val="003C7B16"/>
    <w:rsid w:val="003D6334"/>
    <w:rsid w:val="003E13EE"/>
    <w:rsid w:val="003E173E"/>
    <w:rsid w:val="003E4FA3"/>
    <w:rsid w:val="003E5CA6"/>
    <w:rsid w:val="003E60ED"/>
    <w:rsid w:val="003E75E5"/>
    <w:rsid w:val="003F2F5B"/>
    <w:rsid w:val="003F3B4E"/>
    <w:rsid w:val="003F4CF7"/>
    <w:rsid w:val="00400A09"/>
    <w:rsid w:val="00402190"/>
    <w:rsid w:val="004022D5"/>
    <w:rsid w:val="00402A66"/>
    <w:rsid w:val="00403482"/>
    <w:rsid w:val="00406CCB"/>
    <w:rsid w:val="00411C29"/>
    <w:rsid w:val="004175EB"/>
    <w:rsid w:val="0042178C"/>
    <w:rsid w:val="00426BD1"/>
    <w:rsid w:val="00440052"/>
    <w:rsid w:val="00440EF4"/>
    <w:rsid w:val="00443881"/>
    <w:rsid w:val="00445523"/>
    <w:rsid w:val="0044757D"/>
    <w:rsid w:val="004537F4"/>
    <w:rsid w:val="00453F24"/>
    <w:rsid w:val="004549BE"/>
    <w:rsid w:val="0046041D"/>
    <w:rsid w:val="00460BD9"/>
    <w:rsid w:val="00460E44"/>
    <w:rsid w:val="00463879"/>
    <w:rsid w:val="004669E3"/>
    <w:rsid w:val="00474CB4"/>
    <w:rsid w:val="00474EDE"/>
    <w:rsid w:val="0048638C"/>
    <w:rsid w:val="00490DA9"/>
    <w:rsid w:val="004945B1"/>
    <w:rsid w:val="00495E2B"/>
    <w:rsid w:val="004A1F79"/>
    <w:rsid w:val="004A2E7E"/>
    <w:rsid w:val="004A3A3B"/>
    <w:rsid w:val="004A56B1"/>
    <w:rsid w:val="004A5DC4"/>
    <w:rsid w:val="004B0FBD"/>
    <w:rsid w:val="004B1101"/>
    <w:rsid w:val="004B1B0F"/>
    <w:rsid w:val="004B3F0F"/>
    <w:rsid w:val="004B540A"/>
    <w:rsid w:val="004B6900"/>
    <w:rsid w:val="004C013B"/>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26C6"/>
    <w:rsid w:val="005057BF"/>
    <w:rsid w:val="00510A3D"/>
    <w:rsid w:val="005125D4"/>
    <w:rsid w:val="00513A8D"/>
    <w:rsid w:val="00521550"/>
    <w:rsid w:val="005225E0"/>
    <w:rsid w:val="00522845"/>
    <w:rsid w:val="00524FD0"/>
    <w:rsid w:val="005250C5"/>
    <w:rsid w:val="0053009C"/>
    <w:rsid w:val="005332C5"/>
    <w:rsid w:val="00533AEC"/>
    <w:rsid w:val="00534C9E"/>
    <w:rsid w:val="00541F7D"/>
    <w:rsid w:val="00542EE3"/>
    <w:rsid w:val="0054340B"/>
    <w:rsid w:val="00545334"/>
    <w:rsid w:val="00545DA6"/>
    <w:rsid w:val="00551919"/>
    <w:rsid w:val="005536EF"/>
    <w:rsid w:val="00557498"/>
    <w:rsid w:val="00561F90"/>
    <w:rsid w:val="00571C52"/>
    <w:rsid w:val="00572D1A"/>
    <w:rsid w:val="0057425F"/>
    <w:rsid w:val="00576B56"/>
    <w:rsid w:val="00577FAA"/>
    <w:rsid w:val="00580647"/>
    <w:rsid w:val="00580C85"/>
    <w:rsid w:val="005815F6"/>
    <w:rsid w:val="00581F64"/>
    <w:rsid w:val="00583B2C"/>
    <w:rsid w:val="0059060F"/>
    <w:rsid w:val="005A02C3"/>
    <w:rsid w:val="005A4932"/>
    <w:rsid w:val="005B5C70"/>
    <w:rsid w:val="005C0ECC"/>
    <w:rsid w:val="005C23BB"/>
    <w:rsid w:val="005C2920"/>
    <w:rsid w:val="005C332C"/>
    <w:rsid w:val="005D0D36"/>
    <w:rsid w:val="005D1313"/>
    <w:rsid w:val="005D373A"/>
    <w:rsid w:val="005D41C2"/>
    <w:rsid w:val="005D4D6E"/>
    <w:rsid w:val="005D4EE5"/>
    <w:rsid w:val="005E28AB"/>
    <w:rsid w:val="005F36B1"/>
    <w:rsid w:val="005F7D3B"/>
    <w:rsid w:val="0060061E"/>
    <w:rsid w:val="00603B92"/>
    <w:rsid w:val="00610E24"/>
    <w:rsid w:val="00611012"/>
    <w:rsid w:val="00611478"/>
    <w:rsid w:val="006166C2"/>
    <w:rsid w:val="00617AC0"/>
    <w:rsid w:val="00626F0A"/>
    <w:rsid w:val="00626FA1"/>
    <w:rsid w:val="00632AB9"/>
    <w:rsid w:val="00633C01"/>
    <w:rsid w:val="006355BD"/>
    <w:rsid w:val="00636C8B"/>
    <w:rsid w:val="00647758"/>
    <w:rsid w:val="0065617D"/>
    <w:rsid w:val="0065703B"/>
    <w:rsid w:val="0066131F"/>
    <w:rsid w:val="00662A26"/>
    <w:rsid w:val="00663175"/>
    <w:rsid w:val="006641EF"/>
    <w:rsid w:val="006650DA"/>
    <w:rsid w:val="00672676"/>
    <w:rsid w:val="006765ED"/>
    <w:rsid w:val="00677154"/>
    <w:rsid w:val="00677518"/>
    <w:rsid w:val="006818DA"/>
    <w:rsid w:val="00681A73"/>
    <w:rsid w:val="00681BF4"/>
    <w:rsid w:val="00682070"/>
    <w:rsid w:val="0068301D"/>
    <w:rsid w:val="00683558"/>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C1913"/>
    <w:rsid w:val="006D0F3B"/>
    <w:rsid w:val="006D17DA"/>
    <w:rsid w:val="006D5E7C"/>
    <w:rsid w:val="006D761F"/>
    <w:rsid w:val="006E0A8E"/>
    <w:rsid w:val="006E4376"/>
    <w:rsid w:val="006E687C"/>
    <w:rsid w:val="006E7EA7"/>
    <w:rsid w:val="006F2095"/>
    <w:rsid w:val="00702E00"/>
    <w:rsid w:val="007038FC"/>
    <w:rsid w:val="007042D4"/>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77CCA"/>
    <w:rsid w:val="00780C14"/>
    <w:rsid w:val="0078138B"/>
    <w:rsid w:val="00784648"/>
    <w:rsid w:val="00787B5E"/>
    <w:rsid w:val="00790D5B"/>
    <w:rsid w:val="00791337"/>
    <w:rsid w:val="007926EE"/>
    <w:rsid w:val="0079296D"/>
    <w:rsid w:val="00793226"/>
    <w:rsid w:val="00796244"/>
    <w:rsid w:val="007B1400"/>
    <w:rsid w:val="007B272D"/>
    <w:rsid w:val="007B4FC4"/>
    <w:rsid w:val="007C1B92"/>
    <w:rsid w:val="007C1BAD"/>
    <w:rsid w:val="007C1C5A"/>
    <w:rsid w:val="007C32BB"/>
    <w:rsid w:val="007C4753"/>
    <w:rsid w:val="007C6AD1"/>
    <w:rsid w:val="007D0376"/>
    <w:rsid w:val="007D065D"/>
    <w:rsid w:val="007D2F82"/>
    <w:rsid w:val="007E3E6D"/>
    <w:rsid w:val="007E7A9F"/>
    <w:rsid w:val="007F0FD5"/>
    <w:rsid w:val="007F167C"/>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60842"/>
    <w:rsid w:val="00871118"/>
    <w:rsid w:val="00880090"/>
    <w:rsid w:val="00886422"/>
    <w:rsid w:val="00886E8D"/>
    <w:rsid w:val="00890276"/>
    <w:rsid w:val="00891D9A"/>
    <w:rsid w:val="008A1377"/>
    <w:rsid w:val="008A14E4"/>
    <w:rsid w:val="008A1A6F"/>
    <w:rsid w:val="008A64CA"/>
    <w:rsid w:val="008A6A9B"/>
    <w:rsid w:val="008A71EC"/>
    <w:rsid w:val="008B3C8F"/>
    <w:rsid w:val="008B57AE"/>
    <w:rsid w:val="008B7D77"/>
    <w:rsid w:val="008C08BA"/>
    <w:rsid w:val="008C0C41"/>
    <w:rsid w:val="008C266F"/>
    <w:rsid w:val="008C7A1D"/>
    <w:rsid w:val="008D3585"/>
    <w:rsid w:val="008D36FF"/>
    <w:rsid w:val="008D61E1"/>
    <w:rsid w:val="008E2313"/>
    <w:rsid w:val="008E4005"/>
    <w:rsid w:val="008E662A"/>
    <w:rsid w:val="008E6EB6"/>
    <w:rsid w:val="008F55E7"/>
    <w:rsid w:val="008F56F9"/>
    <w:rsid w:val="008F6A78"/>
    <w:rsid w:val="00901D90"/>
    <w:rsid w:val="00902534"/>
    <w:rsid w:val="00905680"/>
    <w:rsid w:val="0091130B"/>
    <w:rsid w:val="00911C7C"/>
    <w:rsid w:val="00913F8B"/>
    <w:rsid w:val="00914927"/>
    <w:rsid w:val="00921882"/>
    <w:rsid w:val="00926DD1"/>
    <w:rsid w:val="009276BF"/>
    <w:rsid w:val="00927A6D"/>
    <w:rsid w:val="00927DF4"/>
    <w:rsid w:val="0093261B"/>
    <w:rsid w:val="009342EC"/>
    <w:rsid w:val="00937DB0"/>
    <w:rsid w:val="009423B8"/>
    <w:rsid w:val="0094271D"/>
    <w:rsid w:val="00951498"/>
    <w:rsid w:val="00965647"/>
    <w:rsid w:val="009707DA"/>
    <w:rsid w:val="009761BC"/>
    <w:rsid w:val="00977EFD"/>
    <w:rsid w:val="00982076"/>
    <w:rsid w:val="00983918"/>
    <w:rsid w:val="00984994"/>
    <w:rsid w:val="009861D2"/>
    <w:rsid w:val="00990019"/>
    <w:rsid w:val="00996FC9"/>
    <w:rsid w:val="009978F6"/>
    <w:rsid w:val="00997D1D"/>
    <w:rsid w:val="009A130D"/>
    <w:rsid w:val="009A1B90"/>
    <w:rsid w:val="009A1C6D"/>
    <w:rsid w:val="009A321E"/>
    <w:rsid w:val="009A3923"/>
    <w:rsid w:val="009A46A0"/>
    <w:rsid w:val="009A5498"/>
    <w:rsid w:val="009A67BC"/>
    <w:rsid w:val="009A7D68"/>
    <w:rsid w:val="009A7F16"/>
    <w:rsid w:val="009B0280"/>
    <w:rsid w:val="009B104B"/>
    <w:rsid w:val="009B2133"/>
    <w:rsid w:val="009B26E4"/>
    <w:rsid w:val="009B77AF"/>
    <w:rsid w:val="009C640E"/>
    <w:rsid w:val="009D0EA4"/>
    <w:rsid w:val="009D2A20"/>
    <w:rsid w:val="009D2AAE"/>
    <w:rsid w:val="009D4952"/>
    <w:rsid w:val="009D5C60"/>
    <w:rsid w:val="009D7C09"/>
    <w:rsid w:val="009E1626"/>
    <w:rsid w:val="009E6985"/>
    <w:rsid w:val="009E7BD2"/>
    <w:rsid w:val="009E7C8C"/>
    <w:rsid w:val="009E7D19"/>
    <w:rsid w:val="009F2377"/>
    <w:rsid w:val="009F4798"/>
    <w:rsid w:val="009F6FEF"/>
    <w:rsid w:val="009F714A"/>
    <w:rsid w:val="009F76C3"/>
    <w:rsid w:val="00A0006A"/>
    <w:rsid w:val="00A037E6"/>
    <w:rsid w:val="00A04A48"/>
    <w:rsid w:val="00A0589A"/>
    <w:rsid w:val="00A06874"/>
    <w:rsid w:val="00A07646"/>
    <w:rsid w:val="00A122D9"/>
    <w:rsid w:val="00A13ACC"/>
    <w:rsid w:val="00A20B2C"/>
    <w:rsid w:val="00A245FD"/>
    <w:rsid w:val="00A247DD"/>
    <w:rsid w:val="00A32323"/>
    <w:rsid w:val="00A323FB"/>
    <w:rsid w:val="00A33260"/>
    <w:rsid w:val="00A34836"/>
    <w:rsid w:val="00A360D7"/>
    <w:rsid w:val="00A368F7"/>
    <w:rsid w:val="00A42CAC"/>
    <w:rsid w:val="00A43503"/>
    <w:rsid w:val="00A43BE1"/>
    <w:rsid w:val="00A46D41"/>
    <w:rsid w:val="00A4707E"/>
    <w:rsid w:val="00A537D7"/>
    <w:rsid w:val="00A56BC8"/>
    <w:rsid w:val="00A60F95"/>
    <w:rsid w:val="00A620BC"/>
    <w:rsid w:val="00A648D5"/>
    <w:rsid w:val="00A774D7"/>
    <w:rsid w:val="00A82510"/>
    <w:rsid w:val="00A83165"/>
    <w:rsid w:val="00A84DAE"/>
    <w:rsid w:val="00A84EF1"/>
    <w:rsid w:val="00A86F7D"/>
    <w:rsid w:val="00A907C8"/>
    <w:rsid w:val="00A90973"/>
    <w:rsid w:val="00A952FC"/>
    <w:rsid w:val="00A9618E"/>
    <w:rsid w:val="00A9663E"/>
    <w:rsid w:val="00A974B3"/>
    <w:rsid w:val="00AA0EFB"/>
    <w:rsid w:val="00AA12FA"/>
    <w:rsid w:val="00AA23B3"/>
    <w:rsid w:val="00AA2FBF"/>
    <w:rsid w:val="00AA4087"/>
    <w:rsid w:val="00AA75BA"/>
    <w:rsid w:val="00AB4200"/>
    <w:rsid w:val="00AC16B6"/>
    <w:rsid w:val="00AC3D51"/>
    <w:rsid w:val="00AD396A"/>
    <w:rsid w:val="00AD76CE"/>
    <w:rsid w:val="00AD7B0F"/>
    <w:rsid w:val="00AE0EEA"/>
    <w:rsid w:val="00AE0F5E"/>
    <w:rsid w:val="00AE3BFB"/>
    <w:rsid w:val="00AE6762"/>
    <w:rsid w:val="00AF03CC"/>
    <w:rsid w:val="00AF1DE2"/>
    <w:rsid w:val="00AF2A7A"/>
    <w:rsid w:val="00AF3CEA"/>
    <w:rsid w:val="00B0093A"/>
    <w:rsid w:val="00B021FA"/>
    <w:rsid w:val="00B07B78"/>
    <w:rsid w:val="00B11CD8"/>
    <w:rsid w:val="00B12D0F"/>
    <w:rsid w:val="00B164A1"/>
    <w:rsid w:val="00B20C41"/>
    <w:rsid w:val="00B20EAD"/>
    <w:rsid w:val="00B23294"/>
    <w:rsid w:val="00B235E5"/>
    <w:rsid w:val="00B26507"/>
    <w:rsid w:val="00B266B7"/>
    <w:rsid w:val="00B30435"/>
    <w:rsid w:val="00B34329"/>
    <w:rsid w:val="00B35408"/>
    <w:rsid w:val="00B365B3"/>
    <w:rsid w:val="00B36F7E"/>
    <w:rsid w:val="00B3709D"/>
    <w:rsid w:val="00B40B18"/>
    <w:rsid w:val="00B41F11"/>
    <w:rsid w:val="00B45947"/>
    <w:rsid w:val="00B46800"/>
    <w:rsid w:val="00B503D3"/>
    <w:rsid w:val="00B505C0"/>
    <w:rsid w:val="00B53C57"/>
    <w:rsid w:val="00B55029"/>
    <w:rsid w:val="00B55B3B"/>
    <w:rsid w:val="00B62FD0"/>
    <w:rsid w:val="00B653CB"/>
    <w:rsid w:val="00B654D0"/>
    <w:rsid w:val="00B6599D"/>
    <w:rsid w:val="00B673D6"/>
    <w:rsid w:val="00B75CC5"/>
    <w:rsid w:val="00B772CD"/>
    <w:rsid w:val="00B811E4"/>
    <w:rsid w:val="00B8169D"/>
    <w:rsid w:val="00B83FCD"/>
    <w:rsid w:val="00B86F74"/>
    <w:rsid w:val="00B907B0"/>
    <w:rsid w:val="00B93996"/>
    <w:rsid w:val="00B93C10"/>
    <w:rsid w:val="00B95350"/>
    <w:rsid w:val="00B959A9"/>
    <w:rsid w:val="00B96152"/>
    <w:rsid w:val="00BA2AD7"/>
    <w:rsid w:val="00BA72B2"/>
    <w:rsid w:val="00BA74EB"/>
    <w:rsid w:val="00BB05CC"/>
    <w:rsid w:val="00BB1982"/>
    <w:rsid w:val="00BB3C48"/>
    <w:rsid w:val="00BB4179"/>
    <w:rsid w:val="00BC0B76"/>
    <w:rsid w:val="00BC20A8"/>
    <w:rsid w:val="00BC5346"/>
    <w:rsid w:val="00BD4C28"/>
    <w:rsid w:val="00BD6FE4"/>
    <w:rsid w:val="00BD7508"/>
    <w:rsid w:val="00BD7763"/>
    <w:rsid w:val="00BE3492"/>
    <w:rsid w:val="00BE4C01"/>
    <w:rsid w:val="00BE5928"/>
    <w:rsid w:val="00BE7D7A"/>
    <w:rsid w:val="00BF01C9"/>
    <w:rsid w:val="00BF1394"/>
    <w:rsid w:val="00BF46A6"/>
    <w:rsid w:val="00C03318"/>
    <w:rsid w:val="00C1062B"/>
    <w:rsid w:val="00C106D4"/>
    <w:rsid w:val="00C1445C"/>
    <w:rsid w:val="00C1569C"/>
    <w:rsid w:val="00C16D50"/>
    <w:rsid w:val="00C20509"/>
    <w:rsid w:val="00C24AC4"/>
    <w:rsid w:val="00C2579D"/>
    <w:rsid w:val="00C2705C"/>
    <w:rsid w:val="00C309A9"/>
    <w:rsid w:val="00C314F6"/>
    <w:rsid w:val="00C32C2D"/>
    <w:rsid w:val="00C448A3"/>
    <w:rsid w:val="00C470BB"/>
    <w:rsid w:val="00C47B17"/>
    <w:rsid w:val="00C50D27"/>
    <w:rsid w:val="00C52802"/>
    <w:rsid w:val="00C536FB"/>
    <w:rsid w:val="00C5607A"/>
    <w:rsid w:val="00C57978"/>
    <w:rsid w:val="00C57B96"/>
    <w:rsid w:val="00C61BF0"/>
    <w:rsid w:val="00C625AF"/>
    <w:rsid w:val="00C65B9C"/>
    <w:rsid w:val="00C65C58"/>
    <w:rsid w:val="00C65D46"/>
    <w:rsid w:val="00C67F26"/>
    <w:rsid w:val="00C74D9F"/>
    <w:rsid w:val="00C81483"/>
    <w:rsid w:val="00C8217A"/>
    <w:rsid w:val="00C951EA"/>
    <w:rsid w:val="00C9725A"/>
    <w:rsid w:val="00C9758A"/>
    <w:rsid w:val="00CA2625"/>
    <w:rsid w:val="00CA5CB2"/>
    <w:rsid w:val="00CA660D"/>
    <w:rsid w:val="00CB39CC"/>
    <w:rsid w:val="00CB789B"/>
    <w:rsid w:val="00CB78B8"/>
    <w:rsid w:val="00CC50D2"/>
    <w:rsid w:val="00CC74CF"/>
    <w:rsid w:val="00CC7D7C"/>
    <w:rsid w:val="00CD55C8"/>
    <w:rsid w:val="00CD5F4C"/>
    <w:rsid w:val="00CE024F"/>
    <w:rsid w:val="00CE1391"/>
    <w:rsid w:val="00CE6788"/>
    <w:rsid w:val="00CE6B2E"/>
    <w:rsid w:val="00CE72FF"/>
    <w:rsid w:val="00CF3803"/>
    <w:rsid w:val="00CF4D6E"/>
    <w:rsid w:val="00CF601E"/>
    <w:rsid w:val="00D029D3"/>
    <w:rsid w:val="00D036ED"/>
    <w:rsid w:val="00D11681"/>
    <w:rsid w:val="00D12349"/>
    <w:rsid w:val="00D14BB5"/>
    <w:rsid w:val="00D2202A"/>
    <w:rsid w:val="00D22D69"/>
    <w:rsid w:val="00D315B8"/>
    <w:rsid w:val="00D32C97"/>
    <w:rsid w:val="00D34140"/>
    <w:rsid w:val="00D407B7"/>
    <w:rsid w:val="00D42342"/>
    <w:rsid w:val="00D455BF"/>
    <w:rsid w:val="00D464A2"/>
    <w:rsid w:val="00D47E09"/>
    <w:rsid w:val="00D5198B"/>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87E13"/>
    <w:rsid w:val="00D902B1"/>
    <w:rsid w:val="00D93CA4"/>
    <w:rsid w:val="00D959BF"/>
    <w:rsid w:val="00D95AE6"/>
    <w:rsid w:val="00D95F7B"/>
    <w:rsid w:val="00DA4256"/>
    <w:rsid w:val="00DA6D34"/>
    <w:rsid w:val="00DB0B82"/>
    <w:rsid w:val="00DB71BD"/>
    <w:rsid w:val="00DC0122"/>
    <w:rsid w:val="00DC0CE4"/>
    <w:rsid w:val="00DC285B"/>
    <w:rsid w:val="00DC3DEE"/>
    <w:rsid w:val="00DC3FBE"/>
    <w:rsid w:val="00DC5D8F"/>
    <w:rsid w:val="00DC78DB"/>
    <w:rsid w:val="00DD0FB3"/>
    <w:rsid w:val="00DD3AF6"/>
    <w:rsid w:val="00DD3F1E"/>
    <w:rsid w:val="00DD42D7"/>
    <w:rsid w:val="00DE0951"/>
    <w:rsid w:val="00DE0EA0"/>
    <w:rsid w:val="00DE560A"/>
    <w:rsid w:val="00DE703B"/>
    <w:rsid w:val="00DE7CFB"/>
    <w:rsid w:val="00DF2AEC"/>
    <w:rsid w:val="00DF3BEB"/>
    <w:rsid w:val="00DF6290"/>
    <w:rsid w:val="00E00C2D"/>
    <w:rsid w:val="00E044C4"/>
    <w:rsid w:val="00E107C5"/>
    <w:rsid w:val="00E10FFC"/>
    <w:rsid w:val="00E14D5E"/>
    <w:rsid w:val="00E1589B"/>
    <w:rsid w:val="00E16BA1"/>
    <w:rsid w:val="00E21861"/>
    <w:rsid w:val="00E2192A"/>
    <w:rsid w:val="00E2437D"/>
    <w:rsid w:val="00E24FA8"/>
    <w:rsid w:val="00E30408"/>
    <w:rsid w:val="00E336F4"/>
    <w:rsid w:val="00E341AD"/>
    <w:rsid w:val="00E37E57"/>
    <w:rsid w:val="00E404D5"/>
    <w:rsid w:val="00E40996"/>
    <w:rsid w:val="00E425C0"/>
    <w:rsid w:val="00E43E17"/>
    <w:rsid w:val="00E47BBE"/>
    <w:rsid w:val="00E5184A"/>
    <w:rsid w:val="00E560FA"/>
    <w:rsid w:val="00E630AF"/>
    <w:rsid w:val="00E65E98"/>
    <w:rsid w:val="00E66CC3"/>
    <w:rsid w:val="00E7023D"/>
    <w:rsid w:val="00E7194D"/>
    <w:rsid w:val="00E71ACC"/>
    <w:rsid w:val="00E732A1"/>
    <w:rsid w:val="00E73B03"/>
    <w:rsid w:val="00E74F05"/>
    <w:rsid w:val="00E760D4"/>
    <w:rsid w:val="00E761B0"/>
    <w:rsid w:val="00E766E9"/>
    <w:rsid w:val="00E76E1A"/>
    <w:rsid w:val="00E80CA0"/>
    <w:rsid w:val="00E80EC5"/>
    <w:rsid w:val="00E82518"/>
    <w:rsid w:val="00E841AF"/>
    <w:rsid w:val="00E84FAC"/>
    <w:rsid w:val="00E934CD"/>
    <w:rsid w:val="00E94B0E"/>
    <w:rsid w:val="00E95A16"/>
    <w:rsid w:val="00EA1D0E"/>
    <w:rsid w:val="00EA3A43"/>
    <w:rsid w:val="00EA4774"/>
    <w:rsid w:val="00EB37E3"/>
    <w:rsid w:val="00EB445B"/>
    <w:rsid w:val="00EB47F3"/>
    <w:rsid w:val="00EB5148"/>
    <w:rsid w:val="00EC4947"/>
    <w:rsid w:val="00EC51CA"/>
    <w:rsid w:val="00EC7A1F"/>
    <w:rsid w:val="00ED14BD"/>
    <w:rsid w:val="00ED22FB"/>
    <w:rsid w:val="00ED2966"/>
    <w:rsid w:val="00ED3548"/>
    <w:rsid w:val="00EE0772"/>
    <w:rsid w:val="00EE1340"/>
    <w:rsid w:val="00EE2A8C"/>
    <w:rsid w:val="00EE381B"/>
    <w:rsid w:val="00EE3CD2"/>
    <w:rsid w:val="00EE75D7"/>
    <w:rsid w:val="00EF19C0"/>
    <w:rsid w:val="00EF4710"/>
    <w:rsid w:val="00EF5DAF"/>
    <w:rsid w:val="00F00185"/>
    <w:rsid w:val="00F035CD"/>
    <w:rsid w:val="00F11CFF"/>
    <w:rsid w:val="00F14108"/>
    <w:rsid w:val="00F157E0"/>
    <w:rsid w:val="00F200D3"/>
    <w:rsid w:val="00F22E3A"/>
    <w:rsid w:val="00F2468E"/>
    <w:rsid w:val="00F27B0F"/>
    <w:rsid w:val="00F30490"/>
    <w:rsid w:val="00F311BA"/>
    <w:rsid w:val="00F315A0"/>
    <w:rsid w:val="00F338B4"/>
    <w:rsid w:val="00F362FA"/>
    <w:rsid w:val="00F51D66"/>
    <w:rsid w:val="00F532BF"/>
    <w:rsid w:val="00F53DA5"/>
    <w:rsid w:val="00F549B4"/>
    <w:rsid w:val="00F56D6D"/>
    <w:rsid w:val="00F570D5"/>
    <w:rsid w:val="00F57E16"/>
    <w:rsid w:val="00F60309"/>
    <w:rsid w:val="00F60A0A"/>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1E93"/>
    <w:rsid w:val="00FB77FF"/>
    <w:rsid w:val="00FC1469"/>
    <w:rsid w:val="00FC280E"/>
    <w:rsid w:val="00FC429B"/>
    <w:rsid w:val="00FC7238"/>
    <w:rsid w:val="00FC72D9"/>
    <w:rsid w:val="00FD1031"/>
    <w:rsid w:val="00FD14BF"/>
    <w:rsid w:val="00FD461A"/>
    <w:rsid w:val="00FD5B42"/>
    <w:rsid w:val="00FD5CB4"/>
    <w:rsid w:val="00FD5D1E"/>
    <w:rsid w:val="00FD71BD"/>
    <w:rsid w:val="00FD7BF5"/>
    <w:rsid w:val="00FE11AC"/>
    <w:rsid w:val="00FE4797"/>
    <w:rsid w:val="00FE5D11"/>
    <w:rsid w:val="00FF06B6"/>
    <w:rsid w:val="00FF1032"/>
    <w:rsid w:val="00FF413C"/>
    <w:rsid w:val="00FF6CC9"/>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0EED803-2D60-4B5C-836D-81E98E651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419"/>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A82510"/>
    <w:pPr>
      <w:spacing w:after="0" w:line="240" w:lineRule="auto"/>
    </w:pPr>
    <w:rPr>
      <w:sz w:val="20"/>
      <w:lang w:val="es-419"/>
    </w:rPr>
  </w:style>
  <w:style w:type="character" w:styleId="Mencionar">
    <w:name w:val="Mention"/>
    <w:basedOn w:val="Fuentedeprrafopredeter"/>
    <w:uiPriority w:val="99"/>
    <w:unhideWhenUsed/>
    <w:rsid w:val="0008384A"/>
    <w:rPr>
      <w:color w:val="2B579A"/>
      <w:shd w:val="clear" w:color="auto" w:fill="E1DFDD"/>
    </w:rPr>
  </w:style>
  <w:style w:type="character" w:styleId="Mencinsinresolver">
    <w:name w:val="Unresolved Mention"/>
    <w:basedOn w:val="Fuentedeprrafopredeter"/>
    <w:uiPriority w:val="99"/>
    <w:semiHidden/>
    <w:unhideWhenUsed/>
    <w:rsid w:val="00463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18333147">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3813F206-B152-4CC0-9449-681560659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4547</Words>
  <Characters>25012</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29501</CharactersWithSpaces>
  <SharedDoc>false</SharedDoc>
  <HLinks>
    <vt:vector size="48" baseType="variant">
      <vt:variant>
        <vt:i4>5898338</vt:i4>
      </vt:variant>
      <vt:variant>
        <vt:i4>21</vt:i4>
      </vt:variant>
      <vt:variant>
        <vt:i4>0</vt:i4>
      </vt:variant>
      <vt:variant>
        <vt:i4>5</vt:i4>
      </vt:variant>
      <vt:variant>
        <vt:lpwstr>https://cceficiente.sharepoint.com/:b:/s/SGC-Consultas/ET42SbhNRKxMhk_CFk1MLU0BaLF0Qnk4LatEyNSKj9IvJQ?e=2Ftcnj</vt:lpwstr>
      </vt:variant>
      <vt:variant>
        <vt:lpwstr/>
      </vt:variant>
      <vt:variant>
        <vt:i4>1179688</vt:i4>
      </vt:variant>
      <vt:variant>
        <vt:i4>18</vt:i4>
      </vt:variant>
      <vt:variant>
        <vt:i4>0</vt:i4>
      </vt:variant>
      <vt:variant>
        <vt:i4>5</vt:i4>
      </vt:variant>
      <vt:variant>
        <vt:lpwstr>mailto:sara.nunez@colombiacompra.gov.co</vt:lpwstr>
      </vt:variant>
      <vt:variant>
        <vt:lpwstr/>
      </vt:variant>
      <vt:variant>
        <vt:i4>524326</vt:i4>
      </vt:variant>
      <vt:variant>
        <vt:i4>15</vt:i4>
      </vt:variant>
      <vt:variant>
        <vt:i4>0</vt:i4>
      </vt:variant>
      <vt:variant>
        <vt:i4>5</vt:i4>
      </vt:variant>
      <vt:variant>
        <vt:lpwstr>mailto:karlo.fernandez@colombiacompra.gov.co</vt:lpwstr>
      </vt:variant>
      <vt:variant>
        <vt:lpwstr/>
      </vt:variant>
      <vt:variant>
        <vt:i4>5898338</vt:i4>
      </vt:variant>
      <vt:variant>
        <vt:i4>12</vt:i4>
      </vt:variant>
      <vt:variant>
        <vt:i4>0</vt:i4>
      </vt:variant>
      <vt:variant>
        <vt:i4>5</vt:i4>
      </vt:variant>
      <vt:variant>
        <vt:lpwstr>https://cceficiente.sharepoint.com/:b:/s/SGC-Consultas/ET42SbhNRKxMhk_CFk1MLU0BaLF0Qnk4LatEyNSKj9IvJQ?e=2Ftcnj</vt:lpwstr>
      </vt:variant>
      <vt:variant>
        <vt:lpwstr/>
      </vt:variant>
      <vt:variant>
        <vt:i4>1179688</vt:i4>
      </vt:variant>
      <vt:variant>
        <vt:i4>9</vt:i4>
      </vt:variant>
      <vt:variant>
        <vt:i4>0</vt:i4>
      </vt:variant>
      <vt:variant>
        <vt:i4>5</vt:i4>
      </vt:variant>
      <vt:variant>
        <vt:lpwstr>mailto:sara.nunez@colombiacompra.gov.co</vt:lpwstr>
      </vt:variant>
      <vt:variant>
        <vt:lpwstr/>
      </vt:variant>
      <vt:variant>
        <vt:i4>6815827</vt:i4>
      </vt:variant>
      <vt:variant>
        <vt:i4>6</vt:i4>
      </vt:variant>
      <vt:variant>
        <vt:i4>0</vt:i4>
      </vt:variant>
      <vt:variant>
        <vt:i4>5</vt:i4>
      </vt:variant>
      <vt:variant>
        <vt:lpwstr>mailto:laura.materon@colombiacompra.gov.co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Jairo Gomez Rodriguez</cp:lastModifiedBy>
  <cp:revision>3</cp:revision>
  <cp:lastPrinted>2022-06-28T22:44:00Z</cp:lastPrinted>
  <dcterms:created xsi:type="dcterms:W3CDTF">2022-08-03T19:52:00Z</dcterms:created>
  <dcterms:modified xsi:type="dcterms:W3CDTF">2026-10-06T00:02:00Z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