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76DA928D" w:rsidR="00B05E7E" w:rsidRPr="00A74CA9" w:rsidRDefault="00B05E7E" w:rsidP="00B05E7E">
      <w:pPr>
        <w:jc w:val="center"/>
        <w:rPr>
          <w:rFonts w:ascii="Verdana" w:eastAsia="Calibri" w:hAnsi="Verdana" w:cs="Arial"/>
          <w:b/>
          <w:bCs/>
          <w:sz w:val="24"/>
          <w:szCs w:val="24"/>
        </w:rPr>
      </w:pP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FORMATO 1</w:t>
      </w:r>
      <w:r w:rsidR="00F4183B"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>1</w:t>
      </w:r>
      <w:r w:rsidRPr="00A74CA9">
        <w:rPr>
          <w:rFonts w:ascii="Verdana" w:eastAsia="Calibri" w:hAnsi="Verdana" w:cs="Arial"/>
          <w:b/>
          <w:bCs/>
          <w:sz w:val="24"/>
          <w:szCs w:val="24"/>
          <w:lang w:val="es-ES"/>
        </w:rPr>
        <w:t xml:space="preserve"> —</w:t>
      </w:r>
      <w:r w:rsidRPr="00A74CA9">
        <w:rPr>
          <w:rFonts w:ascii="Verdana" w:eastAsia="Calibri" w:hAnsi="Verdana" w:cs="Arial"/>
          <w:b/>
          <w:bCs/>
          <w:sz w:val="24"/>
          <w:szCs w:val="24"/>
        </w:rPr>
        <w:t xml:space="preserve"> AUTORIZACIÓN PARA EL TRATAMIENTO DE DATOS PERSONALES</w:t>
      </w:r>
    </w:p>
    <w:p w14:paraId="7BA6133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000000" w:themeColor="text1"/>
          <w:lang w:eastAsia="es-ES"/>
        </w:rPr>
      </w:pPr>
    </w:p>
    <w:p w14:paraId="3C640C32" w14:textId="16110D8F" w:rsidR="7832DF2F" w:rsidRPr="00A74CA9" w:rsidRDefault="7832DF2F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A74CA9">
        <w:rPr>
          <w:rFonts w:ascii="Verdana" w:eastAsia="Arial" w:hAnsi="Verdana" w:cs="Arial"/>
          <w:color w:val="000000" w:themeColor="text1"/>
          <w:highlight w:val="lightGray"/>
        </w:rPr>
        <w:t>[El presente Formato lo diligenciará toda persona (</w:t>
      </w:r>
      <w:r w:rsidR="00A508FE" w:rsidRPr="00A74CA9">
        <w:rPr>
          <w:rFonts w:ascii="Verdana" w:eastAsia="Arial" w:hAnsi="Verdana" w:cs="Arial"/>
          <w:color w:val="000000" w:themeColor="text1"/>
          <w:highlight w:val="lightGray"/>
        </w:rPr>
        <w:t>P</w:t>
      </w:r>
      <w:r w:rsidRPr="00A74CA9">
        <w:rPr>
          <w:rFonts w:ascii="Verdana" w:eastAsia="Arial" w:hAnsi="Verdana" w:cs="Arial"/>
          <w:color w:val="000000" w:themeColor="text1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A74CA9" w:rsidRDefault="00DF165D" w:rsidP="00DF165D">
      <w:pPr>
        <w:spacing w:after="0" w:line="240" w:lineRule="auto"/>
        <w:jc w:val="both"/>
        <w:rPr>
          <w:rFonts w:ascii="Verdana" w:eastAsia="Arial" w:hAnsi="Verdana" w:cs="Arial"/>
          <w:color w:val="000000" w:themeColor="text1"/>
        </w:rPr>
      </w:pPr>
    </w:p>
    <w:p w14:paraId="2F32D619" w14:textId="77777777" w:rsidR="00BB23AC" w:rsidRPr="007D7173" w:rsidRDefault="00BB23AC" w:rsidP="00BB23AC">
      <w:pPr>
        <w:spacing w:after="0"/>
        <w:rPr>
          <w:rFonts w:ascii="Verdana" w:hAnsi="Verdana" w:cs="Arial"/>
        </w:rPr>
      </w:pPr>
      <w:r w:rsidRPr="007D7173">
        <w:rPr>
          <w:rFonts w:ascii="Verdana" w:hAnsi="Verdana" w:cs="Arial"/>
        </w:rPr>
        <w:t>Señores:</w:t>
      </w:r>
    </w:p>
    <w:p w14:paraId="4C4C3EDE" w14:textId="77777777" w:rsidR="00BB23AC" w:rsidRPr="007D7173" w:rsidRDefault="00BB23AC" w:rsidP="00BB23AC">
      <w:pPr>
        <w:spacing w:after="0"/>
        <w:rPr>
          <w:rFonts w:ascii="Verdana" w:hAnsi="Verdana" w:cs="Arial"/>
          <w:b/>
          <w:bCs/>
        </w:rPr>
      </w:pPr>
      <w:r w:rsidRPr="007D7173">
        <w:rPr>
          <w:rFonts w:ascii="Verdana" w:hAnsi="Verdana" w:cs="Arial"/>
          <w:b/>
          <w:bCs/>
        </w:rPr>
        <w:t>ALCALDIA MUNICIPAL DE LA PLATA – HUILA</w:t>
      </w:r>
    </w:p>
    <w:p w14:paraId="2414B6EC" w14:textId="77777777" w:rsidR="00BB23AC" w:rsidRPr="007D7173" w:rsidRDefault="00BB23AC" w:rsidP="00BB23AC">
      <w:pPr>
        <w:spacing w:after="0"/>
        <w:rPr>
          <w:rFonts w:ascii="Verdana" w:hAnsi="Verdana" w:cs="Arial"/>
        </w:rPr>
      </w:pPr>
      <w:r w:rsidRPr="007D7173">
        <w:rPr>
          <w:rFonts w:ascii="Verdana" w:hAnsi="Verdana" w:cs="Arial"/>
        </w:rPr>
        <w:t xml:space="preserve">Oficina Asesora Jurídica </w:t>
      </w:r>
    </w:p>
    <w:p w14:paraId="49BA4144" w14:textId="77777777" w:rsidR="00BB23AC" w:rsidRPr="007D7173" w:rsidRDefault="00BB23AC" w:rsidP="00BB23AC">
      <w:pPr>
        <w:spacing w:after="0"/>
        <w:rPr>
          <w:rFonts w:ascii="Verdana" w:hAnsi="Verdana" w:cs="Arial"/>
        </w:rPr>
      </w:pPr>
      <w:r w:rsidRPr="007D7173">
        <w:rPr>
          <w:rFonts w:ascii="Verdana" w:hAnsi="Verdana" w:cs="Arial"/>
        </w:rPr>
        <w:t xml:space="preserve">Dirección:  Carrera 4 </w:t>
      </w:r>
      <w:proofErr w:type="spellStart"/>
      <w:r w:rsidRPr="007D7173">
        <w:rPr>
          <w:rFonts w:ascii="Verdana" w:hAnsi="Verdana" w:cs="Arial"/>
        </w:rPr>
        <w:t>N°</w:t>
      </w:r>
      <w:proofErr w:type="spellEnd"/>
      <w:r w:rsidRPr="007D7173">
        <w:rPr>
          <w:rFonts w:ascii="Verdana" w:hAnsi="Verdana" w:cs="Arial"/>
        </w:rPr>
        <w:t xml:space="preserve"> 5-09 La Plata, Huila</w:t>
      </w:r>
    </w:p>
    <w:p w14:paraId="0966BD20" w14:textId="77777777" w:rsidR="00BB23AC" w:rsidRPr="007D7173" w:rsidRDefault="00BB23AC" w:rsidP="00BB23AC">
      <w:pPr>
        <w:spacing w:after="0"/>
        <w:rPr>
          <w:rFonts w:ascii="Verdana" w:hAnsi="Verdana" w:cs="Arial"/>
        </w:rPr>
      </w:pPr>
      <w:r w:rsidRPr="007D7173">
        <w:rPr>
          <w:rFonts w:ascii="Verdana" w:hAnsi="Verdana" w:cs="Arial"/>
        </w:rPr>
        <w:t>La Plata Huila</w:t>
      </w:r>
      <w:r w:rsidRPr="007D7173">
        <w:rPr>
          <w:rFonts w:ascii="Verdana" w:hAnsi="Verdana" w:cs="Arial"/>
        </w:rPr>
        <w:tab/>
      </w:r>
    </w:p>
    <w:p w14:paraId="45722BEC" w14:textId="77777777" w:rsidR="00BB23AC" w:rsidRPr="007D7173" w:rsidRDefault="00BB23AC" w:rsidP="00BB23AC">
      <w:pPr>
        <w:spacing w:after="0"/>
        <w:rPr>
          <w:rFonts w:ascii="Verdana" w:hAnsi="Verdana" w:cs="Arial"/>
        </w:rPr>
      </w:pPr>
    </w:p>
    <w:p w14:paraId="480BD885" w14:textId="2E0EBC5A" w:rsidR="00BB23AC" w:rsidRPr="007D7173" w:rsidRDefault="00BB23AC" w:rsidP="00BB23AC">
      <w:pPr>
        <w:spacing w:after="0"/>
        <w:rPr>
          <w:rFonts w:ascii="Verdana" w:hAnsi="Verdana" w:cs="Arial"/>
        </w:rPr>
      </w:pPr>
      <w:r w:rsidRPr="007D7173">
        <w:rPr>
          <w:rFonts w:ascii="Verdana" w:hAnsi="Verdana" w:cs="Arial"/>
        </w:rPr>
        <w:t>REFERENCIA: Proceso de Contratación LAPLATA-OB-LP-00</w:t>
      </w:r>
      <w:r w:rsidR="00EF0C60">
        <w:rPr>
          <w:rFonts w:ascii="Verdana" w:hAnsi="Verdana" w:cs="Arial"/>
        </w:rPr>
        <w:t>7</w:t>
      </w:r>
      <w:r w:rsidRPr="007D7173">
        <w:rPr>
          <w:rFonts w:ascii="Verdana" w:hAnsi="Verdana" w:cs="Arial"/>
        </w:rPr>
        <w:t>-2026, en adelante el “Proceso de Contratación”.</w:t>
      </w:r>
    </w:p>
    <w:p w14:paraId="097E53B7" w14:textId="77777777" w:rsidR="00BB23AC" w:rsidRPr="007D7173" w:rsidRDefault="00BB23AC" w:rsidP="00BB23AC">
      <w:pPr>
        <w:spacing w:after="0"/>
        <w:rPr>
          <w:rFonts w:ascii="Verdana" w:hAnsi="Verdana" w:cs="Arial"/>
        </w:rPr>
      </w:pPr>
    </w:p>
    <w:p w14:paraId="4E5E4E73" w14:textId="270E5EE6" w:rsidR="00BB23AC" w:rsidRDefault="00BB23AC" w:rsidP="00BB23AC">
      <w:pPr>
        <w:spacing w:after="0"/>
        <w:rPr>
          <w:rFonts w:ascii="Verdana" w:hAnsi="Verdana" w:cs="Arial"/>
        </w:rPr>
      </w:pPr>
      <w:r w:rsidRPr="007D7173">
        <w:rPr>
          <w:rFonts w:ascii="Verdana" w:hAnsi="Verdana" w:cs="Arial"/>
        </w:rPr>
        <w:t xml:space="preserve">Objeto: </w:t>
      </w:r>
      <w:r w:rsidR="00EF0C60" w:rsidRPr="00C542F6">
        <w:rPr>
          <w:rFonts w:ascii="Verdana" w:hAnsi="Verdana" w:cs="Arial"/>
          <w:b/>
        </w:rPr>
        <w:t>CONSTRUCCIÓN DE CUBIERTA PARA POLIDEPORTIVO EN LA VEREDA BAJO GETZÉN DEL MUNICIPIO DE LA PLATA, DEPARTAMENTO DEL HUILA</w:t>
      </w:r>
    </w:p>
    <w:p w14:paraId="44AFFA08" w14:textId="77777777" w:rsidR="00983EF4" w:rsidRPr="00A74CA9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67A1F687" w14:textId="2741D602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Cumpliendo </w:t>
      </w:r>
      <w:r w:rsidR="003411E9" w:rsidRPr="00A74CA9">
        <w:rPr>
          <w:rFonts w:ascii="Verdana" w:eastAsia="Times New Roman" w:hAnsi="Verdana" w:cs="Arial"/>
          <w:lang w:eastAsia="es-ES"/>
        </w:rPr>
        <w:t xml:space="preserve">con </w:t>
      </w:r>
      <w:r w:rsidRPr="00A74CA9">
        <w:rPr>
          <w:rFonts w:ascii="Verdana" w:eastAsia="Times New Roman" w:hAnsi="Verdana" w:cs="Arial"/>
          <w:lang w:eastAsia="es-ES"/>
        </w:rPr>
        <w:t xml:space="preserve">lo dispuesto en la Ley 1581 de 2012 “Por </w:t>
      </w:r>
      <w:r w:rsidR="00C90DA1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4B7B8DA2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DF54B9A" w14:textId="03491A77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La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C90DA1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AD1548" w:rsidRPr="00A74CA9">
        <w:rPr>
          <w:rFonts w:ascii="Verdana" w:eastAsia="Times New Roman" w:hAnsi="Verdana" w:cs="Arial"/>
          <w:lang w:eastAsia="es-ES"/>
        </w:rPr>
        <w:t>sub</w:t>
      </w:r>
      <w:r w:rsidR="003411E9"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</w:t>
      </w:r>
      <w:r w:rsidR="003A3A09" w:rsidRPr="00A74CA9">
        <w:rPr>
          <w:rFonts w:ascii="Verdana" w:eastAsia="Times New Roman" w:hAnsi="Verdana" w:cs="Arial"/>
          <w:lang w:eastAsia="es-ES"/>
        </w:rPr>
        <w:t>,</w:t>
      </w:r>
      <w:r w:rsidRPr="00A74CA9">
        <w:rPr>
          <w:rFonts w:ascii="Verdana" w:eastAsia="Times New Roman" w:hAnsi="Verdana" w:cs="Arial"/>
          <w:lang w:eastAsia="es-ES"/>
        </w:rPr>
        <w:t xml:space="preserve"> 6 </w:t>
      </w:r>
      <w:r w:rsidR="00081746" w:rsidRPr="00A74CA9">
        <w:rPr>
          <w:rFonts w:ascii="Verdana" w:eastAsia="Times New Roman" w:hAnsi="Verdana" w:cs="Arial"/>
          <w:lang w:eastAsia="es-ES"/>
        </w:rPr>
        <w:t xml:space="preserve">y 7 </w:t>
      </w:r>
      <w:r w:rsidRPr="00A74CA9">
        <w:rPr>
          <w:rFonts w:ascii="Verdana" w:eastAsia="Times New Roman" w:hAnsi="Verdana" w:cs="Arial"/>
          <w:lang w:eastAsia="es-ES"/>
        </w:rPr>
        <w:t xml:space="preserve">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411E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o gitana. </w:t>
      </w:r>
    </w:p>
    <w:p w14:paraId="2662454A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A74CA9" w14:paraId="553A95D4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2308E267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26E25DF0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A032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B05E7E" w:rsidRPr="00A74CA9" w14:paraId="4255C2C0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392D775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3607D7D" w14:textId="2688F51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31759"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57BB2A61" w14:textId="77777777" w:rsidR="00B05E7E" w:rsidRPr="00AA0323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A032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B05E7E" w:rsidRPr="00A74CA9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que pertenecen a la población </w:t>
            </w: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palenquera, </w:t>
            </w:r>
            <w:proofErr w:type="spellStart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3EB12EB9" w14:textId="77777777" w:rsidR="00B05E7E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57D0ED1E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0AA59906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3796026A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C2F64" w14:textId="77777777" w:rsid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171ED275" w14:textId="77777777" w:rsidR="00A63100" w:rsidRPr="00A63100" w:rsidRDefault="00A63100" w:rsidP="00A631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  <w:p w14:paraId="2459255D" w14:textId="2F52D0BE" w:rsidR="00A63100" w:rsidRPr="00A63100" w:rsidRDefault="00A63100" w:rsidP="00A631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B05E7E" w:rsidRPr="00A74CA9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A74CA9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1BD3576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5CC9AAE" w14:textId="0EBB37CD" w:rsidR="00B05E7E" w:rsidRPr="00A74CA9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 w:rsidRPr="00A74CA9">
        <w:rPr>
          <w:rFonts w:ascii="Verdana" w:eastAsia="Times New Roman" w:hAnsi="Verdana" w:cs="Arial"/>
          <w:lang w:eastAsia="es-ES"/>
        </w:rPr>
        <w:t>como</w:t>
      </w:r>
      <w:r w:rsidR="00131759" w:rsidRPr="00A74CA9">
        <w:rPr>
          <w:rFonts w:ascii="Verdana" w:eastAsia="Times New Roman" w:hAnsi="Verdana" w:cs="Arial"/>
          <w:lang w:eastAsia="es-ES"/>
        </w:rPr>
        <w:t xml:space="preserve"> </w:t>
      </w:r>
      <w:r w:rsidRPr="00A74CA9">
        <w:rPr>
          <w:rFonts w:ascii="Verdana" w:eastAsia="Times New Roman" w:hAnsi="Verdana" w:cs="Arial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A74CA9">
        <w:rPr>
          <w:rFonts w:ascii="Verdana" w:eastAsia="Times New Roman" w:hAnsi="Verdana" w:cs="Arial"/>
          <w:lang w:eastAsia="es-ES"/>
        </w:rPr>
        <w:t>con</w:t>
      </w:r>
      <w:r w:rsidRPr="00A74CA9">
        <w:rPr>
          <w:rFonts w:ascii="Verdana" w:eastAsia="Times New Roman" w:hAnsi="Verdana" w:cs="Arial"/>
          <w:lang w:eastAsia="es-ES"/>
        </w:rPr>
        <w:t xml:space="preserve"> la salud, la vida sexual y los biométricos</w:t>
      </w:r>
      <w:r w:rsidRPr="00A74CA9">
        <w:rPr>
          <w:rFonts w:ascii="Verdana" w:eastAsia="Calibri" w:hAnsi="Verdana" w:cs="Times New Roman"/>
          <w:sz w:val="24"/>
          <w:szCs w:val="24"/>
        </w:rPr>
        <w:t>.</w:t>
      </w:r>
    </w:p>
    <w:p w14:paraId="6556C8A5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D5C4E10" w14:textId="3A67FEA1" w:rsidR="00B05E7E" w:rsidRPr="00A74CA9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A74CA9">
        <w:rPr>
          <w:rFonts w:ascii="Verdana" w:eastAsia="Times New Roman" w:hAnsi="Verdana" w:cs="Arial"/>
          <w:lang w:eastAsia="es-ES"/>
        </w:rPr>
        <w:t>9</w:t>
      </w:r>
      <w:r w:rsidRPr="00A74CA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647E79" w:rsidRPr="00A74CA9">
        <w:rPr>
          <w:rFonts w:ascii="Verdana" w:eastAsia="Times New Roman" w:hAnsi="Verdana" w:cs="Arial"/>
          <w:lang w:eastAsia="es-ES"/>
        </w:rPr>
        <w:t>sub</w:t>
      </w:r>
      <w:r w:rsidRPr="00A74CA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 2, 5, 6 y 7 del </w:t>
      </w:r>
      <w:r w:rsidR="008F63F8" w:rsidRPr="00A74CA9">
        <w:rPr>
          <w:rFonts w:ascii="Verdana" w:eastAsia="Times New Roman" w:hAnsi="Verdana" w:cs="Arial"/>
          <w:lang w:eastAsia="es-ES"/>
        </w:rPr>
        <w:t>P</w:t>
      </w:r>
      <w:r w:rsidRPr="00A74CA9">
        <w:rPr>
          <w:rFonts w:ascii="Verdana" w:eastAsia="Times New Roman" w:hAnsi="Verdana" w:cs="Arial"/>
          <w:lang w:eastAsia="es-ES"/>
        </w:rPr>
        <w:t xml:space="preserve">liego de </w:t>
      </w:r>
      <w:r w:rsidR="008F63F8" w:rsidRPr="00A74CA9">
        <w:rPr>
          <w:rFonts w:ascii="Verdana" w:eastAsia="Times New Roman" w:hAnsi="Verdana" w:cs="Arial"/>
          <w:lang w:eastAsia="es-ES"/>
        </w:rPr>
        <w:t>C</w:t>
      </w:r>
      <w:r w:rsidRPr="00A74CA9">
        <w:rPr>
          <w:rFonts w:ascii="Verdana" w:eastAsia="Times New Roman" w:hAnsi="Verdana" w:cs="Arial"/>
          <w:lang w:eastAsia="es-ES"/>
        </w:rPr>
        <w:t xml:space="preserve">ondiciones, relacionados con la acreditación de ser </w:t>
      </w:r>
      <w:r w:rsidR="003E3419" w:rsidRPr="00A74CA9">
        <w:rPr>
          <w:rFonts w:ascii="Verdana" w:eastAsia="Times New Roman" w:hAnsi="Verdana" w:cs="Arial"/>
          <w:lang w:eastAsia="es-ES"/>
        </w:rPr>
        <w:t xml:space="preserve">mujer </w:t>
      </w:r>
      <w:r w:rsidRPr="00A74CA9">
        <w:rPr>
          <w:rFonts w:ascii="Verdana" w:eastAsia="Times New Roman" w:hAnsi="Verdana" w:cs="Arial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A74CA9">
        <w:rPr>
          <w:rFonts w:ascii="Verdana" w:eastAsia="Times New Roman" w:hAnsi="Verdana" w:cs="Arial"/>
          <w:lang w:eastAsia="es-ES"/>
        </w:rPr>
        <w:t>Rrom</w:t>
      </w:r>
      <w:proofErr w:type="spellEnd"/>
      <w:r w:rsidRPr="00A74CA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A74CA9" w:rsidRDefault="0A3D5EE9" w:rsidP="00DF165D">
      <w:pPr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D63ADB2" w14:textId="45FD824D" w:rsidR="591CF556" w:rsidRPr="00A74CA9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Theme="minorEastAsia" w:hAnsi="Verdana"/>
          <w:lang w:eastAsia="es-ES"/>
        </w:rPr>
      </w:pPr>
      <w:r w:rsidRPr="00A74CA9">
        <w:rPr>
          <w:rFonts w:ascii="Verdana" w:eastAsia="Times New Roman" w:hAnsi="Verdana" w:cs="Arial"/>
          <w:highlight w:val="lightGray"/>
          <w:lang w:eastAsia="es-ES"/>
        </w:rPr>
        <w:t>[La Entidad Estatal incluirá este numeral cuando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 durante la ejecución del </w:t>
      </w:r>
      <w:r w:rsidR="008F63F8" w:rsidRPr="00A74CA9">
        <w:rPr>
          <w:rFonts w:ascii="Verdana" w:eastAsia="Times New Roman" w:hAnsi="Verdana" w:cs="Arial"/>
          <w:highlight w:val="lightGray"/>
          <w:lang w:eastAsia="es-ES"/>
        </w:rPr>
        <w:t>C</w:t>
      </w:r>
      <w:r w:rsidR="000A29FA" w:rsidRPr="00A74CA9">
        <w:rPr>
          <w:rFonts w:ascii="Verdana" w:eastAsia="Times New Roman" w:hAnsi="Verdana" w:cs="Arial"/>
          <w:highlight w:val="lightGray"/>
          <w:lang w:eastAsia="es-ES"/>
        </w:rPr>
        <w:t xml:space="preserve">ontrato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se desempeñen cargos, oficios o profesiones que involucren una relación directa y habitual con me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>n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 xml:space="preserve">ores </w:t>
      </w:r>
      <w:r w:rsidR="001564C5" w:rsidRPr="00A74CA9">
        <w:rPr>
          <w:rFonts w:ascii="Verdana" w:eastAsia="Times New Roman" w:hAnsi="Verdana" w:cs="Arial"/>
          <w:highlight w:val="lightGray"/>
          <w:lang w:eastAsia="es-ES"/>
        </w:rPr>
        <w:t xml:space="preserve">de </w:t>
      </w:r>
      <w:r w:rsidR="00A87335" w:rsidRPr="00A74CA9">
        <w:rPr>
          <w:rFonts w:ascii="Verdana" w:eastAsia="Times New Roman" w:hAnsi="Verdana" w:cs="Arial"/>
          <w:highlight w:val="lightGray"/>
          <w:lang w:eastAsia="es-ES"/>
        </w:rPr>
        <w:t>edad]</w:t>
      </w:r>
      <w:r w:rsidR="00005308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 xml:space="preserve">La </w:t>
      </w:r>
      <w:r w:rsidR="5FF25464" w:rsidRPr="00A74CA9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="5FF25464" w:rsidRPr="00A74CA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A74CA9" w:rsidDel="00634F36">
        <w:rPr>
          <w:rFonts w:ascii="Verdana" w:eastAsia="Times New Roman" w:hAnsi="Verdana" w:cs="Arial"/>
          <w:lang w:eastAsia="es-ES"/>
        </w:rPr>
        <w:t xml:space="preserve"> </w:t>
      </w:r>
      <w:r w:rsidR="5FF25464" w:rsidRPr="00A74CA9">
        <w:rPr>
          <w:rFonts w:ascii="Verdana" w:eastAsia="Times New Roman" w:hAnsi="Verdana" w:cs="Arial"/>
          <w:lang w:eastAsia="es-ES"/>
        </w:rPr>
        <w:t>para hacer efectiva la</w:t>
      </w:r>
      <w:r w:rsidR="28F71D85" w:rsidRPr="00A74CA9">
        <w:rPr>
          <w:rFonts w:ascii="Verdana" w:eastAsia="Times New Roman" w:hAnsi="Verdana" w:cs="Arial"/>
          <w:lang w:eastAsia="es-ES"/>
        </w:rPr>
        <w:t xml:space="preserve"> prescripción establecida en el artículo 1</w:t>
      </w:r>
      <w:r w:rsidR="19F29FA3" w:rsidRPr="00A74CA9">
        <w:rPr>
          <w:rFonts w:ascii="Verdana" w:eastAsia="Times New Roman" w:hAnsi="Verdana" w:cs="Arial"/>
          <w:lang w:eastAsia="es-ES"/>
        </w:rPr>
        <w:t xml:space="preserve"> de la Ley 1918 de 2018, </w:t>
      </w:r>
      <w:r w:rsidR="5FF25464" w:rsidRPr="00A74CA9">
        <w:rPr>
          <w:rFonts w:ascii="Verdana" w:eastAsia="Times New Roman" w:hAnsi="Verdana" w:cs="Arial"/>
          <w:lang w:eastAsia="es-ES"/>
        </w:rPr>
        <w:t xml:space="preserve">relacionados con la </w:t>
      </w:r>
      <w:r w:rsidR="759BE1D2" w:rsidRPr="00A74CA9">
        <w:rPr>
          <w:rFonts w:ascii="Verdana" w:eastAsia="Times New Roman" w:hAnsi="Verdana" w:cs="Arial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A74CA9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A74CA9" w14:paraId="0B785D8E" w14:textId="77777777" w:rsidTr="00AA03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shd w:val="clear" w:color="auto" w:fill="AEAAAA" w:themeFill="background2" w:themeFillShade="BF"/>
            <w:vAlign w:val="center"/>
          </w:tcPr>
          <w:p w14:paraId="10F2B88B" w14:textId="77777777" w:rsidR="0A3D5EE9" w:rsidRPr="00A74CA9" w:rsidRDefault="0A3D5EE9">
            <w:pPr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  <w:shd w:val="clear" w:color="auto" w:fill="AEAAAA" w:themeFill="background2" w:themeFillShade="BF"/>
          </w:tcPr>
          <w:p w14:paraId="129ED565" w14:textId="77777777" w:rsidR="0A3D5EE9" w:rsidRPr="00A74CA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A74CA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A3D5EE9" w:rsidRPr="00A74CA9" w14:paraId="48C2680D" w14:textId="77777777" w:rsidTr="00AA03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167FD457" w14:textId="77777777" w:rsidR="0088246D" w:rsidRPr="00A74CA9" w:rsidRDefault="0088246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EBC8263" w14:textId="297C932C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6F5042"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09A4E4F8" w14:textId="77777777" w:rsidR="0A3D5EE9" w:rsidRPr="00A74CA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A74CA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A3D5EE9" w:rsidRPr="00A74CA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A74CA9" w:rsidRDefault="62991287" w:rsidP="0A3D5EE9">
            <w:pPr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efectiva la prescripción del artículo 1 de la Ley 1918 de 2018, a efectos de verificar que el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25AD581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los</w:t>
            </w:r>
            <w:r w:rsidR="4821CF9E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0042088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roponente</w:t>
            </w:r>
            <w:r w:rsidR="610B9773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(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s</w:t>
            </w:r>
            <w:r w:rsidR="00801B2B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)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o sus integrantes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según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 </w:t>
            </w:r>
            <w:r w:rsidR="148326C0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el caso,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no se encuentran incursos en la inhabilidad por delitos </w:t>
            </w:r>
            <w:r w:rsidR="6A45E1F8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sexuales contra menores de edad, de que trata el </w:t>
            </w:r>
            <w:r w:rsidR="656BDF4C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artículo 1 de la Ley 1918 de 2018</w:t>
            </w:r>
            <w:r w:rsidR="0A3D5EE9" w:rsidRPr="00A74CA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A74CA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A3D5EE9" w:rsidRPr="00A74CA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A74CA9" w:rsidRDefault="0A3D5EE9" w:rsidP="0A3D5EE9">
            <w:pPr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A74CA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324317FC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2FBDB03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230DF256" w14:textId="77777777" w:rsidR="00B05E7E" w:rsidRPr="00A74CA9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69168476" w14:textId="1D260895" w:rsidR="00B05E7E" w:rsidRPr="00A74CA9" w:rsidRDefault="003E3419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Los</w:t>
      </w:r>
      <w:r w:rsidR="00B05E7E" w:rsidRPr="00A74CA9">
        <w:rPr>
          <w:rFonts w:ascii="Verdana" w:eastAsia="Times New Roman" w:hAnsi="Verdana" w:cs="Arial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A74CA9" w:rsidRDefault="00B05E7E" w:rsidP="00B05E7E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BD2955" w14:textId="0FC05B5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la actualización y rectificación de </w:t>
      </w:r>
      <w:r w:rsidR="003E3419" w:rsidRPr="00A74CA9">
        <w:rPr>
          <w:rFonts w:ascii="Verdana" w:eastAsia="Times New Roman" w:hAnsi="Verdana" w:cs="Arial"/>
          <w:lang w:eastAsia="es-ES"/>
        </w:rPr>
        <w:t>la</w:t>
      </w:r>
      <w:r w:rsidRPr="00A74CA9">
        <w:rPr>
          <w:rFonts w:ascii="Verdana" w:eastAsia="Times New Roman" w:hAnsi="Verdana" w:cs="Arial"/>
          <w:lang w:eastAsia="es-ES"/>
        </w:rPr>
        <w:t xml:space="preserve"> información frente a los datos parciales, inexactos</w:t>
      </w:r>
      <w:r w:rsidR="009573B5" w:rsidRPr="00A74CA9">
        <w:rPr>
          <w:rFonts w:ascii="Verdana" w:eastAsia="Times New Roman" w:hAnsi="Verdana" w:cs="Arial"/>
          <w:lang w:eastAsia="es-ES"/>
        </w:rPr>
        <w:t xml:space="preserve"> e</w:t>
      </w:r>
      <w:r w:rsidRPr="00A74CA9">
        <w:rPr>
          <w:rFonts w:ascii="Verdana" w:eastAsia="Times New Roman" w:hAnsi="Verdana" w:cs="Arial"/>
          <w:lang w:eastAsia="es-ES"/>
        </w:rPr>
        <w:t xml:space="preserve"> incompletos. </w:t>
      </w:r>
    </w:p>
    <w:p w14:paraId="77E77D5D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6C150AD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4140A1F0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7914AA7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55E5E4A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673F7CE" w14:textId="77777777" w:rsidR="00B05E7E" w:rsidRPr="00A74CA9" w:rsidRDefault="00B05E7E" w:rsidP="00B05E7E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A74CA9" w:rsidRDefault="00B05E7E" w:rsidP="00B05E7E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536C4FB8" w14:textId="001D467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A74CA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el correo electrónico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A74CA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>], disponibles de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3A47F7" w:rsidRPr="00A74CA9">
        <w:rPr>
          <w:rFonts w:ascii="Verdana" w:eastAsia="Times New Roman" w:hAnsi="Verdana" w:cs="Arial"/>
          <w:lang w:eastAsia="es-ES"/>
        </w:rPr>
        <w:t>.</w:t>
      </w:r>
      <w:r w:rsidRPr="00A74CA9">
        <w:rPr>
          <w:rFonts w:ascii="Verdana" w:eastAsia="Times New Roman" w:hAnsi="Verdana" w:cs="Arial"/>
          <w:lang w:eastAsia="es-ES"/>
        </w:rPr>
        <w:t>].</w:t>
      </w:r>
    </w:p>
    <w:p w14:paraId="7D3B2B38" w14:textId="2B26D89A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081746" w:rsidRPr="00A74CA9">
        <w:rPr>
          <w:rFonts w:ascii="Verdana" w:eastAsia="Times New Roman" w:hAnsi="Verdana" w:cs="Arial"/>
          <w:highlight w:val="lightGray"/>
          <w:lang w:eastAsia="es-ES"/>
        </w:rPr>
        <w:t>E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A74CA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A74CA9">
        <w:rPr>
          <w:rFonts w:ascii="Verdana" w:eastAsia="Times New Roman" w:hAnsi="Verdana" w:cs="Arial"/>
          <w:lang w:eastAsia="es-ES"/>
        </w:rPr>
        <w:t xml:space="preserve"> y que me dio a con</w:t>
      </w:r>
      <w:r w:rsidR="00A64507" w:rsidRPr="00A74CA9">
        <w:rPr>
          <w:rFonts w:ascii="Verdana" w:eastAsia="Times New Roman" w:hAnsi="Verdana" w:cs="Arial"/>
          <w:lang w:eastAsia="es-ES"/>
        </w:rPr>
        <w:t>ocer</w:t>
      </w:r>
      <w:r w:rsidRPr="00A74CA9">
        <w:rPr>
          <w:rFonts w:ascii="Verdana" w:eastAsia="Times New Roman" w:hAnsi="Verdana" w:cs="Arial"/>
          <w:lang w:eastAsia="es-ES"/>
        </w:rPr>
        <w:t xml:space="preserve"> antes de </w:t>
      </w:r>
      <w:r w:rsidR="003E3419" w:rsidRPr="00A74CA9">
        <w:rPr>
          <w:rFonts w:ascii="Verdana" w:eastAsia="Times New Roman" w:hAnsi="Verdana" w:cs="Arial"/>
          <w:lang w:eastAsia="es-ES"/>
        </w:rPr>
        <w:t>entregar</w:t>
      </w:r>
      <w:r w:rsidR="00060028" w:rsidRPr="00A74CA9">
        <w:rPr>
          <w:rFonts w:ascii="Verdana" w:eastAsia="Times New Roman" w:hAnsi="Verdana" w:cs="Arial"/>
          <w:lang w:eastAsia="es-ES"/>
        </w:rPr>
        <w:t>los</w:t>
      </w:r>
      <w:r w:rsidRPr="00A74CA9">
        <w:rPr>
          <w:rFonts w:ascii="Verdana" w:eastAsia="Times New Roman" w:hAnsi="Verdana" w:cs="Arial"/>
          <w:lang w:eastAsia="es-ES"/>
        </w:rPr>
        <w:t xml:space="preserve">. </w:t>
      </w:r>
    </w:p>
    <w:p w14:paraId="61F5FA54" w14:textId="77777777" w:rsidR="00B05E7E" w:rsidRPr="00A74CA9" w:rsidRDefault="00B05E7E" w:rsidP="00B05E7E">
      <w:pPr>
        <w:jc w:val="both"/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</w:p>
    <w:p w14:paraId="463AD13E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Nombre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597A2465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Firma</w:t>
      </w:r>
      <w:r w:rsidRPr="00A74CA9">
        <w:rPr>
          <w:rFonts w:ascii="Verdana" w:eastAsia="Times New Roman" w:hAnsi="Verdana" w:cs="Arial"/>
          <w:lang w:eastAsia="es-ES"/>
        </w:rPr>
        <w:t>: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A74CA9">
        <w:rPr>
          <w:rFonts w:ascii="Verdana" w:eastAsia="Times New Roman" w:hAnsi="Verdana" w:cs="Arial"/>
          <w:lang w:eastAsia="es-ES"/>
        </w:rPr>
        <w:t>]</w:t>
      </w:r>
    </w:p>
    <w:p w14:paraId="3DD30D9C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A74CA9">
        <w:rPr>
          <w:rFonts w:ascii="Verdana" w:eastAsia="Times New Roman" w:hAnsi="Verdana" w:cs="Arial"/>
          <w:lang w:eastAsia="es-ES"/>
        </w:rPr>
        <w:t xml:space="preserve">: 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A74CA9" w:rsidRDefault="00B05E7E" w:rsidP="00B05E7E">
      <w:pPr>
        <w:rPr>
          <w:rFonts w:ascii="Verdana" w:eastAsia="Times New Roman" w:hAnsi="Verdana" w:cs="Arial"/>
          <w:lang w:eastAsia="es-ES"/>
        </w:rPr>
      </w:pPr>
      <w:r w:rsidRPr="00A74CA9">
        <w:rPr>
          <w:rFonts w:ascii="Verdana" w:eastAsia="Times New Roman" w:hAnsi="Verdana" w:cs="Arial"/>
          <w:b/>
          <w:bCs/>
          <w:lang w:eastAsia="es-ES"/>
        </w:rPr>
        <w:t>Fecha:</w:t>
      </w:r>
      <w:r w:rsidRPr="00A74CA9">
        <w:rPr>
          <w:rFonts w:ascii="Verdana" w:eastAsia="Times New Roman" w:hAnsi="Verdana" w:cs="Arial"/>
          <w:lang w:eastAsia="es-ES"/>
        </w:rPr>
        <w:t xml:space="preserve"> [</w:t>
      </w:r>
      <w:r w:rsidRPr="00A74CA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6FAE9659" w14:textId="77777777" w:rsidR="00B05E7E" w:rsidRPr="00A74CA9" w:rsidRDefault="00B05E7E" w:rsidP="00B05E7E">
      <w:pPr>
        <w:rPr>
          <w:rFonts w:ascii="Verdana" w:hAnsi="Verdana"/>
          <w:sz w:val="24"/>
          <w:szCs w:val="24"/>
        </w:rPr>
      </w:pPr>
    </w:p>
    <w:p w14:paraId="5C1A07E2" w14:textId="77777777" w:rsidR="0040001B" w:rsidRPr="00A74CA9" w:rsidRDefault="0040001B">
      <w:pPr>
        <w:rPr>
          <w:rFonts w:ascii="Verdana" w:hAnsi="Verdana"/>
          <w:sz w:val="24"/>
          <w:szCs w:val="24"/>
        </w:rPr>
      </w:pPr>
    </w:p>
    <w:sectPr w:rsidR="0040001B" w:rsidRPr="00A74CA9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1CC55" w14:textId="77777777" w:rsidR="00B9725F" w:rsidRDefault="00B9725F" w:rsidP="00B05E7E">
      <w:pPr>
        <w:spacing w:after="0" w:line="240" w:lineRule="auto"/>
      </w:pPr>
      <w:r>
        <w:separator/>
      </w:r>
    </w:p>
  </w:endnote>
  <w:endnote w:type="continuationSeparator" w:id="0">
    <w:p w14:paraId="6E129E7E" w14:textId="77777777" w:rsidR="00B9725F" w:rsidRDefault="00B9725F" w:rsidP="00B05E7E">
      <w:pPr>
        <w:spacing w:after="0" w:line="240" w:lineRule="auto"/>
      </w:pPr>
      <w:r>
        <w:continuationSeparator/>
      </w:r>
    </w:p>
  </w:endnote>
  <w:endnote w:type="continuationNotice" w:id="1">
    <w:p w14:paraId="3D883DF8" w14:textId="77777777" w:rsidR="00B9725F" w:rsidRDefault="00B972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10691" w14:textId="7FEFC235" w:rsidR="008C0689" w:rsidRPr="00404F33" w:rsidRDefault="008C0689" w:rsidP="008C068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63100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63100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E6484" w14:textId="77777777" w:rsidR="00B9725F" w:rsidRDefault="00B9725F" w:rsidP="00B05E7E">
      <w:pPr>
        <w:spacing w:after="0" w:line="240" w:lineRule="auto"/>
      </w:pPr>
      <w:r>
        <w:separator/>
      </w:r>
    </w:p>
  </w:footnote>
  <w:footnote w:type="continuationSeparator" w:id="0">
    <w:p w14:paraId="7CD32893" w14:textId="77777777" w:rsidR="00B9725F" w:rsidRDefault="00B9725F" w:rsidP="00B05E7E">
      <w:pPr>
        <w:spacing w:after="0" w:line="240" w:lineRule="auto"/>
      </w:pPr>
      <w:r>
        <w:continuationSeparator/>
      </w:r>
    </w:p>
  </w:footnote>
  <w:footnote w:type="continuationNotice" w:id="1">
    <w:p w14:paraId="68457E89" w14:textId="77777777" w:rsidR="00B9725F" w:rsidRDefault="00B9725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B5CB9" w14:textId="77777777" w:rsidR="008518CB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 xml:space="preserve">FORMATO 11— AUTORIZACION PARA EL TRAMITE DE DATOS PERSONALES </w:t>
    </w:r>
  </w:p>
  <w:p w14:paraId="7CBF634A" w14:textId="6E7CA60E" w:rsidR="0063089D" w:rsidRPr="008518CB" w:rsidRDefault="008518CB" w:rsidP="008518CB">
    <w:pPr>
      <w:ind w:firstLine="708"/>
      <w:jc w:val="center"/>
      <w:rPr>
        <w:rFonts w:ascii="Verdana" w:hAnsi="Verdana" w:cs="Arial"/>
        <w:b/>
      </w:rPr>
    </w:pPr>
    <w:r w:rsidRPr="008518CB">
      <w:rPr>
        <w:rFonts w:ascii="Verdana" w:hAnsi="Verdana" w:cs="Arial"/>
        <w:b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232883">
    <w:abstractNumId w:val="1"/>
  </w:num>
  <w:num w:numId="2" w16cid:durableId="1450274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C7543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53FA0"/>
    <w:rsid w:val="00756379"/>
    <w:rsid w:val="007D5D1F"/>
    <w:rsid w:val="00801B2B"/>
    <w:rsid w:val="00806535"/>
    <w:rsid w:val="00846D66"/>
    <w:rsid w:val="008518CB"/>
    <w:rsid w:val="008555F2"/>
    <w:rsid w:val="0088246D"/>
    <w:rsid w:val="008B2275"/>
    <w:rsid w:val="008C0689"/>
    <w:rsid w:val="008E62EA"/>
    <w:rsid w:val="008F522D"/>
    <w:rsid w:val="008F63F8"/>
    <w:rsid w:val="00924776"/>
    <w:rsid w:val="0092646C"/>
    <w:rsid w:val="00934F06"/>
    <w:rsid w:val="009573B5"/>
    <w:rsid w:val="009771DE"/>
    <w:rsid w:val="00983EF4"/>
    <w:rsid w:val="009C0CB6"/>
    <w:rsid w:val="00A20F46"/>
    <w:rsid w:val="00A44FFD"/>
    <w:rsid w:val="00A508FE"/>
    <w:rsid w:val="00A63100"/>
    <w:rsid w:val="00A64507"/>
    <w:rsid w:val="00A74CA9"/>
    <w:rsid w:val="00A87335"/>
    <w:rsid w:val="00A90C2D"/>
    <w:rsid w:val="00AA0323"/>
    <w:rsid w:val="00AB3359"/>
    <w:rsid w:val="00AC4573"/>
    <w:rsid w:val="00AC6A7E"/>
    <w:rsid w:val="00AD1548"/>
    <w:rsid w:val="00AD696B"/>
    <w:rsid w:val="00B05E7E"/>
    <w:rsid w:val="00B11784"/>
    <w:rsid w:val="00B5328C"/>
    <w:rsid w:val="00B9725F"/>
    <w:rsid w:val="00BB23A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41EF3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EF0C60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3D967-E047-4C0F-B923-26A091BCA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914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Nicolas Andres Salazar Sanchez</cp:lastModifiedBy>
  <cp:revision>9</cp:revision>
  <cp:lastPrinted>2022-06-28T22:53:00Z</cp:lastPrinted>
  <dcterms:created xsi:type="dcterms:W3CDTF">2022-08-03T20:54:00Z</dcterms:created>
  <dcterms:modified xsi:type="dcterms:W3CDTF">2026-09-30T00:29:00Z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