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46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44"/>
        <w:gridCol w:w="3342"/>
        <w:gridCol w:w="460"/>
        <w:gridCol w:w="591"/>
        <w:gridCol w:w="969"/>
        <w:gridCol w:w="1147"/>
      </w:tblGrid>
      <w:tr w:rsidR="007F4F8B" w:rsidRPr="00D22181" w:rsidTr="007F4F8B">
        <w:trPr>
          <w:gridAfter w:val="1"/>
          <w:wAfter w:w="1772" w:type="pct"/>
          <w:trHeight w:val="300"/>
        </w:trPr>
        <w:tc>
          <w:tcPr>
            <w:tcW w:w="32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3864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b/>
                <w:bCs/>
                <w:color w:val="FFFFFF"/>
                <w:kern w:val="0"/>
                <w:sz w:val="18"/>
                <w:szCs w:val="18"/>
                <w:lang w:eastAsia="es-CO"/>
                <w14:ligatures w14:val="none"/>
              </w:rPr>
              <w:t>FORMATO No. __ – OFERTA ECONÓMICA</w:t>
            </w:r>
          </w:p>
        </w:tc>
      </w:tr>
      <w:tr w:rsidR="007F4F8B" w:rsidRPr="00D22181" w:rsidTr="007F4F8B">
        <w:trPr>
          <w:gridAfter w:val="1"/>
          <w:wAfter w:w="1772" w:type="pct"/>
          <w:trHeight w:val="300"/>
        </w:trPr>
        <w:tc>
          <w:tcPr>
            <w:tcW w:w="32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LICITACIÓN PÚBLICA No. ____________ de 2026</w:t>
            </w:r>
          </w:p>
        </w:tc>
      </w:tr>
      <w:tr w:rsidR="00772431" w:rsidRPr="00772431" w:rsidTr="007F4F8B">
        <w:trPr>
          <w:gridAfter w:val="1"/>
          <w:wAfter w:w="1772" w:type="pct"/>
          <w:trHeight w:val="840"/>
        </w:trPr>
        <w:tc>
          <w:tcPr>
            <w:tcW w:w="2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OBJETO:</w:t>
            </w:r>
          </w:p>
        </w:tc>
        <w:tc>
          <w:tcPr>
            <w:tcW w:w="8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CONTRATAR EL MANTENIMIENTO, MODERNIZACIÓN Y REPOSICIÓN DEL SISTEMA DE CÁMARAS DE SEGURIDAD Y VIDEOVIGILANCIA EN EL MUNICIPIO DE MOCOA, EN EL MARCO DEL FORTALECIMIENTO DEL PISCC MUNICIPAL</w:t>
            </w:r>
          </w:p>
        </w:tc>
      </w:tr>
      <w:tr w:rsidR="00772431" w:rsidRPr="00772431" w:rsidTr="007F4F8B">
        <w:trPr>
          <w:gridAfter w:val="1"/>
          <w:wAfter w:w="1772" w:type="pct"/>
          <w:trHeight w:val="402"/>
        </w:trPr>
        <w:tc>
          <w:tcPr>
            <w:tcW w:w="2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PRESUPUESTO OFICIAL:</w:t>
            </w:r>
          </w:p>
        </w:tc>
        <w:tc>
          <w:tcPr>
            <w:tcW w:w="8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$1.400.000.000 (incluido AIU y todos los impuestos, tasas y contribuciones) – BPIN 20260000018198</w:t>
            </w:r>
          </w:p>
        </w:tc>
      </w:tr>
      <w:tr w:rsidR="00772431" w:rsidRPr="00772431" w:rsidTr="007F4F8B">
        <w:trPr>
          <w:gridAfter w:val="1"/>
          <w:wAfter w:w="1772" w:type="pct"/>
          <w:trHeight w:val="402"/>
        </w:trPr>
        <w:tc>
          <w:tcPr>
            <w:tcW w:w="2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PLAZO DE EJECUCIÓN:</w:t>
            </w:r>
          </w:p>
        </w:tc>
        <w:tc>
          <w:tcPr>
            <w:tcW w:w="8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SEIS (6) MESES</w:t>
            </w:r>
          </w:p>
        </w:tc>
      </w:tr>
      <w:tr w:rsidR="00772431" w:rsidRPr="00772431" w:rsidTr="007F4F8B">
        <w:trPr>
          <w:gridAfter w:val="1"/>
          <w:wAfter w:w="1772" w:type="pct"/>
          <w:trHeight w:val="402"/>
        </w:trPr>
        <w:tc>
          <w:tcPr>
            <w:tcW w:w="2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PROPONENTE:</w:t>
            </w:r>
          </w:p>
        </w:tc>
        <w:tc>
          <w:tcPr>
            <w:tcW w:w="8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772431" w:rsidRPr="00772431" w:rsidTr="007F4F8B">
        <w:trPr>
          <w:gridAfter w:val="1"/>
          <w:wAfter w:w="1772" w:type="pct"/>
          <w:trHeight w:val="402"/>
        </w:trPr>
        <w:tc>
          <w:tcPr>
            <w:tcW w:w="2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NIT / C.C.:</w:t>
            </w:r>
          </w:p>
        </w:tc>
        <w:tc>
          <w:tcPr>
            <w:tcW w:w="8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772431" w:rsidRPr="00772431" w:rsidTr="007F4F8B">
        <w:trPr>
          <w:gridAfter w:val="1"/>
          <w:wAfter w:w="1772" w:type="pct"/>
          <w:trHeight w:val="402"/>
        </w:trPr>
        <w:tc>
          <w:tcPr>
            <w:tcW w:w="2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REPRESENTANTE LEGAL:</w:t>
            </w:r>
          </w:p>
        </w:tc>
        <w:tc>
          <w:tcPr>
            <w:tcW w:w="8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7F4F8B" w:rsidRPr="00772431" w:rsidTr="007F4F8B">
        <w:trPr>
          <w:trHeight w:val="300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20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7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</w:tr>
      <w:tr w:rsidR="007F4F8B" w:rsidRPr="00772431" w:rsidTr="007F4F8B">
        <w:trPr>
          <w:trHeight w:val="900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3864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b/>
                <w:bCs/>
                <w:color w:val="FFFFFF"/>
                <w:kern w:val="0"/>
                <w:sz w:val="18"/>
                <w:szCs w:val="18"/>
                <w:lang w:eastAsia="es-CO"/>
                <w14:ligatures w14:val="none"/>
              </w:rPr>
              <w:t>ÍTEM</w:t>
            </w:r>
          </w:p>
        </w:tc>
        <w:tc>
          <w:tcPr>
            <w:tcW w:w="2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3864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b/>
                <w:bCs/>
                <w:color w:val="FFFFFF"/>
                <w:kern w:val="0"/>
                <w:sz w:val="18"/>
                <w:szCs w:val="18"/>
                <w:lang w:eastAsia="es-CO"/>
                <w14:ligatures w14:val="none"/>
              </w:rPr>
              <w:t>DESCRIPCIÓN DE LA ACTIVIDAD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3864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b/>
                <w:bCs/>
                <w:color w:val="FFFFFF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3864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b/>
                <w:bCs/>
                <w:color w:val="FFFFFF"/>
                <w:kern w:val="0"/>
                <w:sz w:val="18"/>
                <w:szCs w:val="18"/>
                <w:lang w:eastAsia="es-CO"/>
                <w14:ligatures w14:val="none"/>
              </w:rPr>
              <w:t>CANT.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3864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b/>
                <w:bCs/>
                <w:color w:val="FFFFFF"/>
                <w:kern w:val="0"/>
                <w:sz w:val="18"/>
                <w:szCs w:val="18"/>
                <w:lang w:eastAsia="es-CO"/>
                <w14:ligatures w14:val="none"/>
              </w:rPr>
              <w:t>VALOR UNITARIO OFERTADO (incluye AIU)</w:t>
            </w:r>
          </w:p>
        </w:tc>
        <w:tc>
          <w:tcPr>
            <w:tcW w:w="1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F3864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b/>
                <w:bCs/>
                <w:color w:val="FFFFFF"/>
                <w:kern w:val="0"/>
                <w:sz w:val="18"/>
                <w:szCs w:val="18"/>
                <w:lang w:eastAsia="es-CO"/>
                <w14:ligatures w14:val="none"/>
              </w:rPr>
              <w:t>VALOR TOTAL OFERTADO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MANTENIMIENTO CORRECTIVO Y PREVENTIVO A LAS CÁMARAS DE SEGURIDAD INSTALDAS CCTV CIUDADANO DEL MUNICIPIO DE MOCOA SEGÚN ANEXO TÉCNICO 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78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2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SUMINISTRO E INSTALACIÓN DE UPS DE 500 WATTS SEGÚN ANEXO TÉCNICO 2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49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3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EMPALME DE FIBRA ÓPTICA (12, 24 Y/O 48 HILOS) SEGÚN ANEXO TÉCNICO 3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86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4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SUMINISTRO E INSTALACIÓN DE MUFLAS DE FIBRA ÓPTICA SEGÚN ANEXO TÉCNICO 4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49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5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ZANJEO Y CANALIZACIÓN PARA TENDIDO DE CABLE (SEGÚN ANEXO TÉCNICO 5)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ML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294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6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MANTENIMIENTO DE CAJA DE INSPECCIÓN, INCLUYE DESMONTADA Y LA DISPOSICIÓN ADECUADA DE LOS ESCOMBROS. SEGÚN ANEXO TÉCNICO 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49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lastRenderedPageBreak/>
              <w:t>7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MANTENIMINETO SWICH DE 8 PUERTOS 10/100/1000, CON UN PUERTO SFP PARA FIBRA OPTICA SEGÚN ANEXO TÉCNICO 7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38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8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CAMBIO DE CAMARA POR UNA IP CON ESPECIFICACIONES TECNICAS MIMINAS DE ZOOM DE 25X, 8MP SEGÚN ANEXO TÉCNICO 8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9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SUMINISTRO E INSTALACIÓN DE CÁMARA TIPO BALA SEGÚN ANEXO TÉCNICO 9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7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10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SUMINISTRO E INSTALACIÓN DE CABLE ENCAUCHETADO 3X12 (ML) SEGÚN ANEXO TÉCNICO 10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ML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540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11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SISTEMA DE PUESTA A TIERRA CON VARILLA EN COBRE 100% DE 1.8 METROS, INCLUIDO CONEXIÓN Y CABLE SEGÚN ANEXO TÉCNICO 11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12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PODA Y DESPEJE DE ARBOLES SEGÚN ANEXO TÉCNICO 12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7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13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MANTENIMIENTO Y ACTUALIZACIÓN DEL FRIMWARE DE LOS NVR HIKVISION MODELO DS96128NI-124 SEGÚN ANEXO TÉCNICO 13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14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MANTENIMIENTO DE UPS DE 10KVA DE CENTRO DE MANDO MODELO UPO33-20 CDP SEGÚN ANEXO TÉCNICO 14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15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MANTENIMIENTO DE PANTALLA Y VIDEOWALL DE 55" SEGÚN ANEXO TÉCNICO 15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6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16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ADQUISICIÓN DE PLANTA </w:t>
            </w:r>
            <w:proofErr w:type="gramStart"/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ELÉCTRICA .</w:t>
            </w:r>
            <w:proofErr w:type="gramEnd"/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 SEGÚN ANEXO TÉCNICO 16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17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MANTENIMIENTO DE CABLEADO ESTRUCTURADO Y ELÉCTRICO SEGÚN ANEXO TÉCNICO 17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16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960"/>
        </w:trPr>
        <w:tc>
          <w:tcPr>
            <w:tcW w:w="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18</w:t>
            </w:r>
          </w:p>
        </w:tc>
        <w:tc>
          <w:tcPr>
            <w:tcW w:w="2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SERVICIO DE MANTENIMIENTO DE EQUIPOS DE CÓMPUTO SEGÚN ANEXO TÉCNICO 18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16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$0</w:t>
            </w:r>
          </w:p>
        </w:tc>
      </w:tr>
      <w:tr w:rsidR="007F4F8B" w:rsidRPr="00772431" w:rsidTr="007F4F8B">
        <w:trPr>
          <w:trHeight w:val="300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  <w:p w:rsidR="007F4F8B" w:rsidRDefault="007F4F8B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  <w:p w:rsidR="007F4F8B" w:rsidRDefault="007F4F8B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  <w:p w:rsidR="007F4F8B" w:rsidRDefault="007F4F8B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  <w:p w:rsidR="007F4F8B" w:rsidRDefault="007F4F8B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10"/>
              <w:gridCol w:w="692"/>
              <w:gridCol w:w="146"/>
              <w:gridCol w:w="146"/>
            </w:tblGrid>
            <w:tr w:rsidR="007F4F8B" w:rsidRPr="007F4F8B" w:rsidTr="007F4F8B">
              <w:trPr>
                <w:trHeight w:val="300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1F3864"/>
                  <w:vAlign w:val="center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FFFFFF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</w:pPr>
                  <w:r w:rsidRPr="007F4F8B">
                    <w:rPr>
                      <w:rFonts w:ascii="Calibri" w:eastAsia="Times New Roman" w:hAnsi="Calibri" w:cs="Calibri"/>
                      <w:b/>
                      <w:bCs/>
                      <w:color w:val="FFFFFF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  <w:lastRenderedPageBreak/>
                    <w:t>DISCRIMINACIÓN DEL AIU OFERTADO (aplicable a todos los ítems)</w:t>
                  </w:r>
                </w:p>
              </w:tc>
            </w:tr>
            <w:tr w:rsidR="007F4F8B" w:rsidRPr="007F4F8B" w:rsidTr="007F4F8B">
              <w:trPr>
                <w:trHeight w:val="300"/>
              </w:trPr>
              <w:tc>
                <w:tcPr>
                  <w:tcW w:w="37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</w:pPr>
                  <w:r w:rsidRPr="007F4F8B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  <w:t>Administración (A) %</w:t>
                  </w:r>
                </w:p>
              </w:tc>
              <w:tc>
                <w:tcPr>
                  <w:tcW w:w="114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</w:pPr>
                  <w:r w:rsidRPr="007F4F8B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  <w:t> </w:t>
                  </w:r>
                </w:p>
              </w:tc>
              <w:tc>
                <w:tcPr>
                  <w:tcW w:w="7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</w:pPr>
                </w:p>
              </w:tc>
              <w:tc>
                <w:tcPr>
                  <w:tcW w:w="7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</w:p>
              </w:tc>
            </w:tr>
            <w:tr w:rsidR="007F4F8B" w:rsidRPr="007F4F8B" w:rsidTr="007F4F8B">
              <w:trPr>
                <w:trHeight w:val="300"/>
              </w:trPr>
              <w:tc>
                <w:tcPr>
                  <w:tcW w:w="37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</w:pPr>
                  <w:r w:rsidRPr="007F4F8B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  <w:t>Imprevistos (I) %</w:t>
                  </w:r>
                </w:p>
              </w:tc>
              <w:tc>
                <w:tcPr>
                  <w:tcW w:w="114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</w:pPr>
                  <w:r w:rsidRPr="007F4F8B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  <w:t> </w:t>
                  </w:r>
                </w:p>
              </w:tc>
              <w:tc>
                <w:tcPr>
                  <w:tcW w:w="7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</w:pPr>
                </w:p>
              </w:tc>
              <w:tc>
                <w:tcPr>
                  <w:tcW w:w="7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</w:p>
              </w:tc>
            </w:tr>
            <w:tr w:rsidR="007F4F8B" w:rsidRPr="007F4F8B" w:rsidTr="007F4F8B">
              <w:trPr>
                <w:trHeight w:val="300"/>
              </w:trPr>
              <w:tc>
                <w:tcPr>
                  <w:tcW w:w="37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</w:pPr>
                  <w:r w:rsidRPr="007F4F8B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  <w:t>Utilidad (U) %</w:t>
                  </w:r>
                </w:p>
              </w:tc>
              <w:tc>
                <w:tcPr>
                  <w:tcW w:w="114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2CC"/>
                  <w:noWrap/>
                  <w:vAlign w:val="bottom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</w:pPr>
                  <w:r w:rsidRPr="007F4F8B"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  <w:t> </w:t>
                  </w:r>
                </w:p>
              </w:tc>
              <w:tc>
                <w:tcPr>
                  <w:tcW w:w="7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</w:pPr>
                </w:p>
              </w:tc>
              <w:tc>
                <w:tcPr>
                  <w:tcW w:w="7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</w:p>
              </w:tc>
            </w:tr>
            <w:tr w:rsidR="007F4F8B" w:rsidRPr="007F4F8B" w:rsidTr="007F4F8B">
              <w:trPr>
                <w:trHeight w:val="300"/>
              </w:trPr>
              <w:tc>
                <w:tcPr>
                  <w:tcW w:w="37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E1F2"/>
                  <w:noWrap/>
                  <w:vAlign w:val="bottom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</w:pPr>
                  <w:proofErr w:type="gramStart"/>
                  <w:r w:rsidRPr="007F4F8B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  <w:t>TOTAL</w:t>
                  </w:r>
                  <w:proofErr w:type="gramEnd"/>
                  <w:r w:rsidRPr="007F4F8B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  <w:t xml:space="preserve"> AIU %</w:t>
                  </w:r>
                </w:p>
              </w:tc>
              <w:tc>
                <w:tcPr>
                  <w:tcW w:w="114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E1F2"/>
                  <w:noWrap/>
                  <w:vAlign w:val="bottom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</w:pPr>
                  <w:r w:rsidRPr="007F4F8B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  <w:t>0,00%</w:t>
                  </w:r>
                </w:p>
              </w:tc>
              <w:tc>
                <w:tcPr>
                  <w:tcW w:w="7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22"/>
                      <w:szCs w:val="22"/>
                      <w:lang w:eastAsia="es-CO"/>
                      <w14:ligatures w14:val="none"/>
                    </w:rPr>
                  </w:pPr>
                </w:p>
              </w:tc>
              <w:tc>
                <w:tcPr>
                  <w:tcW w:w="70" w:type="pc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:rsidR="007F4F8B" w:rsidRPr="007F4F8B" w:rsidRDefault="007F4F8B" w:rsidP="007F4F8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es-CO"/>
                      <w14:ligatures w14:val="none"/>
                    </w:rPr>
                  </w:pPr>
                </w:p>
              </w:tc>
            </w:tr>
          </w:tbl>
          <w:p w:rsidR="007F4F8B" w:rsidRDefault="007F4F8B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  <w:p w:rsidR="007F4F8B" w:rsidRPr="00D22181" w:rsidRDefault="007F4F8B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20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7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</w:tr>
      <w:tr w:rsidR="007F4F8B" w:rsidRPr="00D22181" w:rsidTr="007F4F8B">
        <w:trPr>
          <w:gridAfter w:val="1"/>
          <w:wAfter w:w="1772" w:type="pct"/>
          <w:trHeight w:val="300"/>
        </w:trPr>
        <w:tc>
          <w:tcPr>
            <w:tcW w:w="32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F3864"/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b/>
                <w:bCs/>
                <w:color w:val="FFFFFF"/>
                <w:kern w:val="0"/>
                <w:sz w:val="18"/>
                <w:szCs w:val="18"/>
                <w:lang w:eastAsia="es-CO"/>
                <w14:ligatures w14:val="none"/>
              </w:rPr>
              <w:t>CONDICIONES PARA EL DILIGENCIAMIENTO</w:t>
            </w:r>
          </w:p>
        </w:tc>
      </w:tr>
      <w:tr w:rsidR="007F4F8B" w:rsidRPr="00D22181" w:rsidTr="007F4F8B">
        <w:trPr>
          <w:gridAfter w:val="1"/>
          <w:wAfter w:w="1772" w:type="pct"/>
          <w:trHeight w:val="642"/>
        </w:trPr>
        <w:tc>
          <w:tcPr>
            <w:tcW w:w="32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1. El proponente solo diligencia las celdas en amarillo. No podrá modificar ítems, descripciones, unidades ni cantidades; éstos son fijos e inmodificables.</w:t>
            </w:r>
          </w:p>
        </w:tc>
      </w:tr>
      <w:tr w:rsidR="007F4F8B" w:rsidRPr="00D22181" w:rsidTr="007F4F8B">
        <w:trPr>
          <w:gridAfter w:val="1"/>
          <w:wAfter w:w="1772" w:type="pct"/>
          <w:trHeight w:val="642"/>
        </w:trPr>
        <w:tc>
          <w:tcPr>
            <w:tcW w:w="32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2. Los valores se expresarán en pesos colombianos, en números enteros (sin decimales). Si la entidad encuentra decimales, ajustará al peso más cercano.</w:t>
            </w:r>
          </w:p>
        </w:tc>
      </w:tr>
      <w:tr w:rsidR="007F4F8B" w:rsidRPr="00D22181" w:rsidTr="007F4F8B">
        <w:trPr>
          <w:gridAfter w:val="1"/>
          <w:wAfter w:w="1772" w:type="pct"/>
          <w:trHeight w:val="642"/>
        </w:trPr>
        <w:tc>
          <w:tcPr>
            <w:tcW w:w="32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3. Ningún valor unitario ofertado podrá superar el valor unitario oficial, y el valor total de la oferta no podrá superar el presupuesto oficial. En caso contrario la oferta será rechazada conforme al pliego de condiciones.</w:t>
            </w:r>
          </w:p>
        </w:tc>
      </w:tr>
      <w:tr w:rsidR="007F4F8B" w:rsidRPr="00D22181" w:rsidTr="007F4F8B">
        <w:trPr>
          <w:gridAfter w:val="1"/>
          <w:wAfter w:w="1772" w:type="pct"/>
          <w:trHeight w:val="642"/>
        </w:trPr>
        <w:tc>
          <w:tcPr>
            <w:tcW w:w="32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4. El valor unitario ofertado incluye costo directo (mano de obra, materiales/equipos, transporte y logística) más AIU, así como IVA, impuestos, tasas, estampillas y contribuciones de orden nacional, departamental y municipal.</w:t>
            </w:r>
          </w:p>
        </w:tc>
      </w:tr>
      <w:tr w:rsidR="007F4F8B" w:rsidRPr="00D22181" w:rsidTr="007F4F8B">
        <w:trPr>
          <w:gridAfter w:val="1"/>
          <w:wAfter w:w="1772" w:type="pct"/>
          <w:trHeight w:val="642"/>
        </w:trPr>
        <w:tc>
          <w:tcPr>
            <w:tcW w:w="32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5. La entidad efectuará la corrección aritmética de la oferta; en caso de discrepancia prevalecerá el valor unitario ofertado. Ningún ítem podrá ofertarse en cero ni omitirse.</w:t>
            </w:r>
          </w:p>
        </w:tc>
      </w:tr>
      <w:tr w:rsidR="007F4F8B" w:rsidRPr="00D22181" w:rsidTr="007F4F8B">
        <w:trPr>
          <w:gridAfter w:val="1"/>
          <w:wAfter w:w="1772" w:type="pct"/>
          <w:trHeight w:val="642"/>
        </w:trPr>
        <w:tc>
          <w:tcPr>
            <w:tcW w:w="32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6. El formato debe presentarse firmado por el representante legal y publicarse en SECOP II en la oportunidad prevista en el cronograma.</w:t>
            </w:r>
          </w:p>
        </w:tc>
      </w:tr>
      <w:tr w:rsidR="007F4F8B" w:rsidRPr="00772431" w:rsidTr="007F4F8B">
        <w:trPr>
          <w:trHeight w:val="300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20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7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</w:tr>
      <w:tr w:rsidR="007F4F8B" w:rsidRPr="00772431" w:rsidTr="007F4F8B">
        <w:trPr>
          <w:trHeight w:val="300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20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  <w:p w:rsidR="007F4F8B" w:rsidRDefault="007F4F8B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  <w:p w:rsidR="007F4F8B" w:rsidRDefault="007F4F8B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  <w:p w:rsidR="007F4F8B" w:rsidRDefault="007F4F8B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  <w:p w:rsidR="007F4F8B" w:rsidRPr="00D22181" w:rsidRDefault="007F4F8B" w:rsidP="007F4F8B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7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</w:tr>
      <w:tr w:rsidR="007F4F8B" w:rsidRPr="00772431" w:rsidTr="007F4F8B">
        <w:trPr>
          <w:trHeight w:val="300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20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_______________________________________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7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</w:tr>
      <w:tr w:rsidR="007F4F8B" w:rsidRPr="00772431" w:rsidTr="007F4F8B">
        <w:trPr>
          <w:trHeight w:val="300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20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FIRMA REPRESENTANTE LEGAL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7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</w:tr>
      <w:tr w:rsidR="007F4F8B" w:rsidRPr="00772431" w:rsidTr="007F4F8B">
        <w:trPr>
          <w:trHeight w:val="300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20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kern w:val="0"/>
                <w:sz w:val="18"/>
                <w:szCs w:val="18"/>
                <w:lang w:eastAsia="es-CO"/>
                <w14:ligatures w14:val="none"/>
              </w:rPr>
              <w:t xml:space="preserve">Nombre: 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7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</w:tr>
      <w:tr w:rsidR="007F4F8B" w:rsidRPr="00772431" w:rsidTr="007F4F8B">
        <w:trPr>
          <w:trHeight w:val="300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20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kern w:val="0"/>
                <w:sz w:val="18"/>
                <w:szCs w:val="18"/>
                <w:lang w:eastAsia="es-CO"/>
                <w14:ligatures w14:val="none"/>
              </w:rPr>
              <w:t xml:space="preserve">C.C. No.: 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7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</w:tr>
      <w:tr w:rsidR="007F4F8B" w:rsidRPr="00772431" w:rsidTr="007F4F8B">
        <w:trPr>
          <w:trHeight w:val="300"/>
        </w:trPr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206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8"/>
                <w:szCs w:val="18"/>
                <w:lang w:eastAsia="es-CO"/>
                <w14:ligatures w14:val="none"/>
              </w:rPr>
            </w:pPr>
            <w:r w:rsidRPr="00D22181">
              <w:rPr>
                <w:rFonts w:ascii="Arial Narrow" w:eastAsia="Times New Roman" w:hAnsi="Arial Narrow" w:cs="Calibri"/>
                <w:kern w:val="0"/>
                <w:sz w:val="18"/>
                <w:szCs w:val="18"/>
                <w:lang w:eastAsia="es-CO"/>
                <w14:ligatures w14:val="none"/>
              </w:rPr>
              <w:t xml:space="preserve">Proponente: </w:t>
            </w:r>
          </w:p>
        </w:tc>
        <w:tc>
          <w:tcPr>
            <w:tcW w:w="36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Calibri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17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72431" w:rsidRPr="00D22181" w:rsidRDefault="00772431" w:rsidP="00D22181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</w:tr>
    </w:tbl>
    <w:p w:rsidR="00116789" w:rsidRDefault="00116789"/>
    <w:sectPr w:rsidR="001167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181"/>
    <w:rsid w:val="00023427"/>
    <w:rsid w:val="00116789"/>
    <w:rsid w:val="003C184A"/>
    <w:rsid w:val="00606A56"/>
    <w:rsid w:val="00772431"/>
    <w:rsid w:val="007F4F8B"/>
    <w:rsid w:val="00AE1671"/>
    <w:rsid w:val="00D22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367E4"/>
  <w15:chartTrackingRefBased/>
  <w15:docId w15:val="{07AFEDC1-D4C7-4F61-B860-66FB75A7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221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221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221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221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221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221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221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221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221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221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221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221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2218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2218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2218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2218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2218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2218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221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221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221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221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221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2218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2218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2218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221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2218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221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618</Words>
  <Characters>3400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del pilar Aguilar Arcos</dc:creator>
  <cp:keywords/>
  <dc:description/>
  <cp:lastModifiedBy>Andrea del pilar Aguilar Arcos</cp:lastModifiedBy>
  <cp:revision>1</cp:revision>
  <dcterms:created xsi:type="dcterms:W3CDTF">2026-10-07T16:41:00Z</dcterms:created>
  <dcterms:modified xsi:type="dcterms:W3CDTF">2026-10-07T16:51:00Z</dcterms:modified>
</cp:coreProperties>
</file>