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CFC4A" w14:textId="77777777" w:rsidR="00DC1231" w:rsidRDefault="00B1320D" w:rsidP="00B1320D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  <w:r w:rsidRPr="00B83607">
        <w:rPr>
          <w:rFonts w:ascii="Arial" w:hAnsi="Arial" w:cs="Arial"/>
          <w:color w:val="000000"/>
          <w:sz w:val="20"/>
          <w:szCs w:val="20"/>
        </w:rPr>
        <w:t xml:space="preserve">ANEXO </w:t>
      </w:r>
    </w:p>
    <w:p w14:paraId="68CE7CAF" w14:textId="6B623235" w:rsidR="00B1320D" w:rsidRPr="00B83607" w:rsidRDefault="00B1320D" w:rsidP="00B1320D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DOCUMENTO DE CONFORMACIÓN UNIÓN TEMPORAL</w:t>
      </w:r>
      <w:bookmarkEnd w:id="0"/>
      <w:bookmarkEnd w:id="1"/>
      <w:bookmarkEnd w:id="2"/>
      <w:bookmarkEnd w:id="3"/>
      <w:bookmarkEnd w:id="4"/>
    </w:p>
    <w:p w14:paraId="54923750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0860EDEE" w14:textId="77777777" w:rsidR="00B1320D" w:rsidRPr="00B83607" w:rsidRDefault="00B1320D" w:rsidP="00B132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</w:p>
    <w:p w14:paraId="09946C3A" w14:textId="10102369" w:rsidR="00B1320D" w:rsidRPr="00FE2216" w:rsidRDefault="00B1320D" w:rsidP="00D112C4">
      <w:pPr>
        <w:jc w:val="both"/>
        <w:rPr>
          <w:rFonts w:ascii="Arial Narrow" w:hAnsi="Arial Narrow" w:cs="Arial"/>
        </w:rPr>
      </w:pPr>
      <w:r w:rsidRPr="00B83607">
        <w:rPr>
          <w:rFonts w:ascii="Arial" w:hAnsi="Arial" w:cs="Arial"/>
          <w:color w:val="000000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FF3BE2">
        <w:rPr>
          <w:rFonts w:ascii="Arial" w:hAnsi="Arial" w:cs="Arial"/>
          <w:sz w:val="20"/>
          <w:szCs w:val="20"/>
        </w:rPr>
        <w:t xml:space="preserve">_____________________ y se regirá por las siguientes cláusulas: </w:t>
      </w:r>
      <w:r w:rsidRPr="00FF3BE2">
        <w:rPr>
          <w:rFonts w:ascii="Arial" w:hAnsi="Arial" w:cs="Arial"/>
          <w:b/>
          <w:bCs/>
          <w:sz w:val="20"/>
          <w:szCs w:val="20"/>
        </w:rPr>
        <w:t>PRIMERA: OBJETO</w:t>
      </w:r>
      <w:r w:rsidRPr="00FF3BE2">
        <w:rPr>
          <w:rFonts w:ascii="Arial" w:hAnsi="Arial" w:cs="Arial"/>
          <w:sz w:val="20"/>
          <w:szCs w:val="20"/>
        </w:rPr>
        <w:t>. El objeto de la UNIÓN TEMPORAL consiste en la presentación conjunta de la propuesta, adjudicación y celebración del contrato, dentro del</w:t>
      </w:r>
      <w:r w:rsidR="00E16AB6" w:rsidRPr="00FF3BE2">
        <w:rPr>
          <w:rFonts w:ascii="Arial" w:hAnsi="Arial" w:cs="Arial"/>
          <w:sz w:val="20"/>
          <w:szCs w:val="20"/>
        </w:rPr>
        <w:t xml:space="preserve"> proceso </w:t>
      </w:r>
      <w:r w:rsidR="000E42E0">
        <w:rPr>
          <w:rFonts w:ascii="Arial" w:hAnsi="Arial" w:cs="Arial"/>
          <w:sz w:val="20"/>
          <w:szCs w:val="20"/>
        </w:rPr>
        <w:t xml:space="preserve">de mínima </w:t>
      </w:r>
      <w:r w:rsidR="005C73F0">
        <w:rPr>
          <w:rFonts w:ascii="Arial" w:hAnsi="Arial" w:cs="Arial"/>
          <w:sz w:val="20"/>
          <w:szCs w:val="20"/>
        </w:rPr>
        <w:t>cuantía</w:t>
      </w:r>
      <w:r w:rsidR="00E16AB6" w:rsidRPr="00FF3BE2">
        <w:rPr>
          <w:rFonts w:ascii="Arial" w:hAnsi="Arial" w:cs="Arial"/>
          <w:sz w:val="20"/>
          <w:szCs w:val="20"/>
        </w:rPr>
        <w:t xml:space="preserve"> </w:t>
      </w:r>
      <w:r w:rsidR="00FF3D20" w:rsidRPr="00657968">
        <w:rPr>
          <w:rFonts w:ascii="Arial" w:hAnsi="Arial" w:cs="Arial"/>
          <w:b/>
          <w:bCs/>
          <w:sz w:val="20"/>
          <w:szCs w:val="20"/>
        </w:rPr>
        <w:t>SMC</w:t>
      </w:r>
      <w:r w:rsidR="00657968" w:rsidRPr="00657968">
        <w:rPr>
          <w:rFonts w:ascii="Arial" w:hAnsi="Arial" w:cs="Arial"/>
          <w:b/>
          <w:bCs/>
          <w:sz w:val="20"/>
          <w:szCs w:val="20"/>
        </w:rPr>
        <w:t>-014-</w:t>
      </w:r>
      <w:r w:rsidR="00D112C4" w:rsidRPr="00657968">
        <w:rPr>
          <w:rFonts w:ascii="Arial" w:hAnsi="Arial" w:cs="Arial"/>
          <w:b/>
          <w:bCs/>
          <w:sz w:val="20"/>
          <w:szCs w:val="20"/>
        </w:rPr>
        <w:t xml:space="preserve"> 202</w:t>
      </w:r>
      <w:r w:rsidR="001074E2" w:rsidRPr="00657968">
        <w:rPr>
          <w:rFonts w:ascii="Arial" w:hAnsi="Arial" w:cs="Arial"/>
          <w:b/>
          <w:bCs/>
          <w:sz w:val="20"/>
          <w:szCs w:val="20"/>
        </w:rPr>
        <w:t>6</w:t>
      </w:r>
      <w:r w:rsidR="00F161C1" w:rsidRPr="00FF3BE2">
        <w:rPr>
          <w:rFonts w:ascii="Arial" w:hAnsi="Arial" w:cs="Arial"/>
          <w:sz w:val="20"/>
          <w:szCs w:val="20"/>
        </w:rPr>
        <w:t xml:space="preserve">, </w:t>
      </w:r>
      <w:r w:rsidRPr="00FF3BE2">
        <w:rPr>
          <w:rFonts w:ascii="Arial" w:hAnsi="Arial" w:cs="Arial"/>
          <w:sz w:val="20"/>
          <w:szCs w:val="20"/>
        </w:rPr>
        <w:t>cuyo objeto consiste</w:t>
      </w:r>
      <w:r w:rsidR="004B510F" w:rsidRPr="00FF3BE2">
        <w:rPr>
          <w:rFonts w:ascii="Arial" w:hAnsi="Arial" w:cs="Arial"/>
          <w:sz w:val="20"/>
          <w:szCs w:val="20"/>
        </w:rPr>
        <w:t xml:space="preserve"> en</w:t>
      </w:r>
      <w:r w:rsidR="00F75566" w:rsidRPr="00FF3BE2">
        <w:rPr>
          <w:rFonts w:ascii="Arial" w:hAnsi="Arial" w:cs="Arial"/>
          <w:sz w:val="20"/>
          <w:szCs w:val="20"/>
        </w:rPr>
        <w:t xml:space="preserve">: </w:t>
      </w:r>
      <w:bookmarkStart w:id="5" w:name="_Hlk180135030"/>
      <w:r w:rsidR="00657968">
        <w:rPr>
          <w:rFonts w:ascii="Arial" w:hAnsi="Arial" w:cs="Arial"/>
          <w:sz w:val="20"/>
          <w:szCs w:val="20"/>
        </w:rPr>
        <w:t>“</w:t>
      </w:r>
      <w:r w:rsidR="00657968" w:rsidRPr="00657968">
        <w:rPr>
          <w:rFonts w:ascii="Arial" w:hAnsi="Arial" w:cs="Arial"/>
          <w:b/>
          <w:i/>
          <w:iCs/>
          <w:sz w:val="20"/>
          <w:szCs w:val="20"/>
        </w:rPr>
        <w:t>ADQUISICIÓN DE ELEMENTOS DE PAPELERÍA, PAPEL DE IMPRESIÓN, ÚTILES DE ESCRITORIO Y DE OFICINA Y MISCELÁNEOS PARA ATENDER LAS NECESIDADES DE LA ANM A NIVEL NACIONAL</w:t>
      </w:r>
      <w:r w:rsidR="00657968">
        <w:rPr>
          <w:rFonts w:ascii="Arial" w:hAnsi="Arial" w:cs="Arial"/>
          <w:b/>
          <w:i/>
          <w:iCs/>
          <w:sz w:val="20"/>
          <w:szCs w:val="20"/>
        </w:rPr>
        <w:t xml:space="preserve"> LÍNEA PAA </w:t>
      </w:r>
      <w:r w:rsidR="00657968" w:rsidRPr="00657968">
        <w:rPr>
          <w:rFonts w:ascii="Arial" w:hAnsi="Arial" w:cs="Arial"/>
          <w:b/>
          <w:i/>
          <w:iCs/>
          <w:sz w:val="20"/>
          <w:szCs w:val="20"/>
        </w:rPr>
        <w:t>500011726</w:t>
      </w:r>
      <w:r w:rsidR="00FE2216" w:rsidRPr="00FE2216">
        <w:rPr>
          <w:rFonts w:ascii="Arial Narrow" w:hAnsi="Arial Narrow" w:cs="Arial"/>
          <w:b/>
          <w:bCs/>
        </w:rPr>
        <w:t>.</w:t>
      </w:r>
      <w:bookmarkEnd w:id="5"/>
      <w:r w:rsidR="00A65E86" w:rsidRPr="00FE2216">
        <w:rPr>
          <w:rFonts w:ascii="Arial" w:hAnsi="Arial" w:cs="Arial"/>
          <w:b/>
          <w:bCs/>
          <w:sz w:val="20"/>
          <w:szCs w:val="20"/>
        </w:rPr>
        <w:t>”</w:t>
      </w:r>
      <w:r w:rsidR="00A65E86" w:rsidRPr="00FF3BE2">
        <w:rPr>
          <w:rFonts w:ascii="Arial" w:hAnsi="Arial" w:cs="Arial"/>
          <w:sz w:val="20"/>
          <w:szCs w:val="20"/>
        </w:rPr>
        <w:t xml:space="preserve"> </w:t>
      </w:r>
      <w:r w:rsidRPr="00FF3BE2">
        <w:rPr>
          <w:rFonts w:ascii="Arial" w:hAnsi="Arial" w:cs="Arial"/>
          <w:bCs/>
          <w:sz w:val="20"/>
          <w:szCs w:val="20"/>
        </w:rPr>
        <w:t>Nuest</w:t>
      </w:r>
      <w:r w:rsidRPr="00FF3BE2">
        <w:rPr>
          <w:rFonts w:ascii="Arial" w:hAnsi="Arial" w:cs="Arial"/>
          <w:sz w:val="20"/>
          <w:szCs w:val="20"/>
        </w:rPr>
        <w:t xml:space="preserve">ra responsabilidad será solidaria, mancomunada </w:t>
      </w:r>
      <w:r w:rsidRPr="00FF3BE2">
        <w:rPr>
          <w:rFonts w:ascii="Arial" w:hAnsi="Arial" w:cs="Arial"/>
          <w:color w:val="000000"/>
          <w:sz w:val="20"/>
          <w:szCs w:val="20"/>
        </w:rPr>
        <w:t xml:space="preserve">e ilimitada en todas y cada una de las obligaciones derivadas de la propuesta y el contrato. </w:t>
      </w:r>
      <w:r w:rsidRPr="00FF3BE2">
        <w:rPr>
          <w:rFonts w:ascii="Arial" w:hAnsi="Arial" w:cs="Arial"/>
          <w:b/>
          <w:bCs/>
          <w:color w:val="000000"/>
          <w:sz w:val="20"/>
          <w:szCs w:val="20"/>
        </w:rPr>
        <w:t xml:space="preserve">SEGUNDA: DENOMINACIÓN. La UNIÓN TEMPORAL </w:t>
      </w:r>
      <w:r w:rsidRPr="00FF3BE2">
        <w:rPr>
          <w:rFonts w:ascii="Arial" w:hAnsi="Arial" w:cs="Arial"/>
          <w:color w:val="000000"/>
          <w:sz w:val="20"/>
          <w:szCs w:val="20"/>
        </w:rPr>
        <w:t xml:space="preserve">se denominará ____________________________ </w:t>
      </w:r>
      <w:r w:rsidRPr="00FF3BE2">
        <w:rPr>
          <w:rFonts w:ascii="Arial" w:hAnsi="Arial" w:cs="Arial"/>
          <w:b/>
          <w:bCs/>
          <w:color w:val="000000"/>
          <w:sz w:val="20"/>
          <w:szCs w:val="20"/>
        </w:rPr>
        <w:t>TERCERA: DOMICILIO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El domicilio principal de la UNIÓN TEMPORAL será _________________________________ (dirección, teléfono y/o número de fax) de la ciudad de ______________________.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CUARTA: REPRESENTANTE DE LA UNIÓN TEMPORAL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QUINTA: DURACIÓN</w:t>
      </w:r>
      <w:r w:rsidRPr="00B83607">
        <w:rPr>
          <w:rFonts w:ascii="Arial" w:hAnsi="Arial" w:cs="Arial"/>
          <w:color w:val="000000"/>
          <w:sz w:val="20"/>
          <w:szCs w:val="20"/>
        </w:rPr>
        <w:t>. La duración de la presente UNIÓN TEMPORAL en caso de salir favorecido con la adjudicación será igual al plazo de</w:t>
      </w:r>
      <w:r w:rsidR="006F75B2" w:rsidRPr="00B83607">
        <w:rPr>
          <w:rFonts w:ascii="Arial" w:hAnsi="Arial" w:cs="Arial"/>
          <w:color w:val="000000"/>
          <w:sz w:val="20"/>
          <w:szCs w:val="20"/>
        </w:rPr>
        <w:t xml:space="preserve">l </w:t>
      </w:r>
      <w:r w:rsidR="00D112C4">
        <w:rPr>
          <w:rFonts w:ascii="Arial" w:hAnsi="Arial" w:cs="Arial"/>
          <w:color w:val="000000"/>
          <w:sz w:val="20"/>
          <w:szCs w:val="20"/>
        </w:rPr>
        <w:t>contrato, su liquidación y un (5</w:t>
      </w:r>
      <w:r w:rsidR="00AC5B23" w:rsidRPr="00B83607">
        <w:rPr>
          <w:rFonts w:ascii="Arial" w:hAnsi="Arial" w:cs="Arial"/>
          <w:color w:val="000000"/>
          <w:sz w:val="20"/>
          <w:szCs w:val="20"/>
        </w:rPr>
        <w:t>) año</w:t>
      </w:r>
      <w:r w:rsidR="00D112C4">
        <w:rPr>
          <w:rFonts w:ascii="Arial" w:hAnsi="Arial" w:cs="Arial"/>
          <w:color w:val="000000"/>
          <w:sz w:val="20"/>
          <w:szCs w:val="20"/>
        </w:rPr>
        <w:t>s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 más. En todo caso durará todo el término necesario para atender las garantías prestadas.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SEXTA: CESIÓN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Debe tenerse en cuenta que no podrá haber cesión de la participación de los integrantes de la Unión Temporal entre ellos. Cuando se trate de cesión a un tercero se requerirá aprobación escrita de </w:t>
      </w:r>
      <w:r w:rsidR="00781443" w:rsidRPr="00B83607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SÉPTIMA: TÉRMINOS Y EXTENSIÓN DE LA PARTICIPACIÓN</w:t>
      </w:r>
      <w:r w:rsidRPr="00B83607">
        <w:rPr>
          <w:rFonts w:ascii="Arial" w:hAnsi="Arial" w:cs="Arial"/>
          <w:color w:val="000000"/>
          <w:sz w:val="20"/>
          <w:szCs w:val="20"/>
        </w:rPr>
        <w:t>. De acuerdo con la ley la participación de cada una de las partes que conforman el cien por ciento (100%) de la UNIÓN TEMPORAL no podrá ser modificada sin el consentimiento previo</w:t>
      </w:r>
      <w:r w:rsidR="00781443" w:rsidRPr="00B83607">
        <w:rPr>
          <w:rFonts w:ascii="Arial" w:hAnsi="Arial" w:cs="Arial"/>
          <w:color w:val="000000"/>
          <w:sz w:val="20"/>
          <w:szCs w:val="20"/>
        </w:rPr>
        <w:t xml:space="preserve"> de la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 </w:t>
      </w:r>
      <w:r w:rsidR="00781443" w:rsidRPr="00B83607">
        <w:rPr>
          <w:rFonts w:ascii="Arial" w:hAnsi="Arial" w:cs="Arial"/>
          <w:color w:val="000000"/>
          <w:sz w:val="20"/>
          <w:szCs w:val="20"/>
        </w:rPr>
        <w:t>AGENCIA NACIONAL DE MINERÍA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OCTAVA: OBLIGACIONES Y SANCIONES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Los miembros de la UNIÓN TEMPORAL responderán solidariamente en cada uno de los compromisos que esta celebre con </w:t>
      </w:r>
      <w:r w:rsidR="00781443" w:rsidRPr="00B83607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Las sanciones por el incumplimiento de las </w:t>
      </w:r>
      <w:r w:rsidRPr="00B83607">
        <w:rPr>
          <w:rFonts w:ascii="Arial" w:hAnsi="Arial" w:cs="Arial"/>
          <w:color w:val="000000"/>
          <w:sz w:val="20"/>
          <w:szCs w:val="20"/>
        </w:rPr>
        <w:lastRenderedPageBreak/>
        <w:t xml:space="preserve">obligaciones derivadas de la propuesta y del contrato se impondrán de acuerdo con la participación en la ejecución de cada uno de los miembros de la Unión Temporal.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NOVENA: CLÁUSULAS OPCIONALES</w:t>
      </w:r>
      <w:r w:rsidRPr="00B83607">
        <w:rPr>
          <w:rFonts w:ascii="Arial" w:hAnsi="Arial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4607F9F3" w14:textId="77777777" w:rsidR="00A65E86" w:rsidRDefault="00A65E86" w:rsidP="00D112C4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6FE79F6F" w14:textId="77777777" w:rsidR="00A65E86" w:rsidRPr="00D112C4" w:rsidRDefault="00A65E86" w:rsidP="00D112C4">
      <w:pPr>
        <w:contextualSpacing/>
        <w:jc w:val="both"/>
        <w:rPr>
          <w:rFonts w:asciiTheme="minorHAnsi" w:hAnsiTheme="minorHAnsi" w:cstheme="minorHAnsi"/>
          <w:i/>
          <w:color w:val="FF0000"/>
          <w:lang w:val="es-ES_tradnl"/>
        </w:rPr>
      </w:pPr>
    </w:p>
    <w:p w14:paraId="4AEFF8F2" w14:textId="77777777" w:rsidR="00B1320D" w:rsidRPr="00B83607" w:rsidRDefault="00B1320D" w:rsidP="00B1320D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NOMBRE</w:t>
      </w:r>
      <w:r w:rsidRPr="00B83607">
        <w:rPr>
          <w:rFonts w:ascii="Arial" w:hAnsi="Arial" w:cs="Arial"/>
          <w:color w:val="000000"/>
          <w:sz w:val="20"/>
          <w:szCs w:val="20"/>
        </w:rPr>
        <w:tab/>
      </w:r>
    </w:p>
    <w:p w14:paraId="732E414A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08BAADE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1926F193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NIT</w:t>
      </w:r>
    </w:p>
    <w:p w14:paraId="060E4F99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Dirección</w:t>
      </w:r>
    </w:p>
    <w:p w14:paraId="6E10671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Teléfono</w:t>
      </w:r>
    </w:p>
    <w:p w14:paraId="064FB447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Fax</w:t>
      </w:r>
    </w:p>
    <w:p w14:paraId="3AC3AFE1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003F2B6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1270A7AC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ACEPTO:</w:t>
      </w:r>
    </w:p>
    <w:p w14:paraId="06DD2D22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6E19234F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(Firma)</w:t>
      </w:r>
    </w:p>
    <w:p w14:paraId="556C754E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3CDD1B0F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NOMBRE</w:t>
      </w:r>
    </w:p>
    <w:p w14:paraId="0963F39B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A853D0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44830677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NIT</w:t>
      </w:r>
    </w:p>
    <w:p w14:paraId="719BE3A9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Dirección</w:t>
      </w:r>
    </w:p>
    <w:p w14:paraId="0479C1D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Teléfono</w:t>
      </w:r>
    </w:p>
    <w:p w14:paraId="4E0DD089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Fax</w:t>
      </w:r>
    </w:p>
    <w:p w14:paraId="0305EE8A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159CE4A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ACEPTO:</w:t>
      </w:r>
    </w:p>
    <w:p w14:paraId="3EFC76D8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(Firma)</w:t>
      </w:r>
    </w:p>
    <w:p w14:paraId="76681255" w14:textId="77777777" w:rsidR="00C00554" w:rsidRPr="00B83607" w:rsidRDefault="00C00554">
      <w:pPr>
        <w:rPr>
          <w:rFonts w:ascii="Arial" w:hAnsi="Arial" w:cs="Arial"/>
          <w:sz w:val="20"/>
          <w:szCs w:val="20"/>
        </w:rPr>
      </w:pPr>
    </w:p>
    <w:sectPr w:rsidR="00C00554" w:rsidRPr="00B83607"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26BD6" w14:textId="77777777" w:rsidR="00B705BE" w:rsidRDefault="00B705BE" w:rsidP="003365D1">
      <w:pPr>
        <w:spacing w:after="0" w:line="240" w:lineRule="auto"/>
      </w:pPr>
      <w:r>
        <w:separator/>
      </w:r>
    </w:p>
  </w:endnote>
  <w:endnote w:type="continuationSeparator" w:id="0">
    <w:p w14:paraId="4F0467BA" w14:textId="77777777" w:rsidR="00B705BE" w:rsidRDefault="00B705BE" w:rsidP="00336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04283" w14:textId="602442BD" w:rsidR="00657968" w:rsidRDefault="0065796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21437F" wp14:editId="7A6739B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68935"/>
              <wp:effectExtent l="0" t="0" r="13970" b="0"/>
              <wp:wrapNone/>
              <wp:docPr id="367354358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C43A93" w14:textId="3107D100" w:rsidR="00657968" w:rsidRPr="00657968" w:rsidRDefault="00657968" w:rsidP="0065796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5796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21437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6.9pt;height:29.0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06C43A93" w14:textId="3107D100" w:rsidR="00657968" w:rsidRPr="00657968" w:rsidRDefault="00657968" w:rsidP="0065796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5796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5E574" w14:textId="4C72B130" w:rsidR="00657968" w:rsidRDefault="0065796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7045CB2" wp14:editId="713A280F">
              <wp:simplePos x="1082040" y="944118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68935"/>
              <wp:effectExtent l="0" t="0" r="13970" b="0"/>
              <wp:wrapNone/>
              <wp:docPr id="1303104391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55E8F4" w14:textId="55D6946F" w:rsidR="00657968" w:rsidRPr="00657968" w:rsidRDefault="00657968" w:rsidP="0065796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5796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045CB2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6.9pt;height:29.0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1755E8F4" w14:textId="55D6946F" w:rsidR="00657968" w:rsidRPr="00657968" w:rsidRDefault="00657968" w:rsidP="0065796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5796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C006C" w14:textId="33632AB4" w:rsidR="00657968" w:rsidRDefault="0065796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E6A0232" wp14:editId="418C31C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68935"/>
              <wp:effectExtent l="0" t="0" r="13970" b="0"/>
              <wp:wrapNone/>
              <wp:docPr id="126554562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BF2A40" w14:textId="3CC4B14B" w:rsidR="00657968" w:rsidRPr="00657968" w:rsidRDefault="00657968" w:rsidP="0065796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5796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6A0232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6.9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2CBF2A40" w14:textId="3CC4B14B" w:rsidR="00657968" w:rsidRPr="00657968" w:rsidRDefault="00657968" w:rsidP="0065796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5796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FF4DE" w14:textId="77777777" w:rsidR="00B705BE" w:rsidRDefault="00B705BE" w:rsidP="003365D1">
      <w:pPr>
        <w:spacing w:after="0" w:line="240" w:lineRule="auto"/>
      </w:pPr>
      <w:r>
        <w:separator/>
      </w:r>
    </w:p>
  </w:footnote>
  <w:footnote w:type="continuationSeparator" w:id="0">
    <w:p w14:paraId="53ECDB67" w14:textId="77777777" w:rsidR="00B705BE" w:rsidRDefault="00B705BE" w:rsidP="00336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D6F2C" w14:textId="6B6E38E8" w:rsidR="003365D1" w:rsidRDefault="003365D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E8A0D7F" wp14:editId="435AB6E3">
          <wp:simplePos x="0" y="0"/>
          <wp:positionH relativeFrom="column">
            <wp:posOffset>4888865</wp:posOffset>
          </wp:positionH>
          <wp:positionV relativeFrom="paragraph">
            <wp:posOffset>-316230</wp:posOffset>
          </wp:positionV>
          <wp:extent cx="1348105" cy="674370"/>
          <wp:effectExtent l="0" t="0" r="4445" b="0"/>
          <wp:wrapTight wrapText="bothSides">
            <wp:wrapPolygon edited="0">
              <wp:start x="8546" y="0"/>
              <wp:lineTo x="7936" y="2441"/>
              <wp:lineTo x="7936" y="6102"/>
              <wp:lineTo x="8852" y="9763"/>
              <wp:lineTo x="0" y="17085"/>
              <wp:lineTo x="0" y="20746"/>
              <wp:lineTo x="21366" y="20746"/>
              <wp:lineTo x="21366" y="17085"/>
              <wp:lineTo x="13430" y="7932"/>
              <wp:lineTo x="13430" y="2441"/>
              <wp:lineTo x="12820" y="0"/>
              <wp:lineTo x="8546" y="0"/>
            </wp:wrapPolygon>
          </wp:wrapTight>
          <wp:docPr id="82563127" name="Imagen 82563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105" cy="674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20D"/>
    <w:rsid w:val="00007E75"/>
    <w:rsid w:val="000B004D"/>
    <w:rsid w:val="000E42E0"/>
    <w:rsid w:val="001074E2"/>
    <w:rsid w:val="001937C7"/>
    <w:rsid w:val="001A0F75"/>
    <w:rsid w:val="001B7E6E"/>
    <w:rsid w:val="001F7F18"/>
    <w:rsid w:val="00200814"/>
    <w:rsid w:val="002443D7"/>
    <w:rsid w:val="00292728"/>
    <w:rsid w:val="00293E48"/>
    <w:rsid w:val="002E1293"/>
    <w:rsid w:val="0030778D"/>
    <w:rsid w:val="003365D1"/>
    <w:rsid w:val="00336B9D"/>
    <w:rsid w:val="003D4DE6"/>
    <w:rsid w:val="004353B3"/>
    <w:rsid w:val="0049197A"/>
    <w:rsid w:val="004B510F"/>
    <w:rsid w:val="004C20DC"/>
    <w:rsid w:val="00526B14"/>
    <w:rsid w:val="00582075"/>
    <w:rsid w:val="0059754A"/>
    <w:rsid w:val="005C1DFE"/>
    <w:rsid w:val="005C73F0"/>
    <w:rsid w:val="00634F7D"/>
    <w:rsid w:val="00657968"/>
    <w:rsid w:val="00660A5D"/>
    <w:rsid w:val="006F75B2"/>
    <w:rsid w:val="00781443"/>
    <w:rsid w:val="00857461"/>
    <w:rsid w:val="008C1D47"/>
    <w:rsid w:val="00983DD7"/>
    <w:rsid w:val="009E5C5A"/>
    <w:rsid w:val="00A65E86"/>
    <w:rsid w:val="00AC5B23"/>
    <w:rsid w:val="00AC6784"/>
    <w:rsid w:val="00B1320D"/>
    <w:rsid w:val="00B15CD5"/>
    <w:rsid w:val="00B238CC"/>
    <w:rsid w:val="00B37514"/>
    <w:rsid w:val="00B705BE"/>
    <w:rsid w:val="00B83607"/>
    <w:rsid w:val="00BD4C66"/>
    <w:rsid w:val="00BF66AF"/>
    <w:rsid w:val="00BF7128"/>
    <w:rsid w:val="00C00554"/>
    <w:rsid w:val="00CA5FC6"/>
    <w:rsid w:val="00D112C4"/>
    <w:rsid w:val="00D11B94"/>
    <w:rsid w:val="00D62E77"/>
    <w:rsid w:val="00D91FF0"/>
    <w:rsid w:val="00D92729"/>
    <w:rsid w:val="00DA6D4F"/>
    <w:rsid w:val="00DC1231"/>
    <w:rsid w:val="00DC3195"/>
    <w:rsid w:val="00DD3D5E"/>
    <w:rsid w:val="00E16AB6"/>
    <w:rsid w:val="00E20F1B"/>
    <w:rsid w:val="00E9646A"/>
    <w:rsid w:val="00F161C1"/>
    <w:rsid w:val="00F31421"/>
    <w:rsid w:val="00F75566"/>
    <w:rsid w:val="00FE2216"/>
    <w:rsid w:val="00FE514B"/>
    <w:rsid w:val="00FF3BE2"/>
    <w:rsid w:val="00FF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F755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3365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65D1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3365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65D1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BE38C4-CDBA-4F81-AB8A-5AFAD6FD4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057C64-30DA-4893-9563-F118956F2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F8221E-1D98-46F8-8E9D-C3EBB583A64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771</Words>
  <Characters>4243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Maria Paula Castillo Osorio</cp:lastModifiedBy>
  <cp:revision>2</cp:revision>
  <cp:lastPrinted>2019-07-10T22:13:00Z</cp:lastPrinted>
  <dcterms:created xsi:type="dcterms:W3CDTF">2026-09-24T21:23:00Z</dcterms:created>
  <dcterms:modified xsi:type="dcterms:W3CDTF">2026-09-24T21:23:00Z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  <property fmtid="{D5CDD505-2E9C-101B-9397-08002B2CF9AE}" pid="3" name="ClassificationContentMarkingFooterShapeIds">
    <vt:lpwstr>78b11c2,15e561f6,4dabcb87</vt:lpwstr>
  </property>
  <property fmtid="{D5CDD505-2E9C-101B-9397-08002B2CF9AE}" pid="4" name="ClassificationContentMarkingFooterFontProps">
    <vt:lpwstr>#000000,10,Aptos</vt:lpwstr>
  </property>
  <property fmtid="{D5CDD505-2E9C-101B-9397-08002B2CF9AE}" pid="5" name="ClassificationContentMarkingFooterText">
    <vt:lpwstr>Informacion publica</vt:lpwstr>
  </property>
</Properties>
</file>