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microsoft.com/office/2020/02/relationships/classificationlabels" Target="docMetadata/LabelInfo.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BE6114" w14:textId="4043327F" w:rsidR="00506280" w:rsidRPr="00594B46" w:rsidRDefault="00EA435A" w:rsidP="00186C73">
      <w:pPr>
        <w:jc w:val="center"/>
        <w:rPr>
          <w:rFonts w:ascii="Arial Narrow" w:hAnsi="Arial Narrow" w:cs="Arial"/>
          <w:b/>
          <w:sz w:val="22"/>
          <w:szCs w:val="22"/>
          <w:lang w:val="es-CO"/>
        </w:rPr>
      </w:pPr>
      <w:bookmarkStart w:id="0" w:name="_Toc33779947"/>
      <w:r w:rsidRPr="00594B46">
        <w:rPr>
          <w:rFonts w:ascii="Arial Narrow" w:hAnsi="Arial Narrow" w:cs="Arial"/>
          <w:b/>
          <w:sz w:val="22"/>
          <w:szCs w:val="22"/>
          <w:lang w:val="es-CO"/>
        </w:rPr>
        <w:t>CONSIDERACIONES:</w:t>
      </w:r>
    </w:p>
    <w:p w14:paraId="1A266296" w14:textId="77777777" w:rsidR="00162996" w:rsidRPr="00594B46" w:rsidRDefault="00162996" w:rsidP="008A7258">
      <w:pPr>
        <w:jc w:val="both"/>
        <w:rPr>
          <w:rFonts w:ascii="Arial Narrow" w:hAnsi="Arial Narrow" w:cs="Arial"/>
          <w:b/>
          <w:sz w:val="22"/>
          <w:szCs w:val="22"/>
          <w:lang w:val="es-CO"/>
        </w:rPr>
      </w:pPr>
    </w:p>
    <w:p w14:paraId="05B28BD3" w14:textId="3470C3C3" w:rsidR="00186C73" w:rsidRDefault="00EA435A" w:rsidP="00186C73">
      <w:pPr>
        <w:tabs>
          <w:tab w:val="left" w:pos="2520"/>
        </w:tabs>
        <w:jc w:val="both"/>
        <w:rPr>
          <w:rFonts w:ascii="Arial Narrow" w:hAnsi="Arial Narrow" w:cs="Arial"/>
          <w:sz w:val="22"/>
          <w:szCs w:val="22"/>
          <w:lang w:val="es-ES_tradnl"/>
        </w:rPr>
      </w:pPr>
      <w:r w:rsidRPr="00594B46">
        <w:rPr>
          <w:rFonts w:ascii="Arial Narrow" w:hAnsi="Arial Narrow" w:cs="Arial"/>
          <w:b/>
          <w:sz w:val="22"/>
          <w:szCs w:val="22"/>
          <w:lang w:val="es-CO"/>
        </w:rPr>
        <w:t>1)</w:t>
      </w:r>
      <w:r w:rsidRPr="00594B46">
        <w:rPr>
          <w:rFonts w:ascii="Arial Narrow" w:hAnsi="Arial Narrow" w:cs="Arial"/>
          <w:sz w:val="22"/>
          <w:szCs w:val="22"/>
          <w:lang w:val="es-CO"/>
        </w:rPr>
        <w:t xml:space="preserve"> </w:t>
      </w:r>
      <w:r w:rsidR="00803688" w:rsidRPr="00594B46">
        <w:rPr>
          <w:rFonts w:ascii="Arial Narrow" w:hAnsi="Arial Narrow"/>
          <w:sz w:val="22"/>
          <w:szCs w:val="22"/>
        </w:rPr>
        <w:t>Que</w:t>
      </w:r>
      <w:r w:rsidR="001368F9">
        <w:rPr>
          <w:rFonts w:ascii="Arial Narrow" w:hAnsi="Arial Narrow"/>
          <w:sz w:val="22"/>
          <w:szCs w:val="22"/>
        </w:rPr>
        <w:t>,</w:t>
      </w:r>
      <w:r w:rsidR="00803688" w:rsidRPr="00594B46">
        <w:rPr>
          <w:rFonts w:ascii="Arial Narrow" w:hAnsi="Arial Narrow"/>
          <w:sz w:val="22"/>
          <w:szCs w:val="22"/>
        </w:rPr>
        <w:t xml:space="preserve"> mediante </w:t>
      </w:r>
      <w:r w:rsidR="00C4617A">
        <w:rPr>
          <w:rFonts w:ascii="Arial Narrow" w:hAnsi="Arial Narrow"/>
          <w:sz w:val="22"/>
          <w:szCs w:val="22"/>
        </w:rPr>
        <w:t>oficio con R</w:t>
      </w:r>
      <w:r w:rsidR="00C4617A" w:rsidRPr="00841780">
        <w:rPr>
          <w:rFonts w:ascii="Arial Narrow" w:hAnsi="Arial Narrow"/>
          <w:sz w:val="22"/>
          <w:szCs w:val="22"/>
        </w:rPr>
        <w:t xml:space="preserve">adicado </w:t>
      </w:r>
      <w:r w:rsidR="00C4617A">
        <w:rPr>
          <w:rFonts w:ascii="Arial Narrow" w:hAnsi="Arial Narrow"/>
          <w:sz w:val="22"/>
          <w:szCs w:val="22"/>
        </w:rPr>
        <w:t>No.</w:t>
      </w:r>
      <w:r w:rsidR="00C4617A" w:rsidRPr="00841780">
        <w:rPr>
          <w:rFonts w:ascii="Arial Narrow" w:hAnsi="Arial Narrow"/>
          <w:sz w:val="22"/>
          <w:szCs w:val="22"/>
        </w:rPr>
        <w:t xml:space="preserve"> </w:t>
      </w:r>
      <w:r w:rsidR="00186C73" w:rsidRPr="00274C98">
        <w:rPr>
          <w:rFonts w:ascii="Arial Narrow" w:hAnsi="Arial Narrow"/>
          <w:sz w:val="22"/>
          <w:szCs w:val="22"/>
          <w:lang w:val="es-ES_tradnl"/>
        </w:rPr>
        <w:t xml:space="preserve">2026305301285983 </w:t>
      </w:r>
      <w:r w:rsidR="00186C73">
        <w:rPr>
          <w:rFonts w:ascii="Arial Narrow" w:hAnsi="Arial Narrow"/>
          <w:sz w:val="22"/>
          <w:szCs w:val="22"/>
          <w:lang w:val="es-ES_tradnl"/>
        </w:rPr>
        <w:t>del</w:t>
      </w:r>
      <w:r w:rsidR="00274C98">
        <w:rPr>
          <w:rFonts w:ascii="Arial Narrow" w:hAnsi="Arial Narrow"/>
          <w:sz w:val="22"/>
          <w:szCs w:val="22"/>
        </w:rPr>
        <w:t xml:space="preserve"> 02 de octubre</w:t>
      </w:r>
      <w:r w:rsidR="00C4617A" w:rsidRPr="00841780">
        <w:rPr>
          <w:rFonts w:ascii="Arial Narrow" w:hAnsi="Arial Narrow"/>
          <w:sz w:val="22"/>
          <w:szCs w:val="22"/>
        </w:rPr>
        <w:t xml:space="preserve"> de 2026, se allegó </w:t>
      </w:r>
      <w:r w:rsidR="00C4617A">
        <w:rPr>
          <w:rFonts w:ascii="Arial Narrow" w:hAnsi="Arial Narrow"/>
          <w:sz w:val="22"/>
          <w:szCs w:val="22"/>
        </w:rPr>
        <w:t>los estudios y documentos previos</w:t>
      </w:r>
      <w:r w:rsidR="00C4617A" w:rsidRPr="00841780">
        <w:rPr>
          <w:rFonts w:ascii="Arial Narrow" w:hAnsi="Arial Narrow"/>
          <w:sz w:val="22"/>
          <w:szCs w:val="22"/>
        </w:rPr>
        <w:t xml:space="preserve"> suscrito</w:t>
      </w:r>
      <w:r w:rsidR="00C4617A">
        <w:rPr>
          <w:rFonts w:ascii="Arial Narrow" w:hAnsi="Arial Narrow"/>
          <w:sz w:val="22"/>
          <w:szCs w:val="22"/>
        </w:rPr>
        <w:t>s</w:t>
      </w:r>
      <w:r w:rsidR="00C4617A" w:rsidRPr="00841780">
        <w:rPr>
          <w:rFonts w:ascii="Arial Narrow" w:hAnsi="Arial Narrow"/>
          <w:sz w:val="22"/>
          <w:szCs w:val="22"/>
        </w:rPr>
        <w:t xml:space="preserve"> por </w:t>
      </w:r>
      <w:r w:rsidR="00186C73">
        <w:rPr>
          <w:rFonts w:ascii="Arial Narrow" w:hAnsi="Arial Narrow"/>
          <w:sz w:val="22"/>
          <w:szCs w:val="22"/>
        </w:rPr>
        <w:t xml:space="preserve">el </w:t>
      </w:r>
      <w:r w:rsidR="00186C73" w:rsidRPr="00186C73">
        <w:rPr>
          <w:rFonts w:ascii="Arial Narrow" w:hAnsi="Arial Narrow"/>
          <w:sz w:val="22"/>
          <w:szCs w:val="22"/>
          <w:lang w:val="es-ES_tradnl"/>
        </w:rPr>
        <w:t xml:space="preserve">Jefe del Departamento de Transportes </w:t>
      </w:r>
      <w:r w:rsidR="00186C73">
        <w:rPr>
          <w:rFonts w:ascii="Arial Narrow" w:hAnsi="Arial Narrow"/>
          <w:sz w:val="22"/>
          <w:szCs w:val="22"/>
          <w:lang w:val="es-ES_tradnl"/>
        </w:rPr>
        <w:t xml:space="preserve">y por </w:t>
      </w:r>
      <w:r w:rsidR="00186C73" w:rsidRPr="00186C73">
        <w:rPr>
          <w:rFonts w:ascii="Arial Narrow" w:hAnsi="Arial Narrow"/>
          <w:sz w:val="22"/>
          <w:szCs w:val="22"/>
          <w:lang w:val="es-ES_tradnl"/>
        </w:rPr>
        <w:t>Subd</w:t>
      </w:r>
      <w:r w:rsidR="00FD38DE">
        <w:rPr>
          <w:rFonts w:ascii="Arial Narrow" w:hAnsi="Arial Narrow"/>
          <w:sz w:val="22"/>
          <w:szCs w:val="22"/>
          <w:lang w:val="es-ES_tradnl"/>
        </w:rPr>
        <w:t xml:space="preserve">irectora Nacional de Bienes (E), </w:t>
      </w:r>
      <w:r w:rsidR="00C4617A" w:rsidRPr="00841780">
        <w:rPr>
          <w:rFonts w:ascii="Arial Narrow" w:hAnsi="Arial Narrow"/>
          <w:sz w:val="22"/>
          <w:szCs w:val="22"/>
        </w:rPr>
        <w:t xml:space="preserve">justificando la necesidad </w:t>
      </w:r>
      <w:r w:rsidR="00186C73">
        <w:rPr>
          <w:rFonts w:ascii="Arial Narrow" w:hAnsi="Arial Narrow"/>
          <w:sz w:val="22"/>
          <w:szCs w:val="22"/>
        </w:rPr>
        <w:t xml:space="preserve">que tiene por objeto: </w:t>
      </w:r>
      <w:r w:rsidR="00186C73" w:rsidRPr="00186C73">
        <w:rPr>
          <w:rFonts w:ascii="Arial Narrow" w:hAnsi="Arial Narrow" w:cs="Arial"/>
          <w:sz w:val="22"/>
          <w:szCs w:val="22"/>
          <w:lang w:val="es-ES_tradnl"/>
        </w:rPr>
        <w:t xml:space="preserve">“GRUPO 1. CONTRATAR EL SUMINISTRO DE COMBUSTIBLE (GASOLINA CORRIENTE, GASOLINA EXTRA Y ACPM - DIÉSEL) PARA LOS VEHÍCULOS QUE CONFORMAN EL PARQUE AUTOMOTOR DE LA FISCALÍA GENERAL DE LA NACIÓN - NIVEL CENTRAL, A TRAVÉS DE UNA RED DE ESTACIONES DE SERVICIO CON COBERTURA EN LA CIUDAD DE BOGOTÁ D.C, INCLUYENDO LA IMPLEMENTACIÓN DE UN SISTEMA TECNOLÓGICO DE CONTROL, ADMINISTRACIÓN Y SEGUIMIENTO DEL CONSUMO. </w:t>
      </w:r>
    </w:p>
    <w:p w14:paraId="34A36141" w14:textId="77777777" w:rsidR="00186C73" w:rsidRPr="00186C73" w:rsidRDefault="00186C73" w:rsidP="00186C73">
      <w:pPr>
        <w:tabs>
          <w:tab w:val="left" w:pos="2520"/>
        </w:tabs>
        <w:jc w:val="both"/>
        <w:rPr>
          <w:rFonts w:ascii="Arial Narrow" w:hAnsi="Arial Narrow"/>
          <w:sz w:val="22"/>
          <w:szCs w:val="22"/>
          <w:lang w:val="es-ES_tradnl"/>
        </w:rPr>
      </w:pPr>
    </w:p>
    <w:p w14:paraId="2DAAC1FE" w14:textId="77777777" w:rsidR="00186C73" w:rsidRPr="00186C73" w:rsidRDefault="00186C73" w:rsidP="00186C73">
      <w:pPr>
        <w:jc w:val="both"/>
        <w:rPr>
          <w:rFonts w:ascii="Arial Narrow" w:hAnsi="Arial Narrow" w:cs="Arial"/>
          <w:sz w:val="22"/>
          <w:szCs w:val="22"/>
          <w:lang w:val="es-ES_tradnl"/>
        </w:rPr>
      </w:pPr>
      <w:r w:rsidRPr="00186C73">
        <w:rPr>
          <w:rFonts w:ascii="Arial Narrow" w:hAnsi="Arial Narrow" w:cs="Arial"/>
          <w:sz w:val="22"/>
          <w:szCs w:val="22"/>
          <w:lang w:val="es-ES_tradnl"/>
        </w:rPr>
        <w:t xml:space="preserve">GRUPO 2. CONTRATAR EL SUMINISTRO DE COMBUSTIBLE (GASOLINA CORRIENTE, GASOLINA EXTRA Y ACPM - DIÉSEL) PARA LOS VEHÍCULOS QUE CONFORMAN EL PARQUE AUTOMOTOR DE LA FISCALÍA GENERAL DE LA NACIÓN - NIVEL CENTRAL, A TRAVÉS DE UNA RED DE ESTACIONES DE SERVICIO CON COBERTURA A NIVEL NACIONAL, INCLUYENDO LA IMPLEMENTACIÓN DE UN SISTEMA TECNOLÓGICO DE CONTROL, ADMINISTRACIÓN Y SEGUIMIENTO DEL CONSUMO.” </w:t>
      </w:r>
    </w:p>
    <w:p w14:paraId="4CAAF729" w14:textId="77777777" w:rsidR="00186C73" w:rsidRPr="00594B46" w:rsidRDefault="00186C73" w:rsidP="008A7258">
      <w:pPr>
        <w:jc w:val="both"/>
        <w:rPr>
          <w:rFonts w:ascii="Arial Narrow" w:hAnsi="Arial Narrow" w:cs="Arial"/>
          <w:sz w:val="22"/>
          <w:szCs w:val="22"/>
          <w:lang w:val="es-CO"/>
        </w:rPr>
      </w:pPr>
    </w:p>
    <w:p w14:paraId="41E0ACE1" w14:textId="72614C41" w:rsidR="00506280" w:rsidRPr="003C1FE5" w:rsidRDefault="00EA435A" w:rsidP="008A7258">
      <w:pPr>
        <w:jc w:val="both"/>
        <w:rPr>
          <w:rFonts w:ascii="Arial Narrow" w:hAnsi="Arial Narrow" w:cs="Arial"/>
          <w:iCs/>
          <w:sz w:val="22"/>
          <w:szCs w:val="22"/>
          <w:lang w:val="es-ES_tradnl"/>
        </w:rPr>
      </w:pPr>
      <w:r w:rsidRPr="00594B46">
        <w:rPr>
          <w:rFonts w:ascii="Arial Narrow" w:hAnsi="Arial Narrow" w:cs="Arial"/>
          <w:b/>
          <w:sz w:val="22"/>
          <w:szCs w:val="22"/>
          <w:lang w:val="es-CO"/>
        </w:rPr>
        <w:t xml:space="preserve">2) </w:t>
      </w:r>
      <w:r w:rsidRPr="00594B46">
        <w:rPr>
          <w:rFonts w:ascii="Arial Narrow" w:hAnsi="Arial Narrow" w:cs="Arial"/>
          <w:iCs/>
          <w:sz w:val="22"/>
          <w:szCs w:val="22"/>
        </w:rPr>
        <w:t>Que</w:t>
      </w:r>
      <w:r w:rsidR="001368F9">
        <w:rPr>
          <w:rFonts w:ascii="Arial Narrow" w:hAnsi="Arial Narrow" w:cs="Arial"/>
          <w:iCs/>
          <w:sz w:val="22"/>
          <w:szCs w:val="22"/>
        </w:rPr>
        <w:t>,</w:t>
      </w:r>
      <w:r w:rsidRPr="00594B46">
        <w:rPr>
          <w:rFonts w:ascii="Arial Narrow" w:hAnsi="Arial Narrow" w:cs="Arial"/>
          <w:iCs/>
          <w:sz w:val="22"/>
          <w:szCs w:val="22"/>
        </w:rPr>
        <w:t xml:space="preserve"> el día </w:t>
      </w:r>
      <w:r w:rsidR="00186C73">
        <w:rPr>
          <w:rFonts w:ascii="Arial Narrow" w:hAnsi="Arial Narrow" w:cs="Arial"/>
          <w:iCs/>
          <w:sz w:val="22"/>
          <w:szCs w:val="22"/>
        </w:rPr>
        <w:t xml:space="preserve">xx de octubre </w:t>
      </w:r>
      <w:r w:rsidR="00C67F04">
        <w:rPr>
          <w:rFonts w:ascii="Arial Narrow" w:hAnsi="Arial Narrow" w:cs="Arial"/>
          <w:iCs/>
          <w:sz w:val="22"/>
          <w:szCs w:val="22"/>
        </w:rPr>
        <w:t>de 20</w:t>
      </w:r>
      <w:r w:rsidR="003C1FE5">
        <w:rPr>
          <w:rFonts w:ascii="Arial Narrow" w:hAnsi="Arial Narrow" w:cs="Arial"/>
          <w:iCs/>
          <w:sz w:val="22"/>
          <w:szCs w:val="22"/>
        </w:rPr>
        <w:t xml:space="preserve">26 </w:t>
      </w:r>
      <w:r w:rsidRPr="00594B46">
        <w:rPr>
          <w:rFonts w:ascii="Arial Narrow" w:hAnsi="Arial Narrow" w:cs="Arial"/>
          <w:iCs/>
          <w:sz w:val="22"/>
          <w:szCs w:val="22"/>
        </w:rPr>
        <w:t xml:space="preserve">se publicó </w:t>
      </w:r>
      <w:r w:rsidRPr="00594B46">
        <w:rPr>
          <w:rFonts w:ascii="Arial Narrow" w:hAnsi="Arial Narrow" w:cs="Arial"/>
          <w:spacing w:val="-1"/>
          <w:w w:val="102"/>
          <w:sz w:val="22"/>
          <w:szCs w:val="22"/>
        </w:rPr>
        <w:t>en el</w:t>
      </w:r>
      <w:r w:rsidRPr="00594B46">
        <w:rPr>
          <w:rFonts w:ascii="Arial Narrow" w:hAnsi="Arial Narrow" w:cs="Arial"/>
          <w:b/>
          <w:sz w:val="22"/>
          <w:szCs w:val="22"/>
        </w:rPr>
        <w:t xml:space="preserve"> SECOP II</w:t>
      </w:r>
      <w:r w:rsidRPr="00594B46">
        <w:rPr>
          <w:rFonts w:ascii="Arial Narrow" w:hAnsi="Arial Narrow" w:cs="Arial"/>
          <w:iCs/>
          <w:sz w:val="22"/>
          <w:szCs w:val="22"/>
        </w:rPr>
        <w:t xml:space="preserve"> la Resolución No.</w:t>
      </w:r>
      <w:r w:rsidR="00186C73">
        <w:rPr>
          <w:rFonts w:ascii="Arial Narrow" w:hAnsi="Arial Narrow" w:cs="Arial"/>
          <w:iCs/>
          <w:sz w:val="22"/>
          <w:szCs w:val="22"/>
        </w:rPr>
        <w:t xml:space="preserve"> </w:t>
      </w:r>
      <w:r w:rsidR="00186C73" w:rsidRPr="00F5752C">
        <w:rPr>
          <w:rFonts w:ascii="Arial Narrow" w:hAnsi="Arial Narrow" w:cs="Arial"/>
          <w:iCs/>
          <w:sz w:val="22"/>
          <w:szCs w:val="22"/>
        </w:rPr>
        <w:t xml:space="preserve">XXX </w:t>
      </w:r>
      <w:r w:rsidRPr="00F5752C">
        <w:rPr>
          <w:rFonts w:ascii="Arial Narrow" w:hAnsi="Arial Narrow"/>
          <w:sz w:val="22"/>
          <w:szCs w:val="22"/>
        </w:rPr>
        <w:t xml:space="preserve">mediante el cual </w:t>
      </w:r>
      <w:r w:rsidRPr="00F5752C">
        <w:rPr>
          <w:rFonts w:ascii="Arial Narrow" w:hAnsi="Arial Narrow" w:cs="Arial"/>
          <w:iCs/>
          <w:sz w:val="22"/>
          <w:szCs w:val="22"/>
        </w:rPr>
        <w:t xml:space="preserve">se dio apertura al </w:t>
      </w:r>
      <w:r w:rsidR="00245D30" w:rsidRPr="00F5752C">
        <w:rPr>
          <w:rFonts w:ascii="Arial Narrow" w:hAnsi="Arial Narrow" w:cs="Arial"/>
          <w:iCs/>
          <w:sz w:val="22"/>
          <w:szCs w:val="22"/>
        </w:rPr>
        <w:t>P</w:t>
      </w:r>
      <w:r w:rsidRPr="00F5752C">
        <w:rPr>
          <w:rFonts w:ascii="Arial Narrow" w:hAnsi="Arial Narrow" w:cs="Arial"/>
          <w:iCs/>
          <w:sz w:val="22"/>
          <w:szCs w:val="22"/>
        </w:rPr>
        <w:t xml:space="preserve">roceso de </w:t>
      </w:r>
      <w:r w:rsidR="00245D30" w:rsidRPr="00F5752C">
        <w:rPr>
          <w:rFonts w:ascii="Arial Narrow" w:hAnsi="Arial Narrow" w:cs="Arial"/>
          <w:iCs/>
          <w:sz w:val="22"/>
          <w:szCs w:val="22"/>
        </w:rPr>
        <w:t>S</w:t>
      </w:r>
      <w:r w:rsidRPr="00F5752C">
        <w:rPr>
          <w:rFonts w:ascii="Arial Narrow" w:hAnsi="Arial Narrow" w:cs="Arial"/>
          <w:iCs/>
          <w:sz w:val="22"/>
          <w:szCs w:val="22"/>
        </w:rPr>
        <w:t xml:space="preserve">elección </w:t>
      </w:r>
      <w:r w:rsidR="00245D30" w:rsidRPr="00F5752C">
        <w:rPr>
          <w:rFonts w:ascii="Arial Narrow" w:hAnsi="Arial Narrow" w:cs="Arial"/>
          <w:iCs/>
          <w:sz w:val="22"/>
          <w:szCs w:val="22"/>
        </w:rPr>
        <w:t xml:space="preserve">Abreviada por el mecanismo de </w:t>
      </w:r>
      <w:r w:rsidRPr="00F5752C">
        <w:rPr>
          <w:rFonts w:ascii="Arial Narrow" w:hAnsi="Arial Narrow" w:cs="Arial"/>
          <w:iCs/>
          <w:sz w:val="22"/>
          <w:szCs w:val="22"/>
        </w:rPr>
        <w:t xml:space="preserve">Subasta Inversa </w:t>
      </w:r>
      <w:r w:rsidRPr="00F5752C">
        <w:rPr>
          <w:rFonts w:ascii="Arial Narrow" w:hAnsi="Arial Narrow" w:cs="Arial"/>
          <w:b/>
          <w:bCs/>
          <w:sz w:val="22"/>
          <w:szCs w:val="22"/>
        </w:rPr>
        <w:t>FGN-NC-IPSE-</w:t>
      </w:r>
      <w:r w:rsidR="00186C73" w:rsidRPr="00F5752C">
        <w:rPr>
          <w:rFonts w:ascii="Arial Narrow" w:hAnsi="Arial Narrow" w:cs="Arial"/>
          <w:b/>
          <w:bCs/>
          <w:sz w:val="22"/>
          <w:szCs w:val="22"/>
        </w:rPr>
        <w:t>00</w:t>
      </w:r>
      <w:r w:rsidR="00F5752C" w:rsidRPr="00F5752C">
        <w:rPr>
          <w:rFonts w:ascii="Arial Narrow" w:hAnsi="Arial Narrow" w:cs="Arial"/>
          <w:b/>
          <w:bCs/>
          <w:sz w:val="22"/>
          <w:szCs w:val="22"/>
        </w:rPr>
        <w:t>61</w:t>
      </w:r>
      <w:r w:rsidRPr="00F5752C">
        <w:rPr>
          <w:rFonts w:ascii="Arial Narrow" w:hAnsi="Arial Narrow" w:cs="Arial"/>
          <w:b/>
          <w:bCs/>
          <w:sz w:val="22"/>
          <w:szCs w:val="22"/>
        </w:rPr>
        <w:t>-</w:t>
      </w:r>
      <w:r w:rsidR="00162996" w:rsidRPr="00F5752C">
        <w:rPr>
          <w:rFonts w:ascii="Arial Narrow" w:hAnsi="Arial Narrow" w:cs="Arial"/>
          <w:b/>
          <w:bCs/>
          <w:sz w:val="22"/>
          <w:szCs w:val="22"/>
        </w:rPr>
        <w:t>2026</w:t>
      </w:r>
      <w:r w:rsidRPr="00F5752C">
        <w:rPr>
          <w:rFonts w:ascii="Arial Narrow" w:hAnsi="Arial Narrow" w:cs="Arial"/>
          <w:b/>
          <w:bCs/>
          <w:sz w:val="22"/>
          <w:szCs w:val="22"/>
        </w:rPr>
        <w:t xml:space="preserve">, </w:t>
      </w:r>
      <w:r w:rsidRPr="00F5752C">
        <w:rPr>
          <w:rFonts w:ascii="Arial Narrow" w:hAnsi="Arial Narrow" w:cs="Arial"/>
          <w:sz w:val="22"/>
          <w:szCs w:val="22"/>
        </w:rPr>
        <w:t>así como, el pliego de condiciones definitivo.</w:t>
      </w:r>
      <w:r w:rsidRPr="00594B46">
        <w:rPr>
          <w:rFonts w:ascii="Arial Narrow" w:hAnsi="Arial Narrow" w:cs="Arial"/>
          <w:sz w:val="22"/>
          <w:szCs w:val="22"/>
        </w:rPr>
        <w:t xml:space="preserve"> </w:t>
      </w:r>
    </w:p>
    <w:p w14:paraId="529785AF" w14:textId="77777777" w:rsidR="00506280" w:rsidRPr="00162996" w:rsidRDefault="00506280" w:rsidP="008A7258">
      <w:pPr>
        <w:jc w:val="both"/>
        <w:rPr>
          <w:rFonts w:ascii="Arial Narrow" w:hAnsi="Arial Narrow" w:cs="Arial"/>
          <w:sz w:val="22"/>
          <w:szCs w:val="22"/>
        </w:rPr>
      </w:pPr>
    </w:p>
    <w:p w14:paraId="3844D2A1" w14:textId="16F1E771" w:rsidR="00FD38DE" w:rsidRDefault="00EA435A" w:rsidP="00FD38DE">
      <w:pPr>
        <w:ind w:hanging="2"/>
        <w:jc w:val="both"/>
        <w:rPr>
          <w:rFonts w:ascii="Arial Narrow" w:eastAsia="Arial" w:hAnsi="Arial Narrow" w:cs="Arial"/>
          <w:b/>
          <w:bCs/>
          <w:sz w:val="23"/>
          <w:szCs w:val="23"/>
          <w:lang w:val="es-ES_tradnl"/>
        </w:rPr>
      </w:pPr>
      <w:r w:rsidRPr="00162996">
        <w:rPr>
          <w:rFonts w:ascii="Arial Narrow" w:hAnsi="Arial Narrow" w:cs="Arial"/>
          <w:b/>
          <w:sz w:val="22"/>
          <w:szCs w:val="22"/>
          <w:lang w:val="es-CO"/>
        </w:rPr>
        <w:t xml:space="preserve">3) </w:t>
      </w:r>
      <w:r w:rsidRPr="00FD38DE">
        <w:rPr>
          <w:rFonts w:ascii="Arial Narrow" w:hAnsi="Arial Narrow" w:cs="Arial"/>
          <w:spacing w:val="-1"/>
          <w:w w:val="102"/>
          <w:sz w:val="22"/>
          <w:szCs w:val="22"/>
        </w:rPr>
        <w:t>Que</w:t>
      </w:r>
      <w:r w:rsidR="001368F9" w:rsidRPr="00FD38DE">
        <w:rPr>
          <w:rFonts w:ascii="Arial Narrow" w:hAnsi="Arial Narrow" w:cs="Arial"/>
          <w:spacing w:val="-1"/>
          <w:w w:val="102"/>
          <w:sz w:val="22"/>
          <w:szCs w:val="22"/>
        </w:rPr>
        <w:t>,</w:t>
      </w:r>
      <w:r w:rsidRPr="00FD38DE">
        <w:rPr>
          <w:rFonts w:ascii="Arial Narrow" w:hAnsi="Arial Narrow" w:cs="Arial"/>
          <w:spacing w:val="-1"/>
          <w:w w:val="102"/>
          <w:sz w:val="22"/>
          <w:szCs w:val="22"/>
        </w:rPr>
        <w:t xml:space="preserve"> </w:t>
      </w:r>
      <w:r w:rsidR="004F3FE6" w:rsidRPr="00FD38DE">
        <w:rPr>
          <w:rFonts w:ascii="Arial Narrow" w:hAnsi="Arial Narrow" w:cs="Arial"/>
          <w:spacing w:val="-1"/>
          <w:w w:val="102"/>
          <w:sz w:val="22"/>
          <w:szCs w:val="22"/>
        </w:rPr>
        <w:t xml:space="preserve">el presupuesto </w:t>
      </w:r>
      <w:r w:rsidR="008A7258" w:rsidRPr="00FD38DE">
        <w:rPr>
          <w:rFonts w:ascii="Arial Narrow" w:hAnsi="Arial Narrow" w:cs="Arial"/>
          <w:color w:val="000000"/>
          <w:sz w:val="22"/>
          <w:szCs w:val="22"/>
        </w:rPr>
        <w:t xml:space="preserve">estimado para la presente </w:t>
      </w:r>
      <w:r w:rsidR="00162996" w:rsidRPr="00FD38DE">
        <w:rPr>
          <w:rFonts w:ascii="Arial Narrow" w:hAnsi="Arial Narrow" w:cs="Arial"/>
          <w:color w:val="000000"/>
          <w:sz w:val="22"/>
          <w:szCs w:val="22"/>
        </w:rPr>
        <w:t>contratación</w:t>
      </w:r>
      <w:r w:rsidR="008A7258" w:rsidRPr="00FD38DE">
        <w:rPr>
          <w:rFonts w:ascii="Arial Narrow" w:hAnsi="Arial Narrow" w:cs="Arial"/>
          <w:color w:val="000000"/>
          <w:sz w:val="22"/>
          <w:szCs w:val="22"/>
        </w:rPr>
        <w:t xml:space="preserve"> asciende a la suma de</w:t>
      </w:r>
      <w:r w:rsidR="00186C73" w:rsidRPr="00FD38DE">
        <w:rPr>
          <w:rFonts w:ascii="Arial Narrow" w:eastAsia="Arial" w:hAnsi="Arial Narrow" w:cs="Arial"/>
          <w:b/>
          <w:bCs/>
          <w:sz w:val="22"/>
          <w:szCs w:val="22"/>
        </w:rPr>
        <w:t>:</w:t>
      </w:r>
      <w:r w:rsidR="00FD38DE" w:rsidRPr="00FD38DE">
        <w:rPr>
          <w:rFonts w:ascii="Arial Narrow" w:eastAsiaTheme="minorHAnsi" w:hAnsi="Arial Narrow" w:cs="Arial"/>
          <w:b/>
          <w:color w:val="000000"/>
          <w:sz w:val="22"/>
          <w:szCs w:val="22"/>
          <w:lang w:val="es-ES_tradnl" w:eastAsia="en-US"/>
          <w14:ligatures w14:val="standardContextual"/>
        </w:rPr>
        <w:t xml:space="preserve"> </w:t>
      </w:r>
      <w:r w:rsidR="00FD38DE" w:rsidRPr="00FD38DE">
        <w:rPr>
          <w:rFonts w:ascii="Arial Narrow" w:eastAsia="Arial" w:hAnsi="Arial Narrow" w:cs="Arial"/>
          <w:b/>
          <w:bCs/>
          <w:sz w:val="22"/>
          <w:szCs w:val="22"/>
          <w:lang w:val="es-ES_tradnl"/>
        </w:rPr>
        <w:t>SEIS MIL SETECIENTOS SESENTA Y DOS MILLONES SEISCIENTOS VEINTICUATRO MIL NOVECIENTOS DOS PESOS CON CUARENTA CENTAVOS M/CTE ($ 6.762.624.902,40) M/CTE INCLUIDO IVA Y TODOS LOS COSTOS DIRECTOS E INDIRECTOS A QUE HAYA LUGAR, VALOR QUE CONSTITUYE EL MONTO MÁXIMO A EJECUTAR. DISTRIBUIDOS ASÍ:</w:t>
      </w:r>
      <w:r w:rsidR="00FD38DE" w:rsidRPr="00FD38DE">
        <w:rPr>
          <w:rFonts w:ascii="Arial Narrow" w:eastAsia="Arial" w:hAnsi="Arial Narrow" w:cs="Arial"/>
          <w:b/>
          <w:bCs/>
          <w:sz w:val="23"/>
          <w:szCs w:val="23"/>
          <w:lang w:val="es-ES_tradnl"/>
        </w:rPr>
        <w:t xml:space="preserve"> </w:t>
      </w:r>
    </w:p>
    <w:p w14:paraId="0B7D1D35" w14:textId="77777777" w:rsidR="00FD38DE" w:rsidRPr="00FD38DE" w:rsidRDefault="00FD38DE" w:rsidP="00FD38DE">
      <w:pPr>
        <w:ind w:hanging="2"/>
        <w:jc w:val="both"/>
        <w:rPr>
          <w:rFonts w:ascii="Arial Narrow" w:eastAsia="Arial" w:hAnsi="Arial Narrow" w:cs="Arial"/>
          <w:b/>
          <w:bCs/>
          <w:sz w:val="23"/>
          <w:szCs w:val="23"/>
          <w:lang w:val="es-ES_tradnl"/>
        </w:rPr>
      </w:pPr>
    </w:p>
    <w:tbl>
      <w:tblPr>
        <w:tblStyle w:val="Tablaconcuadrcula"/>
        <w:tblW w:w="8507" w:type="dxa"/>
        <w:jc w:val="center"/>
        <w:tblLayout w:type="fixed"/>
        <w:tblLook w:val="04A0" w:firstRow="1" w:lastRow="0" w:firstColumn="1" w:lastColumn="0" w:noHBand="0" w:noVBand="1"/>
      </w:tblPr>
      <w:tblGrid>
        <w:gridCol w:w="1420"/>
        <w:gridCol w:w="1842"/>
        <w:gridCol w:w="1772"/>
        <w:gridCol w:w="1744"/>
        <w:gridCol w:w="1729"/>
      </w:tblGrid>
      <w:tr w:rsidR="00FD38DE" w:rsidRPr="00FD38DE" w14:paraId="05BD2438" w14:textId="77777777" w:rsidTr="00F47096">
        <w:trPr>
          <w:trHeight w:val="230"/>
          <w:jc w:val="center"/>
        </w:trPr>
        <w:tc>
          <w:tcPr>
            <w:tcW w:w="1420" w:type="dxa"/>
            <w:shd w:val="clear" w:color="auto" w:fill="D9D9D9" w:themeFill="background1" w:themeFillShade="D9"/>
            <w:vAlign w:val="center"/>
          </w:tcPr>
          <w:p w14:paraId="43513A5D" w14:textId="77777777" w:rsidR="00FD38DE" w:rsidRPr="00FD38DE" w:rsidRDefault="00FD38DE" w:rsidP="00FD38DE">
            <w:pPr>
              <w:ind w:hanging="2"/>
              <w:jc w:val="both"/>
              <w:rPr>
                <w:rFonts w:ascii="Arial Narrow" w:eastAsia="Arial" w:hAnsi="Arial Narrow" w:cs="Arial"/>
                <w:b/>
                <w:bCs/>
                <w:sz w:val="20"/>
                <w:szCs w:val="20"/>
                <w:lang w:val="es-CO"/>
              </w:rPr>
            </w:pPr>
            <w:r w:rsidRPr="00FD38DE">
              <w:rPr>
                <w:rFonts w:ascii="Arial Narrow" w:eastAsia="Arial" w:hAnsi="Arial Narrow" w:cs="Arial"/>
                <w:b/>
                <w:bCs/>
                <w:sz w:val="20"/>
                <w:szCs w:val="20"/>
                <w:lang w:val="es-CO"/>
              </w:rPr>
              <w:t>COBERTURA</w:t>
            </w:r>
          </w:p>
        </w:tc>
        <w:tc>
          <w:tcPr>
            <w:tcW w:w="1842" w:type="dxa"/>
            <w:shd w:val="clear" w:color="auto" w:fill="D9D9D9" w:themeFill="background1" w:themeFillShade="D9"/>
            <w:vAlign w:val="center"/>
          </w:tcPr>
          <w:p w14:paraId="1E38CD64" w14:textId="77777777" w:rsidR="00FD38DE" w:rsidRPr="00FD38DE" w:rsidRDefault="00FD38DE" w:rsidP="00FD38DE">
            <w:pPr>
              <w:ind w:hanging="2"/>
              <w:jc w:val="both"/>
              <w:rPr>
                <w:rFonts w:ascii="Arial Narrow" w:eastAsia="Arial" w:hAnsi="Arial Narrow" w:cs="Arial"/>
                <w:b/>
                <w:bCs/>
                <w:sz w:val="20"/>
                <w:szCs w:val="20"/>
                <w:lang w:val="es-CO"/>
              </w:rPr>
            </w:pPr>
            <w:r w:rsidRPr="00FD38DE">
              <w:rPr>
                <w:rFonts w:ascii="Arial Narrow" w:eastAsia="Arial" w:hAnsi="Arial Narrow" w:cs="Arial"/>
                <w:b/>
                <w:bCs/>
                <w:sz w:val="20"/>
                <w:szCs w:val="20"/>
                <w:lang w:val="es-CO"/>
              </w:rPr>
              <w:t>VIGENCIA 2026</w:t>
            </w:r>
          </w:p>
        </w:tc>
        <w:tc>
          <w:tcPr>
            <w:tcW w:w="1772" w:type="dxa"/>
            <w:shd w:val="clear" w:color="auto" w:fill="D9D9D9" w:themeFill="background1" w:themeFillShade="D9"/>
            <w:vAlign w:val="center"/>
          </w:tcPr>
          <w:p w14:paraId="042C335F" w14:textId="77777777" w:rsidR="00FD38DE" w:rsidRPr="00FD38DE" w:rsidRDefault="00FD38DE" w:rsidP="00FD38DE">
            <w:pPr>
              <w:ind w:hanging="2"/>
              <w:jc w:val="both"/>
              <w:rPr>
                <w:rFonts w:ascii="Arial Narrow" w:eastAsia="Arial" w:hAnsi="Arial Narrow" w:cs="Arial"/>
                <w:b/>
                <w:bCs/>
                <w:sz w:val="20"/>
                <w:szCs w:val="20"/>
                <w:lang w:val="es-CO"/>
              </w:rPr>
            </w:pPr>
            <w:r w:rsidRPr="00FD38DE">
              <w:rPr>
                <w:rFonts w:ascii="Arial Narrow" w:eastAsia="Arial" w:hAnsi="Arial Narrow" w:cs="Arial"/>
                <w:b/>
                <w:bCs/>
                <w:sz w:val="20"/>
                <w:szCs w:val="20"/>
                <w:lang w:val="es-CO"/>
              </w:rPr>
              <w:t>VIGENCIA 2027</w:t>
            </w:r>
          </w:p>
        </w:tc>
        <w:tc>
          <w:tcPr>
            <w:tcW w:w="1744" w:type="dxa"/>
            <w:shd w:val="clear" w:color="auto" w:fill="D9D9D9" w:themeFill="background1" w:themeFillShade="D9"/>
            <w:vAlign w:val="center"/>
          </w:tcPr>
          <w:p w14:paraId="2EBB8646" w14:textId="77777777" w:rsidR="00FD38DE" w:rsidRPr="00FD38DE" w:rsidRDefault="00FD38DE" w:rsidP="00FD38DE">
            <w:pPr>
              <w:ind w:hanging="2"/>
              <w:jc w:val="both"/>
              <w:rPr>
                <w:rFonts w:ascii="Arial Narrow" w:eastAsia="Arial" w:hAnsi="Arial Narrow" w:cs="Arial"/>
                <w:b/>
                <w:bCs/>
                <w:sz w:val="20"/>
                <w:szCs w:val="20"/>
                <w:lang w:val="es-CO"/>
              </w:rPr>
            </w:pPr>
            <w:r w:rsidRPr="00FD38DE">
              <w:rPr>
                <w:rFonts w:ascii="Arial Narrow" w:eastAsia="Arial" w:hAnsi="Arial Narrow" w:cs="Arial"/>
                <w:b/>
                <w:bCs/>
                <w:sz w:val="20"/>
                <w:szCs w:val="20"/>
                <w:lang w:val="es-CO"/>
              </w:rPr>
              <w:t>VIGENCIA 2028</w:t>
            </w:r>
          </w:p>
        </w:tc>
        <w:tc>
          <w:tcPr>
            <w:tcW w:w="1729" w:type="dxa"/>
            <w:shd w:val="clear" w:color="auto" w:fill="D9D9D9" w:themeFill="background1" w:themeFillShade="D9"/>
            <w:vAlign w:val="center"/>
          </w:tcPr>
          <w:p w14:paraId="6B1AFF32" w14:textId="77777777" w:rsidR="00FD38DE" w:rsidRPr="00FD38DE" w:rsidRDefault="00FD38DE" w:rsidP="00FD38DE">
            <w:pPr>
              <w:ind w:hanging="2"/>
              <w:jc w:val="both"/>
              <w:rPr>
                <w:rFonts w:ascii="Arial Narrow" w:eastAsia="Arial" w:hAnsi="Arial Narrow" w:cs="Arial"/>
                <w:b/>
                <w:bCs/>
                <w:sz w:val="20"/>
                <w:szCs w:val="20"/>
                <w:lang w:val="es-CO"/>
              </w:rPr>
            </w:pPr>
            <w:r w:rsidRPr="00FD38DE">
              <w:rPr>
                <w:rFonts w:ascii="Arial Narrow" w:eastAsia="Arial" w:hAnsi="Arial Narrow" w:cs="Arial"/>
                <w:b/>
                <w:bCs/>
                <w:sz w:val="20"/>
                <w:szCs w:val="20"/>
                <w:lang w:val="es-CO"/>
              </w:rPr>
              <w:t>TOTAL</w:t>
            </w:r>
          </w:p>
        </w:tc>
      </w:tr>
      <w:tr w:rsidR="00FD38DE" w:rsidRPr="00FD38DE" w14:paraId="0C28575A" w14:textId="77777777" w:rsidTr="00F47096">
        <w:trPr>
          <w:trHeight w:val="230"/>
          <w:jc w:val="center"/>
        </w:trPr>
        <w:tc>
          <w:tcPr>
            <w:tcW w:w="1420" w:type="dxa"/>
            <w:vAlign w:val="center"/>
          </w:tcPr>
          <w:p w14:paraId="44231FFB" w14:textId="77777777" w:rsidR="00FD38DE" w:rsidRPr="00FD38DE" w:rsidRDefault="00FD38DE" w:rsidP="00FD38DE">
            <w:pPr>
              <w:ind w:hanging="2"/>
              <w:jc w:val="both"/>
              <w:rPr>
                <w:rFonts w:ascii="Arial Narrow" w:eastAsia="Arial" w:hAnsi="Arial Narrow" w:cs="Arial"/>
                <w:b/>
                <w:bCs/>
                <w:sz w:val="20"/>
                <w:szCs w:val="20"/>
                <w:lang w:val="es-CO"/>
              </w:rPr>
            </w:pPr>
            <w:r w:rsidRPr="00FD38DE">
              <w:rPr>
                <w:rFonts w:ascii="Arial Narrow" w:eastAsia="Arial" w:hAnsi="Arial Narrow" w:cs="Arial"/>
                <w:b/>
                <w:bCs/>
                <w:sz w:val="20"/>
                <w:szCs w:val="20"/>
                <w:lang w:val="es-CO"/>
              </w:rPr>
              <w:t>GRUPO 1. BOGOTA D.C.</w:t>
            </w:r>
          </w:p>
          <w:p w14:paraId="128EBD66" w14:textId="77777777" w:rsidR="00FD38DE" w:rsidRPr="00FD38DE" w:rsidRDefault="00FD38DE" w:rsidP="00FD38DE">
            <w:pPr>
              <w:ind w:hanging="2"/>
              <w:jc w:val="both"/>
              <w:rPr>
                <w:rFonts w:ascii="Arial Narrow" w:eastAsia="Arial" w:hAnsi="Arial Narrow" w:cs="Arial"/>
                <w:b/>
                <w:bCs/>
                <w:sz w:val="20"/>
                <w:szCs w:val="20"/>
                <w:lang w:val="es-CO"/>
              </w:rPr>
            </w:pPr>
          </w:p>
        </w:tc>
        <w:tc>
          <w:tcPr>
            <w:tcW w:w="1842" w:type="dxa"/>
            <w:vAlign w:val="center"/>
          </w:tcPr>
          <w:p w14:paraId="0904A409" w14:textId="77777777" w:rsidR="00FD38DE" w:rsidRPr="00FD38DE" w:rsidRDefault="00FD38DE" w:rsidP="00FD38DE">
            <w:pPr>
              <w:ind w:hanging="2"/>
              <w:jc w:val="both"/>
              <w:rPr>
                <w:rFonts w:ascii="Arial Narrow" w:eastAsia="Arial" w:hAnsi="Arial Narrow" w:cs="Arial"/>
                <w:b/>
                <w:bCs/>
                <w:sz w:val="20"/>
                <w:szCs w:val="20"/>
                <w:lang w:val="es-CO"/>
              </w:rPr>
            </w:pPr>
            <w:r w:rsidRPr="00FD38DE">
              <w:rPr>
                <w:rFonts w:ascii="Arial Narrow" w:eastAsia="Arial" w:hAnsi="Arial Narrow" w:cs="Arial"/>
                <w:b/>
                <w:bCs/>
                <w:sz w:val="20"/>
                <w:szCs w:val="20"/>
                <w:lang w:val="es-CO"/>
              </w:rPr>
              <w:t>$195.398.749,14</w:t>
            </w:r>
          </w:p>
        </w:tc>
        <w:tc>
          <w:tcPr>
            <w:tcW w:w="1772" w:type="dxa"/>
            <w:vAlign w:val="center"/>
          </w:tcPr>
          <w:p w14:paraId="1215A6AB" w14:textId="77777777" w:rsidR="00FD38DE" w:rsidRPr="00FD38DE" w:rsidRDefault="00FD38DE" w:rsidP="00FD38DE">
            <w:pPr>
              <w:ind w:hanging="2"/>
              <w:jc w:val="both"/>
              <w:rPr>
                <w:rFonts w:ascii="Arial Narrow" w:eastAsia="Arial" w:hAnsi="Arial Narrow" w:cs="Arial"/>
                <w:b/>
                <w:bCs/>
                <w:sz w:val="20"/>
                <w:szCs w:val="20"/>
                <w:lang w:val="es-CO"/>
              </w:rPr>
            </w:pPr>
            <w:r w:rsidRPr="00FD38DE">
              <w:rPr>
                <w:rFonts w:ascii="Arial Narrow" w:eastAsia="Arial" w:hAnsi="Arial Narrow" w:cs="Arial"/>
                <w:b/>
                <w:bCs/>
                <w:sz w:val="20"/>
                <w:szCs w:val="20"/>
                <w:lang w:val="es-CO"/>
              </w:rPr>
              <w:t>$3.013.407.798,89</w:t>
            </w:r>
          </w:p>
        </w:tc>
        <w:tc>
          <w:tcPr>
            <w:tcW w:w="1744" w:type="dxa"/>
            <w:vAlign w:val="center"/>
          </w:tcPr>
          <w:p w14:paraId="63A7A6D7" w14:textId="77777777" w:rsidR="00FD38DE" w:rsidRPr="00FD38DE" w:rsidRDefault="00FD38DE" w:rsidP="00FD38DE">
            <w:pPr>
              <w:ind w:hanging="2"/>
              <w:jc w:val="both"/>
              <w:rPr>
                <w:rFonts w:ascii="Arial Narrow" w:eastAsia="Arial" w:hAnsi="Arial Narrow" w:cs="Arial"/>
                <w:b/>
                <w:bCs/>
                <w:sz w:val="20"/>
                <w:szCs w:val="20"/>
                <w:lang w:val="es-CO"/>
              </w:rPr>
            </w:pPr>
            <w:r w:rsidRPr="00FD38DE">
              <w:rPr>
                <w:rFonts w:ascii="Arial Narrow" w:eastAsia="Arial" w:hAnsi="Arial Narrow" w:cs="Arial"/>
                <w:b/>
                <w:bCs/>
                <w:sz w:val="20"/>
                <w:szCs w:val="20"/>
                <w:lang w:val="es-CO"/>
              </w:rPr>
              <w:t>$2.845.159.196,97</w:t>
            </w:r>
          </w:p>
        </w:tc>
        <w:tc>
          <w:tcPr>
            <w:tcW w:w="1729" w:type="dxa"/>
            <w:vAlign w:val="center"/>
          </w:tcPr>
          <w:p w14:paraId="31B87334" w14:textId="77777777" w:rsidR="00FD38DE" w:rsidRPr="00FD38DE" w:rsidRDefault="00FD38DE" w:rsidP="00FD38DE">
            <w:pPr>
              <w:ind w:hanging="2"/>
              <w:jc w:val="both"/>
              <w:rPr>
                <w:rFonts w:ascii="Arial Narrow" w:eastAsia="Arial" w:hAnsi="Arial Narrow" w:cs="Arial"/>
                <w:b/>
                <w:bCs/>
                <w:sz w:val="20"/>
                <w:szCs w:val="20"/>
                <w:lang w:val="es-CO"/>
              </w:rPr>
            </w:pPr>
            <w:r w:rsidRPr="00FD38DE">
              <w:rPr>
                <w:rFonts w:ascii="Arial Narrow" w:eastAsia="Arial" w:hAnsi="Arial Narrow" w:cs="Arial"/>
                <w:b/>
                <w:bCs/>
                <w:sz w:val="20"/>
                <w:szCs w:val="20"/>
                <w:lang w:val="es-CO"/>
              </w:rPr>
              <w:t>$6.053.965.745</w:t>
            </w:r>
          </w:p>
        </w:tc>
      </w:tr>
      <w:tr w:rsidR="00FD38DE" w:rsidRPr="00FD38DE" w14:paraId="27D94FEE" w14:textId="77777777" w:rsidTr="00F47096">
        <w:trPr>
          <w:trHeight w:val="365"/>
          <w:jc w:val="center"/>
        </w:trPr>
        <w:tc>
          <w:tcPr>
            <w:tcW w:w="1420" w:type="dxa"/>
            <w:vAlign w:val="center"/>
          </w:tcPr>
          <w:p w14:paraId="02ABD9C9" w14:textId="77777777" w:rsidR="00FD38DE" w:rsidRPr="00FD38DE" w:rsidRDefault="00FD38DE" w:rsidP="00FD38DE">
            <w:pPr>
              <w:ind w:hanging="2"/>
              <w:jc w:val="both"/>
              <w:rPr>
                <w:rFonts w:ascii="Arial Narrow" w:eastAsia="Arial" w:hAnsi="Arial Narrow" w:cs="Arial"/>
                <w:b/>
                <w:bCs/>
                <w:sz w:val="20"/>
                <w:szCs w:val="20"/>
                <w:lang w:val="es-CO"/>
              </w:rPr>
            </w:pPr>
            <w:r w:rsidRPr="00FD38DE">
              <w:rPr>
                <w:rFonts w:ascii="Arial Narrow" w:eastAsia="Arial" w:hAnsi="Arial Narrow" w:cs="Arial"/>
                <w:b/>
                <w:bCs/>
                <w:sz w:val="20"/>
                <w:szCs w:val="20"/>
                <w:lang w:val="es-CO"/>
              </w:rPr>
              <w:t>GRUPO 2. NIVEL NACIONAL</w:t>
            </w:r>
          </w:p>
        </w:tc>
        <w:tc>
          <w:tcPr>
            <w:tcW w:w="1842" w:type="dxa"/>
            <w:vAlign w:val="center"/>
          </w:tcPr>
          <w:p w14:paraId="15CEAF71" w14:textId="77777777" w:rsidR="00FD38DE" w:rsidRPr="00FD38DE" w:rsidRDefault="00FD38DE" w:rsidP="00FD38DE">
            <w:pPr>
              <w:ind w:hanging="2"/>
              <w:jc w:val="both"/>
              <w:rPr>
                <w:rFonts w:ascii="Arial Narrow" w:eastAsia="Arial" w:hAnsi="Arial Narrow" w:cs="Arial"/>
                <w:b/>
                <w:bCs/>
                <w:sz w:val="20"/>
                <w:szCs w:val="20"/>
                <w:lang w:val="es-CO"/>
              </w:rPr>
            </w:pPr>
            <w:r w:rsidRPr="00FD38DE">
              <w:rPr>
                <w:rFonts w:ascii="Arial Narrow" w:eastAsia="Arial" w:hAnsi="Arial Narrow" w:cs="Arial"/>
                <w:b/>
                <w:bCs/>
                <w:sz w:val="20"/>
                <w:szCs w:val="20"/>
                <w:lang w:val="es-CO"/>
              </w:rPr>
              <w:t>$22.872.794,26</w:t>
            </w:r>
          </w:p>
        </w:tc>
        <w:tc>
          <w:tcPr>
            <w:tcW w:w="1772" w:type="dxa"/>
            <w:vAlign w:val="center"/>
          </w:tcPr>
          <w:p w14:paraId="352D371A" w14:textId="77777777" w:rsidR="00FD38DE" w:rsidRPr="00FD38DE" w:rsidRDefault="00FD38DE" w:rsidP="00FD38DE">
            <w:pPr>
              <w:ind w:hanging="2"/>
              <w:jc w:val="both"/>
              <w:rPr>
                <w:rFonts w:ascii="Arial Narrow" w:eastAsia="Arial" w:hAnsi="Arial Narrow" w:cs="Arial"/>
                <w:b/>
                <w:bCs/>
                <w:sz w:val="20"/>
                <w:szCs w:val="20"/>
                <w:lang w:val="es-CO"/>
              </w:rPr>
            </w:pPr>
            <w:r w:rsidRPr="00FD38DE">
              <w:rPr>
                <w:rFonts w:ascii="Arial Narrow" w:eastAsia="Arial" w:hAnsi="Arial Narrow" w:cs="Arial"/>
                <w:b/>
                <w:bCs/>
                <w:sz w:val="20"/>
                <w:szCs w:val="20"/>
                <w:lang w:val="es-CO"/>
              </w:rPr>
              <w:t>$260.369.696,08</w:t>
            </w:r>
          </w:p>
        </w:tc>
        <w:tc>
          <w:tcPr>
            <w:tcW w:w="1744" w:type="dxa"/>
            <w:vAlign w:val="center"/>
          </w:tcPr>
          <w:p w14:paraId="22A7C201" w14:textId="77777777" w:rsidR="00FD38DE" w:rsidRPr="00FD38DE" w:rsidRDefault="00FD38DE" w:rsidP="00FD38DE">
            <w:pPr>
              <w:ind w:hanging="2"/>
              <w:jc w:val="both"/>
              <w:rPr>
                <w:rFonts w:ascii="Arial Narrow" w:eastAsia="Arial" w:hAnsi="Arial Narrow" w:cs="Arial"/>
                <w:b/>
                <w:bCs/>
                <w:sz w:val="20"/>
                <w:szCs w:val="20"/>
                <w:lang w:val="es-CO"/>
              </w:rPr>
            </w:pPr>
            <w:r w:rsidRPr="00FD38DE">
              <w:rPr>
                <w:rFonts w:ascii="Arial Narrow" w:eastAsia="Arial" w:hAnsi="Arial Narrow" w:cs="Arial"/>
                <w:b/>
                <w:bCs/>
                <w:sz w:val="20"/>
                <w:szCs w:val="20"/>
                <w:lang w:val="es-CO"/>
              </w:rPr>
              <w:t>$245.832.388,07</w:t>
            </w:r>
          </w:p>
        </w:tc>
        <w:tc>
          <w:tcPr>
            <w:tcW w:w="1729" w:type="dxa"/>
            <w:vAlign w:val="center"/>
          </w:tcPr>
          <w:p w14:paraId="18CA66E0" w14:textId="77777777" w:rsidR="00FD38DE" w:rsidRPr="00FD38DE" w:rsidRDefault="00FD38DE" w:rsidP="00FD38DE">
            <w:pPr>
              <w:ind w:hanging="2"/>
              <w:jc w:val="both"/>
              <w:rPr>
                <w:rFonts w:ascii="Arial Narrow" w:eastAsia="Arial" w:hAnsi="Arial Narrow" w:cs="Arial"/>
                <w:b/>
                <w:bCs/>
                <w:sz w:val="20"/>
                <w:szCs w:val="20"/>
                <w:lang w:val="es-CO"/>
              </w:rPr>
            </w:pPr>
            <w:r w:rsidRPr="00FD38DE">
              <w:rPr>
                <w:rFonts w:ascii="Arial Narrow" w:eastAsia="Arial" w:hAnsi="Arial Narrow" w:cs="Arial"/>
                <w:b/>
                <w:bCs/>
                <w:sz w:val="20"/>
                <w:szCs w:val="20"/>
                <w:lang w:val="es-CO"/>
              </w:rPr>
              <w:t>$708.659.157,39</w:t>
            </w:r>
          </w:p>
        </w:tc>
      </w:tr>
      <w:tr w:rsidR="00FD38DE" w:rsidRPr="00FD38DE" w14:paraId="2675F983" w14:textId="77777777" w:rsidTr="00F47096">
        <w:trPr>
          <w:trHeight w:val="396"/>
          <w:jc w:val="center"/>
        </w:trPr>
        <w:tc>
          <w:tcPr>
            <w:tcW w:w="1420" w:type="dxa"/>
            <w:shd w:val="clear" w:color="auto" w:fill="BFBFBF" w:themeFill="background1" w:themeFillShade="BF"/>
            <w:vAlign w:val="center"/>
          </w:tcPr>
          <w:p w14:paraId="56DC2BE9" w14:textId="77777777" w:rsidR="00FD38DE" w:rsidRPr="00FD38DE" w:rsidRDefault="00FD38DE" w:rsidP="00FD38DE">
            <w:pPr>
              <w:ind w:hanging="2"/>
              <w:jc w:val="both"/>
              <w:rPr>
                <w:rFonts w:ascii="Arial Narrow" w:eastAsia="Arial" w:hAnsi="Arial Narrow" w:cs="Arial"/>
                <w:b/>
                <w:bCs/>
                <w:sz w:val="20"/>
                <w:szCs w:val="20"/>
                <w:lang w:val="es-CO"/>
              </w:rPr>
            </w:pPr>
            <w:r w:rsidRPr="00FD38DE">
              <w:rPr>
                <w:rFonts w:ascii="Arial Narrow" w:eastAsia="Arial" w:hAnsi="Arial Narrow" w:cs="Arial"/>
                <w:b/>
                <w:bCs/>
                <w:sz w:val="20"/>
                <w:szCs w:val="20"/>
                <w:lang w:val="es-CO"/>
              </w:rPr>
              <w:t>TOTAL</w:t>
            </w:r>
          </w:p>
        </w:tc>
        <w:tc>
          <w:tcPr>
            <w:tcW w:w="1842" w:type="dxa"/>
            <w:shd w:val="clear" w:color="auto" w:fill="BFBFBF" w:themeFill="background1" w:themeFillShade="BF"/>
            <w:vAlign w:val="center"/>
          </w:tcPr>
          <w:p w14:paraId="578D6A4D" w14:textId="77777777" w:rsidR="00FD38DE" w:rsidRPr="00FD38DE" w:rsidRDefault="00FD38DE" w:rsidP="00FD38DE">
            <w:pPr>
              <w:ind w:hanging="2"/>
              <w:jc w:val="both"/>
              <w:rPr>
                <w:rFonts w:ascii="Arial Narrow" w:eastAsia="Arial" w:hAnsi="Arial Narrow" w:cs="Arial"/>
                <w:b/>
                <w:bCs/>
                <w:sz w:val="20"/>
                <w:szCs w:val="20"/>
                <w:lang w:val="es-CO"/>
              </w:rPr>
            </w:pPr>
            <w:r w:rsidRPr="00FD38DE">
              <w:rPr>
                <w:rFonts w:ascii="Arial Narrow" w:eastAsia="Arial" w:hAnsi="Arial Narrow" w:cs="Arial"/>
                <w:b/>
                <w:bCs/>
                <w:sz w:val="20"/>
                <w:szCs w:val="20"/>
                <w:lang w:val="es-CO"/>
              </w:rPr>
              <w:t>$ 218.271.543,40</w:t>
            </w:r>
          </w:p>
        </w:tc>
        <w:tc>
          <w:tcPr>
            <w:tcW w:w="1772" w:type="dxa"/>
            <w:shd w:val="clear" w:color="auto" w:fill="BFBFBF" w:themeFill="background1" w:themeFillShade="BF"/>
            <w:vAlign w:val="center"/>
          </w:tcPr>
          <w:p w14:paraId="6733F1F3" w14:textId="77777777" w:rsidR="00FD38DE" w:rsidRPr="00FD38DE" w:rsidRDefault="00FD38DE" w:rsidP="00FD38DE">
            <w:pPr>
              <w:ind w:hanging="2"/>
              <w:jc w:val="both"/>
              <w:rPr>
                <w:rFonts w:ascii="Arial Narrow" w:eastAsia="Arial" w:hAnsi="Arial Narrow" w:cs="Arial"/>
                <w:b/>
                <w:bCs/>
                <w:sz w:val="20"/>
                <w:szCs w:val="20"/>
                <w:lang w:val="es-CO"/>
              </w:rPr>
            </w:pPr>
            <w:r w:rsidRPr="00FD38DE">
              <w:rPr>
                <w:rFonts w:ascii="Arial Narrow" w:eastAsia="Arial" w:hAnsi="Arial Narrow" w:cs="Arial"/>
                <w:b/>
                <w:bCs/>
                <w:sz w:val="20"/>
                <w:szCs w:val="20"/>
                <w:lang w:val="es-CO"/>
              </w:rPr>
              <w:t>$ 3.366.148.320,00</w:t>
            </w:r>
          </w:p>
        </w:tc>
        <w:tc>
          <w:tcPr>
            <w:tcW w:w="1744" w:type="dxa"/>
            <w:shd w:val="clear" w:color="auto" w:fill="BFBFBF" w:themeFill="background1" w:themeFillShade="BF"/>
            <w:vAlign w:val="center"/>
          </w:tcPr>
          <w:p w14:paraId="4ED5D948" w14:textId="77777777" w:rsidR="00FD38DE" w:rsidRPr="00FD38DE" w:rsidRDefault="00FD38DE" w:rsidP="00FD38DE">
            <w:pPr>
              <w:ind w:hanging="2"/>
              <w:jc w:val="both"/>
              <w:rPr>
                <w:rFonts w:ascii="Arial Narrow" w:eastAsia="Arial" w:hAnsi="Arial Narrow" w:cs="Arial"/>
                <w:b/>
                <w:bCs/>
                <w:sz w:val="20"/>
                <w:szCs w:val="20"/>
                <w:lang w:val="es-CO"/>
              </w:rPr>
            </w:pPr>
            <w:r w:rsidRPr="00FD38DE">
              <w:rPr>
                <w:rFonts w:ascii="Arial Narrow" w:eastAsia="Arial" w:hAnsi="Arial Narrow" w:cs="Arial"/>
                <w:b/>
                <w:bCs/>
                <w:sz w:val="20"/>
                <w:szCs w:val="20"/>
                <w:lang w:val="es-CO"/>
              </w:rPr>
              <w:t>$ 3.178.205.039</w:t>
            </w:r>
          </w:p>
        </w:tc>
        <w:tc>
          <w:tcPr>
            <w:tcW w:w="1729" w:type="dxa"/>
            <w:shd w:val="clear" w:color="auto" w:fill="BFBFBF" w:themeFill="background1" w:themeFillShade="BF"/>
            <w:vAlign w:val="center"/>
          </w:tcPr>
          <w:p w14:paraId="7CFD8F78" w14:textId="77777777" w:rsidR="00FD38DE" w:rsidRPr="00FD38DE" w:rsidRDefault="00FD38DE" w:rsidP="00FD38DE">
            <w:pPr>
              <w:ind w:hanging="2"/>
              <w:jc w:val="both"/>
              <w:rPr>
                <w:rFonts w:ascii="Arial Narrow" w:eastAsia="Arial" w:hAnsi="Arial Narrow" w:cs="Arial"/>
                <w:b/>
                <w:bCs/>
                <w:sz w:val="20"/>
                <w:szCs w:val="20"/>
                <w:lang w:val="es-CO"/>
              </w:rPr>
            </w:pPr>
            <w:r w:rsidRPr="00FD38DE">
              <w:rPr>
                <w:rFonts w:ascii="Arial Narrow" w:eastAsia="Arial" w:hAnsi="Arial Narrow" w:cs="Arial"/>
                <w:b/>
                <w:bCs/>
                <w:sz w:val="20"/>
                <w:szCs w:val="20"/>
                <w:lang w:val="es-CO"/>
              </w:rPr>
              <w:t>$6.762.624.902,40</w:t>
            </w:r>
          </w:p>
        </w:tc>
      </w:tr>
    </w:tbl>
    <w:p w14:paraId="0B2E54EF" w14:textId="77777777" w:rsidR="00FD38DE" w:rsidRDefault="00FD38DE" w:rsidP="00AA0C71">
      <w:pPr>
        <w:ind w:hanging="2"/>
        <w:jc w:val="both"/>
        <w:rPr>
          <w:rFonts w:ascii="Arial Narrow" w:eastAsia="Arial" w:hAnsi="Arial Narrow" w:cs="Arial"/>
          <w:b/>
          <w:bCs/>
          <w:sz w:val="23"/>
          <w:szCs w:val="23"/>
        </w:rPr>
      </w:pPr>
    </w:p>
    <w:p w14:paraId="19961C75" w14:textId="78C95236" w:rsidR="00506280" w:rsidRPr="00162996" w:rsidRDefault="00506280" w:rsidP="00506280">
      <w:pPr>
        <w:jc w:val="both"/>
        <w:rPr>
          <w:rFonts w:ascii="Arial Narrow" w:eastAsia="Arial" w:hAnsi="Arial Narrow" w:cs="Arial"/>
          <w:b/>
          <w:bCs/>
          <w:sz w:val="22"/>
          <w:szCs w:val="22"/>
        </w:rPr>
      </w:pPr>
    </w:p>
    <w:p w14:paraId="40FBE866" w14:textId="7DB0C9B3" w:rsidR="00506280" w:rsidRPr="00F5752C" w:rsidRDefault="004F3FE6" w:rsidP="008A7258">
      <w:pPr>
        <w:jc w:val="both"/>
        <w:rPr>
          <w:rFonts w:ascii="Arial Narrow" w:eastAsia="Calibri" w:hAnsi="Arial Narrow"/>
          <w:b/>
          <w:sz w:val="22"/>
          <w:szCs w:val="22"/>
          <w:lang w:eastAsia="en-US"/>
        </w:rPr>
      </w:pPr>
      <w:r w:rsidRPr="00F5752C">
        <w:rPr>
          <w:rFonts w:ascii="Arial Narrow" w:hAnsi="Arial Narrow" w:cs="Arial"/>
          <w:b/>
          <w:spacing w:val="-1"/>
          <w:w w:val="102"/>
          <w:sz w:val="22"/>
          <w:szCs w:val="22"/>
        </w:rPr>
        <w:t>4)</w:t>
      </w:r>
      <w:r w:rsidRPr="00F5752C">
        <w:rPr>
          <w:rFonts w:ascii="Arial Narrow" w:hAnsi="Arial Narrow" w:cs="Arial"/>
          <w:spacing w:val="-1"/>
          <w:w w:val="102"/>
          <w:sz w:val="22"/>
          <w:szCs w:val="22"/>
        </w:rPr>
        <w:t xml:space="preserve"> Que</w:t>
      </w:r>
      <w:r w:rsidR="001136F1" w:rsidRPr="00F5752C">
        <w:rPr>
          <w:rFonts w:ascii="Arial Narrow" w:hAnsi="Arial Narrow" w:cs="Arial"/>
          <w:spacing w:val="-1"/>
          <w:w w:val="102"/>
          <w:sz w:val="22"/>
          <w:szCs w:val="22"/>
        </w:rPr>
        <w:t>,</w:t>
      </w:r>
      <w:r w:rsidRPr="00F5752C">
        <w:rPr>
          <w:rFonts w:ascii="Arial Narrow" w:hAnsi="Arial Narrow" w:cs="Arial"/>
          <w:spacing w:val="-1"/>
          <w:w w:val="102"/>
          <w:sz w:val="22"/>
          <w:szCs w:val="22"/>
        </w:rPr>
        <w:t xml:space="preserve"> </w:t>
      </w:r>
      <w:r w:rsidR="00EA435A" w:rsidRPr="00F5752C">
        <w:rPr>
          <w:rFonts w:ascii="Arial Narrow" w:hAnsi="Arial Narrow" w:cs="Arial"/>
          <w:spacing w:val="-1"/>
          <w:w w:val="102"/>
          <w:sz w:val="22"/>
          <w:szCs w:val="22"/>
        </w:rPr>
        <w:t xml:space="preserve">el día </w:t>
      </w:r>
      <w:r w:rsidR="00F5752C" w:rsidRPr="00F5752C">
        <w:rPr>
          <w:rFonts w:ascii="Arial Narrow" w:hAnsi="Arial Narrow" w:cs="Arial"/>
          <w:spacing w:val="-1"/>
          <w:w w:val="102"/>
          <w:sz w:val="22"/>
          <w:szCs w:val="22"/>
        </w:rPr>
        <w:t>XX</w:t>
      </w:r>
      <w:r w:rsidR="001368F9" w:rsidRPr="00F5752C">
        <w:rPr>
          <w:rFonts w:ascii="Arial Narrow" w:hAnsi="Arial Narrow" w:cs="Arial"/>
          <w:spacing w:val="-1"/>
          <w:w w:val="102"/>
          <w:sz w:val="22"/>
          <w:szCs w:val="22"/>
        </w:rPr>
        <w:t xml:space="preserve"> de </w:t>
      </w:r>
      <w:r w:rsidR="00FD38DE" w:rsidRPr="00F5752C">
        <w:rPr>
          <w:rFonts w:ascii="Arial Narrow" w:hAnsi="Arial Narrow" w:cs="Arial"/>
          <w:spacing w:val="-1"/>
          <w:w w:val="102"/>
          <w:sz w:val="22"/>
          <w:szCs w:val="22"/>
        </w:rPr>
        <w:t xml:space="preserve">noviembre </w:t>
      </w:r>
      <w:r w:rsidR="001368F9" w:rsidRPr="00F5752C">
        <w:rPr>
          <w:rFonts w:ascii="Arial Narrow" w:hAnsi="Arial Narrow" w:cs="Arial"/>
          <w:spacing w:val="-1"/>
          <w:w w:val="102"/>
          <w:sz w:val="22"/>
          <w:szCs w:val="22"/>
        </w:rPr>
        <w:t xml:space="preserve">de 2026, </w:t>
      </w:r>
      <w:r w:rsidR="00EA435A" w:rsidRPr="00F5752C">
        <w:rPr>
          <w:rFonts w:ascii="Arial Narrow" w:eastAsia="Calibri" w:hAnsi="Arial Narrow"/>
          <w:bCs/>
          <w:sz w:val="22"/>
          <w:szCs w:val="22"/>
          <w:lang w:eastAsia="en-US"/>
        </w:rPr>
        <w:t xml:space="preserve">se realizó el cierre del </w:t>
      </w:r>
      <w:r w:rsidR="00E37C2D" w:rsidRPr="00F5752C">
        <w:rPr>
          <w:rFonts w:ascii="Arial Narrow" w:hAnsi="Arial Narrow" w:cs="Arial"/>
          <w:iCs/>
          <w:sz w:val="22"/>
          <w:szCs w:val="22"/>
        </w:rPr>
        <w:t xml:space="preserve">Proceso de Selección Abreviada por el mecanismo de Subasta Inversa </w:t>
      </w:r>
      <w:r w:rsidR="00E37C2D" w:rsidRPr="00F5752C">
        <w:rPr>
          <w:rFonts w:ascii="Arial Narrow" w:hAnsi="Arial Narrow" w:cs="Arial"/>
          <w:b/>
          <w:bCs/>
          <w:sz w:val="22"/>
          <w:szCs w:val="22"/>
        </w:rPr>
        <w:t>FGN-NC-IPSE-</w:t>
      </w:r>
      <w:r w:rsidR="00186C73" w:rsidRPr="00F5752C">
        <w:rPr>
          <w:rFonts w:ascii="Arial Narrow" w:hAnsi="Arial Narrow" w:cs="Arial"/>
          <w:b/>
          <w:bCs/>
          <w:sz w:val="22"/>
          <w:szCs w:val="22"/>
        </w:rPr>
        <w:t>00</w:t>
      </w:r>
      <w:r w:rsidR="00F5752C" w:rsidRPr="00F5752C">
        <w:rPr>
          <w:rFonts w:ascii="Arial Narrow" w:hAnsi="Arial Narrow" w:cs="Arial"/>
          <w:b/>
          <w:bCs/>
          <w:sz w:val="22"/>
          <w:szCs w:val="22"/>
        </w:rPr>
        <w:t>61</w:t>
      </w:r>
      <w:r w:rsidR="00E37C2D" w:rsidRPr="00F5752C">
        <w:rPr>
          <w:rFonts w:ascii="Arial Narrow" w:hAnsi="Arial Narrow" w:cs="Arial"/>
          <w:b/>
          <w:bCs/>
          <w:sz w:val="22"/>
          <w:szCs w:val="22"/>
        </w:rPr>
        <w:t>-2026</w:t>
      </w:r>
      <w:r w:rsidR="00EA435A" w:rsidRPr="00F5752C">
        <w:rPr>
          <w:rFonts w:ascii="Arial Narrow" w:eastAsia="Calibri" w:hAnsi="Arial Narrow"/>
          <w:bCs/>
          <w:sz w:val="22"/>
          <w:szCs w:val="22"/>
          <w:lang w:eastAsia="en-US"/>
        </w:rPr>
        <w:t>, de acuerdo la lista de proveedores publicada en el</w:t>
      </w:r>
      <w:r w:rsidR="00EA435A" w:rsidRPr="00F5752C">
        <w:rPr>
          <w:rFonts w:ascii="Arial Narrow" w:eastAsia="Calibri" w:hAnsi="Arial Narrow"/>
          <w:b/>
          <w:sz w:val="22"/>
          <w:szCs w:val="22"/>
          <w:lang w:eastAsia="en-US"/>
        </w:rPr>
        <w:t xml:space="preserve"> SECOP II. </w:t>
      </w:r>
    </w:p>
    <w:p w14:paraId="3690A6E0" w14:textId="77777777" w:rsidR="00506280" w:rsidRPr="00F5752C" w:rsidRDefault="00506280" w:rsidP="008A7258">
      <w:pPr>
        <w:jc w:val="both"/>
        <w:rPr>
          <w:rFonts w:ascii="Arial Narrow" w:eastAsia="Calibri" w:hAnsi="Arial Narrow"/>
          <w:b/>
          <w:sz w:val="22"/>
          <w:szCs w:val="22"/>
          <w:lang w:eastAsia="en-US"/>
        </w:rPr>
      </w:pPr>
    </w:p>
    <w:p w14:paraId="5C55D4BE" w14:textId="2A8DFBEA" w:rsidR="00506280" w:rsidRPr="00162996" w:rsidRDefault="004F3FE6" w:rsidP="008A7258">
      <w:pPr>
        <w:jc w:val="both"/>
        <w:rPr>
          <w:rFonts w:ascii="Arial Narrow" w:hAnsi="Arial Narrow" w:cs="Arial"/>
          <w:sz w:val="22"/>
          <w:szCs w:val="22"/>
          <w:lang w:val="es-CO"/>
        </w:rPr>
      </w:pPr>
      <w:r w:rsidRPr="00F5752C">
        <w:rPr>
          <w:rFonts w:ascii="Arial Narrow" w:hAnsi="Arial Narrow" w:cs="Arial"/>
          <w:b/>
          <w:sz w:val="22"/>
          <w:szCs w:val="22"/>
          <w:lang w:val="es-CO"/>
        </w:rPr>
        <w:t>5</w:t>
      </w:r>
      <w:r w:rsidR="00EA435A" w:rsidRPr="00F5752C">
        <w:rPr>
          <w:rFonts w:ascii="Arial Narrow" w:hAnsi="Arial Narrow" w:cs="Arial"/>
          <w:b/>
          <w:sz w:val="22"/>
          <w:szCs w:val="22"/>
          <w:lang w:val="es-CO"/>
        </w:rPr>
        <w:t>)</w:t>
      </w:r>
      <w:r w:rsidR="00EA435A" w:rsidRPr="00F5752C">
        <w:rPr>
          <w:rFonts w:ascii="Arial Narrow" w:hAnsi="Arial Narrow" w:cs="Arial"/>
          <w:sz w:val="22"/>
          <w:szCs w:val="22"/>
          <w:lang w:val="es-CO"/>
        </w:rPr>
        <w:t xml:space="preserve"> Que</w:t>
      </w:r>
      <w:r w:rsidR="001368F9" w:rsidRPr="00F5752C">
        <w:rPr>
          <w:rFonts w:ascii="Arial Narrow" w:hAnsi="Arial Narrow" w:cs="Arial"/>
          <w:sz w:val="22"/>
          <w:szCs w:val="22"/>
          <w:lang w:val="es-CO"/>
        </w:rPr>
        <w:t>,</w:t>
      </w:r>
      <w:r w:rsidR="00EA435A" w:rsidRPr="00F5752C">
        <w:rPr>
          <w:rFonts w:ascii="Arial Narrow" w:hAnsi="Arial Narrow" w:cs="Arial"/>
          <w:sz w:val="22"/>
          <w:szCs w:val="22"/>
          <w:lang w:val="es-CO"/>
        </w:rPr>
        <w:t xml:space="preserve"> surtidas todas las etapas del </w:t>
      </w:r>
      <w:r w:rsidR="00E37C2D" w:rsidRPr="00F5752C">
        <w:rPr>
          <w:rFonts w:ascii="Arial Narrow" w:hAnsi="Arial Narrow" w:cs="Arial"/>
          <w:iCs/>
          <w:sz w:val="22"/>
          <w:szCs w:val="22"/>
        </w:rPr>
        <w:t xml:space="preserve">Proceso de Selección Abreviada por el mecanismo de Subasta Inversa </w:t>
      </w:r>
      <w:r w:rsidR="00E37C2D" w:rsidRPr="00F5752C">
        <w:rPr>
          <w:rFonts w:ascii="Arial Narrow" w:hAnsi="Arial Narrow" w:cs="Arial"/>
          <w:b/>
          <w:bCs/>
          <w:sz w:val="22"/>
          <w:szCs w:val="22"/>
        </w:rPr>
        <w:t>FGN-NC-IPSE-</w:t>
      </w:r>
      <w:r w:rsidR="00186C73" w:rsidRPr="00F5752C">
        <w:rPr>
          <w:rFonts w:ascii="Arial Narrow" w:hAnsi="Arial Narrow" w:cs="Arial"/>
          <w:b/>
          <w:bCs/>
          <w:sz w:val="22"/>
          <w:szCs w:val="22"/>
        </w:rPr>
        <w:t>00</w:t>
      </w:r>
      <w:r w:rsidR="00F5752C" w:rsidRPr="00F5752C">
        <w:rPr>
          <w:rFonts w:ascii="Arial Narrow" w:hAnsi="Arial Narrow" w:cs="Arial"/>
          <w:b/>
          <w:bCs/>
          <w:sz w:val="22"/>
          <w:szCs w:val="22"/>
        </w:rPr>
        <w:t>61</w:t>
      </w:r>
      <w:r w:rsidR="00E37C2D" w:rsidRPr="00F5752C">
        <w:rPr>
          <w:rFonts w:ascii="Arial Narrow" w:hAnsi="Arial Narrow" w:cs="Arial"/>
          <w:b/>
          <w:bCs/>
          <w:sz w:val="22"/>
          <w:szCs w:val="22"/>
        </w:rPr>
        <w:t>-2026</w:t>
      </w:r>
      <w:r w:rsidR="001368F9" w:rsidRPr="00F5752C">
        <w:rPr>
          <w:rFonts w:ascii="Arial Narrow" w:hAnsi="Arial Narrow" w:cs="Arial"/>
          <w:sz w:val="22"/>
          <w:szCs w:val="22"/>
          <w:lang w:val="es-CO"/>
        </w:rPr>
        <w:t xml:space="preserve">, </w:t>
      </w:r>
      <w:r w:rsidR="00F617DA" w:rsidRPr="00F5752C">
        <w:rPr>
          <w:rFonts w:ascii="Arial Narrow" w:hAnsi="Arial Narrow" w:cs="Arial"/>
          <w:sz w:val="22"/>
          <w:szCs w:val="22"/>
          <w:lang w:val="es-CO"/>
        </w:rPr>
        <w:t>el ordenador</w:t>
      </w:r>
      <w:r w:rsidR="00EA435A" w:rsidRPr="00F5752C">
        <w:rPr>
          <w:rFonts w:ascii="Arial Narrow" w:hAnsi="Arial Narrow" w:cs="Arial"/>
          <w:sz w:val="22"/>
          <w:szCs w:val="22"/>
          <w:lang w:val="es-CO"/>
        </w:rPr>
        <w:t xml:space="preserve"> del gasto previa recomendación del Comité Evaluador adjudicó el Proceso de Selección, según consta</w:t>
      </w:r>
      <w:r w:rsidR="00EA435A" w:rsidRPr="00162996">
        <w:rPr>
          <w:rFonts w:ascii="Arial Narrow" w:hAnsi="Arial Narrow" w:cs="Arial"/>
          <w:sz w:val="22"/>
          <w:szCs w:val="22"/>
          <w:lang w:val="es-CO"/>
        </w:rPr>
        <w:t xml:space="preserve"> en la Resolución de Adjudicación respectiva. </w:t>
      </w:r>
    </w:p>
    <w:p w14:paraId="28B95A9E" w14:textId="77777777" w:rsidR="00506280" w:rsidRPr="00162996" w:rsidRDefault="00506280" w:rsidP="008A7258">
      <w:pPr>
        <w:jc w:val="both"/>
        <w:rPr>
          <w:rFonts w:ascii="Arial Narrow" w:hAnsi="Arial Narrow" w:cs="Arial"/>
          <w:sz w:val="22"/>
          <w:szCs w:val="22"/>
          <w:lang w:val="es-CO"/>
        </w:rPr>
      </w:pPr>
    </w:p>
    <w:p w14:paraId="5C86AA72" w14:textId="4B27C66C" w:rsidR="00EA435A" w:rsidRPr="00162996" w:rsidRDefault="004F3FE6" w:rsidP="008A7258">
      <w:pPr>
        <w:jc w:val="both"/>
        <w:rPr>
          <w:rFonts w:ascii="Arial Narrow" w:hAnsi="Arial Narrow" w:cs="Arial"/>
          <w:sz w:val="22"/>
          <w:szCs w:val="22"/>
        </w:rPr>
      </w:pPr>
      <w:r w:rsidRPr="00162996">
        <w:rPr>
          <w:rFonts w:ascii="Arial Narrow" w:hAnsi="Arial Narrow" w:cs="Arial"/>
          <w:b/>
          <w:sz w:val="22"/>
          <w:szCs w:val="22"/>
          <w:lang w:val="es-CO"/>
        </w:rPr>
        <w:t>6</w:t>
      </w:r>
      <w:r w:rsidR="00EA435A" w:rsidRPr="00162996">
        <w:rPr>
          <w:rFonts w:ascii="Arial Narrow" w:hAnsi="Arial Narrow" w:cs="Arial"/>
          <w:b/>
          <w:sz w:val="22"/>
          <w:szCs w:val="22"/>
          <w:lang w:val="es-CO"/>
        </w:rPr>
        <w:t>)</w:t>
      </w:r>
      <w:r w:rsidR="00EA435A" w:rsidRPr="00162996">
        <w:rPr>
          <w:rFonts w:ascii="Arial Narrow" w:hAnsi="Arial Narrow" w:cs="Arial"/>
          <w:color w:val="FF0000"/>
          <w:sz w:val="22"/>
          <w:szCs w:val="22"/>
          <w:lang w:val="es-CO"/>
        </w:rPr>
        <w:t xml:space="preserve"> </w:t>
      </w:r>
      <w:r w:rsidR="00EA435A" w:rsidRPr="00162996">
        <w:rPr>
          <w:rFonts w:ascii="Arial Narrow" w:hAnsi="Arial Narrow" w:cs="Arial"/>
          <w:sz w:val="22"/>
          <w:szCs w:val="22"/>
          <w:lang w:val="es-CO"/>
        </w:rPr>
        <w:t>Que</w:t>
      </w:r>
      <w:r w:rsidR="001368F9">
        <w:rPr>
          <w:rFonts w:ascii="Arial Narrow" w:hAnsi="Arial Narrow" w:cs="Arial"/>
          <w:sz w:val="22"/>
          <w:szCs w:val="22"/>
          <w:lang w:val="es-CO"/>
        </w:rPr>
        <w:t>,</w:t>
      </w:r>
      <w:r w:rsidR="00EA435A" w:rsidRPr="00162996">
        <w:rPr>
          <w:rFonts w:ascii="Arial Narrow" w:hAnsi="Arial Narrow" w:cs="Arial"/>
          <w:sz w:val="22"/>
          <w:szCs w:val="22"/>
          <w:lang w:val="es-CO"/>
        </w:rPr>
        <w:t xml:space="preserve"> con la presentación de la oferta y la suscripción del contrato electrónico, el </w:t>
      </w:r>
      <w:r w:rsidR="00EA435A" w:rsidRPr="00162996">
        <w:rPr>
          <w:rFonts w:ascii="Arial Narrow" w:hAnsi="Arial Narrow" w:cs="Arial"/>
          <w:b/>
          <w:sz w:val="22"/>
          <w:szCs w:val="22"/>
          <w:lang w:val="es-CO"/>
        </w:rPr>
        <w:t>CONTRATISTA</w:t>
      </w:r>
      <w:r w:rsidR="00EA435A" w:rsidRPr="00162996">
        <w:rPr>
          <w:rFonts w:ascii="Arial Narrow" w:hAnsi="Arial Narrow" w:cs="Arial"/>
          <w:sz w:val="22"/>
          <w:szCs w:val="22"/>
          <w:lang w:val="es-CO"/>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53248CD4" w14:textId="77777777" w:rsidR="00657827" w:rsidRPr="00594B46" w:rsidRDefault="00657827" w:rsidP="008A7258">
      <w:pPr>
        <w:jc w:val="both"/>
        <w:rPr>
          <w:rFonts w:ascii="Arial Narrow" w:eastAsiaTheme="minorHAnsi" w:hAnsi="Arial Narrow" w:cstheme="minorBidi"/>
          <w:b/>
          <w:sz w:val="22"/>
          <w:szCs w:val="22"/>
          <w:lang w:val="es-CO" w:eastAsia="en-US"/>
        </w:rPr>
      </w:pPr>
    </w:p>
    <w:p w14:paraId="23D1AA68" w14:textId="77777777" w:rsidR="00FD38DE" w:rsidRDefault="00292173" w:rsidP="00FD38DE">
      <w:pPr>
        <w:tabs>
          <w:tab w:val="left" w:pos="2520"/>
        </w:tabs>
        <w:jc w:val="both"/>
        <w:rPr>
          <w:rFonts w:ascii="Arial Narrow" w:hAnsi="Arial Narrow" w:cs="Arial"/>
          <w:sz w:val="22"/>
          <w:szCs w:val="22"/>
          <w:lang w:val="es-ES_tradnl"/>
        </w:rPr>
      </w:pPr>
      <w:r w:rsidRPr="00594B46">
        <w:rPr>
          <w:rFonts w:ascii="Arial Narrow" w:eastAsiaTheme="minorHAnsi" w:hAnsi="Arial Narrow" w:cstheme="minorBidi"/>
          <w:b/>
          <w:sz w:val="22"/>
          <w:szCs w:val="22"/>
          <w:lang w:val="es-CO" w:eastAsia="en-US"/>
        </w:rPr>
        <w:lastRenderedPageBreak/>
        <w:t>CLÁUS</w:t>
      </w:r>
      <w:r w:rsidR="00AB7156" w:rsidRPr="00594B46">
        <w:rPr>
          <w:rFonts w:ascii="Arial Narrow" w:eastAsiaTheme="minorHAnsi" w:hAnsi="Arial Narrow" w:cstheme="minorBidi"/>
          <w:b/>
          <w:sz w:val="22"/>
          <w:szCs w:val="22"/>
          <w:lang w:val="es-CO" w:eastAsia="en-US"/>
        </w:rPr>
        <w:t>U</w:t>
      </w:r>
      <w:r w:rsidRPr="00594B46">
        <w:rPr>
          <w:rFonts w:ascii="Arial Narrow" w:eastAsiaTheme="minorHAnsi" w:hAnsi="Arial Narrow" w:cstheme="minorBidi"/>
          <w:b/>
          <w:sz w:val="22"/>
          <w:szCs w:val="22"/>
          <w:lang w:val="es-CO" w:eastAsia="en-US"/>
        </w:rPr>
        <w:t>LA PRIMERA</w:t>
      </w:r>
      <w:r w:rsidR="0097246E">
        <w:rPr>
          <w:rFonts w:ascii="Arial Narrow" w:eastAsiaTheme="minorHAnsi" w:hAnsi="Arial Narrow" w:cstheme="minorBidi"/>
          <w:b/>
          <w:sz w:val="22"/>
          <w:szCs w:val="22"/>
          <w:lang w:val="es-CO" w:eastAsia="en-US"/>
        </w:rPr>
        <w:t xml:space="preserve"> </w:t>
      </w:r>
      <w:r w:rsidRPr="00594B46">
        <w:rPr>
          <w:rFonts w:ascii="Arial Narrow" w:eastAsiaTheme="minorHAnsi" w:hAnsi="Arial Narrow" w:cstheme="minorBidi"/>
          <w:b/>
          <w:sz w:val="22"/>
          <w:szCs w:val="22"/>
          <w:lang w:val="es-CO" w:eastAsia="en-US"/>
        </w:rPr>
        <w:t>-OBJETO:</w:t>
      </w:r>
      <w:r w:rsidR="0068798F" w:rsidRPr="00594B46">
        <w:rPr>
          <w:rFonts w:ascii="Arial Narrow" w:eastAsiaTheme="minorHAnsi" w:hAnsi="Arial Narrow" w:cstheme="minorBidi"/>
          <w:b/>
          <w:sz w:val="22"/>
          <w:szCs w:val="22"/>
          <w:lang w:val="es-CO" w:eastAsia="en-US"/>
        </w:rPr>
        <w:t xml:space="preserve"> </w:t>
      </w:r>
      <w:r w:rsidR="00310EE8" w:rsidRPr="00310EE8">
        <w:rPr>
          <w:rFonts w:ascii="Arial Narrow" w:eastAsia="Arial Narrow" w:hAnsi="Arial Narrow" w:cs="Arial"/>
          <w:b/>
          <w:bCs/>
          <w:sz w:val="22"/>
          <w:szCs w:val="22"/>
        </w:rPr>
        <w:t>“</w:t>
      </w:r>
      <w:r w:rsidR="00FD38DE" w:rsidRPr="00186C73">
        <w:rPr>
          <w:rFonts w:ascii="Arial Narrow" w:hAnsi="Arial Narrow" w:cs="Arial"/>
          <w:sz w:val="22"/>
          <w:szCs w:val="22"/>
          <w:lang w:val="es-ES_tradnl"/>
        </w:rPr>
        <w:t xml:space="preserve">GRUPO 1. CONTRATAR EL SUMINISTRO DE COMBUSTIBLE (GASOLINA CORRIENTE, GASOLINA EXTRA Y ACPM - DIÉSEL) PARA LOS VEHÍCULOS QUE CONFORMAN EL PARQUE AUTOMOTOR DE LA FISCALÍA GENERAL DE LA NACIÓN - NIVEL CENTRAL, A TRAVÉS DE UNA RED DE ESTACIONES DE SERVICIO CON COBERTURA EN LA CIUDAD DE BOGOTÁ D.C, INCLUYENDO LA IMPLEMENTACIÓN DE UN SISTEMA TECNOLÓGICO DE CONTROL, ADMINISTRACIÓN Y SEGUIMIENTO DEL CONSUMO. </w:t>
      </w:r>
    </w:p>
    <w:p w14:paraId="3D830E7B" w14:textId="77777777" w:rsidR="00FD38DE" w:rsidRPr="00186C73" w:rsidRDefault="00FD38DE" w:rsidP="00FD38DE">
      <w:pPr>
        <w:tabs>
          <w:tab w:val="left" w:pos="2520"/>
        </w:tabs>
        <w:jc w:val="both"/>
        <w:rPr>
          <w:rFonts w:ascii="Arial Narrow" w:hAnsi="Arial Narrow"/>
          <w:sz w:val="22"/>
          <w:szCs w:val="22"/>
          <w:lang w:val="es-ES_tradnl"/>
        </w:rPr>
      </w:pPr>
    </w:p>
    <w:p w14:paraId="67CF4F16" w14:textId="77777777" w:rsidR="00FD38DE" w:rsidRPr="00186C73" w:rsidRDefault="00FD38DE" w:rsidP="00FD38DE">
      <w:pPr>
        <w:jc w:val="both"/>
        <w:rPr>
          <w:rFonts w:ascii="Arial Narrow" w:hAnsi="Arial Narrow" w:cs="Arial"/>
          <w:sz w:val="22"/>
          <w:szCs w:val="22"/>
          <w:lang w:val="es-ES_tradnl"/>
        </w:rPr>
      </w:pPr>
      <w:r w:rsidRPr="00186C73">
        <w:rPr>
          <w:rFonts w:ascii="Arial Narrow" w:hAnsi="Arial Narrow" w:cs="Arial"/>
          <w:sz w:val="22"/>
          <w:szCs w:val="22"/>
          <w:lang w:val="es-ES_tradnl"/>
        </w:rPr>
        <w:t xml:space="preserve">GRUPO 2. CONTRATAR EL SUMINISTRO DE COMBUSTIBLE (GASOLINA CORRIENTE, GASOLINA EXTRA Y ACPM - DIÉSEL) PARA LOS VEHÍCULOS QUE CONFORMAN EL PARQUE AUTOMOTOR DE LA FISCALÍA GENERAL DE LA NACIÓN - NIVEL CENTRAL, A TRAVÉS DE UNA RED DE ESTACIONES DE SERVICIO CON COBERTURA A NIVEL NACIONAL, INCLUYENDO LA IMPLEMENTACIÓN DE UN SISTEMA TECNOLÓGICO DE CONTROL, ADMINISTRACIÓN Y SEGUIMIENTO DEL CONSUMO.” </w:t>
      </w:r>
    </w:p>
    <w:p w14:paraId="4D236415" w14:textId="2205FE9C" w:rsidR="006762A7" w:rsidRPr="00594B46" w:rsidRDefault="006762A7" w:rsidP="008A7258">
      <w:pPr>
        <w:jc w:val="both"/>
        <w:rPr>
          <w:rFonts w:ascii="Arial Narrow" w:hAnsi="Arial Narrow" w:cs="Arial"/>
          <w:b/>
          <w:sz w:val="22"/>
          <w:szCs w:val="22"/>
        </w:rPr>
      </w:pPr>
    </w:p>
    <w:p w14:paraId="5CDB0238" w14:textId="204E8728" w:rsidR="00BA21BB" w:rsidRDefault="00292173" w:rsidP="00554129">
      <w:pPr>
        <w:tabs>
          <w:tab w:val="left" w:pos="3119"/>
        </w:tabs>
        <w:spacing w:after="160"/>
        <w:jc w:val="both"/>
        <w:rPr>
          <w:rFonts w:ascii="Arial Narrow" w:eastAsiaTheme="minorHAnsi" w:hAnsi="Arial Narrow" w:cstheme="minorBidi"/>
          <w:b/>
          <w:bCs/>
          <w:sz w:val="22"/>
          <w:szCs w:val="22"/>
          <w:lang w:val="es-ES_tradnl" w:eastAsia="en-US"/>
        </w:rPr>
      </w:pPr>
      <w:r w:rsidRPr="00FD38DE">
        <w:rPr>
          <w:rFonts w:ascii="Arial Narrow" w:eastAsiaTheme="minorHAnsi" w:hAnsi="Arial Narrow" w:cstheme="minorBidi"/>
          <w:b/>
          <w:sz w:val="22"/>
          <w:szCs w:val="22"/>
          <w:lang w:val="es-CO" w:eastAsia="en-US"/>
        </w:rPr>
        <w:t>CLÁUSULA SEGUNDA</w:t>
      </w:r>
      <w:r w:rsidR="0097246E" w:rsidRPr="00FD38DE">
        <w:rPr>
          <w:rFonts w:ascii="Arial Narrow" w:eastAsiaTheme="minorHAnsi" w:hAnsi="Arial Narrow" w:cstheme="minorBidi"/>
          <w:b/>
          <w:sz w:val="22"/>
          <w:szCs w:val="22"/>
          <w:lang w:val="es-CO" w:eastAsia="en-US"/>
        </w:rPr>
        <w:t xml:space="preserve"> </w:t>
      </w:r>
      <w:r w:rsidRPr="00FD38DE">
        <w:rPr>
          <w:rFonts w:ascii="Arial Narrow" w:eastAsiaTheme="minorHAnsi" w:hAnsi="Arial Narrow" w:cstheme="minorBidi"/>
          <w:b/>
          <w:sz w:val="22"/>
          <w:szCs w:val="22"/>
          <w:lang w:val="es-CO" w:eastAsia="en-US"/>
        </w:rPr>
        <w:t>-VALOR ESTIMADO DEL CONTRATO</w:t>
      </w:r>
      <w:bookmarkEnd w:id="0"/>
      <w:r w:rsidRPr="00FD38DE">
        <w:rPr>
          <w:rFonts w:ascii="Arial Narrow" w:eastAsiaTheme="minorHAnsi" w:hAnsi="Arial Narrow" w:cstheme="minorBidi"/>
          <w:b/>
          <w:sz w:val="22"/>
          <w:szCs w:val="22"/>
          <w:lang w:val="es-CO" w:eastAsia="en-US"/>
        </w:rPr>
        <w:t xml:space="preserve">: </w:t>
      </w:r>
      <w:r w:rsidRPr="00FD38DE">
        <w:rPr>
          <w:rFonts w:ascii="Arial Narrow" w:eastAsiaTheme="minorHAnsi" w:hAnsi="Arial Narrow" w:cstheme="minorBidi"/>
          <w:sz w:val="22"/>
          <w:szCs w:val="22"/>
          <w:lang w:val="es-CO" w:eastAsia="en-US"/>
        </w:rPr>
        <w:t xml:space="preserve">El valor del contrato </w:t>
      </w:r>
      <w:r w:rsidR="00F617DA" w:rsidRPr="00FD38DE">
        <w:rPr>
          <w:rFonts w:ascii="Arial Narrow" w:eastAsiaTheme="minorHAnsi" w:hAnsi="Arial Narrow" w:cstheme="minorBidi"/>
          <w:sz w:val="22"/>
          <w:szCs w:val="22"/>
          <w:lang w:val="es-CO" w:eastAsia="en-US"/>
        </w:rPr>
        <w:t xml:space="preserve">asciende la suma de </w:t>
      </w:r>
      <w:proofErr w:type="spellStart"/>
      <w:r w:rsidR="00652DD6">
        <w:rPr>
          <w:rFonts w:ascii="Arial Narrow" w:eastAsiaTheme="minorHAnsi" w:hAnsi="Arial Narrow" w:cstheme="minorBidi"/>
          <w:b/>
          <w:sz w:val="22"/>
          <w:szCs w:val="22"/>
          <w:lang w:val="es-ES_tradnl" w:eastAsia="en-US"/>
        </w:rPr>
        <w:t>xxxxx</w:t>
      </w:r>
      <w:r w:rsidR="00FD38DE" w:rsidRPr="00FD38DE">
        <w:rPr>
          <w:rFonts w:ascii="Arial Narrow" w:eastAsiaTheme="minorHAnsi" w:hAnsi="Arial Narrow" w:cstheme="minorBidi"/>
          <w:b/>
          <w:bCs/>
          <w:sz w:val="22"/>
          <w:szCs w:val="22"/>
          <w:lang w:val="es-ES_tradnl" w:eastAsia="en-US"/>
        </w:rPr>
        <w:t>M</w:t>
      </w:r>
      <w:proofErr w:type="spellEnd"/>
      <w:r w:rsidR="00FD38DE" w:rsidRPr="00FD38DE">
        <w:rPr>
          <w:rFonts w:ascii="Arial Narrow" w:eastAsiaTheme="minorHAnsi" w:hAnsi="Arial Narrow" w:cstheme="minorBidi"/>
          <w:b/>
          <w:bCs/>
          <w:sz w:val="22"/>
          <w:szCs w:val="22"/>
          <w:lang w:val="es-ES_tradnl" w:eastAsia="en-US"/>
        </w:rPr>
        <w:t xml:space="preserve">/CTE INCLUIDO IVA Y TODOS LOS COSTOS DIRECTOS E INDIRECTOS A QUE HAYA LUGAR, VALOR QUE CONSTITUYE EL MONTO MÁXIMO A EJECUTAR. DISTRIBUIDOS </w:t>
      </w:r>
      <w:r w:rsidR="005D49DC">
        <w:rPr>
          <w:rFonts w:ascii="Arial Narrow" w:eastAsiaTheme="minorHAnsi" w:hAnsi="Arial Narrow" w:cstheme="minorBidi"/>
          <w:b/>
          <w:bCs/>
          <w:sz w:val="22"/>
          <w:szCs w:val="22"/>
          <w:lang w:val="es-ES_tradnl" w:eastAsia="en-US"/>
        </w:rPr>
        <w:t>POR VIGENCIAS ASI:</w:t>
      </w:r>
      <w:r w:rsidR="00FD38DE" w:rsidRPr="00FD38DE">
        <w:rPr>
          <w:rFonts w:ascii="Arial Narrow" w:eastAsiaTheme="minorHAnsi" w:hAnsi="Arial Narrow" w:cstheme="minorBidi"/>
          <w:b/>
          <w:bCs/>
          <w:sz w:val="22"/>
          <w:szCs w:val="22"/>
          <w:lang w:val="es-ES_tradnl" w:eastAsia="en-US"/>
        </w:rPr>
        <w:t xml:space="preserve"> </w:t>
      </w:r>
    </w:p>
    <w:p w14:paraId="30592A65" w14:textId="68DDB291" w:rsidR="00FD38DE" w:rsidRPr="00FD38DE" w:rsidRDefault="00BA21BB" w:rsidP="00554129">
      <w:pPr>
        <w:spacing w:after="160"/>
        <w:jc w:val="both"/>
        <w:rPr>
          <w:rFonts w:ascii="Arial Narrow" w:eastAsiaTheme="minorHAnsi" w:hAnsi="Arial Narrow" w:cstheme="minorBidi"/>
          <w:sz w:val="22"/>
          <w:szCs w:val="22"/>
          <w:lang w:val="es-ES_tradnl" w:eastAsia="en-US"/>
        </w:rPr>
      </w:pPr>
      <w:r w:rsidRPr="00162996">
        <w:rPr>
          <w:rFonts w:ascii="Arial Narrow" w:eastAsiaTheme="minorHAnsi" w:hAnsi="Arial Narrow" w:cstheme="minorBidi"/>
          <w:sz w:val="22"/>
          <w:szCs w:val="22"/>
          <w:lang w:val="es-CO" w:eastAsia="en-US"/>
        </w:rPr>
        <w:t xml:space="preserve">Las obligaciones que se contraigan en desarrollo de este proceso de contratación se respaldan con recursos del presupuesto de la </w:t>
      </w:r>
      <w:r w:rsidRPr="00162996">
        <w:rPr>
          <w:rFonts w:ascii="Arial Narrow" w:eastAsiaTheme="minorHAnsi" w:hAnsi="Arial Narrow" w:cstheme="minorBidi"/>
          <w:b/>
          <w:sz w:val="22"/>
          <w:szCs w:val="22"/>
          <w:lang w:val="es-CO" w:eastAsia="en-US"/>
        </w:rPr>
        <w:t>FISCALÍA GENERAL DE LA NACIÓN</w:t>
      </w:r>
      <w:r w:rsidRPr="00162996">
        <w:rPr>
          <w:rFonts w:ascii="Arial Narrow" w:eastAsiaTheme="minorHAnsi" w:hAnsi="Arial Narrow" w:cstheme="minorBidi"/>
          <w:sz w:val="22"/>
          <w:szCs w:val="22"/>
          <w:lang w:val="es-CO" w:eastAsia="en-US"/>
        </w:rPr>
        <w:t xml:space="preserve">, según consta en </w:t>
      </w:r>
      <w:r w:rsidR="00992305" w:rsidRPr="00162996">
        <w:rPr>
          <w:rFonts w:ascii="Arial Narrow" w:eastAsiaTheme="minorHAnsi" w:hAnsi="Arial Narrow" w:cstheme="minorBidi"/>
          <w:sz w:val="22"/>
          <w:szCs w:val="22"/>
          <w:lang w:val="es-CO" w:eastAsia="en-US"/>
        </w:rPr>
        <w:t>e</w:t>
      </w:r>
      <w:r w:rsidRPr="00162996">
        <w:rPr>
          <w:rFonts w:ascii="Arial Narrow" w:eastAsiaTheme="minorHAnsi" w:hAnsi="Arial Narrow" w:cstheme="minorBidi"/>
          <w:sz w:val="22"/>
          <w:szCs w:val="22"/>
          <w:lang w:val="es-CO" w:eastAsia="en-US"/>
        </w:rPr>
        <w:t>l Certificado de Disponibilidad Presupuestal No</w:t>
      </w:r>
      <w:r w:rsidR="00F617DA">
        <w:rPr>
          <w:rFonts w:ascii="Arial Narrow" w:eastAsiaTheme="minorHAnsi" w:hAnsi="Arial Narrow" w:cstheme="minorBidi"/>
          <w:sz w:val="22"/>
          <w:szCs w:val="22"/>
          <w:lang w:val="es-CO" w:eastAsia="en-US"/>
        </w:rPr>
        <w:t>.</w:t>
      </w:r>
      <w:r w:rsidR="008A7258" w:rsidRPr="00162996">
        <w:rPr>
          <w:rFonts w:ascii="Arial Narrow" w:eastAsiaTheme="minorHAnsi" w:hAnsi="Arial Narrow" w:cstheme="minorBidi"/>
          <w:sz w:val="22"/>
          <w:szCs w:val="22"/>
          <w:lang w:val="es-CO" w:eastAsia="en-US"/>
        </w:rPr>
        <w:t xml:space="preserve"> </w:t>
      </w:r>
      <w:r w:rsidR="003A4510" w:rsidRPr="00FD38DE">
        <w:rPr>
          <w:rFonts w:ascii="Arial Narrow" w:eastAsiaTheme="minorHAnsi" w:hAnsi="Arial Narrow" w:cstheme="minorBidi"/>
          <w:sz w:val="22"/>
          <w:szCs w:val="22"/>
          <w:lang w:val="es-ES_tradnl" w:eastAsia="en-US"/>
        </w:rPr>
        <w:t xml:space="preserve">49426 </w:t>
      </w:r>
      <w:r w:rsidR="003A4510" w:rsidRPr="00CF6567">
        <w:rPr>
          <w:rFonts w:ascii="Arial Narrow" w:eastAsiaTheme="minorHAnsi" w:hAnsi="Arial Narrow" w:cstheme="minorBidi"/>
          <w:sz w:val="22"/>
          <w:szCs w:val="22"/>
          <w:lang w:val="es-ES_tradnl" w:eastAsia="en-US"/>
        </w:rPr>
        <w:t>del</w:t>
      </w:r>
      <w:r w:rsidR="00FD38DE">
        <w:rPr>
          <w:rFonts w:ascii="Arial Narrow" w:eastAsiaTheme="minorHAnsi" w:hAnsi="Arial Narrow" w:cstheme="minorBidi"/>
          <w:sz w:val="22"/>
          <w:szCs w:val="22"/>
          <w:lang w:val="es-CO" w:eastAsia="en-US"/>
        </w:rPr>
        <w:t xml:space="preserve"> 06</w:t>
      </w:r>
      <w:r w:rsidR="00CF6567" w:rsidRPr="00CF6567">
        <w:rPr>
          <w:rFonts w:ascii="Arial Narrow" w:eastAsiaTheme="minorHAnsi" w:hAnsi="Arial Narrow" w:cstheme="minorBidi"/>
          <w:sz w:val="22"/>
          <w:szCs w:val="22"/>
          <w:lang w:val="es-CO" w:eastAsia="en-US"/>
        </w:rPr>
        <w:t xml:space="preserve"> de agosto de </w:t>
      </w:r>
      <w:r w:rsidR="00CD34EA" w:rsidRPr="00CF6567">
        <w:rPr>
          <w:rFonts w:ascii="Arial Narrow" w:eastAsiaTheme="minorHAnsi" w:hAnsi="Arial Narrow" w:cstheme="minorBidi"/>
          <w:sz w:val="22"/>
          <w:szCs w:val="22"/>
          <w:lang w:val="es-CO" w:eastAsia="en-US"/>
        </w:rPr>
        <w:t>2026,</w:t>
      </w:r>
      <w:r w:rsidR="00CD34EA">
        <w:rPr>
          <w:rFonts w:ascii="Arial Narrow" w:eastAsiaTheme="minorHAnsi" w:hAnsi="Arial Narrow" w:cstheme="minorBidi"/>
          <w:sz w:val="22"/>
          <w:szCs w:val="22"/>
          <w:lang w:val="es-CO" w:eastAsia="en-US"/>
        </w:rPr>
        <w:t xml:space="preserve"> (</w:t>
      </w:r>
      <w:r w:rsidR="00FD38DE">
        <w:rPr>
          <w:rFonts w:ascii="Arial Narrow" w:eastAsiaTheme="minorHAnsi" w:hAnsi="Arial Narrow" w:cstheme="minorBidi"/>
          <w:sz w:val="22"/>
          <w:szCs w:val="22"/>
          <w:lang w:val="es-CO" w:eastAsia="en-US"/>
        </w:rPr>
        <w:t>Vigencia 2026)</w:t>
      </w:r>
      <w:r w:rsidR="00CF6567" w:rsidRPr="00CF6567">
        <w:rPr>
          <w:rFonts w:ascii="Arial Narrow" w:eastAsiaTheme="minorHAnsi" w:hAnsi="Arial Narrow" w:cstheme="minorBidi"/>
          <w:sz w:val="22"/>
          <w:szCs w:val="22"/>
          <w:lang w:val="es-CO" w:eastAsia="en-US"/>
        </w:rPr>
        <w:t xml:space="preserve"> </w:t>
      </w:r>
      <w:r w:rsidRPr="00162996">
        <w:rPr>
          <w:rFonts w:ascii="Arial Narrow" w:eastAsia="Calibri" w:hAnsi="Arial Narrow" w:cs="Arial"/>
          <w:sz w:val="22"/>
          <w:szCs w:val="22"/>
          <w:lang w:val="es-CO" w:eastAsia="en-US"/>
        </w:rPr>
        <w:t>expedido por el Jefe del Departamento de Presupuesto y Contabilidad de la Entidad</w:t>
      </w:r>
      <w:r w:rsidR="00C43D1C" w:rsidRPr="00162996">
        <w:rPr>
          <w:rFonts w:ascii="Arial Narrow" w:eastAsia="Calibri" w:hAnsi="Arial Narrow" w:cs="Arial"/>
          <w:sz w:val="22"/>
          <w:szCs w:val="22"/>
          <w:lang w:val="es-CO" w:eastAsia="en-US"/>
        </w:rPr>
        <w:t>.</w:t>
      </w:r>
    </w:p>
    <w:p w14:paraId="408A55B1" w14:textId="055C02B1" w:rsidR="0044489D" w:rsidRPr="00F84B3E" w:rsidRDefault="0044489D" w:rsidP="0044489D">
      <w:pPr>
        <w:jc w:val="both"/>
        <w:rPr>
          <w:rFonts w:ascii="Arial Narrow" w:hAnsi="Arial Narrow" w:cs="Arial"/>
          <w:sz w:val="22"/>
          <w:szCs w:val="22"/>
        </w:rPr>
      </w:pPr>
      <w:bookmarkStart w:id="1" w:name="_Toc33779948"/>
      <w:r w:rsidRPr="00F84B3E">
        <w:rPr>
          <w:rFonts w:ascii="Arial Narrow" w:hAnsi="Arial Narrow" w:cs="Arial"/>
          <w:b/>
          <w:sz w:val="22"/>
          <w:szCs w:val="22"/>
          <w:u w:val="single"/>
        </w:rPr>
        <w:t>PARÁGRAFO PRIMERO</w:t>
      </w:r>
      <w:r w:rsidRPr="00F84B3E">
        <w:rPr>
          <w:rFonts w:ascii="Arial Narrow" w:hAnsi="Arial Narrow" w:cs="Arial"/>
          <w:b/>
          <w:sz w:val="22"/>
          <w:szCs w:val="22"/>
        </w:rPr>
        <w:t>:</w:t>
      </w:r>
      <w:r w:rsidRPr="00F84B3E">
        <w:rPr>
          <w:rFonts w:ascii="Arial Narrow" w:hAnsi="Arial Narrow" w:cs="Arial"/>
          <w:sz w:val="22"/>
          <w:szCs w:val="22"/>
        </w:rPr>
        <w:t xml:space="preserve"> </w:t>
      </w:r>
      <w:bookmarkStart w:id="2" w:name="_Hlk171413364"/>
      <w:r w:rsidRPr="00F84B3E">
        <w:rPr>
          <w:rFonts w:ascii="Arial Narrow" w:hAnsi="Arial Narrow" w:cs="Arial"/>
          <w:sz w:val="22"/>
          <w:szCs w:val="22"/>
        </w:rPr>
        <w:t>El saldo restante del Certificado de Disponibilidad Presupuestal antes referido y no comprometido será objeto de liberación al momento de expedición del correspondiente registro presupuestal del compromiso</w:t>
      </w:r>
      <w:r w:rsidRPr="00F84B3E">
        <w:rPr>
          <w:rFonts w:ascii="Arial Narrow" w:hAnsi="Arial Narrow"/>
          <w:noProof/>
          <w:sz w:val="22"/>
          <w:szCs w:val="22"/>
        </w:rPr>
        <w:t>.</w:t>
      </w:r>
      <w:r w:rsidR="007D626E">
        <w:rPr>
          <w:rFonts w:ascii="Arial Narrow" w:hAnsi="Arial Narrow"/>
          <w:noProof/>
          <w:sz w:val="22"/>
          <w:szCs w:val="22"/>
        </w:rPr>
        <w:t xml:space="preserve"> </w:t>
      </w:r>
      <w:r w:rsidR="007D626E" w:rsidRPr="007D626E">
        <w:rPr>
          <w:rFonts w:ascii="Arial Narrow" w:hAnsi="Arial Narrow"/>
          <w:b/>
          <w:bCs/>
          <w:noProof/>
          <w:sz w:val="22"/>
          <w:szCs w:val="22"/>
          <w:u w:val="single"/>
        </w:rPr>
        <w:t>(SI APLICA)</w:t>
      </w:r>
    </w:p>
    <w:p w14:paraId="16063D52" w14:textId="77777777" w:rsidR="0044489D" w:rsidRPr="00F84B3E" w:rsidRDefault="0044489D" w:rsidP="0044489D">
      <w:pPr>
        <w:jc w:val="both"/>
        <w:rPr>
          <w:rFonts w:ascii="Arial Narrow" w:hAnsi="Arial Narrow"/>
          <w:noProof/>
          <w:sz w:val="22"/>
          <w:szCs w:val="22"/>
        </w:rPr>
      </w:pPr>
    </w:p>
    <w:p w14:paraId="086B3A59" w14:textId="77777777" w:rsidR="0044489D" w:rsidRPr="00F84B3E" w:rsidRDefault="0044489D" w:rsidP="0044489D">
      <w:pPr>
        <w:jc w:val="both"/>
        <w:rPr>
          <w:rFonts w:ascii="Arial Narrow" w:hAnsi="Arial Narrow"/>
          <w:noProof/>
          <w:sz w:val="22"/>
          <w:szCs w:val="22"/>
        </w:rPr>
      </w:pPr>
      <w:r w:rsidRPr="00F84B3E">
        <w:rPr>
          <w:rFonts w:ascii="Arial Narrow" w:hAnsi="Arial Narrow" w:cs="Arial"/>
          <w:b/>
          <w:sz w:val="22"/>
          <w:szCs w:val="22"/>
          <w:u w:val="single"/>
        </w:rPr>
        <w:t>PARÁGRAFO SEGUNDO</w:t>
      </w:r>
      <w:r w:rsidRPr="00F84B3E">
        <w:rPr>
          <w:rFonts w:ascii="Arial Narrow" w:hAnsi="Arial Narrow" w:cs="Arial"/>
          <w:b/>
          <w:sz w:val="22"/>
          <w:szCs w:val="22"/>
        </w:rPr>
        <w:t>:</w:t>
      </w:r>
      <w:r w:rsidRPr="00F84B3E">
        <w:rPr>
          <w:rFonts w:ascii="Arial Narrow" w:hAnsi="Arial Narrow" w:cs="Arial"/>
          <w:sz w:val="22"/>
          <w:szCs w:val="22"/>
        </w:rPr>
        <w:t xml:space="preserve"> </w:t>
      </w:r>
      <w:r w:rsidRPr="00F84B3E">
        <w:rPr>
          <w:rFonts w:ascii="Arial Narrow" w:hAnsi="Arial Narrow"/>
          <w:noProof/>
          <w:sz w:val="22"/>
          <w:szCs w:val="22"/>
        </w:rPr>
        <w:t>La Fiscalía General de la Nación,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p>
    <w:bookmarkEnd w:id="2"/>
    <w:p w14:paraId="7BF1DF51" w14:textId="77777777" w:rsidR="004F3FE6" w:rsidRPr="0044489D" w:rsidRDefault="004F3FE6" w:rsidP="00554129">
      <w:pPr>
        <w:jc w:val="both"/>
        <w:rPr>
          <w:rFonts w:ascii="Arial Narrow" w:hAnsi="Arial Narrow"/>
          <w:b/>
          <w:sz w:val="22"/>
          <w:szCs w:val="22"/>
        </w:rPr>
      </w:pPr>
    </w:p>
    <w:p w14:paraId="6E19166F" w14:textId="3171A2D5" w:rsidR="003A4510" w:rsidRDefault="00292173" w:rsidP="003A4510">
      <w:pPr>
        <w:jc w:val="both"/>
        <w:rPr>
          <w:rFonts w:ascii="Arial Narrow" w:eastAsia="Arial" w:hAnsi="Arial Narrow" w:cs="Arial"/>
          <w:sz w:val="22"/>
          <w:szCs w:val="22"/>
          <w:lang w:val="es-ES_tradnl"/>
        </w:rPr>
      </w:pPr>
      <w:r w:rsidRPr="00162996">
        <w:rPr>
          <w:rFonts w:ascii="Arial Narrow" w:hAnsi="Arial Narrow"/>
          <w:b/>
          <w:sz w:val="22"/>
          <w:szCs w:val="22"/>
          <w:lang w:val="es-CO"/>
        </w:rPr>
        <w:t>CLÁUSULA TERCERA</w:t>
      </w:r>
      <w:r w:rsidR="0097246E">
        <w:rPr>
          <w:rFonts w:ascii="Arial Narrow" w:hAnsi="Arial Narrow"/>
          <w:b/>
          <w:sz w:val="22"/>
          <w:szCs w:val="22"/>
          <w:lang w:val="es-CO"/>
        </w:rPr>
        <w:t xml:space="preserve"> </w:t>
      </w:r>
      <w:r w:rsidRPr="00162996">
        <w:rPr>
          <w:rFonts w:ascii="Arial Narrow" w:hAnsi="Arial Narrow"/>
          <w:b/>
          <w:sz w:val="22"/>
          <w:szCs w:val="22"/>
          <w:lang w:val="es-CO"/>
        </w:rPr>
        <w:t>-FORMA DE PAGO</w:t>
      </w:r>
      <w:r w:rsidRPr="00162996">
        <w:rPr>
          <w:rFonts w:ascii="Arial Narrow" w:hAnsi="Arial Narrow"/>
          <w:sz w:val="22"/>
          <w:szCs w:val="22"/>
          <w:lang w:val="es-CO"/>
        </w:rPr>
        <w:t xml:space="preserve">: </w:t>
      </w:r>
      <w:bookmarkEnd w:id="1"/>
      <w:r w:rsidR="007B3705" w:rsidRPr="00162996">
        <w:rPr>
          <w:rFonts w:ascii="Arial Narrow" w:eastAsia="Arial" w:hAnsi="Arial Narrow" w:cs="Arial"/>
          <w:sz w:val="22"/>
          <w:szCs w:val="22"/>
        </w:rPr>
        <w:t xml:space="preserve">La </w:t>
      </w:r>
      <w:r w:rsidR="007B3705" w:rsidRPr="00162996">
        <w:rPr>
          <w:rFonts w:ascii="Arial Narrow" w:eastAsia="Arial" w:hAnsi="Arial Narrow" w:cs="Arial"/>
          <w:b/>
          <w:sz w:val="22"/>
          <w:szCs w:val="22"/>
        </w:rPr>
        <w:t>FISCALÍA GENERAL DE LA NACIÓN</w:t>
      </w:r>
      <w:r w:rsidR="007B3705" w:rsidRPr="00162996">
        <w:rPr>
          <w:rFonts w:ascii="Arial Narrow" w:eastAsia="Arial" w:hAnsi="Arial Narrow" w:cs="Arial"/>
          <w:sz w:val="22"/>
          <w:szCs w:val="22"/>
        </w:rPr>
        <w:t xml:space="preserve"> pagará al co</w:t>
      </w:r>
      <w:r w:rsidR="00B3433B" w:rsidRPr="00162996">
        <w:rPr>
          <w:rFonts w:ascii="Arial Narrow" w:eastAsia="Arial" w:hAnsi="Arial Narrow" w:cs="Arial"/>
          <w:sz w:val="22"/>
          <w:szCs w:val="22"/>
        </w:rPr>
        <w:t xml:space="preserve">ntratista </w:t>
      </w:r>
      <w:r w:rsidR="00233E06" w:rsidRPr="00233E06">
        <w:rPr>
          <w:rFonts w:ascii="Arial Narrow" w:eastAsia="Arial" w:hAnsi="Arial Narrow" w:cs="Arial"/>
          <w:sz w:val="22"/>
          <w:szCs w:val="22"/>
        </w:rPr>
        <w:t xml:space="preserve">el valor del contrato de la siguiente manera:  </w:t>
      </w:r>
      <w:r w:rsidR="003A4510" w:rsidRPr="003A4510">
        <w:rPr>
          <w:rFonts w:ascii="Arial Narrow" w:eastAsia="Arial" w:hAnsi="Arial Narrow" w:cs="Arial"/>
          <w:b/>
          <w:bCs/>
          <w:sz w:val="22"/>
          <w:szCs w:val="22"/>
          <w:lang w:val="es-ES_tradnl"/>
        </w:rPr>
        <w:t xml:space="preserve">GRUPO 1. SUMINISTRO DE COMBUSTIBLE BOGOTÁ D.C. </w:t>
      </w:r>
      <w:r w:rsidR="003A4510" w:rsidRPr="003A4510">
        <w:rPr>
          <w:rFonts w:ascii="Arial Narrow" w:eastAsia="Arial" w:hAnsi="Arial Narrow" w:cs="Arial"/>
          <w:sz w:val="22"/>
          <w:szCs w:val="22"/>
          <w:lang w:val="es-ES_tradnl"/>
        </w:rPr>
        <w:t xml:space="preserve">La Entidad realizará pagos mensuales por el combustible efectivamente suministrado a la Entidad durante el período facturado, aplicando el porcentaje de descuento ofertado sobre el valor del combustible. </w:t>
      </w:r>
    </w:p>
    <w:p w14:paraId="6A2891E3" w14:textId="77777777" w:rsidR="003A4510" w:rsidRPr="003A4510" w:rsidRDefault="003A4510" w:rsidP="003A4510">
      <w:pPr>
        <w:jc w:val="both"/>
        <w:rPr>
          <w:rFonts w:ascii="Arial Narrow" w:eastAsia="Arial" w:hAnsi="Arial Narrow" w:cs="Arial"/>
          <w:sz w:val="22"/>
          <w:szCs w:val="22"/>
          <w:lang w:val="es-ES_tradnl"/>
        </w:rPr>
      </w:pPr>
    </w:p>
    <w:p w14:paraId="3986F7D9" w14:textId="6F809866" w:rsidR="003A4510" w:rsidRPr="003A4510" w:rsidRDefault="003A4510" w:rsidP="003A4510">
      <w:pPr>
        <w:jc w:val="both"/>
        <w:rPr>
          <w:rFonts w:ascii="Arial Narrow" w:eastAsia="Arial" w:hAnsi="Arial Narrow" w:cs="Arial"/>
          <w:sz w:val="22"/>
          <w:szCs w:val="22"/>
          <w:lang w:val="es-ES_tradnl"/>
        </w:rPr>
      </w:pPr>
      <w:r w:rsidRPr="003A4510">
        <w:rPr>
          <w:rFonts w:ascii="Arial Narrow" w:eastAsia="Arial" w:hAnsi="Arial Narrow" w:cs="Arial"/>
          <w:b/>
          <w:bCs/>
          <w:sz w:val="22"/>
          <w:szCs w:val="22"/>
          <w:lang w:val="es-ES_tradnl"/>
        </w:rPr>
        <w:t xml:space="preserve">GRUPO 2. SUMINISTRO DE COMBUSTIBLE NIVEL NACIONAL </w:t>
      </w:r>
      <w:r w:rsidRPr="003A4510">
        <w:rPr>
          <w:rFonts w:ascii="Arial Narrow" w:eastAsia="Arial" w:hAnsi="Arial Narrow" w:cs="Arial"/>
          <w:sz w:val="22"/>
          <w:szCs w:val="22"/>
          <w:lang w:val="es-ES_tradnl"/>
        </w:rPr>
        <w:t xml:space="preserve">La Entidad realizará pagos mensuales por el combustible efectivamente suministrado a la Entidad durante el período facturado y el respectivo porcentaje de descuento sobre la comisión ofertado por el contratista. </w:t>
      </w:r>
    </w:p>
    <w:p w14:paraId="336364C9" w14:textId="77777777" w:rsidR="003A4510" w:rsidRDefault="003A4510" w:rsidP="003A4510">
      <w:pPr>
        <w:jc w:val="both"/>
        <w:rPr>
          <w:rFonts w:ascii="Arial Narrow" w:eastAsia="Arial" w:hAnsi="Arial Narrow" w:cs="Arial"/>
          <w:sz w:val="22"/>
          <w:szCs w:val="22"/>
          <w:lang w:val="es-ES_tradnl"/>
        </w:rPr>
      </w:pPr>
    </w:p>
    <w:p w14:paraId="09DF09B7" w14:textId="071E43DF" w:rsidR="003A4510" w:rsidRDefault="003A4510" w:rsidP="003A4510">
      <w:pPr>
        <w:jc w:val="both"/>
        <w:rPr>
          <w:rFonts w:ascii="Arial Narrow" w:eastAsia="Arial" w:hAnsi="Arial Narrow" w:cs="Arial"/>
          <w:sz w:val="22"/>
          <w:szCs w:val="22"/>
          <w:lang w:val="es-ES_tradnl"/>
        </w:rPr>
      </w:pPr>
      <w:r w:rsidRPr="003A4510">
        <w:rPr>
          <w:rFonts w:ascii="Arial Narrow" w:eastAsia="Arial" w:hAnsi="Arial Narrow" w:cs="Arial"/>
          <w:sz w:val="22"/>
          <w:szCs w:val="22"/>
          <w:lang w:val="es-ES_tradnl"/>
        </w:rPr>
        <w:t>Los pagos se efectuará</w:t>
      </w:r>
      <w:r>
        <w:rPr>
          <w:rFonts w:ascii="Arial Narrow" w:eastAsia="Arial" w:hAnsi="Arial Narrow" w:cs="Arial"/>
          <w:sz w:val="22"/>
          <w:szCs w:val="22"/>
          <w:lang w:val="es-ES_tradnl"/>
        </w:rPr>
        <w:t>n</w:t>
      </w:r>
      <w:r w:rsidRPr="003A4510">
        <w:rPr>
          <w:rFonts w:ascii="Arial Narrow" w:eastAsia="Arial" w:hAnsi="Arial Narrow" w:cs="Arial"/>
          <w:sz w:val="22"/>
          <w:szCs w:val="22"/>
          <w:lang w:val="es-ES_tradnl"/>
        </w:rPr>
        <w:t xml:space="preserve"> previa presentación de la factura electrónica o cuenta de cobro, según corresponda, acompañada de la relación detallada de los suministros realizados y de la certificación de recibido a satisfacción expedida por el supervisor del contrato. </w:t>
      </w:r>
    </w:p>
    <w:p w14:paraId="5C83D6A8" w14:textId="77777777" w:rsidR="003A4510" w:rsidRPr="003A4510" w:rsidRDefault="003A4510" w:rsidP="003A4510">
      <w:pPr>
        <w:jc w:val="both"/>
        <w:rPr>
          <w:rFonts w:ascii="Arial Narrow" w:eastAsia="Arial" w:hAnsi="Arial Narrow" w:cs="Arial"/>
          <w:sz w:val="22"/>
          <w:szCs w:val="22"/>
          <w:lang w:val="es-ES_tradnl"/>
        </w:rPr>
      </w:pPr>
    </w:p>
    <w:p w14:paraId="44E35A38" w14:textId="42EFC7D1" w:rsidR="003A4510" w:rsidRDefault="003A4510" w:rsidP="00DA0FD9">
      <w:pPr>
        <w:jc w:val="both"/>
        <w:rPr>
          <w:rFonts w:ascii="Arial Narrow" w:eastAsia="Arial" w:hAnsi="Arial Narrow" w:cs="Arial"/>
          <w:sz w:val="22"/>
          <w:szCs w:val="22"/>
          <w:lang w:val="es-ES_tradnl"/>
        </w:rPr>
      </w:pPr>
      <w:r w:rsidRPr="003A4510">
        <w:rPr>
          <w:rFonts w:ascii="Arial Narrow" w:eastAsia="Arial" w:hAnsi="Arial Narrow" w:cs="Arial"/>
          <w:b/>
          <w:bCs/>
          <w:sz w:val="22"/>
          <w:szCs w:val="22"/>
          <w:lang w:val="es-ES_tradnl"/>
        </w:rPr>
        <w:t xml:space="preserve">PARÁGRAFO: </w:t>
      </w:r>
      <w:r w:rsidRPr="003A4510">
        <w:rPr>
          <w:rFonts w:ascii="Arial Narrow" w:eastAsia="Arial" w:hAnsi="Arial Narrow" w:cs="Arial"/>
          <w:sz w:val="22"/>
          <w:szCs w:val="22"/>
          <w:lang w:val="es-ES_tradnl"/>
        </w:rPr>
        <w:t xml:space="preserve">El presente contrato se ejecutará en la modalidad de monto agotable, bolsa o cupo, es decir, se suministrará la cantidad de combustible posible, hasta agotar el presupuesto asignado al proceso de contratación. En caso de que se requiera, la entidad podrá contemplar la adición del contrato para garantizar la satisfacción de la necesidad real, respetando el límite establecido en el parágrafo del artículo 40 de la Ley 80 de 1993. </w:t>
      </w:r>
    </w:p>
    <w:p w14:paraId="03D1786B" w14:textId="77777777" w:rsidR="003A4510" w:rsidRPr="003A4510" w:rsidRDefault="003A4510" w:rsidP="00DA0FD9">
      <w:pPr>
        <w:jc w:val="both"/>
        <w:rPr>
          <w:rFonts w:ascii="Arial Narrow" w:eastAsia="Arial" w:hAnsi="Arial Narrow" w:cs="Arial"/>
          <w:sz w:val="22"/>
          <w:szCs w:val="22"/>
          <w:lang w:val="es-ES_tradnl"/>
        </w:rPr>
      </w:pPr>
    </w:p>
    <w:p w14:paraId="74962622" w14:textId="75E418F7" w:rsidR="00DA0FD9" w:rsidRPr="00DA0FD9" w:rsidRDefault="004F3FE6" w:rsidP="00DA0FD9">
      <w:pPr>
        <w:jc w:val="both"/>
        <w:rPr>
          <w:rFonts w:ascii="Arial Narrow" w:eastAsiaTheme="minorHAnsi" w:hAnsi="Arial Narrow" w:cstheme="minorBidi"/>
          <w:b/>
          <w:sz w:val="22"/>
          <w:szCs w:val="22"/>
          <w:lang w:val="es-CO" w:eastAsia="en-US"/>
        </w:rPr>
      </w:pPr>
      <w:r w:rsidRPr="00162996">
        <w:rPr>
          <w:rFonts w:ascii="Arial Narrow" w:eastAsiaTheme="minorHAnsi" w:hAnsi="Arial Narrow" w:cstheme="minorBidi"/>
          <w:b/>
          <w:sz w:val="22"/>
          <w:szCs w:val="22"/>
          <w:lang w:val="es-CO" w:eastAsia="en-US"/>
        </w:rPr>
        <w:t xml:space="preserve">PARÁGRAFO </w:t>
      </w:r>
      <w:r w:rsidR="00DA0FD9">
        <w:rPr>
          <w:rFonts w:ascii="Arial Narrow" w:eastAsiaTheme="minorHAnsi" w:hAnsi="Arial Narrow" w:cstheme="minorBidi"/>
          <w:b/>
          <w:sz w:val="22"/>
          <w:szCs w:val="22"/>
          <w:lang w:val="es-CO" w:eastAsia="en-US"/>
        </w:rPr>
        <w:t>PRIMERO</w:t>
      </w:r>
      <w:r w:rsidRPr="00162996">
        <w:rPr>
          <w:rFonts w:ascii="Arial Narrow" w:eastAsiaTheme="minorHAnsi" w:hAnsi="Arial Narrow" w:cstheme="minorBidi"/>
          <w:b/>
          <w:sz w:val="22"/>
          <w:szCs w:val="22"/>
          <w:lang w:val="es-CO" w:eastAsia="en-US"/>
        </w:rPr>
        <w:t xml:space="preserve">: </w:t>
      </w:r>
      <w:r w:rsidR="00DA0FD9" w:rsidRPr="00DA0FD9">
        <w:rPr>
          <w:rFonts w:ascii="Arial Narrow" w:eastAsiaTheme="minorHAnsi" w:hAnsi="Arial Narrow" w:cstheme="minorBidi"/>
          <w:sz w:val="22"/>
          <w:szCs w:val="22"/>
          <w:lang w:val="es-ES_tradnl" w:eastAsia="en-US"/>
        </w:rPr>
        <w:t>Los pagos a que se obliga la </w:t>
      </w:r>
      <w:r w:rsidR="00DA0FD9" w:rsidRPr="00DA0FD9">
        <w:rPr>
          <w:rFonts w:ascii="Arial Narrow" w:eastAsiaTheme="minorHAnsi" w:hAnsi="Arial Narrow" w:cstheme="minorBidi"/>
          <w:bCs/>
          <w:sz w:val="22"/>
          <w:szCs w:val="22"/>
          <w:lang w:val="es-ES_tradnl" w:eastAsia="en-US"/>
        </w:rPr>
        <w:t>FISCALÍA GENERAL DE LA NACIÓN</w:t>
      </w:r>
      <w:r w:rsidR="00DA0FD9" w:rsidRPr="00DA0FD9">
        <w:rPr>
          <w:rFonts w:ascii="Arial Narrow" w:eastAsiaTheme="minorHAnsi" w:hAnsi="Arial Narrow" w:cstheme="minorBidi"/>
          <w:sz w:val="22"/>
          <w:szCs w:val="22"/>
          <w:lang w:val="es-ES_tradnl" w:eastAsia="en-US"/>
        </w:rPr>
        <w:t xml:space="preserve">, en virtud del contrato que se celebre, se sujetarán a la situación de recursos del Programa Anual </w:t>
      </w:r>
      <w:proofErr w:type="spellStart"/>
      <w:r w:rsidR="00DA0FD9" w:rsidRPr="00DA0FD9">
        <w:rPr>
          <w:rFonts w:ascii="Arial Narrow" w:eastAsiaTheme="minorHAnsi" w:hAnsi="Arial Narrow" w:cstheme="minorBidi"/>
          <w:sz w:val="22"/>
          <w:szCs w:val="22"/>
          <w:lang w:val="es-ES_tradnl" w:eastAsia="en-US"/>
        </w:rPr>
        <w:t>Mensualizado</w:t>
      </w:r>
      <w:proofErr w:type="spellEnd"/>
      <w:r w:rsidR="00DA0FD9" w:rsidRPr="00DA0FD9">
        <w:rPr>
          <w:rFonts w:ascii="Arial Narrow" w:eastAsiaTheme="minorHAnsi" w:hAnsi="Arial Narrow" w:cstheme="minorBidi"/>
          <w:sz w:val="22"/>
          <w:szCs w:val="22"/>
          <w:lang w:val="es-ES_tradnl" w:eastAsia="en-US"/>
        </w:rPr>
        <w:t xml:space="preserve"> de Caja – </w:t>
      </w:r>
      <w:r w:rsidR="00DA0FD9" w:rsidRPr="00DA0FD9">
        <w:rPr>
          <w:rFonts w:ascii="Arial Narrow" w:eastAsiaTheme="minorHAnsi" w:hAnsi="Arial Narrow" w:cstheme="minorBidi"/>
          <w:sz w:val="22"/>
          <w:szCs w:val="22"/>
          <w:lang w:val="es-ES_tradnl" w:eastAsia="en-US"/>
        </w:rPr>
        <w:lastRenderedPageBreak/>
        <w:t>PAC por parte de la</w:t>
      </w:r>
      <w:r w:rsidR="00DA0FD9" w:rsidRPr="00DA0FD9">
        <w:rPr>
          <w:rFonts w:ascii="Arial Narrow" w:eastAsiaTheme="minorHAnsi" w:hAnsi="Arial Narrow" w:cstheme="minorBidi"/>
          <w:b/>
          <w:sz w:val="22"/>
          <w:szCs w:val="22"/>
          <w:lang w:val="es-ES_tradnl" w:eastAsia="en-US"/>
        </w:rPr>
        <w:t xml:space="preserve"> </w:t>
      </w:r>
      <w:r w:rsidR="00DA0FD9" w:rsidRPr="00DA0FD9">
        <w:rPr>
          <w:rFonts w:ascii="Arial Narrow" w:eastAsiaTheme="minorHAnsi" w:hAnsi="Arial Narrow" w:cstheme="minorBidi"/>
          <w:b/>
          <w:bCs/>
          <w:sz w:val="22"/>
          <w:szCs w:val="22"/>
          <w:lang w:val="es-ES_tradnl" w:eastAsia="en-US"/>
        </w:rPr>
        <w:t>DIRECCIÓN GENERAL DE CREDITO PÚBLICO Y DEL TESORO NACIONAL</w:t>
      </w:r>
      <w:r w:rsidR="00DA0FD9" w:rsidRPr="00DA0FD9">
        <w:rPr>
          <w:rFonts w:ascii="Arial Narrow" w:eastAsiaTheme="minorHAnsi" w:hAnsi="Arial Narrow" w:cstheme="minorBidi"/>
          <w:b/>
          <w:sz w:val="22"/>
          <w:szCs w:val="22"/>
          <w:lang w:val="es-ES_tradnl" w:eastAsia="en-US"/>
        </w:rPr>
        <w:t xml:space="preserve"> </w:t>
      </w:r>
      <w:r w:rsidR="00DA0FD9" w:rsidRPr="00DA0FD9">
        <w:rPr>
          <w:rFonts w:ascii="Arial Narrow" w:eastAsiaTheme="minorHAnsi" w:hAnsi="Arial Narrow" w:cstheme="minorBidi"/>
          <w:sz w:val="22"/>
          <w:szCs w:val="22"/>
          <w:lang w:val="es-ES_tradnl" w:eastAsia="en-US"/>
        </w:rPr>
        <w:t xml:space="preserve">y a la </w:t>
      </w:r>
      <w:r w:rsidR="00DA0FD9" w:rsidRPr="00DA0FD9">
        <w:rPr>
          <w:rFonts w:ascii="Arial Narrow" w:eastAsiaTheme="minorHAnsi" w:hAnsi="Arial Narrow" w:cstheme="minorBidi"/>
          <w:b/>
          <w:bCs/>
          <w:sz w:val="22"/>
          <w:szCs w:val="22"/>
          <w:lang w:val="es-ES_tradnl" w:eastAsia="en-US"/>
        </w:rPr>
        <w:t>FISCALÍA GENERAL DE LA NACIÓN</w:t>
      </w:r>
      <w:r w:rsidR="00DA0FD9" w:rsidRPr="00DA0FD9">
        <w:rPr>
          <w:rFonts w:ascii="Arial Narrow" w:eastAsiaTheme="minorHAnsi" w:hAnsi="Arial Narrow" w:cstheme="minorBidi"/>
          <w:b/>
          <w:sz w:val="22"/>
          <w:szCs w:val="22"/>
          <w:lang w:val="es-ES_tradnl" w:eastAsia="en-US"/>
        </w:rPr>
        <w:t>,</w:t>
      </w:r>
      <w:r w:rsidR="00DA0FD9" w:rsidRPr="00DA0FD9">
        <w:rPr>
          <w:rFonts w:ascii="Arial Narrow" w:eastAsiaTheme="minorHAnsi" w:hAnsi="Arial Narrow" w:cstheme="minorBidi"/>
          <w:sz w:val="22"/>
          <w:szCs w:val="22"/>
          <w:lang w:val="es-ES_tradnl" w:eastAsia="en-US"/>
        </w:rPr>
        <w:t xml:space="preserve"> acompañada de la certificación que acredite el pago por parte del contratista de las obligaciones al Sistema General de Seguridad Social (Salud, Pensiones y Riesgos Laborales) y aportes parafiscales (Cajas de Compensación Familiar, SENA e ICBF). 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247C066B" w14:textId="4F0DD69E" w:rsidR="004F3FE6" w:rsidRPr="00162996" w:rsidRDefault="004F3FE6" w:rsidP="004F3FE6">
      <w:pPr>
        <w:jc w:val="both"/>
        <w:rPr>
          <w:rFonts w:ascii="Arial Narrow" w:eastAsiaTheme="minorHAnsi" w:hAnsi="Arial Narrow" w:cstheme="minorBidi"/>
          <w:sz w:val="22"/>
          <w:szCs w:val="22"/>
          <w:lang w:val="es-CO" w:eastAsia="en-US"/>
        </w:rPr>
      </w:pPr>
      <w:r w:rsidRPr="00162996">
        <w:rPr>
          <w:rFonts w:ascii="Arial Narrow" w:eastAsiaTheme="minorHAnsi" w:hAnsi="Arial Narrow" w:cstheme="minorBidi"/>
          <w:sz w:val="22"/>
          <w:szCs w:val="22"/>
          <w:lang w:val="es-CO" w:eastAsia="en-US"/>
        </w:rPr>
        <w:t xml:space="preserve"> </w:t>
      </w:r>
    </w:p>
    <w:p w14:paraId="45F730E9" w14:textId="6BD515EB" w:rsidR="00DA0FD9" w:rsidRPr="00DA0FD9" w:rsidRDefault="004F3FE6" w:rsidP="00DA0FD9">
      <w:pPr>
        <w:jc w:val="both"/>
        <w:rPr>
          <w:rFonts w:ascii="Arial Narrow" w:hAnsi="Arial Narrow" w:cs="Arial"/>
          <w:bCs/>
          <w:sz w:val="22"/>
          <w:szCs w:val="22"/>
          <w:bdr w:val="none" w:sz="0" w:space="0" w:color="auto" w:frame="1"/>
          <w:shd w:val="clear" w:color="auto" w:fill="FFFFFF"/>
          <w:lang w:val="es-ES_tradnl"/>
        </w:rPr>
      </w:pPr>
      <w:r w:rsidRPr="00DA0FD9">
        <w:rPr>
          <w:rFonts w:ascii="Arial Narrow" w:hAnsi="Arial Narrow" w:cs="Arial"/>
          <w:b/>
          <w:bCs/>
          <w:sz w:val="22"/>
          <w:szCs w:val="22"/>
          <w:bdr w:val="none" w:sz="0" w:space="0" w:color="auto" w:frame="1"/>
          <w:shd w:val="clear" w:color="auto" w:fill="FFFFFF"/>
          <w:lang w:val="es-CO"/>
        </w:rPr>
        <w:t>PAR</w:t>
      </w:r>
      <w:r w:rsidR="001608EA" w:rsidRPr="00DA0FD9">
        <w:rPr>
          <w:rFonts w:ascii="Arial Narrow" w:hAnsi="Arial Narrow" w:cs="Arial"/>
          <w:b/>
          <w:bCs/>
          <w:sz w:val="22"/>
          <w:szCs w:val="22"/>
          <w:bdr w:val="none" w:sz="0" w:space="0" w:color="auto" w:frame="1"/>
          <w:shd w:val="clear" w:color="auto" w:fill="FFFFFF"/>
          <w:lang w:val="es-CO"/>
        </w:rPr>
        <w:t>Á</w:t>
      </w:r>
      <w:r w:rsidRPr="00DA0FD9">
        <w:rPr>
          <w:rFonts w:ascii="Arial Narrow" w:hAnsi="Arial Narrow" w:cs="Arial"/>
          <w:b/>
          <w:bCs/>
          <w:sz w:val="22"/>
          <w:szCs w:val="22"/>
          <w:bdr w:val="none" w:sz="0" w:space="0" w:color="auto" w:frame="1"/>
          <w:shd w:val="clear" w:color="auto" w:fill="FFFFFF"/>
          <w:lang w:val="es-CO"/>
        </w:rPr>
        <w:t xml:space="preserve">GRAFO </w:t>
      </w:r>
      <w:r w:rsidR="00DA0FD9" w:rsidRPr="00DA0FD9">
        <w:rPr>
          <w:rFonts w:ascii="Arial Narrow" w:hAnsi="Arial Narrow" w:cs="Arial"/>
          <w:b/>
          <w:bCs/>
          <w:sz w:val="22"/>
          <w:szCs w:val="22"/>
          <w:bdr w:val="none" w:sz="0" w:space="0" w:color="auto" w:frame="1"/>
          <w:shd w:val="clear" w:color="auto" w:fill="FFFFFF"/>
          <w:lang w:val="es-CO"/>
        </w:rPr>
        <w:t>SEGUNDO</w:t>
      </w:r>
      <w:r w:rsidRPr="00DA0FD9">
        <w:rPr>
          <w:rFonts w:ascii="Arial Narrow" w:hAnsi="Arial Narrow" w:cs="Arial"/>
          <w:b/>
          <w:bCs/>
          <w:sz w:val="22"/>
          <w:szCs w:val="22"/>
          <w:bdr w:val="none" w:sz="0" w:space="0" w:color="auto" w:frame="1"/>
          <w:shd w:val="clear" w:color="auto" w:fill="FFFFFF"/>
          <w:lang w:val="es-CO"/>
        </w:rPr>
        <w:t xml:space="preserve">: </w:t>
      </w:r>
      <w:r w:rsidR="00DA0FD9" w:rsidRPr="00DA0FD9">
        <w:rPr>
          <w:rFonts w:ascii="Arial Narrow" w:hAnsi="Arial Narrow" w:cs="Arial"/>
          <w:bCs/>
          <w:sz w:val="22"/>
          <w:szCs w:val="22"/>
          <w:bdr w:val="none" w:sz="0" w:space="0" w:color="auto" w:frame="1"/>
          <w:shd w:val="clear" w:color="auto" w:fill="FFFFFF"/>
          <w:lang w:val="es-ES_tradnl"/>
        </w:rPr>
        <w:t>Si las facturas no han sido correctamente elaboradas o no se anexan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y no tendrán por ello derecho al reconocimiento de intereses o compensación de ninguna naturaleza.</w:t>
      </w:r>
    </w:p>
    <w:p w14:paraId="6852693A" w14:textId="77777777" w:rsidR="004F3FE6" w:rsidRPr="00DA0FD9" w:rsidRDefault="004F3FE6" w:rsidP="004F3FE6">
      <w:pPr>
        <w:jc w:val="both"/>
        <w:rPr>
          <w:rFonts w:ascii="Arial Narrow" w:eastAsiaTheme="minorHAnsi" w:hAnsi="Arial Narrow" w:cstheme="minorBidi"/>
          <w:sz w:val="22"/>
          <w:szCs w:val="22"/>
          <w:lang w:val="es-CO" w:eastAsia="en-US"/>
        </w:rPr>
      </w:pPr>
    </w:p>
    <w:p w14:paraId="032BA5FD" w14:textId="44A5EA5E" w:rsidR="00DA0FD9" w:rsidRPr="00DA0FD9" w:rsidRDefault="004F3FE6" w:rsidP="00DA0FD9">
      <w:pPr>
        <w:jc w:val="both"/>
        <w:rPr>
          <w:rFonts w:ascii="Arial Narrow" w:hAnsi="Arial Narrow" w:cs="Arial"/>
          <w:sz w:val="22"/>
          <w:szCs w:val="22"/>
        </w:rPr>
      </w:pPr>
      <w:r w:rsidRPr="00DA0FD9">
        <w:rPr>
          <w:rFonts w:ascii="Arial Narrow" w:hAnsi="Arial Narrow" w:cs="Arial"/>
          <w:b/>
          <w:bCs/>
          <w:sz w:val="22"/>
          <w:szCs w:val="22"/>
          <w:shd w:val="clear" w:color="auto" w:fill="FFFFFF"/>
          <w:lang w:val="es-CO"/>
        </w:rPr>
        <w:t xml:space="preserve">PARÁGRAFO </w:t>
      </w:r>
      <w:r w:rsidR="00DA0FD9" w:rsidRPr="00DA0FD9">
        <w:rPr>
          <w:rFonts w:ascii="Arial Narrow" w:hAnsi="Arial Narrow" w:cs="Arial"/>
          <w:b/>
          <w:bCs/>
          <w:sz w:val="22"/>
          <w:szCs w:val="22"/>
          <w:shd w:val="clear" w:color="auto" w:fill="FFFFFF"/>
          <w:lang w:val="es-CO"/>
        </w:rPr>
        <w:t>TERCERO</w:t>
      </w:r>
      <w:r w:rsidRPr="00DA0FD9">
        <w:rPr>
          <w:rFonts w:ascii="Arial Narrow" w:hAnsi="Arial Narrow" w:cs="Arial"/>
          <w:b/>
          <w:bCs/>
          <w:sz w:val="22"/>
          <w:szCs w:val="22"/>
          <w:shd w:val="clear" w:color="auto" w:fill="FFFFFF"/>
          <w:lang w:val="es-CO"/>
        </w:rPr>
        <w:t>:</w:t>
      </w:r>
      <w:r w:rsidRPr="00DA0FD9">
        <w:rPr>
          <w:rFonts w:ascii="Arial Narrow" w:hAnsi="Arial Narrow" w:cs="Arial"/>
          <w:sz w:val="22"/>
          <w:szCs w:val="22"/>
          <w:shd w:val="clear" w:color="auto" w:fill="FFFFFF"/>
          <w:lang w:val="es-CO"/>
        </w:rPr>
        <w:t> </w:t>
      </w:r>
      <w:r w:rsidR="00DA0FD9" w:rsidRPr="00DA0FD9">
        <w:rPr>
          <w:rFonts w:ascii="Arial Narrow" w:hAnsi="Arial Narrow" w:cs="Arial"/>
          <w:sz w:val="22"/>
          <w:szCs w:val="22"/>
        </w:rPr>
        <w:t>La cancelación del valor del contrato, por parte de la   FISCALÍA GENERAL DE LA NACIÓN, al CONTRATISTA, se hará mediante el Sistema Automático de Pagos, realizando consignaciones en la cuenta que posea el CONTRATISTA en una entidad financiera, de acuerdo con la información suministrada por el mismo, en el momento de suscripción del presente documento.</w:t>
      </w:r>
    </w:p>
    <w:p w14:paraId="54EEFC19" w14:textId="77777777" w:rsidR="00DA0FD9" w:rsidRPr="00DA0FD9" w:rsidRDefault="00DA0FD9" w:rsidP="00DA0FD9">
      <w:pPr>
        <w:jc w:val="both"/>
        <w:rPr>
          <w:rFonts w:ascii="Arial Narrow" w:hAnsi="Arial Narrow" w:cs="Arial"/>
          <w:sz w:val="22"/>
          <w:szCs w:val="22"/>
        </w:rPr>
      </w:pPr>
    </w:p>
    <w:p w14:paraId="194DB95C" w14:textId="002681BC" w:rsidR="00DA0FD9" w:rsidRPr="00DA0FD9" w:rsidRDefault="00DA0FD9" w:rsidP="00DA0FD9">
      <w:pPr>
        <w:jc w:val="both"/>
        <w:rPr>
          <w:rFonts w:ascii="Arial Narrow" w:eastAsia="Arial" w:hAnsi="Arial Narrow" w:cs="Arial"/>
          <w:sz w:val="22"/>
          <w:szCs w:val="22"/>
        </w:rPr>
      </w:pPr>
      <w:r w:rsidRPr="00DA0FD9">
        <w:rPr>
          <w:rFonts w:ascii="Arial Narrow" w:hAnsi="Arial Narrow" w:cs="Arial"/>
          <w:b/>
          <w:bCs/>
          <w:sz w:val="22"/>
          <w:szCs w:val="22"/>
          <w:shd w:val="clear" w:color="auto" w:fill="FFFFFF"/>
          <w:lang w:val="es-CO"/>
        </w:rPr>
        <w:t>PARÁGRAFO CUARTO:</w:t>
      </w:r>
      <w:r w:rsidRPr="00DA0FD9">
        <w:rPr>
          <w:rFonts w:ascii="Arial Narrow" w:hAnsi="Arial Narrow" w:cs="Arial"/>
          <w:sz w:val="22"/>
          <w:szCs w:val="22"/>
          <w:shd w:val="clear" w:color="auto" w:fill="FFFFFF"/>
          <w:lang w:val="es-CO"/>
        </w:rPr>
        <w:t xml:space="preserve"> </w:t>
      </w:r>
      <w:r w:rsidRPr="00DA0FD9">
        <w:rPr>
          <w:rFonts w:ascii="Arial Narrow" w:eastAsia="Arial" w:hAnsi="Arial Narrow" w:cs="Arial"/>
          <w:sz w:val="22"/>
          <w:szCs w:val="22"/>
        </w:rPr>
        <w:t xml:space="preserve">Los pagos a que se obliga la </w:t>
      </w:r>
      <w:r w:rsidRPr="00DA0FD9">
        <w:rPr>
          <w:rFonts w:ascii="Arial Narrow" w:eastAsia="Arial" w:hAnsi="Arial Narrow" w:cs="Arial"/>
          <w:b/>
          <w:sz w:val="22"/>
          <w:szCs w:val="22"/>
        </w:rPr>
        <w:t>FISCALÍA GENERAL DE LA NACIÓN</w:t>
      </w:r>
      <w:r w:rsidRPr="00DA0FD9">
        <w:rPr>
          <w:rFonts w:ascii="Arial Narrow" w:eastAsia="Arial" w:hAnsi="Arial Narrow" w:cs="Arial"/>
          <w:sz w:val="22"/>
          <w:szCs w:val="22"/>
        </w:rPr>
        <w:t xml:space="preserve">, en virtud del contrato que se celebre, se sujetarán a la situación de recursos del Programa Anual </w:t>
      </w:r>
      <w:proofErr w:type="spellStart"/>
      <w:r w:rsidRPr="00DA0FD9">
        <w:rPr>
          <w:rFonts w:ascii="Arial Narrow" w:eastAsia="Arial" w:hAnsi="Arial Narrow" w:cs="Arial"/>
          <w:sz w:val="22"/>
          <w:szCs w:val="22"/>
        </w:rPr>
        <w:t>Mensualizado</w:t>
      </w:r>
      <w:proofErr w:type="spellEnd"/>
      <w:r w:rsidRPr="00DA0FD9">
        <w:rPr>
          <w:rFonts w:ascii="Arial Narrow" w:eastAsia="Arial" w:hAnsi="Arial Narrow" w:cs="Arial"/>
          <w:sz w:val="22"/>
          <w:szCs w:val="22"/>
        </w:rPr>
        <w:t xml:space="preserve"> de Caja – PAC, por parte de la </w:t>
      </w:r>
      <w:r w:rsidRPr="00DA0FD9">
        <w:rPr>
          <w:rFonts w:ascii="Arial Narrow" w:eastAsia="Arial" w:hAnsi="Arial Narrow" w:cs="Arial"/>
          <w:b/>
          <w:sz w:val="22"/>
          <w:szCs w:val="22"/>
        </w:rPr>
        <w:t>DIRECCIÓN GENERAL DE CRÉDITO PÚBLICO Y DEL TESORO NACIONAL</w:t>
      </w:r>
      <w:r w:rsidRPr="00DA0FD9">
        <w:rPr>
          <w:rFonts w:ascii="Arial Narrow" w:eastAsia="Arial" w:hAnsi="Arial Narrow" w:cs="Arial"/>
          <w:sz w:val="22"/>
          <w:szCs w:val="22"/>
        </w:rPr>
        <w:t xml:space="preserve"> y a la </w:t>
      </w:r>
      <w:r w:rsidRPr="00DA0FD9">
        <w:rPr>
          <w:rFonts w:ascii="Arial Narrow" w:eastAsia="Arial" w:hAnsi="Arial Narrow" w:cs="Arial"/>
          <w:b/>
          <w:sz w:val="22"/>
          <w:szCs w:val="22"/>
        </w:rPr>
        <w:t>FISCALÍA GENERAL DE LA NACIÓN</w:t>
      </w:r>
      <w:r w:rsidRPr="00DA0FD9">
        <w:rPr>
          <w:rFonts w:ascii="Arial Narrow" w:eastAsia="Arial" w:hAnsi="Arial Narrow" w:cs="Arial"/>
          <w:sz w:val="22"/>
          <w:szCs w:val="22"/>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bajo los términos señalados  en la Ley 2024 de julio 23 de 2020. </w:t>
      </w:r>
    </w:p>
    <w:p w14:paraId="55CCCB26" w14:textId="77777777" w:rsidR="00DA0FD9" w:rsidRPr="00DA0FD9" w:rsidRDefault="00DA0FD9" w:rsidP="00DA0FD9">
      <w:pPr>
        <w:jc w:val="both"/>
        <w:rPr>
          <w:rFonts w:ascii="Arial Narrow" w:eastAsia="Arial" w:hAnsi="Arial Narrow" w:cs="Arial"/>
          <w:sz w:val="22"/>
          <w:szCs w:val="22"/>
        </w:rPr>
      </w:pPr>
    </w:p>
    <w:p w14:paraId="2C9A4AA5" w14:textId="2118C860" w:rsidR="00DA0FD9" w:rsidRPr="00DA0FD9" w:rsidRDefault="00DA0FD9" w:rsidP="00DA0FD9">
      <w:pPr>
        <w:jc w:val="both"/>
        <w:rPr>
          <w:rFonts w:ascii="Arial Narrow" w:eastAsia="Arial" w:hAnsi="Arial Narrow" w:cs="Arial"/>
          <w:sz w:val="22"/>
          <w:szCs w:val="22"/>
        </w:rPr>
      </w:pPr>
      <w:r>
        <w:rPr>
          <w:rFonts w:ascii="Arial Narrow" w:eastAsia="Arial" w:hAnsi="Arial Narrow" w:cs="Arial"/>
          <w:b/>
          <w:sz w:val="22"/>
          <w:szCs w:val="22"/>
        </w:rPr>
        <w:t>-</w:t>
      </w:r>
      <w:r w:rsidRPr="00DA0FD9">
        <w:rPr>
          <w:rFonts w:ascii="Arial Narrow" w:eastAsia="Arial" w:hAnsi="Arial Narrow" w:cs="Arial"/>
          <w:sz w:val="22"/>
          <w:szCs w:val="22"/>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3E7FAEBB" w14:textId="77777777" w:rsidR="003A4510" w:rsidRPr="00DA0FD9" w:rsidRDefault="003A4510" w:rsidP="00DA0FD9">
      <w:pPr>
        <w:jc w:val="both"/>
        <w:rPr>
          <w:rFonts w:ascii="Arial Narrow" w:eastAsia="Arial" w:hAnsi="Arial Narrow" w:cs="Arial"/>
          <w:sz w:val="22"/>
          <w:szCs w:val="22"/>
        </w:rPr>
      </w:pPr>
    </w:p>
    <w:p w14:paraId="2E2FF96D" w14:textId="72F2FC03" w:rsidR="00DA0FD9" w:rsidRPr="00DA0FD9" w:rsidRDefault="00DA0FD9" w:rsidP="00DA0FD9">
      <w:pPr>
        <w:jc w:val="both"/>
        <w:rPr>
          <w:rFonts w:ascii="Arial Narrow" w:eastAsia="Arial" w:hAnsi="Arial Narrow" w:cs="Arial"/>
          <w:sz w:val="22"/>
          <w:szCs w:val="22"/>
        </w:rPr>
      </w:pPr>
      <w:r w:rsidRPr="00DA0FD9">
        <w:rPr>
          <w:rFonts w:ascii="Arial Narrow" w:hAnsi="Arial Narrow" w:cs="Arial"/>
          <w:b/>
          <w:bCs/>
          <w:sz w:val="22"/>
          <w:szCs w:val="22"/>
          <w:shd w:val="clear" w:color="auto" w:fill="FFFFFF"/>
          <w:lang w:val="es-CO"/>
        </w:rPr>
        <w:t>PARÁGRAFO QUINTO:</w:t>
      </w:r>
      <w:r w:rsidRPr="00DA0FD9">
        <w:rPr>
          <w:rFonts w:ascii="Arial Narrow" w:hAnsi="Arial Narrow" w:cs="Arial"/>
          <w:sz w:val="22"/>
          <w:szCs w:val="22"/>
          <w:shd w:val="clear" w:color="auto" w:fill="FFFFFF"/>
          <w:lang w:val="es-CO"/>
        </w:rPr>
        <w:t> </w:t>
      </w:r>
      <w:r w:rsidRPr="00DA0FD9">
        <w:rPr>
          <w:rFonts w:ascii="Arial Narrow" w:eastAsia="Arial" w:hAnsi="Arial Narrow" w:cs="Arial"/>
          <w:sz w:val="22"/>
          <w:szCs w:val="22"/>
        </w:rPr>
        <w:t>La cancelación del valor del contrato, por parte de la   </w:t>
      </w:r>
      <w:r w:rsidRPr="00DA0FD9">
        <w:rPr>
          <w:rFonts w:ascii="Arial Narrow" w:eastAsia="Arial" w:hAnsi="Arial Narrow" w:cs="Arial"/>
          <w:b/>
          <w:sz w:val="22"/>
          <w:szCs w:val="22"/>
        </w:rPr>
        <w:t>FISCALÍA GENERAL DE LA NACIÓN,</w:t>
      </w:r>
      <w:r w:rsidRPr="00DA0FD9">
        <w:rPr>
          <w:rFonts w:ascii="Arial Narrow" w:eastAsia="Arial" w:hAnsi="Arial Narrow" w:cs="Arial"/>
          <w:sz w:val="22"/>
          <w:szCs w:val="22"/>
        </w:rPr>
        <w:t> al CONTRATISTA, se hará mediante el Sistema Automático de Pagos, realizando consignaciones en la cuenta que posea el </w:t>
      </w:r>
      <w:r w:rsidRPr="00DA0FD9">
        <w:rPr>
          <w:rFonts w:ascii="Arial Narrow" w:eastAsia="Arial" w:hAnsi="Arial Narrow" w:cs="Arial"/>
          <w:b/>
          <w:sz w:val="22"/>
          <w:szCs w:val="22"/>
        </w:rPr>
        <w:t>CONTRATISTA</w:t>
      </w:r>
      <w:r w:rsidRPr="00DA0FD9">
        <w:rPr>
          <w:rFonts w:ascii="Arial Narrow" w:eastAsia="Arial" w:hAnsi="Arial Narrow" w:cs="Arial"/>
          <w:sz w:val="22"/>
          <w:szCs w:val="22"/>
        </w:rPr>
        <w:t> en una entidad financiera, de acuerdo con la información suministrada por el mismo, en el momento de suscripción del presente documento.</w:t>
      </w:r>
    </w:p>
    <w:p w14:paraId="018098D4" w14:textId="77777777" w:rsidR="00DA0FD9" w:rsidRPr="00DA0FD9" w:rsidRDefault="00DA0FD9" w:rsidP="00DA0FD9">
      <w:pPr>
        <w:jc w:val="both"/>
        <w:rPr>
          <w:rFonts w:ascii="Arial Narrow" w:eastAsia="Arial" w:hAnsi="Arial Narrow" w:cs="Arial"/>
          <w:sz w:val="22"/>
          <w:szCs w:val="22"/>
        </w:rPr>
      </w:pPr>
    </w:p>
    <w:p w14:paraId="3D73A268" w14:textId="63691A37" w:rsidR="00DA0FD9" w:rsidRPr="00DA0FD9" w:rsidRDefault="00DA0FD9" w:rsidP="00DA0FD9">
      <w:pPr>
        <w:jc w:val="both"/>
        <w:rPr>
          <w:rFonts w:ascii="Arial Narrow" w:eastAsia="Arial" w:hAnsi="Arial Narrow" w:cs="Arial"/>
          <w:color w:val="000000"/>
          <w:sz w:val="22"/>
          <w:szCs w:val="22"/>
        </w:rPr>
      </w:pPr>
      <w:r w:rsidRPr="00DA0FD9">
        <w:rPr>
          <w:rFonts w:ascii="Arial Narrow" w:hAnsi="Arial Narrow" w:cs="Arial"/>
          <w:b/>
          <w:bCs/>
          <w:sz w:val="22"/>
          <w:szCs w:val="22"/>
          <w:shd w:val="clear" w:color="auto" w:fill="FFFFFF"/>
          <w:lang w:val="es-CO"/>
        </w:rPr>
        <w:t>PARÁGRAFO SEXTO :</w:t>
      </w:r>
      <w:r w:rsidRPr="00DA0FD9">
        <w:rPr>
          <w:rFonts w:ascii="Arial Narrow" w:eastAsia="Arial" w:hAnsi="Arial Narrow" w:cs="Arial"/>
          <w:b/>
          <w:color w:val="000000"/>
          <w:sz w:val="22"/>
          <w:szCs w:val="22"/>
        </w:rPr>
        <w:t xml:space="preserve"> PROCEDIMIENTO PARA EL CARGUE DE FACTURA EN EL SECOP II: </w:t>
      </w:r>
      <w:r w:rsidRPr="00DA0FD9">
        <w:rPr>
          <w:rFonts w:ascii="Arial Narrow" w:eastAsia="Arial" w:hAnsi="Arial Narrow" w:cs="Arial"/>
          <w:color w:val="000000"/>
          <w:sz w:val="22"/>
          <w:szCs w:val="22"/>
        </w:rPr>
        <w:t xml:space="preserve">Los soportes para el trámite de pago deben ser cargados por el CONTRATISTA en el SECOP II, teniendo en cuenta las siguientes instrucciones: </w:t>
      </w:r>
    </w:p>
    <w:p w14:paraId="3DB2388E" w14:textId="77777777" w:rsidR="004F3FE6" w:rsidRPr="00DA0FD9" w:rsidRDefault="004F3FE6" w:rsidP="004F3FE6">
      <w:pPr>
        <w:pStyle w:val="xmsonormal"/>
        <w:shd w:val="clear" w:color="auto" w:fill="FFFFFF"/>
        <w:spacing w:before="0" w:beforeAutospacing="0" w:after="0" w:afterAutospacing="0"/>
        <w:jc w:val="both"/>
        <w:rPr>
          <w:rFonts w:ascii="Arial Narrow" w:hAnsi="Arial Narrow" w:cs="Calibri"/>
          <w:b/>
          <w:sz w:val="22"/>
          <w:szCs w:val="22"/>
          <w:bdr w:val="none" w:sz="0" w:space="0" w:color="auto" w:frame="1"/>
        </w:rPr>
      </w:pPr>
    </w:p>
    <w:p w14:paraId="79307C92" w14:textId="7A101B91" w:rsidR="004F3FE6" w:rsidRPr="00DA0FD9" w:rsidRDefault="004F3FE6" w:rsidP="004F3FE6">
      <w:pPr>
        <w:pStyle w:val="xmsonormal"/>
        <w:shd w:val="clear" w:color="auto" w:fill="FFFFFF"/>
        <w:spacing w:before="0" w:beforeAutospacing="0" w:after="0" w:afterAutospacing="0"/>
        <w:jc w:val="both"/>
        <w:rPr>
          <w:rFonts w:ascii="Arial Narrow" w:hAnsi="Arial Narrow" w:cs="Calibri"/>
          <w:sz w:val="22"/>
          <w:szCs w:val="22"/>
        </w:rPr>
      </w:pPr>
      <w:r w:rsidRPr="00DA0FD9">
        <w:rPr>
          <w:rFonts w:ascii="Arial Narrow" w:hAnsi="Arial Narrow" w:cs="Calibri"/>
          <w:b/>
          <w:sz w:val="22"/>
          <w:szCs w:val="22"/>
          <w:bdr w:val="none" w:sz="0" w:space="0" w:color="auto" w:frame="1"/>
        </w:rPr>
        <w:t>PARÁGRAFO</w:t>
      </w:r>
      <w:r w:rsidR="00DA0FD9" w:rsidRPr="00DA0FD9">
        <w:rPr>
          <w:rFonts w:ascii="Arial Narrow" w:hAnsi="Arial Narrow" w:cs="Calibri"/>
          <w:b/>
          <w:sz w:val="22"/>
          <w:szCs w:val="22"/>
          <w:bdr w:val="none" w:sz="0" w:space="0" w:color="auto" w:frame="1"/>
        </w:rPr>
        <w:t xml:space="preserve"> SÉPTIMO </w:t>
      </w:r>
      <w:r w:rsidRPr="00DA0FD9">
        <w:rPr>
          <w:rFonts w:ascii="Arial Narrow" w:hAnsi="Arial Narrow" w:cs="Calibri"/>
          <w:b/>
          <w:sz w:val="22"/>
          <w:szCs w:val="22"/>
          <w:bdr w:val="none" w:sz="0" w:space="0" w:color="auto" w:frame="1"/>
        </w:rPr>
        <w:t xml:space="preserve">PROCEDIMIENTO PARA EL CARGUE DE FACTURA EN EL SECOP II: </w:t>
      </w:r>
      <w:r w:rsidRPr="00DA0FD9">
        <w:rPr>
          <w:rFonts w:ascii="Arial Narrow" w:eastAsiaTheme="minorHAnsi" w:hAnsi="Arial Narrow" w:cstheme="minorBidi"/>
          <w:sz w:val="22"/>
          <w:szCs w:val="22"/>
          <w:lang w:eastAsia="en-US"/>
        </w:rPr>
        <w:t xml:space="preserve">Los soportes para el trámite de pago deben ser cargados por el CONTRATISTA en el SECOP II, teniendo en cuenta las siguientes instrucciones: </w:t>
      </w:r>
    </w:p>
    <w:p w14:paraId="5427D6D6" w14:textId="77777777" w:rsidR="004F3FE6" w:rsidRPr="00162996" w:rsidRDefault="004F3FE6" w:rsidP="004F3FE6">
      <w:pPr>
        <w:pStyle w:val="xmsonormal"/>
        <w:shd w:val="clear" w:color="auto" w:fill="FFFFFF"/>
        <w:spacing w:before="0" w:beforeAutospacing="0" w:after="0" w:afterAutospacing="0"/>
        <w:jc w:val="both"/>
        <w:rPr>
          <w:rFonts w:ascii="Arial Narrow" w:hAnsi="Arial Narrow" w:cs="Calibri"/>
          <w:sz w:val="22"/>
          <w:szCs w:val="22"/>
        </w:rPr>
      </w:pPr>
      <w:r w:rsidRPr="00162996">
        <w:rPr>
          <w:rFonts w:ascii="Arial Narrow" w:hAnsi="Arial Narrow" w:cs="Arial"/>
          <w:sz w:val="22"/>
          <w:szCs w:val="22"/>
          <w:bdr w:val="none" w:sz="0" w:space="0" w:color="auto" w:frame="1"/>
        </w:rPr>
        <w:t> </w:t>
      </w:r>
    </w:p>
    <w:p w14:paraId="1EBB4F5B" w14:textId="77777777" w:rsidR="00DA0FD9" w:rsidRPr="00DA0FD9" w:rsidRDefault="00DA0FD9" w:rsidP="00DA0FD9">
      <w:pPr>
        <w:pBdr>
          <w:top w:val="nil"/>
          <w:left w:val="nil"/>
          <w:bottom w:val="nil"/>
          <w:right w:val="nil"/>
          <w:between w:val="nil"/>
        </w:pBdr>
        <w:shd w:val="clear" w:color="auto" w:fill="FFFFFF"/>
        <w:jc w:val="both"/>
        <w:rPr>
          <w:rFonts w:ascii="Arial Narrow" w:eastAsia="Arial" w:hAnsi="Arial Narrow" w:cs="Arial"/>
          <w:color w:val="000000"/>
          <w:sz w:val="22"/>
          <w:szCs w:val="22"/>
        </w:rPr>
      </w:pPr>
      <w:r w:rsidRPr="00DA0FD9">
        <w:rPr>
          <w:rFonts w:ascii="Arial Narrow" w:eastAsia="Arial" w:hAnsi="Arial Narrow" w:cs="Arial"/>
          <w:color w:val="000000"/>
          <w:sz w:val="22"/>
          <w:szCs w:val="22"/>
        </w:rPr>
        <w:t> </w:t>
      </w:r>
      <w:r w:rsidRPr="00DA0FD9">
        <w:rPr>
          <w:rFonts w:ascii="Arial Narrow" w:eastAsia="Arial" w:hAnsi="Arial Narrow" w:cs="Arial"/>
          <w:b/>
          <w:sz w:val="22"/>
          <w:szCs w:val="22"/>
        </w:rPr>
        <w:t>1.</w:t>
      </w:r>
      <w:r w:rsidRPr="00DA0FD9">
        <w:rPr>
          <w:rFonts w:ascii="Arial Narrow" w:eastAsia="Arial" w:hAnsi="Arial Narrow" w:cs="Arial"/>
          <w:sz w:val="22"/>
          <w:szCs w:val="22"/>
        </w:rPr>
        <w:t xml:space="preserve"> El </w:t>
      </w:r>
      <w:r w:rsidRPr="00DA0FD9">
        <w:rPr>
          <w:rFonts w:ascii="Arial Narrow" w:eastAsia="Arial" w:hAnsi="Arial Narrow" w:cs="Arial"/>
          <w:b/>
          <w:sz w:val="22"/>
          <w:szCs w:val="22"/>
        </w:rPr>
        <w:t>CONTRATISTA</w:t>
      </w:r>
      <w:r w:rsidRPr="00DA0FD9">
        <w:rPr>
          <w:rFonts w:ascii="Arial Narrow" w:eastAsia="Arial" w:hAnsi="Arial Narrow" w:cs="Arial"/>
          <w:sz w:val="22"/>
          <w:szCs w:val="22"/>
        </w:rPr>
        <w:t xml:space="preserve"> debe remitir la factura, soporte de pago de seguridad social y demás soportes que sean solicitados, al correo electrónico del </w:t>
      </w:r>
      <w:r w:rsidRPr="00DA0FD9">
        <w:rPr>
          <w:rFonts w:ascii="Arial Narrow" w:eastAsia="Arial" w:hAnsi="Arial Narrow" w:cs="Arial"/>
          <w:b/>
          <w:sz w:val="22"/>
          <w:szCs w:val="22"/>
        </w:rPr>
        <w:t>SUPERVISOR</w:t>
      </w:r>
      <w:r w:rsidRPr="00DA0FD9">
        <w:rPr>
          <w:rFonts w:ascii="Arial Narrow" w:eastAsia="Arial" w:hAnsi="Arial Narrow" w:cs="Arial"/>
          <w:sz w:val="22"/>
          <w:szCs w:val="22"/>
        </w:rPr>
        <w:t>, quien se encargara de revisar y solicitar los ajustes y aclaraciones a que haya lugar, con el fin de proceder a expedir el recibo a satisfacción.</w:t>
      </w:r>
      <w:r w:rsidRPr="00DA0FD9">
        <w:rPr>
          <w:rFonts w:ascii="Arial Narrow" w:eastAsia="Arial" w:hAnsi="Arial Narrow" w:cs="Arial"/>
          <w:color w:val="000000"/>
          <w:sz w:val="22"/>
          <w:szCs w:val="22"/>
        </w:rPr>
        <w:t> </w:t>
      </w:r>
    </w:p>
    <w:p w14:paraId="12E0106E" w14:textId="77777777" w:rsidR="00DA0FD9" w:rsidRPr="00DA0FD9" w:rsidRDefault="00DA0FD9" w:rsidP="00DA0FD9">
      <w:pPr>
        <w:pBdr>
          <w:top w:val="nil"/>
          <w:left w:val="nil"/>
          <w:bottom w:val="nil"/>
          <w:right w:val="nil"/>
          <w:between w:val="nil"/>
        </w:pBdr>
        <w:shd w:val="clear" w:color="auto" w:fill="FFFFFF"/>
        <w:jc w:val="both"/>
        <w:rPr>
          <w:rFonts w:ascii="Arial Narrow" w:eastAsia="Arial" w:hAnsi="Arial Narrow" w:cs="Arial"/>
          <w:color w:val="000000"/>
          <w:sz w:val="22"/>
          <w:szCs w:val="22"/>
        </w:rPr>
      </w:pPr>
      <w:r w:rsidRPr="00DA0FD9">
        <w:rPr>
          <w:rFonts w:ascii="Arial Narrow" w:eastAsia="Arial" w:hAnsi="Arial Narrow" w:cs="Arial"/>
          <w:b/>
          <w:color w:val="000000"/>
          <w:sz w:val="22"/>
          <w:szCs w:val="22"/>
        </w:rPr>
        <w:t xml:space="preserve">EL CONTRATISTA, </w:t>
      </w:r>
      <w:r w:rsidRPr="00DA0FD9">
        <w:rPr>
          <w:rFonts w:ascii="Arial Narrow" w:eastAsia="Arial" w:hAnsi="Arial Narrow" w:cs="Arial"/>
          <w:color w:val="000000"/>
          <w:sz w:val="22"/>
          <w:szCs w:val="22"/>
        </w:rPr>
        <w:t xml:space="preserve">debe tener en cuenta que los documentos remitidos por correo electrónico al supervisor sean legibles, claros, limpios en su escaneo y con calidad de imagen, completos en su contenido, así mismo, </w:t>
      </w:r>
      <w:r w:rsidRPr="00DA0FD9">
        <w:rPr>
          <w:rFonts w:ascii="Arial Narrow" w:eastAsia="Arial" w:hAnsi="Arial Narrow" w:cs="Arial"/>
          <w:color w:val="000000"/>
          <w:sz w:val="22"/>
          <w:szCs w:val="22"/>
        </w:rPr>
        <w:lastRenderedPageBreak/>
        <w:t>cada archivo individual debe tener un tamaño de no más de 50 MB y preferiblemente en formato PDF. Lo anterior para garantizar que quienes descarguen los documentos lo vean correctamente.</w:t>
      </w:r>
    </w:p>
    <w:p w14:paraId="38E3128B" w14:textId="77777777" w:rsidR="00DA0FD9" w:rsidRPr="00DA0FD9" w:rsidRDefault="00DA0FD9" w:rsidP="00DA0FD9">
      <w:pPr>
        <w:numPr>
          <w:ilvl w:val="0"/>
          <w:numId w:val="44"/>
        </w:numPr>
        <w:pBdr>
          <w:top w:val="nil"/>
          <w:left w:val="nil"/>
          <w:bottom w:val="nil"/>
          <w:right w:val="nil"/>
          <w:between w:val="nil"/>
        </w:pBdr>
        <w:shd w:val="clear" w:color="auto" w:fill="FFFFFF"/>
        <w:tabs>
          <w:tab w:val="left" w:pos="480"/>
        </w:tabs>
        <w:ind w:left="0" w:firstLine="0"/>
        <w:jc w:val="both"/>
        <w:rPr>
          <w:rFonts w:ascii="Arial Narrow" w:eastAsia="Arial" w:hAnsi="Arial Narrow" w:cs="Arial"/>
          <w:color w:val="000000"/>
          <w:sz w:val="22"/>
          <w:szCs w:val="22"/>
        </w:rPr>
      </w:pPr>
      <w:r w:rsidRPr="00DA0FD9">
        <w:rPr>
          <w:rFonts w:ascii="Arial Narrow" w:eastAsia="Arial" w:hAnsi="Arial Narrow" w:cs="Arial"/>
          <w:b/>
          <w:color w:val="000000"/>
          <w:sz w:val="22"/>
          <w:szCs w:val="22"/>
        </w:rPr>
        <w:t>EL SUPERVISOR,</w:t>
      </w:r>
      <w:r w:rsidRPr="00DA0FD9">
        <w:rPr>
          <w:rFonts w:ascii="Arial Narrow" w:eastAsia="Arial" w:hAnsi="Arial Narrow" w:cs="Arial"/>
          <w:color w:val="000000"/>
          <w:sz w:val="22"/>
          <w:szCs w:val="22"/>
        </w:rPr>
        <w:t xml:space="preserve"> responderá el correo electrónico enviado, adjuntando la factura con asignación de radicado y soportes para pago, entre ellos el recibo a satisfacción.</w:t>
      </w:r>
    </w:p>
    <w:p w14:paraId="7A4B3C61" w14:textId="77777777" w:rsidR="00DA0FD9" w:rsidRPr="00DA0FD9" w:rsidRDefault="00DA0FD9" w:rsidP="00DA0FD9">
      <w:pPr>
        <w:numPr>
          <w:ilvl w:val="0"/>
          <w:numId w:val="44"/>
        </w:numPr>
        <w:pBdr>
          <w:top w:val="nil"/>
          <w:left w:val="nil"/>
          <w:bottom w:val="nil"/>
          <w:right w:val="nil"/>
          <w:between w:val="nil"/>
        </w:pBdr>
        <w:shd w:val="clear" w:color="auto" w:fill="FFFFFF"/>
        <w:tabs>
          <w:tab w:val="left" w:pos="464"/>
        </w:tabs>
        <w:ind w:left="38" w:hanging="38"/>
        <w:jc w:val="both"/>
        <w:rPr>
          <w:rFonts w:ascii="Arial Narrow" w:eastAsia="Arial" w:hAnsi="Arial Narrow" w:cs="Arial"/>
          <w:color w:val="000000"/>
          <w:sz w:val="22"/>
          <w:szCs w:val="22"/>
        </w:rPr>
      </w:pPr>
      <w:r w:rsidRPr="00DA0FD9">
        <w:rPr>
          <w:rFonts w:ascii="Arial Narrow" w:eastAsia="Arial" w:hAnsi="Arial Narrow" w:cs="Arial"/>
          <w:b/>
          <w:color w:val="000000"/>
          <w:sz w:val="22"/>
          <w:szCs w:val="22"/>
        </w:rPr>
        <w:t>EL CONTRATISTA</w:t>
      </w:r>
      <w:r w:rsidRPr="00DA0FD9">
        <w:rPr>
          <w:rFonts w:ascii="Arial Narrow" w:eastAsia="Arial" w:hAnsi="Arial Narrow" w:cs="Arial"/>
          <w:color w:val="000000"/>
          <w:sz w:val="22"/>
          <w:szCs w:val="22"/>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y verificación de los documentos y pagos. </w:t>
      </w:r>
    </w:p>
    <w:p w14:paraId="335845EE" w14:textId="77777777" w:rsidR="00DA0FD9" w:rsidRPr="00DA0FD9" w:rsidRDefault="00DA0FD9" w:rsidP="00DA0FD9">
      <w:pPr>
        <w:pBdr>
          <w:top w:val="nil"/>
          <w:left w:val="nil"/>
          <w:bottom w:val="nil"/>
          <w:right w:val="nil"/>
          <w:between w:val="nil"/>
        </w:pBdr>
        <w:shd w:val="clear" w:color="auto" w:fill="FFFFFF"/>
        <w:tabs>
          <w:tab w:val="left" w:pos="464"/>
        </w:tabs>
        <w:ind w:left="38"/>
        <w:jc w:val="both"/>
        <w:rPr>
          <w:rFonts w:ascii="Arial Narrow" w:eastAsia="Arial" w:hAnsi="Arial Narrow" w:cs="Arial"/>
          <w:color w:val="000000"/>
          <w:sz w:val="22"/>
          <w:szCs w:val="22"/>
        </w:rPr>
      </w:pPr>
      <w:r w:rsidRPr="00DA0FD9">
        <w:rPr>
          <w:rFonts w:ascii="Arial Narrow" w:eastAsia="Arial" w:hAnsi="Arial Narrow" w:cs="Arial"/>
          <w:color w:val="000000"/>
          <w:sz w:val="22"/>
          <w:szCs w:val="22"/>
        </w:rPr>
        <w:t>Es responsabilidad del CONTRATISTA el cargue de los soportes en el SECOP II, los cuales deben corresponder a revisados y remitidos por el Supervisor.</w:t>
      </w:r>
    </w:p>
    <w:p w14:paraId="5C7F9C7E" w14:textId="77777777" w:rsidR="00DA0FD9" w:rsidRPr="00DA0FD9" w:rsidRDefault="00DA0FD9" w:rsidP="00DA0FD9">
      <w:pPr>
        <w:numPr>
          <w:ilvl w:val="0"/>
          <w:numId w:val="44"/>
        </w:numPr>
        <w:pBdr>
          <w:top w:val="nil"/>
          <w:left w:val="nil"/>
          <w:bottom w:val="nil"/>
          <w:right w:val="nil"/>
          <w:between w:val="nil"/>
        </w:pBdr>
        <w:shd w:val="clear" w:color="auto" w:fill="FFFFFF"/>
        <w:tabs>
          <w:tab w:val="left" w:pos="464"/>
        </w:tabs>
        <w:ind w:left="38" w:hanging="38"/>
        <w:jc w:val="both"/>
        <w:rPr>
          <w:rFonts w:ascii="Arial Narrow" w:eastAsia="Arial" w:hAnsi="Arial Narrow" w:cs="Arial"/>
          <w:color w:val="000000"/>
          <w:sz w:val="22"/>
          <w:szCs w:val="22"/>
        </w:rPr>
      </w:pPr>
      <w:r w:rsidRPr="00DA0FD9">
        <w:rPr>
          <w:rFonts w:ascii="Arial Narrow" w:eastAsia="Arial" w:hAnsi="Arial Narrow" w:cs="Arial"/>
          <w:b/>
          <w:color w:val="000000"/>
          <w:sz w:val="22"/>
          <w:szCs w:val="22"/>
        </w:rPr>
        <w:t>EL CONTRATISTA</w:t>
      </w:r>
      <w:r w:rsidRPr="00DA0FD9">
        <w:rPr>
          <w:rFonts w:ascii="Arial Narrow" w:eastAsia="Arial" w:hAnsi="Arial Narrow" w:cs="Arial"/>
          <w:color w:val="000000"/>
          <w:sz w:val="22"/>
          <w:szCs w:val="22"/>
        </w:rPr>
        <w:t xml:space="preserve"> debe confirmar a través de correo electrónico al supervisor el cargue en la sección 7 “Ejecución – subsección plan de pagos” </w:t>
      </w:r>
      <w:proofErr w:type="gramStart"/>
      <w:r w:rsidRPr="00DA0FD9">
        <w:rPr>
          <w:rFonts w:ascii="Arial Narrow" w:eastAsia="Arial" w:hAnsi="Arial Narrow" w:cs="Arial"/>
          <w:color w:val="000000"/>
          <w:sz w:val="22"/>
          <w:szCs w:val="22"/>
        </w:rPr>
        <w:t>los documentos soporte</w:t>
      </w:r>
      <w:proofErr w:type="gramEnd"/>
      <w:r w:rsidRPr="00DA0FD9">
        <w:rPr>
          <w:rFonts w:ascii="Arial Narrow" w:eastAsia="Arial" w:hAnsi="Arial Narrow" w:cs="Arial"/>
          <w:color w:val="000000"/>
          <w:sz w:val="22"/>
          <w:szCs w:val="22"/>
        </w:rPr>
        <w:t xml:space="preserve"> de pago.</w:t>
      </w:r>
    </w:p>
    <w:p w14:paraId="26A3703B" w14:textId="77777777" w:rsidR="00DA0FD9" w:rsidRPr="00DA0FD9" w:rsidRDefault="00DA0FD9" w:rsidP="00DA0FD9">
      <w:pPr>
        <w:numPr>
          <w:ilvl w:val="0"/>
          <w:numId w:val="44"/>
        </w:numPr>
        <w:pBdr>
          <w:top w:val="nil"/>
          <w:left w:val="nil"/>
          <w:bottom w:val="nil"/>
          <w:right w:val="nil"/>
          <w:between w:val="nil"/>
        </w:pBdr>
        <w:shd w:val="clear" w:color="auto" w:fill="FFFFFF"/>
        <w:tabs>
          <w:tab w:val="left" w:pos="464"/>
        </w:tabs>
        <w:spacing w:after="200"/>
        <w:ind w:left="38" w:hanging="38"/>
        <w:jc w:val="both"/>
        <w:rPr>
          <w:rFonts w:ascii="Arial Narrow" w:eastAsia="Arial" w:hAnsi="Arial Narrow" w:cs="Arial"/>
          <w:color w:val="000000"/>
          <w:sz w:val="22"/>
          <w:szCs w:val="22"/>
        </w:rPr>
      </w:pPr>
      <w:r w:rsidRPr="00DA0FD9">
        <w:rPr>
          <w:rFonts w:ascii="Arial Narrow" w:eastAsia="Arial" w:hAnsi="Arial Narrow" w:cs="Arial"/>
          <w:color w:val="000000"/>
          <w:sz w:val="22"/>
          <w:szCs w:val="22"/>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671554D5" w14:textId="77777777" w:rsidR="00DA0FD9" w:rsidRPr="00DA0FD9" w:rsidRDefault="00DA0FD9" w:rsidP="00DA0FD9">
      <w:pPr>
        <w:pBdr>
          <w:top w:val="nil"/>
          <w:left w:val="nil"/>
          <w:bottom w:val="nil"/>
          <w:right w:val="nil"/>
          <w:between w:val="nil"/>
        </w:pBdr>
        <w:shd w:val="clear" w:color="auto" w:fill="FFFFFF"/>
        <w:jc w:val="both"/>
        <w:rPr>
          <w:rFonts w:ascii="Arial Narrow" w:eastAsia="Arial" w:hAnsi="Arial Narrow" w:cs="Arial"/>
          <w:sz w:val="22"/>
          <w:szCs w:val="22"/>
        </w:rPr>
      </w:pPr>
      <w:r w:rsidRPr="00DA0FD9">
        <w:rPr>
          <w:rFonts w:ascii="Arial Narrow" w:eastAsia="Arial" w:hAnsi="Arial Narrow" w:cs="Arial"/>
          <w:color w:val="000000"/>
          <w:sz w:val="22"/>
          <w:szCs w:val="22"/>
        </w:rPr>
        <w:t> </w:t>
      </w:r>
      <w:r w:rsidRPr="00DA0FD9">
        <w:rPr>
          <w:rFonts w:ascii="Arial Narrow" w:eastAsia="Arial" w:hAnsi="Arial Narrow" w:cs="Arial"/>
          <w:b/>
          <w:sz w:val="22"/>
          <w:szCs w:val="22"/>
        </w:rPr>
        <w:t>*</w:t>
      </w:r>
      <w:r w:rsidRPr="00DA0FD9">
        <w:rPr>
          <w:rFonts w:ascii="Arial Narrow" w:eastAsia="Arial" w:hAnsi="Arial Narrow" w:cs="Arial"/>
          <w:sz w:val="22"/>
          <w:szCs w:val="22"/>
        </w:rPr>
        <w:t>Cuando la Subdirección Financiera apruebe en el SECOP II la factura y soportes de pago el estado de esta cambiará a “Aceptada”.  Caso contrario el estado cambiará a “rechazada” e informará al supervisor.</w:t>
      </w:r>
    </w:p>
    <w:p w14:paraId="5ECCD04E" w14:textId="77777777" w:rsidR="00DA0FD9" w:rsidRPr="00162996" w:rsidRDefault="00DA0FD9" w:rsidP="00DA0FD9">
      <w:pPr>
        <w:shd w:val="clear" w:color="auto" w:fill="FFFFFF"/>
        <w:jc w:val="both"/>
        <w:textAlignment w:val="baseline"/>
        <w:rPr>
          <w:rFonts w:ascii="Arial Narrow" w:hAnsi="Arial Narrow" w:cs="Arial"/>
          <w:sz w:val="22"/>
          <w:szCs w:val="22"/>
          <w:bdr w:val="none" w:sz="0" w:space="0" w:color="auto" w:frame="1"/>
          <w:lang w:val="es-CO"/>
        </w:rPr>
      </w:pPr>
    </w:p>
    <w:p w14:paraId="3A7C657E" w14:textId="77777777" w:rsidR="00DA0FD9" w:rsidRPr="00DA0FD9" w:rsidRDefault="004F3FE6" w:rsidP="00DA0FD9">
      <w:pPr>
        <w:jc w:val="both"/>
        <w:rPr>
          <w:rFonts w:ascii="Arial Narrow" w:hAnsi="Arial Narrow"/>
          <w:bCs/>
          <w:sz w:val="22"/>
          <w:szCs w:val="22"/>
          <w:bdr w:val="none" w:sz="0" w:space="0" w:color="auto" w:frame="1"/>
          <w:shd w:val="clear" w:color="auto" w:fill="FFFFFF"/>
          <w:lang w:val="es-ES_tradnl"/>
        </w:rPr>
      </w:pPr>
      <w:r w:rsidRPr="00162996">
        <w:rPr>
          <w:rFonts w:ascii="Arial Narrow" w:hAnsi="Arial Narrow"/>
          <w:b/>
          <w:bCs/>
          <w:sz w:val="22"/>
          <w:szCs w:val="22"/>
          <w:shd w:val="clear" w:color="auto" w:fill="FFFFFF"/>
        </w:rPr>
        <w:t>PA</w:t>
      </w:r>
      <w:r w:rsidR="001608EA">
        <w:rPr>
          <w:rFonts w:ascii="Arial Narrow" w:hAnsi="Arial Narrow"/>
          <w:b/>
          <w:bCs/>
          <w:sz w:val="22"/>
          <w:szCs w:val="22"/>
          <w:shd w:val="clear" w:color="auto" w:fill="FFFFFF"/>
        </w:rPr>
        <w:t>RÁ</w:t>
      </w:r>
      <w:r w:rsidRPr="00162996">
        <w:rPr>
          <w:rFonts w:ascii="Arial Narrow" w:hAnsi="Arial Narrow"/>
          <w:b/>
          <w:bCs/>
          <w:sz w:val="22"/>
          <w:szCs w:val="22"/>
          <w:shd w:val="clear" w:color="auto" w:fill="FFFFFF"/>
        </w:rPr>
        <w:t xml:space="preserve">GRAFO </w:t>
      </w:r>
      <w:r w:rsidR="00DA0FD9">
        <w:rPr>
          <w:rFonts w:ascii="Arial Narrow" w:hAnsi="Arial Narrow"/>
          <w:b/>
          <w:bCs/>
          <w:sz w:val="22"/>
          <w:szCs w:val="22"/>
          <w:shd w:val="clear" w:color="auto" w:fill="FFFFFF"/>
        </w:rPr>
        <w:t>OCTAVO</w:t>
      </w:r>
      <w:r w:rsidRPr="00162996">
        <w:rPr>
          <w:rFonts w:ascii="Arial Narrow" w:hAnsi="Arial Narrow"/>
          <w:b/>
          <w:bCs/>
          <w:sz w:val="22"/>
          <w:szCs w:val="22"/>
          <w:shd w:val="clear" w:color="auto" w:fill="FFFFFF"/>
        </w:rPr>
        <w:t xml:space="preserve"> - </w:t>
      </w:r>
      <w:r w:rsidRPr="00162996">
        <w:rPr>
          <w:rFonts w:ascii="Arial Narrow" w:hAnsi="Arial Narrow"/>
          <w:b/>
          <w:bCs/>
          <w:sz w:val="22"/>
          <w:szCs w:val="22"/>
          <w:bdr w:val="none" w:sz="0" w:space="0" w:color="auto" w:frame="1"/>
          <w:shd w:val="clear" w:color="auto" w:fill="FFFFFF"/>
        </w:rPr>
        <w:t xml:space="preserve">EMISIÓN DE FACTURACIÓN ELECTRÓNICA: </w:t>
      </w:r>
      <w:r w:rsidR="00DA0FD9" w:rsidRPr="00DA0FD9">
        <w:rPr>
          <w:rFonts w:ascii="Arial Narrow" w:hAnsi="Arial Narrow"/>
          <w:bCs/>
          <w:sz w:val="22"/>
          <w:szCs w:val="22"/>
          <w:bdr w:val="none" w:sz="0" w:space="0" w:color="auto" w:frame="1"/>
          <w:shd w:val="clear" w:color="auto" w:fill="FFFFFF"/>
          <w:lang w:val="es-ES_tradnl"/>
        </w:rPr>
        <w:t>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p w14:paraId="379BB29C" w14:textId="7A68A25F" w:rsidR="004F3FE6" w:rsidRPr="00162996" w:rsidRDefault="004F3FE6" w:rsidP="004F3FE6">
      <w:pPr>
        <w:jc w:val="both"/>
        <w:rPr>
          <w:rFonts w:ascii="Arial Narrow" w:hAnsi="Arial Narrow"/>
          <w:sz w:val="22"/>
          <w:szCs w:val="22"/>
        </w:rPr>
      </w:pPr>
    </w:p>
    <w:p w14:paraId="128B7C01" w14:textId="3BBE03FC" w:rsidR="003A4510" w:rsidRPr="003A4510" w:rsidRDefault="00292173" w:rsidP="003A4510">
      <w:pPr>
        <w:jc w:val="both"/>
        <w:rPr>
          <w:rFonts w:ascii="Arial Narrow" w:eastAsia="Arial" w:hAnsi="Arial Narrow" w:cs="Arial"/>
          <w:sz w:val="22"/>
          <w:szCs w:val="22"/>
          <w:lang w:val="es-ES_tradnl"/>
        </w:rPr>
      </w:pPr>
      <w:bookmarkStart w:id="3" w:name="_Toc33779949"/>
      <w:r w:rsidRPr="00162996">
        <w:rPr>
          <w:rFonts w:ascii="Arial Narrow" w:eastAsiaTheme="minorHAnsi" w:hAnsi="Arial Narrow" w:cstheme="minorBidi"/>
          <w:b/>
          <w:sz w:val="22"/>
          <w:szCs w:val="22"/>
          <w:lang w:val="es-CO" w:eastAsia="en-US"/>
        </w:rPr>
        <w:t>CLÁUSULA CUARTA</w:t>
      </w:r>
      <w:r w:rsidR="003A7E58">
        <w:rPr>
          <w:rFonts w:ascii="Arial Narrow" w:eastAsiaTheme="minorHAnsi" w:hAnsi="Arial Narrow" w:cstheme="minorBidi"/>
          <w:b/>
          <w:sz w:val="22"/>
          <w:szCs w:val="22"/>
          <w:lang w:val="es-CO" w:eastAsia="en-US"/>
        </w:rPr>
        <w:t xml:space="preserve"> </w:t>
      </w:r>
      <w:r w:rsidRPr="00162996">
        <w:rPr>
          <w:rFonts w:ascii="Arial Narrow" w:eastAsiaTheme="minorHAnsi" w:hAnsi="Arial Narrow" w:cstheme="minorBidi"/>
          <w:b/>
          <w:sz w:val="22"/>
          <w:szCs w:val="22"/>
          <w:lang w:val="es-CO" w:eastAsia="en-US"/>
        </w:rPr>
        <w:t>-PLAZO Y LUGAR DE EJECUCIÓN DEL CONTRATO</w:t>
      </w:r>
      <w:bookmarkEnd w:id="3"/>
      <w:r w:rsidRPr="00162996">
        <w:rPr>
          <w:rFonts w:ascii="Arial Narrow" w:eastAsiaTheme="minorHAnsi" w:hAnsi="Arial Narrow" w:cstheme="minorBidi"/>
          <w:b/>
          <w:sz w:val="22"/>
          <w:szCs w:val="22"/>
          <w:lang w:val="es-CO" w:eastAsia="en-US"/>
        </w:rPr>
        <w:t xml:space="preserve">: </w:t>
      </w:r>
      <w:bookmarkStart w:id="4" w:name="_Toc289374405"/>
      <w:bookmarkStart w:id="5" w:name="_Toc290534317"/>
      <w:bookmarkStart w:id="6" w:name="_Toc303267495"/>
      <w:bookmarkStart w:id="7" w:name="_Toc289374409"/>
      <w:bookmarkStart w:id="8" w:name="_Toc290534321"/>
      <w:bookmarkStart w:id="9" w:name="_Toc303267498"/>
      <w:bookmarkStart w:id="10" w:name="_Toc290534236"/>
      <w:bookmarkStart w:id="11" w:name="_Toc290534383"/>
      <w:bookmarkStart w:id="12" w:name="_Toc33779951"/>
      <w:bookmarkEnd w:id="4"/>
      <w:bookmarkEnd w:id="5"/>
      <w:bookmarkEnd w:id="6"/>
      <w:bookmarkEnd w:id="7"/>
      <w:bookmarkEnd w:id="8"/>
      <w:bookmarkEnd w:id="9"/>
      <w:bookmarkEnd w:id="10"/>
      <w:bookmarkEnd w:id="11"/>
      <w:r w:rsidR="003A4510">
        <w:rPr>
          <w:rFonts w:ascii="Arial Narrow" w:eastAsia="Arial" w:hAnsi="Arial Narrow" w:cs="Arial"/>
          <w:sz w:val="22"/>
          <w:szCs w:val="22"/>
        </w:rPr>
        <w:t xml:space="preserve">de </w:t>
      </w:r>
      <w:r w:rsidR="003A4510" w:rsidRPr="003A4510">
        <w:rPr>
          <w:rFonts w:ascii="Arial Narrow" w:eastAsia="Arial" w:hAnsi="Arial Narrow" w:cs="Arial"/>
          <w:sz w:val="22"/>
          <w:szCs w:val="22"/>
          <w:lang w:val="es-ES_tradnl"/>
        </w:rPr>
        <w:t xml:space="preserve">El plazo de ejecución del contrato será hasta el día </w:t>
      </w:r>
      <w:r w:rsidR="003A4510" w:rsidRPr="003A4510">
        <w:rPr>
          <w:rFonts w:ascii="Arial Narrow" w:eastAsia="Arial" w:hAnsi="Arial Narrow" w:cs="Arial"/>
          <w:b/>
          <w:bCs/>
          <w:sz w:val="22"/>
          <w:szCs w:val="22"/>
          <w:lang w:val="es-ES_tradnl"/>
        </w:rPr>
        <w:t>30 de noviembre del año 2028</w:t>
      </w:r>
      <w:r w:rsidR="003A4510" w:rsidRPr="003A4510">
        <w:rPr>
          <w:rFonts w:ascii="Arial Narrow" w:eastAsia="Arial" w:hAnsi="Arial Narrow" w:cs="Arial"/>
          <w:sz w:val="22"/>
          <w:szCs w:val="22"/>
          <w:lang w:val="es-ES_tradnl"/>
        </w:rPr>
        <w:t xml:space="preserve">, contado a partir de la suscripción del acta de inicio, previo cumplimiento de los requisitos de ejecución del contrato, esto es a partir del registro presupuestal y aprobación de la garantía. </w:t>
      </w:r>
    </w:p>
    <w:p w14:paraId="1004B659" w14:textId="77777777" w:rsidR="003A4510" w:rsidRDefault="003A4510" w:rsidP="00233E06">
      <w:pPr>
        <w:jc w:val="both"/>
        <w:rPr>
          <w:rFonts w:ascii="Arial Narrow" w:eastAsia="Arial" w:hAnsi="Arial Narrow" w:cs="Arial"/>
          <w:sz w:val="22"/>
          <w:szCs w:val="22"/>
        </w:rPr>
      </w:pPr>
    </w:p>
    <w:p w14:paraId="36F41EA4" w14:textId="18840320" w:rsidR="003A4510" w:rsidRPr="003A4510" w:rsidRDefault="003A4510" w:rsidP="003A4510">
      <w:pPr>
        <w:jc w:val="both"/>
        <w:rPr>
          <w:rFonts w:ascii="Arial Narrow" w:eastAsia="Arial" w:hAnsi="Arial Narrow" w:cs="Arial"/>
          <w:sz w:val="22"/>
          <w:szCs w:val="22"/>
          <w:lang w:val="es-ES_tradnl"/>
        </w:rPr>
      </w:pPr>
      <w:r w:rsidRPr="003A4510">
        <w:rPr>
          <w:rFonts w:ascii="Arial Narrow" w:eastAsia="Arial" w:hAnsi="Arial Narrow" w:cs="Arial"/>
          <w:sz w:val="22"/>
          <w:szCs w:val="22"/>
          <w:lang w:val="es-ES_tradnl"/>
        </w:rPr>
        <w:t xml:space="preserve">El contrato se ejecutará en </w:t>
      </w:r>
      <w:proofErr w:type="spellStart"/>
      <w:r w:rsidRPr="003A4510">
        <w:rPr>
          <w:rFonts w:ascii="Arial Narrow" w:eastAsia="Arial" w:hAnsi="Arial Narrow" w:cs="Arial"/>
          <w:sz w:val="22"/>
          <w:szCs w:val="22"/>
          <w:lang w:val="es-ES_tradnl"/>
        </w:rPr>
        <w:t>la(s</w:t>
      </w:r>
      <w:proofErr w:type="spellEnd"/>
      <w:r w:rsidRPr="003A4510">
        <w:rPr>
          <w:rFonts w:ascii="Arial Narrow" w:eastAsia="Arial" w:hAnsi="Arial Narrow" w:cs="Arial"/>
          <w:sz w:val="22"/>
          <w:szCs w:val="22"/>
          <w:lang w:val="es-ES_tradnl"/>
        </w:rPr>
        <w:t>) ciudad(es) de</w:t>
      </w:r>
      <w:r>
        <w:rPr>
          <w:rFonts w:ascii="Arial Narrow" w:eastAsia="Arial" w:hAnsi="Arial Narrow" w:cs="Arial"/>
          <w:sz w:val="22"/>
          <w:szCs w:val="22"/>
          <w:lang w:val="es-ES_tradnl"/>
        </w:rPr>
        <w:t xml:space="preserve">: </w:t>
      </w:r>
      <w:r w:rsidRPr="003A4510">
        <w:rPr>
          <w:rFonts w:ascii="Arial Narrow" w:eastAsia="Arial" w:hAnsi="Arial Narrow" w:cs="Arial"/>
          <w:b/>
          <w:bCs/>
          <w:sz w:val="22"/>
          <w:szCs w:val="22"/>
          <w:lang w:val="es-ES_tradnl"/>
        </w:rPr>
        <w:t xml:space="preserve">Grupo 1. </w:t>
      </w:r>
      <w:r w:rsidRPr="003A4510">
        <w:rPr>
          <w:rFonts w:ascii="Arial Narrow" w:eastAsia="Arial" w:hAnsi="Arial Narrow" w:cs="Arial"/>
          <w:sz w:val="22"/>
          <w:szCs w:val="22"/>
          <w:lang w:val="es-ES_tradnl"/>
        </w:rPr>
        <w:t xml:space="preserve">El suministro de gasolina corriente, gasolina extra y ACPM para los vehículos autorizados de la Fiscalía General de la Nación dentro del perímetro urbano de Bogotá D.C. </w:t>
      </w:r>
    </w:p>
    <w:p w14:paraId="5B64903A" w14:textId="77777777" w:rsidR="003A4510" w:rsidRDefault="003A4510" w:rsidP="003A4510">
      <w:pPr>
        <w:jc w:val="both"/>
        <w:rPr>
          <w:rFonts w:ascii="Arial Narrow" w:eastAsia="Arial" w:hAnsi="Arial Narrow" w:cs="Arial"/>
          <w:b/>
          <w:bCs/>
          <w:sz w:val="22"/>
          <w:szCs w:val="22"/>
          <w:lang w:val="es-ES_tradnl"/>
        </w:rPr>
      </w:pPr>
    </w:p>
    <w:p w14:paraId="4E4851C5" w14:textId="77777777" w:rsidR="003A4510" w:rsidRPr="003A4510" w:rsidRDefault="003A4510" w:rsidP="003A4510">
      <w:pPr>
        <w:jc w:val="both"/>
        <w:rPr>
          <w:rFonts w:ascii="Arial Narrow" w:eastAsia="Arial" w:hAnsi="Arial Narrow" w:cs="Arial"/>
          <w:sz w:val="22"/>
          <w:szCs w:val="22"/>
          <w:lang w:val="es-ES_tradnl"/>
        </w:rPr>
      </w:pPr>
      <w:r w:rsidRPr="003A4510">
        <w:rPr>
          <w:rFonts w:ascii="Arial Narrow" w:eastAsia="Arial" w:hAnsi="Arial Narrow" w:cs="Arial"/>
          <w:b/>
          <w:bCs/>
          <w:sz w:val="22"/>
          <w:szCs w:val="22"/>
          <w:lang w:val="es-ES_tradnl"/>
        </w:rPr>
        <w:t xml:space="preserve">Grupo 2. </w:t>
      </w:r>
      <w:r w:rsidRPr="003A4510">
        <w:rPr>
          <w:rFonts w:ascii="Arial Narrow" w:eastAsia="Arial" w:hAnsi="Arial Narrow" w:cs="Arial"/>
          <w:sz w:val="22"/>
          <w:szCs w:val="22"/>
          <w:lang w:val="es-ES_tradnl"/>
        </w:rPr>
        <w:t xml:space="preserve">El suministro de gasolina corriente, gasolina extra y ACPM para los vehículos autorizados de la Fiscalía General de la Nación a nivel nacional, mediante una red de estaciones de servicio con cobertura en los departamentos y corredores viales estratégicos definidos por la Entidad. </w:t>
      </w:r>
    </w:p>
    <w:p w14:paraId="1FD439B8" w14:textId="77777777" w:rsidR="003A4510" w:rsidRDefault="003A4510" w:rsidP="00233E06">
      <w:pPr>
        <w:jc w:val="both"/>
        <w:rPr>
          <w:rFonts w:ascii="Arial Narrow" w:eastAsia="Arial" w:hAnsi="Arial Narrow" w:cs="Arial"/>
          <w:sz w:val="22"/>
          <w:szCs w:val="22"/>
        </w:rPr>
      </w:pPr>
    </w:p>
    <w:p w14:paraId="07C8594C" w14:textId="2A58B089" w:rsidR="003401A6" w:rsidRDefault="00292173" w:rsidP="00B3440B">
      <w:pPr>
        <w:jc w:val="both"/>
        <w:rPr>
          <w:rFonts w:ascii="Arial Narrow" w:eastAsiaTheme="minorHAnsi" w:hAnsi="Arial Narrow" w:cstheme="minorBidi"/>
          <w:sz w:val="22"/>
          <w:szCs w:val="22"/>
          <w:lang w:val="es-CO" w:eastAsia="en-US"/>
        </w:rPr>
      </w:pPr>
      <w:r w:rsidRPr="00162996">
        <w:rPr>
          <w:rFonts w:ascii="Arial Narrow" w:eastAsiaTheme="minorHAnsi" w:hAnsi="Arial Narrow" w:cstheme="minorBidi"/>
          <w:b/>
          <w:sz w:val="22"/>
          <w:szCs w:val="22"/>
          <w:lang w:val="es-CO" w:eastAsia="en-US"/>
        </w:rPr>
        <w:t>CLÁUSULA QUINTA</w:t>
      </w:r>
      <w:r w:rsidR="00964AE9">
        <w:rPr>
          <w:rFonts w:ascii="Arial Narrow" w:eastAsiaTheme="minorHAnsi" w:hAnsi="Arial Narrow" w:cstheme="minorBidi"/>
          <w:b/>
          <w:sz w:val="22"/>
          <w:szCs w:val="22"/>
          <w:lang w:val="es-CO" w:eastAsia="en-US"/>
        </w:rPr>
        <w:t xml:space="preserve"> </w:t>
      </w:r>
      <w:r w:rsidRPr="00162996">
        <w:rPr>
          <w:rFonts w:ascii="Arial Narrow" w:eastAsiaTheme="minorHAnsi" w:hAnsi="Arial Narrow" w:cstheme="minorBidi"/>
          <w:b/>
          <w:sz w:val="22"/>
          <w:szCs w:val="22"/>
          <w:lang w:val="es-CO" w:eastAsia="en-US"/>
        </w:rPr>
        <w:t>-OBLIGACIONES DEL CONTRATISTA</w:t>
      </w:r>
      <w:bookmarkEnd w:id="12"/>
      <w:r w:rsidR="00F168B6" w:rsidRPr="00162996">
        <w:rPr>
          <w:rFonts w:ascii="Arial Narrow" w:eastAsiaTheme="minorHAnsi" w:hAnsi="Arial Narrow" w:cstheme="minorBidi"/>
          <w:sz w:val="22"/>
          <w:szCs w:val="22"/>
          <w:lang w:val="es-CO" w:eastAsia="en-US"/>
        </w:rPr>
        <w:t>: Serán</w:t>
      </w:r>
      <w:r w:rsidRPr="00162996">
        <w:rPr>
          <w:rFonts w:ascii="Arial Narrow" w:eastAsiaTheme="minorHAnsi" w:hAnsi="Arial Narrow" w:cstheme="minorBidi"/>
          <w:sz w:val="22"/>
          <w:szCs w:val="22"/>
          <w:lang w:val="es-CO" w:eastAsia="en-US"/>
        </w:rPr>
        <w:t xml:space="preserve"> a cargo del proponente y futuro contratista, además de las consagradas en la ley, conforme con la naturaleza del contrato a celebrar, las siguientes: </w:t>
      </w:r>
      <w:r w:rsidRPr="00162996">
        <w:rPr>
          <w:rFonts w:ascii="Arial Narrow" w:eastAsiaTheme="minorHAnsi" w:hAnsi="Arial Narrow" w:cstheme="minorBidi"/>
          <w:b/>
          <w:sz w:val="22"/>
          <w:szCs w:val="22"/>
          <w:lang w:val="es-CO" w:eastAsia="en-US"/>
        </w:rPr>
        <w:t xml:space="preserve">A) OBLIGACIONES GENERALES. 1) </w:t>
      </w:r>
      <w:r w:rsidRPr="00162996">
        <w:rPr>
          <w:rFonts w:ascii="Arial Narrow" w:eastAsiaTheme="minorHAnsi" w:hAnsi="Arial Narrow" w:cstheme="minorBidi"/>
          <w:sz w:val="22"/>
          <w:szCs w:val="22"/>
          <w:lang w:val="es-CO" w:eastAsia="en-US"/>
        </w:rPr>
        <w:t xml:space="preserve">Cumplir con las condiciones jurídicas, técnicas, y financieras del contrato. </w:t>
      </w:r>
      <w:r w:rsidRPr="00162996">
        <w:rPr>
          <w:rFonts w:ascii="Arial Narrow" w:eastAsiaTheme="minorHAnsi" w:hAnsi="Arial Narrow" w:cstheme="minorBidi"/>
          <w:b/>
          <w:sz w:val="22"/>
          <w:szCs w:val="22"/>
          <w:lang w:val="es-CO" w:eastAsia="en-US"/>
        </w:rPr>
        <w:t>2)</w:t>
      </w:r>
      <w:r w:rsidRPr="00162996">
        <w:rPr>
          <w:rFonts w:ascii="Arial Narrow" w:eastAsiaTheme="minorHAnsi" w:hAnsi="Arial Narrow" w:cstheme="minorBidi"/>
          <w:sz w:val="22"/>
          <w:szCs w:val="22"/>
          <w:lang w:val="es-CO" w:eastAsia="en-US"/>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Pr="00162996">
        <w:rPr>
          <w:rFonts w:ascii="Arial Narrow" w:eastAsiaTheme="minorHAnsi" w:hAnsi="Arial Narrow" w:cstheme="minorBidi"/>
          <w:b/>
          <w:sz w:val="22"/>
          <w:szCs w:val="22"/>
          <w:lang w:val="es-CO" w:eastAsia="en-US"/>
        </w:rPr>
        <w:t>CONTRATISTA</w:t>
      </w:r>
      <w:r w:rsidRPr="00162996">
        <w:rPr>
          <w:rFonts w:ascii="Arial Narrow" w:eastAsiaTheme="minorHAnsi" w:hAnsi="Arial Narrow" w:cstheme="minorBidi"/>
          <w:sz w:val="22"/>
          <w:szCs w:val="22"/>
          <w:lang w:val="es-CO" w:eastAsia="en-US"/>
        </w:rPr>
        <w:t xml:space="preserve"> e incluidos en el precio de su oferta. </w:t>
      </w:r>
      <w:r w:rsidRPr="00162996">
        <w:rPr>
          <w:rFonts w:ascii="Arial Narrow" w:eastAsiaTheme="minorHAnsi" w:hAnsi="Arial Narrow" w:cstheme="minorBidi"/>
          <w:b/>
          <w:sz w:val="22"/>
          <w:szCs w:val="22"/>
          <w:lang w:val="es-CO" w:eastAsia="en-US"/>
        </w:rPr>
        <w:t>3)</w:t>
      </w:r>
      <w:r w:rsidRPr="00162996">
        <w:rPr>
          <w:rFonts w:ascii="Arial Narrow" w:eastAsiaTheme="minorHAnsi" w:hAnsi="Arial Narrow" w:cstheme="minorBidi"/>
          <w:sz w:val="22"/>
          <w:szCs w:val="22"/>
          <w:lang w:val="es-CO" w:eastAsia="en-US"/>
        </w:rPr>
        <w:t xml:space="preserve"> Mantener reserva de la información o documentos que conozca con ocasión de la ejecución del contrato. </w:t>
      </w:r>
      <w:r w:rsidRPr="00162996">
        <w:rPr>
          <w:rFonts w:ascii="Arial Narrow" w:eastAsiaTheme="minorHAnsi" w:hAnsi="Arial Narrow" w:cstheme="minorBidi"/>
          <w:b/>
          <w:sz w:val="22"/>
          <w:szCs w:val="22"/>
          <w:lang w:val="es-CO" w:eastAsia="en-US"/>
        </w:rPr>
        <w:t>4)</w:t>
      </w:r>
      <w:r w:rsidRPr="00162996">
        <w:rPr>
          <w:rFonts w:ascii="Arial Narrow" w:eastAsiaTheme="minorHAnsi" w:hAnsi="Arial Narrow" w:cstheme="minorBidi"/>
          <w:sz w:val="22"/>
          <w:szCs w:val="22"/>
          <w:lang w:val="es-CO" w:eastAsia="en-US"/>
        </w:rPr>
        <w:t xml:space="preserve"> Suministrar al supervisor del contrato toda la información que le sea solicitada para verificar el correcto y oportuno cumplimiento de las obligaciones que contrae, de acuerdo con los artículos 4° y 5° de la Ley 80 de 1993. </w:t>
      </w:r>
      <w:r w:rsidRPr="00162996">
        <w:rPr>
          <w:rFonts w:ascii="Arial Narrow" w:eastAsiaTheme="minorHAnsi" w:hAnsi="Arial Narrow" w:cstheme="minorBidi"/>
          <w:b/>
          <w:sz w:val="22"/>
          <w:szCs w:val="22"/>
          <w:lang w:val="es-CO" w:eastAsia="en-US"/>
        </w:rPr>
        <w:t>5)</w:t>
      </w:r>
      <w:r w:rsidRPr="00162996">
        <w:rPr>
          <w:rFonts w:ascii="Arial Narrow" w:eastAsiaTheme="minorHAnsi" w:hAnsi="Arial Narrow" w:cstheme="minorBidi"/>
          <w:sz w:val="22"/>
          <w:szCs w:val="22"/>
          <w:lang w:val="es-CO" w:eastAsia="en-US"/>
        </w:rPr>
        <w:t xml:space="preserve"> Acatar y aplicar de manera diligente las observaciones y </w:t>
      </w:r>
      <w:r w:rsidRPr="00162996">
        <w:rPr>
          <w:rFonts w:ascii="Arial Narrow" w:eastAsiaTheme="minorHAnsi" w:hAnsi="Arial Narrow" w:cstheme="minorBidi"/>
          <w:sz w:val="22"/>
          <w:szCs w:val="22"/>
          <w:lang w:val="es-CO" w:eastAsia="en-US"/>
        </w:rPr>
        <w:lastRenderedPageBreak/>
        <w:t xml:space="preserve">recomendaciones impartidas por el supervisor del contrato. </w:t>
      </w:r>
      <w:r w:rsidR="00902CF6" w:rsidRPr="00162996">
        <w:rPr>
          <w:rFonts w:ascii="Arial Narrow" w:eastAsiaTheme="minorHAnsi" w:hAnsi="Arial Narrow" w:cstheme="minorBidi"/>
          <w:b/>
          <w:sz w:val="22"/>
          <w:szCs w:val="22"/>
          <w:lang w:val="es-CO" w:eastAsia="en-US"/>
        </w:rPr>
        <w:t>6)</w:t>
      </w:r>
      <w:r w:rsidR="00902CF6" w:rsidRPr="00162996">
        <w:rPr>
          <w:rFonts w:ascii="Arial Narrow" w:eastAsiaTheme="minorHAnsi" w:hAnsi="Arial Narrow" w:cstheme="minorBidi"/>
          <w:sz w:val="22"/>
          <w:szCs w:val="22"/>
          <w:lang w:val="es-CO" w:eastAsia="en-US"/>
        </w:rPr>
        <w:t xml:space="preserve"> </w:t>
      </w:r>
      <w:r w:rsidRPr="00162996">
        <w:rPr>
          <w:rFonts w:ascii="Arial Narrow" w:eastAsiaTheme="minorHAnsi" w:hAnsi="Arial Narrow" w:cstheme="minorBidi"/>
          <w:sz w:val="22"/>
          <w:szCs w:val="22"/>
          <w:lang w:val="es-CO" w:eastAsia="en-US"/>
        </w:rPr>
        <w:t xml:space="preserve">Asistir a las reuniones que sean convocadas por el supervisor del contrato, para revisar el estado de ejecución del mismo, el cumplimiento de las obligaciones a cargo del </w:t>
      </w:r>
      <w:r w:rsidRPr="00162996">
        <w:rPr>
          <w:rFonts w:ascii="Arial Narrow" w:eastAsiaTheme="minorHAnsi" w:hAnsi="Arial Narrow" w:cstheme="minorBidi"/>
          <w:b/>
          <w:sz w:val="22"/>
          <w:szCs w:val="22"/>
          <w:lang w:val="es-CO" w:eastAsia="en-US"/>
        </w:rPr>
        <w:t>CONTRATISTA</w:t>
      </w:r>
      <w:r w:rsidRPr="00162996">
        <w:rPr>
          <w:rFonts w:ascii="Arial Narrow" w:eastAsiaTheme="minorHAnsi" w:hAnsi="Arial Narrow" w:cstheme="minorBidi"/>
          <w:sz w:val="22"/>
          <w:szCs w:val="22"/>
          <w:lang w:val="es-CO" w:eastAsia="en-US"/>
        </w:rPr>
        <w:t xml:space="preserve"> o cualquier aspecto técnico referente al mismo. </w:t>
      </w:r>
      <w:r w:rsidR="00902CF6" w:rsidRPr="00162996">
        <w:rPr>
          <w:rFonts w:ascii="Arial Narrow" w:eastAsiaTheme="minorHAnsi" w:hAnsi="Arial Narrow" w:cstheme="minorBidi"/>
          <w:b/>
          <w:sz w:val="22"/>
          <w:szCs w:val="22"/>
          <w:lang w:val="es-CO" w:eastAsia="en-US"/>
        </w:rPr>
        <w:t>7)</w:t>
      </w:r>
      <w:r w:rsidR="00902CF6" w:rsidRPr="00162996">
        <w:rPr>
          <w:rFonts w:ascii="Arial Narrow" w:eastAsiaTheme="minorHAnsi" w:hAnsi="Arial Narrow" w:cstheme="minorBidi"/>
          <w:sz w:val="22"/>
          <w:szCs w:val="22"/>
          <w:lang w:val="es-CO" w:eastAsia="en-US"/>
        </w:rPr>
        <w:t xml:space="preserve"> </w:t>
      </w:r>
      <w:r w:rsidRPr="00162996">
        <w:rPr>
          <w:rFonts w:ascii="Arial Narrow" w:eastAsiaTheme="minorHAnsi" w:hAnsi="Arial Narrow" w:cstheme="minorBidi"/>
          <w:sz w:val="22"/>
          <w:szCs w:val="22"/>
          <w:lang w:val="es-CO" w:eastAsia="en-US"/>
        </w:rPr>
        <w:t>Presentar oportunamente las facturas, los soportes correspondientes y demás documentos necesarios para el pago.</w:t>
      </w:r>
      <w:r w:rsidR="00902CF6" w:rsidRPr="00162996">
        <w:rPr>
          <w:rFonts w:ascii="Arial Narrow" w:eastAsiaTheme="minorHAnsi" w:hAnsi="Arial Narrow" w:cstheme="minorBidi"/>
          <w:sz w:val="22"/>
          <w:szCs w:val="22"/>
          <w:lang w:val="es-CO" w:eastAsia="en-US"/>
        </w:rPr>
        <w:t xml:space="preserve"> </w:t>
      </w:r>
      <w:r w:rsidR="00902CF6" w:rsidRPr="00162996">
        <w:rPr>
          <w:rFonts w:ascii="Arial Narrow" w:eastAsiaTheme="minorHAnsi" w:hAnsi="Arial Narrow" w:cstheme="minorBidi"/>
          <w:b/>
          <w:sz w:val="22"/>
          <w:szCs w:val="22"/>
          <w:lang w:val="es-CO" w:eastAsia="en-US"/>
        </w:rPr>
        <w:t>8)</w:t>
      </w:r>
      <w:r w:rsidR="00902CF6" w:rsidRPr="00162996">
        <w:rPr>
          <w:rFonts w:ascii="Arial Narrow" w:eastAsiaTheme="minorHAnsi" w:hAnsi="Arial Narrow" w:cstheme="minorBidi"/>
          <w:sz w:val="22"/>
          <w:szCs w:val="22"/>
          <w:lang w:val="es-CO" w:eastAsia="en-US"/>
        </w:rPr>
        <w:t xml:space="preserve"> </w:t>
      </w:r>
      <w:r w:rsidRPr="00162996">
        <w:rPr>
          <w:rFonts w:ascii="Arial Narrow" w:eastAsiaTheme="minorHAnsi" w:hAnsi="Arial Narrow" w:cstheme="minorBidi"/>
          <w:sz w:val="22"/>
          <w:szCs w:val="22"/>
          <w:lang w:val="es-CO" w:eastAsia="en-US"/>
        </w:rPr>
        <w:t xml:space="preserve">Responder ante las autoridades competentes por los actos u omisiones que ejecute en desarrollo del contrato, cuando en ellos se cause perjuicio a la administración o a terceros en los términos del artículo 52 de la Ley 80 de 1993. </w:t>
      </w:r>
      <w:r w:rsidR="00902CF6" w:rsidRPr="00162996">
        <w:rPr>
          <w:rFonts w:ascii="Arial Narrow" w:eastAsiaTheme="minorHAnsi" w:hAnsi="Arial Narrow" w:cstheme="minorBidi"/>
          <w:b/>
          <w:sz w:val="22"/>
          <w:szCs w:val="22"/>
          <w:lang w:val="es-CO" w:eastAsia="en-US"/>
        </w:rPr>
        <w:t>9)</w:t>
      </w:r>
      <w:r w:rsidR="00902CF6" w:rsidRPr="00162996">
        <w:rPr>
          <w:rFonts w:ascii="Arial Narrow" w:eastAsiaTheme="minorHAnsi" w:hAnsi="Arial Narrow" w:cstheme="minorBidi"/>
          <w:sz w:val="22"/>
          <w:szCs w:val="22"/>
          <w:lang w:val="es-CO" w:eastAsia="en-US"/>
        </w:rPr>
        <w:t xml:space="preserve"> </w:t>
      </w:r>
      <w:r w:rsidRPr="00162996">
        <w:rPr>
          <w:rFonts w:ascii="Arial Narrow" w:eastAsiaTheme="minorHAnsi" w:hAnsi="Arial Narrow" w:cstheme="minorBidi"/>
          <w:sz w:val="22"/>
          <w:szCs w:val="22"/>
          <w:lang w:val="es-CO" w:eastAsia="en-US"/>
        </w:rPr>
        <w:t xml:space="preserve">Reparar los daños e indemnizar los perjuicios que cause a la </w:t>
      </w:r>
      <w:r w:rsidRPr="00162996">
        <w:rPr>
          <w:rFonts w:ascii="Arial Narrow" w:eastAsiaTheme="minorHAnsi" w:hAnsi="Arial Narrow" w:cstheme="minorBidi"/>
          <w:b/>
          <w:sz w:val="22"/>
          <w:szCs w:val="22"/>
          <w:lang w:val="es-CO" w:eastAsia="en-US"/>
        </w:rPr>
        <w:t>FISCALÍA GENERAL DE LA NACIÓN</w:t>
      </w:r>
      <w:r w:rsidRPr="00162996">
        <w:rPr>
          <w:rFonts w:ascii="Arial Narrow" w:eastAsiaTheme="minorHAnsi" w:hAnsi="Arial Narrow" w:cstheme="minorBidi"/>
          <w:sz w:val="22"/>
          <w:szCs w:val="22"/>
          <w:lang w:val="es-CO" w:eastAsia="en-US"/>
        </w:rPr>
        <w:t xml:space="preserve"> por el incumplimiento del contrato. </w:t>
      </w:r>
      <w:r w:rsidR="00902CF6" w:rsidRPr="00162996">
        <w:rPr>
          <w:rFonts w:ascii="Arial Narrow" w:eastAsiaTheme="minorHAnsi" w:hAnsi="Arial Narrow" w:cstheme="minorBidi"/>
          <w:b/>
          <w:sz w:val="22"/>
          <w:szCs w:val="22"/>
          <w:lang w:val="es-CO" w:eastAsia="en-US"/>
        </w:rPr>
        <w:t>10)</w:t>
      </w:r>
      <w:r w:rsidR="00902CF6" w:rsidRPr="00162996">
        <w:rPr>
          <w:rFonts w:ascii="Arial Narrow" w:eastAsiaTheme="minorHAnsi" w:hAnsi="Arial Narrow" w:cstheme="minorBidi"/>
          <w:sz w:val="22"/>
          <w:szCs w:val="22"/>
          <w:lang w:val="es-CO" w:eastAsia="en-US"/>
        </w:rPr>
        <w:t xml:space="preserve"> </w:t>
      </w:r>
      <w:r w:rsidRPr="00162996">
        <w:rPr>
          <w:rFonts w:ascii="Arial Narrow" w:eastAsiaTheme="minorHAnsi" w:hAnsi="Arial Narrow" w:cstheme="minorBidi"/>
          <w:sz w:val="22"/>
          <w:szCs w:val="22"/>
          <w:lang w:val="es-CO" w:eastAsia="en-US"/>
        </w:rPr>
        <w:t xml:space="preserve">Autorizar a la </w:t>
      </w:r>
      <w:r w:rsidRPr="00162996">
        <w:rPr>
          <w:rFonts w:ascii="Arial Narrow" w:eastAsiaTheme="minorHAnsi" w:hAnsi="Arial Narrow" w:cstheme="minorBidi"/>
          <w:b/>
          <w:sz w:val="22"/>
          <w:szCs w:val="22"/>
          <w:lang w:val="es-CO" w:eastAsia="en-US"/>
        </w:rPr>
        <w:t>FISCALÍA GENERAL DE LA NACIÓN</w:t>
      </w:r>
      <w:r w:rsidRPr="00162996">
        <w:rPr>
          <w:rFonts w:ascii="Arial Narrow" w:eastAsiaTheme="minorHAnsi" w:hAnsi="Arial Narrow" w:cstheme="minorBidi"/>
          <w:sz w:val="22"/>
          <w:szCs w:val="22"/>
          <w:lang w:val="es-CO" w:eastAsia="en-US"/>
        </w:rPr>
        <w:t xml:space="preserve"> a deducir los valores resultantes por los anteriores conceptos de cualquier suma que ésta le adeude al </w:t>
      </w:r>
      <w:r w:rsidRPr="00162996">
        <w:rPr>
          <w:rFonts w:ascii="Arial Narrow" w:eastAsiaTheme="minorHAnsi" w:hAnsi="Arial Narrow" w:cstheme="minorBidi"/>
          <w:b/>
          <w:sz w:val="22"/>
          <w:szCs w:val="22"/>
          <w:lang w:val="es-CO" w:eastAsia="en-US"/>
        </w:rPr>
        <w:t>CONTRATISTA.</w:t>
      </w:r>
      <w:r w:rsidRPr="00162996">
        <w:rPr>
          <w:rFonts w:ascii="Arial Narrow" w:eastAsiaTheme="minorHAnsi" w:hAnsi="Arial Narrow" w:cstheme="minorBidi"/>
          <w:sz w:val="22"/>
          <w:szCs w:val="22"/>
          <w:lang w:val="es-CO" w:eastAsia="en-US"/>
        </w:rPr>
        <w:t xml:space="preserve"> En todo caso la </w:t>
      </w:r>
      <w:r w:rsidRPr="00162996">
        <w:rPr>
          <w:rFonts w:ascii="Arial Narrow" w:eastAsiaTheme="minorHAnsi" w:hAnsi="Arial Narrow" w:cstheme="minorBidi"/>
          <w:b/>
          <w:sz w:val="22"/>
          <w:szCs w:val="22"/>
          <w:lang w:val="es-CO" w:eastAsia="en-US"/>
        </w:rPr>
        <w:t>FISCALÍA GENERAL DE LA NACIÓN</w:t>
      </w:r>
      <w:r w:rsidRPr="00162996">
        <w:rPr>
          <w:rFonts w:ascii="Arial Narrow" w:eastAsiaTheme="minorHAnsi" w:hAnsi="Arial Narrow" w:cstheme="minorBidi"/>
          <w:sz w:val="22"/>
          <w:szCs w:val="22"/>
          <w:lang w:val="es-CO" w:eastAsia="en-US"/>
        </w:rPr>
        <w:t xml:space="preserve"> podrá realizar los actos procesales que sean indispensables para defender sus derechos.  </w:t>
      </w:r>
      <w:r w:rsidR="00902CF6" w:rsidRPr="00162996">
        <w:rPr>
          <w:rFonts w:ascii="Arial Narrow" w:eastAsiaTheme="minorHAnsi" w:hAnsi="Arial Narrow" w:cstheme="minorBidi"/>
          <w:b/>
          <w:sz w:val="22"/>
          <w:szCs w:val="22"/>
          <w:lang w:val="es-CO" w:eastAsia="en-US"/>
        </w:rPr>
        <w:t>11)</w:t>
      </w:r>
      <w:r w:rsidR="00902CF6" w:rsidRPr="00162996">
        <w:rPr>
          <w:rFonts w:ascii="Arial Narrow" w:eastAsiaTheme="minorHAnsi" w:hAnsi="Arial Narrow" w:cstheme="minorBidi"/>
          <w:sz w:val="22"/>
          <w:szCs w:val="22"/>
          <w:lang w:val="es-CO" w:eastAsia="en-US"/>
        </w:rPr>
        <w:t xml:space="preserve"> </w:t>
      </w:r>
      <w:r w:rsidRPr="00162996">
        <w:rPr>
          <w:rFonts w:ascii="Arial Narrow" w:eastAsiaTheme="minorHAnsi" w:hAnsi="Arial Narrow" w:cstheme="minorBidi"/>
          <w:sz w:val="22"/>
          <w:szCs w:val="22"/>
          <w:lang w:val="es-CO" w:eastAsia="en-US"/>
        </w:rPr>
        <w:t>Mantener afiliados a la Administradora de Riesgos Laborales (ARL) al personal que designe para la ejecución del contrato.</w:t>
      </w:r>
      <w:r w:rsidR="00902CF6" w:rsidRPr="00162996">
        <w:rPr>
          <w:rFonts w:ascii="Arial Narrow" w:eastAsiaTheme="minorHAnsi" w:hAnsi="Arial Narrow" w:cstheme="minorBidi"/>
          <w:sz w:val="22"/>
          <w:szCs w:val="22"/>
          <w:lang w:val="es-CO" w:eastAsia="en-US"/>
        </w:rPr>
        <w:t xml:space="preserve"> </w:t>
      </w:r>
      <w:r w:rsidR="00902CF6" w:rsidRPr="00162996">
        <w:rPr>
          <w:rFonts w:ascii="Arial Narrow" w:eastAsiaTheme="minorHAnsi" w:hAnsi="Arial Narrow" w:cstheme="minorBidi"/>
          <w:b/>
          <w:sz w:val="22"/>
          <w:szCs w:val="22"/>
          <w:lang w:val="es-CO" w:eastAsia="en-US"/>
        </w:rPr>
        <w:t>12)</w:t>
      </w:r>
      <w:r w:rsidR="00902CF6" w:rsidRPr="00162996">
        <w:rPr>
          <w:rFonts w:ascii="Arial Narrow" w:eastAsiaTheme="minorHAnsi" w:hAnsi="Arial Narrow" w:cstheme="minorBidi"/>
          <w:sz w:val="22"/>
          <w:szCs w:val="22"/>
          <w:lang w:val="es-CO" w:eastAsia="en-US"/>
        </w:rPr>
        <w:t xml:space="preserve"> I</w:t>
      </w:r>
      <w:r w:rsidRPr="00162996">
        <w:rPr>
          <w:rFonts w:ascii="Arial Narrow" w:eastAsiaTheme="minorHAnsi" w:hAnsi="Arial Narrow" w:cstheme="minorBidi"/>
          <w:sz w:val="22"/>
          <w:szCs w:val="22"/>
          <w:lang w:val="es-CO" w:eastAsia="en-US"/>
        </w:rPr>
        <w:t>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r w:rsidR="00902CF6" w:rsidRPr="00162996">
        <w:rPr>
          <w:rFonts w:ascii="Arial Narrow" w:eastAsiaTheme="minorHAnsi" w:hAnsi="Arial Narrow" w:cstheme="minorBidi"/>
          <w:sz w:val="22"/>
          <w:szCs w:val="22"/>
          <w:lang w:val="es-CO" w:eastAsia="en-US"/>
        </w:rPr>
        <w:t xml:space="preserve"> </w:t>
      </w:r>
      <w:r w:rsidR="00902CF6" w:rsidRPr="00162996">
        <w:rPr>
          <w:rFonts w:ascii="Arial Narrow" w:eastAsiaTheme="minorHAnsi" w:hAnsi="Arial Narrow" w:cstheme="minorBidi"/>
          <w:b/>
          <w:sz w:val="22"/>
          <w:szCs w:val="22"/>
          <w:lang w:val="es-CO" w:eastAsia="en-US"/>
        </w:rPr>
        <w:t>13)</w:t>
      </w:r>
      <w:r w:rsidR="00902CF6" w:rsidRPr="00162996">
        <w:rPr>
          <w:rFonts w:ascii="Arial Narrow" w:eastAsiaTheme="minorHAnsi" w:hAnsi="Arial Narrow" w:cstheme="minorBidi"/>
          <w:sz w:val="22"/>
          <w:szCs w:val="22"/>
          <w:lang w:val="es-CO" w:eastAsia="en-US"/>
        </w:rPr>
        <w:t xml:space="preserve"> </w:t>
      </w:r>
      <w:r w:rsidRPr="00162996">
        <w:rPr>
          <w:rFonts w:ascii="Arial Narrow" w:eastAsiaTheme="minorHAnsi" w:hAnsi="Arial Narrow" w:cstheme="minorBidi"/>
          <w:sz w:val="22"/>
          <w:szCs w:val="22"/>
          <w:lang w:val="es-CO" w:eastAsia="en-US"/>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00902CF6" w:rsidRPr="00162996">
        <w:rPr>
          <w:rFonts w:ascii="Arial Narrow" w:eastAsiaTheme="minorHAnsi" w:hAnsi="Arial Narrow" w:cstheme="minorBidi"/>
          <w:b/>
          <w:sz w:val="22"/>
          <w:szCs w:val="22"/>
          <w:lang w:val="es-CO" w:eastAsia="en-US"/>
        </w:rPr>
        <w:t>14)</w:t>
      </w:r>
      <w:r w:rsidR="00902CF6" w:rsidRPr="00162996">
        <w:rPr>
          <w:rFonts w:ascii="Arial Narrow" w:eastAsiaTheme="minorHAnsi" w:hAnsi="Arial Narrow" w:cstheme="minorBidi"/>
          <w:sz w:val="22"/>
          <w:szCs w:val="22"/>
          <w:lang w:val="es-CO" w:eastAsia="en-US"/>
        </w:rPr>
        <w:t xml:space="preserve"> </w:t>
      </w:r>
      <w:r w:rsidRPr="00162996">
        <w:rPr>
          <w:rFonts w:ascii="Arial Narrow" w:eastAsiaTheme="minorHAnsi" w:hAnsi="Arial Narrow" w:cstheme="minorBidi"/>
          <w:sz w:val="22"/>
          <w:szCs w:val="22"/>
          <w:lang w:val="es-CO" w:eastAsia="en-US"/>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r w:rsidR="00902CF6" w:rsidRPr="00162996">
        <w:rPr>
          <w:rFonts w:ascii="Arial Narrow" w:eastAsiaTheme="minorHAnsi" w:hAnsi="Arial Narrow" w:cstheme="minorBidi"/>
          <w:sz w:val="22"/>
          <w:szCs w:val="22"/>
          <w:lang w:val="es-CO" w:eastAsia="en-US"/>
        </w:rPr>
        <w:t xml:space="preserve"> </w:t>
      </w:r>
      <w:r w:rsidR="00902CF6" w:rsidRPr="00162996">
        <w:rPr>
          <w:rFonts w:ascii="Arial Narrow" w:eastAsiaTheme="minorHAnsi" w:hAnsi="Arial Narrow" w:cstheme="minorBidi"/>
          <w:b/>
          <w:sz w:val="22"/>
          <w:szCs w:val="22"/>
          <w:lang w:val="es-CO" w:eastAsia="en-US"/>
        </w:rPr>
        <w:t>15)</w:t>
      </w:r>
      <w:r w:rsidR="00902CF6" w:rsidRPr="00162996">
        <w:rPr>
          <w:rFonts w:ascii="Arial Narrow" w:eastAsiaTheme="minorHAnsi" w:hAnsi="Arial Narrow" w:cstheme="minorBidi"/>
          <w:sz w:val="22"/>
          <w:szCs w:val="22"/>
          <w:lang w:val="es-CO" w:eastAsia="en-US"/>
        </w:rPr>
        <w:t xml:space="preserve"> </w:t>
      </w:r>
      <w:r w:rsidRPr="00095A19">
        <w:rPr>
          <w:rFonts w:ascii="Arial Narrow" w:eastAsiaTheme="minorHAnsi" w:hAnsi="Arial Narrow" w:cstheme="minorBidi"/>
          <w:sz w:val="22"/>
          <w:szCs w:val="22"/>
          <w:lang w:val="es-CO" w:eastAsia="en-US"/>
        </w:rPr>
        <w:t>Cumplir la reglamentación legal vigente relacionada con el Sistema de Gestión de Seguridad y Salud en el trabajo SGSST.</w:t>
      </w:r>
      <w:r w:rsidR="00891757" w:rsidRPr="00095A19">
        <w:rPr>
          <w:rFonts w:ascii="Arial Narrow" w:eastAsiaTheme="minorHAnsi" w:hAnsi="Arial Narrow" w:cstheme="minorBidi"/>
          <w:b/>
          <w:sz w:val="22"/>
          <w:szCs w:val="22"/>
          <w:lang w:val="es-CO" w:eastAsia="en-US"/>
        </w:rPr>
        <w:t>16</w:t>
      </w:r>
      <w:r w:rsidR="00554129" w:rsidRPr="00095A19">
        <w:rPr>
          <w:rFonts w:ascii="Arial Narrow" w:hAnsi="Arial Narrow"/>
          <w:b/>
          <w:bCs/>
          <w:sz w:val="22"/>
          <w:szCs w:val="22"/>
        </w:rPr>
        <w:t>)</w:t>
      </w:r>
      <w:r w:rsidR="002D7FEB" w:rsidRPr="00095A19">
        <w:rPr>
          <w:rFonts w:ascii="Arial Narrow" w:hAnsi="Arial Narrow"/>
          <w:b/>
          <w:bCs/>
          <w:sz w:val="22"/>
          <w:szCs w:val="22"/>
        </w:rPr>
        <w:t xml:space="preserve"> </w:t>
      </w:r>
      <w:r w:rsidR="00095A19" w:rsidRPr="00095A19">
        <w:rPr>
          <w:rFonts w:ascii="Arial Narrow" w:eastAsia="Arial Narrow" w:hAnsi="Arial Narrow" w:cs="Arial Narrow"/>
          <w:sz w:val="22"/>
          <w:szCs w:val="22"/>
          <w:lang w:val="es-CO"/>
        </w:rPr>
        <w:t>Entregar los soportes que sean solicitados por el supervisor del contrato para acreditar el cumplimiento del sistema de Gestión de Seguridad y Salud en el trabajo SGSST</w:t>
      </w:r>
      <w:r w:rsidR="00095A19">
        <w:rPr>
          <w:rFonts w:ascii="Arial Narrow" w:eastAsia="Arial Narrow" w:hAnsi="Arial Narrow" w:cs="Arial Narrow"/>
          <w:sz w:val="22"/>
          <w:szCs w:val="22"/>
          <w:lang w:val="es-CO"/>
        </w:rPr>
        <w:t xml:space="preserve">. </w:t>
      </w:r>
      <w:r w:rsidR="007F4872" w:rsidRPr="007F4872">
        <w:rPr>
          <w:rFonts w:ascii="Arial Narrow" w:eastAsia="Arial Narrow" w:hAnsi="Arial Narrow" w:cs="Arial Narrow"/>
          <w:b/>
          <w:bCs/>
          <w:sz w:val="22"/>
          <w:szCs w:val="22"/>
          <w:lang w:val="es-CO"/>
        </w:rPr>
        <w:t xml:space="preserve">17) </w:t>
      </w:r>
      <w:r w:rsidR="007F4872" w:rsidRPr="007F4872">
        <w:rPr>
          <w:rFonts w:ascii="Arial Narrow" w:eastAsia="Arial Narrow" w:hAnsi="Arial Narrow" w:cs="Arial Narrow"/>
          <w:sz w:val="22"/>
          <w:szCs w:val="22"/>
          <w:lang w:val="es-CO"/>
        </w:rPr>
        <w:t>Cumplir con la política de seguridad de la información y lo establecido en el Sistema de Gestión de Seguridad de la Información y Seguridad Digital de la Entidad, en especial a lo que atañe con relación a los proveedores.  Cumplir con lo establecido en la Ley 1581 de 2012, el Decreto reglamentario 1377 de 2013 y la Política para el Tratamiento de Datos Personales vigentes y las demás reglamentaciones de la Fiscalía General de la Nación, durante la ejecución del contrato y al firmar los acuerdos de confidencialidad</w:t>
      </w:r>
      <w:r w:rsidR="007F4872" w:rsidRPr="007F4872">
        <w:rPr>
          <w:rFonts w:ascii="Arial Narrow" w:eastAsia="Arial Narrow" w:hAnsi="Arial Narrow" w:cs="Arial Narrow"/>
          <w:b/>
          <w:bCs/>
          <w:sz w:val="22"/>
          <w:szCs w:val="22"/>
          <w:lang w:val="es-CO"/>
        </w:rPr>
        <w:t xml:space="preserve">. 18) </w:t>
      </w:r>
      <w:r w:rsidR="007F4872" w:rsidRPr="007F4872">
        <w:rPr>
          <w:rFonts w:ascii="Arial Narrow" w:eastAsia="Arial Narrow" w:hAnsi="Arial Narrow" w:cs="Arial Narrow"/>
          <w:sz w:val="22"/>
          <w:szCs w:val="22"/>
          <w:lang w:val="es-CO"/>
        </w:rPr>
        <w:t>El contratista deberá dar cumplimiento a lo establecido Art 2.2.1.2.4.2.16. del Decreto 1860 de 2021 “Fomento a la ejecución de contratos estatales por parte de población en pobreza extrema, desplazados por la violencia, personas en proceso de reintegración o reincorporación y sujetos de especial protección constitucional”, de acuerdo con lo informado en su oferta, según Anexo No. 2 del presente contrato el cual deberá ser actualizado conforme a las proporciones señaladas en el mismo artículo. El supervisor del contrato verificará el cumplimiento de las condiciones definidas en el mencionado decreto.</w:t>
      </w:r>
      <w:r w:rsidR="007F4872" w:rsidRPr="007F4872">
        <w:rPr>
          <w:rFonts w:ascii="Arial Narrow" w:eastAsia="Arial Narrow" w:hAnsi="Arial Narrow" w:cs="Arial Narrow"/>
          <w:b/>
          <w:bCs/>
          <w:sz w:val="22"/>
          <w:szCs w:val="22"/>
          <w:lang w:val="es-CO"/>
        </w:rPr>
        <w:t xml:space="preserve"> 19) </w:t>
      </w:r>
      <w:r w:rsidR="007F4872" w:rsidRPr="007F4872">
        <w:rPr>
          <w:rFonts w:ascii="Arial Narrow" w:eastAsia="Arial Narrow" w:hAnsi="Arial Narrow" w:cs="Arial Narrow"/>
          <w:sz w:val="22"/>
          <w:szCs w:val="22"/>
          <w:lang w:val="es-CO"/>
        </w:rPr>
        <w:t xml:space="preserve">Garantizar la vinculación de jóvenes entre los 18 y 28 años de edad profesionales o tecnólogos para la ejecución del presente contrato, en aspectos que así lo permita, de conformidad con el artículo 8 de la Ley 2119 de 2021 </w:t>
      </w:r>
      <w:r w:rsidR="007F4872" w:rsidRPr="00DC55A5">
        <w:rPr>
          <w:rFonts w:ascii="Arial Narrow" w:eastAsia="Arial Narrow" w:hAnsi="Arial Narrow" w:cs="Arial Narrow"/>
          <w:b/>
          <w:sz w:val="22"/>
          <w:szCs w:val="22"/>
          <w:lang w:val="es-CO"/>
        </w:rPr>
        <w:t>20)</w:t>
      </w:r>
      <w:r w:rsidR="007F4872" w:rsidRPr="007F4872">
        <w:rPr>
          <w:rFonts w:ascii="Arial Narrow" w:eastAsia="Arial Narrow" w:hAnsi="Arial Narrow" w:cs="Arial Narrow"/>
          <w:sz w:val="22"/>
          <w:szCs w:val="22"/>
          <w:lang w:val="es-CO"/>
        </w:rPr>
        <w:t xml:space="preserve"> Las demás inherentes al objeto y la naturaleza del contrato y aquellas indicadas por el supervisor para su cabal cumplimiento</w:t>
      </w:r>
      <w:r w:rsidR="00095A19" w:rsidRPr="00095A19">
        <w:rPr>
          <w:rFonts w:ascii="Arial Narrow" w:eastAsia="Arial Narrow" w:hAnsi="Arial Narrow" w:cs="Arial Narrow"/>
          <w:iCs/>
          <w:sz w:val="22"/>
          <w:szCs w:val="22"/>
        </w:rPr>
        <w:t>.</w:t>
      </w:r>
      <w:r w:rsidR="007F4872" w:rsidRPr="007F4872">
        <w:rPr>
          <w:rFonts w:ascii="Arial Narrow" w:eastAsia="Arial Narrow" w:hAnsi="Arial Narrow" w:cs="Arial Narrow"/>
          <w:b/>
          <w:bCs/>
          <w:iCs/>
          <w:sz w:val="22"/>
          <w:szCs w:val="22"/>
        </w:rPr>
        <w:t>2</w:t>
      </w:r>
      <w:r w:rsidR="00DC55A5">
        <w:rPr>
          <w:rFonts w:ascii="Arial Narrow" w:eastAsia="Arial Narrow" w:hAnsi="Arial Narrow" w:cs="Arial Narrow"/>
          <w:b/>
          <w:bCs/>
          <w:iCs/>
          <w:sz w:val="22"/>
          <w:szCs w:val="22"/>
        </w:rPr>
        <w:t>1</w:t>
      </w:r>
      <w:r w:rsidR="002D7FEB" w:rsidRPr="007F4872">
        <w:rPr>
          <w:rFonts w:ascii="Arial Narrow" w:hAnsi="Arial Narrow"/>
          <w:b/>
          <w:bCs/>
          <w:sz w:val="22"/>
          <w:szCs w:val="22"/>
        </w:rPr>
        <w:t>)</w:t>
      </w:r>
      <w:r w:rsidR="002D7FEB" w:rsidRPr="00095A19">
        <w:rPr>
          <w:rFonts w:ascii="Arial Narrow" w:hAnsi="Arial Narrow"/>
          <w:sz w:val="22"/>
          <w:szCs w:val="22"/>
        </w:rPr>
        <w:t xml:space="preserve"> </w:t>
      </w:r>
      <w:r w:rsidR="00B3440B" w:rsidRPr="00B3440B">
        <w:rPr>
          <w:rFonts w:ascii="Arial Narrow" w:eastAsiaTheme="minorHAnsi" w:hAnsi="Arial Narrow" w:cstheme="minorBidi"/>
          <w:b/>
          <w:bCs/>
          <w:sz w:val="22"/>
          <w:szCs w:val="22"/>
          <w:lang w:val="es-CO" w:eastAsia="en-US"/>
        </w:rPr>
        <w:t xml:space="preserve">REPORTE PERIÓDICO Y ACTUALIZACIÓN DE LA COMPOSICIÓN ACCIONARIA, SOCIETARIA Y DE BENEFICIARIOS FINALES. </w:t>
      </w:r>
      <w:r w:rsidR="00B3440B">
        <w:rPr>
          <w:rFonts w:ascii="Arial Narrow" w:eastAsiaTheme="minorHAnsi" w:hAnsi="Arial Narrow" w:cstheme="minorBidi"/>
          <w:sz w:val="22"/>
          <w:szCs w:val="22"/>
          <w:lang w:val="es-CO" w:eastAsia="en-US"/>
        </w:rPr>
        <w:t>El</w:t>
      </w:r>
      <w:r w:rsidR="00B3440B" w:rsidRPr="00B3440B">
        <w:rPr>
          <w:rFonts w:ascii="Arial Narrow" w:eastAsiaTheme="minorHAnsi" w:hAnsi="Arial Narrow" w:cstheme="minorBidi"/>
          <w:b/>
          <w:bCs/>
          <w:sz w:val="22"/>
          <w:szCs w:val="22"/>
          <w:lang w:val="es-CO" w:eastAsia="en-US"/>
        </w:rPr>
        <w:t xml:space="preserve"> CONTRATISTA</w:t>
      </w:r>
      <w:r w:rsidR="00B3440B" w:rsidRPr="00B3440B">
        <w:rPr>
          <w:rFonts w:ascii="Arial Narrow" w:eastAsiaTheme="minorHAnsi" w:hAnsi="Arial Narrow" w:cstheme="minorBidi"/>
          <w:sz w:val="22"/>
          <w:szCs w:val="22"/>
          <w:lang w:val="es-CO" w:eastAsia="en-US"/>
        </w:rPr>
        <w:t xml:space="preserve"> se obliga de manera expresa, permanente e irrevocable a suministrar, actualizar y reportar formalmente a la entidad, a través del supervisor o interventor del contrato, cualquier modificación, transferencia o cambio en su composición accionaria, estructura societaria, variación de socios, miembros de junta directiva, representantes legales o beneficiarios finales que ocurra durante las etapas de ejecución y liquidación contractual.</w:t>
      </w:r>
      <w:r w:rsidR="00B3440B">
        <w:rPr>
          <w:rFonts w:ascii="Arial Narrow" w:eastAsiaTheme="minorHAnsi" w:hAnsi="Arial Narrow" w:cstheme="minorBidi"/>
          <w:sz w:val="22"/>
          <w:szCs w:val="22"/>
          <w:lang w:val="es-CO" w:eastAsia="en-US"/>
        </w:rPr>
        <w:t xml:space="preserve"> </w:t>
      </w:r>
      <w:r w:rsidR="00B3440B" w:rsidRPr="00B3440B">
        <w:rPr>
          <w:rFonts w:ascii="Arial Narrow" w:eastAsiaTheme="minorHAnsi" w:hAnsi="Arial Narrow" w:cstheme="minorBidi"/>
          <w:sz w:val="22"/>
          <w:szCs w:val="22"/>
          <w:lang w:val="es-CO" w:eastAsia="en-US"/>
        </w:rPr>
        <w:t>Para dar cumplimiento a esta obligación, el CONTRATISTA deberá observar de forma estricta las siguientes reglas:</w:t>
      </w:r>
      <w:r w:rsidR="00D742C2">
        <w:rPr>
          <w:rFonts w:ascii="Arial Narrow" w:eastAsiaTheme="minorHAnsi" w:hAnsi="Arial Narrow" w:cstheme="minorBidi"/>
          <w:sz w:val="22"/>
          <w:szCs w:val="22"/>
          <w:lang w:val="es-CO" w:eastAsia="en-US"/>
        </w:rPr>
        <w:t xml:space="preserve"> </w:t>
      </w:r>
      <w:r w:rsidR="00B3440B" w:rsidRPr="00B3440B">
        <w:rPr>
          <w:rFonts w:ascii="Arial Narrow" w:eastAsiaTheme="minorHAnsi" w:hAnsi="Arial Narrow" w:cstheme="minorBidi"/>
          <w:sz w:val="22"/>
          <w:szCs w:val="22"/>
          <w:lang w:val="es-CO" w:eastAsia="en-US"/>
        </w:rPr>
        <w:t>1.</w:t>
      </w:r>
      <w:r w:rsidR="00D742C2">
        <w:rPr>
          <w:rFonts w:ascii="Arial Narrow" w:eastAsiaTheme="minorHAnsi" w:hAnsi="Arial Narrow" w:cstheme="minorBidi"/>
          <w:sz w:val="22"/>
          <w:szCs w:val="22"/>
          <w:lang w:val="es-CO" w:eastAsia="en-US"/>
        </w:rPr>
        <w:t xml:space="preserve"> </w:t>
      </w:r>
      <w:r w:rsidR="00B3440B" w:rsidRPr="00B3440B">
        <w:rPr>
          <w:rFonts w:ascii="Arial Narrow" w:eastAsiaTheme="minorHAnsi" w:hAnsi="Arial Narrow" w:cstheme="minorBidi"/>
          <w:sz w:val="22"/>
          <w:szCs w:val="22"/>
          <w:lang w:val="es-CO" w:eastAsia="en-US"/>
        </w:rPr>
        <w:t>Plazo para el reporte: El aviso y la remisión de los soportes legales correspondientes deberán radicarse dentro de los cinco (5) días hábiles siguientes a la fecha en que se formalice, inscriba o registre el cambio accionario o societario ante la autoridad competente (Cámara de Comercio o libro de registro de accionistas, según la naturaleza jurídica del contratista).</w:t>
      </w:r>
      <w:r w:rsidR="0050211E">
        <w:rPr>
          <w:rFonts w:ascii="Arial Narrow" w:eastAsiaTheme="minorHAnsi" w:hAnsi="Arial Narrow" w:cstheme="minorBidi"/>
          <w:sz w:val="22"/>
          <w:szCs w:val="22"/>
          <w:lang w:val="es-CO" w:eastAsia="en-US"/>
        </w:rPr>
        <w:t xml:space="preserve"> </w:t>
      </w:r>
      <w:r w:rsidR="00B3440B" w:rsidRPr="00B3440B">
        <w:rPr>
          <w:rFonts w:ascii="Arial Narrow" w:eastAsiaTheme="minorHAnsi" w:hAnsi="Arial Narrow" w:cstheme="minorBidi"/>
          <w:sz w:val="22"/>
          <w:szCs w:val="22"/>
          <w:lang w:val="es-CO" w:eastAsia="en-US"/>
        </w:rPr>
        <w:t>2.</w:t>
      </w:r>
      <w:r w:rsidR="00D742C2">
        <w:rPr>
          <w:rFonts w:ascii="Arial Narrow" w:eastAsiaTheme="minorHAnsi" w:hAnsi="Arial Narrow" w:cstheme="minorBidi"/>
          <w:sz w:val="22"/>
          <w:szCs w:val="22"/>
          <w:lang w:val="es-CO" w:eastAsia="en-US"/>
        </w:rPr>
        <w:t xml:space="preserve"> </w:t>
      </w:r>
      <w:r w:rsidR="00B3440B" w:rsidRPr="00B3440B">
        <w:rPr>
          <w:rFonts w:ascii="Arial Narrow" w:eastAsiaTheme="minorHAnsi" w:hAnsi="Arial Narrow" w:cstheme="minorBidi"/>
          <w:sz w:val="22"/>
          <w:szCs w:val="22"/>
          <w:lang w:val="es-CO" w:eastAsia="en-US"/>
        </w:rPr>
        <w:t xml:space="preserve">Soportes requeridos: El reporte deberá acompañarse de un certificado de existencia y representación legal actualizado, junto con una certificación suscrita por el representante legal y el revisor fiscal (o contador público, si aplica), en la que se detalle la nueva </w:t>
      </w:r>
      <w:r w:rsidR="00B3440B" w:rsidRPr="00B3440B">
        <w:rPr>
          <w:rFonts w:ascii="Arial Narrow" w:eastAsiaTheme="minorHAnsi" w:hAnsi="Arial Narrow" w:cstheme="minorBidi"/>
          <w:sz w:val="22"/>
          <w:szCs w:val="22"/>
          <w:lang w:val="es-CO" w:eastAsia="en-US"/>
        </w:rPr>
        <w:lastRenderedPageBreak/>
        <w:t>estructura de propiedad y se identifique plenamente a los nuevos beneficiarios finales.</w:t>
      </w:r>
      <w:r w:rsidR="00D742C2">
        <w:rPr>
          <w:rFonts w:ascii="Arial Narrow" w:eastAsiaTheme="minorHAnsi" w:hAnsi="Arial Narrow" w:cstheme="minorBidi"/>
          <w:sz w:val="22"/>
          <w:szCs w:val="22"/>
          <w:lang w:val="es-CO" w:eastAsia="en-US"/>
        </w:rPr>
        <w:t xml:space="preserve"> </w:t>
      </w:r>
      <w:r w:rsidR="00B3440B" w:rsidRPr="00B3440B">
        <w:rPr>
          <w:rFonts w:ascii="Arial Narrow" w:eastAsiaTheme="minorHAnsi" w:hAnsi="Arial Narrow" w:cstheme="minorBidi"/>
          <w:sz w:val="22"/>
          <w:szCs w:val="22"/>
          <w:lang w:val="es-CO" w:eastAsia="en-US"/>
        </w:rPr>
        <w:t>3.</w:t>
      </w:r>
      <w:r w:rsidR="00D742C2">
        <w:rPr>
          <w:rFonts w:ascii="Arial Narrow" w:eastAsiaTheme="minorHAnsi" w:hAnsi="Arial Narrow" w:cstheme="minorBidi"/>
          <w:sz w:val="22"/>
          <w:szCs w:val="22"/>
          <w:lang w:val="es-CO" w:eastAsia="en-US"/>
        </w:rPr>
        <w:t xml:space="preserve"> </w:t>
      </w:r>
      <w:r w:rsidR="00B3440B" w:rsidRPr="00B3440B">
        <w:rPr>
          <w:rFonts w:ascii="Arial Narrow" w:eastAsiaTheme="minorHAnsi" w:hAnsi="Arial Narrow" w:cstheme="minorBidi"/>
          <w:sz w:val="22"/>
          <w:szCs w:val="22"/>
          <w:lang w:val="es-CO" w:eastAsia="en-US"/>
        </w:rPr>
        <w:t>Propósito del control: La información suministrada será utilizada por el supervisor del contrato de manera exclusiva para adelantar los procesos internos de debida diligencia, verificar la no configuración de causales de inhabilidad o incompatibilidad sobrevinientes y evaluar la estabilidad de la matriz de riesgos del contrato.</w:t>
      </w:r>
      <w:r w:rsidR="00D742C2">
        <w:rPr>
          <w:rFonts w:ascii="Arial Narrow" w:eastAsiaTheme="minorHAnsi" w:hAnsi="Arial Narrow" w:cstheme="minorBidi"/>
          <w:sz w:val="22"/>
          <w:szCs w:val="22"/>
          <w:lang w:val="es-CO" w:eastAsia="en-US"/>
        </w:rPr>
        <w:t xml:space="preserve"> </w:t>
      </w:r>
      <w:r w:rsidR="00B3440B" w:rsidRPr="00B3440B">
        <w:rPr>
          <w:rFonts w:ascii="Arial Narrow" w:eastAsiaTheme="minorHAnsi" w:hAnsi="Arial Narrow" w:cstheme="minorBidi"/>
          <w:sz w:val="22"/>
          <w:szCs w:val="22"/>
          <w:lang w:val="es-CO" w:eastAsia="en-US"/>
        </w:rPr>
        <w:t>4.Consecuencia por incumplimiento: La renuencia, falsedad u omisión en el reporte oportuno de estas modificaciones constituirá un incumplimiento grave de las obligaciones contractuales y facultará a la entidad para aplicar los mecanismos convencionales de respuesta pactados, tales como la imposición de multas o la activación de la Condición Resolutoria Expresa del vínculo contractual.</w:t>
      </w:r>
    </w:p>
    <w:p w14:paraId="160A90C5" w14:textId="22EA1414" w:rsidR="00292173" w:rsidRDefault="00292173" w:rsidP="00554129">
      <w:pPr>
        <w:pStyle w:val="Textocomentario"/>
        <w:jc w:val="both"/>
        <w:rPr>
          <w:rFonts w:ascii="Arial Narrow" w:eastAsiaTheme="minorHAnsi" w:hAnsi="Arial Narrow" w:cstheme="minorBidi"/>
          <w:sz w:val="22"/>
          <w:szCs w:val="22"/>
          <w:lang w:val="es-CO" w:eastAsia="en-US"/>
        </w:rPr>
      </w:pPr>
      <w:r w:rsidRPr="00162996">
        <w:rPr>
          <w:rFonts w:ascii="Arial Narrow" w:eastAsiaTheme="minorHAnsi" w:hAnsi="Arial Narrow" w:cstheme="minorBidi"/>
          <w:sz w:val="22"/>
          <w:szCs w:val="22"/>
          <w:lang w:val="es-CO" w:eastAsia="en-US"/>
        </w:rPr>
        <w:t xml:space="preserve"> </w:t>
      </w:r>
    </w:p>
    <w:p w14:paraId="5943A2F2" w14:textId="77777777" w:rsidR="00D06744" w:rsidRPr="00D350B7" w:rsidRDefault="00103A91" w:rsidP="00554129">
      <w:pPr>
        <w:pStyle w:val="Textocomentario"/>
        <w:jc w:val="both"/>
        <w:rPr>
          <w:rFonts w:ascii="Arial Narrow" w:eastAsiaTheme="minorHAnsi" w:hAnsi="Arial Narrow" w:cstheme="minorBidi"/>
          <w:sz w:val="22"/>
          <w:szCs w:val="22"/>
          <w:lang w:val="es-CO" w:eastAsia="en-US"/>
        </w:rPr>
      </w:pPr>
      <w:r w:rsidRPr="00D350B7">
        <w:rPr>
          <w:rFonts w:ascii="Arial Narrow" w:eastAsiaTheme="minorHAnsi" w:hAnsi="Arial Narrow" w:cstheme="minorBidi"/>
          <w:b/>
          <w:sz w:val="22"/>
          <w:szCs w:val="22"/>
          <w:lang w:val="es-CO" w:eastAsia="en-US"/>
        </w:rPr>
        <w:t xml:space="preserve">B) </w:t>
      </w:r>
      <w:r w:rsidR="00292173" w:rsidRPr="00D350B7">
        <w:rPr>
          <w:rFonts w:ascii="Arial Narrow" w:eastAsiaTheme="minorHAnsi" w:hAnsi="Arial Narrow" w:cstheme="minorBidi"/>
          <w:b/>
          <w:sz w:val="22"/>
          <w:szCs w:val="22"/>
          <w:lang w:val="es-CO" w:eastAsia="en-US"/>
        </w:rPr>
        <w:t>OBLIGACIONES ESPECÍFICAS DEL CONTRATISTA</w:t>
      </w:r>
      <w:r w:rsidR="00902CF6" w:rsidRPr="00D350B7">
        <w:rPr>
          <w:rFonts w:ascii="Arial Narrow" w:eastAsiaTheme="minorHAnsi" w:hAnsi="Arial Narrow" w:cstheme="minorBidi"/>
          <w:sz w:val="22"/>
          <w:szCs w:val="22"/>
          <w:lang w:val="es-CO" w:eastAsia="en-US"/>
        </w:rPr>
        <w:t>:</w:t>
      </w:r>
    </w:p>
    <w:p w14:paraId="5AED65AA" w14:textId="77777777" w:rsidR="00891757" w:rsidRPr="00D350B7" w:rsidRDefault="00891757" w:rsidP="00891757">
      <w:pPr>
        <w:pBdr>
          <w:top w:val="nil"/>
          <w:left w:val="nil"/>
          <w:bottom w:val="nil"/>
          <w:right w:val="nil"/>
          <w:between w:val="nil"/>
        </w:pBdr>
        <w:ind w:left="720"/>
        <w:jc w:val="both"/>
        <w:rPr>
          <w:rFonts w:ascii="Arial Narrow" w:eastAsia="Arial" w:hAnsi="Arial Narrow" w:cs="Arial"/>
          <w:sz w:val="22"/>
          <w:szCs w:val="22"/>
        </w:rPr>
      </w:pPr>
    </w:p>
    <w:p w14:paraId="262AD4CC" w14:textId="2B5AE09F" w:rsidR="00D350B7" w:rsidRDefault="00D350B7" w:rsidP="00A1601A">
      <w:pPr>
        <w:tabs>
          <w:tab w:val="left" w:pos="1575"/>
          <w:tab w:val="left" w:pos="3960"/>
        </w:tabs>
        <w:jc w:val="both"/>
        <w:rPr>
          <w:rFonts w:ascii="Arial Narrow" w:eastAsia="Arial" w:hAnsi="Arial Narrow"/>
          <w:color w:val="000000" w:themeColor="text1"/>
          <w:sz w:val="22"/>
          <w:szCs w:val="22"/>
          <w:lang w:eastAsia="en-US"/>
        </w:rPr>
      </w:pPr>
      <w:r w:rsidRPr="00D350B7">
        <w:rPr>
          <w:rFonts w:ascii="Arial Narrow" w:eastAsia="Arial" w:hAnsi="Arial Narrow"/>
          <w:color w:val="000000" w:themeColor="text1"/>
          <w:sz w:val="22"/>
          <w:szCs w:val="22"/>
          <w:lang w:eastAsia="en-US"/>
        </w:rPr>
        <w:t xml:space="preserve">Estarán a cargo del contratista, además de las consagradas en la ley por la naturaleza del presente contrato, el cumplimiento de las obligaciones generales y específicas que a continuación se relacionan: </w:t>
      </w:r>
    </w:p>
    <w:p w14:paraId="088D0F38" w14:textId="77777777" w:rsidR="00DE497A" w:rsidRDefault="00DE497A" w:rsidP="00A1601A">
      <w:pPr>
        <w:tabs>
          <w:tab w:val="left" w:pos="1575"/>
          <w:tab w:val="left" w:pos="3960"/>
        </w:tabs>
        <w:jc w:val="both"/>
        <w:rPr>
          <w:rFonts w:ascii="Arial Narrow" w:eastAsia="Arial" w:hAnsi="Arial Narrow"/>
          <w:color w:val="000000" w:themeColor="text1"/>
          <w:sz w:val="22"/>
          <w:szCs w:val="22"/>
          <w:lang w:eastAsia="en-US"/>
        </w:rPr>
      </w:pPr>
    </w:p>
    <w:p w14:paraId="24919860" w14:textId="77777777" w:rsidR="00DE497A" w:rsidRPr="00DE497A" w:rsidRDefault="00DE497A" w:rsidP="00DE497A">
      <w:pPr>
        <w:numPr>
          <w:ilvl w:val="0"/>
          <w:numId w:val="47"/>
        </w:numPr>
        <w:tabs>
          <w:tab w:val="left" w:pos="1575"/>
          <w:tab w:val="left" w:pos="3960"/>
        </w:tabs>
        <w:jc w:val="both"/>
        <w:rPr>
          <w:rFonts w:ascii="Arial Narrow" w:eastAsia="Arial" w:hAnsi="Arial Narrow"/>
          <w:bCs/>
          <w:color w:val="000000" w:themeColor="text1"/>
          <w:sz w:val="22"/>
          <w:szCs w:val="22"/>
          <w:lang w:val="es-ES_tradnl" w:eastAsia="en-US"/>
        </w:rPr>
      </w:pPr>
      <w:r w:rsidRPr="00DE497A">
        <w:rPr>
          <w:rFonts w:ascii="Arial Narrow" w:eastAsia="Arial" w:hAnsi="Arial Narrow"/>
          <w:bCs/>
          <w:color w:val="000000" w:themeColor="text1"/>
          <w:sz w:val="22"/>
          <w:szCs w:val="22"/>
          <w:lang w:val="es-ES_tradnl" w:eastAsia="en-US"/>
        </w:rPr>
        <w:t xml:space="preserve">Garantizar el suministro oportuno, continuo y eficiente de gasolina motor corriente, </w:t>
      </w:r>
      <w:proofErr w:type="gramStart"/>
      <w:r w:rsidRPr="00DE497A">
        <w:rPr>
          <w:rFonts w:ascii="Arial Narrow" w:eastAsia="Arial" w:hAnsi="Arial Narrow"/>
          <w:bCs/>
          <w:color w:val="000000" w:themeColor="text1"/>
          <w:sz w:val="22"/>
          <w:szCs w:val="22"/>
          <w:lang w:val="es-ES_tradnl" w:eastAsia="en-US"/>
        </w:rPr>
        <w:t>gasolina motor</w:t>
      </w:r>
      <w:proofErr w:type="gramEnd"/>
      <w:r w:rsidRPr="00DE497A">
        <w:rPr>
          <w:rFonts w:ascii="Arial Narrow" w:eastAsia="Arial" w:hAnsi="Arial Narrow"/>
          <w:bCs/>
          <w:color w:val="000000" w:themeColor="text1"/>
          <w:sz w:val="22"/>
          <w:szCs w:val="22"/>
          <w:lang w:val="es-ES_tradnl" w:eastAsia="en-US"/>
        </w:rPr>
        <w:t xml:space="preserve"> extra y diésel automotor (ACPM), las 24 horas del día, los 7 días de la semana, de conformidad con las necesidades y las especificaciones técnicas establecidas por la Fiscalía General de la Nación.  </w:t>
      </w:r>
    </w:p>
    <w:p w14:paraId="008F6189" w14:textId="77777777" w:rsidR="00DE497A" w:rsidRPr="00DE497A" w:rsidRDefault="00DE497A" w:rsidP="00DE497A">
      <w:pPr>
        <w:numPr>
          <w:ilvl w:val="0"/>
          <w:numId w:val="47"/>
        </w:numPr>
        <w:tabs>
          <w:tab w:val="left" w:pos="1575"/>
          <w:tab w:val="left" w:pos="3960"/>
        </w:tabs>
        <w:jc w:val="both"/>
        <w:rPr>
          <w:rFonts w:ascii="Arial Narrow" w:eastAsia="Arial" w:hAnsi="Arial Narrow"/>
          <w:bCs/>
          <w:color w:val="000000" w:themeColor="text1"/>
          <w:sz w:val="22"/>
          <w:szCs w:val="22"/>
          <w:lang w:val="es-ES_tradnl" w:eastAsia="en-US"/>
        </w:rPr>
      </w:pPr>
      <w:r w:rsidRPr="00DE497A">
        <w:rPr>
          <w:rFonts w:ascii="Arial Narrow" w:eastAsia="Arial" w:hAnsi="Arial Narrow"/>
          <w:bCs/>
          <w:color w:val="000000" w:themeColor="text1"/>
          <w:sz w:val="22"/>
          <w:szCs w:val="22"/>
          <w:lang w:val="es-ES_tradnl" w:eastAsia="en-US"/>
        </w:rPr>
        <w:t>Garantizar que los combustibles suministrados cumplan con las especificaciones técnicas, físicas, químicas, ambientales y de calidad exigidas por la normatividad vigente, incluyendo las Normas Técnicas Colombianas (NTC), el Decreto 1073 de 2015, la Resolución 40444 de 2023 y demás disposiciones que las modifiquen, adicionen o sustituyan.  </w:t>
      </w:r>
    </w:p>
    <w:p w14:paraId="179D8343" w14:textId="77777777" w:rsidR="00DE497A" w:rsidRPr="00DE497A" w:rsidRDefault="00DE497A" w:rsidP="00DE497A">
      <w:pPr>
        <w:numPr>
          <w:ilvl w:val="0"/>
          <w:numId w:val="47"/>
        </w:numPr>
        <w:tabs>
          <w:tab w:val="left" w:pos="1575"/>
          <w:tab w:val="left" w:pos="3960"/>
        </w:tabs>
        <w:jc w:val="both"/>
        <w:rPr>
          <w:rFonts w:ascii="Arial Narrow" w:eastAsia="Arial" w:hAnsi="Arial Narrow"/>
          <w:bCs/>
          <w:color w:val="000000" w:themeColor="text1"/>
          <w:sz w:val="22"/>
          <w:szCs w:val="22"/>
          <w:lang w:val="es-ES_tradnl" w:eastAsia="en-US"/>
        </w:rPr>
      </w:pPr>
      <w:r w:rsidRPr="00DE497A">
        <w:rPr>
          <w:rFonts w:ascii="Arial Narrow" w:eastAsia="Arial" w:hAnsi="Arial Narrow"/>
          <w:bCs/>
          <w:color w:val="000000" w:themeColor="text1"/>
          <w:sz w:val="22"/>
          <w:szCs w:val="22"/>
          <w:lang w:val="es-ES_tradnl" w:eastAsia="en-US"/>
        </w:rPr>
        <w:t>Mantener durante toda la ejecución contractual una red de Estaciones de Servicio (EDS) propias, afiliadas o vinculadas mediante convenio, legalmente habilitadas y en operación, que garantice el suministro oportuno e ininterrumpido de combustible dentro del perímetro urbano de Bogotá D.C., de conformidad con las condiciones de cobertura exigidas por la Entidad.  </w:t>
      </w:r>
    </w:p>
    <w:p w14:paraId="10C1678D" w14:textId="77777777" w:rsidR="00DE497A" w:rsidRPr="00DE497A" w:rsidRDefault="00DE497A" w:rsidP="00DE497A">
      <w:pPr>
        <w:numPr>
          <w:ilvl w:val="0"/>
          <w:numId w:val="47"/>
        </w:numPr>
        <w:tabs>
          <w:tab w:val="left" w:pos="1575"/>
          <w:tab w:val="left" w:pos="3960"/>
        </w:tabs>
        <w:jc w:val="both"/>
        <w:rPr>
          <w:rFonts w:ascii="Arial Narrow" w:eastAsia="Arial" w:hAnsi="Arial Narrow"/>
          <w:bCs/>
          <w:color w:val="000000" w:themeColor="text1"/>
          <w:sz w:val="22"/>
          <w:szCs w:val="22"/>
          <w:lang w:val="es-ES_tradnl" w:eastAsia="en-US"/>
        </w:rPr>
      </w:pPr>
      <w:r w:rsidRPr="00DE497A">
        <w:rPr>
          <w:rFonts w:ascii="Arial Narrow" w:eastAsia="Arial" w:hAnsi="Arial Narrow"/>
          <w:bCs/>
          <w:color w:val="000000" w:themeColor="text1"/>
          <w:sz w:val="22"/>
          <w:szCs w:val="22"/>
          <w:lang w:val="es-ES_tradnl" w:eastAsia="en-US"/>
        </w:rPr>
        <w:t>Mantener durante toda la ejecución contractual una red de Estaciones de Servicio (EDS) propias, afiliadas o vinculadas mediante convenio, legalmente habilitadas y en operación, que garantice el suministro oportuno e ininterrumpido de combustible en las ciudades capitales, municipios y corredores viales definidos por la Entidad para la atención de las necesidades del parque automotor de la Fiscalía General de la Nación, de conformidad con las condiciones de cobertura establecidas en los documentos del proceso.  </w:t>
      </w:r>
    </w:p>
    <w:p w14:paraId="66AE52C4" w14:textId="77777777" w:rsidR="00DE497A" w:rsidRPr="00DE497A" w:rsidRDefault="00DE497A" w:rsidP="00DE497A">
      <w:pPr>
        <w:numPr>
          <w:ilvl w:val="0"/>
          <w:numId w:val="47"/>
        </w:numPr>
        <w:tabs>
          <w:tab w:val="left" w:pos="1575"/>
          <w:tab w:val="left" w:pos="3960"/>
        </w:tabs>
        <w:jc w:val="both"/>
        <w:rPr>
          <w:rFonts w:ascii="Arial Narrow" w:eastAsia="Arial" w:hAnsi="Arial Narrow"/>
          <w:bCs/>
          <w:color w:val="000000" w:themeColor="text1"/>
          <w:sz w:val="22"/>
          <w:szCs w:val="22"/>
          <w:lang w:val="es-ES_tradnl" w:eastAsia="en-US"/>
        </w:rPr>
      </w:pPr>
      <w:r w:rsidRPr="00DE497A">
        <w:rPr>
          <w:rFonts w:ascii="Arial Narrow" w:eastAsia="Arial" w:hAnsi="Arial Narrow"/>
          <w:bCs/>
          <w:color w:val="000000" w:themeColor="text1"/>
          <w:sz w:val="22"/>
          <w:szCs w:val="22"/>
          <w:lang w:val="es-ES_tradnl" w:eastAsia="en-US"/>
        </w:rPr>
        <w:t>Garantizar la disponibilidad y la prestación continua, oportuna y eficiente del servicio de suministro de combustible, evitando interrupciones que puedan afectar la operación del parque automotor institucional.  </w:t>
      </w:r>
    </w:p>
    <w:p w14:paraId="7346DCB6" w14:textId="77777777" w:rsidR="00DE497A" w:rsidRDefault="00DE497A" w:rsidP="00DE497A">
      <w:pPr>
        <w:numPr>
          <w:ilvl w:val="0"/>
          <w:numId w:val="47"/>
        </w:numPr>
        <w:tabs>
          <w:tab w:val="left" w:pos="1575"/>
          <w:tab w:val="left" w:pos="3960"/>
        </w:tabs>
        <w:jc w:val="both"/>
        <w:rPr>
          <w:rFonts w:ascii="Arial Narrow" w:eastAsia="Arial" w:hAnsi="Arial Narrow"/>
          <w:bCs/>
          <w:color w:val="000000" w:themeColor="text1"/>
          <w:sz w:val="22"/>
          <w:szCs w:val="22"/>
          <w:lang w:val="es-ES_tradnl" w:eastAsia="en-US"/>
        </w:rPr>
      </w:pPr>
      <w:r w:rsidRPr="00DE497A">
        <w:rPr>
          <w:rFonts w:ascii="Arial Narrow" w:eastAsia="Arial" w:hAnsi="Arial Narrow"/>
          <w:bCs/>
          <w:color w:val="000000" w:themeColor="text1"/>
          <w:sz w:val="22"/>
          <w:szCs w:val="22"/>
          <w:lang w:val="es-ES_tradnl" w:eastAsia="en-US"/>
        </w:rPr>
        <w:t>Implementar, operar y mantener los 7 días de la semana, las 24 horas del día, un sistema tecnológico para el control y administración del consumo de combustible, mediante tarjetas electrónicas, dispositivos o mecanismos equivalentes, sin que se genere costos adicionales para la entidad.  </w:t>
      </w:r>
    </w:p>
    <w:p w14:paraId="398891DB" w14:textId="77777777" w:rsidR="00DE497A" w:rsidRDefault="00DE497A" w:rsidP="00DE497A">
      <w:pPr>
        <w:numPr>
          <w:ilvl w:val="0"/>
          <w:numId w:val="47"/>
        </w:numPr>
        <w:tabs>
          <w:tab w:val="left" w:pos="1575"/>
          <w:tab w:val="left" w:pos="3960"/>
        </w:tabs>
        <w:jc w:val="both"/>
        <w:rPr>
          <w:rFonts w:ascii="Arial Narrow" w:eastAsia="Arial" w:hAnsi="Arial Narrow"/>
          <w:bCs/>
          <w:color w:val="000000" w:themeColor="text1"/>
          <w:sz w:val="22"/>
          <w:szCs w:val="22"/>
          <w:lang w:val="es-ES_tradnl" w:eastAsia="en-US"/>
        </w:rPr>
      </w:pPr>
      <w:r w:rsidRPr="00DE497A">
        <w:rPr>
          <w:rFonts w:ascii="Arial Narrow" w:eastAsia="Arial" w:hAnsi="Arial Narrow"/>
          <w:bCs/>
          <w:color w:val="000000" w:themeColor="text1"/>
          <w:sz w:val="22"/>
          <w:szCs w:val="22"/>
          <w:lang w:val="es-ES_tradnl" w:eastAsia="en-US"/>
        </w:rPr>
        <w:t>Garantizar que el sistema de control y administración del consumo de combustible permita, como mínimo, identificación del vehículo autorizado; Registro de placa del  </w:t>
      </w:r>
      <w:r w:rsidRPr="00DE497A">
        <w:rPr>
          <w:rFonts w:ascii="Arial Narrow" w:eastAsiaTheme="minorHAnsi" w:hAnsi="Arial Narrow" w:cs="Arial"/>
          <w:color w:val="000000"/>
          <w:sz w:val="22"/>
          <w:szCs w:val="22"/>
          <w:lang w:val="es-ES_tradnl" w:eastAsia="en-US"/>
        </w:rPr>
        <w:t xml:space="preserve"> vehículo; Precio de combustible al momento de la recarga; Kilometraje en la estación de servicio al momento de hacer la recarga; Fecha y hora del abastecimiento; Estación de servicio donde se realizó el suministro; Tipo de combustible suministrado; Cantidad de galones suministrados; Valor de cada transacción; Generación de reportes consolidados y detallados de consumo; Consulta de información en línea por parte del supervisor del contrato. </w:t>
      </w:r>
    </w:p>
    <w:p w14:paraId="41ECCCC5" w14:textId="77777777" w:rsidR="00DE497A" w:rsidRDefault="00DE497A" w:rsidP="00DE497A">
      <w:pPr>
        <w:numPr>
          <w:ilvl w:val="0"/>
          <w:numId w:val="47"/>
        </w:numPr>
        <w:tabs>
          <w:tab w:val="left" w:pos="1575"/>
          <w:tab w:val="left" w:pos="3960"/>
        </w:tabs>
        <w:jc w:val="both"/>
        <w:rPr>
          <w:rFonts w:ascii="Arial Narrow" w:eastAsia="Arial" w:hAnsi="Arial Narrow"/>
          <w:bCs/>
          <w:color w:val="000000" w:themeColor="text1"/>
          <w:sz w:val="22"/>
          <w:szCs w:val="22"/>
          <w:lang w:val="es-ES_tradnl" w:eastAsia="en-US"/>
        </w:rPr>
      </w:pPr>
      <w:r w:rsidRPr="00DE497A">
        <w:rPr>
          <w:rFonts w:ascii="Arial Narrow" w:eastAsiaTheme="minorHAnsi" w:hAnsi="Arial Narrow" w:cs="Arial"/>
          <w:bCs/>
          <w:color w:val="000000"/>
          <w:sz w:val="22"/>
          <w:szCs w:val="22"/>
          <w:lang w:val="es-ES_tradnl" w:eastAsia="en-US"/>
        </w:rPr>
        <w:t xml:space="preserve">Garantizar que el sistema de control y administración del consumo de combustible permita la consulta y generación de reportes de consumo por vehículo, ciudad, estación de servicio y período de tiempo, cuando sean requeridos por el supervisor del contrato, los cuales contengan como mínimo la identificación del vehículo autorizado; Registro de placa del vehículo; Precio de combustible al momento de la recarga; Kilometraje en la estación de servicio al momento de hacer la recarga; Fecha y hora del abastecimiento; Estación de servicio donde se realizó el suministro; Tipo de combustible suministrado; Cantidad de galones suministrados; Valor de cada transacción; Generación de reportes </w:t>
      </w:r>
      <w:r w:rsidRPr="00DE497A">
        <w:rPr>
          <w:rFonts w:ascii="Arial Narrow" w:eastAsiaTheme="minorHAnsi" w:hAnsi="Arial Narrow" w:cs="Arial"/>
          <w:bCs/>
          <w:color w:val="000000"/>
          <w:sz w:val="22"/>
          <w:szCs w:val="22"/>
          <w:lang w:val="es-ES_tradnl" w:eastAsia="en-US"/>
        </w:rPr>
        <w:lastRenderedPageBreak/>
        <w:t>consolidados y detallados de consumo; Consulta de información en línea por parte del supervisor del contrato.  </w:t>
      </w:r>
    </w:p>
    <w:p w14:paraId="393DCBE8" w14:textId="77777777" w:rsidR="00DE497A" w:rsidRDefault="00DE497A" w:rsidP="00DE497A">
      <w:pPr>
        <w:numPr>
          <w:ilvl w:val="0"/>
          <w:numId w:val="47"/>
        </w:numPr>
        <w:tabs>
          <w:tab w:val="left" w:pos="1575"/>
          <w:tab w:val="left" w:pos="3960"/>
        </w:tabs>
        <w:jc w:val="both"/>
        <w:rPr>
          <w:rFonts w:ascii="Arial Narrow" w:eastAsia="Arial" w:hAnsi="Arial Narrow"/>
          <w:bCs/>
          <w:color w:val="000000" w:themeColor="text1"/>
          <w:sz w:val="22"/>
          <w:szCs w:val="22"/>
          <w:lang w:val="es-ES_tradnl" w:eastAsia="en-US"/>
        </w:rPr>
      </w:pPr>
      <w:r w:rsidRPr="00DE497A">
        <w:rPr>
          <w:rFonts w:ascii="Arial Narrow" w:eastAsiaTheme="minorHAnsi" w:hAnsi="Arial Narrow" w:cs="Arial"/>
          <w:bCs/>
          <w:color w:val="000000"/>
          <w:sz w:val="22"/>
          <w:szCs w:val="22"/>
          <w:lang w:val="es-ES_tradnl" w:eastAsia="en-US"/>
        </w:rPr>
        <w:t>Presentar al supervisor del contrato informes mensuales de ejecución contractual que incluyan el detalle de los consumos efectuados, los valores ejecutados y el saldo disponible del contrato.  </w:t>
      </w:r>
    </w:p>
    <w:p w14:paraId="3C922394" w14:textId="77777777" w:rsidR="00DE497A" w:rsidRDefault="00DE497A" w:rsidP="00DE497A">
      <w:pPr>
        <w:numPr>
          <w:ilvl w:val="0"/>
          <w:numId w:val="47"/>
        </w:numPr>
        <w:tabs>
          <w:tab w:val="left" w:pos="1575"/>
          <w:tab w:val="left" w:pos="3960"/>
        </w:tabs>
        <w:jc w:val="both"/>
        <w:rPr>
          <w:rFonts w:ascii="Arial Narrow" w:eastAsia="Arial" w:hAnsi="Arial Narrow"/>
          <w:bCs/>
          <w:color w:val="000000" w:themeColor="text1"/>
          <w:sz w:val="22"/>
          <w:szCs w:val="22"/>
          <w:lang w:val="es-ES_tradnl" w:eastAsia="en-US"/>
        </w:rPr>
      </w:pPr>
      <w:r w:rsidRPr="00DE497A">
        <w:rPr>
          <w:rFonts w:ascii="Arial Narrow" w:eastAsiaTheme="minorHAnsi" w:hAnsi="Arial Narrow" w:cs="Arial"/>
          <w:bCs/>
          <w:color w:val="000000"/>
          <w:sz w:val="22"/>
          <w:szCs w:val="22"/>
          <w:lang w:val="es-ES_tradnl" w:eastAsia="en-US"/>
        </w:rPr>
        <w:t>Atender de manera prioritaria los requerimientos efectuados por la Entidad relacionados con el suministro de combustible para el desarrollo de actividades misionales, operativas y administrativas.  </w:t>
      </w:r>
    </w:p>
    <w:p w14:paraId="2B502C69" w14:textId="4D6BC233" w:rsidR="00DE497A" w:rsidRPr="00DE497A" w:rsidRDefault="00DE497A" w:rsidP="00DE497A">
      <w:pPr>
        <w:numPr>
          <w:ilvl w:val="0"/>
          <w:numId w:val="47"/>
        </w:numPr>
        <w:tabs>
          <w:tab w:val="left" w:pos="1575"/>
          <w:tab w:val="left" w:pos="3960"/>
        </w:tabs>
        <w:jc w:val="both"/>
        <w:rPr>
          <w:rFonts w:ascii="Arial Narrow" w:eastAsia="Arial" w:hAnsi="Arial Narrow"/>
          <w:bCs/>
          <w:color w:val="000000" w:themeColor="text1"/>
          <w:sz w:val="22"/>
          <w:szCs w:val="22"/>
          <w:lang w:val="es-ES_tradnl" w:eastAsia="en-US"/>
        </w:rPr>
      </w:pPr>
      <w:r w:rsidRPr="00DE497A">
        <w:rPr>
          <w:rFonts w:ascii="Arial Narrow" w:eastAsiaTheme="minorHAnsi" w:hAnsi="Arial Narrow" w:cs="Arial"/>
          <w:bCs/>
          <w:color w:val="000000"/>
          <w:sz w:val="22"/>
          <w:szCs w:val="22"/>
          <w:lang w:val="es-ES_tradnl" w:eastAsia="en-US"/>
        </w:rPr>
        <w:t>Entregar al supervisor del contrato, previo al inicio de la prestación del servicio, el listado actualizado de las Estaciones de Servicio (EDS) habilitadas para el suministro de combustible, indicando dirección, ciudad, horario de atención, tipo de combustible ofrecido y datos de contacto. El adjudicatario del Grupo 1 deberá acreditar la disponibilidad de las EDS ubicadas en Bogotá D.C., mientras que el adjudicatario del Grupo 2 deberá acreditar la disponibilidad de las EDS en las ciudades capitales y corredores viales definidos en la ficha técnica. Cualquier modificación a dicho listado deberá ser informada previamente al supervisor, garantizando en todo momento la cobertura mínima exigida por la Entidad.  </w:t>
      </w:r>
    </w:p>
    <w:p w14:paraId="7D03CD91" w14:textId="77777777" w:rsidR="00DE497A" w:rsidRDefault="00DE497A" w:rsidP="00DE497A">
      <w:pPr>
        <w:widowControl w:val="0"/>
        <w:numPr>
          <w:ilvl w:val="0"/>
          <w:numId w:val="47"/>
        </w:numPr>
        <w:tabs>
          <w:tab w:val="left" w:pos="220"/>
          <w:tab w:val="left" w:pos="720"/>
        </w:tabs>
        <w:autoSpaceDE w:val="0"/>
        <w:autoSpaceDN w:val="0"/>
        <w:adjustRightInd w:val="0"/>
        <w:spacing w:after="293"/>
        <w:ind w:hanging="720"/>
        <w:contextualSpacing/>
        <w:jc w:val="both"/>
        <w:rPr>
          <w:rFonts w:ascii="Arial Narrow" w:eastAsiaTheme="minorHAnsi" w:hAnsi="Arial Narrow" w:cs="Arial"/>
          <w:bCs/>
          <w:color w:val="000000"/>
          <w:sz w:val="22"/>
          <w:szCs w:val="22"/>
          <w:lang w:val="es-ES_tradnl" w:eastAsia="en-US"/>
        </w:rPr>
      </w:pPr>
      <w:r w:rsidRPr="00DE497A">
        <w:rPr>
          <w:rFonts w:ascii="Arial Narrow" w:eastAsiaTheme="minorHAnsi" w:hAnsi="Arial Narrow" w:cs="Arial"/>
          <w:bCs/>
          <w:color w:val="000000"/>
          <w:sz w:val="22"/>
          <w:szCs w:val="22"/>
          <w:lang w:val="es-ES_tradnl" w:eastAsia="en-US"/>
        </w:rPr>
        <w:t>Garantizar que las estaciones de servicio propias y/o vinculadas cuenten con todas las autorizaciones, permisos, habilitaciones y/o licencias exigidas por el Ministerio de Minas y Energía y demás autoridades competentes</w:t>
      </w:r>
      <w:r w:rsidRPr="00DE497A">
        <w:rPr>
          <w:rFonts w:ascii="Arial Narrow" w:eastAsiaTheme="minorHAnsi" w:hAnsi="Arial Narrow" w:cs="Times"/>
          <w:bCs/>
          <w:color w:val="000000"/>
          <w:sz w:val="22"/>
          <w:szCs w:val="22"/>
          <w:lang w:val="es-ES_tradnl" w:eastAsia="en-US"/>
        </w:rPr>
        <w:t xml:space="preserve">. </w:t>
      </w:r>
      <w:r w:rsidRPr="00DE497A">
        <w:rPr>
          <w:rFonts w:ascii="Arial Narrow" w:eastAsiaTheme="minorHAnsi" w:hAnsi="Arial Narrow" w:cs="Arial"/>
          <w:bCs/>
          <w:color w:val="000000"/>
          <w:sz w:val="22"/>
          <w:szCs w:val="22"/>
          <w:lang w:val="es-ES_tradnl" w:eastAsia="en-US"/>
        </w:rPr>
        <w:t> </w:t>
      </w:r>
    </w:p>
    <w:p w14:paraId="3999FCCA" w14:textId="15F22E56" w:rsidR="00DE497A" w:rsidRPr="00DE497A" w:rsidRDefault="00DE497A" w:rsidP="00DE497A">
      <w:pPr>
        <w:widowControl w:val="0"/>
        <w:numPr>
          <w:ilvl w:val="0"/>
          <w:numId w:val="47"/>
        </w:numPr>
        <w:tabs>
          <w:tab w:val="left" w:pos="220"/>
          <w:tab w:val="left" w:pos="720"/>
        </w:tabs>
        <w:autoSpaceDE w:val="0"/>
        <w:autoSpaceDN w:val="0"/>
        <w:adjustRightInd w:val="0"/>
        <w:spacing w:after="293"/>
        <w:ind w:hanging="720"/>
        <w:contextualSpacing/>
        <w:jc w:val="both"/>
        <w:rPr>
          <w:rFonts w:ascii="Arial Narrow" w:eastAsiaTheme="minorHAnsi" w:hAnsi="Arial Narrow" w:cs="Arial"/>
          <w:bCs/>
          <w:color w:val="000000"/>
          <w:sz w:val="22"/>
          <w:szCs w:val="22"/>
          <w:lang w:val="es-ES_tradnl" w:eastAsia="en-US"/>
        </w:rPr>
      </w:pPr>
      <w:r w:rsidRPr="00DE497A">
        <w:rPr>
          <w:rFonts w:ascii="Arial Narrow" w:eastAsiaTheme="minorHAnsi" w:hAnsi="Arial Narrow" w:cs="Arial"/>
          <w:bCs/>
          <w:color w:val="000000"/>
          <w:sz w:val="22"/>
          <w:szCs w:val="22"/>
          <w:lang w:val="es-ES_tradnl" w:eastAsia="en-US"/>
        </w:rPr>
        <w:t>Suministrar a la Entidad, cuando esta lo requiera, las fichas técnicas, certificados de calidad, soportes de abastecimiento y demás documentos que permitan verificar el cumplimiento de las especificaciones técnicas exigidas.  </w:t>
      </w:r>
    </w:p>
    <w:p w14:paraId="63839724" w14:textId="77777777" w:rsidR="00DE497A" w:rsidRPr="00DE497A" w:rsidRDefault="00DE497A" w:rsidP="00DE497A">
      <w:pPr>
        <w:widowControl w:val="0"/>
        <w:numPr>
          <w:ilvl w:val="0"/>
          <w:numId w:val="47"/>
        </w:numPr>
        <w:tabs>
          <w:tab w:val="left" w:pos="220"/>
          <w:tab w:val="left" w:pos="720"/>
        </w:tabs>
        <w:autoSpaceDE w:val="0"/>
        <w:autoSpaceDN w:val="0"/>
        <w:adjustRightInd w:val="0"/>
        <w:spacing w:after="293"/>
        <w:ind w:hanging="720"/>
        <w:contextualSpacing/>
        <w:jc w:val="both"/>
        <w:rPr>
          <w:rFonts w:ascii="Arial Narrow" w:eastAsiaTheme="minorHAnsi" w:hAnsi="Arial Narrow" w:cs="Arial"/>
          <w:bCs/>
          <w:color w:val="000000"/>
          <w:sz w:val="22"/>
          <w:szCs w:val="22"/>
          <w:lang w:val="es-ES_tradnl" w:eastAsia="en-US"/>
        </w:rPr>
      </w:pPr>
      <w:r w:rsidRPr="00DE497A">
        <w:rPr>
          <w:rFonts w:ascii="Arial Narrow" w:eastAsiaTheme="minorHAnsi" w:hAnsi="Arial Narrow" w:cs="Arial"/>
          <w:bCs/>
          <w:color w:val="000000"/>
          <w:sz w:val="22"/>
          <w:szCs w:val="22"/>
          <w:lang w:val="es-ES_tradnl" w:eastAsia="en-US"/>
        </w:rPr>
        <w:t>Designar un coordinador o enlace operativo que actúe como interlocutor permanente con la Entidad, encargado de la atención de solicitudes, solución de novedades y seguimiento de la ejecución contractual.  </w:t>
      </w:r>
    </w:p>
    <w:p w14:paraId="4A4A1E0A" w14:textId="77777777" w:rsidR="00DE497A" w:rsidRPr="00DE497A" w:rsidRDefault="00DE497A" w:rsidP="00DE497A">
      <w:pPr>
        <w:widowControl w:val="0"/>
        <w:numPr>
          <w:ilvl w:val="0"/>
          <w:numId w:val="47"/>
        </w:numPr>
        <w:tabs>
          <w:tab w:val="left" w:pos="220"/>
          <w:tab w:val="left" w:pos="720"/>
        </w:tabs>
        <w:autoSpaceDE w:val="0"/>
        <w:autoSpaceDN w:val="0"/>
        <w:adjustRightInd w:val="0"/>
        <w:spacing w:after="293"/>
        <w:ind w:hanging="720"/>
        <w:contextualSpacing/>
        <w:jc w:val="both"/>
        <w:rPr>
          <w:rFonts w:ascii="Arial Narrow" w:eastAsiaTheme="minorHAnsi" w:hAnsi="Arial Narrow" w:cs="Arial"/>
          <w:bCs/>
          <w:color w:val="000000"/>
          <w:sz w:val="22"/>
          <w:szCs w:val="22"/>
          <w:lang w:val="es-ES_tradnl" w:eastAsia="en-US"/>
        </w:rPr>
      </w:pPr>
      <w:r w:rsidRPr="00DE497A">
        <w:rPr>
          <w:rFonts w:ascii="Arial Narrow" w:eastAsiaTheme="minorHAnsi" w:hAnsi="Arial Narrow" w:cs="Arial"/>
          <w:bCs/>
          <w:color w:val="000000"/>
          <w:sz w:val="22"/>
          <w:szCs w:val="22"/>
          <w:lang w:val="es-ES_tradnl" w:eastAsia="en-US"/>
        </w:rPr>
        <w:t>Adoptar e implementar medidas de contingencia que garanticen la continuidad del suministro en caso de fallas operativas, tecnológicas o logísticas, incluyendo mecanismos alternos de abastecimiento.  </w:t>
      </w:r>
    </w:p>
    <w:p w14:paraId="186F36EF" w14:textId="77777777" w:rsidR="00DE497A" w:rsidRPr="00DE497A" w:rsidRDefault="00DE497A" w:rsidP="00DE497A">
      <w:pPr>
        <w:widowControl w:val="0"/>
        <w:numPr>
          <w:ilvl w:val="0"/>
          <w:numId w:val="47"/>
        </w:numPr>
        <w:tabs>
          <w:tab w:val="left" w:pos="220"/>
          <w:tab w:val="left" w:pos="720"/>
        </w:tabs>
        <w:autoSpaceDE w:val="0"/>
        <w:autoSpaceDN w:val="0"/>
        <w:adjustRightInd w:val="0"/>
        <w:spacing w:after="293"/>
        <w:ind w:hanging="720"/>
        <w:contextualSpacing/>
        <w:jc w:val="both"/>
        <w:rPr>
          <w:rFonts w:ascii="Arial Narrow" w:eastAsiaTheme="minorHAnsi" w:hAnsi="Arial Narrow" w:cs="Arial"/>
          <w:bCs/>
          <w:color w:val="000000"/>
          <w:sz w:val="22"/>
          <w:szCs w:val="22"/>
          <w:lang w:val="es-ES_tradnl" w:eastAsia="en-US"/>
        </w:rPr>
      </w:pPr>
      <w:r w:rsidRPr="00DE497A">
        <w:rPr>
          <w:rFonts w:ascii="Arial Narrow" w:eastAsiaTheme="minorHAnsi" w:hAnsi="Arial Narrow" w:cs="Arial"/>
          <w:bCs/>
          <w:color w:val="000000"/>
          <w:sz w:val="22"/>
          <w:szCs w:val="22"/>
          <w:lang w:val="es-ES_tradnl" w:eastAsia="en-US"/>
        </w:rPr>
        <w:t>Informar oportunamente al supervisor del contrato cualquier situación que pueda afectar la correcta ejecución de este y proponer las acciones necesarias para su mitigación.  </w:t>
      </w:r>
    </w:p>
    <w:p w14:paraId="25703695" w14:textId="780D45B0" w:rsidR="00A1601A" w:rsidRDefault="00DE497A" w:rsidP="00A1601A">
      <w:pPr>
        <w:widowControl w:val="0"/>
        <w:numPr>
          <w:ilvl w:val="0"/>
          <w:numId w:val="47"/>
        </w:numPr>
        <w:tabs>
          <w:tab w:val="left" w:pos="220"/>
          <w:tab w:val="left" w:pos="720"/>
        </w:tabs>
        <w:autoSpaceDE w:val="0"/>
        <w:autoSpaceDN w:val="0"/>
        <w:adjustRightInd w:val="0"/>
        <w:spacing w:after="293"/>
        <w:ind w:hanging="720"/>
        <w:jc w:val="both"/>
        <w:rPr>
          <w:rFonts w:ascii="Arial Narrow" w:eastAsiaTheme="minorHAnsi" w:hAnsi="Arial Narrow" w:cs="Arial"/>
          <w:bCs/>
          <w:color w:val="000000"/>
          <w:sz w:val="22"/>
          <w:szCs w:val="22"/>
          <w:lang w:val="es-ES_tradnl" w:eastAsia="en-US"/>
        </w:rPr>
      </w:pPr>
      <w:r w:rsidRPr="00DE497A">
        <w:rPr>
          <w:rFonts w:ascii="Arial Narrow" w:eastAsiaTheme="minorHAnsi" w:hAnsi="Arial Narrow" w:cs="Arial"/>
          <w:bCs/>
          <w:color w:val="000000"/>
          <w:sz w:val="22"/>
          <w:szCs w:val="22"/>
          <w:lang w:val="es-ES_tradnl" w:eastAsia="en-US"/>
        </w:rPr>
        <w:t>Las demás obligaciones inherentes a la naturaleza del objeto contractual y aquellas que resulten necesarias para garantizar la adecuada ejecución del contrato  </w:t>
      </w:r>
    </w:p>
    <w:p w14:paraId="5C4B5813" w14:textId="26DC330C" w:rsidR="00102AC3" w:rsidRPr="00102AC3" w:rsidRDefault="00102AC3" w:rsidP="00102AC3">
      <w:pPr>
        <w:shd w:val="clear" w:color="auto" w:fill="FFFFFF"/>
        <w:spacing w:after="200" w:line="276" w:lineRule="auto"/>
        <w:contextualSpacing/>
        <w:jc w:val="both"/>
        <w:rPr>
          <w:rFonts w:ascii="Arial Narrow" w:hAnsi="Arial Narrow" w:cs="Arial"/>
          <w:sz w:val="22"/>
          <w:szCs w:val="22"/>
          <w:lang w:val="es-CO"/>
        </w:rPr>
      </w:pPr>
      <w:r w:rsidRPr="00102AC3">
        <w:rPr>
          <w:rFonts w:ascii="Arial Narrow" w:hAnsi="Arial Narrow" w:cs="Arial"/>
          <w:b/>
          <w:sz w:val="22"/>
          <w:szCs w:val="22"/>
          <w:u w:val="single"/>
          <w:lang w:val="es-CO"/>
        </w:rPr>
        <w:t>Especificaciones Técnicas:</w:t>
      </w:r>
      <w:r w:rsidRPr="00102AC3">
        <w:rPr>
          <w:rFonts w:ascii="Arial Narrow" w:hAnsi="Arial Narrow" w:cs="Arial"/>
          <w:b/>
          <w:iCs/>
          <w:sz w:val="22"/>
          <w:szCs w:val="22"/>
          <w:lang w:val="es-CO"/>
        </w:rPr>
        <w:t xml:space="preserve"> </w:t>
      </w:r>
      <w:r w:rsidRPr="00102AC3">
        <w:rPr>
          <w:rFonts w:ascii="Arial Narrow" w:hAnsi="Arial Narrow" w:cs="Arial"/>
          <w:sz w:val="22"/>
          <w:szCs w:val="22"/>
          <w:lang w:val="es-CO"/>
        </w:rPr>
        <w:t xml:space="preserve">El contratista deberá cumplir con las especificaciones técnicas mínimas, de conformidad con el </w:t>
      </w:r>
      <w:r w:rsidRPr="00102AC3">
        <w:rPr>
          <w:rFonts w:ascii="Arial Narrow" w:hAnsi="Arial Narrow" w:cs="Arial"/>
          <w:b/>
          <w:bCs/>
          <w:sz w:val="22"/>
          <w:szCs w:val="22"/>
          <w:lang w:val="es-CO"/>
        </w:rPr>
        <w:t>ANEXO ESPECÍFICACIONES TÉCNICAS</w:t>
      </w:r>
      <w:r w:rsidRPr="00102AC3">
        <w:rPr>
          <w:rFonts w:ascii="Arial Narrow" w:hAnsi="Arial Narrow" w:cs="Arial"/>
          <w:sz w:val="22"/>
          <w:szCs w:val="22"/>
          <w:lang w:val="es-CO"/>
        </w:rPr>
        <w:t xml:space="preserve"> que hace parte integral del presente contrato.</w:t>
      </w:r>
    </w:p>
    <w:p w14:paraId="5C50BA4A" w14:textId="77777777" w:rsidR="00102AC3" w:rsidRPr="00102AC3" w:rsidRDefault="00102AC3" w:rsidP="00102AC3">
      <w:pPr>
        <w:widowControl w:val="0"/>
        <w:autoSpaceDE w:val="0"/>
        <w:autoSpaceDN w:val="0"/>
        <w:adjustRightInd w:val="0"/>
        <w:spacing w:after="240" w:line="340" w:lineRule="atLeast"/>
        <w:rPr>
          <w:rFonts w:ascii="Arial Narrow" w:eastAsiaTheme="minorHAnsi" w:hAnsi="Arial Narrow" w:cs="Times"/>
          <w:color w:val="000000"/>
          <w:sz w:val="22"/>
          <w:szCs w:val="22"/>
          <w:lang w:val="es-ES_tradnl" w:eastAsia="en-US"/>
        </w:rPr>
      </w:pPr>
      <w:r w:rsidRPr="00102AC3">
        <w:rPr>
          <w:rFonts w:ascii="Arial Narrow" w:eastAsiaTheme="minorHAnsi" w:hAnsi="Arial Narrow" w:cs="Arial"/>
          <w:b/>
          <w:bCs/>
          <w:color w:val="000000"/>
          <w:sz w:val="22"/>
          <w:szCs w:val="22"/>
          <w:lang w:val="es-ES_tradnl" w:eastAsia="en-US"/>
        </w:rPr>
        <w:t xml:space="preserve">Requisitos ambientales y sanitarios aplicables </w:t>
      </w:r>
    </w:p>
    <w:p w14:paraId="4883CF38" w14:textId="77777777" w:rsidR="00102AC3" w:rsidRPr="00102AC3" w:rsidRDefault="00102AC3" w:rsidP="00102AC3">
      <w:pPr>
        <w:widowControl w:val="0"/>
        <w:tabs>
          <w:tab w:val="left" w:pos="220"/>
          <w:tab w:val="left" w:pos="720"/>
        </w:tabs>
        <w:autoSpaceDE w:val="0"/>
        <w:autoSpaceDN w:val="0"/>
        <w:adjustRightInd w:val="0"/>
        <w:spacing w:after="293"/>
        <w:jc w:val="both"/>
        <w:rPr>
          <w:rFonts w:ascii="Arial Narrow" w:eastAsiaTheme="minorHAnsi" w:hAnsi="Arial Narrow" w:cs="Arial"/>
          <w:bCs/>
          <w:color w:val="000000"/>
          <w:sz w:val="22"/>
          <w:szCs w:val="22"/>
          <w:lang w:val="es-ES_tradnl" w:eastAsia="en-US"/>
        </w:rPr>
      </w:pPr>
      <w:r w:rsidRPr="00102AC3">
        <w:rPr>
          <w:rFonts w:ascii="Arial Narrow" w:eastAsiaTheme="minorHAnsi" w:hAnsi="Arial Narrow" w:cs="Arial"/>
          <w:bCs/>
          <w:color w:val="000000"/>
          <w:sz w:val="22"/>
          <w:szCs w:val="22"/>
          <w:lang w:val="es-ES_tradnl" w:eastAsia="en-US"/>
        </w:rPr>
        <w:t xml:space="preserve">El contratista deberá garantizar que los combustibles suministrados durante la ejecución del contrato cumplan con las especificaciones técnicas, parámetros de calidad, requisitos de seguridad y disposiciones ambientales establecidas en la normatividad vigente aplicable en Colombia. </w:t>
      </w:r>
    </w:p>
    <w:p w14:paraId="03B16559" w14:textId="77777777" w:rsidR="00102AC3" w:rsidRPr="00102AC3" w:rsidRDefault="00102AC3" w:rsidP="00102AC3">
      <w:pPr>
        <w:widowControl w:val="0"/>
        <w:tabs>
          <w:tab w:val="left" w:pos="220"/>
          <w:tab w:val="left" w:pos="720"/>
        </w:tabs>
        <w:autoSpaceDE w:val="0"/>
        <w:autoSpaceDN w:val="0"/>
        <w:adjustRightInd w:val="0"/>
        <w:spacing w:after="293"/>
        <w:jc w:val="both"/>
        <w:rPr>
          <w:rFonts w:ascii="Arial Narrow" w:eastAsiaTheme="minorHAnsi" w:hAnsi="Arial Narrow" w:cs="Arial"/>
          <w:bCs/>
          <w:color w:val="000000"/>
          <w:sz w:val="22"/>
          <w:szCs w:val="22"/>
          <w:lang w:val="es-ES_tradnl" w:eastAsia="en-US"/>
        </w:rPr>
      </w:pPr>
      <w:r w:rsidRPr="00102AC3">
        <w:rPr>
          <w:rFonts w:ascii="Arial Narrow" w:eastAsiaTheme="minorHAnsi" w:hAnsi="Arial Narrow" w:cs="Arial"/>
          <w:bCs/>
          <w:color w:val="000000"/>
          <w:sz w:val="22"/>
          <w:szCs w:val="22"/>
          <w:lang w:val="es-ES_tradnl" w:eastAsia="en-US"/>
        </w:rPr>
        <w:t xml:space="preserve">En particular, la </w:t>
      </w:r>
      <w:proofErr w:type="gramStart"/>
      <w:r w:rsidRPr="00102AC3">
        <w:rPr>
          <w:rFonts w:ascii="Arial Narrow" w:eastAsiaTheme="minorHAnsi" w:hAnsi="Arial Narrow" w:cs="Arial"/>
          <w:bCs/>
          <w:color w:val="000000"/>
          <w:sz w:val="22"/>
          <w:szCs w:val="22"/>
          <w:lang w:val="es-ES_tradnl" w:eastAsia="en-US"/>
        </w:rPr>
        <w:t>gasolina motor</w:t>
      </w:r>
      <w:proofErr w:type="gramEnd"/>
      <w:r w:rsidRPr="00102AC3">
        <w:rPr>
          <w:rFonts w:ascii="Arial Narrow" w:eastAsiaTheme="minorHAnsi" w:hAnsi="Arial Narrow" w:cs="Arial"/>
          <w:bCs/>
          <w:color w:val="000000"/>
          <w:sz w:val="22"/>
          <w:szCs w:val="22"/>
          <w:lang w:val="es-ES_tradnl" w:eastAsia="en-US"/>
        </w:rPr>
        <w:t xml:space="preserve"> corriente, la gasolina motor extra y el diésel automotor (ACPM) deberán cumplir con lo dispuesto en el Decreto 1073 de 2015, las resoluciones expedidas por el </w:t>
      </w:r>
    </w:p>
    <w:p w14:paraId="6269376E" w14:textId="77777777" w:rsidR="00102AC3" w:rsidRPr="00102AC3" w:rsidRDefault="00102AC3" w:rsidP="00102AC3">
      <w:pPr>
        <w:widowControl w:val="0"/>
        <w:tabs>
          <w:tab w:val="left" w:pos="220"/>
          <w:tab w:val="left" w:pos="720"/>
        </w:tabs>
        <w:autoSpaceDE w:val="0"/>
        <w:autoSpaceDN w:val="0"/>
        <w:adjustRightInd w:val="0"/>
        <w:spacing w:after="293"/>
        <w:jc w:val="both"/>
        <w:rPr>
          <w:rFonts w:ascii="Arial Narrow" w:eastAsiaTheme="minorHAnsi" w:hAnsi="Arial Narrow" w:cs="Arial"/>
          <w:bCs/>
          <w:color w:val="000000"/>
          <w:sz w:val="22"/>
          <w:szCs w:val="22"/>
          <w:lang w:val="es-ES_tradnl" w:eastAsia="en-US"/>
        </w:rPr>
      </w:pPr>
      <w:r w:rsidRPr="00102AC3">
        <w:rPr>
          <w:rFonts w:ascii="Arial Narrow" w:eastAsiaTheme="minorHAnsi" w:hAnsi="Arial Narrow" w:cs="Arial"/>
          <w:bCs/>
          <w:color w:val="000000"/>
          <w:sz w:val="22"/>
          <w:szCs w:val="22"/>
          <w:lang w:val="es-ES_tradnl" w:eastAsia="en-US"/>
        </w:rPr>
        <w:t xml:space="preserve">Ministerio de Minas y Energía y el Ministerio de Ambiente y Desarrollo Sostenible, así como las Normas Técnicas Colombianas (NTC) aplicables a cada tipo de combustible, o aquellas que las modifiquen, adicionen o sustituyan durante la ejecución del contrato. </w:t>
      </w:r>
    </w:p>
    <w:p w14:paraId="79805990" w14:textId="77777777" w:rsidR="00102AC3" w:rsidRPr="00102AC3" w:rsidRDefault="00102AC3" w:rsidP="00102AC3">
      <w:pPr>
        <w:widowControl w:val="0"/>
        <w:tabs>
          <w:tab w:val="left" w:pos="220"/>
          <w:tab w:val="left" w:pos="720"/>
        </w:tabs>
        <w:autoSpaceDE w:val="0"/>
        <w:autoSpaceDN w:val="0"/>
        <w:adjustRightInd w:val="0"/>
        <w:spacing w:after="293"/>
        <w:jc w:val="both"/>
        <w:rPr>
          <w:rFonts w:ascii="Arial Narrow" w:eastAsiaTheme="minorHAnsi" w:hAnsi="Arial Narrow" w:cs="Arial"/>
          <w:bCs/>
          <w:color w:val="000000"/>
          <w:sz w:val="22"/>
          <w:szCs w:val="22"/>
          <w:lang w:val="es-ES_tradnl" w:eastAsia="en-US"/>
        </w:rPr>
      </w:pPr>
      <w:r w:rsidRPr="00102AC3">
        <w:rPr>
          <w:rFonts w:ascii="Arial Narrow" w:eastAsiaTheme="minorHAnsi" w:hAnsi="Arial Narrow" w:cs="Arial"/>
          <w:bCs/>
          <w:color w:val="000000"/>
          <w:sz w:val="22"/>
          <w:szCs w:val="22"/>
          <w:lang w:val="es-ES_tradnl" w:eastAsia="en-US"/>
        </w:rPr>
        <w:t xml:space="preserve">Asimismo, los combustibles suministrados deberán cumplir con las disposiciones vigentes relacionadas con las mezclas de biocombustibles, incluyendo los porcentajes de alcohol carburante (etanol) en las gasolinas y de </w:t>
      </w:r>
      <w:proofErr w:type="spellStart"/>
      <w:r w:rsidRPr="00102AC3">
        <w:rPr>
          <w:rFonts w:ascii="Arial Narrow" w:eastAsiaTheme="minorHAnsi" w:hAnsi="Arial Narrow" w:cs="Arial"/>
          <w:bCs/>
          <w:color w:val="000000"/>
          <w:sz w:val="22"/>
          <w:szCs w:val="22"/>
          <w:lang w:val="es-ES_tradnl" w:eastAsia="en-US"/>
        </w:rPr>
        <w:t>biodiésel</w:t>
      </w:r>
      <w:proofErr w:type="spellEnd"/>
      <w:r w:rsidRPr="00102AC3">
        <w:rPr>
          <w:rFonts w:ascii="Arial Narrow" w:eastAsiaTheme="minorHAnsi" w:hAnsi="Arial Narrow" w:cs="Arial"/>
          <w:bCs/>
          <w:color w:val="000000"/>
          <w:sz w:val="22"/>
          <w:szCs w:val="22"/>
          <w:lang w:val="es-ES_tradnl" w:eastAsia="en-US"/>
        </w:rPr>
        <w:t xml:space="preserve"> en el ACPM, de conformidad con los lineamientos y porcentajes definidos por las autoridades competentes para cada región del país. </w:t>
      </w:r>
    </w:p>
    <w:p w14:paraId="651EFC28" w14:textId="437BD2C8" w:rsidR="00657827" w:rsidRPr="00102AC3" w:rsidRDefault="00102AC3" w:rsidP="00102AC3">
      <w:pPr>
        <w:widowControl w:val="0"/>
        <w:tabs>
          <w:tab w:val="left" w:pos="220"/>
          <w:tab w:val="left" w:pos="720"/>
        </w:tabs>
        <w:autoSpaceDE w:val="0"/>
        <w:autoSpaceDN w:val="0"/>
        <w:adjustRightInd w:val="0"/>
        <w:spacing w:after="293"/>
        <w:jc w:val="both"/>
        <w:rPr>
          <w:rFonts w:ascii="Arial Narrow" w:eastAsiaTheme="minorHAnsi" w:hAnsi="Arial Narrow" w:cs="Arial"/>
          <w:bCs/>
          <w:color w:val="000000"/>
          <w:sz w:val="22"/>
          <w:szCs w:val="22"/>
          <w:lang w:val="es-ES_tradnl" w:eastAsia="en-US"/>
        </w:rPr>
      </w:pPr>
      <w:r w:rsidRPr="00102AC3">
        <w:rPr>
          <w:rFonts w:ascii="Arial Narrow" w:eastAsiaTheme="minorHAnsi" w:hAnsi="Arial Narrow" w:cs="Arial"/>
          <w:bCs/>
          <w:color w:val="000000"/>
          <w:sz w:val="22"/>
          <w:szCs w:val="22"/>
          <w:lang w:val="es-ES_tradnl" w:eastAsia="en-US"/>
        </w:rPr>
        <w:lastRenderedPageBreak/>
        <w:t xml:space="preserve">La Fiscalía General de la Nación podrá solicitar al contratista, en cualquier momento durante la ejecución contractual, los certificados, fichas técnicas, documentos de calidad o cualquier otro soporte que acredite el cumplimiento de las especificaciones técnicas y normativas exigidas para los combustibles suministrados. </w:t>
      </w:r>
      <w:bookmarkStart w:id="13" w:name="_Toc33779952"/>
    </w:p>
    <w:p w14:paraId="2EFD12E9" w14:textId="799BC17B" w:rsidR="00292173" w:rsidRPr="00162996" w:rsidRDefault="00AB7156" w:rsidP="00F60BCD">
      <w:pPr>
        <w:shd w:val="clear" w:color="auto" w:fill="FFFFFF"/>
        <w:contextualSpacing/>
        <w:jc w:val="both"/>
        <w:rPr>
          <w:rFonts w:ascii="Arial Narrow" w:eastAsiaTheme="minorHAnsi" w:hAnsi="Arial Narrow" w:cstheme="minorBidi"/>
          <w:sz w:val="22"/>
          <w:szCs w:val="22"/>
          <w:lang w:val="es-CO" w:eastAsia="en-US"/>
        </w:rPr>
      </w:pPr>
      <w:r w:rsidRPr="00162996">
        <w:rPr>
          <w:rFonts w:ascii="Arial Narrow" w:eastAsiaTheme="minorHAnsi" w:hAnsi="Arial Narrow" w:cstheme="minorBidi"/>
          <w:b/>
          <w:sz w:val="22"/>
          <w:szCs w:val="22"/>
          <w:lang w:val="es-CO" w:eastAsia="en-US"/>
        </w:rPr>
        <w:t>CLÁUSULA SEXTA</w:t>
      </w:r>
      <w:r w:rsidR="00964AE9">
        <w:rPr>
          <w:rFonts w:ascii="Arial Narrow" w:eastAsiaTheme="minorHAnsi" w:hAnsi="Arial Narrow" w:cstheme="minorBidi"/>
          <w:b/>
          <w:sz w:val="22"/>
          <w:szCs w:val="22"/>
          <w:lang w:val="es-CO" w:eastAsia="en-US"/>
        </w:rPr>
        <w:t xml:space="preserve"> -</w:t>
      </w:r>
      <w:r w:rsidRPr="00162996">
        <w:rPr>
          <w:rFonts w:ascii="Arial Narrow" w:eastAsiaTheme="minorHAnsi" w:hAnsi="Arial Narrow" w:cstheme="minorBidi"/>
          <w:b/>
          <w:sz w:val="22"/>
          <w:szCs w:val="22"/>
          <w:lang w:val="es-CO" w:eastAsia="en-US"/>
        </w:rPr>
        <w:t xml:space="preserve"> </w:t>
      </w:r>
      <w:r w:rsidR="00292173" w:rsidRPr="00162996">
        <w:rPr>
          <w:rFonts w:ascii="Arial Narrow" w:eastAsiaTheme="minorHAnsi" w:hAnsi="Arial Narrow" w:cstheme="minorBidi"/>
          <w:b/>
          <w:sz w:val="22"/>
          <w:szCs w:val="22"/>
          <w:lang w:val="es-CO" w:eastAsia="en-US"/>
        </w:rPr>
        <w:t>OBLIGACIONES DE LA FISCALÍA GENERAL DE LA NACIÓN</w:t>
      </w:r>
      <w:bookmarkEnd w:id="13"/>
      <w:r w:rsidR="00902CF6" w:rsidRPr="00162996">
        <w:rPr>
          <w:rFonts w:ascii="Arial Narrow" w:eastAsiaTheme="minorHAnsi" w:hAnsi="Arial Narrow" w:cstheme="minorBidi"/>
          <w:sz w:val="22"/>
          <w:szCs w:val="22"/>
          <w:lang w:val="es-CO" w:eastAsia="en-US"/>
        </w:rPr>
        <w:t xml:space="preserve">: </w:t>
      </w:r>
      <w:r w:rsidR="00292173" w:rsidRPr="00162996">
        <w:rPr>
          <w:rFonts w:ascii="Arial Narrow" w:eastAsiaTheme="minorHAnsi" w:hAnsi="Arial Narrow" w:cstheme="minorBidi"/>
          <w:sz w:val="22"/>
          <w:szCs w:val="22"/>
          <w:lang w:val="es-CO" w:eastAsia="en-US"/>
        </w:rPr>
        <w:t xml:space="preserve">Será de cargo de la </w:t>
      </w:r>
      <w:r w:rsidR="00292173" w:rsidRPr="00162996">
        <w:rPr>
          <w:rFonts w:ascii="Arial Narrow" w:eastAsiaTheme="minorHAnsi" w:hAnsi="Arial Narrow" w:cstheme="minorBidi"/>
          <w:b/>
          <w:sz w:val="22"/>
          <w:szCs w:val="22"/>
          <w:lang w:val="es-CO" w:eastAsia="en-US"/>
        </w:rPr>
        <w:t>FISCALÍA</w:t>
      </w:r>
      <w:r w:rsidR="00292173" w:rsidRPr="00162996">
        <w:rPr>
          <w:rFonts w:ascii="Arial Narrow" w:eastAsiaTheme="minorHAnsi" w:hAnsi="Arial Narrow" w:cstheme="minorBidi"/>
          <w:sz w:val="22"/>
          <w:szCs w:val="22"/>
          <w:lang w:val="es-CO" w:eastAsia="en-US"/>
        </w:rPr>
        <w:t>, además de las consagradas en la ley conforme con la naturaleza del presente contrato, el cumplimiento de las siguientes obligaciones:</w:t>
      </w:r>
      <w:r w:rsidR="00292173" w:rsidRPr="00F60BCD">
        <w:rPr>
          <w:rFonts w:ascii="Arial Narrow" w:eastAsiaTheme="minorHAnsi" w:hAnsi="Arial Narrow" w:cstheme="minorBidi"/>
          <w:b/>
          <w:bCs/>
          <w:sz w:val="22"/>
          <w:szCs w:val="22"/>
          <w:lang w:val="es-CO" w:eastAsia="en-US"/>
        </w:rPr>
        <w:t xml:space="preserve"> </w:t>
      </w:r>
      <w:r w:rsidR="00314A82" w:rsidRPr="00F60BCD">
        <w:rPr>
          <w:rFonts w:ascii="Arial Narrow" w:eastAsiaTheme="minorHAnsi" w:hAnsi="Arial Narrow" w:cstheme="minorBidi"/>
          <w:b/>
          <w:bCs/>
          <w:sz w:val="22"/>
          <w:szCs w:val="22"/>
          <w:lang w:val="es-CO" w:eastAsia="en-US"/>
        </w:rPr>
        <w:t xml:space="preserve">1) </w:t>
      </w:r>
      <w:r w:rsidR="00292173" w:rsidRPr="00162996">
        <w:rPr>
          <w:rFonts w:ascii="Arial Narrow" w:eastAsiaTheme="minorHAnsi" w:hAnsi="Arial Narrow" w:cstheme="minorBidi"/>
          <w:sz w:val="22"/>
          <w:szCs w:val="22"/>
          <w:lang w:val="es-CO" w:eastAsia="en-US"/>
        </w:rPr>
        <w:t xml:space="preserve">Pagar el valor del contrato en las condiciones señaladas en el presente documento, previo recibido a satisfacción por parte del Supervisor de los elementos objeto del contrato. </w:t>
      </w:r>
      <w:r w:rsidR="00314A82" w:rsidRPr="00F60BCD">
        <w:rPr>
          <w:rFonts w:ascii="Arial Narrow" w:eastAsiaTheme="minorHAnsi" w:hAnsi="Arial Narrow" w:cstheme="minorBidi"/>
          <w:b/>
          <w:bCs/>
          <w:sz w:val="22"/>
          <w:szCs w:val="22"/>
          <w:lang w:val="es-CO" w:eastAsia="en-US"/>
        </w:rPr>
        <w:t>2)</w:t>
      </w:r>
      <w:r w:rsidR="00314A82" w:rsidRPr="00162996">
        <w:rPr>
          <w:rFonts w:ascii="Arial Narrow" w:eastAsiaTheme="minorHAnsi" w:hAnsi="Arial Narrow" w:cstheme="minorBidi"/>
          <w:sz w:val="22"/>
          <w:szCs w:val="22"/>
          <w:lang w:val="es-CO" w:eastAsia="en-US"/>
        </w:rPr>
        <w:t xml:space="preserve"> </w:t>
      </w:r>
      <w:r w:rsidR="00292173" w:rsidRPr="00162996">
        <w:rPr>
          <w:rFonts w:ascii="Arial Narrow" w:eastAsiaTheme="minorHAnsi" w:hAnsi="Arial Narrow" w:cstheme="minorBidi"/>
          <w:sz w:val="22"/>
          <w:szCs w:val="22"/>
          <w:lang w:val="es-CO" w:eastAsia="en-US"/>
        </w:rPr>
        <w:t xml:space="preserve">Ejercer la Supervisión y el seguimiento permanente a los elementos objeto del contrato y obligaciones derivadas del mismo. </w:t>
      </w:r>
      <w:r w:rsidR="00314A82" w:rsidRPr="00F60BCD">
        <w:rPr>
          <w:rFonts w:ascii="Arial Narrow" w:eastAsiaTheme="minorHAnsi" w:hAnsi="Arial Narrow" w:cstheme="minorBidi"/>
          <w:b/>
          <w:bCs/>
          <w:sz w:val="22"/>
          <w:szCs w:val="22"/>
          <w:lang w:val="es-CO" w:eastAsia="en-US"/>
        </w:rPr>
        <w:t>3)</w:t>
      </w:r>
      <w:r w:rsidR="00314A82" w:rsidRPr="00162996">
        <w:rPr>
          <w:rFonts w:ascii="Arial Narrow" w:eastAsiaTheme="minorHAnsi" w:hAnsi="Arial Narrow" w:cstheme="minorBidi"/>
          <w:sz w:val="22"/>
          <w:szCs w:val="22"/>
          <w:lang w:val="es-CO" w:eastAsia="en-US"/>
        </w:rPr>
        <w:t xml:space="preserve"> </w:t>
      </w:r>
      <w:r w:rsidR="00292173" w:rsidRPr="00162996">
        <w:rPr>
          <w:rFonts w:ascii="Arial Narrow" w:eastAsiaTheme="minorHAnsi" w:hAnsi="Arial Narrow" w:cstheme="minorBidi"/>
          <w:sz w:val="22"/>
          <w:szCs w:val="22"/>
          <w:lang w:val="es-CO" w:eastAsia="en-US"/>
        </w:rPr>
        <w:t xml:space="preserve">Exigir y velar por el cumplimiento del objeto del contrato y de las obligaciones derivadas del mismo. </w:t>
      </w:r>
      <w:r w:rsidR="00314A82" w:rsidRPr="00F60BCD">
        <w:rPr>
          <w:rFonts w:ascii="Arial Narrow" w:eastAsiaTheme="minorHAnsi" w:hAnsi="Arial Narrow" w:cstheme="minorBidi"/>
          <w:b/>
          <w:bCs/>
          <w:sz w:val="22"/>
          <w:szCs w:val="22"/>
          <w:lang w:val="es-CO" w:eastAsia="en-US"/>
        </w:rPr>
        <w:t>4)</w:t>
      </w:r>
      <w:r w:rsidR="00314A82" w:rsidRPr="00162996">
        <w:rPr>
          <w:rFonts w:ascii="Arial Narrow" w:eastAsiaTheme="minorHAnsi" w:hAnsi="Arial Narrow" w:cstheme="minorBidi"/>
          <w:sz w:val="22"/>
          <w:szCs w:val="22"/>
          <w:lang w:val="es-CO" w:eastAsia="en-US"/>
        </w:rPr>
        <w:t xml:space="preserve"> </w:t>
      </w:r>
      <w:r w:rsidR="00292173" w:rsidRPr="00162996">
        <w:rPr>
          <w:rFonts w:ascii="Arial Narrow" w:eastAsiaTheme="minorHAnsi" w:hAnsi="Arial Narrow" w:cstheme="minorBidi"/>
          <w:sz w:val="22"/>
          <w:szCs w:val="22"/>
          <w:lang w:val="es-CO" w:eastAsia="en-US"/>
        </w:rPr>
        <w:t>Requerir los documentos que sean necesarios para aclarar cualquier duda sobre la calidad de los elementos objeto del presente contrato.</w:t>
      </w:r>
      <w:r w:rsidR="00292173" w:rsidRPr="00FC3944">
        <w:rPr>
          <w:rFonts w:ascii="Arial Narrow" w:eastAsiaTheme="minorHAnsi" w:hAnsi="Arial Narrow" w:cstheme="minorBidi"/>
          <w:b/>
          <w:bCs/>
          <w:sz w:val="22"/>
          <w:szCs w:val="22"/>
          <w:lang w:val="es-CO" w:eastAsia="en-US"/>
        </w:rPr>
        <w:t xml:space="preserve"> </w:t>
      </w:r>
      <w:r w:rsidR="00FC3944" w:rsidRPr="00FC3944">
        <w:rPr>
          <w:rFonts w:ascii="Arial Narrow" w:eastAsiaTheme="minorHAnsi" w:hAnsi="Arial Narrow" w:cstheme="minorBidi"/>
          <w:b/>
          <w:bCs/>
          <w:sz w:val="22"/>
          <w:szCs w:val="22"/>
          <w:lang w:val="es-CO" w:eastAsia="en-US"/>
        </w:rPr>
        <w:t>5)</w:t>
      </w:r>
      <w:r w:rsidR="00FC3944" w:rsidRPr="00FC3944">
        <w:rPr>
          <w:rFonts w:ascii="Arial Narrow" w:eastAsiaTheme="minorHAnsi" w:hAnsi="Arial Narrow" w:cstheme="minorBidi"/>
          <w:sz w:val="22"/>
          <w:szCs w:val="22"/>
          <w:lang w:val="es-CO" w:eastAsia="en-US"/>
        </w:rPr>
        <w:t xml:space="preserve"> Velar por la garantía y el respeto de los derechos constitucionales a la confianza legítima, debido proceso e igualdad en el sentido de establecer criterios objetivos y razonables.</w:t>
      </w:r>
    </w:p>
    <w:p w14:paraId="2667AC60" w14:textId="77777777" w:rsidR="00AB7156" w:rsidRPr="00162996" w:rsidRDefault="00AB7156" w:rsidP="00554129">
      <w:pPr>
        <w:shd w:val="clear" w:color="auto" w:fill="FFFFFF"/>
        <w:spacing w:after="200" w:line="276" w:lineRule="auto"/>
        <w:contextualSpacing/>
        <w:jc w:val="both"/>
        <w:rPr>
          <w:rFonts w:ascii="Arial Narrow" w:eastAsiaTheme="minorHAnsi" w:hAnsi="Arial Narrow" w:cstheme="minorBidi"/>
          <w:sz w:val="22"/>
          <w:szCs w:val="22"/>
          <w:lang w:val="es-CO" w:eastAsia="en-US"/>
        </w:rPr>
      </w:pPr>
    </w:p>
    <w:p w14:paraId="4CBC6F28" w14:textId="109C257C" w:rsidR="001F21CB" w:rsidRDefault="00314A82" w:rsidP="00554129">
      <w:pPr>
        <w:tabs>
          <w:tab w:val="left" w:pos="709"/>
          <w:tab w:val="left" w:pos="2520"/>
          <w:tab w:val="left" w:pos="3119"/>
        </w:tabs>
        <w:contextualSpacing/>
        <w:jc w:val="both"/>
        <w:rPr>
          <w:rFonts w:ascii="Arial Narrow" w:hAnsi="Arial Narrow" w:cs="Arial"/>
          <w:sz w:val="22"/>
          <w:szCs w:val="22"/>
          <w:lang w:val="es-CO"/>
        </w:rPr>
      </w:pPr>
      <w:r w:rsidRPr="00162996">
        <w:rPr>
          <w:rFonts w:ascii="Arial Narrow" w:eastAsiaTheme="minorHAnsi" w:hAnsi="Arial Narrow" w:cstheme="minorBidi"/>
          <w:b/>
          <w:sz w:val="22"/>
          <w:szCs w:val="22"/>
          <w:lang w:val="es-CO" w:eastAsia="en-US"/>
        </w:rPr>
        <w:t xml:space="preserve">CLÁUSULA </w:t>
      </w:r>
      <w:r w:rsidR="00103A91" w:rsidRPr="00162996">
        <w:rPr>
          <w:rFonts w:ascii="Arial Narrow" w:eastAsiaTheme="minorHAnsi" w:hAnsi="Arial Narrow" w:cstheme="minorBidi"/>
          <w:b/>
          <w:sz w:val="22"/>
          <w:szCs w:val="22"/>
          <w:lang w:val="es-CO" w:eastAsia="en-US"/>
        </w:rPr>
        <w:t>SÉPTIMA</w:t>
      </w:r>
      <w:r w:rsidR="00B53BDB">
        <w:rPr>
          <w:rFonts w:ascii="Arial Narrow" w:eastAsiaTheme="minorHAnsi" w:hAnsi="Arial Narrow" w:cstheme="minorBidi"/>
          <w:b/>
          <w:sz w:val="22"/>
          <w:szCs w:val="22"/>
          <w:lang w:val="es-CO" w:eastAsia="en-US"/>
        </w:rPr>
        <w:t xml:space="preserve"> </w:t>
      </w:r>
      <w:r w:rsidRPr="00162996">
        <w:rPr>
          <w:rFonts w:ascii="Arial Narrow" w:eastAsiaTheme="minorHAnsi" w:hAnsi="Arial Narrow" w:cstheme="minorBidi"/>
          <w:b/>
          <w:sz w:val="22"/>
          <w:szCs w:val="22"/>
          <w:lang w:val="es-CO" w:eastAsia="en-US"/>
        </w:rPr>
        <w:t>-</w:t>
      </w:r>
      <w:r w:rsidR="001F21CB" w:rsidRPr="00162996">
        <w:rPr>
          <w:rFonts w:ascii="Arial Narrow" w:eastAsiaTheme="minorHAnsi" w:hAnsi="Arial Narrow" w:cstheme="minorBidi"/>
          <w:b/>
          <w:sz w:val="22"/>
          <w:szCs w:val="22"/>
          <w:lang w:val="es-CO" w:eastAsia="en-US"/>
        </w:rPr>
        <w:t>GARANTÍA ÚNICA</w:t>
      </w:r>
      <w:r w:rsidR="001F21CB" w:rsidRPr="00162996">
        <w:rPr>
          <w:rFonts w:ascii="Arial Narrow" w:hAnsi="Arial Narrow" w:cs="Arial"/>
          <w:sz w:val="22"/>
          <w:szCs w:val="22"/>
          <w:lang w:val="es-CO"/>
        </w:rPr>
        <w:t xml:space="preserve"> </w:t>
      </w:r>
      <w:r w:rsidR="001F21CB" w:rsidRPr="00162996">
        <w:rPr>
          <w:rFonts w:ascii="Arial Narrow" w:hAnsi="Arial Narrow" w:cs="Arial"/>
          <w:b/>
          <w:bCs/>
          <w:sz w:val="22"/>
          <w:szCs w:val="22"/>
          <w:lang w:val="es-CO"/>
        </w:rPr>
        <w:t>El CONTRATISTA</w:t>
      </w:r>
      <w:r w:rsidR="001F21CB" w:rsidRPr="00162996">
        <w:rPr>
          <w:rFonts w:ascii="Arial Narrow" w:hAnsi="Arial Narrow" w:cs="Arial"/>
          <w:sz w:val="22"/>
          <w:szCs w:val="22"/>
          <w:lang w:val="es-CO"/>
        </w:rPr>
        <w:t xml:space="preserve"> deberá constituir a favor de la </w:t>
      </w:r>
      <w:r w:rsidR="001F21CB" w:rsidRPr="00162996">
        <w:rPr>
          <w:rFonts w:ascii="Arial Narrow" w:hAnsi="Arial Narrow" w:cs="Arial"/>
          <w:b/>
          <w:bCs/>
          <w:sz w:val="22"/>
          <w:szCs w:val="22"/>
          <w:lang w:val="es-CO"/>
        </w:rPr>
        <w:t>FISCALÍA GENERAL DE LA NACIÓN</w:t>
      </w:r>
      <w:r w:rsidR="001F21CB" w:rsidRPr="00162996">
        <w:rPr>
          <w:rFonts w:ascii="Arial Narrow" w:hAnsi="Arial Narrow" w:cs="Arial"/>
          <w:sz w:val="22"/>
          <w:szCs w:val="22"/>
          <w:lang w:val="es-CO"/>
        </w:rPr>
        <w:t xml:space="preserve"> con NIT. 800.152.783-2, dentro de los </w:t>
      </w:r>
      <w:r w:rsidR="001F21CB" w:rsidRPr="00F60BCD">
        <w:rPr>
          <w:rFonts w:ascii="Arial Narrow" w:hAnsi="Arial Narrow" w:cs="Arial"/>
          <w:b/>
          <w:bCs/>
          <w:sz w:val="22"/>
          <w:szCs w:val="22"/>
          <w:lang w:val="es-CO"/>
        </w:rPr>
        <w:t>tres (3) días hábiles</w:t>
      </w:r>
      <w:r w:rsidR="001F21CB" w:rsidRPr="00162996">
        <w:rPr>
          <w:rFonts w:ascii="Arial Narrow" w:hAnsi="Arial Narrow" w:cs="Arial"/>
          <w:sz w:val="22"/>
          <w:szCs w:val="22"/>
          <w:lang w:val="es-CO"/>
        </w:rPr>
        <w:t xml:space="preserve"> siguientes a la fecha de suscripción del contrato, garantía única que ampare los riesgos descritos, la cual debe ser cargada a la plataforma SECOP II: </w:t>
      </w:r>
    </w:p>
    <w:p w14:paraId="533F32E4" w14:textId="77777777" w:rsidR="00D77413" w:rsidRDefault="00D77413" w:rsidP="00554129">
      <w:pPr>
        <w:tabs>
          <w:tab w:val="left" w:pos="709"/>
          <w:tab w:val="left" w:pos="2520"/>
          <w:tab w:val="left" w:pos="3119"/>
        </w:tabs>
        <w:contextualSpacing/>
        <w:jc w:val="both"/>
        <w:rPr>
          <w:rFonts w:ascii="Arial Narrow" w:hAnsi="Arial Narrow" w:cs="Arial"/>
          <w:sz w:val="22"/>
          <w:szCs w:val="22"/>
          <w:lang w:val="es-CO"/>
        </w:rPr>
      </w:pPr>
    </w:p>
    <w:tbl>
      <w:tblPr>
        <w:tblStyle w:val="TableNormal"/>
        <w:tblW w:w="85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35"/>
        <w:gridCol w:w="2115"/>
        <w:gridCol w:w="2566"/>
      </w:tblGrid>
      <w:tr w:rsidR="00A34C73" w:rsidRPr="00A34C73" w14:paraId="6171A23E" w14:textId="77777777" w:rsidTr="00A34C73">
        <w:trPr>
          <w:trHeight w:val="335"/>
          <w:jc w:val="center"/>
        </w:trPr>
        <w:tc>
          <w:tcPr>
            <w:tcW w:w="3835" w:type="dxa"/>
            <w:shd w:val="clear" w:color="auto" w:fill="F2F2F2"/>
          </w:tcPr>
          <w:p w14:paraId="683D27A9" w14:textId="77777777" w:rsidR="00A34C73" w:rsidRPr="000547BE" w:rsidRDefault="00A34C73" w:rsidP="00F47096">
            <w:pPr>
              <w:pStyle w:val="TableParagraph"/>
              <w:spacing w:before="43"/>
              <w:ind w:left="12"/>
              <w:jc w:val="center"/>
              <w:rPr>
                <w:rFonts w:ascii="Arial Narrow" w:hAnsi="Arial Narrow"/>
                <w:b/>
                <w:sz w:val="20"/>
                <w:szCs w:val="20"/>
                <w:lang w:val="es-CO"/>
              </w:rPr>
            </w:pPr>
            <w:r w:rsidRPr="000547BE">
              <w:rPr>
                <w:rFonts w:ascii="Arial Narrow" w:hAnsi="Arial Narrow"/>
                <w:b/>
                <w:spacing w:val="-2"/>
                <w:sz w:val="20"/>
                <w:szCs w:val="20"/>
                <w:lang w:val="es-CO"/>
              </w:rPr>
              <w:t>Amparo</w:t>
            </w:r>
          </w:p>
        </w:tc>
        <w:tc>
          <w:tcPr>
            <w:tcW w:w="2115" w:type="dxa"/>
            <w:shd w:val="clear" w:color="auto" w:fill="F2F2F2"/>
          </w:tcPr>
          <w:p w14:paraId="0D276C9E" w14:textId="77777777" w:rsidR="00A34C73" w:rsidRPr="000547BE" w:rsidRDefault="00A34C73" w:rsidP="00F47096">
            <w:pPr>
              <w:pStyle w:val="TableParagraph"/>
              <w:spacing w:before="43"/>
              <w:ind w:left="692"/>
              <w:rPr>
                <w:rFonts w:ascii="Arial Narrow" w:hAnsi="Arial Narrow"/>
                <w:b/>
                <w:sz w:val="20"/>
                <w:szCs w:val="20"/>
                <w:lang w:val="es-CO"/>
              </w:rPr>
            </w:pPr>
            <w:r w:rsidRPr="000547BE">
              <w:rPr>
                <w:rFonts w:ascii="Arial Narrow" w:hAnsi="Arial Narrow"/>
                <w:b/>
                <w:spacing w:val="-2"/>
                <w:sz w:val="20"/>
                <w:szCs w:val="20"/>
                <w:lang w:val="es-CO"/>
              </w:rPr>
              <w:t>Suficiencia</w:t>
            </w:r>
          </w:p>
        </w:tc>
        <w:tc>
          <w:tcPr>
            <w:tcW w:w="2566" w:type="dxa"/>
            <w:shd w:val="clear" w:color="auto" w:fill="F2F2F2"/>
          </w:tcPr>
          <w:p w14:paraId="3C7EA44B" w14:textId="77777777" w:rsidR="00A34C73" w:rsidRPr="000547BE" w:rsidRDefault="00A34C73" w:rsidP="00F47096">
            <w:pPr>
              <w:pStyle w:val="TableParagraph"/>
              <w:spacing w:before="43"/>
              <w:ind w:left="605"/>
              <w:rPr>
                <w:rFonts w:ascii="Arial Narrow" w:hAnsi="Arial Narrow"/>
                <w:b/>
                <w:sz w:val="20"/>
                <w:szCs w:val="20"/>
                <w:lang w:val="es-CO"/>
              </w:rPr>
            </w:pPr>
            <w:r w:rsidRPr="000547BE">
              <w:rPr>
                <w:rFonts w:ascii="Arial Narrow" w:hAnsi="Arial Narrow"/>
                <w:b/>
                <w:spacing w:val="-2"/>
                <w:sz w:val="20"/>
                <w:szCs w:val="20"/>
                <w:lang w:val="es-CO"/>
              </w:rPr>
              <w:t>Vigencia</w:t>
            </w:r>
          </w:p>
        </w:tc>
      </w:tr>
      <w:tr w:rsidR="00A34C73" w:rsidRPr="00A34C73" w14:paraId="0D0CC06B" w14:textId="77777777" w:rsidTr="00A34C73">
        <w:trPr>
          <w:trHeight w:val="691"/>
          <w:jc w:val="center"/>
        </w:trPr>
        <w:tc>
          <w:tcPr>
            <w:tcW w:w="3835" w:type="dxa"/>
            <w:shd w:val="clear" w:color="auto" w:fill="F2F2F2"/>
          </w:tcPr>
          <w:p w14:paraId="5F6A0BEC" w14:textId="77777777" w:rsidR="00A34C73" w:rsidRPr="000547BE" w:rsidRDefault="00A34C73" w:rsidP="00F47096">
            <w:pPr>
              <w:pStyle w:val="TableParagraph"/>
              <w:spacing w:before="218"/>
              <w:ind w:left="108"/>
              <w:rPr>
                <w:rFonts w:ascii="Arial Narrow" w:hAnsi="Arial Narrow"/>
                <w:sz w:val="20"/>
                <w:szCs w:val="20"/>
                <w:lang w:val="es-CO"/>
              </w:rPr>
            </w:pPr>
            <w:r w:rsidRPr="000547BE">
              <w:rPr>
                <w:rFonts w:ascii="Arial Narrow" w:hAnsi="Arial Narrow"/>
                <w:sz w:val="20"/>
                <w:szCs w:val="20"/>
                <w:lang w:val="es-CO"/>
              </w:rPr>
              <w:t>Cumplimiento</w:t>
            </w:r>
            <w:r w:rsidRPr="000547BE">
              <w:rPr>
                <w:rFonts w:ascii="Arial Narrow" w:hAnsi="Arial Narrow"/>
                <w:spacing w:val="-7"/>
                <w:sz w:val="20"/>
                <w:szCs w:val="20"/>
                <w:lang w:val="es-CO"/>
              </w:rPr>
              <w:t xml:space="preserve"> </w:t>
            </w:r>
            <w:r w:rsidRPr="000547BE">
              <w:rPr>
                <w:rFonts w:ascii="Arial Narrow" w:hAnsi="Arial Narrow"/>
                <w:sz w:val="20"/>
                <w:szCs w:val="20"/>
                <w:lang w:val="es-CO"/>
              </w:rPr>
              <w:t>del</w:t>
            </w:r>
            <w:r w:rsidRPr="000547BE">
              <w:rPr>
                <w:rFonts w:ascii="Arial Narrow" w:hAnsi="Arial Narrow"/>
                <w:spacing w:val="-7"/>
                <w:sz w:val="20"/>
                <w:szCs w:val="20"/>
                <w:lang w:val="es-CO"/>
              </w:rPr>
              <w:t xml:space="preserve"> </w:t>
            </w:r>
            <w:r w:rsidRPr="000547BE">
              <w:rPr>
                <w:rFonts w:ascii="Arial Narrow" w:hAnsi="Arial Narrow"/>
                <w:spacing w:val="-2"/>
                <w:sz w:val="20"/>
                <w:szCs w:val="20"/>
                <w:lang w:val="es-CO"/>
              </w:rPr>
              <w:t>contrato</w:t>
            </w:r>
          </w:p>
        </w:tc>
        <w:tc>
          <w:tcPr>
            <w:tcW w:w="2115" w:type="dxa"/>
          </w:tcPr>
          <w:p w14:paraId="0258500E" w14:textId="77777777" w:rsidR="00A34C73" w:rsidRPr="000547BE" w:rsidRDefault="00A34C73" w:rsidP="00A34C73">
            <w:pPr>
              <w:pStyle w:val="TableParagraph"/>
              <w:spacing w:before="114"/>
              <w:ind w:left="913" w:hanging="622"/>
              <w:jc w:val="both"/>
              <w:rPr>
                <w:rFonts w:ascii="Arial Narrow" w:hAnsi="Arial Narrow"/>
                <w:sz w:val="20"/>
                <w:szCs w:val="20"/>
                <w:lang w:val="es-CO"/>
              </w:rPr>
            </w:pPr>
            <w:r w:rsidRPr="000547BE">
              <w:rPr>
                <w:rFonts w:ascii="Arial Narrow" w:hAnsi="Arial Narrow"/>
                <w:sz w:val="20"/>
                <w:szCs w:val="20"/>
                <w:lang w:val="es-CO"/>
              </w:rPr>
              <w:t>30%</w:t>
            </w:r>
            <w:r w:rsidRPr="000547BE">
              <w:rPr>
                <w:rFonts w:ascii="Arial Narrow" w:hAnsi="Arial Narrow"/>
                <w:spacing w:val="-10"/>
                <w:sz w:val="20"/>
                <w:szCs w:val="20"/>
                <w:lang w:val="es-CO"/>
              </w:rPr>
              <w:t xml:space="preserve"> </w:t>
            </w:r>
            <w:r w:rsidRPr="000547BE">
              <w:rPr>
                <w:rFonts w:ascii="Arial Narrow" w:hAnsi="Arial Narrow"/>
                <w:sz w:val="20"/>
                <w:szCs w:val="20"/>
                <w:lang w:val="es-CO"/>
              </w:rPr>
              <w:t>del</w:t>
            </w:r>
            <w:r w:rsidRPr="000547BE">
              <w:rPr>
                <w:rFonts w:ascii="Arial Narrow" w:hAnsi="Arial Narrow"/>
                <w:spacing w:val="-11"/>
                <w:sz w:val="20"/>
                <w:szCs w:val="20"/>
                <w:lang w:val="es-CO"/>
              </w:rPr>
              <w:t xml:space="preserve"> </w:t>
            </w:r>
            <w:r w:rsidRPr="000547BE">
              <w:rPr>
                <w:rFonts w:ascii="Arial Narrow" w:hAnsi="Arial Narrow"/>
                <w:sz w:val="20"/>
                <w:szCs w:val="20"/>
                <w:lang w:val="es-CO"/>
              </w:rPr>
              <w:t>valor</w:t>
            </w:r>
            <w:r w:rsidRPr="000547BE">
              <w:rPr>
                <w:rFonts w:ascii="Arial Narrow" w:hAnsi="Arial Narrow"/>
                <w:spacing w:val="-10"/>
                <w:sz w:val="20"/>
                <w:szCs w:val="20"/>
                <w:lang w:val="es-CO"/>
              </w:rPr>
              <w:t xml:space="preserve"> </w:t>
            </w:r>
            <w:r w:rsidRPr="000547BE">
              <w:rPr>
                <w:rFonts w:ascii="Arial Narrow" w:hAnsi="Arial Narrow"/>
                <w:sz w:val="20"/>
                <w:szCs w:val="20"/>
                <w:lang w:val="es-CO"/>
              </w:rPr>
              <w:t>total</w:t>
            </w:r>
            <w:r w:rsidRPr="000547BE">
              <w:rPr>
                <w:rFonts w:ascii="Arial Narrow" w:hAnsi="Arial Narrow"/>
                <w:spacing w:val="-11"/>
                <w:sz w:val="20"/>
                <w:szCs w:val="20"/>
                <w:lang w:val="es-CO"/>
              </w:rPr>
              <w:t xml:space="preserve"> </w:t>
            </w:r>
            <w:r w:rsidRPr="000547BE">
              <w:rPr>
                <w:rFonts w:ascii="Arial Narrow" w:hAnsi="Arial Narrow"/>
                <w:sz w:val="20"/>
                <w:szCs w:val="20"/>
                <w:lang w:val="es-CO"/>
              </w:rPr>
              <w:t xml:space="preserve">del </w:t>
            </w:r>
            <w:r w:rsidRPr="000547BE">
              <w:rPr>
                <w:rFonts w:ascii="Arial Narrow" w:hAnsi="Arial Narrow"/>
                <w:spacing w:val="-2"/>
                <w:sz w:val="20"/>
                <w:szCs w:val="20"/>
                <w:lang w:val="es-CO"/>
              </w:rPr>
              <w:t>contrato</w:t>
            </w:r>
          </w:p>
        </w:tc>
        <w:tc>
          <w:tcPr>
            <w:tcW w:w="2566" w:type="dxa"/>
          </w:tcPr>
          <w:p w14:paraId="5993901E" w14:textId="1418770F" w:rsidR="00A34C73" w:rsidRPr="000547BE" w:rsidRDefault="00A34C73" w:rsidP="00A34C73">
            <w:pPr>
              <w:pStyle w:val="TableParagraph"/>
              <w:ind w:right="164"/>
              <w:jc w:val="both"/>
              <w:rPr>
                <w:rFonts w:ascii="Arial Narrow" w:hAnsi="Arial Narrow"/>
                <w:sz w:val="20"/>
                <w:szCs w:val="20"/>
                <w:lang w:val="es-CO"/>
              </w:rPr>
            </w:pPr>
            <w:r w:rsidRPr="000547BE">
              <w:rPr>
                <w:rFonts w:ascii="Arial Narrow" w:hAnsi="Arial Narrow"/>
                <w:sz w:val="20"/>
                <w:szCs w:val="20"/>
                <w:lang w:val="es-CO"/>
              </w:rPr>
              <w:t>Por el término de ejecución</w:t>
            </w:r>
            <w:r w:rsidRPr="000547BE">
              <w:rPr>
                <w:rFonts w:ascii="Arial Narrow" w:hAnsi="Arial Narrow"/>
                <w:spacing w:val="-14"/>
                <w:sz w:val="20"/>
                <w:szCs w:val="20"/>
                <w:lang w:val="es-CO"/>
              </w:rPr>
              <w:t xml:space="preserve"> </w:t>
            </w:r>
            <w:r w:rsidRPr="000547BE">
              <w:rPr>
                <w:rFonts w:ascii="Arial Narrow" w:hAnsi="Arial Narrow"/>
                <w:sz w:val="20"/>
                <w:szCs w:val="20"/>
                <w:lang w:val="es-CO"/>
              </w:rPr>
              <w:t>y</w:t>
            </w:r>
            <w:r w:rsidRPr="000547BE">
              <w:rPr>
                <w:rFonts w:ascii="Arial Narrow" w:hAnsi="Arial Narrow"/>
                <w:spacing w:val="-14"/>
                <w:sz w:val="20"/>
                <w:szCs w:val="20"/>
                <w:lang w:val="es-CO"/>
              </w:rPr>
              <w:t xml:space="preserve"> </w:t>
            </w:r>
            <w:r w:rsidRPr="000547BE">
              <w:rPr>
                <w:rFonts w:ascii="Arial Narrow" w:hAnsi="Arial Narrow"/>
                <w:sz w:val="20"/>
                <w:szCs w:val="20"/>
                <w:lang w:val="es-CO"/>
              </w:rPr>
              <w:t>ocho</w:t>
            </w:r>
            <w:r w:rsidRPr="000547BE">
              <w:rPr>
                <w:rFonts w:ascii="Arial Narrow" w:hAnsi="Arial Narrow"/>
                <w:spacing w:val="-14"/>
                <w:sz w:val="20"/>
                <w:szCs w:val="20"/>
                <w:lang w:val="es-CO"/>
              </w:rPr>
              <w:t xml:space="preserve"> </w:t>
            </w:r>
            <w:r w:rsidRPr="000547BE">
              <w:rPr>
                <w:rFonts w:ascii="Arial Narrow" w:hAnsi="Arial Narrow"/>
                <w:sz w:val="20"/>
                <w:szCs w:val="20"/>
                <w:lang w:val="es-CO"/>
              </w:rPr>
              <w:t>(8) meses</w:t>
            </w:r>
            <w:r w:rsidRPr="000547BE">
              <w:rPr>
                <w:rFonts w:ascii="Arial Narrow" w:hAnsi="Arial Narrow"/>
                <w:spacing w:val="-7"/>
                <w:sz w:val="20"/>
                <w:szCs w:val="20"/>
                <w:lang w:val="es-CO"/>
              </w:rPr>
              <w:t xml:space="preserve"> </w:t>
            </w:r>
            <w:r w:rsidRPr="000547BE">
              <w:rPr>
                <w:rFonts w:ascii="Arial Narrow" w:hAnsi="Arial Narrow"/>
                <w:spacing w:val="-4"/>
                <w:sz w:val="20"/>
                <w:szCs w:val="20"/>
                <w:lang w:val="es-CO"/>
              </w:rPr>
              <w:t>más.</w:t>
            </w:r>
          </w:p>
        </w:tc>
      </w:tr>
      <w:tr w:rsidR="00A34C73" w:rsidRPr="00A34C73" w14:paraId="49AF8E7D" w14:textId="77777777" w:rsidTr="00A34C73">
        <w:trPr>
          <w:trHeight w:val="918"/>
          <w:jc w:val="center"/>
        </w:trPr>
        <w:tc>
          <w:tcPr>
            <w:tcW w:w="3835" w:type="dxa"/>
            <w:shd w:val="clear" w:color="auto" w:fill="F2F2F2"/>
          </w:tcPr>
          <w:p w14:paraId="3D3E8377" w14:textId="77777777" w:rsidR="00A34C73" w:rsidRPr="000547BE" w:rsidRDefault="00A34C73" w:rsidP="00F47096">
            <w:pPr>
              <w:pStyle w:val="TableParagraph"/>
              <w:spacing w:before="206"/>
              <w:ind w:left="108"/>
              <w:rPr>
                <w:rFonts w:ascii="Arial Narrow" w:hAnsi="Arial Narrow"/>
                <w:sz w:val="20"/>
                <w:szCs w:val="20"/>
                <w:lang w:val="es-CO"/>
              </w:rPr>
            </w:pPr>
            <w:r w:rsidRPr="000547BE">
              <w:rPr>
                <w:rFonts w:ascii="Arial Narrow" w:hAnsi="Arial Narrow"/>
                <w:sz w:val="20"/>
                <w:szCs w:val="20"/>
                <w:lang w:val="es-CO"/>
              </w:rPr>
              <w:t>Pago</w:t>
            </w:r>
            <w:r w:rsidRPr="000547BE">
              <w:rPr>
                <w:rFonts w:ascii="Arial Narrow" w:hAnsi="Arial Narrow"/>
                <w:spacing w:val="-6"/>
                <w:sz w:val="20"/>
                <w:szCs w:val="20"/>
                <w:lang w:val="es-CO"/>
              </w:rPr>
              <w:t xml:space="preserve"> </w:t>
            </w:r>
            <w:r w:rsidRPr="000547BE">
              <w:rPr>
                <w:rFonts w:ascii="Arial Narrow" w:hAnsi="Arial Narrow"/>
                <w:sz w:val="20"/>
                <w:szCs w:val="20"/>
                <w:lang w:val="es-CO"/>
              </w:rPr>
              <w:t>de</w:t>
            </w:r>
            <w:r w:rsidRPr="000547BE">
              <w:rPr>
                <w:rFonts w:ascii="Arial Narrow" w:hAnsi="Arial Narrow"/>
                <w:spacing w:val="-6"/>
                <w:sz w:val="20"/>
                <w:szCs w:val="20"/>
                <w:lang w:val="es-CO"/>
              </w:rPr>
              <w:t xml:space="preserve"> </w:t>
            </w:r>
            <w:r w:rsidRPr="000547BE">
              <w:rPr>
                <w:rFonts w:ascii="Arial Narrow" w:hAnsi="Arial Narrow"/>
                <w:sz w:val="20"/>
                <w:szCs w:val="20"/>
                <w:lang w:val="es-CO"/>
              </w:rPr>
              <w:t>salarios</w:t>
            </w:r>
            <w:r w:rsidRPr="000547BE">
              <w:rPr>
                <w:rFonts w:ascii="Arial Narrow" w:hAnsi="Arial Narrow"/>
                <w:spacing w:val="-8"/>
                <w:sz w:val="20"/>
                <w:szCs w:val="20"/>
                <w:lang w:val="es-CO"/>
              </w:rPr>
              <w:t xml:space="preserve"> </w:t>
            </w:r>
            <w:r w:rsidRPr="000547BE">
              <w:rPr>
                <w:rFonts w:ascii="Arial Narrow" w:hAnsi="Arial Narrow"/>
                <w:sz w:val="20"/>
                <w:szCs w:val="20"/>
                <w:lang w:val="es-CO"/>
              </w:rPr>
              <w:t>prestaciones</w:t>
            </w:r>
            <w:r w:rsidRPr="000547BE">
              <w:rPr>
                <w:rFonts w:ascii="Arial Narrow" w:hAnsi="Arial Narrow"/>
                <w:spacing w:val="-6"/>
                <w:sz w:val="20"/>
                <w:szCs w:val="20"/>
                <w:lang w:val="es-CO"/>
              </w:rPr>
              <w:t xml:space="preserve"> </w:t>
            </w:r>
            <w:r w:rsidRPr="000547BE">
              <w:rPr>
                <w:rFonts w:ascii="Arial Narrow" w:hAnsi="Arial Narrow"/>
                <w:sz w:val="20"/>
                <w:szCs w:val="20"/>
                <w:lang w:val="es-CO"/>
              </w:rPr>
              <w:t>sociales</w:t>
            </w:r>
            <w:r w:rsidRPr="000547BE">
              <w:rPr>
                <w:rFonts w:ascii="Arial Narrow" w:hAnsi="Arial Narrow"/>
                <w:spacing w:val="-6"/>
                <w:sz w:val="20"/>
                <w:szCs w:val="20"/>
                <w:lang w:val="es-CO"/>
              </w:rPr>
              <w:t xml:space="preserve"> </w:t>
            </w:r>
            <w:r w:rsidRPr="000547BE">
              <w:rPr>
                <w:rFonts w:ascii="Arial Narrow" w:hAnsi="Arial Narrow"/>
                <w:sz w:val="20"/>
                <w:szCs w:val="20"/>
                <w:lang w:val="es-CO"/>
              </w:rPr>
              <w:t>legales</w:t>
            </w:r>
            <w:r w:rsidRPr="000547BE">
              <w:rPr>
                <w:rFonts w:ascii="Arial Narrow" w:hAnsi="Arial Narrow"/>
                <w:spacing w:val="-6"/>
                <w:sz w:val="20"/>
                <w:szCs w:val="20"/>
                <w:lang w:val="es-CO"/>
              </w:rPr>
              <w:t xml:space="preserve"> </w:t>
            </w:r>
            <w:r w:rsidRPr="000547BE">
              <w:rPr>
                <w:rFonts w:ascii="Arial Narrow" w:hAnsi="Arial Narrow"/>
                <w:sz w:val="20"/>
                <w:szCs w:val="20"/>
                <w:lang w:val="es-CO"/>
              </w:rPr>
              <w:t>e indemnizaciones laborales</w:t>
            </w:r>
          </w:p>
        </w:tc>
        <w:tc>
          <w:tcPr>
            <w:tcW w:w="2115" w:type="dxa"/>
          </w:tcPr>
          <w:p w14:paraId="224647B8" w14:textId="77777777" w:rsidR="00A34C73" w:rsidRPr="000547BE" w:rsidRDefault="00A34C73" w:rsidP="00A34C73">
            <w:pPr>
              <w:pStyle w:val="TableParagraph"/>
              <w:spacing w:before="230"/>
              <w:ind w:left="913" w:hanging="567"/>
              <w:jc w:val="both"/>
              <w:rPr>
                <w:rFonts w:ascii="Arial Narrow" w:hAnsi="Arial Narrow"/>
                <w:sz w:val="20"/>
                <w:szCs w:val="20"/>
                <w:lang w:val="es-CO"/>
              </w:rPr>
            </w:pPr>
            <w:r w:rsidRPr="000547BE">
              <w:rPr>
                <w:rFonts w:ascii="Arial Narrow" w:hAnsi="Arial Narrow"/>
                <w:sz w:val="20"/>
                <w:szCs w:val="20"/>
                <w:lang w:val="es-CO"/>
              </w:rPr>
              <w:t>5%</w:t>
            </w:r>
            <w:r w:rsidRPr="000547BE">
              <w:rPr>
                <w:rFonts w:ascii="Arial Narrow" w:hAnsi="Arial Narrow"/>
                <w:spacing w:val="-10"/>
                <w:sz w:val="20"/>
                <w:szCs w:val="20"/>
                <w:lang w:val="es-CO"/>
              </w:rPr>
              <w:t xml:space="preserve"> </w:t>
            </w:r>
            <w:r w:rsidRPr="000547BE">
              <w:rPr>
                <w:rFonts w:ascii="Arial Narrow" w:hAnsi="Arial Narrow"/>
                <w:sz w:val="20"/>
                <w:szCs w:val="20"/>
                <w:lang w:val="es-CO"/>
              </w:rPr>
              <w:t>del</w:t>
            </w:r>
            <w:r w:rsidRPr="000547BE">
              <w:rPr>
                <w:rFonts w:ascii="Arial Narrow" w:hAnsi="Arial Narrow"/>
                <w:spacing w:val="-11"/>
                <w:sz w:val="20"/>
                <w:szCs w:val="20"/>
                <w:lang w:val="es-CO"/>
              </w:rPr>
              <w:t xml:space="preserve"> </w:t>
            </w:r>
            <w:r w:rsidRPr="000547BE">
              <w:rPr>
                <w:rFonts w:ascii="Arial Narrow" w:hAnsi="Arial Narrow"/>
                <w:sz w:val="20"/>
                <w:szCs w:val="20"/>
                <w:lang w:val="es-CO"/>
              </w:rPr>
              <w:t>valor</w:t>
            </w:r>
            <w:r w:rsidRPr="000547BE">
              <w:rPr>
                <w:rFonts w:ascii="Arial Narrow" w:hAnsi="Arial Narrow"/>
                <w:spacing w:val="-10"/>
                <w:sz w:val="20"/>
                <w:szCs w:val="20"/>
                <w:lang w:val="es-CO"/>
              </w:rPr>
              <w:t xml:space="preserve"> </w:t>
            </w:r>
            <w:r w:rsidRPr="000547BE">
              <w:rPr>
                <w:rFonts w:ascii="Arial Narrow" w:hAnsi="Arial Narrow"/>
                <w:sz w:val="20"/>
                <w:szCs w:val="20"/>
                <w:lang w:val="es-CO"/>
              </w:rPr>
              <w:t>total</w:t>
            </w:r>
            <w:r w:rsidRPr="000547BE">
              <w:rPr>
                <w:rFonts w:ascii="Arial Narrow" w:hAnsi="Arial Narrow"/>
                <w:spacing w:val="-9"/>
                <w:sz w:val="20"/>
                <w:szCs w:val="20"/>
                <w:lang w:val="es-CO"/>
              </w:rPr>
              <w:t xml:space="preserve"> </w:t>
            </w:r>
            <w:r w:rsidRPr="000547BE">
              <w:rPr>
                <w:rFonts w:ascii="Arial Narrow" w:hAnsi="Arial Narrow"/>
                <w:sz w:val="20"/>
                <w:szCs w:val="20"/>
                <w:lang w:val="es-CO"/>
              </w:rPr>
              <w:t xml:space="preserve">del </w:t>
            </w:r>
            <w:r w:rsidRPr="000547BE">
              <w:rPr>
                <w:rFonts w:ascii="Arial Narrow" w:hAnsi="Arial Narrow"/>
                <w:spacing w:val="-2"/>
                <w:sz w:val="20"/>
                <w:szCs w:val="20"/>
                <w:lang w:val="es-CO"/>
              </w:rPr>
              <w:t>contrato</w:t>
            </w:r>
          </w:p>
        </w:tc>
        <w:tc>
          <w:tcPr>
            <w:tcW w:w="2566" w:type="dxa"/>
          </w:tcPr>
          <w:p w14:paraId="3C37F49A" w14:textId="4A9A2C3D" w:rsidR="00A34C73" w:rsidRPr="000547BE" w:rsidRDefault="00A34C73" w:rsidP="00A34C73">
            <w:pPr>
              <w:pStyle w:val="TableParagraph"/>
              <w:ind w:right="214"/>
              <w:jc w:val="both"/>
              <w:rPr>
                <w:rFonts w:ascii="Arial Narrow" w:hAnsi="Arial Narrow"/>
                <w:sz w:val="20"/>
                <w:szCs w:val="20"/>
                <w:lang w:val="es-CO"/>
              </w:rPr>
            </w:pPr>
            <w:r w:rsidRPr="000547BE">
              <w:rPr>
                <w:rFonts w:ascii="Arial Narrow" w:hAnsi="Arial Narrow"/>
                <w:sz w:val="20"/>
                <w:szCs w:val="20"/>
                <w:lang w:val="es-CO"/>
              </w:rPr>
              <w:t>Por el término de ejecución</w:t>
            </w:r>
            <w:r w:rsidRPr="000547BE">
              <w:rPr>
                <w:rFonts w:ascii="Arial Narrow" w:hAnsi="Arial Narrow"/>
                <w:spacing w:val="-14"/>
                <w:sz w:val="20"/>
                <w:szCs w:val="20"/>
                <w:lang w:val="es-CO"/>
              </w:rPr>
              <w:t xml:space="preserve"> </w:t>
            </w:r>
            <w:r w:rsidRPr="000547BE">
              <w:rPr>
                <w:rFonts w:ascii="Arial Narrow" w:hAnsi="Arial Narrow"/>
                <w:sz w:val="20"/>
                <w:szCs w:val="20"/>
                <w:lang w:val="es-CO"/>
              </w:rPr>
              <w:t>y</w:t>
            </w:r>
            <w:r w:rsidRPr="000547BE">
              <w:rPr>
                <w:rFonts w:ascii="Arial Narrow" w:hAnsi="Arial Narrow"/>
                <w:spacing w:val="-14"/>
                <w:sz w:val="20"/>
                <w:szCs w:val="20"/>
                <w:lang w:val="es-CO"/>
              </w:rPr>
              <w:t xml:space="preserve"> </w:t>
            </w:r>
            <w:r w:rsidRPr="000547BE">
              <w:rPr>
                <w:rFonts w:ascii="Arial Narrow" w:hAnsi="Arial Narrow"/>
                <w:sz w:val="20"/>
                <w:szCs w:val="20"/>
                <w:lang w:val="es-CO"/>
              </w:rPr>
              <w:t>tres</w:t>
            </w:r>
            <w:r w:rsidRPr="000547BE">
              <w:rPr>
                <w:rFonts w:ascii="Arial Narrow" w:hAnsi="Arial Narrow"/>
                <w:spacing w:val="-14"/>
                <w:sz w:val="20"/>
                <w:szCs w:val="20"/>
                <w:lang w:val="es-CO"/>
              </w:rPr>
              <w:t xml:space="preserve"> </w:t>
            </w:r>
            <w:r w:rsidRPr="000547BE">
              <w:rPr>
                <w:rFonts w:ascii="Arial Narrow" w:hAnsi="Arial Narrow"/>
                <w:sz w:val="20"/>
                <w:szCs w:val="20"/>
                <w:lang w:val="es-CO"/>
              </w:rPr>
              <w:t xml:space="preserve">(3) </w:t>
            </w:r>
            <w:r w:rsidRPr="000547BE">
              <w:rPr>
                <w:rFonts w:ascii="Arial Narrow" w:hAnsi="Arial Narrow"/>
                <w:spacing w:val="-4"/>
                <w:sz w:val="20"/>
                <w:szCs w:val="20"/>
                <w:lang w:val="es-CO"/>
              </w:rPr>
              <w:t>años</w:t>
            </w:r>
            <w:r w:rsidRPr="000547BE">
              <w:rPr>
                <w:rFonts w:ascii="Arial Narrow" w:hAnsi="Arial Narrow"/>
                <w:sz w:val="20"/>
                <w:szCs w:val="20"/>
                <w:lang w:val="es-CO"/>
              </w:rPr>
              <w:t xml:space="preserve"> </w:t>
            </w:r>
            <w:r w:rsidRPr="000547BE">
              <w:rPr>
                <w:rFonts w:ascii="Arial Narrow" w:hAnsi="Arial Narrow"/>
                <w:spacing w:val="-4"/>
                <w:sz w:val="20"/>
                <w:szCs w:val="20"/>
                <w:lang w:val="es-CO"/>
              </w:rPr>
              <w:t>más.</w:t>
            </w:r>
          </w:p>
        </w:tc>
      </w:tr>
      <w:tr w:rsidR="00A34C73" w:rsidRPr="00A34C73" w14:paraId="48C348A5" w14:textId="77777777" w:rsidTr="00A34C73">
        <w:trPr>
          <w:trHeight w:val="921"/>
          <w:jc w:val="center"/>
        </w:trPr>
        <w:tc>
          <w:tcPr>
            <w:tcW w:w="3835" w:type="dxa"/>
            <w:shd w:val="clear" w:color="auto" w:fill="F2F2F2"/>
          </w:tcPr>
          <w:p w14:paraId="6EFA2361" w14:textId="77777777" w:rsidR="00A34C73" w:rsidRPr="000547BE" w:rsidRDefault="00A34C73" w:rsidP="00F47096">
            <w:pPr>
              <w:pStyle w:val="TableParagraph"/>
              <w:spacing w:before="80"/>
              <w:rPr>
                <w:rFonts w:ascii="Arial Narrow" w:hAnsi="Arial Narrow"/>
                <w:sz w:val="20"/>
                <w:szCs w:val="20"/>
                <w:lang w:val="es-CO"/>
              </w:rPr>
            </w:pPr>
          </w:p>
          <w:p w14:paraId="0D2C3581" w14:textId="77777777" w:rsidR="00A34C73" w:rsidRPr="000547BE" w:rsidRDefault="00A34C73" w:rsidP="00F47096">
            <w:pPr>
              <w:pStyle w:val="TableParagraph"/>
              <w:ind w:left="108"/>
              <w:rPr>
                <w:rFonts w:ascii="Arial Narrow" w:hAnsi="Arial Narrow"/>
                <w:sz w:val="20"/>
                <w:szCs w:val="20"/>
                <w:lang w:val="es-CO"/>
              </w:rPr>
            </w:pPr>
            <w:r w:rsidRPr="000547BE">
              <w:rPr>
                <w:rFonts w:ascii="Arial Narrow" w:hAnsi="Arial Narrow"/>
                <w:sz w:val="20"/>
                <w:szCs w:val="20"/>
                <w:lang w:val="es-CO"/>
              </w:rPr>
              <w:t>Calidad</w:t>
            </w:r>
            <w:r w:rsidRPr="000547BE">
              <w:rPr>
                <w:rFonts w:ascii="Arial Narrow" w:hAnsi="Arial Narrow"/>
                <w:spacing w:val="-5"/>
                <w:sz w:val="20"/>
                <w:szCs w:val="20"/>
                <w:lang w:val="es-CO"/>
              </w:rPr>
              <w:t xml:space="preserve"> </w:t>
            </w:r>
            <w:r w:rsidRPr="000547BE">
              <w:rPr>
                <w:rFonts w:ascii="Arial Narrow" w:hAnsi="Arial Narrow"/>
                <w:sz w:val="20"/>
                <w:szCs w:val="20"/>
                <w:lang w:val="es-CO"/>
              </w:rPr>
              <w:t>de</w:t>
            </w:r>
            <w:r w:rsidRPr="000547BE">
              <w:rPr>
                <w:rFonts w:ascii="Arial Narrow" w:hAnsi="Arial Narrow"/>
                <w:spacing w:val="-5"/>
                <w:sz w:val="20"/>
                <w:szCs w:val="20"/>
                <w:lang w:val="es-CO"/>
              </w:rPr>
              <w:t xml:space="preserve"> </w:t>
            </w:r>
            <w:r w:rsidRPr="000547BE">
              <w:rPr>
                <w:rFonts w:ascii="Arial Narrow" w:hAnsi="Arial Narrow"/>
                <w:spacing w:val="-2"/>
                <w:sz w:val="20"/>
                <w:szCs w:val="20"/>
                <w:lang w:val="es-CO"/>
              </w:rPr>
              <w:t>servicio</w:t>
            </w:r>
          </w:p>
        </w:tc>
        <w:tc>
          <w:tcPr>
            <w:tcW w:w="2115" w:type="dxa"/>
          </w:tcPr>
          <w:p w14:paraId="740D53AD" w14:textId="77777777" w:rsidR="00A34C73" w:rsidRPr="000547BE" w:rsidRDefault="00A34C73" w:rsidP="00A34C73">
            <w:pPr>
              <w:pStyle w:val="TableParagraph"/>
              <w:spacing w:before="230"/>
              <w:ind w:left="884" w:right="285" w:hanging="593"/>
              <w:jc w:val="both"/>
              <w:rPr>
                <w:rFonts w:ascii="Arial Narrow" w:hAnsi="Arial Narrow"/>
                <w:sz w:val="20"/>
                <w:szCs w:val="20"/>
                <w:lang w:val="es-CO"/>
              </w:rPr>
            </w:pPr>
            <w:r w:rsidRPr="000547BE">
              <w:rPr>
                <w:rFonts w:ascii="Arial Narrow" w:hAnsi="Arial Narrow"/>
                <w:sz w:val="20"/>
                <w:szCs w:val="20"/>
                <w:lang w:val="es-CO"/>
              </w:rPr>
              <w:t>30%</w:t>
            </w:r>
            <w:r w:rsidRPr="000547BE">
              <w:rPr>
                <w:rFonts w:ascii="Arial Narrow" w:hAnsi="Arial Narrow"/>
                <w:spacing w:val="-10"/>
                <w:sz w:val="20"/>
                <w:szCs w:val="20"/>
                <w:lang w:val="es-CO"/>
              </w:rPr>
              <w:t xml:space="preserve"> </w:t>
            </w:r>
            <w:r w:rsidRPr="000547BE">
              <w:rPr>
                <w:rFonts w:ascii="Arial Narrow" w:hAnsi="Arial Narrow"/>
                <w:sz w:val="20"/>
                <w:szCs w:val="20"/>
                <w:lang w:val="es-CO"/>
              </w:rPr>
              <w:t>del</w:t>
            </w:r>
            <w:r w:rsidRPr="000547BE">
              <w:rPr>
                <w:rFonts w:ascii="Arial Narrow" w:hAnsi="Arial Narrow"/>
                <w:spacing w:val="-11"/>
                <w:sz w:val="20"/>
                <w:szCs w:val="20"/>
                <w:lang w:val="es-CO"/>
              </w:rPr>
              <w:t xml:space="preserve"> </w:t>
            </w:r>
            <w:r w:rsidRPr="000547BE">
              <w:rPr>
                <w:rFonts w:ascii="Arial Narrow" w:hAnsi="Arial Narrow"/>
                <w:sz w:val="20"/>
                <w:szCs w:val="20"/>
                <w:lang w:val="es-CO"/>
              </w:rPr>
              <w:t>valor</w:t>
            </w:r>
            <w:r w:rsidRPr="000547BE">
              <w:rPr>
                <w:rFonts w:ascii="Arial Narrow" w:hAnsi="Arial Narrow"/>
                <w:spacing w:val="-10"/>
                <w:sz w:val="20"/>
                <w:szCs w:val="20"/>
                <w:lang w:val="es-CO"/>
              </w:rPr>
              <w:t xml:space="preserve"> </w:t>
            </w:r>
            <w:r w:rsidRPr="000547BE">
              <w:rPr>
                <w:rFonts w:ascii="Arial Narrow" w:hAnsi="Arial Narrow"/>
                <w:sz w:val="20"/>
                <w:szCs w:val="20"/>
                <w:lang w:val="es-CO"/>
              </w:rPr>
              <w:t>total</w:t>
            </w:r>
            <w:r w:rsidRPr="000547BE">
              <w:rPr>
                <w:rFonts w:ascii="Arial Narrow" w:hAnsi="Arial Narrow"/>
                <w:spacing w:val="-11"/>
                <w:sz w:val="20"/>
                <w:szCs w:val="20"/>
                <w:lang w:val="es-CO"/>
              </w:rPr>
              <w:t xml:space="preserve"> </w:t>
            </w:r>
            <w:r w:rsidRPr="000547BE">
              <w:rPr>
                <w:rFonts w:ascii="Arial Narrow" w:hAnsi="Arial Narrow"/>
                <w:sz w:val="20"/>
                <w:szCs w:val="20"/>
                <w:lang w:val="es-CO"/>
              </w:rPr>
              <w:t xml:space="preserve">del </w:t>
            </w:r>
            <w:r w:rsidRPr="000547BE">
              <w:rPr>
                <w:rFonts w:ascii="Arial Narrow" w:hAnsi="Arial Narrow"/>
                <w:spacing w:val="-2"/>
                <w:sz w:val="20"/>
                <w:szCs w:val="20"/>
                <w:lang w:val="es-CO"/>
              </w:rPr>
              <w:t>contrato.</w:t>
            </w:r>
          </w:p>
        </w:tc>
        <w:tc>
          <w:tcPr>
            <w:tcW w:w="2566" w:type="dxa"/>
          </w:tcPr>
          <w:p w14:paraId="4993DE48" w14:textId="5B6A4D95" w:rsidR="00A34C73" w:rsidRPr="000547BE" w:rsidRDefault="00A34C73" w:rsidP="00A34C73">
            <w:pPr>
              <w:pStyle w:val="TableParagraph"/>
              <w:spacing w:line="229" w:lineRule="exact"/>
              <w:jc w:val="both"/>
              <w:rPr>
                <w:rFonts w:ascii="Arial Narrow" w:hAnsi="Arial Narrow"/>
                <w:sz w:val="20"/>
                <w:szCs w:val="20"/>
                <w:lang w:val="es-CO"/>
              </w:rPr>
            </w:pPr>
            <w:r w:rsidRPr="000547BE">
              <w:rPr>
                <w:rFonts w:ascii="Arial Narrow" w:hAnsi="Arial Narrow"/>
                <w:sz w:val="20"/>
                <w:szCs w:val="20"/>
                <w:lang w:val="es-CO"/>
              </w:rPr>
              <w:t>Por</w:t>
            </w:r>
            <w:r w:rsidRPr="000547BE">
              <w:rPr>
                <w:rFonts w:ascii="Arial Narrow" w:hAnsi="Arial Narrow"/>
                <w:spacing w:val="-5"/>
                <w:sz w:val="20"/>
                <w:szCs w:val="20"/>
                <w:lang w:val="es-CO"/>
              </w:rPr>
              <w:t xml:space="preserve"> </w:t>
            </w:r>
            <w:r w:rsidRPr="000547BE">
              <w:rPr>
                <w:rFonts w:ascii="Arial Narrow" w:hAnsi="Arial Narrow"/>
                <w:sz w:val="20"/>
                <w:szCs w:val="20"/>
                <w:lang w:val="es-CO"/>
              </w:rPr>
              <w:t>el</w:t>
            </w:r>
            <w:r w:rsidRPr="000547BE">
              <w:rPr>
                <w:rFonts w:ascii="Arial Narrow" w:hAnsi="Arial Narrow"/>
                <w:spacing w:val="-5"/>
                <w:sz w:val="20"/>
                <w:szCs w:val="20"/>
                <w:lang w:val="es-CO"/>
              </w:rPr>
              <w:t xml:space="preserve"> </w:t>
            </w:r>
            <w:r w:rsidRPr="000547BE">
              <w:rPr>
                <w:rFonts w:ascii="Arial Narrow" w:hAnsi="Arial Narrow"/>
                <w:sz w:val="20"/>
                <w:szCs w:val="20"/>
                <w:lang w:val="es-CO"/>
              </w:rPr>
              <w:t>término</w:t>
            </w:r>
            <w:r w:rsidRPr="000547BE">
              <w:rPr>
                <w:rFonts w:ascii="Arial Narrow" w:hAnsi="Arial Narrow"/>
                <w:spacing w:val="-5"/>
                <w:sz w:val="20"/>
                <w:szCs w:val="20"/>
                <w:lang w:val="es-CO"/>
              </w:rPr>
              <w:t xml:space="preserve"> </w:t>
            </w:r>
            <w:r w:rsidRPr="000547BE">
              <w:rPr>
                <w:rFonts w:ascii="Arial Narrow" w:hAnsi="Arial Narrow"/>
                <w:sz w:val="20"/>
                <w:szCs w:val="20"/>
                <w:lang w:val="es-CO"/>
              </w:rPr>
              <w:t>de</w:t>
            </w:r>
            <w:r w:rsidRPr="000547BE">
              <w:rPr>
                <w:rFonts w:ascii="Arial Narrow" w:hAnsi="Arial Narrow"/>
                <w:spacing w:val="-4"/>
                <w:sz w:val="20"/>
                <w:szCs w:val="20"/>
                <w:lang w:val="es-CO"/>
              </w:rPr>
              <w:t xml:space="preserve"> </w:t>
            </w:r>
            <w:r w:rsidRPr="000547BE">
              <w:rPr>
                <w:rFonts w:ascii="Arial Narrow" w:hAnsi="Arial Narrow"/>
                <w:spacing w:val="-5"/>
                <w:sz w:val="20"/>
                <w:szCs w:val="20"/>
                <w:lang w:val="es-CO"/>
              </w:rPr>
              <w:t>un</w:t>
            </w:r>
            <w:r w:rsidRPr="000547BE">
              <w:rPr>
                <w:rFonts w:ascii="Arial Narrow" w:hAnsi="Arial Narrow"/>
                <w:sz w:val="20"/>
                <w:szCs w:val="20"/>
                <w:lang w:val="es-CO"/>
              </w:rPr>
              <w:t xml:space="preserve"> (1)</w:t>
            </w:r>
            <w:r w:rsidRPr="000547BE">
              <w:rPr>
                <w:rFonts w:ascii="Arial Narrow" w:hAnsi="Arial Narrow"/>
                <w:spacing w:val="-14"/>
                <w:sz w:val="20"/>
                <w:szCs w:val="20"/>
                <w:lang w:val="es-CO"/>
              </w:rPr>
              <w:t xml:space="preserve"> </w:t>
            </w:r>
            <w:r w:rsidRPr="000547BE">
              <w:rPr>
                <w:rFonts w:ascii="Arial Narrow" w:hAnsi="Arial Narrow"/>
                <w:sz w:val="20"/>
                <w:szCs w:val="20"/>
                <w:lang w:val="es-CO"/>
              </w:rPr>
              <w:t>año</w:t>
            </w:r>
            <w:r w:rsidRPr="000547BE">
              <w:rPr>
                <w:rFonts w:ascii="Arial Narrow" w:hAnsi="Arial Narrow"/>
                <w:spacing w:val="-14"/>
                <w:sz w:val="20"/>
                <w:szCs w:val="20"/>
                <w:lang w:val="es-CO"/>
              </w:rPr>
              <w:t xml:space="preserve"> </w:t>
            </w:r>
            <w:r w:rsidRPr="000547BE">
              <w:rPr>
                <w:rFonts w:ascii="Arial Narrow" w:hAnsi="Arial Narrow"/>
                <w:sz w:val="20"/>
                <w:szCs w:val="20"/>
                <w:lang w:val="es-CO"/>
              </w:rPr>
              <w:t>contando</w:t>
            </w:r>
            <w:r w:rsidRPr="000547BE">
              <w:rPr>
                <w:rFonts w:ascii="Arial Narrow" w:hAnsi="Arial Narrow"/>
                <w:spacing w:val="-13"/>
                <w:sz w:val="20"/>
                <w:szCs w:val="20"/>
                <w:lang w:val="es-CO"/>
              </w:rPr>
              <w:t xml:space="preserve"> </w:t>
            </w:r>
            <w:r w:rsidRPr="000547BE">
              <w:rPr>
                <w:rFonts w:ascii="Arial Narrow" w:hAnsi="Arial Narrow"/>
                <w:sz w:val="20"/>
                <w:szCs w:val="20"/>
                <w:lang w:val="es-CO"/>
              </w:rPr>
              <w:t xml:space="preserve">a partir del recibo a </w:t>
            </w:r>
            <w:r w:rsidRPr="000547BE">
              <w:rPr>
                <w:rFonts w:ascii="Arial Narrow" w:hAnsi="Arial Narrow"/>
                <w:spacing w:val="-2"/>
                <w:sz w:val="20"/>
                <w:szCs w:val="20"/>
                <w:lang w:val="es-CO"/>
              </w:rPr>
              <w:t>satisfacción</w:t>
            </w:r>
          </w:p>
        </w:tc>
      </w:tr>
    </w:tbl>
    <w:p w14:paraId="1FBFEAAA" w14:textId="77777777" w:rsidR="00F60BCD" w:rsidRPr="00162996" w:rsidRDefault="00F60BCD" w:rsidP="00554129">
      <w:pPr>
        <w:tabs>
          <w:tab w:val="left" w:pos="709"/>
          <w:tab w:val="left" w:pos="2520"/>
          <w:tab w:val="left" w:pos="3119"/>
        </w:tabs>
        <w:contextualSpacing/>
        <w:jc w:val="both"/>
        <w:rPr>
          <w:rFonts w:ascii="Arial Narrow" w:hAnsi="Arial Narrow" w:cs="Arial"/>
          <w:sz w:val="22"/>
          <w:szCs w:val="22"/>
        </w:rPr>
      </w:pPr>
    </w:p>
    <w:p w14:paraId="70FF10E4" w14:textId="1D10395A" w:rsidR="00A34C73" w:rsidRPr="00A34C73" w:rsidRDefault="003277D0" w:rsidP="00A34C73">
      <w:pPr>
        <w:spacing w:after="160"/>
        <w:jc w:val="both"/>
        <w:rPr>
          <w:rFonts w:ascii="Arial Narrow" w:hAnsi="Arial Narrow"/>
          <w:b/>
          <w:sz w:val="22"/>
          <w:szCs w:val="22"/>
        </w:rPr>
      </w:pPr>
      <w:r w:rsidRPr="00162996">
        <w:rPr>
          <w:rFonts w:ascii="Arial Narrow" w:eastAsiaTheme="minorHAnsi" w:hAnsi="Arial Narrow" w:cstheme="minorBidi"/>
          <w:b/>
          <w:sz w:val="22"/>
          <w:szCs w:val="22"/>
          <w:lang w:val="es-CO" w:eastAsia="en-US"/>
        </w:rPr>
        <w:t>CLÁUSULA OCTAVA</w:t>
      </w:r>
      <w:r w:rsidR="00B53BDB">
        <w:rPr>
          <w:rFonts w:ascii="Arial Narrow" w:eastAsiaTheme="minorHAnsi" w:hAnsi="Arial Narrow" w:cstheme="minorBidi"/>
          <w:b/>
          <w:sz w:val="22"/>
          <w:szCs w:val="22"/>
          <w:lang w:val="es-CO" w:eastAsia="en-US"/>
        </w:rPr>
        <w:t xml:space="preserve"> </w:t>
      </w:r>
      <w:r w:rsidRPr="00162996">
        <w:rPr>
          <w:rFonts w:ascii="Arial Narrow" w:eastAsiaTheme="minorHAnsi" w:hAnsi="Arial Narrow" w:cstheme="minorBidi"/>
          <w:b/>
          <w:sz w:val="22"/>
          <w:szCs w:val="22"/>
          <w:lang w:val="es-CO" w:eastAsia="en-US"/>
        </w:rPr>
        <w:t>-</w:t>
      </w:r>
      <w:r w:rsidR="00F80121" w:rsidRPr="00162996">
        <w:rPr>
          <w:rFonts w:ascii="Arial Narrow" w:hAnsi="Arial Narrow"/>
          <w:b/>
          <w:bCs/>
          <w:sz w:val="22"/>
          <w:szCs w:val="22"/>
        </w:rPr>
        <w:t>SUPERVISIÓN</w:t>
      </w:r>
      <w:r w:rsidR="00F80121" w:rsidRPr="00162996">
        <w:rPr>
          <w:rFonts w:ascii="Arial Narrow" w:hAnsi="Arial Narrow"/>
          <w:sz w:val="22"/>
          <w:szCs w:val="22"/>
        </w:rPr>
        <w:t xml:space="preserve">. La responsabilidad del control y seguimiento de la ejecución del presente contrato estará a cargo del Supervisor, función que será desempeñada por </w:t>
      </w:r>
      <w:r w:rsidR="00A34C73" w:rsidRPr="00A34C73">
        <w:rPr>
          <w:rFonts w:ascii="Arial Narrow" w:hAnsi="Arial Narrow"/>
          <w:b/>
          <w:sz w:val="22"/>
          <w:szCs w:val="22"/>
        </w:rPr>
        <w:t>EL (LA) JEFE DEL DEPARTAMENTO DE TRANSPORTES DELA FISCALÍA GENERAL DE LA NACIÓN</w:t>
      </w:r>
      <w:r w:rsidR="00A34C73" w:rsidRPr="00A34C73">
        <w:rPr>
          <w:rFonts w:ascii="Arial Narrow" w:hAnsi="Arial Narrow"/>
          <w:sz w:val="22"/>
          <w:szCs w:val="22"/>
        </w:rPr>
        <w:t>, o quien haga sus veces o por quien el Ordenador del Gasto designe mediante acto posterior, sin que ello implique una modificación del contrato.</w:t>
      </w:r>
    </w:p>
    <w:p w14:paraId="51EB0208" w14:textId="0437F078" w:rsidR="00F80121" w:rsidRPr="00162996" w:rsidRDefault="00A34C73" w:rsidP="00A34C73">
      <w:pPr>
        <w:spacing w:after="160"/>
        <w:jc w:val="both"/>
        <w:rPr>
          <w:rFonts w:ascii="Arial Narrow" w:hAnsi="Arial Narrow"/>
          <w:sz w:val="22"/>
          <w:szCs w:val="22"/>
          <w:lang w:val="es-CO" w:eastAsia="en-US"/>
        </w:rPr>
      </w:pPr>
      <w:r w:rsidRPr="00A34C73">
        <w:rPr>
          <w:rFonts w:ascii="Arial Narrow" w:hAnsi="Arial Narrow"/>
          <w:sz w:val="22"/>
          <w:szCs w:val="22"/>
        </w:rPr>
        <w:t>El Supervisor del contrato podrá, a su vez, designar apoyos a la supervisión.</w:t>
      </w:r>
      <w:r w:rsidR="00F80121" w:rsidRPr="00162996">
        <w:rPr>
          <w:rFonts w:ascii="Arial Narrow" w:hAnsi="Arial Narrow"/>
          <w:b/>
          <w:bCs/>
          <w:color w:val="000000"/>
          <w:sz w:val="22"/>
          <w:szCs w:val="22"/>
        </w:rPr>
        <w:t xml:space="preserve">, </w:t>
      </w:r>
      <w:r w:rsidR="00F80121" w:rsidRPr="00162996">
        <w:rPr>
          <w:rFonts w:ascii="Arial Narrow" w:hAnsi="Arial Narrow"/>
          <w:sz w:val="22"/>
          <w:szCs w:val="22"/>
        </w:rPr>
        <w:t xml:space="preserve">quien </w:t>
      </w:r>
      <w:r w:rsidR="00891757" w:rsidRPr="00162996">
        <w:rPr>
          <w:rFonts w:ascii="Arial Narrow" w:hAnsi="Arial Narrow"/>
          <w:sz w:val="22"/>
          <w:szCs w:val="22"/>
        </w:rPr>
        <w:t>cumplirá</w:t>
      </w:r>
      <w:r w:rsidR="00F80121" w:rsidRPr="00162996">
        <w:rPr>
          <w:rFonts w:ascii="Arial Narrow" w:hAnsi="Arial Narrow"/>
          <w:sz w:val="22"/>
          <w:szCs w:val="22"/>
        </w:rPr>
        <w:t xml:space="preserve">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 previstas, y en el evento en que se requiera. 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Fiscalía General de la Nación. c) Exigir al </w:t>
      </w:r>
      <w:r w:rsidR="00F80121" w:rsidRPr="00162996">
        <w:rPr>
          <w:rFonts w:ascii="Arial Narrow" w:hAnsi="Arial Narrow"/>
          <w:b/>
          <w:bCs/>
          <w:sz w:val="22"/>
          <w:szCs w:val="22"/>
        </w:rPr>
        <w:t>CONTRATISTA</w:t>
      </w:r>
      <w:r w:rsidR="00F80121" w:rsidRPr="00162996">
        <w:rPr>
          <w:rFonts w:ascii="Arial Narrow" w:hAnsi="Arial Narrow"/>
          <w:sz w:val="22"/>
          <w:szCs w:val="22"/>
        </w:rPr>
        <w:t xml:space="preserve"> la ejecución idónea y oportuna del contrato. d) Elaborar oportunamente y remitir a la Subdirección de Gestión Contractual las actuaciones resultantes de la ejecución contractual para que reposen en la carpeta del contrato, especialmente: i) informe de ejecución del contrato. </w:t>
      </w:r>
      <w:proofErr w:type="spellStart"/>
      <w:r w:rsidR="00F80121" w:rsidRPr="00162996">
        <w:rPr>
          <w:rFonts w:ascii="Arial Narrow" w:hAnsi="Arial Narrow"/>
          <w:sz w:val="22"/>
          <w:szCs w:val="22"/>
        </w:rPr>
        <w:t>e</w:t>
      </w:r>
      <w:proofErr w:type="spellEnd"/>
      <w:r w:rsidR="00F80121" w:rsidRPr="00162996">
        <w:rPr>
          <w:rFonts w:ascii="Arial Narrow" w:hAnsi="Arial Narrow"/>
          <w:sz w:val="22"/>
          <w:szCs w:val="22"/>
        </w:rPr>
        <w:t xml:space="preserve">) Vigilar que se mantenga </w:t>
      </w:r>
      <w:r w:rsidR="00F80121" w:rsidRPr="00162996">
        <w:rPr>
          <w:rFonts w:ascii="Arial Narrow" w:hAnsi="Arial Narrow"/>
          <w:sz w:val="22"/>
          <w:szCs w:val="22"/>
        </w:rPr>
        <w:lastRenderedPageBreak/>
        <w:t xml:space="preserve">vigente la garantía única que ampara el contrato. f) Responder por los hechos y omisiones que le fueren imputables en los términos previstos en el artículo 53 del Estatuto de Contratación Administrativa y los artículos 83 a 86 de la Ley 1474 de 2011. </w:t>
      </w:r>
    </w:p>
    <w:p w14:paraId="5469664D" w14:textId="212A17E3" w:rsidR="00F80121" w:rsidRPr="00162996" w:rsidRDefault="00F80121" w:rsidP="00F80121">
      <w:pPr>
        <w:spacing w:after="160"/>
        <w:jc w:val="both"/>
        <w:rPr>
          <w:rFonts w:ascii="Arial Narrow" w:hAnsi="Arial Narrow"/>
          <w:sz w:val="22"/>
          <w:szCs w:val="22"/>
        </w:rPr>
      </w:pPr>
      <w:r w:rsidRPr="00162996">
        <w:rPr>
          <w:rFonts w:ascii="Arial Narrow" w:hAnsi="Arial Narrow"/>
          <w:b/>
          <w:bCs/>
          <w:sz w:val="22"/>
          <w:szCs w:val="22"/>
        </w:rPr>
        <w:t>PAR</w:t>
      </w:r>
      <w:r w:rsidR="0039192B">
        <w:rPr>
          <w:rFonts w:ascii="Arial Narrow" w:hAnsi="Arial Narrow"/>
          <w:b/>
          <w:bCs/>
          <w:sz w:val="22"/>
          <w:szCs w:val="22"/>
        </w:rPr>
        <w:t>Á</w:t>
      </w:r>
      <w:r w:rsidRPr="00162996">
        <w:rPr>
          <w:rFonts w:ascii="Arial Narrow" w:hAnsi="Arial Narrow"/>
          <w:b/>
          <w:bCs/>
          <w:sz w:val="22"/>
          <w:szCs w:val="22"/>
        </w:rPr>
        <w:t>GRAFO</w:t>
      </w:r>
      <w:r w:rsidRPr="00162996">
        <w:rPr>
          <w:rFonts w:ascii="Arial Narrow" w:hAnsi="Arial Narrow"/>
          <w:sz w:val="22"/>
          <w:szCs w:val="22"/>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2A14009E" w14:textId="77777777" w:rsidR="00104008" w:rsidRPr="00F84B3E" w:rsidRDefault="00104008" w:rsidP="00104008">
      <w:pPr>
        <w:tabs>
          <w:tab w:val="left" w:pos="3119"/>
        </w:tabs>
        <w:jc w:val="both"/>
        <w:rPr>
          <w:rFonts w:ascii="Arial Narrow" w:eastAsia="Arial Narrow" w:hAnsi="Arial Narrow" w:cs="Arial Narrow"/>
          <w:sz w:val="22"/>
          <w:szCs w:val="22"/>
        </w:rPr>
      </w:pPr>
      <w:r w:rsidRPr="00F84B3E">
        <w:rPr>
          <w:rFonts w:ascii="Arial Narrow" w:eastAsia="Arial Narrow" w:hAnsi="Arial Narrow" w:cs="Arial Narrow"/>
          <w:b/>
          <w:sz w:val="22"/>
          <w:szCs w:val="22"/>
          <w:lang w:val="es-CO"/>
        </w:rPr>
        <w:t>CLÁUSULA NOVENA</w:t>
      </w:r>
      <w:r>
        <w:rPr>
          <w:rFonts w:ascii="Arial Narrow" w:eastAsia="Arial Narrow" w:hAnsi="Arial Narrow" w:cs="Arial Narrow"/>
          <w:b/>
          <w:sz w:val="22"/>
          <w:szCs w:val="22"/>
          <w:lang w:val="es-CO"/>
        </w:rPr>
        <w:t xml:space="preserve"> </w:t>
      </w:r>
      <w:r w:rsidRPr="00F84B3E">
        <w:rPr>
          <w:rFonts w:ascii="Arial Narrow" w:eastAsia="Arial Narrow" w:hAnsi="Arial Narrow" w:cs="Arial Narrow"/>
          <w:b/>
          <w:sz w:val="22"/>
          <w:szCs w:val="22"/>
          <w:lang w:val="es-CO"/>
        </w:rPr>
        <w:t>-PENAL PECUNIARIA</w:t>
      </w:r>
      <w:r w:rsidRPr="00F84B3E">
        <w:rPr>
          <w:rFonts w:ascii="Arial Narrow" w:eastAsia="Arial Narrow" w:hAnsi="Arial Narrow" w:cs="Arial Narrow"/>
          <w:sz w:val="22"/>
          <w:szCs w:val="22"/>
          <w:lang w:val="es-CO"/>
        </w:rPr>
        <w:t xml:space="preserve">. </w:t>
      </w:r>
      <w:r w:rsidRPr="00F84B3E">
        <w:rPr>
          <w:rFonts w:ascii="Arial Narrow" w:eastAsia="Arial Narrow" w:hAnsi="Arial Narrow" w:cs="Arial Narrow"/>
          <w:sz w:val="22"/>
          <w:szCs w:val="22"/>
        </w:rPr>
        <w:t xml:space="preserve">En caso de declaratoria de incumplimiento total o parcial, mora en el cumplimiento de las obligaciones a cargo del </w:t>
      </w:r>
      <w:r w:rsidRPr="00F84B3E">
        <w:rPr>
          <w:rFonts w:ascii="Arial Narrow" w:eastAsia="Arial Narrow" w:hAnsi="Arial Narrow" w:cs="Arial Narrow"/>
          <w:b/>
          <w:bCs/>
          <w:sz w:val="22"/>
          <w:szCs w:val="22"/>
        </w:rPr>
        <w:t>CONTRATISTA</w:t>
      </w:r>
      <w:r w:rsidRPr="00F84B3E">
        <w:rPr>
          <w:rFonts w:ascii="Arial Narrow" w:eastAsia="Arial Narrow" w:hAnsi="Arial Narrow" w:cs="Arial Narrow"/>
          <w:sz w:val="22"/>
          <w:szCs w:val="22"/>
        </w:rPr>
        <w:t xml:space="preserve">, o  en firme y ejecutoriada sentencia judicial por la comisión de delitos contra la Administración pública o de cualquiera de los delitos contemplados en el literal j) del artículo 8° de la Ley 80 de 1993, </w:t>
      </w:r>
      <w:r w:rsidRPr="00F84B3E">
        <w:rPr>
          <w:rFonts w:ascii="Arial Narrow" w:eastAsia="Arial Narrow" w:hAnsi="Arial Narrow" w:cs="Arial Narrow"/>
          <w:b/>
          <w:sz w:val="22"/>
          <w:szCs w:val="22"/>
        </w:rPr>
        <w:t>EL CONTRATISTA</w:t>
      </w:r>
      <w:r w:rsidRPr="00F84B3E">
        <w:rPr>
          <w:rFonts w:ascii="Arial Narrow" w:eastAsia="Arial Narrow" w:hAnsi="Arial Narrow" w:cs="Arial Narrow"/>
          <w:sz w:val="22"/>
          <w:szCs w:val="22"/>
        </w:rPr>
        <w:t xml:space="preserve">  debe pagar a la </w:t>
      </w:r>
      <w:r w:rsidRPr="00F84B3E">
        <w:rPr>
          <w:rFonts w:ascii="Arial Narrow" w:eastAsia="Arial Narrow" w:hAnsi="Arial Narrow" w:cs="Arial Narrow"/>
          <w:b/>
          <w:sz w:val="22"/>
          <w:szCs w:val="22"/>
        </w:rPr>
        <w:t>FISCALÍA</w:t>
      </w:r>
      <w:r w:rsidRPr="00F84B3E">
        <w:rPr>
          <w:rFonts w:ascii="Arial Narrow" w:eastAsia="Arial Narrow" w:hAnsi="Arial Narrow" w:cs="Arial Narrow"/>
          <w:sz w:val="22"/>
          <w:szCs w:val="22"/>
        </w:rPr>
        <w:t xml:space="preserve"> una suma equivalente hasta del 30% del valor total del contrato, la cual podrá ser compensada con las sumas que adeude la </w:t>
      </w:r>
      <w:r w:rsidRPr="00F84B3E">
        <w:rPr>
          <w:rFonts w:ascii="Arial Narrow" w:eastAsia="Arial Narrow" w:hAnsi="Arial Narrow" w:cs="Arial Narrow"/>
          <w:b/>
          <w:sz w:val="22"/>
          <w:szCs w:val="22"/>
        </w:rPr>
        <w:t>FISCALÍA</w:t>
      </w:r>
      <w:r w:rsidRPr="00F84B3E">
        <w:rPr>
          <w:rFonts w:ascii="Arial Narrow" w:eastAsia="Arial Narrow" w:hAnsi="Arial Narrow" w:cs="Arial Narrow"/>
          <w:sz w:val="22"/>
          <w:szCs w:val="22"/>
        </w:rPr>
        <w:t xml:space="preserve">. El </w:t>
      </w:r>
      <w:r w:rsidRPr="00F84B3E">
        <w:rPr>
          <w:rFonts w:ascii="Arial Narrow" w:eastAsia="Arial Narrow" w:hAnsi="Arial Narrow" w:cs="Arial Narrow"/>
          <w:b/>
          <w:bCs/>
          <w:sz w:val="22"/>
          <w:szCs w:val="22"/>
        </w:rPr>
        <w:t>CONTRATISTA</w:t>
      </w:r>
      <w:r w:rsidRPr="00F84B3E">
        <w:rPr>
          <w:rFonts w:ascii="Arial Narrow" w:eastAsia="Arial Narrow" w:hAnsi="Arial Narrow" w:cs="Arial Narrow"/>
          <w:sz w:val="22"/>
          <w:szCs w:val="22"/>
        </w:rPr>
        <w:t xml:space="preserve"> renuncia expresamente a todo requerimiento judicial, para efectos de constitución en mora. </w:t>
      </w:r>
    </w:p>
    <w:p w14:paraId="5C686BF6" w14:textId="77777777" w:rsidR="00104008" w:rsidRDefault="00104008" w:rsidP="00104008">
      <w:pPr>
        <w:tabs>
          <w:tab w:val="left" w:pos="3119"/>
        </w:tabs>
        <w:jc w:val="both"/>
        <w:rPr>
          <w:rFonts w:ascii="Arial Narrow" w:eastAsia="Arial Narrow" w:hAnsi="Arial Narrow" w:cs="Arial Narrow"/>
          <w:b/>
          <w:bCs/>
          <w:sz w:val="22"/>
          <w:szCs w:val="22"/>
        </w:rPr>
      </w:pPr>
    </w:p>
    <w:p w14:paraId="2D02AFE8" w14:textId="77777777" w:rsidR="00104008" w:rsidRPr="00F84B3E" w:rsidRDefault="00104008" w:rsidP="00104008">
      <w:pPr>
        <w:tabs>
          <w:tab w:val="left" w:pos="3119"/>
        </w:tabs>
        <w:jc w:val="both"/>
        <w:rPr>
          <w:rFonts w:ascii="Arial Narrow" w:eastAsia="Arial Narrow" w:hAnsi="Arial Narrow" w:cs="Arial Narrow"/>
          <w:sz w:val="22"/>
          <w:szCs w:val="22"/>
        </w:rPr>
      </w:pPr>
      <w:r w:rsidRPr="00F84B3E">
        <w:rPr>
          <w:rFonts w:ascii="Arial Narrow" w:eastAsia="Arial Narrow" w:hAnsi="Arial Narrow" w:cs="Arial Narrow"/>
          <w:b/>
          <w:bCs/>
          <w:sz w:val="22"/>
          <w:szCs w:val="22"/>
        </w:rPr>
        <w:t>PARÁGRAFO</w:t>
      </w:r>
      <w:r w:rsidRPr="00F84B3E">
        <w:rPr>
          <w:rFonts w:ascii="Arial Narrow" w:eastAsia="Arial Narrow" w:hAnsi="Arial Narrow" w:cs="Arial Narrow"/>
          <w:sz w:val="22"/>
          <w:szCs w:val="22"/>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59C6B692" w14:textId="77777777" w:rsidR="00104008" w:rsidRDefault="00104008" w:rsidP="005112EA">
      <w:pPr>
        <w:tabs>
          <w:tab w:val="left" w:pos="3119"/>
        </w:tabs>
        <w:jc w:val="both"/>
        <w:rPr>
          <w:rFonts w:ascii="Arial Narrow" w:eastAsia="Arial Narrow" w:hAnsi="Arial Narrow" w:cs="Arial Narrow"/>
          <w:b/>
          <w:sz w:val="22"/>
          <w:szCs w:val="22"/>
        </w:rPr>
      </w:pPr>
    </w:p>
    <w:p w14:paraId="2C2DB9B2" w14:textId="4543EC22" w:rsidR="005112EA" w:rsidRPr="00F84B3E" w:rsidRDefault="005112EA" w:rsidP="005112EA">
      <w:pPr>
        <w:tabs>
          <w:tab w:val="left" w:pos="3119"/>
        </w:tabs>
        <w:jc w:val="both"/>
        <w:rPr>
          <w:rFonts w:ascii="Arial Narrow" w:eastAsia="Arial Narrow" w:hAnsi="Arial Narrow" w:cs="Arial Narrow"/>
          <w:sz w:val="22"/>
          <w:szCs w:val="22"/>
        </w:rPr>
      </w:pPr>
      <w:r w:rsidRPr="00F84B3E">
        <w:rPr>
          <w:rFonts w:ascii="Arial Narrow" w:eastAsia="Arial Narrow" w:hAnsi="Arial Narrow" w:cs="Arial Narrow"/>
          <w:b/>
          <w:sz w:val="22"/>
          <w:szCs w:val="22"/>
        </w:rPr>
        <w:t>CLÁUSULA DÉCIMA -CONTROVERSIAS CONTRACTUALES</w:t>
      </w:r>
      <w:r w:rsidRPr="00F84B3E">
        <w:rPr>
          <w:rFonts w:ascii="Arial Narrow" w:eastAsia="Arial Narrow" w:hAnsi="Arial Narrow" w:cs="Arial Narrow"/>
          <w:sz w:val="22"/>
          <w:szCs w:val="22"/>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7139A65F" w14:textId="77777777" w:rsidR="005112EA" w:rsidRDefault="005112EA" w:rsidP="005112EA">
      <w:pPr>
        <w:tabs>
          <w:tab w:val="left" w:pos="3119"/>
        </w:tabs>
        <w:jc w:val="both"/>
        <w:rPr>
          <w:rFonts w:ascii="Arial Narrow" w:eastAsia="Arial Narrow" w:hAnsi="Arial Narrow" w:cs="Arial Narrow"/>
          <w:b/>
          <w:sz w:val="22"/>
          <w:szCs w:val="22"/>
        </w:rPr>
      </w:pPr>
    </w:p>
    <w:p w14:paraId="4BB07A01" w14:textId="77777777" w:rsidR="005112EA" w:rsidRPr="00F84B3E" w:rsidRDefault="005112EA" w:rsidP="005112EA">
      <w:pPr>
        <w:tabs>
          <w:tab w:val="left" w:pos="3119"/>
        </w:tabs>
        <w:jc w:val="both"/>
        <w:rPr>
          <w:rFonts w:ascii="Arial Narrow" w:eastAsia="Arial Narrow" w:hAnsi="Arial Narrow" w:cs="Arial Narrow"/>
          <w:sz w:val="22"/>
          <w:szCs w:val="22"/>
        </w:rPr>
      </w:pPr>
      <w:r w:rsidRPr="00F84B3E">
        <w:rPr>
          <w:rFonts w:ascii="Arial Narrow" w:eastAsia="Arial Narrow" w:hAnsi="Arial Narrow" w:cs="Arial Narrow"/>
          <w:b/>
          <w:sz w:val="22"/>
          <w:szCs w:val="22"/>
        </w:rPr>
        <w:t>CLÁUSULA DÉCIMA PRIMERA -CESIÓN Y SUBCONTRATOS. El CONTRATISTA</w:t>
      </w:r>
      <w:r w:rsidRPr="00F84B3E">
        <w:rPr>
          <w:rFonts w:ascii="Arial Narrow" w:eastAsia="Arial Narrow" w:hAnsi="Arial Narrow" w:cs="Arial Narrow"/>
          <w:sz w:val="22"/>
          <w:szCs w:val="22"/>
        </w:rPr>
        <w:t xml:space="preserve"> no podrá ceder total o parcialmente el presente contrato, ni sub contratar el objeto del mismo a personas naturales o jurídicas nacionales o extranjeras, salvo autorización escrita del ordenador del gasto de la </w:t>
      </w:r>
      <w:r w:rsidRPr="00F84B3E">
        <w:rPr>
          <w:rFonts w:ascii="Arial Narrow" w:eastAsia="Arial Narrow" w:hAnsi="Arial Narrow" w:cs="Arial Narrow"/>
          <w:b/>
          <w:sz w:val="22"/>
          <w:szCs w:val="22"/>
        </w:rPr>
        <w:t xml:space="preserve">FISCALÍA </w:t>
      </w:r>
      <w:r w:rsidRPr="00F84B3E">
        <w:rPr>
          <w:rFonts w:ascii="Arial Narrow" w:eastAsia="Arial Narrow" w:hAnsi="Arial Narrow" w:cs="Arial Narrow"/>
          <w:sz w:val="22"/>
          <w:szCs w:val="22"/>
        </w:rPr>
        <w:t>para este contrato.</w:t>
      </w:r>
    </w:p>
    <w:p w14:paraId="4C455CFE" w14:textId="77777777" w:rsidR="005112EA" w:rsidRPr="00F84B3E" w:rsidRDefault="005112EA" w:rsidP="005112EA">
      <w:pPr>
        <w:tabs>
          <w:tab w:val="left" w:pos="3119"/>
        </w:tabs>
        <w:jc w:val="both"/>
        <w:rPr>
          <w:rFonts w:ascii="Arial Narrow" w:eastAsia="Arial Narrow" w:hAnsi="Arial Narrow" w:cs="Arial Narrow"/>
          <w:sz w:val="22"/>
          <w:szCs w:val="22"/>
        </w:rPr>
      </w:pPr>
    </w:p>
    <w:p w14:paraId="4E5427B0" w14:textId="5B8B6087" w:rsidR="00A34C73" w:rsidRDefault="005112EA" w:rsidP="005112EA">
      <w:pPr>
        <w:tabs>
          <w:tab w:val="left" w:pos="3119"/>
        </w:tabs>
        <w:jc w:val="both"/>
        <w:rPr>
          <w:rFonts w:ascii="Arial Narrow" w:eastAsia="Arial Narrow" w:hAnsi="Arial Narrow" w:cs="Arial Narrow"/>
          <w:sz w:val="22"/>
          <w:szCs w:val="22"/>
        </w:rPr>
      </w:pPr>
      <w:r w:rsidRPr="00F84B3E">
        <w:rPr>
          <w:rFonts w:ascii="Arial Narrow" w:eastAsia="Arial Narrow" w:hAnsi="Arial Narrow" w:cs="Arial Narrow"/>
          <w:b/>
          <w:sz w:val="22"/>
          <w:szCs w:val="22"/>
        </w:rPr>
        <w:t>CLÁUSULA DÉCIMA SEGUNDA -LIQUIDACIÓN</w:t>
      </w:r>
      <w:r w:rsidRPr="00F84B3E">
        <w:rPr>
          <w:rFonts w:ascii="Arial Narrow" w:eastAsia="Arial Narrow" w:hAnsi="Arial Narrow" w:cs="Arial Narrow"/>
          <w:sz w:val="22"/>
          <w:szCs w:val="22"/>
        </w:rPr>
        <w:t xml:space="preserve">: </w:t>
      </w:r>
      <w:r w:rsidRPr="00102AC3">
        <w:rPr>
          <w:rFonts w:ascii="Arial Narrow" w:eastAsia="Arial Narrow" w:hAnsi="Arial Narrow" w:cs="Arial Narrow"/>
          <w:bCs/>
          <w:sz w:val="22"/>
          <w:szCs w:val="22"/>
        </w:rPr>
        <w:t>T</w:t>
      </w:r>
      <w:r w:rsidRPr="00102AC3">
        <w:rPr>
          <w:rFonts w:ascii="Arial Narrow" w:eastAsia="Arial Narrow" w:hAnsi="Arial Narrow" w:cs="Arial Narrow"/>
          <w:sz w:val="22"/>
          <w:szCs w:val="22"/>
        </w:rPr>
        <w:t xml:space="preserve">eniendo en cuenta que el objeto del presente contrato es de ejecución </w:t>
      </w:r>
      <w:r w:rsidR="00A34C73" w:rsidRPr="00102AC3">
        <w:rPr>
          <w:rFonts w:ascii="Arial Narrow" w:eastAsia="Arial Narrow" w:hAnsi="Arial Narrow" w:cs="Arial Narrow"/>
          <w:sz w:val="22"/>
          <w:szCs w:val="22"/>
        </w:rPr>
        <w:t>el presente negocio jurí</w:t>
      </w:r>
      <w:r w:rsidR="008A7513">
        <w:rPr>
          <w:rFonts w:ascii="Arial Narrow" w:eastAsia="Arial Narrow" w:hAnsi="Arial Narrow" w:cs="Arial Narrow"/>
          <w:sz w:val="22"/>
          <w:szCs w:val="22"/>
        </w:rPr>
        <w:t xml:space="preserve">dico será objeto de liquidación, </w:t>
      </w:r>
      <w:r w:rsidR="008A7513" w:rsidRPr="008A7513">
        <w:rPr>
          <w:rFonts w:ascii="Arial Narrow" w:eastAsia="Arial Narrow" w:hAnsi="Arial Narrow" w:cs="Arial Narrow"/>
          <w:sz w:val="22"/>
          <w:szCs w:val="22"/>
        </w:rPr>
        <w:t xml:space="preserve">: El presente contrato será objeto de liquidación de mutuo acuerdo </w:t>
      </w:r>
      <w:r w:rsidR="008A7513">
        <w:rPr>
          <w:rFonts w:ascii="Arial Narrow" w:eastAsia="Arial Narrow" w:hAnsi="Arial Narrow" w:cs="Arial Narrow"/>
          <w:sz w:val="22"/>
          <w:szCs w:val="22"/>
        </w:rPr>
        <w:t>será de  cuatro (4)</w:t>
      </w:r>
      <w:r w:rsidR="008A7513" w:rsidRPr="008A7513">
        <w:rPr>
          <w:rFonts w:ascii="Arial Narrow" w:eastAsia="Arial Narrow" w:hAnsi="Arial Narrow" w:cs="Arial Narrow"/>
          <w:sz w:val="22"/>
          <w:szCs w:val="22"/>
        </w:rPr>
        <w:t xml:space="preserve"> meses, si vencido este plazo no se ha liquidado el contrato, </w:t>
      </w:r>
      <w:r w:rsidR="008A7513" w:rsidRPr="008A7513">
        <w:rPr>
          <w:rFonts w:ascii="Arial Narrow" w:eastAsia="Arial Narrow" w:hAnsi="Arial Narrow" w:cs="Arial Narrow"/>
          <w:b/>
          <w:sz w:val="22"/>
          <w:szCs w:val="22"/>
        </w:rPr>
        <w:t xml:space="preserve">LA FISCALÍA </w:t>
      </w:r>
      <w:r w:rsidR="008A7513" w:rsidRPr="008A7513">
        <w:rPr>
          <w:rFonts w:ascii="Arial Narrow" w:eastAsia="Arial Narrow" w:hAnsi="Arial Narrow" w:cs="Arial Narrow"/>
          <w:sz w:val="22"/>
          <w:szCs w:val="22"/>
        </w:rPr>
        <w:t>contará con un término de dos (2) meses para liquidarlo de manera unilateral, si vencido el plazo anteriormente establecido no se ha realizado la liquidación, la misma podrá ser realizada en cualquier tiempo dentro de los dos (2) años siguientes al vencimiento de los anteriores términos, de mutuo acuerdo o unilateralmente. Lo anterior de conformidad con lo preceptuado en los artículos 60 de la Ley 80 de 1993, modificado por el artículo 11 de la Ley 1150 de 2007 y, el artículo 217 del Decreto Ley 019 de 2012.</w:t>
      </w:r>
    </w:p>
    <w:p w14:paraId="0D030DE9" w14:textId="77777777" w:rsidR="00A63DA0" w:rsidRDefault="00A63DA0" w:rsidP="005112EA">
      <w:pPr>
        <w:tabs>
          <w:tab w:val="left" w:pos="3119"/>
        </w:tabs>
        <w:jc w:val="both"/>
        <w:rPr>
          <w:rFonts w:ascii="Arial Narrow" w:eastAsia="Arial Narrow" w:hAnsi="Arial Narrow" w:cs="Arial Narrow"/>
          <w:sz w:val="22"/>
          <w:szCs w:val="22"/>
        </w:rPr>
      </w:pPr>
      <w:bookmarkStart w:id="14" w:name="_GoBack"/>
      <w:bookmarkEnd w:id="14"/>
    </w:p>
    <w:p w14:paraId="078993D1" w14:textId="77777777" w:rsidR="005112EA" w:rsidRPr="00032B7A" w:rsidRDefault="005112EA" w:rsidP="005112EA">
      <w:pPr>
        <w:tabs>
          <w:tab w:val="left" w:pos="3119"/>
        </w:tabs>
        <w:jc w:val="both"/>
        <w:rPr>
          <w:rFonts w:ascii="Arial Narrow" w:eastAsia="Arial Narrow" w:hAnsi="Arial Narrow" w:cs="Arial Narrow"/>
          <w:sz w:val="22"/>
          <w:szCs w:val="22"/>
          <w:lang w:val="es-CO"/>
        </w:rPr>
      </w:pPr>
      <w:r w:rsidRPr="00032B7A">
        <w:rPr>
          <w:rFonts w:ascii="Arial Narrow" w:eastAsia="Arial Narrow" w:hAnsi="Arial Narrow" w:cs="Arial Narrow"/>
          <w:b/>
          <w:bCs/>
          <w:sz w:val="22"/>
          <w:szCs w:val="22"/>
        </w:rPr>
        <w:t>PARAGRAFO</w:t>
      </w:r>
      <w:r>
        <w:rPr>
          <w:rFonts w:ascii="Arial Narrow" w:eastAsia="Arial Narrow" w:hAnsi="Arial Narrow" w:cs="Arial Narrow"/>
          <w:sz w:val="22"/>
          <w:szCs w:val="22"/>
        </w:rPr>
        <w:t xml:space="preserve">: </w:t>
      </w:r>
      <w:r w:rsidRPr="00032B7A">
        <w:rPr>
          <w:rFonts w:ascii="Arial Narrow" w:eastAsia="Arial Narrow" w:hAnsi="Arial Narrow" w:cs="Arial Narrow"/>
          <w:sz w:val="22"/>
          <w:szCs w:val="22"/>
          <w:lang w:val="es-CO"/>
        </w:rPr>
        <w:t>Por tratarse de un contrato de compraventa de ejecución instantánea, cuyo objeto se cumple con la entrega total de los bienes, el recibo a satisfacción por parte del supervisor y el pago del valor contractual, no habrá lugar a liquidación ordinaria. Lo anterior se entiende sin perjuicio de los actos o balances que deban elaborarse para establecer saldos, declarar incumplimientos, terminar anticipadamente el contrato o hacer efectivos los mecanismos contractuales y legales correspondientes.</w:t>
      </w:r>
    </w:p>
    <w:p w14:paraId="43F87C49" w14:textId="77777777" w:rsidR="005112EA" w:rsidRPr="00F84B3E" w:rsidRDefault="005112EA" w:rsidP="005112EA">
      <w:pPr>
        <w:tabs>
          <w:tab w:val="left" w:pos="3119"/>
        </w:tabs>
        <w:jc w:val="both"/>
        <w:rPr>
          <w:rFonts w:ascii="Arial Narrow" w:eastAsia="Arial Narrow" w:hAnsi="Arial Narrow" w:cs="Arial Narrow"/>
          <w:sz w:val="22"/>
          <w:szCs w:val="22"/>
        </w:rPr>
      </w:pPr>
    </w:p>
    <w:p w14:paraId="2EC4E1AD" w14:textId="77777777" w:rsidR="005112EA" w:rsidRPr="00F84B3E" w:rsidRDefault="005112EA" w:rsidP="005112EA">
      <w:pPr>
        <w:tabs>
          <w:tab w:val="left" w:pos="3119"/>
        </w:tabs>
        <w:jc w:val="both"/>
        <w:rPr>
          <w:rFonts w:ascii="Arial Narrow" w:eastAsia="Arial Narrow" w:hAnsi="Arial Narrow" w:cs="Arial Narrow"/>
          <w:sz w:val="22"/>
          <w:szCs w:val="22"/>
        </w:rPr>
      </w:pPr>
      <w:r w:rsidRPr="00F84B3E">
        <w:rPr>
          <w:rFonts w:ascii="Arial Narrow" w:eastAsia="Arial Narrow" w:hAnsi="Arial Narrow" w:cs="Arial Narrow"/>
          <w:b/>
          <w:sz w:val="22"/>
          <w:szCs w:val="22"/>
        </w:rPr>
        <w:t>CLÁUSULA DÉCIMA TERCERA -EXCLUSIÓN DE RELACIÓN LABORAL</w:t>
      </w:r>
      <w:r w:rsidRPr="00F84B3E">
        <w:rPr>
          <w:rFonts w:ascii="Arial Narrow" w:eastAsia="Arial Narrow" w:hAnsi="Arial Narrow" w:cs="Arial Narrow"/>
          <w:sz w:val="22"/>
          <w:szCs w:val="22"/>
        </w:rPr>
        <w:t xml:space="preserve">. </w:t>
      </w:r>
      <w:r w:rsidRPr="00F84B3E">
        <w:rPr>
          <w:rFonts w:ascii="Arial Narrow" w:eastAsia="Arial Narrow" w:hAnsi="Arial Narrow" w:cs="Arial Narrow"/>
          <w:b/>
          <w:sz w:val="22"/>
          <w:szCs w:val="22"/>
        </w:rPr>
        <w:t>EL CONTRATISTA</w:t>
      </w:r>
      <w:r w:rsidRPr="00F84B3E">
        <w:rPr>
          <w:rFonts w:ascii="Arial Narrow" w:eastAsia="Arial Narrow" w:hAnsi="Arial Narrow" w:cs="Arial Narrow"/>
          <w:sz w:val="22"/>
          <w:szCs w:val="22"/>
        </w:rPr>
        <w:t xml:space="preserve"> se obliga a desarrollar el objeto contractual por su cuenta y riesgo bajo su exclusiva responsabilidad. Por lo tanto, este contrato no genera vínculo laboral alguno entre </w:t>
      </w:r>
      <w:r w:rsidRPr="00F84B3E">
        <w:rPr>
          <w:rFonts w:ascii="Arial Narrow" w:eastAsia="Arial Narrow" w:hAnsi="Arial Narrow" w:cs="Arial Narrow"/>
          <w:b/>
          <w:sz w:val="22"/>
          <w:szCs w:val="22"/>
        </w:rPr>
        <w:t>EL CONTRATISTA</w:t>
      </w:r>
      <w:r w:rsidRPr="00F84B3E">
        <w:rPr>
          <w:rFonts w:ascii="Arial Narrow" w:eastAsia="Arial Narrow" w:hAnsi="Arial Narrow" w:cs="Arial Narrow"/>
          <w:sz w:val="22"/>
          <w:szCs w:val="22"/>
        </w:rPr>
        <w:t xml:space="preserve"> y la </w:t>
      </w:r>
      <w:r w:rsidRPr="00F84B3E">
        <w:rPr>
          <w:rFonts w:ascii="Arial Narrow" w:eastAsia="Arial Narrow" w:hAnsi="Arial Narrow" w:cs="Arial Narrow"/>
          <w:b/>
          <w:sz w:val="22"/>
          <w:szCs w:val="22"/>
        </w:rPr>
        <w:t>FISCALÍA</w:t>
      </w:r>
      <w:r w:rsidRPr="00F84B3E">
        <w:rPr>
          <w:rFonts w:ascii="Arial Narrow" w:eastAsia="Arial Narrow" w:hAnsi="Arial Narrow" w:cs="Arial Narrow"/>
          <w:sz w:val="22"/>
          <w:szCs w:val="22"/>
        </w:rPr>
        <w:t xml:space="preserve"> </w:t>
      </w:r>
      <w:r w:rsidRPr="00F84B3E">
        <w:rPr>
          <w:rFonts w:ascii="Arial Narrow" w:eastAsia="Arial Narrow" w:hAnsi="Arial Narrow" w:cs="Arial Narrow"/>
          <w:b/>
          <w:sz w:val="22"/>
          <w:szCs w:val="22"/>
        </w:rPr>
        <w:t>GENERAL DE LA NACIÓN</w:t>
      </w:r>
      <w:r w:rsidRPr="00F84B3E">
        <w:rPr>
          <w:rFonts w:ascii="Arial Narrow" w:eastAsia="Arial Narrow" w:hAnsi="Arial Narrow" w:cs="Arial Narrow"/>
          <w:sz w:val="22"/>
          <w:szCs w:val="22"/>
        </w:rPr>
        <w:t xml:space="preserve">, ni éste último con relación a las personas que emplee </w:t>
      </w:r>
      <w:r w:rsidRPr="00F84B3E">
        <w:rPr>
          <w:rFonts w:ascii="Arial Narrow" w:eastAsia="Arial Narrow" w:hAnsi="Arial Narrow" w:cs="Arial Narrow"/>
          <w:b/>
          <w:sz w:val="22"/>
          <w:szCs w:val="22"/>
        </w:rPr>
        <w:t>EL CONTRATISTA</w:t>
      </w:r>
      <w:r w:rsidRPr="00F84B3E">
        <w:rPr>
          <w:rFonts w:ascii="Arial Narrow" w:eastAsia="Arial Narrow" w:hAnsi="Arial Narrow" w:cs="Arial Narrow"/>
          <w:sz w:val="22"/>
          <w:szCs w:val="22"/>
        </w:rPr>
        <w:t xml:space="preserve"> para la ejecución del mismo. </w:t>
      </w:r>
    </w:p>
    <w:p w14:paraId="52126591" w14:textId="77777777" w:rsidR="005112EA" w:rsidRPr="00F84B3E" w:rsidRDefault="005112EA" w:rsidP="005112EA">
      <w:pPr>
        <w:tabs>
          <w:tab w:val="left" w:pos="3119"/>
        </w:tabs>
        <w:jc w:val="both"/>
        <w:rPr>
          <w:rFonts w:ascii="Arial Narrow" w:eastAsia="Arial Narrow" w:hAnsi="Arial Narrow" w:cs="Arial Narrow"/>
          <w:sz w:val="22"/>
          <w:szCs w:val="22"/>
        </w:rPr>
      </w:pPr>
    </w:p>
    <w:p w14:paraId="26CF3C9A" w14:textId="77777777" w:rsidR="005112EA" w:rsidRPr="00F84B3E" w:rsidRDefault="005112EA" w:rsidP="005112EA">
      <w:pPr>
        <w:tabs>
          <w:tab w:val="left" w:pos="3119"/>
        </w:tabs>
        <w:jc w:val="both"/>
        <w:rPr>
          <w:rFonts w:ascii="Arial Narrow" w:eastAsia="Arial Narrow" w:hAnsi="Arial Narrow" w:cs="Arial Narrow"/>
          <w:sz w:val="22"/>
          <w:szCs w:val="22"/>
        </w:rPr>
      </w:pPr>
      <w:r w:rsidRPr="00F84B3E">
        <w:rPr>
          <w:rFonts w:ascii="Arial Narrow" w:eastAsia="Arial Narrow" w:hAnsi="Arial Narrow" w:cs="Arial Narrow"/>
          <w:b/>
          <w:sz w:val="22"/>
          <w:szCs w:val="22"/>
        </w:rPr>
        <w:t>CLÁUSULA DÉCIMA CUARTA -COMPROMISO ANTICORRUPCIÓN</w:t>
      </w:r>
      <w:r w:rsidRPr="00F84B3E">
        <w:rPr>
          <w:rFonts w:ascii="Arial Narrow" w:eastAsia="Arial Narrow" w:hAnsi="Arial Narrow" w:cs="Arial Narrow"/>
          <w:sz w:val="22"/>
          <w:szCs w:val="22"/>
        </w:rPr>
        <w:t xml:space="preserve">. El contratista manifiesta su apoyo irrestricto a los esfuerzos del Estado colombiano contra la corrupción. Si se comprueba el incumplimiento del </w:t>
      </w:r>
      <w:r w:rsidRPr="00F84B3E">
        <w:rPr>
          <w:rFonts w:ascii="Arial Narrow" w:eastAsia="Arial Narrow" w:hAnsi="Arial Narrow" w:cs="Arial Narrow"/>
          <w:sz w:val="22"/>
          <w:szCs w:val="22"/>
        </w:rPr>
        <w:lastRenderedPageBreak/>
        <w:t>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77549A03" w14:textId="77777777" w:rsidR="005112EA" w:rsidRPr="00F84B3E" w:rsidRDefault="005112EA" w:rsidP="005112EA">
      <w:pPr>
        <w:tabs>
          <w:tab w:val="left" w:pos="3119"/>
        </w:tabs>
        <w:jc w:val="both"/>
        <w:rPr>
          <w:rFonts w:ascii="Arial Narrow" w:eastAsia="Arial Narrow" w:hAnsi="Arial Narrow" w:cs="Arial Narrow"/>
          <w:sz w:val="22"/>
          <w:szCs w:val="22"/>
        </w:rPr>
      </w:pPr>
    </w:p>
    <w:p w14:paraId="03A55C88" w14:textId="77777777" w:rsidR="005112EA" w:rsidRDefault="005112EA" w:rsidP="005112EA">
      <w:pPr>
        <w:tabs>
          <w:tab w:val="left" w:pos="3119"/>
        </w:tabs>
        <w:jc w:val="both"/>
        <w:rPr>
          <w:rFonts w:ascii="Arial Narrow" w:eastAsia="Arial Narrow" w:hAnsi="Arial Narrow" w:cs="Arial Narrow"/>
          <w:sz w:val="22"/>
          <w:szCs w:val="22"/>
        </w:rPr>
      </w:pPr>
      <w:r w:rsidRPr="00F84B3E">
        <w:rPr>
          <w:rFonts w:ascii="Arial Narrow" w:eastAsia="Arial Narrow" w:hAnsi="Arial Narrow" w:cs="Arial Narrow"/>
          <w:b/>
          <w:sz w:val="22"/>
          <w:szCs w:val="22"/>
        </w:rPr>
        <w:t>CLÁUSULA DÉCIMA QUINTA -TERMINACIÓN</w:t>
      </w:r>
      <w:r w:rsidRPr="00F84B3E">
        <w:rPr>
          <w:rFonts w:ascii="Arial Narrow" w:eastAsia="Arial Narrow" w:hAnsi="Arial Narrow" w:cs="Arial Narrow"/>
          <w:sz w:val="22"/>
          <w:szCs w:val="22"/>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F84B3E">
        <w:rPr>
          <w:rFonts w:ascii="Arial Narrow" w:eastAsia="Arial Narrow" w:hAnsi="Arial Narrow" w:cs="Arial Narrow"/>
          <w:b/>
          <w:sz w:val="22"/>
          <w:szCs w:val="22"/>
        </w:rPr>
        <w:t>FISCALÍA</w:t>
      </w:r>
      <w:r w:rsidRPr="00F84B3E">
        <w:rPr>
          <w:rFonts w:ascii="Arial Narrow" w:eastAsia="Arial Narrow" w:hAnsi="Arial Narrow" w:cs="Arial Narrow"/>
          <w:sz w:val="22"/>
          <w:szCs w:val="22"/>
        </w:rPr>
        <w:t xml:space="preserve"> o que vulneren los principios de la contratación estatal por parte del </w:t>
      </w:r>
      <w:r w:rsidRPr="00F84B3E">
        <w:rPr>
          <w:rFonts w:ascii="Arial Narrow" w:eastAsia="Arial Narrow" w:hAnsi="Arial Narrow" w:cs="Arial Narrow"/>
          <w:b/>
          <w:sz w:val="22"/>
          <w:szCs w:val="22"/>
        </w:rPr>
        <w:t xml:space="preserve">CONTRATISTA </w:t>
      </w:r>
      <w:r w:rsidRPr="00F84B3E">
        <w:rPr>
          <w:rFonts w:ascii="Arial Narrow" w:eastAsia="Arial Narrow" w:hAnsi="Arial Narrow" w:cs="Arial Narrow"/>
          <w:sz w:val="22"/>
          <w:szCs w:val="22"/>
        </w:rPr>
        <w:t xml:space="preserve">o de las personas vinculadas a éste. g) Las demás que determine la ley. </w:t>
      </w:r>
    </w:p>
    <w:p w14:paraId="79DB6F32" w14:textId="77777777" w:rsidR="005112EA" w:rsidRDefault="005112EA" w:rsidP="005112EA">
      <w:pPr>
        <w:tabs>
          <w:tab w:val="left" w:pos="3119"/>
        </w:tabs>
        <w:jc w:val="both"/>
        <w:rPr>
          <w:rFonts w:ascii="Arial Narrow" w:eastAsia="Arial Narrow" w:hAnsi="Arial Narrow" w:cs="Arial Narrow"/>
          <w:sz w:val="22"/>
          <w:szCs w:val="22"/>
        </w:rPr>
      </w:pPr>
    </w:p>
    <w:p w14:paraId="7245CE4B" w14:textId="77777777" w:rsidR="005112EA" w:rsidRPr="00F277D9" w:rsidRDefault="005112EA" w:rsidP="005112EA">
      <w:pPr>
        <w:tabs>
          <w:tab w:val="left" w:pos="3119"/>
        </w:tabs>
        <w:jc w:val="both"/>
        <w:rPr>
          <w:rFonts w:ascii="Arial Narrow" w:eastAsia="Arial Narrow" w:hAnsi="Arial Narrow" w:cs="Arial Narrow"/>
          <w:sz w:val="22"/>
          <w:szCs w:val="22"/>
          <w:lang w:val="es-CO"/>
        </w:rPr>
      </w:pPr>
      <w:r w:rsidRPr="00F84B3E">
        <w:rPr>
          <w:rFonts w:ascii="Arial Narrow" w:eastAsia="Arial Narrow" w:hAnsi="Arial Narrow" w:cs="Arial Narrow"/>
          <w:b/>
          <w:sz w:val="22"/>
          <w:szCs w:val="22"/>
        </w:rPr>
        <w:t>PARAGRAFO</w:t>
      </w:r>
      <w:r w:rsidRPr="00F84B3E">
        <w:rPr>
          <w:rFonts w:ascii="Arial Narrow" w:eastAsia="Arial Narrow" w:hAnsi="Arial Narrow" w:cs="Arial Narrow"/>
          <w:sz w:val="22"/>
          <w:szCs w:val="22"/>
        </w:rPr>
        <w:t xml:space="preserve">: Si se da por terminado el contrato, </w:t>
      </w:r>
      <w:r>
        <w:rPr>
          <w:rFonts w:ascii="Arial Narrow" w:eastAsia="Arial Narrow" w:hAnsi="Arial Narrow" w:cs="Arial Narrow"/>
          <w:sz w:val="22"/>
          <w:szCs w:val="22"/>
          <w:lang w:val="es-CO"/>
        </w:rPr>
        <w:t>s</w:t>
      </w:r>
      <w:r w:rsidRPr="00F277D9">
        <w:rPr>
          <w:rFonts w:ascii="Arial Narrow" w:eastAsia="Arial Narrow" w:hAnsi="Arial Narrow" w:cs="Arial Narrow"/>
          <w:sz w:val="22"/>
          <w:szCs w:val="22"/>
          <w:lang w:val="es-CO"/>
        </w:rPr>
        <w:t>e pagarán al contratista los valores correspondientes a los bienes efectivamente entregados y recibidos a satisfacción por el supervisor, de conformidad con las condiciones, cantidades y especificaciones técnicas pactadas.</w:t>
      </w:r>
    </w:p>
    <w:p w14:paraId="7B07FA45" w14:textId="77777777" w:rsidR="005112EA" w:rsidRPr="00F277D9" w:rsidRDefault="005112EA" w:rsidP="005112EA">
      <w:pPr>
        <w:tabs>
          <w:tab w:val="left" w:pos="3119"/>
        </w:tabs>
        <w:jc w:val="both"/>
        <w:rPr>
          <w:rFonts w:ascii="Arial Narrow" w:eastAsia="Arial Narrow" w:hAnsi="Arial Narrow" w:cs="Arial Narrow"/>
          <w:b/>
          <w:sz w:val="22"/>
          <w:szCs w:val="22"/>
          <w:lang w:val="es-CO"/>
        </w:rPr>
      </w:pPr>
    </w:p>
    <w:p w14:paraId="7C191FF9" w14:textId="7AF1A6DE" w:rsidR="005112EA" w:rsidRPr="00F84B3E" w:rsidRDefault="005112EA" w:rsidP="005112EA">
      <w:pPr>
        <w:tabs>
          <w:tab w:val="num" w:pos="720"/>
        </w:tabs>
        <w:jc w:val="both"/>
        <w:rPr>
          <w:rFonts w:ascii="Arial Narrow" w:eastAsia="Arial Narrow" w:hAnsi="Arial Narrow" w:cs="Arial Narrow"/>
          <w:sz w:val="22"/>
          <w:szCs w:val="22"/>
        </w:rPr>
      </w:pPr>
      <w:r w:rsidRPr="00F84B3E">
        <w:rPr>
          <w:rFonts w:ascii="Arial Narrow" w:eastAsia="Arial Narrow" w:hAnsi="Arial Narrow" w:cs="Arial Narrow"/>
          <w:b/>
          <w:sz w:val="22"/>
          <w:szCs w:val="22"/>
        </w:rPr>
        <w:t>CLÁUSULA D</w:t>
      </w:r>
      <w:r>
        <w:rPr>
          <w:rFonts w:ascii="Arial Narrow" w:eastAsia="Arial Narrow" w:hAnsi="Arial Narrow" w:cs="Arial Narrow"/>
          <w:b/>
          <w:sz w:val="22"/>
          <w:szCs w:val="22"/>
        </w:rPr>
        <w:t>É</w:t>
      </w:r>
      <w:r w:rsidRPr="00F84B3E">
        <w:rPr>
          <w:rFonts w:ascii="Arial Narrow" w:eastAsia="Arial Narrow" w:hAnsi="Arial Narrow" w:cs="Arial Narrow"/>
          <w:b/>
          <w:sz w:val="22"/>
          <w:szCs w:val="22"/>
        </w:rPr>
        <w:t xml:space="preserve">CIMA </w:t>
      </w:r>
      <w:r>
        <w:rPr>
          <w:rFonts w:ascii="Arial Narrow" w:eastAsia="Arial Narrow" w:hAnsi="Arial Narrow" w:cs="Arial Narrow"/>
          <w:b/>
          <w:sz w:val="22"/>
          <w:szCs w:val="22"/>
        </w:rPr>
        <w:t>SEXTA</w:t>
      </w:r>
      <w:r w:rsidRPr="00F84B3E">
        <w:rPr>
          <w:rFonts w:ascii="Arial Narrow" w:eastAsia="Arial Narrow" w:hAnsi="Arial Narrow" w:cs="Arial Narrow"/>
          <w:b/>
          <w:sz w:val="22"/>
          <w:szCs w:val="22"/>
        </w:rPr>
        <w:t xml:space="preserve">. </w:t>
      </w:r>
      <w:r w:rsidRPr="00F84B3E">
        <w:rPr>
          <w:rFonts w:ascii="Arial Narrow" w:eastAsia="Arial Narrow" w:hAnsi="Arial Narrow" w:cs="Arial Narrow"/>
          <w:b/>
          <w:bCs/>
          <w:sz w:val="22"/>
          <w:szCs w:val="22"/>
        </w:rPr>
        <w:t>CONDICIÓN RESOLUTORIA EXPRESA POR MATERIALIZACIÓN DE RIESGOS DE INTEGRIDAD, CORRUPCIÓN O LA/FT</w:t>
      </w:r>
      <w:r w:rsidRPr="00F84B3E">
        <w:rPr>
          <w:rFonts w:ascii="Arial Narrow" w:eastAsia="Arial Narrow" w:hAnsi="Arial Narrow" w:cs="Arial Narrow"/>
          <w:sz w:val="22"/>
          <w:szCs w:val="22"/>
        </w:rPr>
        <w:t xml:space="preserve">. Las partes, fundamentadas en el principio de la buena fe contractual (artículo </w:t>
      </w:r>
      <w:r w:rsidR="00DC55A5">
        <w:rPr>
          <w:rFonts w:ascii="Arial Narrow" w:eastAsia="Arial Narrow" w:hAnsi="Arial Narrow" w:cs="Arial Narrow"/>
          <w:sz w:val="22"/>
          <w:szCs w:val="22"/>
        </w:rPr>
        <w:t>83</w:t>
      </w:r>
      <w:r w:rsidRPr="00F84B3E">
        <w:rPr>
          <w:rFonts w:ascii="Arial Narrow" w:eastAsia="Arial Narrow" w:hAnsi="Arial Narrow" w:cs="Arial Narrow"/>
          <w:sz w:val="22"/>
          <w:szCs w:val="22"/>
        </w:rPr>
        <w:t xml:space="preserve"> de la </w:t>
      </w:r>
      <w:r w:rsidR="00DC55A5">
        <w:rPr>
          <w:rFonts w:ascii="Arial Narrow" w:eastAsia="Arial Narrow" w:hAnsi="Arial Narrow" w:cs="Arial Narrow"/>
          <w:sz w:val="22"/>
          <w:szCs w:val="22"/>
        </w:rPr>
        <w:t>Constitución Política</w:t>
      </w:r>
      <w:r w:rsidRPr="00F84B3E">
        <w:rPr>
          <w:rFonts w:ascii="Arial Narrow" w:eastAsia="Arial Narrow" w:hAnsi="Arial Narrow" w:cs="Arial Narrow"/>
          <w:sz w:val="22"/>
          <w:szCs w:val="22"/>
        </w:rPr>
        <w:t xml:space="preserve">) y con el objeto de proteger el patrimonio público y los intereses de la Administración, pactan de mutuo acuerdo la presente condición resolutoria expresa: La Entidad, mediante decisión motivada y previa garantía del derecho de defensa y contradicción, declarará configurada la condición resolutoria y procederá a la liquidación del contrato, cuando se encuentren acreditados, mediante pruebas objetivas, cualquiera de los siguientes hechos u omisiones durante la etapa de ejecución o liquidación: 1. Falsedad o Renuencia en la Información: Cuando se compruebe la falsedad o inexactitud sustancial de la información societaria, financiera o comercial suministrada por el </w:t>
      </w:r>
      <w:r w:rsidRPr="00781C4A">
        <w:rPr>
          <w:rFonts w:ascii="Arial Narrow" w:eastAsia="Arial Narrow" w:hAnsi="Arial Narrow" w:cs="Arial Narrow"/>
          <w:b/>
          <w:bCs/>
          <w:sz w:val="22"/>
          <w:szCs w:val="22"/>
        </w:rPr>
        <w:t>CONTRATISTA</w:t>
      </w:r>
      <w:r w:rsidRPr="00F84B3E">
        <w:rPr>
          <w:rFonts w:ascii="Arial Narrow" w:eastAsia="Arial Narrow" w:hAnsi="Arial Narrow" w:cs="Arial Narrow"/>
          <w:sz w:val="22"/>
          <w:szCs w:val="22"/>
        </w:rPr>
        <w:t xml:space="preserve"> para los procesos de debida diligencia, o cuando este incumpla la obligación de reportar de manera oportuna y periódica las modificaciones en su estructura de control o beneficiarios finales. 2. Actos contrarios a la Integridad Pública: Cuando el CONTRATISTA, sus empleados o subcontratistas vinculados a la ejecución, incurran en conductas colusorias, ofrezcan dádivas, o realicen actos dirigidos a influenciar de manera indebida las decisiones de los supervisores o interventores del contrato.</w:t>
      </w:r>
    </w:p>
    <w:p w14:paraId="6AEC9DD9" w14:textId="77777777" w:rsidR="005112EA" w:rsidRPr="00F84B3E" w:rsidRDefault="005112EA" w:rsidP="005112EA">
      <w:pPr>
        <w:jc w:val="both"/>
        <w:rPr>
          <w:rFonts w:ascii="Arial Narrow" w:eastAsia="Arial Narrow" w:hAnsi="Arial Narrow" w:cs="Arial Narrow"/>
          <w:b/>
          <w:bCs/>
          <w:sz w:val="22"/>
          <w:szCs w:val="22"/>
        </w:rPr>
      </w:pPr>
    </w:p>
    <w:p w14:paraId="12707A8E" w14:textId="77777777" w:rsidR="005112EA" w:rsidRPr="00F84B3E" w:rsidRDefault="005112EA" w:rsidP="005112EA">
      <w:pPr>
        <w:jc w:val="both"/>
        <w:rPr>
          <w:rFonts w:ascii="Arial Narrow" w:eastAsia="Arial Narrow" w:hAnsi="Arial Narrow" w:cs="Arial Narrow"/>
          <w:sz w:val="22"/>
          <w:szCs w:val="22"/>
        </w:rPr>
      </w:pPr>
      <w:r w:rsidRPr="00F84B3E">
        <w:rPr>
          <w:rFonts w:ascii="Arial Narrow" w:eastAsia="Arial Narrow" w:hAnsi="Arial Narrow" w:cs="Arial Narrow"/>
          <w:b/>
          <w:bCs/>
          <w:sz w:val="22"/>
          <w:szCs w:val="22"/>
        </w:rPr>
        <w:t>PARÁGRAFO:</w:t>
      </w:r>
      <w:r w:rsidRPr="00F84B3E">
        <w:rPr>
          <w:rFonts w:ascii="Arial Narrow" w:eastAsia="Arial Narrow" w:hAnsi="Arial Narrow" w:cs="Arial Narrow"/>
          <w:sz w:val="22"/>
          <w:szCs w:val="22"/>
        </w:rPr>
        <w:t> La aplicación de la presente condición resolutoria operará de manera independiente y sin perjuicio de la imposición de las multas, la cláusula penal pecuniaria o las acciones penales, fiscales y disciplinarias a que haya lugar.</w:t>
      </w:r>
    </w:p>
    <w:p w14:paraId="001A62A5" w14:textId="77777777" w:rsidR="005112EA" w:rsidRPr="00F84B3E" w:rsidRDefault="005112EA" w:rsidP="005112EA">
      <w:pPr>
        <w:jc w:val="both"/>
        <w:rPr>
          <w:rFonts w:ascii="Arial Narrow" w:eastAsia="Arial Narrow" w:hAnsi="Arial Narrow" w:cs="Arial Narrow"/>
          <w:b/>
          <w:sz w:val="22"/>
          <w:szCs w:val="22"/>
        </w:rPr>
      </w:pPr>
    </w:p>
    <w:p w14:paraId="02C169FB" w14:textId="41F24BF2" w:rsidR="002B01E2" w:rsidRPr="00F84B3E" w:rsidRDefault="005112EA" w:rsidP="005112EA">
      <w:pPr>
        <w:jc w:val="both"/>
        <w:rPr>
          <w:rFonts w:ascii="Arial Narrow" w:eastAsia="Arial Narrow" w:hAnsi="Arial Narrow" w:cs="Arial Narrow"/>
          <w:sz w:val="22"/>
          <w:szCs w:val="22"/>
        </w:rPr>
      </w:pPr>
      <w:r w:rsidRPr="00F84B3E">
        <w:rPr>
          <w:rFonts w:ascii="Arial Narrow" w:eastAsia="Arial Narrow" w:hAnsi="Arial Narrow" w:cs="Arial Narrow"/>
          <w:b/>
          <w:color w:val="222222"/>
          <w:sz w:val="22"/>
          <w:szCs w:val="22"/>
          <w:highlight w:val="white"/>
          <w:lang w:val="es-CO"/>
        </w:rPr>
        <w:t>CLÁUSULA D</w:t>
      </w:r>
      <w:r>
        <w:rPr>
          <w:rFonts w:ascii="Arial Narrow" w:eastAsia="Arial Narrow" w:hAnsi="Arial Narrow" w:cs="Arial Narrow"/>
          <w:b/>
          <w:color w:val="222222"/>
          <w:sz w:val="22"/>
          <w:szCs w:val="22"/>
          <w:highlight w:val="white"/>
          <w:lang w:val="es-CO"/>
        </w:rPr>
        <w:t>É</w:t>
      </w:r>
      <w:r w:rsidRPr="00F84B3E">
        <w:rPr>
          <w:rFonts w:ascii="Arial Narrow" w:eastAsia="Arial Narrow" w:hAnsi="Arial Narrow" w:cs="Arial Narrow"/>
          <w:b/>
          <w:color w:val="222222"/>
          <w:sz w:val="22"/>
          <w:szCs w:val="22"/>
          <w:highlight w:val="white"/>
          <w:lang w:val="es-CO"/>
        </w:rPr>
        <w:t>CIMA</w:t>
      </w:r>
      <w:r w:rsidRPr="00F84B3E">
        <w:rPr>
          <w:rFonts w:ascii="Arial Narrow" w:eastAsia="Arial Narrow" w:hAnsi="Arial Narrow" w:cs="Arial Narrow"/>
          <w:b/>
          <w:sz w:val="22"/>
          <w:szCs w:val="22"/>
        </w:rPr>
        <w:t xml:space="preserve"> </w:t>
      </w:r>
      <w:r>
        <w:rPr>
          <w:rFonts w:ascii="Arial Narrow" w:eastAsia="Arial Narrow" w:hAnsi="Arial Narrow" w:cs="Arial Narrow"/>
          <w:b/>
          <w:sz w:val="22"/>
          <w:szCs w:val="22"/>
        </w:rPr>
        <w:t>SÉPTIMA</w:t>
      </w:r>
      <w:r w:rsidRPr="00F84B3E">
        <w:rPr>
          <w:rFonts w:ascii="Arial Narrow" w:eastAsia="Arial Narrow" w:hAnsi="Arial Narrow" w:cs="Arial Narrow"/>
          <w:b/>
          <w:sz w:val="22"/>
          <w:szCs w:val="22"/>
        </w:rPr>
        <w:t>– PERFECCIONAMIENTO Y EJECUCIÓN</w:t>
      </w:r>
      <w:r w:rsidRPr="00F84B3E">
        <w:rPr>
          <w:rFonts w:ascii="Arial Narrow" w:eastAsia="Arial Narrow" w:hAnsi="Arial Narrow" w:cs="Arial Narrow"/>
          <w:b/>
          <w:sz w:val="22"/>
          <w:szCs w:val="22"/>
          <w:u w:val="single"/>
        </w:rPr>
        <w:t>:</w:t>
      </w:r>
      <w:r w:rsidRPr="00F84B3E">
        <w:rPr>
          <w:rFonts w:ascii="Arial Narrow" w:eastAsia="Arial Narrow" w:hAnsi="Arial Narrow" w:cs="Arial Narrow"/>
          <w:sz w:val="22"/>
          <w:szCs w:val="22"/>
        </w:rPr>
        <w:t xml:space="preserve"> El presente contrato se entiende perfeccionado con la firma de las partes. Para su ejecución se requiere el respectivo registro presupuestal, la aprobación de la garantía única de cumplimiento constituida por el </w:t>
      </w:r>
      <w:r w:rsidRPr="00F84B3E">
        <w:rPr>
          <w:rFonts w:ascii="Arial Narrow" w:eastAsia="Arial Narrow" w:hAnsi="Arial Narrow" w:cs="Arial Narrow"/>
          <w:b/>
          <w:bCs/>
          <w:sz w:val="22"/>
          <w:szCs w:val="22"/>
        </w:rPr>
        <w:t>CONTRATISTA</w:t>
      </w:r>
      <w:r w:rsidR="002B01E2">
        <w:rPr>
          <w:rFonts w:ascii="Arial Narrow" w:eastAsia="Arial Narrow" w:hAnsi="Arial Narrow" w:cs="Arial Narrow"/>
          <w:sz w:val="22"/>
          <w:szCs w:val="22"/>
        </w:rPr>
        <w:t>.</w:t>
      </w:r>
    </w:p>
    <w:p w14:paraId="3386FEF3" w14:textId="77777777" w:rsidR="005112EA" w:rsidRPr="00F84B3E" w:rsidRDefault="005112EA" w:rsidP="005112EA">
      <w:pPr>
        <w:jc w:val="both"/>
        <w:rPr>
          <w:rFonts w:ascii="Arial Narrow" w:eastAsia="Arial Narrow" w:hAnsi="Arial Narrow" w:cs="Arial Narrow"/>
          <w:sz w:val="22"/>
          <w:szCs w:val="22"/>
        </w:rPr>
      </w:pPr>
    </w:p>
    <w:p w14:paraId="5CEF85AD" w14:textId="77777777" w:rsidR="005112EA" w:rsidRPr="00F84B3E" w:rsidRDefault="005112EA" w:rsidP="005112EA">
      <w:pPr>
        <w:tabs>
          <w:tab w:val="left" w:pos="3119"/>
        </w:tabs>
        <w:jc w:val="both"/>
        <w:rPr>
          <w:rFonts w:ascii="Arial Narrow" w:eastAsia="Arial Narrow" w:hAnsi="Arial Narrow" w:cs="Arial Narrow"/>
          <w:color w:val="222222"/>
          <w:sz w:val="22"/>
          <w:szCs w:val="22"/>
          <w:lang w:val="es-CO"/>
        </w:rPr>
      </w:pPr>
      <w:r w:rsidRPr="00F84B3E">
        <w:rPr>
          <w:rFonts w:ascii="Arial Narrow" w:eastAsia="Arial Narrow" w:hAnsi="Arial Narrow" w:cs="Arial Narrow"/>
          <w:b/>
          <w:color w:val="222222"/>
          <w:sz w:val="22"/>
          <w:szCs w:val="22"/>
          <w:highlight w:val="white"/>
          <w:lang w:val="es-CO"/>
        </w:rPr>
        <w:t>CLÁUSULA </w:t>
      </w:r>
      <w:r w:rsidRPr="00F84B3E">
        <w:rPr>
          <w:rFonts w:ascii="Arial Narrow" w:eastAsia="Arial Narrow" w:hAnsi="Arial Narrow" w:cs="Arial Narrow"/>
          <w:b/>
          <w:sz w:val="22"/>
          <w:szCs w:val="22"/>
        </w:rPr>
        <w:t xml:space="preserve">DÉCIMA </w:t>
      </w:r>
      <w:r>
        <w:rPr>
          <w:rFonts w:ascii="Arial Narrow" w:eastAsia="Arial Narrow" w:hAnsi="Arial Narrow" w:cs="Arial Narrow"/>
          <w:b/>
          <w:sz w:val="22"/>
          <w:szCs w:val="22"/>
        </w:rPr>
        <w:t>OCTAVA</w:t>
      </w:r>
      <w:r w:rsidRPr="00F84B3E">
        <w:rPr>
          <w:rFonts w:ascii="Arial Narrow" w:eastAsia="Arial Narrow" w:hAnsi="Arial Narrow" w:cs="Arial Narrow"/>
          <w:b/>
          <w:sz w:val="22"/>
          <w:szCs w:val="22"/>
        </w:rPr>
        <w:t xml:space="preserve"> </w:t>
      </w:r>
      <w:r w:rsidRPr="00F84B3E">
        <w:rPr>
          <w:rFonts w:ascii="Arial Narrow" w:eastAsia="Arial Narrow" w:hAnsi="Arial Narrow" w:cs="Arial Narrow"/>
          <w:b/>
          <w:color w:val="222222"/>
          <w:sz w:val="22"/>
          <w:szCs w:val="22"/>
          <w:highlight w:val="white"/>
          <w:lang w:val="es-CO"/>
        </w:rPr>
        <w:t>- INDEMNIDAD: EL</w:t>
      </w:r>
      <w:r w:rsidRPr="00F84B3E">
        <w:rPr>
          <w:rFonts w:ascii="Arial Narrow" w:eastAsia="Arial Narrow" w:hAnsi="Arial Narrow" w:cs="Arial Narrow"/>
          <w:color w:val="222222"/>
          <w:sz w:val="22"/>
          <w:szCs w:val="22"/>
          <w:highlight w:val="white"/>
          <w:lang w:val="es-CO"/>
        </w:rPr>
        <w:t> </w:t>
      </w:r>
      <w:r w:rsidRPr="00F84B3E">
        <w:rPr>
          <w:rFonts w:ascii="Arial Narrow" w:eastAsia="Arial Narrow" w:hAnsi="Arial Narrow" w:cs="Arial Narrow"/>
          <w:b/>
          <w:color w:val="222222"/>
          <w:sz w:val="22"/>
          <w:szCs w:val="22"/>
          <w:highlight w:val="white"/>
          <w:lang w:val="es-CO"/>
        </w:rPr>
        <w:t>CONTRATISTA</w:t>
      </w:r>
      <w:r w:rsidRPr="00F84B3E">
        <w:rPr>
          <w:rFonts w:ascii="Arial Narrow" w:eastAsia="Arial Narrow" w:hAnsi="Arial Narrow" w:cs="Arial Narrow"/>
          <w:color w:val="222222"/>
          <w:sz w:val="22"/>
          <w:szCs w:val="22"/>
          <w:highlight w:val="white"/>
          <w:lang w:val="es-CO"/>
        </w:rPr>
        <w:t> mantendrá indemne a la </w:t>
      </w:r>
      <w:r w:rsidRPr="00F84B3E">
        <w:rPr>
          <w:rFonts w:ascii="Arial Narrow" w:eastAsia="Arial Narrow" w:hAnsi="Arial Narrow" w:cs="Arial Narrow"/>
          <w:b/>
          <w:color w:val="222222"/>
          <w:sz w:val="22"/>
          <w:szCs w:val="22"/>
          <w:highlight w:val="white"/>
          <w:lang w:val="es-CO"/>
        </w:rPr>
        <w:t>FISCALÍA GENERAL DE LA NACIÓN</w:t>
      </w:r>
      <w:r w:rsidRPr="00F84B3E">
        <w:rPr>
          <w:rFonts w:ascii="Arial Narrow" w:eastAsia="Arial Narrow" w:hAnsi="Arial Narrow" w:cs="Arial Narrow"/>
          <w:color w:val="222222"/>
          <w:sz w:val="22"/>
          <w:szCs w:val="22"/>
          <w:highlight w:val="white"/>
          <w:lang w:val="es-CO"/>
        </w:rPr>
        <w:t> de los reclamos, demandas, acciones legales y costas que surjan con ocasión de la ejecución del presente contrato e imputables al </w:t>
      </w:r>
      <w:r w:rsidRPr="00F84B3E">
        <w:rPr>
          <w:rFonts w:ascii="Arial Narrow" w:eastAsia="Arial Narrow" w:hAnsi="Arial Narrow" w:cs="Arial Narrow"/>
          <w:b/>
          <w:color w:val="222222"/>
          <w:sz w:val="22"/>
          <w:szCs w:val="22"/>
          <w:highlight w:val="white"/>
          <w:lang w:val="es-CO"/>
        </w:rPr>
        <w:t>CONTRATISTA</w:t>
      </w:r>
      <w:r w:rsidRPr="00F84B3E">
        <w:rPr>
          <w:rFonts w:ascii="Arial Narrow" w:eastAsia="Arial Narrow" w:hAnsi="Arial Narrow" w:cs="Arial Narrow"/>
          <w:color w:val="222222"/>
          <w:sz w:val="22"/>
          <w:szCs w:val="22"/>
          <w:highlight w:val="white"/>
          <w:lang w:val="es-CO"/>
        </w:rPr>
        <w:t>. Se considerarán hechos imputables al </w:t>
      </w:r>
      <w:r w:rsidRPr="00F84B3E">
        <w:rPr>
          <w:rFonts w:ascii="Arial Narrow" w:eastAsia="Arial Narrow" w:hAnsi="Arial Narrow" w:cs="Arial Narrow"/>
          <w:b/>
          <w:color w:val="222222"/>
          <w:sz w:val="22"/>
          <w:szCs w:val="22"/>
          <w:highlight w:val="white"/>
          <w:lang w:val="es-CO"/>
        </w:rPr>
        <w:t>CONTRATISTA</w:t>
      </w:r>
      <w:r w:rsidRPr="00F84B3E">
        <w:rPr>
          <w:rFonts w:ascii="Arial Narrow" w:eastAsia="Arial Narrow" w:hAnsi="Arial Narrow" w:cs="Arial Narrow"/>
          <w:color w:val="222222"/>
          <w:sz w:val="22"/>
          <w:szCs w:val="22"/>
          <w:highlight w:val="white"/>
          <w:lang w:val="es-CO"/>
        </w:rPr>
        <w:t> las acciones y omisiones de su personal, sus asesores, subcontratistas o proveedores así como el personal de éstos, que produzcan deficiencias o incumplimientos. En caso de demandas, reclamaciones o acciones legales contra la </w:t>
      </w:r>
      <w:r w:rsidRPr="00F84B3E">
        <w:rPr>
          <w:rFonts w:ascii="Arial Narrow" w:eastAsia="Arial Narrow" w:hAnsi="Arial Narrow" w:cs="Arial Narrow"/>
          <w:b/>
          <w:color w:val="222222"/>
          <w:sz w:val="22"/>
          <w:szCs w:val="22"/>
          <w:highlight w:val="white"/>
          <w:lang w:val="es-CO"/>
        </w:rPr>
        <w:t>FISCALÍA GENERAL DE LA NACIÓN</w:t>
      </w:r>
      <w:r w:rsidRPr="00F84B3E">
        <w:rPr>
          <w:rFonts w:ascii="Arial Narrow" w:eastAsia="Arial Narrow" w:hAnsi="Arial Narrow" w:cs="Arial Narrow"/>
          <w:color w:val="222222"/>
          <w:sz w:val="22"/>
          <w:szCs w:val="22"/>
          <w:highlight w:val="white"/>
          <w:lang w:val="es-CO"/>
        </w:rPr>
        <w:t> y que sean responsabilidad del </w:t>
      </w:r>
      <w:r w:rsidRPr="00F84B3E">
        <w:rPr>
          <w:rFonts w:ascii="Arial Narrow" w:eastAsia="Arial Narrow" w:hAnsi="Arial Narrow" w:cs="Arial Narrow"/>
          <w:b/>
          <w:color w:val="222222"/>
          <w:sz w:val="22"/>
          <w:szCs w:val="22"/>
          <w:highlight w:val="white"/>
          <w:lang w:val="es-CO"/>
        </w:rPr>
        <w:t>CONTRATISTA</w:t>
      </w:r>
      <w:r w:rsidRPr="00F84B3E">
        <w:rPr>
          <w:rFonts w:ascii="Arial Narrow" w:eastAsia="Arial Narrow" w:hAnsi="Arial Narrow" w:cs="Arial Narrow"/>
          <w:color w:val="222222"/>
          <w:sz w:val="22"/>
          <w:szCs w:val="22"/>
          <w:highlight w:val="white"/>
          <w:lang w:val="es-CO"/>
        </w:rPr>
        <w:t>, conforme con lo pactado en este contrato, éste será notificado, obligándose a mantener indemne al </w:t>
      </w:r>
      <w:r w:rsidRPr="00F84B3E">
        <w:rPr>
          <w:rFonts w:ascii="Arial Narrow" w:eastAsia="Arial Narrow" w:hAnsi="Arial Narrow" w:cs="Arial Narrow"/>
          <w:b/>
          <w:color w:val="222222"/>
          <w:sz w:val="22"/>
          <w:szCs w:val="22"/>
          <w:highlight w:val="white"/>
          <w:lang w:val="es-CO"/>
        </w:rPr>
        <w:t>FISCALÍA GENERAL DE LA NACIÓN</w:t>
      </w:r>
      <w:r w:rsidRPr="00F84B3E">
        <w:rPr>
          <w:rFonts w:ascii="Arial Narrow" w:eastAsia="Arial Narrow" w:hAnsi="Arial Narrow" w:cs="Arial Narrow"/>
          <w:color w:val="222222"/>
          <w:sz w:val="22"/>
          <w:szCs w:val="22"/>
          <w:highlight w:val="white"/>
          <w:lang w:val="es-CO"/>
        </w:rPr>
        <w:t> y a responder por dichas reclamaciones y todos los costos que ellas generen.</w:t>
      </w:r>
    </w:p>
    <w:p w14:paraId="6BE82240" w14:textId="77777777" w:rsidR="005112EA" w:rsidRDefault="005112EA" w:rsidP="005112EA">
      <w:pPr>
        <w:shd w:val="clear" w:color="auto" w:fill="FFFFFF"/>
        <w:tabs>
          <w:tab w:val="left" w:pos="3119"/>
        </w:tabs>
        <w:jc w:val="both"/>
        <w:rPr>
          <w:rFonts w:ascii="Arial Narrow" w:eastAsia="Arial Narrow" w:hAnsi="Arial Narrow" w:cs="Arial Narrow"/>
          <w:b/>
          <w:sz w:val="22"/>
          <w:szCs w:val="22"/>
        </w:rPr>
      </w:pPr>
    </w:p>
    <w:p w14:paraId="4376DA60" w14:textId="77777777" w:rsidR="005112EA" w:rsidRPr="00F84B3E" w:rsidRDefault="005112EA" w:rsidP="005112EA">
      <w:pPr>
        <w:shd w:val="clear" w:color="auto" w:fill="FFFFFF"/>
        <w:tabs>
          <w:tab w:val="left" w:pos="3119"/>
        </w:tabs>
        <w:jc w:val="both"/>
        <w:rPr>
          <w:rFonts w:ascii="Arial Narrow" w:eastAsia="Arial Narrow" w:hAnsi="Arial Narrow" w:cs="Arial Narrow"/>
          <w:sz w:val="22"/>
          <w:szCs w:val="22"/>
        </w:rPr>
      </w:pPr>
      <w:r w:rsidRPr="00F84B3E">
        <w:rPr>
          <w:rFonts w:ascii="Arial Narrow" w:eastAsia="Arial Narrow" w:hAnsi="Arial Narrow" w:cs="Arial Narrow"/>
          <w:b/>
          <w:sz w:val="22"/>
          <w:szCs w:val="22"/>
        </w:rPr>
        <w:lastRenderedPageBreak/>
        <w:t xml:space="preserve">CLÁUSULA </w:t>
      </w:r>
      <w:r>
        <w:rPr>
          <w:rFonts w:ascii="Arial Narrow" w:eastAsia="Arial Narrow" w:hAnsi="Arial Narrow" w:cs="Arial Narrow"/>
          <w:b/>
          <w:sz w:val="22"/>
          <w:szCs w:val="22"/>
        </w:rPr>
        <w:t>DÉCIMA NOVENA</w:t>
      </w:r>
      <w:r w:rsidRPr="00F84B3E">
        <w:rPr>
          <w:rFonts w:ascii="Arial Narrow" w:eastAsia="Arial Narrow" w:hAnsi="Arial Narrow" w:cs="Arial Narrow"/>
          <w:b/>
          <w:sz w:val="22"/>
          <w:szCs w:val="22"/>
        </w:rPr>
        <w:t>- TRATAMIENTO DE DATOS:</w:t>
      </w:r>
      <w:r w:rsidRPr="00F84B3E">
        <w:rPr>
          <w:rFonts w:ascii="Arial Narrow" w:eastAsia="Arial Narrow" w:hAnsi="Arial Narrow" w:cs="Arial Narrow"/>
          <w:sz w:val="22"/>
          <w:szCs w:val="22"/>
        </w:rPr>
        <w:t xml:space="preserve"> Con la aceptación del contrato en el SECOP II el contratista, autoriza a la Fiscalía General de la Nación, el manejo de los datos personales, en concordancia con lo establecido en la ley 1581 de 2012 de Protección de Datos y la política de Tratamiento de Datos Personales de la institución. (Para revisar la política puedes revisar el siguiente enlace: </w:t>
      </w:r>
    </w:p>
    <w:p w14:paraId="41A468B8" w14:textId="77777777" w:rsidR="005112EA" w:rsidRDefault="005112EA" w:rsidP="005112EA">
      <w:pPr>
        <w:shd w:val="clear" w:color="auto" w:fill="FFFFFF"/>
        <w:tabs>
          <w:tab w:val="left" w:pos="3119"/>
        </w:tabs>
        <w:jc w:val="both"/>
        <w:rPr>
          <w:rFonts w:ascii="Arial Narrow" w:eastAsia="Arial Narrow" w:hAnsi="Arial Narrow" w:cs="Arial Narrow"/>
          <w:color w:val="2E75B5"/>
          <w:sz w:val="22"/>
          <w:szCs w:val="22"/>
        </w:rPr>
      </w:pPr>
    </w:p>
    <w:p w14:paraId="5B523E7F" w14:textId="77777777" w:rsidR="005112EA" w:rsidRPr="00F84B3E" w:rsidRDefault="005112EA" w:rsidP="005112EA">
      <w:pPr>
        <w:shd w:val="clear" w:color="auto" w:fill="FFFFFF"/>
        <w:tabs>
          <w:tab w:val="left" w:pos="3119"/>
        </w:tabs>
        <w:jc w:val="both"/>
        <w:rPr>
          <w:rFonts w:ascii="Arial Narrow" w:eastAsia="Arial Narrow" w:hAnsi="Arial Narrow" w:cs="Arial Narrow"/>
          <w:color w:val="2E75B5"/>
          <w:sz w:val="22"/>
          <w:szCs w:val="22"/>
        </w:rPr>
      </w:pPr>
      <w:r w:rsidRPr="00F84B3E">
        <w:rPr>
          <w:rFonts w:ascii="Arial Narrow" w:eastAsia="Arial Narrow" w:hAnsi="Arial Narrow" w:cs="Arial Narrow"/>
          <w:color w:val="2E75B5"/>
          <w:sz w:val="22"/>
          <w:szCs w:val="22"/>
        </w:rPr>
        <w:t>https://www.fiscalia.gov.co/colombia/wp-content/uploads/Pol%C3%ADtica-de-Tratamiento-de-Datos-Personales.pdf</w:t>
      </w:r>
    </w:p>
    <w:p w14:paraId="7D347E4D" w14:textId="77777777" w:rsidR="005112EA" w:rsidRDefault="005112EA" w:rsidP="005112EA">
      <w:pPr>
        <w:tabs>
          <w:tab w:val="left" w:pos="3119"/>
        </w:tabs>
        <w:jc w:val="both"/>
        <w:rPr>
          <w:rFonts w:ascii="Arial Narrow" w:eastAsia="Arial Narrow" w:hAnsi="Arial Narrow" w:cs="Arial Narrow"/>
          <w:b/>
          <w:sz w:val="22"/>
          <w:szCs w:val="22"/>
        </w:rPr>
      </w:pPr>
    </w:p>
    <w:p w14:paraId="61DE4CF4" w14:textId="77777777" w:rsidR="005112EA" w:rsidRPr="00F84B3E" w:rsidRDefault="005112EA" w:rsidP="005112EA">
      <w:pPr>
        <w:tabs>
          <w:tab w:val="left" w:pos="3119"/>
        </w:tabs>
        <w:jc w:val="both"/>
        <w:rPr>
          <w:rFonts w:ascii="Arial Narrow" w:eastAsia="Arial Narrow" w:hAnsi="Arial Narrow" w:cs="Arial Narrow"/>
          <w:sz w:val="22"/>
          <w:szCs w:val="22"/>
        </w:rPr>
      </w:pPr>
      <w:r w:rsidRPr="00F84B3E">
        <w:rPr>
          <w:rFonts w:ascii="Arial Narrow" w:eastAsia="Arial Narrow" w:hAnsi="Arial Narrow" w:cs="Arial Narrow"/>
          <w:b/>
          <w:sz w:val="22"/>
          <w:szCs w:val="22"/>
        </w:rPr>
        <w:t>CLÁUSULA VIG</w:t>
      </w:r>
      <w:r>
        <w:rPr>
          <w:rFonts w:ascii="Arial Narrow" w:eastAsia="Arial Narrow" w:hAnsi="Arial Narrow" w:cs="Arial Narrow"/>
          <w:b/>
          <w:sz w:val="22"/>
          <w:szCs w:val="22"/>
        </w:rPr>
        <w:t>É</w:t>
      </w:r>
      <w:r w:rsidRPr="00F84B3E">
        <w:rPr>
          <w:rFonts w:ascii="Arial Narrow" w:eastAsia="Arial Narrow" w:hAnsi="Arial Narrow" w:cs="Arial Narrow"/>
          <w:b/>
          <w:sz w:val="22"/>
          <w:szCs w:val="22"/>
        </w:rPr>
        <w:t>SIMA– DOMICILIO</w:t>
      </w:r>
      <w:r w:rsidRPr="00F84B3E">
        <w:rPr>
          <w:rFonts w:ascii="Arial Narrow" w:eastAsia="Arial Narrow" w:hAnsi="Arial Narrow" w:cs="Arial Narrow"/>
          <w:sz w:val="22"/>
          <w:szCs w:val="22"/>
        </w:rPr>
        <w:t xml:space="preserve">. Para todos los efectos, las partes acuerdan como domicilio contractual la ciudad de Bogotá, D.C. </w:t>
      </w:r>
    </w:p>
    <w:p w14:paraId="283B0595" w14:textId="77777777" w:rsidR="005112EA" w:rsidRPr="00F84B3E" w:rsidRDefault="005112EA" w:rsidP="005112EA">
      <w:pPr>
        <w:tabs>
          <w:tab w:val="left" w:pos="3119"/>
        </w:tabs>
        <w:jc w:val="both"/>
        <w:rPr>
          <w:rFonts w:ascii="Arial Narrow" w:eastAsia="Arial Narrow" w:hAnsi="Arial Narrow" w:cs="Arial Narrow"/>
          <w:sz w:val="22"/>
          <w:szCs w:val="22"/>
        </w:rPr>
      </w:pPr>
    </w:p>
    <w:p w14:paraId="7B51EFE7" w14:textId="77777777" w:rsidR="005112EA" w:rsidRPr="00F84B3E" w:rsidRDefault="005112EA" w:rsidP="005112EA">
      <w:pPr>
        <w:tabs>
          <w:tab w:val="left" w:pos="3119"/>
        </w:tabs>
        <w:jc w:val="both"/>
        <w:rPr>
          <w:rFonts w:ascii="Arial Narrow" w:eastAsia="Arial Narrow" w:hAnsi="Arial Narrow" w:cs="Arial Narrow"/>
          <w:sz w:val="22"/>
          <w:szCs w:val="22"/>
        </w:rPr>
      </w:pPr>
      <w:r w:rsidRPr="00F84B3E">
        <w:rPr>
          <w:rFonts w:ascii="Arial Narrow" w:eastAsia="Arial Narrow" w:hAnsi="Arial Narrow" w:cs="Arial Narrow"/>
          <w:sz w:val="22"/>
          <w:szCs w:val="22"/>
        </w:rPr>
        <w:t>Este complemento es aprobado por las partes con la suscripción electrónica del contrato a través de la plataforma SECOP II.</w:t>
      </w:r>
    </w:p>
    <w:p w14:paraId="116D7BC3" w14:textId="77777777" w:rsidR="005112EA" w:rsidRPr="00F84B3E" w:rsidRDefault="005112EA" w:rsidP="005112EA">
      <w:pPr>
        <w:tabs>
          <w:tab w:val="left" w:pos="3119"/>
        </w:tabs>
        <w:jc w:val="both"/>
        <w:rPr>
          <w:rFonts w:ascii="Arial Narrow" w:eastAsia="Arial Narrow" w:hAnsi="Arial Narrow" w:cs="Arial Narrow"/>
          <w:sz w:val="22"/>
          <w:szCs w:val="22"/>
        </w:rPr>
      </w:pPr>
    </w:p>
    <w:p w14:paraId="3031B1A5" w14:textId="77777777" w:rsidR="005112EA" w:rsidRPr="00F84B3E" w:rsidRDefault="005112EA" w:rsidP="005112EA">
      <w:pPr>
        <w:tabs>
          <w:tab w:val="left" w:pos="3119"/>
        </w:tabs>
        <w:jc w:val="both"/>
        <w:rPr>
          <w:rFonts w:ascii="Arial Narrow" w:eastAsia="Arial Narrow" w:hAnsi="Arial Narrow" w:cs="Arial Narrow"/>
          <w:b/>
          <w:sz w:val="22"/>
          <w:szCs w:val="22"/>
        </w:rPr>
      </w:pPr>
    </w:p>
    <w:p w14:paraId="2A967741" w14:textId="77777777" w:rsidR="00A50843" w:rsidRDefault="00A50843" w:rsidP="004E0F96">
      <w:pPr>
        <w:jc w:val="both"/>
        <w:rPr>
          <w:rFonts w:ascii="Arial Narrow" w:hAnsi="Arial Narrow"/>
          <w:b/>
          <w:sz w:val="18"/>
          <w:szCs w:val="18"/>
          <w:lang w:val="es-CO"/>
        </w:rPr>
      </w:pPr>
    </w:p>
    <w:p w14:paraId="6075AA7A" w14:textId="5C0E9AD6" w:rsidR="004E0F96" w:rsidRDefault="004E0F96" w:rsidP="004E0F96">
      <w:pPr>
        <w:jc w:val="both"/>
        <w:rPr>
          <w:rFonts w:ascii="Arial Narrow" w:hAnsi="Arial Narrow"/>
          <w:sz w:val="18"/>
          <w:szCs w:val="18"/>
        </w:rPr>
      </w:pPr>
      <w:r w:rsidRPr="00F109CD">
        <w:rPr>
          <w:rFonts w:ascii="Arial Narrow" w:hAnsi="Arial Narrow"/>
          <w:b/>
          <w:sz w:val="18"/>
          <w:szCs w:val="18"/>
          <w:lang w:val="es-CO"/>
        </w:rPr>
        <w:t xml:space="preserve">Proyectó: </w:t>
      </w:r>
      <w:r>
        <w:rPr>
          <w:rFonts w:ascii="Arial Narrow" w:hAnsi="Arial Narrow"/>
          <w:sz w:val="18"/>
          <w:szCs w:val="18"/>
        </w:rPr>
        <w:t>Karen Rincón</w:t>
      </w:r>
      <w:r w:rsidRPr="00F109CD">
        <w:rPr>
          <w:rFonts w:ascii="Arial Narrow" w:hAnsi="Arial Narrow"/>
          <w:sz w:val="18"/>
          <w:szCs w:val="18"/>
        </w:rPr>
        <w:t>– Contratista SGC</w:t>
      </w:r>
    </w:p>
    <w:p w14:paraId="360963F1" w14:textId="77777777" w:rsidR="00A50843" w:rsidRPr="00F109CD" w:rsidRDefault="00A50843" w:rsidP="004E0F96">
      <w:pPr>
        <w:jc w:val="both"/>
        <w:rPr>
          <w:rFonts w:ascii="Arial Narrow" w:hAnsi="Arial Narrow"/>
          <w:sz w:val="18"/>
          <w:szCs w:val="18"/>
        </w:rPr>
      </w:pPr>
    </w:p>
    <w:p w14:paraId="36DAB422" w14:textId="77777777" w:rsidR="008B35D0" w:rsidRPr="004E0F96" w:rsidRDefault="008B35D0" w:rsidP="00554129">
      <w:pPr>
        <w:tabs>
          <w:tab w:val="left" w:pos="3119"/>
        </w:tabs>
        <w:spacing w:after="160"/>
        <w:jc w:val="both"/>
        <w:rPr>
          <w:rFonts w:ascii="Arial Narrow" w:eastAsiaTheme="minorHAnsi" w:hAnsi="Arial Narrow" w:cstheme="minorBidi"/>
          <w:sz w:val="22"/>
          <w:szCs w:val="22"/>
          <w:lang w:eastAsia="en-US"/>
        </w:rPr>
      </w:pPr>
    </w:p>
    <w:sectPr w:rsidR="008B35D0" w:rsidRPr="004E0F96" w:rsidSect="00567AB9">
      <w:headerReference w:type="even" r:id="rId8"/>
      <w:headerReference w:type="default" r:id="rId9"/>
      <w:footerReference w:type="default" r:id="rId10"/>
      <w:pgSz w:w="12240" w:h="18720" w:code="14"/>
      <w:pgMar w:top="2835" w:right="1418" w:bottom="1134" w:left="1985"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14B5986" w16cex:dateUtc="2026-10-08T18:52:00Z"/>
  <w16cex:commentExtensible w16cex:durableId="2F8B9FB8" w16cex:dateUtc="2026-10-08T18: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FBFFDE4" w16cid:durableId="014B5986"/>
  <w16cid:commentId w16cid:paraId="1DD796E0" w16cid:durableId="2F8B9FB8"/>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6F166A" w14:textId="77777777" w:rsidR="00F01A7A" w:rsidRDefault="00F01A7A" w:rsidP="00303C19">
      <w:r>
        <w:separator/>
      </w:r>
    </w:p>
  </w:endnote>
  <w:endnote w:type="continuationSeparator" w:id="0">
    <w:p w14:paraId="0657512C" w14:textId="77777777" w:rsidR="00F01A7A" w:rsidRDefault="00F01A7A" w:rsidP="00303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auto"/>
    <w:pitch w:val="variable"/>
    <w:sig w:usb0="00000287" w:usb1="00000800" w:usb2="00000000" w:usb3="00000000" w:csb0="0000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Noto Sans Symbols">
    <w:altName w:val="Times New Roman"/>
    <w:charset w:val="00"/>
    <w:family w:val="auto"/>
    <w:pitch w:val="default"/>
  </w:font>
  <w:font w:name="Symbol">
    <w:panose1 w:val="05050102010706020507"/>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Calibri Light">
    <w:panose1 w:val="020F0302020204030204"/>
    <w:charset w:val="00"/>
    <w:family w:val="auto"/>
    <w:pitch w:val="variable"/>
    <w:sig w:usb0="A00002EF" w:usb1="4000207B" w:usb2="00000000" w:usb3="00000000" w:csb0="0000019F" w:csb1="00000000"/>
  </w:font>
  <w:font w:name="Verdana">
    <w:panose1 w:val="020B0604030504040204"/>
    <w:charset w:val="00"/>
    <w:family w:val="auto"/>
    <w:pitch w:val="variable"/>
    <w:sig w:usb0="A10006FF" w:usb1="4000205B" w:usb2="00000010" w:usb3="00000000" w:csb0="0000019F" w:csb1="00000000"/>
  </w:font>
  <w:font w:name="Lucida Sans Unicode">
    <w:panose1 w:val="020B0602030504020204"/>
    <w:charset w:val="00"/>
    <w:family w:val="auto"/>
    <w:pitch w:val="variable"/>
    <w:sig w:usb0="80000AFF" w:usb1="0000396B" w:usb2="00000000" w:usb3="00000000" w:csb0="000000BF" w:csb1="00000000"/>
  </w:font>
  <w:font w:name="Tahoma">
    <w:panose1 w:val="020B0604030504040204"/>
    <w:charset w:val="00"/>
    <w:family w:val="auto"/>
    <w:pitch w:val="variable"/>
    <w:sig w:usb0="E1002EFF" w:usb1="C000605B" w:usb2="00000029" w:usb3="00000000" w:csb0="000101FF" w:csb1="00000000"/>
  </w:font>
  <w:font w:name="Segoe UI">
    <w:altName w:val="Calibri"/>
    <w:charset w:val="00"/>
    <w:family w:val="swiss"/>
    <w:pitch w:val="variable"/>
    <w:sig w:usb0="E4002EFF" w:usb1="C000E47F" w:usb2="00000009" w:usb3="00000000" w:csb0="000001FF" w:csb1="00000000"/>
  </w:font>
  <w:font w:name="Times">
    <w:panose1 w:val="00000500000000020000"/>
    <w:charset w:val="00"/>
    <w:family w:val="auto"/>
    <w:pitch w:val="variable"/>
    <w:sig w:usb0="00000003" w:usb1="00000000" w:usb2="00000000" w:usb3="00000000" w:csb0="00000001" w:csb1="00000000"/>
  </w:font>
  <w:font w:name="CourierNewPSMT">
    <w:altName w:val="Arial"/>
    <w:panose1 w:val="00000000000000000000"/>
    <w:charset w:val="00"/>
    <w:family w:val="modern"/>
    <w:notTrueType/>
    <w:pitch w:val="default"/>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F229D" w14:textId="77777777" w:rsidR="00CE4C47" w:rsidRDefault="00CE4C47" w:rsidP="00A57265">
    <w:pPr>
      <w:pStyle w:val="Piedepgina"/>
      <w:jc w:val="center"/>
      <w:rPr>
        <w:rFonts w:ascii="Arial" w:hAnsi="Arial" w:cs="Arial"/>
        <w:b/>
        <w:sz w:val="16"/>
        <w:szCs w:val="16"/>
        <w:lang w:val="es-CO"/>
      </w:rPr>
    </w:pPr>
  </w:p>
  <w:p w14:paraId="269FABBE" w14:textId="77777777" w:rsidR="00CE4C47" w:rsidRDefault="00CE4C47" w:rsidP="00A57265">
    <w:pPr>
      <w:pStyle w:val="Piedepgina"/>
      <w:jc w:val="center"/>
      <w:rPr>
        <w:rFonts w:ascii="Arial" w:hAnsi="Arial" w:cs="Arial"/>
        <w:b/>
        <w:sz w:val="16"/>
        <w:szCs w:val="16"/>
        <w:lang w:val="es-CO"/>
      </w:rPr>
    </w:pPr>
  </w:p>
  <w:p w14:paraId="568C4F2B" w14:textId="77777777" w:rsidR="00CE4C47" w:rsidRPr="00900B96" w:rsidRDefault="00CE4C47" w:rsidP="00A57265">
    <w:pPr>
      <w:pStyle w:val="Piedepgina"/>
      <w:jc w:val="center"/>
      <w:rPr>
        <w:lang w:val="es-CO"/>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FE75FB" w14:textId="77777777" w:rsidR="00F01A7A" w:rsidRDefault="00F01A7A" w:rsidP="00303C19">
      <w:r>
        <w:separator/>
      </w:r>
    </w:p>
  </w:footnote>
  <w:footnote w:type="continuationSeparator" w:id="0">
    <w:p w14:paraId="27066F86" w14:textId="77777777" w:rsidR="00F01A7A" w:rsidRDefault="00F01A7A" w:rsidP="00303C1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958580" w14:textId="77777777" w:rsidR="00CE4C47" w:rsidRDefault="00CE4C47" w:rsidP="00A57265">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42F6D46" w14:textId="77777777" w:rsidR="00CE4C47" w:rsidRDefault="00CE4C47" w:rsidP="00A57265">
    <w:pPr>
      <w:pStyle w:val="Encabezado"/>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rPr>
        <w:rFonts w:ascii="Arial Narrow" w:hAnsi="Arial Narrow"/>
      </w:rPr>
    </w:sdtEndPr>
    <w:sdtContent>
      <w:p w14:paraId="040CD3F9" w14:textId="2A5CC506" w:rsidR="00CE4C47" w:rsidRPr="00FA4528" w:rsidRDefault="00CE4C47">
        <w:pPr>
          <w:pStyle w:val="Encabezado"/>
          <w:jc w:val="right"/>
          <w:rPr>
            <w:rFonts w:ascii="Arial Narrow" w:hAnsi="Arial Narrow"/>
          </w:rPr>
        </w:pPr>
        <w:r w:rsidRPr="00FA4528">
          <w:rPr>
            <w:rFonts w:ascii="Arial Narrow" w:hAnsi="Arial Narrow"/>
          </w:rPr>
          <w:t xml:space="preserve">Página </w:t>
        </w:r>
        <w:r w:rsidRPr="00FA4528">
          <w:rPr>
            <w:rFonts w:ascii="Arial Narrow" w:hAnsi="Arial Narrow"/>
            <w:b/>
            <w:bCs/>
          </w:rPr>
          <w:fldChar w:fldCharType="begin"/>
        </w:r>
        <w:r w:rsidRPr="00FA4528">
          <w:rPr>
            <w:rFonts w:ascii="Arial Narrow" w:hAnsi="Arial Narrow"/>
            <w:b/>
            <w:bCs/>
          </w:rPr>
          <w:instrText>PAGE</w:instrText>
        </w:r>
        <w:r w:rsidRPr="00FA4528">
          <w:rPr>
            <w:rFonts w:ascii="Arial Narrow" w:hAnsi="Arial Narrow"/>
            <w:b/>
            <w:bCs/>
          </w:rPr>
          <w:fldChar w:fldCharType="separate"/>
        </w:r>
        <w:r w:rsidR="00A63DA0">
          <w:rPr>
            <w:rFonts w:ascii="Arial Narrow" w:hAnsi="Arial Narrow"/>
            <w:b/>
            <w:bCs/>
            <w:noProof/>
          </w:rPr>
          <w:t>2</w:t>
        </w:r>
        <w:r w:rsidRPr="00FA4528">
          <w:rPr>
            <w:rFonts w:ascii="Arial Narrow" w:hAnsi="Arial Narrow"/>
            <w:b/>
            <w:bCs/>
          </w:rPr>
          <w:fldChar w:fldCharType="end"/>
        </w:r>
        <w:r w:rsidRPr="00FA4528">
          <w:rPr>
            <w:rFonts w:ascii="Arial Narrow" w:hAnsi="Arial Narrow"/>
          </w:rPr>
          <w:t xml:space="preserve"> de </w:t>
        </w:r>
        <w:r w:rsidRPr="00FA4528">
          <w:rPr>
            <w:rFonts w:ascii="Arial Narrow" w:hAnsi="Arial Narrow"/>
            <w:b/>
            <w:bCs/>
          </w:rPr>
          <w:fldChar w:fldCharType="begin"/>
        </w:r>
        <w:r w:rsidRPr="00FA4528">
          <w:rPr>
            <w:rFonts w:ascii="Arial Narrow" w:hAnsi="Arial Narrow"/>
            <w:b/>
            <w:bCs/>
          </w:rPr>
          <w:instrText>NUMPAGES</w:instrText>
        </w:r>
        <w:r w:rsidRPr="00FA4528">
          <w:rPr>
            <w:rFonts w:ascii="Arial Narrow" w:hAnsi="Arial Narrow"/>
            <w:b/>
            <w:bCs/>
          </w:rPr>
          <w:fldChar w:fldCharType="separate"/>
        </w:r>
        <w:r w:rsidR="00A63DA0">
          <w:rPr>
            <w:rFonts w:ascii="Arial Narrow" w:hAnsi="Arial Narrow"/>
            <w:b/>
            <w:bCs/>
            <w:noProof/>
          </w:rPr>
          <w:t>11</w:t>
        </w:r>
        <w:r w:rsidRPr="00FA4528">
          <w:rPr>
            <w:rFonts w:ascii="Arial Narrow" w:hAnsi="Arial Narrow"/>
            <w:b/>
            <w:bCs/>
          </w:rPr>
          <w:fldChar w:fldCharType="end"/>
        </w:r>
      </w:p>
    </w:sdtContent>
  </w:sdt>
  <w:p w14:paraId="7B2CB21F" w14:textId="77777777" w:rsidR="00CE4C47" w:rsidRDefault="00CE4C47" w:rsidP="00A57265">
    <w:pPr>
      <w:pStyle w:val="Encabezado"/>
      <w:jc w:val="both"/>
      <w:rPr>
        <w:b/>
        <w:lang w:val="es-MX"/>
      </w:rPr>
    </w:pPr>
  </w:p>
  <w:p w14:paraId="77381D8C" w14:textId="77777777" w:rsidR="00CE4C47" w:rsidRDefault="00CE4C47" w:rsidP="00A57265">
    <w:pPr>
      <w:pStyle w:val="Encabezado"/>
      <w:jc w:val="both"/>
      <w:rPr>
        <w:b/>
        <w:lang w:val="es-MX"/>
      </w:rPr>
    </w:pPr>
  </w:p>
  <w:p w14:paraId="3ED27BE5" w14:textId="1159F513" w:rsidR="00CE4C47" w:rsidRDefault="00506280" w:rsidP="001B745D">
    <w:pPr>
      <w:pStyle w:val="Encabezado"/>
      <w:jc w:val="center"/>
      <w:rPr>
        <w:b/>
        <w:lang w:val="es-MX"/>
      </w:rPr>
    </w:pPr>
    <w:bookmarkStart w:id="15" w:name="_Hlk166837768"/>
    <w:r w:rsidRPr="001E129B">
      <w:rPr>
        <w:noProof/>
        <w:color w:val="000000"/>
        <w:sz w:val="20"/>
        <w:szCs w:val="20"/>
        <w:lang w:val="es-ES_tradnl" w:eastAsia="es-ES_tradnl"/>
      </w:rPr>
      <w:drawing>
        <wp:inline distT="0" distB="0" distL="0" distR="0" wp14:anchorId="15ABF0A7" wp14:editId="40D95953">
          <wp:extent cx="532765" cy="659765"/>
          <wp:effectExtent l="0" t="0" r="635" b="6985"/>
          <wp:docPr id="4309609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2765" cy="659765"/>
                  </a:xfrm>
                  <a:prstGeom prst="rect">
                    <a:avLst/>
                  </a:prstGeom>
                  <a:noFill/>
                  <a:ln>
                    <a:noFill/>
                  </a:ln>
                </pic:spPr>
              </pic:pic>
            </a:graphicData>
          </a:graphic>
        </wp:inline>
      </w:drawing>
    </w:r>
    <w:bookmarkEnd w:id="15"/>
  </w:p>
  <w:p w14:paraId="072163C6" w14:textId="77777777" w:rsidR="00292173" w:rsidRPr="00292173" w:rsidRDefault="00292173" w:rsidP="007C342D">
    <w:pPr>
      <w:autoSpaceDE w:val="0"/>
      <w:autoSpaceDN w:val="0"/>
      <w:adjustRightInd w:val="0"/>
      <w:jc w:val="center"/>
      <w:rPr>
        <w:rFonts w:ascii="Arial" w:eastAsiaTheme="minorHAnsi" w:hAnsi="Arial" w:cs="Arial"/>
        <w:color w:val="000000"/>
        <w:lang w:val="es-CO" w:eastAsia="en-US"/>
      </w:rPr>
    </w:pPr>
  </w:p>
  <w:p w14:paraId="3BA9259E" w14:textId="3DB8C7CC" w:rsidR="007C342D" w:rsidRPr="007C342D" w:rsidRDefault="00292173" w:rsidP="007C342D">
    <w:pPr>
      <w:pStyle w:val="Encabezado"/>
      <w:jc w:val="center"/>
      <w:rPr>
        <w:rFonts w:ascii="Arial Narrow" w:eastAsiaTheme="minorHAnsi" w:hAnsi="Arial Narrow" w:cs="Arial"/>
        <w:b/>
        <w:bCs/>
        <w:color w:val="000000"/>
        <w:lang w:val="es-CO" w:eastAsia="en-US"/>
      </w:rPr>
    </w:pPr>
    <w:r w:rsidRPr="007C342D">
      <w:rPr>
        <w:rFonts w:ascii="Arial Narrow" w:eastAsiaTheme="minorHAnsi" w:hAnsi="Arial Narrow" w:cs="Arial"/>
        <w:b/>
        <w:bCs/>
        <w:color w:val="000000"/>
        <w:lang w:val="es-CO" w:eastAsia="en-US"/>
      </w:rPr>
      <w:t>DOCUMENTO DE COMPLEMENTO</w:t>
    </w:r>
  </w:p>
  <w:p w14:paraId="3392EFB7" w14:textId="77777777" w:rsidR="007C342D" w:rsidRPr="00DC6CE8" w:rsidRDefault="007C342D" w:rsidP="001A2C09">
    <w:pPr>
      <w:pStyle w:val="Encabezado"/>
      <w:jc w:val="center"/>
      <w:rPr>
        <w:rFonts w:ascii="Arial Narrow" w:eastAsiaTheme="minorHAnsi" w:hAnsi="Arial Narrow" w:cs="Arial"/>
        <w:b/>
        <w:bCs/>
        <w:color w:val="000000"/>
        <w:sz w:val="22"/>
        <w:lang w:val="es-CO" w:eastAsia="en-US"/>
      </w:rPr>
    </w:pPr>
  </w:p>
  <w:p w14:paraId="7F3CF045" w14:textId="5102C4A2" w:rsidR="00A030AF" w:rsidRDefault="00292173" w:rsidP="00292173">
    <w:pPr>
      <w:pStyle w:val="Encabezado"/>
      <w:jc w:val="both"/>
      <w:rPr>
        <w:rFonts w:ascii="Arial Narrow" w:eastAsiaTheme="minorHAnsi" w:hAnsi="Arial Narrow" w:cs="CourierNewPSMT"/>
        <w:b/>
        <w:color w:val="EE0000"/>
        <w:lang w:val="es-CO" w:eastAsia="en-US"/>
      </w:rPr>
    </w:pPr>
    <w:r w:rsidRPr="00B4701F">
      <w:rPr>
        <w:rFonts w:ascii="Arial Narrow" w:eastAsiaTheme="minorHAnsi" w:hAnsi="Arial Narrow" w:cs="Arial"/>
        <w:b/>
        <w:bCs/>
        <w:color w:val="000000"/>
        <w:lang w:val="es-CO" w:eastAsia="en-US"/>
      </w:rPr>
      <w:t xml:space="preserve">CONTRATO DE </w:t>
    </w:r>
    <w:r w:rsidR="008A7258">
      <w:rPr>
        <w:rFonts w:ascii="Arial Narrow" w:eastAsiaTheme="minorHAnsi" w:hAnsi="Arial Narrow" w:cs="Arial"/>
        <w:b/>
        <w:bCs/>
        <w:color w:val="000000"/>
        <w:lang w:val="es-CO" w:eastAsia="en-US"/>
      </w:rPr>
      <w:t>COMPRAVENTA</w:t>
    </w:r>
    <w:r w:rsidR="000B5BB2" w:rsidRPr="00B4701F">
      <w:rPr>
        <w:rFonts w:ascii="Arial Narrow" w:eastAsiaTheme="minorHAnsi" w:hAnsi="Arial Narrow" w:cs="Arial"/>
        <w:b/>
        <w:bCs/>
        <w:color w:val="000000"/>
        <w:lang w:val="es-CO" w:eastAsia="en-US"/>
      </w:rPr>
      <w:t xml:space="preserve"> </w:t>
    </w:r>
    <w:r w:rsidRPr="00B4701F">
      <w:rPr>
        <w:rFonts w:ascii="Arial Narrow" w:eastAsiaTheme="minorHAnsi" w:hAnsi="Arial Narrow" w:cs="Arial"/>
        <w:b/>
        <w:bCs/>
        <w:color w:val="000000"/>
        <w:lang w:val="es-CO" w:eastAsia="en-US"/>
      </w:rPr>
      <w:t>N</w:t>
    </w:r>
    <w:r w:rsidR="00991A1E">
      <w:rPr>
        <w:rFonts w:ascii="Arial Narrow" w:eastAsiaTheme="minorHAnsi" w:hAnsi="Arial Narrow" w:cs="Arial"/>
        <w:b/>
        <w:bCs/>
        <w:color w:val="000000"/>
        <w:lang w:val="es-CO" w:eastAsia="en-US"/>
      </w:rPr>
      <w:t>o.</w:t>
    </w:r>
    <w:r w:rsidRPr="00B4701F">
      <w:rPr>
        <w:rFonts w:ascii="Arial Narrow" w:eastAsiaTheme="minorHAnsi" w:hAnsi="Arial Narrow" w:cs="Arial"/>
        <w:b/>
        <w:bCs/>
        <w:color w:val="000000"/>
        <w:lang w:val="es-CO" w:eastAsia="en-US"/>
      </w:rPr>
      <w:t xml:space="preserve"> </w:t>
    </w:r>
    <w:r w:rsidR="007C342D" w:rsidRPr="00B4701F">
      <w:rPr>
        <w:rFonts w:ascii="Arial Narrow" w:eastAsiaTheme="minorHAnsi" w:hAnsi="Arial Narrow" w:cs="Arial"/>
        <w:b/>
        <w:bCs/>
        <w:color w:val="000000"/>
        <w:lang w:val="es-CO" w:eastAsia="en-US"/>
      </w:rPr>
      <w:t>FGN-NC-</w:t>
    </w:r>
    <w:r w:rsidR="00991A1E">
      <w:rPr>
        <w:rFonts w:ascii="Arial Narrow" w:eastAsiaTheme="minorHAnsi" w:hAnsi="Arial Narrow" w:cs="Arial"/>
        <w:b/>
        <w:bCs/>
        <w:color w:val="000000"/>
        <w:lang w:val="es-CO" w:eastAsia="en-US"/>
      </w:rPr>
      <w:t xml:space="preserve">                   -</w:t>
    </w:r>
    <w:r w:rsidR="00162996">
      <w:rPr>
        <w:rFonts w:ascii="Arial Narrow" w:eastAsiaTheme="minorHAnsi" w:hAnsi="Arial Narrow" w:cs="Arial"/>
        <w:b/>
        <w:bCs/>
        <w:color w:val="000000"/>
        <w:lang w:val="es-CO" w:eastAsia="en-US"/>
      </w:rPr>
      <w:t>2026</w:t>
    </w:r>
    <w:r w:rsidRPr="00B4701F">
      <w:rPr>
        <w:rFonts w:ascii="Arial Narrow" w:eastAsiaTheme="minorHAnsi" w:hAnsi="Arial Narrow" w:cs="Arial"/>
        <w:b/>
        <w:bCs/>
        <w:color w:val="000000"/>
        <w:lang w:val="es-CO" w:eastAsia="en-US"/>
      </w:rPr>
      <w:t xml:space="preserve">, CELEBRADO </w:t>
    </w:r>
    <w:r w:rsidR="0013313B" w:rsidRPr="00B4701F">
      <w:rPr>
        <w:rFonts w:ascii="Arial Narrow" w:hAnsi="Arial Narrow" w:cs="Arial"/>
        <w:b/>
        <w:lang w:val="es-MX"/>
      </w:rPr>
      <w:t xml:space="preserve">ENTRE LA FISCALÍA GENERAL </w:t>
    </w:r>
    <w:r w:rsidR="003277D0" w:rsidRPr="00B4701F">
      <w:rPr>
        <w:rFonts w:ascii="Arial Narrow" w:hAnsi="Arial Narrow" w:cs="Arial"/>
        <w:b/>
        <w:lang w:val="es-MX"/>
      </w:rPr>
      <w:t>DE LA NACIÓN NIT 800.152.783-2</w:t>
    </w:r>
    <w:r w:rsidR="00D97DE1">
      <w:rPr>
        <w:rFonts w:ascii="Arial Narrow" w:hAnsi="Arial Narrow" w:cs="Arial"/>
        <w:b/>
        <w:lang w:val="es-MX"/>
      </w:rPr>
      <w:t>,</w:t>
    </w:r>
    <w:r w:rsidR="003277D0" w:rsidRPr="00B4701F">
      <w:rPr>
        <w:rFonts w:ascii="Arial Narrow" w:hAnsi="Arial Narrow" w:cs="Arial"/>
        <w:b/>
        <w:lang w:val="es-MX"/>
      </w:rPr>
      <w:t xml:space="preserve"> </w:t>
    </w:r>
    <w:r w:rsidR="00A50843">
      <w:rPr>
        <w:rFonts w:ascii="Arial Narrow" w:eastAsiaTheme="minorHAnsi" w:hAnsi="Arial Narrow" w:cs="Arial"/>
        <w:b/>
        <w:bCs/>
        <w:color w:val="000000"/>
        <w:lang w:val="es-CO" w:eastAsia="en-US"/>
      </w:rPr>
      <w:t xml:space="preserve">Y </w:t>
    </w:r>
  </w:p>
  <w:p w14:paraId="4D893621" w14:textId="77777777" w:rsidR="00162996" w:rsidRPr="00D57096" w:rsidRDefault="00162996" w:rsidP="00292173">
    <w:pPr>
      <w:pStyle w:val="Encabezado"/>
      <w:jc w:val="both"/>
      <w:rPr>
        <w:b/>
        <w:lang w:val="es-MX"/>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591577"/>
    <w:multiLevelType w:val="multilevel"/>
    <w:tmpl w:val="4AF63D38"/>
    <w:styleLink w:val="WW8Num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17D5756"/>
    <w:multiLevelType w:val="multilevel"/>
    <w:tmpl w:val="748A355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23A0EC0"/>
    <w:multiLevelType w:val="hybridMultilevel"/>
    <w:tmpl w:val="F6CC9DCC"/>
    <w:lvl w:ilvl="0" w:tplc="076636F2">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5DB535C"/>
    <w:multiLevelType w:val="multilevel"/>
    <w:tmpl w:val="5F467FB2"/>
    <w:lvl w:ilvl="0">
      <w:start w:val="3"/>
      <w:numFmt w:val="decimal"/>
      <w:lvlText w:val="%1."/>
      <w:lvlJc w:val="left"/>
      <w:pPr>
        <w:ind w:left="360" w:hanging="360"/>
      </w:pPr>
      <w:rPr>
        <w:rFonts w:ascii="Arial" w:hAnsi="Arial" w:cs="Arial" w:hint="default"/>
        <w:color w:val="auto"/>
        <w:sz w:val="24"/>
        <w:szCs w:val="24"/>
      </w:rPr>
    </w:lvl>
    <w:lvl w:ilvl="1">
      <w:start w:val="1"/>
      <w:numFmt w:val="decimal"/>
      <w:isLgl/>
      <w:lvlText w:val="%1.%2."/>
      <w:lvlJc w:val="left"/>
      <w:pPr>
        <w:ind w:left="720" w:hanging="720"/>
      </w:pPr>
      <w:rPr>
        <w:rFonts w:ascii="Arial" w:hAnsi="Arial" w:cs="Arial" w:hint="default"/>
        <w:b/>
        <w:sz w:val="24"/>
        <w:szCs w:val="24"/>
      </w:rPr>
    </w:lvl>
    <w:lvl w:ilvl="2">
      <w:start w:val="1"/>
      <w:numFmt w:val="decimal"/>
      <w:isLgl/>
      <w:lvlText w:val="%1.%2.%3."/>
      <w:lvlJc w:val="left"/>
      <w:pPr>
        <w:ind w:left="720" w:hanging="720"/>
      </w:pPr>
      <w:rPr>
        <w:rFonts w:hint="default"/>
        <w:sz w:val="24"/>
        <w:szCs w:val="24"/>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nsid w:val="123B130A"/>
    <w:multiLevelType w:val="multilevel"/>
    <w:tmpl w:val="415A687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83D11CA"/>
    <w:multiLevelType w:val="multilevel"/>
    <w:tmpl w:val="625CEC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90B7BFA"/>
    <w:multiLevelType w:val="multilevel"/>
    <w:tmpl w:val="F59E41D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DF15276"/>
    <w:multiLevelType w:val="multilevel"/>
    <w:tmpl w:val="93EC70A2"/>
    <w:lvl w:ilvl="0">
      <w:start w:val="2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1F9671FE"/>
    <w:multiLevelType w:val="hybridMultilevel"/>
    <w:tmpl w:val="E2987C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594504D"/>
    <w:multiLevelType w:val="multilevel"/>
    <w:tmpl w:val="8E5253FA"/>
    <w:lvl w:ilvl="0">
      <w:start w:val="1"/>
      <w:numFmt w:val="decimal"/>
      <w:lvlText w:val="%1."/>
      <w:lvlJc w:val="left"/>
      <w:pPr>
        <w:ind w:left="360" w:hanging="360"/>
      </w:pPr>
    </w:lvl>
    <w:lvl w:ilvl="1">
      <w:start w:val="1"/>
      <w:numFmt w:val="decimal"/>
      <w:isLgl/>
      <w:lvlText w:val="%1.%2"/>
      <w:lvlJc w:val="left"/>
      <w:pPr>
        <w:ind w:left="804" w:hanging="804"/>
      </w:pPr>
      <w:rPr>
        <w:rFonts w:hint="default"/>
      </w:rPr>
    </w:lvl>
    <w:lvl w:ilvl="2">
      <w:start w:val="1"/>
      <w:numFmt w:val="decimal"/>
      <w:isLgl/>
      <w:lvlText w:val="%1.%2.%3"/>
      <w:lvlJc w:val="left"/>
      <w:pPr>
        <w:ind w:left="804" w:hanging="804"/>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1">
    <w:nsid w:val="26083A12"/>
    <w:multiLevelType w:val="hybridMultilevel"/>
    <w:tmpl w:val="41ACB83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nsid w:val="27DA1350"/>
    <w:multiLevelType w:val="hybridMultilevel"/>
    <w:tmpl w:val="75F80FAE"/>
    <w:lvl w:ilvl="0" w:tplc="1B281290">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A3A2408"/>
    <w:multiLevelType w:val="multilevel"/>
    <w:tmpl w:val="DFA65D02"/>
    <w:lvl w:ilvl="0">
      <w:start w:val="2"/>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nsid w:val="2A484015"/>
    <w:multiLevelType w:val="hybridMultilevel"/>
    <w:tmpl w:val="62945A2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034668A"/>
    <w:multiLevelType w:val="hybridMultilevel"/>
    <w:tmpl w:val="CB308332"/>
    <w:lvl w:ilvl="0" w:tplc="B7EA2AC4">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39A4E7F"/>
    <w:multiLevelType w:val="hybridMultilevel"/>
    <w:tmpl w:val="163E89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nsid w:val="36E40779"/>
    <w:multiLevelType w:val="hybridMultilevel"/>
    <w:tmpl w:val="EFB235BE"/>
    <w:lvl w:ilvl="0" w:tplc="3ABE0C72">
      <w:start w:val="1"/>
      <w:numFmt w:val="decimal"/>
      <w:lvlText w:val="%1."/>
      <w:lvlJc w:val="left"/>
      <w:pPr>
        <w:ind w:left="1935" w:hanging="15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38AB48D7"/>
    <w:multiLevelType w:val="hybridMultilevel"/>
    <w:tmpl w:val="10FCE706"/>
    <w:lvl w:ilvl="0" w:tplc="8DB6EC8E">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39302778"/>
    <w:multiLevelType w:val="multilevel"/>
    <w:tmpl w:val="9EC8CF9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B992663"/>
    <w:multiLevelType w:val="hybridMultilevel"/>
    <w:tmpl w:val="2570A348"/>
    <w:lvl w:ilvl="0" w:tplc="32C4E72C">
      <w:start w:val="5"/>
      <w:numFmt w:val="bullet"/>
      <w:lvlText w:val="-"/>
      <w:lvlJc w:val="left"/>
      <w:pPr>
        <w:ind w:left="720" w:hanging="360"/>
      </w:pPr>
      <w:rPr>
        <w:rFonts w:ascii="Arial Narrow" w:eastAsia="Arial"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3BD62DBA"/>
    <w:multiLevelType w:val="hybridMultilevel"/>
    <w:tmpl w:val="B4720344"/>
    <w:lvl w:ilvl="0" w:tplc="BA34EFC2">
      <w:start w:val="1"/>
      <w:numFmt w:val="decimal"/>
      <w:lvlText w:val="%1."/>
      <w:lvlJc w:val="left"/>
      <w:pPr>
        <w:ind w:left="1145" w:hanging="360"/>
      </w:pPr>
      <w:rPr>
        <w:rFonts w:hint="default"/>
        <w:b/>
        <w:i w:val="0"/>
      </w:rPr>
    </w:lvl>
    <w:lvl w:ilvl="1" w:tplc="0C0A0019">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22">
    <w:nsid w:val="3C4B5848"/>
    <w:multiLevelType w:val="multilevel"/>
    <w:tmpl w:val="CF429BD0"/>
    <w:lvl w:ilvl="0">
      <w:start w:val="1"/>
      <w:numFmt w:val="decimal"/>
      <w:lvlText w:val="%1."/>
      <w:lvlJc w:val="left"/>
      <w:pPr>
        <w:tabs>
          <w:tab w:val="num" w:pos="927"/>
        </w:tabs>
        <w:ind w:left="927" w:hanging="360"/>
      </w:pPr>
      <w:rPr>
        <w:rFonts w:hint="default"/>
      </w:rPr>
    </w:lvl>
    <w:lvl w:ilvl="1">
      <w:start w:val="1"/>
      <w:numFmt w:val="decimal"/>
      <w:lvlText w:val="%2."/>
      <w:lvlJc w:val="left"/>
      <w:pPr>
        <w:tabs>
          <w:tab w:val="num" w:pos="1647"/>
        </w:tabs>
        <w:ind w:left="1647" w:hanging="360"/>
      </w:pPr>
      <w:rPr>
        <w:rFonts w:ascii="Arial" w:hAnsi="Arial" w:cs="Arial" w:hint="default"/>
      </w:rPr>
    </w:lvl>
    <w:lvl w:ilvl="2">
      <w:start w:val="1"/>
      <w:numFmt w:val="decimal"/>
      <w:lvlText w:val="%3."/>
      <w:lvlJc w:val="left"/>
      <w:pPr>
        <w:tabs>
          <w:tab w:val="num" w:pos="2367"/>
        </w:tabs>
        <w:ind w:left="2367" w:hanging="360"/>
      </w:pPr>
      <w:rPr>
        <w:rFonts w:hint="default"/>
      </w:rPr>
    </w:lvl>
    <w:lvl w:ilvl="3">
      <w:start w:val="1"/>
      <w:numFmt w:val="decimal"/>
      <w:lvlText w:val="%4."/>
      <w:lvlJc w:val="left"/>
      <w:pPr>
        <w:tabs>
          <w:tab w:val="num" w:pos="3087"/>
        </w:tabs>
        <w:ind w:left="3087" w:hanging="360"/>
      </w:pPr>
      <w:rPr>
        <w:rFonts w:hint="default"/>
      </w:rPr>
    </w:lvl>
    <w:lvl w:ilvl="4">
      <w:start w:val="1"/>
      <w:numFmt w:val="decimal"/>
      <w:lvlText w:val="%5."/>
      <w:lvlJc w:val="left"/>
      <w:pPr>
        <w:tabs>
          <w:tab w:val="num" w:pos="3807"/>
        </w:tabs>
        <w:ind w:left="3807" w:hanging="360"/>
      </w:pPr>
      <w:rPr>
        <w:rFonts w:hint="default"/>
      </w:rPr>
    </w:lvl>
    <w:lvl w:ilvl="5">
      <w:start w:val="1"/>
      <w:numFmt w:val="decimal"/>
      <w:lvlText w:val="%6."/>
      <w:lvlJc w:val="left"/>
      <w:pPr>
        <w:tabs>
          <w:tab w:val="num" w:pos="4527"/>
        </w:tabs>
        <w:ind w:left="4527" w:hanging="360"/>
      </w:pPr>
      <w:rPr>
        <w:rFonts w:hint="default"/>
      </w:rPr>
    </w:lvl>
    <w:lvl w:ilvl="6">
      <w:start w:val="1"/>
      <w:numFmt w:val="decimal"/>
      <w:lvlText w:val="%7."/>
      <w:lvlJc w:val="left"/>
      <w:pPr>
        <w:tabs>
          <w:tab w:val="num" w:pos="5247"/>
        </w:tabs>
        <w:ind w:left="5247" w:hanging="360"/>
      </w:pPr>
      <w:rPr>
        <w:rFonts w:hint="default"/>
      </w:rPr>
    </w:lvl>
    <w:lvl w:ilvl="7">
      <w:start w:val="1"/>
      <w:numFmt w:val="decimal"/>
      <w:lvlText w:val="%8."/>
      <w:lvlJc w:val="left"/>
      <w:pPr>
        <w:tabs>
          <w:tab w:val="num" w:pos="5967"/>
        </w:tabs>
        <w:ind w:left="5967" w:hanging="360"/>
      </w:pPr>
      <w:rPr>
        <w:rFonts w:hint="default"/>
      </w:rPr>
    </w:lvl>
    <w:lvl w:ilvl="8">
      <w:start w:val="1"/>
      <w:numFmt w:val="decimal"/>
      <w:lvlText w:val="%9."/>
      <w:lvlJc w:val="left"/>
      <w:pPr>
        <w:tabs>
          <w:tab w:val="num" w:pos="6687"/>
        </w:tabs>
        <w:ind w:left="6687" w:hanging="360"/>
      </w:pPr>
      <w:rPr>
        <w:rFonts w:hint="default"/>
      </w:rPr>
    </w:lvl>
  </w:abstractNum>
  <w:abstractNum w:abstractNumId="23">
    <w:nsid w:val="3C595341"/>
    <w:multiLevelType w:val="multilevel"/>
    <w:tmpl w:val="60EEE2A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FD50515"/>
    <w:multiLevelType w:val="hybridMultilevel"/>
    <w:tmpl w:val="4E18774E"/>
    <w:lvl w:ilvl="0" w:tplc="FFFFFFFF">
      <w:start w:val="1"/>
      <w:numFmt w:val="decimal"/>
      <w:lvlText w:val="%1."/>
      <w:lvlJc w:val="left"/>
      <w:pPr>
        <w:ind w:left="720" w:hanging="360"/>
      </w:pPr>
      <w:rPr>
        <w:rFonts w:hint="default"/>
        <w:b/>
        <w:bCs/>
        <w:color w:val="auto"/>
        <w:lang w:val="es-ES"/>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437C1FB6"/>
    <w:multiLevelType w:val="multilevel"/>
    <w:tmpl w:val="8ABE1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9382730"/>
    <w:multiLevelType w:val="multilevel"/>
    <w:tmpl w:val="0AE6531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nsid w:val="49B55A9C"/>
    <w:multiLevelType w:val="multilevel"/>
    <w:tmpl w:val="CE08C5A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B63606A"/>
    <w:multiLevelType w:val="hybridMultilevel"/>
    <w:tmpl w:val="26BC5F30"/>
    <w:lvl w:ilvl="0" w:tplc="240A0001">
      <w:start w:val="1"/>
      <w:numFmt w:val="bullet"/>
      <w:lvlText w:val=""/>
      <w:lvlJc w:val="left"/>
      <w:pPr>
        <w:ind w:left="1327" w:hanging="360"/>
      </w:pPr>
      <w:rPr>
        <w:rFonts w:ascii="Symbol" w:hAnsi="Symbol" w:hint="default"/>
      </w:rPr>
    </w:lvl>
    <w:lvl w:ilvl="1" w:tplc="240A0003" w:tentative="1">
      <w:start w:val="1"/>
      <w:numFmt w:val="bullet"/>
      <w:lvlText w:val="o"/>
      <w:lvlJc w:val="left"/>
      <w:pPr>
        <w:ind w:left="2047" w:hanging="360"/>
      </w:pPr>
      <w:rPr>
        <w:rFonts w:ascii="Courier New" w:hAnsi="Courier New" w:cs="Courier New" w:hint="default"/>
      </w:rPr>
    </w:lvl>
    <w:lvl w:ilvl="2" w:tplc="240A0005" w:tentative="1">
      <w:start w:val="1"/>
      <w:numFmt w:val="bullet"/>
      <w:lvlText w:val=""/>
      <w:lvlJc w:val="left"/>
      <w:pPr>
        <w:ind w:left="2767" w:hanging="360"/>
      </w:pPr>
      <w:rPr>
        <w:rFonts w:ascii="Wingdings" w:hAnsi="Wingdings" w:hint="default"/>
      </w:rPr>
    </w:lvl>
    <w:lvl w:ilvl="3" w:tplc="240A0001" w:tentative="1">
      <w:start w:val="1"/>
      <w:numFmt w:val="bullet"/>
      <w:lvlText w:val=""/>
      <w:lvlJc w:val="left"/>
      <w:pPr>
        <w:ind w:left="3487" w:hanging="360"/>
      </w:pPr>
      <w:rPr>
        <w:rFonts w:ascii="Symbol" w:hAnsi="Symbol" w:hint="default"/>
      </w:rPr>
    </w:lvl>
    <w:lvl w:ilvl="4" w:tplc="240A0003" w:tentative="1">
      <w:start w:val="1"/>
      <w:numFmt w:val="bullet"/>
      <w:lvlText w:val="o"/>
      <w:lvlJc w:val="left"/>
      <w:pPr>
        <w:ind w:left="4207" w:hanging="360"/>
      </w:pPr>
      <w:rPr>
        <w:rFonts w:ascii="Courier New" w:hAnsi="Courier New" w:cs="Courier New" w:hint="default"/>
      </w:rPr>
    </w:lvl>
    <w:lvl w:ilvl="5" w:tplc="240A0005" w:tentative="1">
      <w:start w:val="1"/>
      <w:numFmt w:val="bullet"/>
      <w:lvlText w:val=""/>
      <w:lvlJc w:val="left"/>
      <w:pPr>
        <w:ind w:left="4927" w:hanging="360"/>
      </w:pPr>
      <w:rPr>
        <w:rFonts w:ascii="Wingdings" w:hAnsi="Wingdings" w:hint="default"/>
      </w:rPr>
    </w:lvl>
    <w:lvl w:ilvl="6" w:tplc="240A0001" w:tentative="1">
      <w:start w:val="1"/>
      <w:numFmt w:val="bullet"/>
      <w:lvlText w:val=""/>
      <w:lvlJc w:val="left"/>
      <w:pPr>
        <w:ind w:left="5647" w:hanging="360"/>
      </w:pPr>
      <w:rPr>
        <w:rFonts w:ascii="Symbol" w:hAnsi="Symbol" w:hint="default"/>
      </w:rPr>
    </w:lvl>
    <w:lvl w:ilvl="7" w:tplc="240A0003" w:tentative="1">
      <w:start w:val="1"/>
      <w:numFmt w:val="bullet"/>
      <w:lvlText w:val="o"/>
      <w:lvlJc w:val="left"/>
      <w:pPr>
        <w:ind w:left="6367" w:hanging="360"/>
      </w:pPr>
      <w:rPr>
        <w:rFonts w:ascii="Courier New" w:hAnsi="Courier New" w:cs="Courier New" w:hint="default"/>
      </w:rPr>
    </w:lvl>
    <w:lvl w:ilvl="8" w:tplc="240A0005" w:tentative="1">
      <w:start w:val="1"/>
      <w:numFmt w:val="bullet"/>
      <w:lvlText w:val=""/>
      <w:lvlJc w:val="left"/>
      <w:pPr>
        <w:ind w:left="7087" w:hanging="360"/>
      </w:pPr>
      <w:rPr>
        <w:rFonts w:ascii="Wingdings" w:hAnsi="Wingdings" w:hint="default"/>
      </w:rPr>
    </w:lvl>
  </w:abstractNum>
  <w:abstractNum w:abstractNumId="29">
    <w:nsid w:val="4BB36992"/>
    <w:multiLevelType w:val="multilevel"/>
    <w:tmpl w:val="A33474BA"/>
    <w:lvl w:ilvl="0">
      <w:start w:val="2"/>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nsid w:val="4E125838"/>
    <w:multiLevelType w:val="multilevel"/>
    <w:tmpl w:val="532063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03B1DF5"/>
    <w:multiLevelType w:val="multilevel"/>
    <w:tmpl w:val="0314529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5CD745F"/>
    <w:multiLevelType w:val="hybridMultilevel"/>
    <w:tmpl w:val="73D06B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567C1E6C"/>
    <w:multiLevelType w:val="multilevel"/>
    <w:tmpl w:val="D548C27A"/>
    <w:lvl w:ilvl="0">
      <w:start w:val="1"/>
      <w:numFmt w:val="decimal"/>
      <w:lvlText w:val="%1."/>
      <w:lvlJc w:val="left"/>
      <w:pPr>
        <w:ind w:left="360" w:hanging="360"/>
      </w:pPr>
      <w:rPr>
        <w:rFonts w:ascii="Arial Narrow" w:hAnsi="Arial Narrow" w:cs="Arial" w:hint="default"/>
        <w:b w:val="0"/>
        <w:bCs/>
        <w:color w:val="auto"/>
        <w:sz w:val="22"/>
        <w:szCs w:val="22"/>
      </w:rPr>
    </w:lvl>
    <w:lvl w:ilvl="1">
      <w:start w:val="1"/>
      <w:numFmt w:val="lowerLetter"/>
      <w:lvlText w:val="%2)"/>
      <w:lvlJc w:val="left"/>
      <w:pPr>
        <w:ind w:left="720" w:hanging="720"/>
      </w:pPr>
      <w:rPr>
        <w:rFonts w:hint="default"/>
        <w:b w:val="0"/>
        <w:bCs/>
        <w:i w:val="0"/>
        <w:sz w:val="22"/>
        <w:szCs w:val="24"/>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34">
    <w:nsid w:val="58127A89"/>
    <w:multiLevelType w:val="hybridMultilevel"/>
    <w:tmpl w:val="A6967D10"/>
    <w:lvl w:ilvl="0" w:tplc="0428B0FE">
      <w:start w:val="5"/>
      <w:numFmt w:val="bullet"/>
      <w:lvlText w:val="-"/>
      <w:lvlJc w:val="left"/>
      <w:pPr>
        <w:ind w:left="720" w:hanging="360"/>
      </w:pPr>
      <w:rPr>
        <w:rFonts w:ascii="Arial Narrow" w:eastAsia="Arial"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5BDD6605"/>
    <w:multiLevelType w:val="multilevel"/>
    <w:tmpl w:val="2B805A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nsid w:val="617341BF"/>
    <w:multiLevelType w:val="multilevel"/>
    <w:tmpl w:val="F1645274"/>
    <w:lvl w:ilvl="0">
      <w:start w:val="2"/>
      <w:numFmt w:val="decimal"/>
      <w:lvlText w:val="%1"/>
      <w:lvlJc w:val="left"/>
      <w:pPr>
        <w:ind w:left="825" w:hanging="721"/>
      </w:pPr>
    </w:lvl>
    <w:lvl w:ilvl="1">
      <w:start w:val="4"/>
      <w:numFmt w:val="decimal"/>
      <w:lvlText w:val="%1.%2."/>
      <w:lvlJc w:val="left"/>
      <w:pPr>
        <w:ind w:left="825" w:hanging="721"/>
      </w:pPr>
      <w:rPr>
        <w:rFonts w:ascii="Arial" w:eastAsia="Arial" w:hAnsi="Arial" w:cs="Arial"/>
        <w:b/>
        <w:sz w:val="24"/>
        <w:szCs w:val="24"/>
      </w:rPr>
    </w:lvl>
    <w:lvl w:ilvl="2">
      <w:start w:val="1"/>
      <w:numFmt w:val="decimal"/>
      <w:lvlText w:val="%3."/>
      <w:lvlJc w:val="left"/>
      <w:pPr>
        <w:ind w:left="607" w:hanging="360"/>
      </w:pPr>
      <w:rPr>
        <w:rFonts w:ascii="Arial" w:eastAsia="Arial" w:hAnsi="Arial" w:cs="Arial"/>
        <w:b/>
        <w:sz w:val="24"/>
        <w:szCs w:val="24"/>
      </w:rPr>
    </w:lvl>
    <w:lvl w:ilvl="3">
      <w:numFmt w:val="bullet"/>
      <w:lvlText w:val="●"/>
      <w:lvlJc w:val="left"/>
      <w:pPr>
        <w:ind w:left="1185" w:hanging="360"/>
      </w:pPr>
      <w:rPr>
        <w:rFonts w:ascii="Noto Sans Symbols" w:eastAsia="Noto Sans Symbols" w:hAnsi="Noto Sans Symbols" w:cs="Noto Sans Symbols"/>
        <w:sz w:val="24"/>
        <w:szCs w:val="24"/>
      </w:rPr>
    </w:lvl>
    <w:lvl w:ilvl="4">
      <w:numFmt w:val="bullet"/>
      <w:lvlText w:val="•"/>
      <w:lvlJc w:val="left"/>
      <w:pPr>
        <w:ind w:left="3344" w:hanging="360"/>
      </w:pPr>
    </w:lvl>
    <w:lvl w:ilvl="5">
      <w:numFmt w:val="bullet"/>
      <w:lvlText w:val="•"/>
      <w:lvlJc w:val="left"/>
      <w:pPr>
        <w:ind w:left="4427" w:hanging="360"/>
      </w:pPr>
    </w:lvl>
    <w:lvl w:ilvl="6">
      <w:numFmt w:val="bullet"/>
      <w:lvlText w:val="•"/>
      <w:lvlJc w:val="left"/>
      <w:pPr>
        <w:ind w:left="5509" w:hanging="360"/>
      </w:pPr>
    </w:lvl>
    <w:lvl w:ilvl="7">
      <w:numFmt w:val="bullet"/>
      <w:lvlText w:val="•"/>
      <w:lvlJc w:val="left"/>
      <w:pPr>
        <w:ind w:left="6591" w:hanging="360"/>
      </w:pPr>
    </w:lvl>
    <w:lvl w:ilvl="8">
      <w:numFmt w:val="bullet"/>
      <w:lvlText w:val="•"/>
      <w:lvlJc w:val="left"/>
      <w:pPr>
        <w:ind w:left="7674" w:hanging="360"/>
      </w:pPr>
    </w:lvl>
  </w:abstractNum>
  <w:abstractNum w:abstractNumId="37">
    <w:nsid w:val="62E8361D"/>
    <w:multiLevelType w:val="multilevel"/>
    <w:tmpl w:val="572E08B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6384C88"/>
    <w:multiLevelType w:val="hybridMultilevel"/>
    <w:tmpl w:val="088648C2"/>
    <w:lvl w:ilvl="0" w:tplc="86665ECC">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67341292"/>
    <w:multiLevelType w:val="multilevel"/>
    <w:tmpl w:val="41DAB49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9386865"/>
    <w:multiLevelType w:val="hybridMultilevel"/>
    <w:tmpl w:val="CA62A192"/>
    <w:lvl w:ilvl="0" w:tplc="51349C62">
      <w:start w:val="1"/>
      <w:numFmt w:val="decimal"/>
      <w:lvlText w:val="%1."/>
      <w:lvlJc w:val="left"/>
      <w:pPr>
        <w:ind w:left="720" w:hanging="360"/>
      </w:pPr>
      <w:rPr>
        <w:rFonts w:hint="default"/>
        <w:b/>
        <w:bCs/>
        <w:color w:val="auto"/>
        <w:lang w:val="es-ES"/>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696F0D88"/>
    <w:multiLevelType w:val="hybridMultilevel"/>
    <w:tmpl w:val="A2CA9598"/>
    <w:lvl w:ilvl="0" w:tplc="4ED477C8">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6BF55CC5"/>
    <w:multiLevelType w:val="hybridMultilevel"/>
    <w:tmpl w:val="67349032"/>
    <w:lvl w:ilvl="0" w:tplc="6B1A53B4">
      <w:start w:val="1"/>
      <w:numFmt w:val="decimal"/>
      <w:lvlText w:val="%1."/>
      <w:lvlJc w:val="left"/>
      <w:pPr>
        <w:ind w:left="785" w:hanging="360"/>
      </w:pPr>
      <w:rPr>
        <w:rFonts w:ascii="Arial Narrow" w:hAnsi="Arial Narrow" w:cs="Arial" w:hint="default"/>
        <w:b/>
        <w:bCs/>
        <w:i w:val="0"/>
        <w:sz w:val="22"/>
        <w:szCs w:val="24"/>
      </w:rPr>
    </w:lvl>
    <w:lvl w:ilvl="1" w:tplc="334C4448">
      <w:start w:val="1"/>
      <w:numFmt w:val="lowerLetter"/>
      <w:lvlText w:val="%2."/>
      <w:lvlJc w:val="left"/>
      <w:pPr>
        <w:ind w:left="1440" w:hanging="360"/>
      </w:pPr>
      <w:rPr>
        <w:rFonts w:ascii="Arial" w:hAnsi="Arial" w:cs="Arial" w:hint="default"/>
        <w:b w:val="0"/>
        <w:i/>
        <w:sz w:val="24"/>
        <w:szCs w:val="24"/>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6FB24CCA"/>
    <w:multiLevelType w:val="hybridMultilevel"/>
    <w:tmpl w:val="2D2663F0"/>
    <w:lvl w:ilvl="0" w:tplc="5F129606">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nsid w:val="6FF132CB"/>
    <w:multiLevelType w:val="multilevel"/>
    <w:tmpl w:val="4016DA82"/>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7B066F0"/>
    <w:multiLevelType w:val="multilevel"/>
    <w:tmpl w:val="C4DE09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CB32AC6"/>
    <w:multiLevelType w:val="multilevel"/>
    <w:tmpl w:val="34502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4"/>
  </w:num>
  <w:num w:numId="3">
    <w:abstractNumId w:val="32"/>
  </w:num>
  <w:num w:numId="4">
    <w:abstractNumId w:val="9"/>
  </w:num>
  <w:num w:numId="5">
    <w:abstractNumId w:val="33"/>
  </w:num>
  <w:num w:numId="6">
    <w:abstractNumId w:val="14"/>
  </w:num>
  <w:num w:numId="7">
    <w:abstractNumId w:val="42"/>
  </w:num>
  <w:num w:numId="8">
    <w:abstractNumId w:val="21"/>
  </w:num>
  <w:num w:numId="9">
    <w:abstractNumId w:val="4"/>
  </w:num>
  <w:num w:numId="10">
    <w:abstractNumId w:val="43"/>
  </w:num>
  <w:num w:numId="11">
    <w:abstractNumId w:val="38"/>
  </w:num>
  <w:num w:numId="12">
    <w:abstractNumId w:val="41"/>
  </w:num>
  <w:num w:numId="13">
    <w:abstractNumId w:val="3"/>
  </w:num>
  <w:num w:numId="14">
    <w:abstractNumId w:val="18"/>
  </w:num>
  <w:num w:numId="15">
    <w:abstractNumId w:val="15"/>
  </w:num>
  <w:num w:numId="16">
    <w:abstractNumId w:val="10"/>
  </w:num>
  <w:num w:numId="17">
    <w:abstractNumId w:val="16"/>
  </w:num>
  <w:num w:numId="18">
    <w:abstractNumId w:val="11"/>
  </w:num>
  <w:num w:numId="19">
    <w:abstractNumId w:val="12"/>
  </w:num>
  <w:num w:numId="20">
    <w:abstractNumId w:val="35"/>
  </w:num>
  <w:num w:numId="21">
    <w:abstractNumId w:val="20"/>
  </w:num>
  <w:num w:numId="22">
    <w:abstractNumId w:val="34"/>
  </w:num>
  <w:num w:numId="23">
    <w:abstractNumId w:val="36"/>
  </w:num>
  <w:num w:numId="24">
    <w:abstractNumId w:val="28"/>
  </w:num>
  <w:num w:numId="25">
    <w:abstractNumId w:val="46"/>
  </w:num>
  <w:num w:numId="26">
    <w:abstractNumId w:val="26"/>
  </w:num>
  <w:num w:numId="27">
    <w:abstractNumId w:val="6"/>
  </w:num>
  <w:num w:numId="28">
    <w:abstractNumId w:val="30"/>
  </w:num>
  <w:num w:numId="29">
    <w:abstractNumId w:val="45"/>
  </w:num>
  <w:num w:numId="30">
    <w:abstractNumId w:val="7"/>
  </w:num>
  <w:num w:numId="31">
    <w:abstractNumId w:val="31"/>
  </w:num>
  <w:num w:numId="32">
    <w:abstractNumId w:val="27"/>
  </w:num>
  <w:num w:numId="33">
    <w:abstractNumId w:val="39"/>
  </w:num>
  <w:num w:numId="34">
    <w:abstractNumId w:val="5"/>
  </w:num>
  <w:num w:numId="35">
    <w:abstractNumId w:val="19"/>
  </w:num>
  <w:num w:numId="36">
    <w:abstractNumId w:val="23"/>
  </w:num>
  <w:num w:numId="37">
    <w:abstractNumId w:val="2"/>
  </w:num>
  <w:num w:numId="38">
    <w:abstractNumId w:val="37"/>
  </w:num>
  <w:num w:numId="39">
    <w:abstractNumId w:val="17"/>
  </w:num>
  <w:num w:numId="40">
    <w:abstractNumId w:val="8"/>
  </w:num>
  <w:num w:numId="41">
    <w:abstractNumId w:val="13"/>
  </w:num>
  <w:num w:numId="42">
    <w:abstractNumId w:val="22"/>
  </w:num>
  <w:num w:numId="43">
    <w:abstractNumId w:val="40"/>
  </w:num>
  <w:num w:numId="44">
    <w:abstractNumId w:val="29"/>
  </w:num>
  <w:num w:numId="45">
    <w:abstractNumId w:val="25"/>
  </w:num>
  <w:num w:numId="46">
    <w:abstractNumId w:val="24"/>
  </w:num>
  <w:num w:numId="47">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C19"/>
    <w:rsid w:val="0001169D"/>
    <w:rsid w:val="000118C6"/>
    <w:rsid w:val="00014904"/>
    <w:rsid w:val="00015685"/>
    <w:rsid w:val="0001599D"/>
    <w:rsid w:val="00015F15"/>
    <w:rsid w:val="00016E5A"/>
    <w:rsid w:val="000218FE"/>
    <w:rsid w:val="0002357E"/>
    <w:rsid w:val="000311FE"/>
    <w:rsid w:val="00033639"/>
    <w:rsid w:val="00037516"/>
    <w:rsid w:val="000411DC"/>
    <w:rsid w:val="000441FE"/>
    <w:rsid w:val="000468E5"/>
    <w:rsid w:val="000547BE"/>
    <w:rsid w:val="000565AD"/>
    <w:rsid w:val="000572EE"/>
    <w:rsid w:val="00057722"/>
    <w:rsid w:val="00057ECF"/>
    <w:rsid w:val="00061101"/>
    <w:rsid w:val="0006464F"/>
    <w:rsid w:val="000670DF"/>
    <w:rsid w:val="00070391"/>
    <w:rsid w:val="00075152"/>
    <w:rsid w:val="00075574"/>
    <w:rsid w:val="0007578A"/>
    <w:rsid w:val="00076435"/>
    <w:rsid w:val="00077675"/>
    <w:rsid w:val="0008582D"/>
    <w:rsid w:val="00090948"/>
    <w:rsid w:val="000937BF"/>
    <w:rsid w:val="00093D09"/>
    <w:rsid w:val="00095A19"/>
    <w:rsid w:val="000A1FF4"/>
    <w:rsid w:val="000B3EE2"/>
    <w:rsid w:val="000B47C0"/>
    <w:rsid w:val="000B5BB2"/>
    <w:rsid w:val="000C1754"/>
    <w:rsid w:val="000C1CAB"/>
    <w:rsid w:val="000C50AD"/>
    <w:rsid w:val="000C5A45"/>
    <w:rsid w:val="000D0B91"/>
    <w:rsid w:val="000D2CFB"/>
    <w:rsid w:val="000D436D"/>
    <w:rsid w:val="000D55BC"/>
    <w:rsid w:val="000E5F89"/>
    <w:rsid w:val="000F404C"/>
    <w:rsid w:val="000F43FE"/>
    <w:rsid w:val="000F704A"/>
    <w:rsid w:val="00100773"/>
    <w:rsid w:val="00102AC3"/>
    <w:rsid w:val="00103A91"/>
    <w:rsid w:val="00104008"/>
    <w:rsid w:val="00111491"/>
    <w:rsid w:val="001136F1"/>
    <w:rsid w:val="00113DF2"/>
    <w:rsid w:val="00116D87"/>
    <w:rsid w:val="00116FA9"/>
    <w:rsid w:val="00121BB4"/>
    <w:rsid w:val="00122361"/>
    <w:rsid w:val="00123B38"/>
    <w:rsid w:val="001277E3"/>
    <w:rsid w:val="00131238"/>
    <w:rsid w:val="001312E3"/>
    <w:rsid w:val="001326BE"/>
    <w:rsid w:val="0013313B"/>
    <w:rsid w:val="00135FBF"/>
    <w:rsid w:val="001361D8"/>
    <w:rsid w:val="001368F9"/>
    <w:rsid w:val="0014023F"/>
    <w:rsid w:val="0014084B"/>
    <w:rsid w:val="00145913"/>
    <w:rsid w:val="0014783C"/>
    <w:rsid w:val="00154414"/>
    <w:rsid w:val="00156BC4"/>
    <w:rsid w:val="00156F7B"/>
    <w:rsid w:val="00157495"/>
    <w:rsid w:val="00160251"/>
    <w:rsid w:val="001608EA"/>
    <w:rsid w:val="00160FE4"/>
    <w:rsid w:val="00162996"/>
    <w:rsid w:val="00164899"/>
    <w:rsid w:val="00164B6D"/>
    <w:rsid w:val="00166747"/>
    <w:rsid w:val="001702F1"/>
    <w:rsid w:val="00170642"/>
    <w:rsid w:val="00170C8F"/>
    <w:rsid w:val="00172093"/>
    <w:rsid w:val="00182283"/>
    <w:rsid w:val="0018314A"/>
    <w:rsid w:val="00186C73"/>
    <w:rsid w:val="00187382"/>
    <w:rsid w:val="001873A0"/>
    <w:rsid w:val="00195FF0"/>
    <w:rsid w:val="001A0B2A"/>
    <w:rsid w:val="001A2B5D"/>
    <w:rsid w:val="001A2C09"/>
    <w:rsid w:val="001A3C23"/>
    <w:rsid w:val="001A7241"/>
    <w:rsid w:val="001B4D11"/>
    <w:rsid w:val="001B745D"/>
    <w:rsid w:val="001C6051"/>
    <w:rsid w:val="001D45D3"/>
    <w:rsid w:val="001E0478"/>
    <w:rsid w:val="001E1E8E"/>
    <w:rsid w:val="001E3C1A"/>
    <w:rsid w:val="001E6ED7"/>
    <w:rsid w:val="001F2134"/>
    <w:rsid w:val="001F21CB"/>
    <w:rsid w:val="001F4000"/>
    <w:rsid w:val="001F5BD5"/>
    <w:rsid w:val="001F60C0"/>
    <w:rsid w:val="0020009B"/>
    <w:rsid w:val="002026C3"/>
    <w:rsid w:val="002046D0"/>
    <w:rsid w:val="00206148"/>
    <w:rsid w:val="002138F1"/>
    <w:rsid w:val="002153DF"/>
    <w:rsid w:val="00220BFA"/>
    <w:rsid w:val="00233E06"/>
    <w:rsid w:val="00241BF8"/>
    <w:rsid w:val="00243AC4"/>
    <w:rsid w:val="00245D30"/>
    <w:rsid w:val="002512D7"/>
    <w:rsid w:val="00251DFC"/>
    <w:rsid w:val="00252068"/>
    <w:rsid w:val="0025427B"/>
    <w:rsid w:val="00254579"/>
    <w:rsid w:val="002718E7"/>
    <w:rsid w:val="002723B8"/>
    <w:rsid w:val="0027290A"/>
    <w:rsid w:val="00274216"/>
    <w:rsid w:val="00274A7F"/>
    <w:rsid w:val="00274C98"/>
    <w:rsid w:val="002836D1"/>
    <w:rsid w:val="00284245"/>
    <w:rsid w:val="0028428E"/>
    <w:rsid w:val="00287138"/>
    <w:rsid w:val="00287659"/>
    <w:rsid w:val="0029192C"/>
    <w:rsid w:val="00292096"/>
    <w:rsid w:val="00292173"/>
    <w:rsid w:val="002928E3"/>
    <w:rsid w:val="00293903"/>
    <w:rsid w:val="0029414B"/>
    <w:rsid w:val="00294A5C"/>
    <w:rsid w:val="002951EB"/>
    <w:rsid w:val="002A1C94"/>
    <w:rsid w:val="002A330A"/>
    <w:rsid w:val="002A5AF4"/>
    <w:rsid w:val="002A76D9"/>
    <w:rsid w:val="002A7E84"/>
    <w:rsid w:val="002B01E2"/>
    <w:rsid w:val="002B0201"/>
    <w:rsid w:val="002B1461"/>
    <w:rsid w:val="002B18C4"/>
    <w:rsid w:val="002C136D"/>
    <w:rsid w:val="002C2AE5"/>
    <w:rsid w:val="002C6B2D"/>
    <w:rsid w:val="002D3066"/>
    <w:rsid w:val="002D366F"/>
    <w:rsid w:val="002D7FEB"/>
    <w:rsid w:val="002E09EB"/>
    <w:rsid w:val="002E1EBF"/>
    <w:rsid w:val="002E5497"/>
    <w:rsid w:val="002F27C9"/>
    <w:rsid w:val="002F286F"/>
    <w:rsid w:val="002F4219"/>
    <w:rsid w:val="002F45D7"/>
    <w:rsid w:val="002F5349"/>
    <w:rsid w:val="002F65FA"/>
    <w:rsid w:val="002F733A"/>
    <w:rsid w:val="00300E4C"/>
    <w:rsid w:val="0030181A"/>
    <w:rsid w:val="00303C19"/>
    <w:rsid w:val="00304768"/>
    <w:rsid w:val="0030569D"/>
    <w:rsid w:val="00310EE8"/>
    <w:rsid w:val="00311CB3"/>
    <w:rsid w:val="00314A82"/>
    <w:rsid w:val="00315A9F"/>
    <w:rsid w:val="00315F3E"/>
    <w:rsid w:val="0031697A"/>
    <w:rsid w:val="00323F51"/>
    <w:rsid w:val="00324AB6"/>
    <w:rsid w:val="003275C9"/>
    <w:rsid w:val="003277D0"/>
    <w:rsid w:val="0033021B"/>
    <w:rsid w:val="00331202"/>
    <w:rsid w:val="00333D7B"/>
    <w:rsid w:val="00335342"/>
    <w:rsid w:val="003375E8"/>
    <w:rsid w:val="00337926"/>
    <w:rsid w:val="003401A6"/>
    <w:rsid w:val="00344C06"/>
    <w:rsid w:val="00364C7D"/>
    <w:rsid w:val="00365689"/>
    <w:rsid w:val="003678E6"/>
    <w:rsid w:val="0037044D"/>
    <w:rsid w:val="00375FEA"/>
    <w:rsid w:val="00381A88"/>
    <w:rsid w:val="00381E88"/>
    <w:rsid w:val="003876A1"/>
    <w:rsid w:val="0038777C"/>
    <w:rsid w:val="00387A27"/>
    <w:rsid w:val="00390F28"/>
    <w:rsid w:val="0039192B"/>
    <w:rsid w:val="00392110"/>
    <w:rsid w:val="003922C3"/>
    <w:rsid w:val="00394B9D"/>
    <w:rsid w:val="003A066C"/>
    <w:rsid w:val="003A1C48"/>
    <w:rsid w:val="003A37A3"/>
    <w:rsid w:val="003A3EDA"/>
    <w:rsid w:val="003A4510"/>
    <w:rsid w:val="003A5858"/>
    <w:rsid w:val="003A7E58"/>
    <w:rsid w:val="003B058A"/>
    <w:rsid w:val="003B2B03"/>
    <w:rsid w:val="003B2B93"/>
    <w:rsid w:val="003B78D7"/>
    <w:rsid w:val="003C0C34"/>
    <w:rsid w:val="003C1FE5"/>
    <w:rsid w:val="003D207E"/>
    <w:rsid w:val="003D31D3"/>
    <w:rsid w:val="003D4BEE"/>
    <w:rsid w:val="003D7B36"/>
    <w:rsid w:val="003E3C72"/>
    <w:rsid w:val="003E4615"/>
    <w:rsid w:val="003E472B"/>
    <w:rsid w:val="003E742E"/>
    <w:rsid w:val="003F4938"/>
    <w:rsid w:val="003F6502"/>
    <w:rsid w:val="00400EC3"/>
    <w:rsid w:val="00404DDC"/>
    <w:rsid w:val="00412535"/>
    <w:rsid w:val="00412C83"/>
    <w:rsid w:val="00414490"/>
    <w:rsid w:val="004161B6"/>
    <w:rsid w:val="004211C6"/>
    <w:rsid w:val="0042492A"/>
    <w:rsid w:val="00426924"/>
    <w:rsid w:val="00427F25"/>
    <w:rsid w:val="00431CFF"/>
    <w:rsid w:val="00432AD5"/>
    <w:rsid w:val="00432FC1"/>
    <w:rsid w:val="004341BD"/>
    <w:rsid w:val="0044083C"/>
    <w:rsid w:val="00440B7E"/>
    <w:rsid w:val="004411E8"/>
    <w:rsid w:val="0044489D"/>
    <w:rsid w:val="004516C3"/>
    <w:rsid w:val="00457274"/>
    <w:rsid w:val="00465406"/>
    <w:rsid w:val="00471187"/>
    <w:rsid w:val="0047141C"/>
    <w:rsid w:val="00474DA3"/>
    <w:rsid w:val="00475E05"/>
    <w:rsid w:val="00486F1E"/>
    <w:rsid w:val="0049134A"/>
    <w:rsid w:val="00491943"/>
    <w:rsid w:val="00493A13"/>
    <w:rsid w:val="00493B2C"/>
    <w:rsid w:val="004942B0"/>
    <w:rsid w:val="004943ED"/>
    <w:rsid w:val="004A239E"/>
    <w:rsid w:val="004A2BD6"/>
    <w:rsid w:val="004A49D8"/>
    <w:rsid w:val="004A4CDF"/>
    <w:rsid w:val="004B03B6"/>
    <w:rsid w:val="004B3007"/>
    <w:rsid w:val="004B3A96"/>
    <w:rsid w:val="004B3DA8"/>
    <w:rsid w:val="004B4199"/>
    <w:rsid w:val="004B5CC6"/>
    <w:rsid w:val="004B631B"/>
    <w:rsid w:val="004C46D2"/>
    <w:rsid w:val="004C54B7"/>
    <w:rsid w:val="004C7095"/>
    <w:rsid w:val="004C7A10"/>
    <w:rsid w:val="004C7D13"/>
    <w:rsid w:val="004D214A"/>
    <w:rsid w:val="004D76E3"/>
    <w:rsid w:val="004E0F96"/>
    <w:rsid w:val="004E1821"/>
    <w:rsid w:val="004E77A7"/>
    <w:rsid w:val="004F3FE6"/>
    <w:rsid w:val="004F5ADB"/>
    <w:rsid w:val="00501AED"/>
    <w:rsid w:val="0050211E"/>
    <w:rsid w:val="00505946"/>
    <w:rsid w:val="00506280"/>
    <w:rsid w:val="00506C09"/>
    <w:rsid w:val="005073C6"/>
    <w:rsid w:val="005112EA"/>
    <w:rsid w:val="005117ED"/>
    <w:rsid w:val="005158C7"/>
    <w:rsid w:val="00517852"/>
    <w:rsid w:val="00520D65"/>
    <w:rsid w:val="0052469E"/>
    <w:rsid w:val="00526B9D"/>
    <w:rsid w:val="005336F5"/>
    <w:rsid w:val="0054410F"/>
    <w:rsid w:val="00544554"/>
    <w:rsid w:val="0055210A"/>
    <w:rsid w:val="00554129"/>
    <w:rsid w:val="0055570A"/>
    <w:rsid w:val="005615DB"/>
    <w:rsid w:val="005646B8"/>
    <w:rsid w:val="0056729D"/>
    <w:rsid w:val="00567AB9"/>
    <w:rsid w:val="0058634B"/>
    <w:rsid w:val="00590DA8"/>
    <w:rsid w:val="00592D76"/>
    <w:rsid w:val="005937DA"/>
    <w:rsid w:val="00594B46"/>
    <w:rsid w:val="005A008E"/>
    <w:rsid w:val="005A2804"/>
    <w:rsid w:val="005A4BA9"/>
    <w:rsid w:val="005A566A"/>
    <w:rsid w:val="005A657C"/>
    <w:rsid w:val="005B1B7B"/>
    <w:rsid w:val="005B3665"/>
    <w:rsid w:val="005B3B25"/>
    <w:rsid w:val="005C2B0A"/>
    <w:rsid w:val="005C3210"/>
    <w:rsid w:val="005C6EB9"/>
    <w:rsid w:val="005D0288"/>
    <w:rsid w:val="005D214F"/>
    <w:rsid w:val="005D43A5"/>
    <w:rsid w:val="005D49DC"/>
    <w:rsid w:val="005D6920"/>
    <w:rsid w:val="005E0242"/>
    <w:rsid w:val="005E34C6"/>
    <w:rsid w:val="005E45B5"/>
    <w:rsid w:val="005E5322"/>
    <w:rsid w:val="005E5712"/>
    <w:rsid w:val="005E5B7D"/>
    <w:rsid w:val="005E6486"/>
    <w:rsid w:val="005E7427"/>
    <w:rsid w:val="005E7CBE"/>
    <w:rsid w:val="005F0E15"/>
    <w:rsid w:val="005F7367"/>
    <w:rsid w:val="005F79A2"/>
    <w:rsid w:val="006001B3"/>
    <w:rsid w:val="0060369C"/>
    <w:rsid w:val="0060671C"/>
    <w:rsid w:val="00606C17"/>
    <w:rsid w:val="00610EBE"/>
    <w:rsid w:val="0061163C"/>
    <w:rsid w:val="00615863"/>
    <w:rsid w:val="00616E29"/>
    <w:rsid w:val="00620250"/>
    <w:rsid w:val="00630FD0"/>
    <w:rsid w:val="00632FC1"/>
    <w:rsid w:val="006334C9"/>
    <w:rsid w:val="00634371"/>
    <w:rsid w:val="00637342"/>
    <w:rsid w:val="0064047C"/>
    <w:rsid w:val="0064048E"/>
    <w:rsid w:val="00643243"/>
    <w:rsid w:val="00645A20"/>
    <w:rsid w:val="00647526"/>
    <w:rsid w:val="00651768"/>
    <w:rsid w:val="00651D47"/>
    <w:rsid w:val="006520F8"/>
    <w:rsid w:val="00652DD6"/>
    <w:rsid w:val="00653E61"/>
    <w:rsid w:val="00654E9D"/>
    <w:rsid w:val="00655163"/>
    <w:rsid w:val="00657827"/>
    <w:rsid w:val="006613D0"/>
    <w:rsid w:val="00664EA0"/>
    <w:rsid w:val="00666452"/>
    <w:rsid w:val="00667A56"/>
    <w:rsid w:val="00672945"/>
    <w:rsid w:val="006762A7"/>
    <w:rsid w:val="0068786D"/>
    <w:rsid w:val="0068798F"/>
    <w:rsid w:val="00691C72"/>
    <w:rsid w:val="006924A7"/>
    <w:rsid w:val="0069345C"/>
    <w:rsid w:val="00693E05"/>
    <w:rsid w:val="006A2FA7"/>
    <w:rsid w:val="006B0AE0"/>
    <w:rsid w:val="006B34F9"/>
    <w:rsid w:val="006B75F3"/>
    <w:rsid w:val="006D5CD8"/>
    <w:rsid w:val="006D7431"/>
    <w:rsid w:val="006E0E81"/>
    <w:rsid w:val="006E1957"/>
    <w:rsid w:val="006E34D6"/>
    <w:rsid w:val="006E52A8"/>
    <w:rsid w:val="006E6768"/>
    <w:rsid w:val="006E74D5"/>
    <w:rsid w:val="006F0E83"/>
    <w:rsid w:val="006F3F93"/>
    <w:rsid w:val="006F4B87"/>
    <w:rsid w:val="006F4EB8"/>
    <w:rsid w:val="00702D18"/>
    <w:rsid w:val="007035B3"/>
    <w:rsid w:val="00706D7E"/>
    <w:rsid w:val="0071278E"/>
    <w:rsid w:val="007137F1"/>
    <w:rsid w:val="007149D1"/>
    <w:rsid w:val="00721BD2"/>
    <w:rsid w:val="007224C5"/>
    <w:rsid w:val="0072323B"/>
    <w:rsid w:val="00735DDB"/>
    <w:rsid w:val="00736347"/>
    <w:rsid w:val="00744C06"/>
    <w:rsid w:val="0074616D"/>
    <w:rsid w:val="00746C65"/>
    <w:rsid w:val="00747CE5"/>
    <w:rsid w:val="00754E8C"/>
    <w:rsid w:val="00765333"/>
    <w:rsid w:val="00765744"/>
    <w:rsid w:val="00767C93"/>
    <w:rsid w:val="00770B8A"/>
    <w:rsid w:val="0077342B"/>
    <w:rsid w:val="00781C4A"/>
    <w:rsid w:val="007838D5"/>
    <w:rsid w:val="00784F3B"/>
    <w:rsid w:val="0078699C"/>
    <w:rsid w:val="00787735"/>
    <w:rsid w:val="00791814"/>
    <w:rsid w:val="00791CF2"/>
    <w:rsid w:val="007972D7"/>
    <w:rsid w:val="00797B19"/>
    <w:rsid w:val="007A501D"/>
    <w:rsid w:val="007A5A32"/>
    <w:rsid w:val="007A715F"/>
    <w:rsid w:val="007A73C6"/>
    <w:rsid w:val="007A792D"/>
    <w:rsid w:val="007B3705"/>
    <w:rsid w:val="007B652A"/>
    <w:rsid w:val="007C08A3"/>
    <w:rsid w:val="007C15DE"/>
    <w:rsid w:val="007C1FC2"/>
    <w:rsid w:val="007C2320"/>
    <w:rsid w:val="007C2943"/>
    <w:rsid w:val="007C342D"/>
    <w:rsid w:val="007C60B6"/>
    <w:rsid w:val="007D3276"/>
    <w:rsid w:val="007D626E"/>
    <w:rsid w:val="007E056D"/>
    <w:rsid w:val="007E1D7D"/>
    <w:rsid w:val="007E39D5"/>
    <w:rsid w:val="007F126B"/>
    <w:rsid w:val="007F362F"/>
    <w:rsid w:val="007F4872"/>
    <w:rsid w:val="007F5C9A"/>
    <w:rsid w:val="008000B5"/>
    <w:rsid w:val="00802B16"/>
    <w:rsid w:val="00803688"/>
    <w:rsid w:val="008043CD"/>
    <w:rsid w:val="00812FC1"/>
    <w:rsid w:val="00814855"/>
    <w:rsid w:val="00822A77"/>
    <w:rsid w:val="0083177A"/>
    <w:rsid w:val="008340BF"/>
    <w:rsid w:val="00847A69"/>
    <w:rsid w:val="008506E3"/>
    <w:rsid w:val="00853A81"/>
    <w:rsid w:val="0085470A"/>
    <w:rsid w:val="00861BF7"/>
    <w:rsid w:val="0086629E"/>
    <w:rsid w:val="008677E3"/>
    <w:rsid w:val="00871367"/>
    <w:rsid w:val="008743EE"/>
    <w:rsid w:val="008751AC"/>
    <w:rsid w:val="00877307"/>
    <w:rsid w:val="00882FC2"/>
    <w:rsid w:val="0088773C"/>
    <w:rsid w:val="00887B0B"/>
    <w:rsid w:val="00890C67"/>
    <w:rsid w:val="00891757"/>
    <w:rsid w:val="00893C73"/>
    <w:rsid w:val="00894AD1"/>
    <w:rsid w:val="00897B2C"/>
    <w:rsid w:val="008A1D18"/>
    <w:rsid w:val="008A52AD"/>
    <w:rsid w:val="008A7258"/>
    <w:rsid w:val="008A7513"/>
    <w:rsid w:val="008B301E"/>
    <w:rsid w:val="008B35D0"/>
    <w:rsid w:val="008B48C2"/>
    <w:rsid w:val="008B49A8"/>
    <w:rsid w:val="008C11DC"/>
    <w:rsid w:val="008C12AE"/>
    <w:rsid w:val="008C4C7F"/>
    <w:rsid w:val="008C518F"/>
    <w:rsid w:val="008C6C81"/>
    <w:rsid w:val="008C7D81"/>
    <w:rsid w:val="008D24E9"/>
    <w:rsid w:val="008D33C0"/>
    <w:rsid w:val="008D48B4"/>
    <w:rsid w:val="008E06AF"/>
    <w:rsid w:val="008E0798"/>
    <w:rsid w:val="008E5485"/>
    <w:rsid w:val="008F1385"/>
    <w:rsid w:val="008F186B"/>
    <w:rsid w:val="008F4077"/>
    <w:rsid w:val="008F5169"/>
    <w:rsid w:val="00902CF6"/>
    <w:rsid w:val="00904592"/>
    <w:rsid w:val="00911F0F"/>
    <w:rsid w:val="0091286A"/>
    <w:rsid w:val="00913E6C"/>
    <w:rsid w:val="00922103"/>
    <w:rsid w:val="00924EC5"/>
    <w:rsid w:val="00925ED6"/>
    <w:rsid w:val="00931750"/>
    <w:rsid w:val="00931908"/>
    <w:rsid w:val="00932D39"/>
    <w:rsid w:val="00936559"/>
    <w:rsid w:val="009425B7"/>
    <w:rsid w:val="00943354"/>
    <w:rsid w:val="00944A7B"/>
    <w:rsid w:val="00947C09"/>
    <w:rsid w:val="00953B30"/>
    <w:rsid w:val="009548F7"/>
    <w:rsid w:val="0095568D"/>
    <w:rsid w:val="00956FBB"/>
    <w:rsid w:val="00961728"/>
    <w:rsid w:val="00964AE9"/>
    <w:rsid w:val="0096696E"/>
    <w:rsid w:val="00971112"/>
    <w:rsid w:val="0097246E"/>
    <w:rsid w:val="00974606"/>
    <w:rsid w:val="009813D2"/>
    <w:rsid w:val="00981406"/>
    <w:rsid w:val="00981BE1"/>
    <w:rsid w:val="00981FB2"/>
    <w:rsid w:val="00982419"/>
    <w:rsid w:val="00986688"/>
    <w:rsid w:val="00986FB4"/>
    <w:rsid w:val="00987740"/>
    <w:rsid w:val="0099196A"/>
    <w:rsid w:val="00991A1E"/>
    <w:rsid w:val="00992305"/>
    <w:rsid w:val="00993D93"/>
    <w:rsid w:val="009A119B"/>
    <w:rsid w:val="009A48E2"/>
    <w:rsid w:val="009A70C0"/>
    <w:rsid w:val="009B2C46"/>
    <w:rsid w:val="009B6495"/>
    <w:rsid w:val="009B67F3"/>
    <w:rsid w:val="009E029B"/>
    <w:rsid w:val="009E6119"/>
    <w:rsid w:val="009E6FB8"/>
    <w:rsid w:val="009F2D58"/>
    <w:rsid w:val="009F3EB1"/>
    <w:rsid w:val="00A00C0B"/>
    <w:rsid w:val="00A030AF"/>
    <w:rsid w:val="00A055EF"/>
    <w:rsid w:val="00A05905"/>
    <w:rsid w:val="00A0706C"/>
    <w:rsid w:val="00A10F99"/>
    <w:rsid w:val="00A14345"/>
    <w:rsid w:val="00A15207"/>
    <w:rsid w:val="00A1601A"/>
    <w:rsid w:val="00A161EE"/>
    <w:rsid w:val="00A2417E"/>
    <w:rsid w:val="00A2487D"/>
    <w:rsid w:val="00A26F64"/>
    <w:rsid w:val="00A30EEC"/>
    <w:rsid w:val="00A3315F"/>
    <w:rsid w:val="00A34C73"/>
    <w:rsid w:val="00A373B0"/>
    <w:rsid w:val="00A37539"/>
    <w:rsid w:val="00A43C84"/>
    <w:rsid w:val="00A46D20"/>
    <w:rsid w:val="00A50843"/>
    <w:rsid w:val="00A50F38"/>
    <w:rsid w:val="00A53316"/>
    <w:rsid w:val="00A57265"/>
    <w:rsid w:val="00A60206"/>
    <w:rsid w:val="00A6024D"/>
    <w:rsid w:val="00A6182D"/>
    <w:rsid w:val="00A637CD"/>
    <w:rsid w:val="00A63DA0"/>
    <w:rsid w:val="00A6465A"/>
    <w:rsid w:val="00A64A35"/>
    <w:rsid w:val="00A66A0E"/>
    <w:rsid w:val="00A66F47"/>
    <w:rsid w:val="00A66FCD"/>
    <w:rsid w:val="00A716F0"/>
    <w:rsid w:val="00A720BA"/>
    <w:rsid w:val="00A7212D"/>
    <w:rsid w:val="00A73B9A"/>
    <w:rsid w:val="00A7584E"/>
    <w:rsid w:val="00A75B8E"/>
    <w:rsid w:val="00A76E3F"/>
    <w:rsid w:val="00A775F7"/>
    <w:rsid w:val="00A81E07"/>
    <w:rsid w:val="00A82B54"/>
    <w:rsid w:val="00A84FED"/>
    <w:rsid w:val="00A86D11"/>
    <w:rsid w:val="00A917B0"/>
    <w:rsid w:val="00A92765"/>
    <w:rsid w:val="00A93E5D"/>
    <w:rsid w:val="00AA0A3A"/>
    <w:rsid w:val="00AA0C71"/>
    <w:rsid w:val="00AA72F4"/>
    <w:rsid w:val="00AB1D6E"/>
    <w:rsid w:val="00AB2074"/>
    <w:rsid w:val="00AB7156"/>
    <w:rsid w:val="00AC0FC7"/>
    <w:rsid w:val="00AC3E5A"/>
    <w:rsid w:val="00AC6109"/>
    <w:rsid w:val="00AC784A"/>
    <w:rsid w:val="00AD041E"/>
    <w:rsid w:val="00AD1DC4"/>
    <w:rsid w:val="00AD31AB"/>
    <w:rsid w:val="00AD3E87"/>
    <w:rsid w:val="00AD54D4"/>
    <w:rsid w:val="00AD7B3C"/>
    <w:rsid w:val="00AF0E8C"/>
    <w:rsid w:val="00AF16D9"/>
    <w:rsid w:val="00AF3C33"/>
    <w:rsid w:val="00AF4F9B"/>
    <w:rsid w:val="00AF5E6E"/>
    <w:rsid w:val="00AF70D6"/>
    <w:rsid w:val="00B01025"/>
    <w:rsid w:val="00B10426"/>
    <w:rsid w:val="00B108C3"/>
    <w:rsid w:val="00B16215"/>
    <w:rsid w:val="00B1748C"/>
    <w:rsid w:val="00B2007F"/>
    <w:rsid w:val="00B2123F"/>
    <w:rsid w:val="00B26D18"/>
    <w:rsid w:val="00B276FB"/>
    <w:rsid w:val="00B32A50"/>
    <w:rsid w:val="00B32FD5"/>
    <w:rsid w:val="00B33D7F"/>
    <w:rsid w:val="00B3433B"/>
    <w:rsid w:val="00B3440B"/>
    <w:rsid w:val="00B344D3"/>
    <w:rsid w:val="00B3506D"/>
    <w:rsid w:val="00B358A9"/>
    <w:rsid w:val="00B4166D"/>
    <w:rsid w:val="00B45C4C"/>
    <w:rsid w:val="00B4701F"/>
    <w:rsid w:val="00B4788C"/>
    <w:rsid w:val="00B53BDB"/>
    <w:rsid w:val="00B55E4D"/>
    <w:rsid w:val="00B573E8"/>
    <w:rsid w:val="00B579E7"/>
    <w:rsid w:val="00B61B3D"/>
    <w:rsid w:val="00B64CCA"/>
    <w:rsid w:val="00B70866"/>
    <w:rsid w:val="00B70C41"/>
    <w:rsid w:val="00B70F03"/>
    <w:rsid w:val="00B7221B"/>
    <w:rsid w:val="00B75BD1"/>
    <w:rsid w:val="00B8114B"/>
    <w:rsid w:val="00B841A7"/>
    <w:rsid w:val="00B85C08"/>
    <w:rsid w:val="00B94866"/>
    <w:rsid w:val="00BA21BB"/>
    <w:rsid w:val="00BB0034"/>
    <w:rsid w:val="00BB04A3"/>
    <w:rsid w:val="00BB567E"/>
    <w:rsid w:val="00BB585D"/>
    <w:rsid w:val="00BB764D"/>
    <w:rsid w:val="00BC1800"/>
    <w:rsid w:val="00BC4419"/>
    <w:rsid w:val="00BD102B"/>
    <w:rsid w:val="00BD36C7"/>
    <w:rsid w:val="00BD4F68"/>
    <w:rsid w:val="00BD5856"/>
    <w:rsid w:val="00BD6091"/>
    <w:rsid w:val="00BD6DAB"/>
    <w:rsid w:val="00BE5D7E"/>
    <w:rsid w:val="00BF1465"/>
    <w:rsid w:val="00BF46A5"/>
    <w:rsid w:val="00BF73F1"/>
    <w:rsid w:val="00C01E7D"/>
    <w:rsid w:val="00C062FE"/>
    <w:rsid w:val="00C0701C"/>
    <w:rsid w:val="00C07546"/>
    <w:rsid w:val="00C100EF"/>
    <w:rsid w:val="00C10AC0"/>
    <w:rsid w:val="00C14516"/>
    <w:rsid w:val="00C23DAD"/>
    <w:rsid w:val="00C246EC"/>
    <w:rsid w:val="00C30EF1"/>
    <w:rsid w:val="00C30F70"/>
    <w:rsid w:val="00C32514"/>
    <w:rsid w:val="00C32AAC"/>
    <w:rsid w:val="00C336E4"/>
    <w:rsid w:val="00C369B8"/>
    <w:rsid w:val="00C43B73"/>
    <w:rsid w:val="00C43D1C"/>
    <w:rsid w:val="00C44433"/>
    <w:rsid w:val="00C45176"/>
    <w:rsid w:val="00C4617A"/>
    <w:rsid w:val="00C471E0"/>
    <w:rsid w:val="00C4768F"/>
    <w:rsid w:val="00C50F31"/>
    <w:rsid w:val="00C523BC"/>
    <w:rsid w:val="00C54019"/>
    <w:rsid w:val="00C61F40"/>
    <w:rsid w:val="00C625B5"/>
    <w:rsid w:val="00C63D17"/>
    <w:rsid w:val="00C67F04"/>
    <w:rsid w:val="00C70085"/>
    <w:rsid w:val="00C73481"/>
    <w:rsid w:val="00C756A3"/>
    <w:rsid w:val="00C770F0"/>
    <w:rsid w:val="00C81843"/>
    <w:rsid w:val="00C822B9"/>
    <w:rsid w:val="00C82A04"/>
    <w:rsid w:val="00C86325"/>
    <w:rsid w:val="00C8779C"/>
    <w:rsid w:val="00C91F7F"/>
    <w:rsid w:val="00C92D03"/>
    <w:rsid w:val="00C93029"/>
    <w:rsid w:val="00CA152C"/>
    <w:rsid w:val="00CA1DE0"/>
    <w:rsid w:val="00CA34AC"/>
    <w:rsid w:val="00CA374F"/>
    <w:rsid w:val="00CA47A0"/>
    <w:rsid w:val="00CA591D"/>
    <w:rsid w:val="00CB1C00"/>
    <w:rsid w:val="00CD28A4"/>
    <w:rsid w:val="00CD2D1D"/>
    <w:rsid w:val="00CD32DF"/>
    <w:rsid w:val="00CD34EA"/>
    <w:rsid w:val="00CE03B9"/>
    <w:rsid w:val="00CE4C47"/>
    <w:rsid w:val="00CE77B8"/>
    <w:rsid w:val="00CF0BDA"/>
    <w:rsid w:val="00CF0DBF"/>
    <w:rsid w:val="00CF2FE1"/>
    <w:rsid w:val="00CF58C9"/>
    <w:rsid w:val="00CF6567"/>
    <w:rsid w:val="00D00432"/>
    <w:rsid w:val="00D02D2F"/>
    <w:rsid w:val="00D036AF"/>
    <w:rsid w:val="00D0556D"/>
    <w:rsid w:val="00D06744"/>
    <w:rsid w:val="00D07602"/>
    <w:rsid w:val="00D12D35"/>
    <w:rsid w:val="00D15F19"/>
    <w:rsid w:val="00D207E5"/>
    <w:rsid w:val="00D26786"/>
    <w:rsid w:val="00D3161A"/>
    <w:rsid w:val="00D342E8"/>
    <w:rsid w:val="00D34368"/>
    <w:rsid w:val="00D34CBA"/>
    <w:rsid w:val="00D350B7"/>
    <w:rsid w:val="00D374D9"/>
    <w:rsid w:val="00D402D1"/>
    <w:rsid w:val="00D40DE8"/>
    <w:rsid w:val="00D45ABF"/>
    <w:rsid w:val="00D47C84"/>
    <w:rsid w:val="00D50C6F"/>
    <w:rsid w:val="00D5138C"/>
    <w:rsid w:val="00D54F77"/>
    <w:rsid w:val="00D62829"/>
    <w:rsid w:val="00D649EC"/>
    <w:rsid w:val="00D64D5D"/>
    <w:rsid w:val="00D65B68"/>
    <w:rsid w:val="00D66D42"/>
    <w:rsid w:val="00D6782A"/>
    <w:rsid w:val="00D7148A"/>
    <w:rsid w:val="00D71A03"/>
    <w:rsid w:val="00D7315D"/>
    <w:rsid w:val="00D7368E"/>
    <w:rsid w:val="00D742C2"/>
    <w:rsid w:val="00D77413"/>
    <w:rsid w:val="00D7757A"/>
    <w:rsid w:val="00D815B7"/>
    <w:rsid w:val="00D83B6D"/>
    <w:rsid w:val="00D83CC4"/>
    <w:rsid w:val="00D914C6"/>
    <w:rsid w:val="00D91E06"/>
    <w:rsid w:val="00D97DE1"/>
    <w:rsid w:val="00DA040B"/>
    <w:rsid w:val="00DA0FD9"/>
    <w:rsid w:val="00DA52FB"/>
    <w:rsid w:val="00DA6575"/>
    <w:rsid w:val="00DA73D7"/>
    <w:rsid w:val="00DB0384"/>
    <w:rsid w:val="00DB09FB"/>
    <w:rsid w:val="00DC0723"/>
    <w:rsid w:val="00DC0F07"/>
    <w:rsid w:val="00DC48F0"/>
    <w:rsid w:val="00DC55A5"/>
    <w:rsid w:val="00DC6220"/>
    <w:rsid w:val="00DC6CE8"/>
    <w:rsid w:val="00DD026C"/>
    <w:rsid w:val="00DD095B"/>
    <w:rsid w:val="00DD795C"/>
    <w:rsid w:val="00DE497A"/>
    <w:rsid w:val="00DE79A8"/>
    <w:rsid w:val="00DF1D25"/>
    <w:rsid w:val="00E00645"/>
    <w:rsid w:val="00E033DD"/>
    <w:rsid w:val="00E03AD2"/>
    <w:rsid w:val="00E041BC"/>
    <w:rsid w:val="00E04264"/>
    <w:rsid w:val="00E06852"/>
    <w:rsid w:val="00E14CC3"/>
    <w:rsid w:val="00E15173"/>
    <w:rsid w:val="00E15449"/>
    <w:rsid w:val="00E15657"/>
    <w:rsid w:val="00E15F32"/>
    <w:rsid w:val="00E17E97"/>
    <w:rsid w:val="00E2425A"/>
    <w:rsid w:val="00E322B4"/>
    <w:rsid w:val="00E35B1F"/>
    <w:rsid w:val="00E36323"/>
    <w:rsid w:val="00E37C2D"/>
    <w:rsid w:val="00E40434"/>
    <w:rsid w:val="00E409FB"/>
    <w:rsid w:val="00E43689"/>
    <w:rsid w:val="00E437C9"/>
    <w:rsid w:val="00E44760"/>
    <w:rsid w:val="00E456A2"/>
    <w:rsid w:val="00E500E3"/>
    <w:rsid w:val="00E513EF"/>
    <w:rsid w:val="00E53B8F"/>
    <w:rsid w:val="00E540DF"/>
    <w:rsid w:val="00E54F76"/>
    <w:rsid w:val="00E55B5F"/>
    <w:rsid w:val="00E64AA4"/>
    <w:rsid w:val="00E65A77"/>
    <w:rsid w:val="00E65E9A"/>
    <w:rsid w:val="00E65FDD"/>
    <w:rsid w:val="00E70D08"/>
    <w:rsid w:val="00E712E7"/>
    <w:rsid w:val="00E72674"/>
    <w:rsid w:val="00E73B52"/>
    <w:rsid w:val="00E7578F"/>
    <w:rsid w:val="00E76258"/>
    <w:rsid w:val="00E77576"/>
    <w:rsid w:val="00E8055C"/>
    <w:rsid w:val="00E82D33"/>
    <w:rsid w:val="00E87B93"/>
    <w:rsid w:val="00E925FE"/>
    <w:rsid w:val="00EA0762"/>
    <w:rsid w:val="00EA084B"/>
    <w:rsid w:val="00EA435A"/>
    <w:rsid w:val="00EA5813"/>
    <w:rsid w:val="00EA7E14"/>
    <w:rsid w:val="00EB469A"/>
    <w:rsid w:val="00EB49DF"/>
    <w:rsid w:val="00EC0DD0"/>
    <w:rsid w:val="00EC2148"/>
    <w:rsid w:val="00EC285A"/>
    <w:rsid w:val="00EC7251"/>
    <w:rsid w:val="00EC7AE3"/>
    <w:rsid w:val="00ED3EAA"/>
    <w:rsid w:val="00ED77AA"/>
    <w:rsid w:val="00EE08AF"/>
    <w:rsid w:val="00EE37FC"/>
    <w:rsid w:val="00EE461C"/>
    <w:rsid w:val="00EF2BBC"/>
    <w:rsid w:val="00EF30B2"/>
    <w:rsid w:val="00EF6050"/>
    <w:rsid w:val="00F01316"/>
    <w:rsid w:val="00F01A7A"/>
    <w:rsid w:val="00F02B3E"/>
    <w:rsid w:val="00F03BB5"/>
    <w:rsid w:val="00F04D37"/>
    <w:rsid w:val="00F076D5"/>
    <w:rsid w:val="00F10F9F"/>
    <w:rsid w:val="00F15ACF"/>
    <w:rsid w:val="00F168B6"/>
    <w:rsid w:val="00F17E37"/>
    <w:rsid w:val="00F24687"/>
    <w:rsid w:val="00F34C3D"/>
    <w:rsid w:val="00F40BA2"/>
    <w:rsid w:val="00F40D95"/>
    <w:rsid w:val="00F434E5"/>
    <w:rsid w:val="00F447A0"/>
    <w:rsid w:val="00F45EBE"/>
    <w:rsid w:val="00F467D9"/>
    <w:rsid w:val="00F4685F"/>
    <w:rsid w:val="00F51AB5"/>
    <w:rsid w:val="00F547C2"/>
    <w:rsid w:val="00F549E9"/>
    <w:rsid w:val="00F55A38"/>
    <w:rsid w:val="00F5612E"/>
    <w:rsid w:val="00F56246"/>
    <w:rsid w:val="00F567A0"/>
    <w:rsid w:val="00F5752C"/>
    <w:rsid w:val="00F60BCD"/>
    <w:rsid w:val="00F617DA"/>
    <w:rsid w:val="00F626EC"/>
    <w:rsid w:val="00F63EC6"/>
    <w:rsid w:val="00F65059"/>
    <w:rsid w:val="00F652DD"/>
    <w:rsid w:val="00F6564A"/>
    <w:rsid w:val="00F6668F"/>
    <w:rsid w:val="00F667BF"/>
    <w:rsid w:val="00F7127F"/>
    <w:rsid w:val="00F72AE8"/>
    <w:rsid w:val="00F73CCD"/>
    <w:rsid w:val="00F74505"/>
    <w:rsid w:val="00F74565"/>
    <w:rsid w:val="00F747A9"/>
    <w:rsid w:val="00F751DE"/>
    <w:rsid w:val="00F764CE"/>
    <w:rsid w:val="00F774D0"/>
    <w:rsid w:val="00F80121"/>
    <w:rsid w:val="00F81CC0"/>
    <w:rsid w:val="00F8236F"/>
    <w:rsid w:val="00F83A46"/>
    <w:rsid w:val="00F83FFD"/>
    <w:rsid w:val="00F8521F"/>
    <w:rsid w:val="00F8575D"/>
    <w:rsid w:val="00F857FE"/>
    <w:rsid w:val="00F8778B"/>
    <w:rsid w:val="00F91E9D"/>
    <w:rsid w:val="00F926C4"/>
    <w:rsid w:val="00F944B7"/>
    <w:rsid w:val="00F95ED2"/>
    <w:rsid w:val="00FA2B14"/>
    <w:rsid w:val="00FA2DDB"/>
    <w:rsid w:val="00FA4465"/>
    <w:rsid w:val="00FA4528"/>
    <w:rsid w:val="00FA5F2B"/>
    <w:rsid w:val="00FB0560"/>
    <w:rsid w:val="00FB5E93"/>
    <w:rsid w:val="00FC3944"/>
    <w:rsid w:val="00FC4A37"/>
    <w:rsid w:val="00FD38DE"/>
    <w:rsid w:val="00FD475B"/>
    <w:rsid w:val="00FE0DF5"/>
    <w:rsid w:val="00FE13A7"/>
    <w:rsid w:val="00FE3C82"/>
    <w:rsid w:val="00FE77BB"/>
    <w:rsid w:val="00FE7ACF"/>
    <w:rsid w:val="00FF3F75"/>
    <w:rsid w:val="00FF4C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07AB48"/>
  <w15:docId w15:val="{8774D44A-28E5-4ACC-9912-CB49B322F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03C19"/>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paragraph" w:styleId="Puesto">
    <w:name w:val="Title"/>
    <w:basedOn w:val="Normal"/>
    <w:link w:val="PuestoCar"/>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character" w:customStyle="1" w:styleId="PuestoCar">
    <w:name w:val="Puesto Car"/>
    <w:basedOn w:val="Fuentedeprrafopredeter"/>
    <w:link w:val="Puest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spacing w:after="0" w:line="240" w:lineRule="auto"/>
      <w:textAlignment w:val="baseline"/>
    </w:pPr>
    <w:rPr>
      <w:rFonts w:ascii="Verdana" w:eastAsia="Times New Roman" w:hAnsi="Verdana" w:cs="Verdana"/>
      <w:kern w:val="3"/>
      <w:lang w:val="es-ES" w:eastAsia="es-CO"/>
    </w:rPr>
  </w:style>
  <w:style w:type="numbering" w:customStyle="1" w:styleId="WW8Num11">
    <w:name w:val="WW8Num11"/>
    <w:basedOn w:val="Sinlista"/>
    <w:rsid w:val="00303C19"/>
    <w:pPr>
      <w:numPr>
        <w:numId w:val="1"/>
      </w:numPr>
    </w:pPr>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spacing w:after="0" w:line="240" w:lineRule="auto"/>
    </w:pPr>
    <w:rPr>
      <w:rFonts w:ascii="Arial" w:eastAsia="Lucida Sans Unicode" w:hAnsi="Arial" w:cs="Arial"/>
      <w:color w:val="000000"/>
      <w:sz w:val="24"/>
      <w:szCs w:val="24"/>
      <w:lang w:val="es-ES" w:eastAsia="es-CO"/>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spacing w:after="0" w:line="240" w:lineRule="auto"/>
    </w:pPr>
    <w:rPr>
      <w:rFonts w:ascii="Calibri" w:eastAsia="Calibri" w:hAnsi="Calibri" w:cs="Times New Roman"/>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qFormat/>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DC6220"/>
    <w:rPr>
      <w:rFonts w:ascii="Times New Roman" w:eastAsia="Lucida Sans Unicode" w:hAnsi="Times New Roman" w:cs="Tahoma"/>
      <w:kern w:val="3"/>
      <w:sz w:val="20"/>
      <w:szCs w:val="20"/>
      <w:lang w:val="en-US" w:eastAsia="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qFormat/>
    <w:rsid w:val="00DC6220"/>
    <w:rPr>
      <w:position w:val="0"/>
      <w:vertAlign w:val="superscript"/>
    </w:rPr>
  </w:style>
  <w:style w:type="character" w:customStyle="1" w:styleId="apple-converted-space">
    <w:name w:val="apple-converted-space"/>
    <w:basedOn w:val="Fuentedeprrafopredeter"/>
    <w:rsid w:val="00DC6220"/>
  </w:style>
  <w:style w:type="character" w:styleId="Textoennegrita">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rsid w:val="00F774D0"/>
    <w:pPr>
      <w:spacing w:after="0" w:line="240" w:lineRule="auto"/>
    </w:pPr>
    <w:rPr>
      <w:rFonts w:ascii="Calibri" w:eastAsia="Times New Roman" w:hAnsi="Calibri"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 w:type="character" w:styleId="nfasis">
    <w:name w:val="Emphasis"/>
    <w:uiPriority w:val="20"/>
    <w:qFormat/>
    <w:rsid w:val="00160FE4"/>
    <w:rPr>
      <w:i/>
      <w:iCs/>
    </w:rPr>
  </w:style>
  <w:style w:type="table" w:customStyle="1" w:styleId="13">
    <w:name w:val="13"/>
    <w:basedOn w:val="Tablanormal"/>
    <w:rsid w:val="00CD28A4"/>
    <w:pPr>
      <w:spacing w:after="0" w:line="240" w:lineRule="auto"/>
    </w:pPr>
    <w:rPr>
      <w:rFonts w:ascii="Times New Roman" w:eastAsia="Times New Roman" w:hAnsi="Times New Roman" w:cs="Times New Roman"/>
      <w:sz w:val="24"/>
      <w:szCs w:val="24"/>
      <w:lang w:eastAsia="es-CO"/>
    </w:rPr>
    <w:tblPr>
      <w:tblStyleRowBandSize w:val="1"/>
      <w:tblStyleColBandSize w:val="1"/>
      <w:tblInd w:w="0" w:type="dxa"/>
      <w:tblCellMar>
        <w:top w:w="0" w:type="dxa"/>
        <w:left w:w="108" w:type="dxa"/>
        <w:bottom w:w="0" w:type="dxa"/>
        <w:right w:w="108" w:type="dxa"/>
      </w:tblCellMar>
    </w:tblPr>
  </w:style>
  <w:style w:type="table" w:customStyle="1" w:styleId="TableNormal">
    <w:name w:val="Table Normal"/>
    <w:uiPriority w:val="2"/>
    <w:semiHidden/>
    <w:unhideWhenUsed/>
    <w:qFormat/>
    <w:rsid w:val="00A34C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semiHidden/>
    <w:unhideWhenUsed/>
    <w:rsid w:val="008A7513"/>
    <w:pPr>
      <w:spacing w:after="120"/>
    </w:pPr>
  </w:style>
  <w:style w:type="character" w:customStyle="1" w:styleId="TextoindependienteCar">
    <w:name w:val="Texto independiente Car"/>
    <w:basedOn w:val="Fuentedeprrafopredeter"/>
    <w:link w:val="Textoindependiente"/>
    <w:uiPriority w:val="99"/>
    <w:semiHidden/>
    <w:rsid w:val="008A7513"/>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357340">
      <w:bodyDiv w:val="1"/>
      <w:marLeft w:val="0"/>
      <w:marRight w:val="0"/>
      <w:marTop w:val="0"/>
      <w:marBottom w:val="0"/>
      <w:divBdr>
        <w:top w:val="none" w:sz="0" w:space="0" w:color="auto"/>
        <w:left w:val="none" w:sz="0" w:space="0" w:color="auto"/>
        <w:bottom w:val="none" w:sz="0" w:space="0" w:color="auto"/>
        <w:right w:val="none" w:sz="0" w:space="0" w:color="auto"/>
      </w:divBdr>
    </w:div>
    <w:div w:id="229001078">
      <w:bodyDiv w:val="1"/>
      <w:marLeft w:val="0"/>
      <w:marRight w:val="0"/>
      <w:marTop w:val="0"/>
      <w:marBottom w:val="0"/>
      <w:divBdr>
        <w:top w:val="none" w:sz="0" w:space="0" w:color="auto"/>
        <w:left w:val="none" w:sz="0" w:space="0" w:color="auto"/>
        <w:bottom w:val="none" w:sz="0" w:space="0" w:color="auto"/>
        <w:right w:val="none" w:sz="0" w:space="0" w:color="auto"/>
      </w:divBdr>
    </w:div>
    <w:div w:id="249699521">
      <w:bodyDiv w:val="1"/>
      <w:marLeft w:val="0"/>
      <w:marRight w:val="0"/>
      <w:marTop w:val="0"/>
      <w:marBottom w:val="0"/>
      <w:divBdr>
        <w:top w:val="none" w:sz="0" w:space="0" w:color="auto"/>
        <w:left w:val="none" w:sz="0" w:space="0" w:color="auto"/>
        <w:bottom w:val="none" w:sz="0" w:space="0" w:color="auto"/>
        <w:right w:val="none" w:sz="0" w:space="0" w:color="auto"/>
      </w:divBdr>
    </w:div>
    <w:div w:id="392044294">
      <w:bodyDiv w:val="1"/>
      <w:marLeft w:val="0"/>
      <w:marRight w:val="0"/>
      <w:marTop w:val="0"/>
      <w:marBottom w:val="0"/>
      <w:divBdr>
        <w:top w:val="none" w:sz="0" w:space="0" w:color="auto"/>
        <w:left w:val="none" w:sz="0" w:space="0" w:color="auto"/>
        <w:bottom w:val="none" w:sz="0" w:space="0" w:color="auto"/>
        <w:right w:val="none" w:sz="0" w:space="0" w:color="auto"/>
      </w:divBdr>
    </w:div>
    <w:div w:id="451632403">
      <w:bodyDiv w:val="1"/>
      <w:marLeft w:val="0"/>
      <w:marRight w:val="0"/>
      <w:marTop w:val="0"/>
      <w:marBottom w:val="0"/>
      <w:divBdr>
        <w:top w:val="none" w:sz="0" w:space="0" w:color="auto"/>
        <w:left w:val="none" w:sz="0" w:space="0" w:color="auto"/>
        <w:bottom w:val="none" w:sz="0" w:space="0" w:color="auto"/>
        <w:right w:val="none" w:sz="0" w:space="0" w:color="auto"/>
      </w:divBdr>
    </w:div>
    <w:div w:id="638921849">
      <w:bodyDiv w:val="1"/>
      <w:marLeft w:val="0"/>
      <w:marRight w:val="0"/>
      <w:marTop w:val="0"/>
      <w:marBottom w:val="0"/>
      <w:divBdr>
        <w:top w:val="none" w:sz="0" w:space="0" w:color="auto"/>
        <w:left w:val="none" w:sz="0" w:space="0" w:color="auto"/>
        <w:bottom w:val="none" w:sz="0" w:space="0" w:color="auto"/>
        <w:right w:val="none" w:sz="0" w:space="0" w:color="auto"/>
      </w:divBdr>
    </w:div>
    <w:div w:id="683820447">
      <w:bodyDiv w:val="1"/>
      <w:marLeft w:val="0"/>
      <w:marRight w:val="0"/>
      <w:marTop w:val="0"/>
      <w:marBottom w:val="0"/>
      <w:divBdr>
        <w:top w:val="none" w:sz="0" w:space="0" w:color="auto"/>
        <w:left w:val="none" w:sz="0" w:space="0" w:color="auto"/>
        <w:bottom w:val="none" w:sz="0" w:space="0" w:color="auto"/>
        <w:right w:val="none" w:sz="0" w:space="0" w:color="auto"/>
      </w:divBdr>
      <w:divsChild>
        <w:div w:id="2136438028">
          <w:marLeft w:val="0"/>
          <w:marRight w:val="0"/>
          <w:marTop w:val="0"/>
          <w:marBottom w:val="0"/>
          <w:divBdr>
            <w:top w:val="none" w:sz="0" w:space="0" w:color="auto"/>
            <w:left w:val="none" w:sz="0" w:space="0" w:color="auto"/>
            <w:bottom w:val="none" w:sz="0" w:space="0" w:color="auto"/>
            <w:right w:val="none" w:sz="0" w:space="0" w:color="auto"/>
          </w:divBdr>
        </w:div>
        <w:div w:id="2115322624">
          <w:marLeft w:val="0"/>
          <w:marRight w:val="0"/>
          <w:marTop w:val="0"/>
          <w:marBottom w:val="0"/>
          <w:divBdr>
            <w:top w:val="none" w:sz="0" w:space="0" w:color="auto"/>
            <w:left w:val="none" w:sz="0" w:space="0" w:color="auto"/>
            <w:bottom w:val="none" w:sz="0" w:space="0" w:color="auto"/>
            <w:right w:val="none" w:sz="0" w:space="0" w:color="auto"/>
          </w:divBdr>
        </w:div>
        <w:div w:id="1641381338">
          <w:marLeft w:val="0"/>
          <w:marRight w:val="0"/>
          <w:marTop w:val="0"/>
          <w:marBottom w:val="0"/>
          <w:divBdr>
            <w:top w:val="none" w:sz="0" w:space="0" w:color="auto"/>
            <w:left w:val="none" w:sz="0" w:space="0" w:color="auto"/>
            <w:bottom w:val="none" w:sz="0" w:space="0" w:color="auto"/>
            <w:right w:val="none" w:sz="0" w:space="0" w:color="auto"/>
          </w:divBdr>
        </w:div>
        <w:div w:id="1318343245">
          <w:marLeft w:val="0"/>
          <w:marRight w:val="0"/>
          <w:marTop w:val="0"/>
          <w:marBottom w:val="0"/>
          <w:divBdr>
            <w:top w:val="none" w:sz="0" w:space="0" w:color="auto"/>
            <w:left w:val="none" w:sz="0" w:space="0" w:color="auto"/>
            <w:bottom w:val="none" w:sz="0" w:space="0" w:color="auto"/>
            <w:right w:val="none" w:sz="0" w:space="0" w:color="auto"/>
          </w:divBdr>
        </w:div>
        <w:div w:id="2080396179">
          <w:marLeft w:val="0"/>
          <w:marRight w:val="0"/>
          <w:marTop w:val="0"/>
          <w:marBottom w:val="0"/>
          <w:divBdr>
            <w:top w:val="none" w:sz="0" w:space="0" w:color="auto"/>
            <w:left w:val="none" w:sz="0" w:space="0" w:color="auto"/>
            <w:bottom w:val="none" w:sz="0" w:space="0" w:color="auto"/>
            <w:right w:val="none" w:sz="0" w:space="0" w:color="auto"/>
          </w:divBdr>
        </w:div>
        <w:div w:id="1379235312">
          <w:marLeft w:val="0"/>
          <w:marRight w:val="0"/>
          <w:marTop w:val="0"/>
          <w:marBottom w:val="0"/>
          <w:divBdr>
            <w:top w:val="none" w:sz="0" w:space="0" w:color="auto"/>
            <w:left w:val="none" w:sz="0" w:space="0" w:color="auto"/>
            <w:bottom w:val="none" w:sz="0" w:space="0" w:color="auto"/>
            <w:right w:val="none" w:sz="0" w:space="0" w:color="auto"/>
          </w:divBdr>
        </w:div>
        <w:div w:id="473450280">
          <w:marLeft w:val="0"/>
          <w:marRight w:val="0"/>
          <w:marTop w:val="0"/>
          <w:marBottom w:val="0"/>
          <w:divBdr>
            <w:top w:val="none" w:sz="0" w:space="0" w:color="auto"/>
            <w:left w:val="none" w:sz="0" w:space="0" w:color="auto"/>
            <w:bottom w:val="none" w:sz="0" w:space="0" w:color="auto"/>
            <w:right w:val="none" w:sz="0" w:space="0" w:color="auto"/>
          </w:divBdr>
        </w:div>
        <w:div w:id="1720202666">
          <w:marLeft w:val="0"/>
          <w:marRight w:val="0"/>
          <w:marTop w:val="0"/>
          <w:marBottom w:val="0"/>
          <w:divBdr>
            <w:top w:val="none" w:sz="0" w:space="0" w:color="auto"/>
            <w:left w:val="none" w:sz="0" w:space="0" w:color="auto"/>
            <w:bottom w:val="none" w:sz="0" w:space="0" w:color="auto"/>
            <w:right w:val="none" w:sz="0" w:space="0" w:color="auto"/>
          </w:divBdr>
        </w:div>
        <w:div w:id="1614820650">
          <w:marLeft w:val="0"/>
          <w:marRight w:val="0"/>
          <w:marTop w:val="0"/>
          <w:marBottom w:val="0"/>
          <w:divBdr>
            <w:top w:val="none" w:sz="0" w:space="0" w:color="auto"/>
            <w:left w:val="none" w:sz="0" w:space="0" w:color="auto"/>
            <w:bottom w:val="none" w:sz="0" w:space="0" w:color="auto"/>
            <w:right w:val="none" w:sz="0" w:space="0" w:color="auto"/>
          </w:divBdr>
        </w:div>
        <w:div w:id="713428216">
          <w:marLeft w:val="0"/>
          <w:marRight w:val="0"/>
          <w:marTop w:val="0"/>
          <w:marBottom w:val="0"/>
          <w:divBdr>
            <w:top w:val="none" w:sz="0" w:space="0" w:color="auto"/>
            <w:left w:val="none" w:sz="0" w:space="0" w:color="auto"/>
            <w:bottom w:val="none" w:sz="0" w:space="0" w:color="auto"/>
            <w:right w:val="none" w:sz="0" w:space="0" w:color="auto"/>
          </w:divBdr>
        </w:div>
        <w:div w:id="85158838">
          <w:marLeft w:val="0"/>
          <w:marRight w:val="0"/>
          <w:marTop w:val="0"/>
          <w:marBottom w:val="0"/>
          <w:divBdr>
            <w:top w:val="none" w:sz="0" w:space="0" w:color="auto"/>
            <w:left w:val="none" w:sz="0" w:space="0" w:color="auto"/>
            <w:bottom w:val="none" w:sz="0" w:space="0" w:color="auto"/>
            <w:right w:val="none" w:sz="0" w:space="0" w:color="auto"/>
          </w:divBdr>
        </w:div>
        <w:div w:id="1074275022">
          <w:marLeft w:val="0"/>
          <w:marRight w:val="0"/>
          <w:marTop w:val="0"/>
          <w:marBottom w:val="0"/>
          <w:divBdr>
            <w:top w:val="none" w:sz="0" w:space="0" w:color="auto"/>
            <w:left w:val="none" w:sz="0" w:space="0" w:color="auto"/>
            <w:bottom w:val="none" w:sz="0" w:space="0" w:color="auto"/>
            <w:right w:val="none" w:sz="0" w:space="0" w:color="auto"/>
          </w:divBdr>
        </w:div>
        <w:div w:id="1381439170">
          <w:marLeft w:val="0"/>
          <w:marRight w:val="0"/>
          <w:marTop w:val="0"/>
          <w:marBottom w:val="0"/>
          <w:divBdr>
            <w:top w:val="none" w:sz="0" w:space="0" w:color="auto"/>
            <w:left w:val="none" w:sz="0" w:space="0" w:color="auto"/>
            <w:bottom w:val="none" w:sz="0" w:space="0" w:color="auto"/>
            <w:right w:val="none" w:sz="0" w:space="0" w:color="auto"/>
          </w:divBdr>
        </w:div>
      </w:divsChild>
    </w:div>
    <w:div w:id="720204553">
      <w:bodyDiv w:val="1"/>
      <w:marLeft w:val="0"/>
      <w:marRight w:val="0"/>
      <w:marTop w:val="0"/>
      <w:marBottom w:val="0"/>
      <w:divBdr>
        <w:top w:val="none" w:sz="0" w:space="0" w:color="auto"/>
        <w:left w:val="none" w:sz="0" w:space="0" w:color="auto"/>
        <w:bottom w:val="none" w:sz="0" w:space="0" w:color="auto"/>
        <w:right w:val="none" w:sz="0" w:space="0" w:color="auto"/>
      </w:divBdr>
    </w:div>
    <w:div w:id="730689888">
      <w:bodyDiv w:val="1"/>
      <w:marLeft w:val="0"/>
      <w:marRight w:val="0"/>
      <w:marTop w:val="0"/>
      <w:marBottom w:val="0"/>
      <w:divBdr>
        <w:top w:val="none" w:sz="0" w:space="0" w:color="auto"/>
        <w:left w:val="none" w:sz="0" w:space="0" w:color="auto"/>
        <w:bottom w:val="none" w:sz="0" w:space="0" w:color="auto"/>
        <w:right w:val="none" w:sz="0" w:space="0" w:color="auto"/>
      </w:divBdr>
    </w:div>
    <w:div w:id="754789153">
      <w:bodyDiv w:val="1"/>
      <w:marLeft w:val="0"/>
      <w:marRight w:val="0"/>
      <w:marTop w:val="0"/>
      <w:marBottom w:val="0"/>
      <w:divBdr>
        <w:top w:val="none" w:sz="0" w:space="0" w:color="auto"/>
        <w:left w:val="none" w:sz="0" w:space="0" w:color="auto"/>
        <w:bottom w:val="none" w:sz="0" w:space="0" w:color="auto"/>
        <w:right w:val="none" w:sz="0" w:space="0" w:color="auto"/>
      </w:divBdr>
    </w:div>
    <w:div w:id="858088231">
      <w:bodyDiv w:val="1"/>
      <w:marLeft w:val="0"/>
      <w:marRight w:val="0"/>
      <w:marTop w:val="0"/>
      <w:marBottom w:val="0"/>
      <w:divBdr>
        <w:top w:val="none" w:sz="0" w:space="0" w:color="auto"/>
        <w:left w:val="none" w:sz="0" w:space="0" w:color="auto"/>
        <w:bottom w:val="none" w:sz="0" w:space="0" w:color="auto"/>
        <w:right w:val="none" w:sz="0" w:space="0" w:color="auto"/>
      </w:divBdr>
    </w:div>
    <w:div w:id="868689124">
      <w:bodyDiv w:val="1"/>
      <w:marLeft w:val="0"/>
      <w:marRight w:val="0"/>
      <w:marTop w:val="0"/>
      <w:marBottom w:val="0"/>
      <w:divBdr>
        <w:top w:val="none" w:sz="0" w:space="0" w:color="auto"/>
        <w:left w:val="none" w:sz="0" w:space="0" w:color="auto"/>
        <w:bottom w:val="none" w:sz="0" w:space="0" w:color="auto"/>
        <w:right w:val="none" w:sz="0" w:space="0" w:color="auto"/>
      </w:divBdr>
    </w:div>
    <w:div w:id="959535132">
      <w:bodyDiv w:val="1"/>
      <w:marLeft w:val="0"/>
      <w:marRight w:val="0"/>
      <w:marTop w:val="0"/>
      <w:marBottom w:val="0"/>
      <w:divBdr>
        <w:top w:val="none" w:sz="0" w:space="0" w:color="auto"/>
        <w:left w:val="none" w:sz="0" w:space="0" w:color="auto"/>
        <w:bottom w:val="none" w:sz="0" w:space="0" w:color="auto"/>
        <w:right w:val="none" w:sz="0" w:space="0" w:color="auto"/>
      </w:divBdr>
    </w:div>
    <w:div w:id="1010334720">
      <w:bodyDiv w:val="1"/>
      <w:marLeft w:val="0"/>
      <w:marRight w:val="0"/>
      <w:marTop w:val="0"/>
      <w:marBottom w:val="0"/>
      <w:divBdr>
        <w:top w:val="none" w:sz="0" w:space="0" w:color="auto"/>
        <w:left w:val="none" w:sz="0" w:space="0" w:color="auto"/>
        <w:bottom w:val="none" w:sz="0" w:space="0" w:color="auto"/>
        <w:right w:val="none" w:sz="0" w:space="0" w:color="auto"/>
      </w:divBdr>
    </w:div>
    <w:div w:id="1256787315">
      <w:bodyDiv w:val="1"/>
      <w:marLeft w:val="0"/>
      <w:marRight w:val="0"/>
      <w:marTop w:val="0"/>
      <w:marBottom w:val="0"/>
      <w:divBdr>
        <w:top w:val="none" w:sz="0" w:space="0" w:color="auto"/>
        <w:left w:val="none" w:sz="0" w:space="0" w:color="auto"/>
        <w:bottom w:val="none" w:sz="0" w:space="0" w:color="auto"/>
        <w:right w:val="none" w:sz="0" w:space="0" w:color="auto"/>
      </w:divBdr>
    </w:div>
    <w:div w:id="1314607054">
      <w:bodyDiv w:val="1"/>
      <w:marLeft w:val="0"/>
      <w:marRight w:val="0"/>
      <w:marTop w:val="0"/>
      <w:marBottom w:val="0"/>
      <w:divBdr>
        <w:top w:val="none" w:sz="0" w:space="0" w:color="auto"/>
        <w:left w:val="none" w:sz="0" w:space="0" w:color="auto"/>
        <w:bottom w:val="none" w:sz="0" w:space="0" w:color="auto"/>
        <w:right w:val="none" w:sz="0" w:space="0" w:color="auto"/>
      </w:divBdr>
    </w:div>
    <w:div w:id="1402942929">
      <w:bodyDiv w:val="1"/>
      <w:marLeft w:val="0"/>
      <w:marRight w:val="0"/>
      <w:marTop w:val="0"/>
      <w:marBottom w:val="0"/>
      <w:divBdr>
        <w:top w:val="none" w:sz="0" w:space="0" w:color="auto"/>
        <w:left w:val="none" w:sz="0" w:space="0" w:color="auto"/>
        <w:bottom w:val="none" w:sz="0" w:space="0" w:color="auto"/>
        <w:right w:val="none" w:sz="0" w:space="0" w:color="auto"/>
      </w:divBdr>
      <w:divsChild>
        <w:div w:id="1425149672">
          <w:marLeft w:val="0"/>
          <w:marRight w:val="0"/>
          <w:marTop w:val="0"/>
          <w:marBottom w:val="0"/>
          <w:divBdr>
            <w:top w:val="none" w:sz="0" w:space="0" w:color="auto"/>
            <w:left w:val="none" w:sz="0" w:space="0" w:color="auto"/>
            <w:bottom w:val="none" w:sz="0" w:space="0" w:color="auto"/>
            <w:right w:val="none" w:sz="0" w:space="0" w:color="auto"/>
          </w:divBdr>
        </w:div>
        <w:div w:id="1665938408">
          <w:marLeft w:val="0"/>
          <w:marRight w:val="0"/>
          <w:marTop w:val="0"/>
          <w:marBottom w:val="0"/>
          <w:divBdr>
            <w:top w:val="none" w:sz="0" w:space="0" w:color="auto"/>
            <w:left w:val="none" w:sz="0" w:space="0" w:color="auto"/>
            <w:bottom w:val="none" w:sz="0" w:space="0" w:color="auto"/>
            <w:right w:val="none" w:sz="0" w:space="0" w:color="auto"/>
          </w:divBdr>
        </w:div>
        <w:div w:id="1464351703">
          <w:marLeft w:val="0"/>
          <w:marRight w:val="0"/>
          <w:marTop w:val="0"/>
          <w:marBottom w:val="0"/>
          <w:divBdr>
            <w:top w:val="none" w:sz="0" w:space="0" w:color="auto"/>
            <w:left w:val="none" w:sz="0" w:space="0" w:color="auto"/>
            <w:bottom w:val="none" w:sz="0" w:space="0" w:color="auto"/>
            <w:right w:val="none" w:sz="0" w:space="0" w:color="auto"/>
          </w:divBdr>
        </w:div>
        <w:div w:id="990788507">
          <w:marLeft w:val="0"/>
          <w:marRight w:val="0"/>
          <w:marTop w:val="0"/>
          <w:marBottom w:val="0"/>
          <w:divBdr>
            <w:top w:val="none" w:sz="0" w:space="0" w:color="auto"/>
            <w:left w:val="none" w:sz="0" w:space="0" w:color="auto"/>
            <w:bottom w:val="none" w:sz="0" w:space="0" w:color="auto"/>
            <w:right w:val="none" w:sz="0" w:space="0" w:color="auto"/>
          </w:divBdr>
        </w:div>
        <w:div w:id="983701256">
          <w:marLeft w:val="0"/>
          <w:marRight w:val="0"/>
          <w:marTop w:val="0"/>
          <w:marBottom w:val="0"/>
          <w:divBdr>
            <w:top w:val="none" w:sz="0" w:space="0" w:color="auto"/>
            <w:left w:val="none" w:sz="0" w:space="0" w:color="auto"/>
            <w:bottom w:val="none" w:sz="0" w:space="0" w:color="auto"/>
            <w:right w:val="none" w:sz="0" w:space="0" w:color="auto"/>
          </w:divBdr>
        </w:div>
        <w:div w:id="613563781">
          <w:marLeft w:val="0"/>
          <w:marRight w:val="0"/>
          <w:marTop w:val="0"/>
          <w:marBottom w:val="0"/>
          <w:divBdr>
            <w:top w:val="none" w:sz="0" w:space="0" w:color="auto"/>
            <w:left w:val="none" w:sz="0" w:space="0" w:color="auto"/>
            <w:bottom w:val="none" w:sz="0" w:space="0" w:color="auto"/>
            <w:right w:val="none" w:sz="0" w:space="0" w:color="auto"/>
          </w:divBdr>
        </w:div>
        <w:div w:id="675573813">
          <w:marLeft w:val="0"/>
          <w:marRight w:val="0"/>
          <w:marTop w:val="0"/>
          <w:marBottom w:val="0"/>
          <w:divBdr>
            <w:top w:val="none" w:sz="0" w:space="0" w:color="auto"/>
            <w:left w:val="none" w:sz="0" w:space="0" w:color="auto"/>
            <w:bottom w:val="none" w:sz="0" w:space="0" w:color="auto"/>
            <w:right w:val="none" w:sz="0" w:space="0" w:color="auto"/>
          </w:divBdr>
        </w:div>
        <w:div w:id="1257254879">
          <w:marLeft w:val="0"/>
          <w:marRight w:val="0"/>
          <w:marTop w:val="0"/>
          <w:marBottom w:val="0"/>
          <w:divBdr>
            <w:top w:val="none" w:sz="0" w:space="0" w:color="auto"/>
            <w:left w:val="none" w:sz="0" w:space="0" w:color="auto"/>
            <w:bottom w:val="none" w:sz="0" w:space="0" w:color="auto"/>
            <w:right w:val="none" w:sz="0" w:space="0" w:color="auto"/>
          </w:divBdr>
        </w:div>
        <w:div w:id="244459218">
          <w:marLeft w:val="0"/>
          <w:marRight w:val="0"/>
          <w:marTop w:val="0"/>
          <w:marBottom w:val="0"/>
          <w:divBdr>
            <w:top w:val="none" w:sz="0" w:space="0" w:color="auto"/>
            <w:left w:val="none" w:sz="0" w:space="0" w:color="auto"/>
            <w:bottom w:val="none" w:sz="0" w:space="0" w:color="auto"/>
            <w:right w:val="none" w:sz="0" w:space="0" w:color="auto"/>
          </w:divBdr>
        </w:div>
        <w:div w:id="1522743250">
          <w:marLeft w:val="0"/>
          <w:marRight w:val="0"/>
          <w:marTop w:val="0"/>
          <w:marBottom w:val="0"/>
          <w:divBdr>
            <w:top w:val="none" w:sz="0" w:space="0" w:color="auto"/>
            <w:left w:val="none" w:sz="0" w:space="0" w:color="auto"/>
            <w:bottom w:val="none" w:sz="0" w:space="0" w:color="auto"/>
            <w:right w:val="none" w:sz="0" w:space="0" w:color="auto"/>
          </w:divBdr>
        </w:div>
        <w:div w:id="123232210">
          <w:marLeft w:val="0"/>
          <w:marRight w:val="0"/>
          <w:marTop w:val="0"/>
          <w:marBottom w:val="0"/>
          <w:divBdr>
            <w:top w:val="none" w:sz="0" w:space="0" w:color="auto"/>
            <w:left w:val="none" w:sz="0" w:space="0" w:color="auto"/>
            <w:bottom w:val="none" w:sz="0" w:space="0" w:color="auto"/>
            <w:right w:val="none" w:sz="0" w:space="0" w:color="auto"/>
          </w:divBdr>
        </w:div>
        <w:div w:id="409889702">
          <w:marLeft w:val="0"/>
          <w:marRight w:val="0"/>
          <w:marTop w:val="0"/>
          <w:marBottom w:val="0"/>
          <w:divBdr>
            <w:top w:val="none" w:sz="0" w:space="0" w:color="auto"/>
            <w:left w:val="none" w:sz="0" w:space="0" w:color="auto"/>
            <w:bottom w:val="none" w:sz="0" w:space="0" w:color="auto"/>
            <w:right w:val="none" w:sz="0" w:space="0" w:color="auto"/>
          </w:divBdr>
        </w:div>
        <w:div w:id="1703747732">
          <w:marLeft w:val="0"/>
          <w:marRight w:val="0"/>
          <w:marTop w:val="0"/>
          <w:marBottom w:val="0"/>
          <w:divBdr>
            <w:top w:val="none" w:sz="0" w:space="0" w:color="auto"/>
            <w:left w:val="none" w:sz="0" w:space="0" w:color="auto"/>
            <w:bottom w:val="none" w:sz="0" w:space="0" w:color="auto"/>
            <w:right w:val="none" w:sz="0" w:space="0" w:color="auto"/>
          </w:divBdr>
        </w:div>
        <w:div w:id="1583249460">
          <w:marLeft w:val="0"/>
          <w:marRight w:val="0"/>
          <w:marTop w:val="0"/>
          <w:marBottom w:val="0"/>
          <w:divBdr>
            <w:top w:val="none" w:sz="0" w:space="0" w:color="auto"/>
            <w:left w:val="none" w:sz="0" w:space="0" w:color="auto"/>
            <w:bottom w:val="none" w:sz="0" w:space="0" w:color="auto"/>
            <w:right w:val="none" w:sz="0" w:space="0" w:color="auto"/>
          </w:divBdr>
        </w:div>
        <w:div w:id="474108892">
          <w:marLeft w:val="0"/>
          <w:marRight w:val="0"/>
          <w:marTop w:val="0"/>
          <w:marBottom w:val="0"/>
          <w:divBdr>
            <w:top w:val="none" w:sz="0" w:space="0" w:color="auto"/>
            <w:left w:val="none" w:sz="0" w:space="0" w:color="auto"/>
            <w:bottom w:val="none" w:sz="0" w:space="0" w:color="auto"/>
            <w:right w:val="none" w:sz="0" w:space="0" w:color="auto"/>
          </w:divBdr>
        </w:div>
        <w:div w:id="780298995">
          <w:marLeft w:val="0"/>
          <w:marRight w:val="0"/>
          <w:marTop w:val="0"/>
          <w:marBottom w:val="0"/>
          <w:divBdr>
            <w:top w:val="none" w:sz="0" w:space="0" w:color="auto"/>
            <w:left w:val="none" w:sz="0" w:space="0" w:color="auto"/>
            <w:bottom w:val="none" w:sz="0" w:space="0" w:color="auto"/>
            <w:right w:val="none" w:sz="0" w:space="0" w:color="auto"/>
          </w:divBdr>
        </w:div>
        <w:div w:id="222110132">
          <w:marLeft w:val="0"/>
          <w:marRight w:val="0"/>
          <w:marTop w:val="0"/>
          <w:marBottom w:val="0"/>
          <w:divBdr>
            <w:top w:val="none" w:sz="0" w:space="0" w:color="auto"/>
            <w:left w:val="none" w:sz="0" w:space="0" w:color="auto"/>
            <w:bottom w:val="none" w:sz="0" w:space="0" w:color="auto"/>
            <w:right w:val="none" w:sz="0" w:space="0" w:color="auto"/>
          </w:divBdr>
        </w:div>
        <w:div w:id="414981273">
          <w:marLeft w:val="0"/>
          <w:marRight w:val="0"/>
          <w:marTop w:val="0"/>
          <w:marBottom w:val="0"/>
          <w:divBdr>
            <w:top w:val="none" w:sz="0" w:space="0" w:color="auto"/>
            <w:left w:val="none" w:sz="0" w:space="0" w:color="auto"/>
            <w:bottom w:val="none" w:sz="0" w:space="0" w:color="auto"/>
            <w:right w:val="none" w:sz="0" w:space="0" w:color="auto"/>
          </w:divBdr>
        </w:div>
        <w:div w:id="553932691">
          <w:marLeft w:val="0"/>
          <w:marRight w:val="0"/>
          <w:marTop w:val="0"/>
          <w:marBottom w:val="0"/>
          <w:divBdr>
            <w:top w:val="none" w:sz="0" w:space="0" w:color="auto"/>
            <w:left w:val="none" w:sz="0" w:space="0" w:color="auto"/>
            <w:bottom w:val="none" w:sz="0" w:space="0" w:color="auto"/>
            <w:right w:val="none" w:sz="0" w:space="0" w:color="auto"/>
          </w:divBdr>
        </w:div>
        <w:div w:id="1174805600">
          <w:marLeft w:val="0"/>
          <w:marRight w:val="0"/>
          <w:marTop w:val="0"/>
          <w:marBottom w:val="0"/>
          <w:divBdr>
            <w:top w:val="none" w:sz="0" w:space="0" w:color="auto"/>
            <w:left w:val="none" w:sz="0" w:space="0" w:color="auto"/>
            <w:bottom w:val="none" w:sz="0" w:space="0" w:color="auto"/>
            <w:right w:val="none" w:sz="0" w:space="0" w:color="auto"/>
          </w:divBdr>
        </w:div>
        <w:div w:id="621691408">
          <w:marLeft w:val="0"/>
          <w:marRight w:val="0"/>
          <w:marTop w:val="0"/>
          <w:marBottom w:val="0"/>
          <w:divBdr>
            <w:top w:val="none" w:sz="0" w:space="0" w:color="auto"/>
            <w:left w:val="none" w:sz="0" w:space="0" w:color="auto"/>
            <w:bottom w:val="none" w:sz="0" w:space="0" w:color="auto"/>
            <w:right w:val="none" w:sz="0" w:space="0" w:color="auto"/>
          </w:divBdr>
        </w:div>
        <w:div w:id="237253352">
          <w:marLeft w:val="0"/>
          <w:marRight w:val="0"/>
          <w:marTop w:val="0"/>
          <w:marBottom w:val="0"/>
          <w:divBdr>
            <w:top w:val="none" w:sz="0" w:space="0" w:color="auto"/>
            <w:left w:val="none" w:sz="0" w:space="0" w:color="auto"/>
            <w:bottom w:val="none" w:sz="0" w:space="0" w:color="auto"/>
            <w:right w:val="none" w:sz="0" w:space="0" w:color="auto"/>
          </w:divBdr>
        </w:div>
        <w:div w:id="257104002">
          <w:marLeft w:val="0"/>
          <w:marRight w:val="0"/>
          <w:marTop w:val="0"/>
          <w:marBottom w:val="0"/>
          <w:divBdr>
            <w:top w:val="none" w:sz="0" w:space="0" w:color="auto"/>
            <w:left w:val="none" w:sz="0" w:space="0" w:color="auto"/>
            <w:bottom w:val="none" w:sz="0" w:space="0" w:color="auto"/>
            <w:right w:val="none" w:sz="0" w:space="0" w:color="auto"/>
          </w:divBdr>
        </w:div>
        <w:div w:id="1395350420">
          <w:marLeft w:val="0"/>
          <w:marRight w:val="0"/>
          <w:marTop w:val="0"/>
          <w:marBottom w:val="0"/>
          <w:divBdr>
            <w:top w:val="none" w:sz="0" w:space="0" w:color="auto"/>
            <w:left w:val="none" w:sz="0" w:space="0" w:color="auto"/>
            <w:bottom w:val="none" w:sz="0" w:space="0" w:color="auto"/>
            <w:right w:val="none" w:sz="0" w:space="0" w:color="auto"/>
          </w:divBdr>
        </w:div>
        <w:div w:id="1470899911">
          <w:marLeft w:val="0"/>
          <w:marRight w:val="0"/>
          <w:marTop w:val="0"/>
          <w:marBottom w:val="0"/>
          <w:divBdr>
            <w:top w:val="none" w:sz="0" w:space="0" w:color="auto"/>
            <w:left w:val="none" w:sz="0" w:space="0" w:color="auto"/>
            <w:bottom w:val="none" w:sz="0" w:space="0" w:color="auto"/>
            <w:right w:val="none" w:sz="0" w:space="0" w:color="auto"/>
          </w:divBdr>
        </w:div>
        <w:div w:id="641155064">
          <w:marLeft w:val="0"/>
          <w:marRight w:val="0"/>
          <w:marTop w:val="0"/>
          <w:marBottom w:val="0"/>
          <w:divBdr>
            <w:top w:val="none" w:sz="0" w:space="0" w:color="auto"/>
            <w:left w:val="none" w:sz="0" w:space="0" w:color="auto"/>
            <w:bottom w:val="none" w:sz="0" w:space="0" w:color="auto"/>
            <w:right w:val="none" w:sz="0" w:space="0" w:color="auto"/>
          </w:divBdr>
        </w:div>
        <w:div w:id="689332677">
          <w:marLeft w:val="0"/>
          <w:marRight w:val="0"/>
          <w:marTop w:val="0"/>
          <w:marBottom w:val="0"/>
          <w:divBdr>
            <w:top w:val="none" w:sz="0" w:space="0" w:color="auto"/>
            <w:left w:val="none" w:sz="0" w:space="0" w:color="auto"/>
            <w:bottom w:val="none" w:sz="0" w:space="0" w:color="auto"/>
            <w:right w:val="none" w:sz="0" w:space="0" w:color="auto"/>
          </w:divBdr>
        </w:div>
        <w:div w:id="1599868850">
          <w:marLeft w:val="0"/>
          <w:marRight w:val="0"/>
          <w:marTop w:val="0"/>
          <w:marBottom w:val="0"/>
          <w:divBdr>
            <w:top w:val="none" w:sz="0" w:space="0" w:color="auto"/>
            <w:left w:val="none" w:sz="0" w:space="0" w:color="auto"/>
            <w:bottom w:val="none" w:sz="0" w:space="0" w:color="auto"/>
            <w:right w:val="none" w:sz="0" w:space="0" w:color="auto"/>
          </w:divBdr>
        </w:div>
        <w:div w:id="427968849">
          <w:marLeft w:val="0"/>
          <w:marRight w:val="0"/>
          <w:marTop w:val="0"/>
          <w:marBottom w:val="0"/>
          <w:divBdr>
            <w:top w:val="none" w:sz="0" w:space="0" w:color="auto"/>
            <w:left w:val="none" w:sz="0" w:space="0" w:color="auto"/>
            <w:bottom w:val="none" w:sz="0" w:space="0" w:color="auto"/>
            <w:right w:val="none" w:sz="0" w:space="0" w:color="auto"/>
          </w:divBdr>
        </w:div>
        <w:div w:id="1017851421">
          <w:marLeft w:val="0"/>
          <w:marRight w:val="0"/>
          <w:marTop w:val="0"/>
          <w:marBottom w:val="0"/>
          <w:divBdr>
            <w:top w:val="none" w:sz="0" w:space="0" w:color="auto"/>
            <w:left w:val="none" w:sz="0" w:space="0" w:color="auto"/>
            <w:bottom w:val="none" w:sz="0" w:space="0" w:color="auto"/>
            <w:right w:val="none" w:sz="0" w:space="0" w:color="auto"/>
          </w:divBdr>
        </w:div>
        <w:div w:id="630524470">
          <w:marLeft w:val="0"/>
          <w:marRight w:val="0"/>
          <w:marTop w:val="0"/>
          <w:marBottom w:val="0"/>
          <w:divBdr>
            <w:top w:val="none" w:sz="0" w:space="0" w:color="auto"/>
            <w:left w:val="none" w:sz="0" w:space="0" w:color="auto"/>
            <w:bottom w:val="none" w:sz="0" w:space="0" w:color="auto"/>
            <w:right w:val="none" w:sz="0" w:space="0" w:color="auto"/>
          </w:divBdr>
        </w:div>
        <w:div w:id="932739214">
          <w:marLeft w:val="0"/>
          <w:marRight w:val="0"/>
          <w:marTop w:val="0"/>
          <w:marBottom w:val="0"/>
          <w:divBdr>
            <w:top w:val="none" w:sz="0" w:space="0" w:color="auto"/>
            <w:left w:val="none" w:sz="0" w:space="0" w:color="auto"/>
            <w:bottom w:val="none" w:sz="0" w:space="0" w:color="auto"/>
            <w:right w:val="none" w:sz="0" w:space="0" w:color="auto"/>
          </w:divBdr>
        </w:div>
        <w:div w:id="2117557592">
          <w:marLeft w:val="0"/>
          <w:marRight w:val="0"/>
          <w:marTop w:val="0"/>
          <w:marBottom w:val="0"/>
          <w:divBdr>
            <w:top w:val="none" w:sz="0" w:space="0" w:color="auto"/>
            <w:left w:val="none" w:sz="0" w:space="0" w:color="auto"/>
            <w:bottom w:val="none" w:sz="0" w:space="0" w:color="auto"/>
            <w:right w:val="none" w:sz="0" w:space="0" w:color="auto"/>
          </w:divBdr>
        </w:div>
        <w:div w:id="768768698">
          <w:marLeft w:val="0"/>
          <w:marRight w:val="0"/>
          <w:marTop w:val="0"/>
          <w:marBottom w:val="0"/>
          <w:divBdr>
            <w:top w:val="none" w:sz="0" w:space="0" w:color="auto"/>
            <w:left w:val="none" w:sz="0" w:space="0" w:color="auto"/>
            <w:bottom w:val="none" w:sz="0" w:space="0" w:color="auto"/>
            <w:right w:val="none" w:sz="0" w:space="0" w:color="auto"/>
          </w:divBdr>
        </w:div>
        <w:div w:id="1456949322">
          <w:marLeft w:val="0"/>
          <w:marRight w:val="0"/>
          <w:marTop w:val="0"/>
          <w:marBottom w:val="0"/>
          <w:divBdr>
            <w:top w:val="none" w:sz="0" w:space="0" w:color="auto"/>
            <w:left w:val="none" w:sz="0" w:space="0" w:color="auto"/>
            <w:bottom w:val="none" w:sz="0" w:space="0" w:color="auto"/>
            <w:right w:val="none" w:sz="0" w:space="0" w:color="auto"/>
          </w:divBdr>
        </w:div>
        <w:div w:id="1623923411">
          <w:marLeft w:val="0"/>
          <w:marRight w:val="0"/>
          <w:marTop w:val="0"/>
          <w:marBottom w:val="0"/>
          <w:divBdr>
            <w:top w:val="none" w:sz="0" w:space="0" w:color="auto"/>
            <w:left w:val="none" w:sz="0" w:space="0" w:color="auto"/>
            <w:bottom w:val="none" w:sz="0" w:space="0" w:color="auto"/>
            <w:right w:val="none" w:sz="0" w:space="0" w:color="auto"/>
          </w:divBdr>
        </w:div>
        <w:div w:id="604076287">
          <w:marLeft w:val="0"/>
          <w:marRight w:val="0"/>
          <w:marTop w:val="0"/>
          <w:marBottom w:val="0"/>
          <w:divBdr>
            <w:top w:val="none" w:sz="0" w:space="0" w:color="auto"/>
            <w:left w:val="none" w:sz="0" w:space="0" w:color="auto"/>
            <w:bottom w:val="none" w:sz="0" w:space="0" w:color="auto"/>
            <w:right w:val="none" w:sz="0" w:space="0" w:color="auto"/>
          </w:divBdr>
        </w:div>
        <w:div w:id="1820538808">
          <w:marLeft w:val="0"/>
          <w:marRight w:val="0"/>
          <w:marTop w:val="0"/>
          <w:marBottom w:val="0"/>
          <w:divBdr>
            <w:top w:val="none" w:sz="0" w:space="0" w:color="auto"/>
            <w:left w:val="none" w:sz="0" w:space="0" w:color="auto"/>
            <w:bottom w:val="none" w:sz="0" w:space="0" w:color="auto"/>
            <w:right w:val="none" w:sz="0" w:space="0" w:color="auto"/>
          </w:divBdr>
        </w:div>
        <w:div w:id="528642742">
          <w:marLeft w:val="0"/>
          <w:marRight w:val="0"/>
          <w:marTop w:val="0"/>
          <w:marBottom w:val="0"/>
          <w:divBdr>
            <w:top w:val="none" w:sz="0" w:space="0" w:color="auto"/>
            <w:left w:val="none" w:sz="0" w:space="0" w:color="auto"/>
            <w:bottom w:val="none" w:sz="0" w:space="0" w:color="auto"/>
            <w:right w:val="none" w:sz="0" w:space="0" w:color="auto"/>
          </w:divBdr>
        </w:div>
        <w:div w:id="1605571076">
          <w:marLeft w:val="0"/>
          <w:marRight w:val="0"/>
          <w:marTop w:val="0"/>
          <w:marBottom w:val="0"/>
          <w:divBdr>
            <w:top w:val="none" w:sz="0" w:space="0" w:color="auto"/>
            <w:left w:val="none" w:sz="0" w:space="0" w:color="auto"/>
            <w:bottom w:val="none" w:sz="0" w:space="0" w:color="auto"/>
            <w:right w:val="none" w:sz="0" w:space="0" w:color="auto"/>
          </w:divBdr>
        </w:div>
        <w:div w:id="758983987">
          <w:marLeft w:val="0"/>
          <w:marRight w:val="0"/>
          <w:marTop w:val="0"/>
          <w:marBottom w:val="0"/>
          <w:divBdr>
            <w:top w:val="none" w:sz="0" w:space="0" w:color="auto"/>
            <w:left w:val="none" w:sz="0" w:space="0" w:color="auto"/>
            <w:bottom w:val="none" w:sz="0" w:space="0" w:color="auto"/>
            <w:right w:val="none" w:sz="0" w:space="0" w:color="auto"/>
          </w:divBdr>
        </w:div>
        <w:div w:id="375619543">
          <w:marLeft w:val="0"/>
          <w:marRight w:val="0"/>
          <w:marTop w:val="0"/>
          <w:marBottom w:val="0"/>
          <w:divBdr>
            <w:top w:val="none" w:sz="0" w:space="0" w:color="auto"/>
            <w:left w:val="none" w:sz="0" w:space="0" w:color="auto"/>
            <w:bottom w:val="none" w:sz="0" w:space="0" w:color="auto"/>
            <w:right w:val="none" w:sz="0" w:space="0" w:color="auto"/>
          </w:divBdr>
        </w:div>
        <w:div w:id="4943155">
          <w:marLeft w:val="0"/>
          <w:marRight w:val="0"/>
          <w:marTop w:val="0"/>
          <w:marBottom w:val="0"/>
          <w:divBdr>
            <w:top w:val="none" w:sz="0" w:space="0" w:color="auto"/>
            <w:left w:val="none" w:sz="0" w:space="0" w:color="auto"/>
            <w:bottom w:val="none" w:sz="0" w:space="0" w:color="auto"/>
            <w:right w:val="none" w:sz="0" w:space="0" w:color="auto"/>
          </w:divBdr>
        </w:div>
        <w:div w:id="1865442388">
          <w:marLeft w:val="0"/>
          <w:marRight w:val="0"/>
          <w:marTop w:val="0"/>
          <w:marBottom w:val="0"/>
          <w:divBdr>
            <w:top w:val="none" w:sz="0" w:space="0" w:color="auto"/>
            <w:left w:val="none" w:sz="0" w:space="0" w:color="auto"/>
            <w:bottom w:val="none" w:sz="0" w:space="0" w:color="auto"/>
            <w:right w:val="none" w:sz="0" w:space="0" w:color="auto"/>
          </w:divBdr>
        </w:div>
        <w:div w:id="180902075">
          <w:marLeft w:val="0"/>
          <w:marRight w:val="0"/>
          <w:marTop w:val="0"/>
          <w:marBottom w:val="0"/>
          <w:divBdr>
            <w:top w:val="none" w:sz="0" w:space="0" w:color="auto"/>
            <w:left w:val="none" w:sz="0" w:space="0" w:color="auto"/>
            <w:bottom w:val="none" w:sz="0" w:space="0" w:color="auto"/>
            <w:right w:val="none" w:sz="0" w:space="0" w:color="auto"/>
          </w:divBdr>
        </w:div>
        <w:div w:id="472798415">
          <w:marLeft w:val="0"/>
          <w:marRight w:val="0"/>
          <w:marTop w:val="0"/>
          <w:marBottom w:val="0"/>
          <w:divBdr>
            <w:top w:val="none" w:sz="0" w:space="0" w:color="auto"/>
            <w:left w:val="none" w:sz="0" w:space="0" w:color="auto"/>
            <w:bottom w:val="none" w:sz="0" w:space="0" w:color="auto"/>
            <w:right w:val="none" w:sz="0" w:space="0" w:color="auto"/>
          </w:divBdr>
        </w:div>
        <w:div w:id="545066837">
          <w:marLeft w:val="0"/>
          <w:marRight w:val="0"/>
          <w:marTop w:val="0"/>
          <w:marBottom w:val="0"/>
          <w:divBdr>
            <w:top w:val="none" w:sz="0" w:space="0" w:color="auto"/>
            <w:left w:val="none" w:sz="0" w:space="0" w:color="auto"/>
            <w:bottom w:val="none" w:sz="0" w:space="0" w:color="auto"/>
            <w:right w:val="none" w:sz="0" w:space="0" w:color="auto"/>
          </w:divBdr>
        </w:div>
        <w:div w:id="856426330">
          <w:marLeft w:val="0"/>
          <w:marRight w:val="0"/>
          <w:marTop w:val="0"/>
          <w:marBottom w:val="0"/>
          <w:divBdr>
            <w:top w:val="none" w:sz="0" w:space="0" w:color="auto"/>
            <w:left w:val="none" w:sz="0" w:space="0" w:color="auto"/>
            <w:bottom w:val="none" w:sz="0" w:space="0" w:color="auto"/>
            <w:right w:val="none" w:sz="0" w:space="0" w:color="auto"/>
          </w:divBdr>
        </w:div>
        <w:div w:id="406655804">
          <w:marLeft w:val="0"/>
          <w:marRight w:val="0"/>
          <w:marTop w:val="0"/>
          <w:marBottom w:val="0"/>
          <w:divBdr>
            <w:top w:val="none" w:sz="0" w:space="0" w:color="auto"/>
            <w:left w:val="none" w:sz="0" w:space="0" w:color="auto"/>
            <w:bottom w:val="none" w:sz="0" w:space="0" w:color="auto"/>
            <w:right w:val="none" w:sz="0" w:space="0" w:color="auto"/>
          </w:divBdr>
        </w:div>
        <w:div w:id="1842113762">
          <w:marLeft w:val="0"/>
          <w:marRight w:val="0"/>
          <w:marTop w:val="0"/>
          <w:marBottom w:val="0"/>
          <w:divBdr>
            <w:top w:val="none" w:sz="0" w:space="0" w:color="auto"/>
            <w:left w:val="none" w:sz="0" w:space="0" w:color="auto"/>
            <w:bottom w:val="none" w:sz="0" w:space="0" w:color="auto"/>
            <w:right w:val="none" w:sz="0" w:space="0" w:color="auto"/>
          </w:divBdr>
        </w:div>
        <w:div w:id="1338966811">
          <w:marLeft w:val="0"/>
          <w:marRight w:val="0"/>
          <w:marTop w:val="0"/>
          <w:marBottom w:val="0"/>
          <w:divBdr>
            <w:top w:val="none" w:sz="0" w:space="0" w:color="auto"/>
            <w:left w:val="none" w:sz="0" w:space="0" w:color="auto"/>
            <w:bottom w:val="none" w:sz="0" w:space="0" w:color="auto"/>
            <w:right w:val="none" w:sz="0" w:space="0" w:color="auto"/>
          </w:divBdr>
        </w:div>
        <w:div w:id="888569040">
          <w:marLeft w:val="0"/>
          <w:marRight w:val="0"/>
          <w:marTop w:val="0"/>
          <w:marBottom w:val="0"/>
          <w:divBdr>
            <w:top w:val="none" w:sz="0" w:space="0" w:color="auto"/>
            <w:left w:val="none" w:sz="0" w:space="0" w:color="auto"/>
            <w:bottom w:val="none" w:sz="0" w:space="0" w:color="auto"/>
            <w:right w:val="none" w:sz="0" w:space="0" w:color="auto"/>
          </w:divBdr>
        </w:div>
        <w:div w:id="1770588839">
          <w:marLeft w:val="0"/>
          <w:marRight w:val="0"/>
          <w:marTop w:val="0"/>
          <w:marBottom w:val="0"/>
          <w:divBdr>
            <w:top w:val="none" w:sz="0" w:space="0" w:color="auto"/>
            <w:left w:val="none" w:sz="0" w:space="0" w:color="auto"/>
            <w:bottom w:val="none" w:sz="0" w:space="0" w:color="auto"/>
            <w:right w:val="none" w:sz="0" w:space="0" w:color="auto"/>
          </w:divBdr>
        </w:div>
        <w:div w:id="792331456">
          <w:marLeft w:val="0"/>
          <w:marRight w:val="0"/>
          <w:marTop w:val="0"/>
          <w:marBottom w:val="0"/>
          <w:divBdr>
            <w:top w:val="none" w:sz="0" w:space="0" w:color="auto"/>
            <w:left w:val="none" w:sz="0" w:space="0" w:color="auto"/>
            <w:bottom w:val="none" w:sz="0" w:space="0" w:color="auto"/>
            <w:right w:val="none" w:sz="0" w:space="0" w:color="auto"/>
          </w:divBdr>
        </w:div>
        <w:div w:id="1175803265">
          <w:marLeft w:val="0"/>
          <w:marRight w:val="0"/>
          <w:marTop w:val="0"/>
          <w:marBottom w:val="0"/>
          <w:divBdr>
            <w:top w:val="none" w:sz="0" w:space="0" w:color="auto"/>
            <w:left w:val="none" w:sz="0" w:space="0" w:color="auto"/>
            <w:bottom w:val="none" w:sz="0" w:space="0" w:color="auto"/>
            <w:right w:val="none" w:sz="0" w:space="0" w:color="auto"/>
          </w:divBdr>
        </w:div>
        <w:div w:id="1545023678">
          <w:marLeft w:val="0"/>
          <w:marRight w:val="0"/>
          <w:marTop w:val="0"/>
          <w:marBottom w:val="0"/>
          <w:divBdr>
            <w:top w:val="none" w:sz="0" w:space="0" w:color="auto"/>
            <w:left w:val="none" w:sz="0" w:space="0" w:color="auto"/>
            <w:bottom w:val="none" w:sz="0" w:space="0" w:color="auto"/>
            <w:right w:val="none" w:sz="0" w:space="0" w:color="auto"/>
          </w:divBdr>
        </w:div>
        <w:div w:id="2007052044">
          <w:marLeft w:val="0"/>
          <w:marRight w:val="0"/>
          <w:marTop w:val="0"/>
          <w:marBottom w:val="0"/>
          <w:divBdr>
            <w:top w:val="none" w:sz="0" w:space="0" w:color="auto"/>
            <w:left w:val="none" w:sz="0" w:space="0" w:color="auto"/>
            <w:bottom w:val="none" w:sz="0" w:space="0" w:color="auto"/>
            <w:right w:val="none" w:sz="0" w:space="0" w:color="auto"/>
          </w:divBdr>
        </w:div>
        <w:div w:id="1710380149">
          <w:marLeft w:val="0"/>
          <w:marRight w:val="0"/>
          <w:marTop w:val="0"/>
          <w:marBottom w:val="0"/>
          <w:divBdr>
            <w:top w:val="none" w:sz="0" w:space="0" w:color="auto"/>
            <w:left w:val="none" w:sz="0" w:space="0" w:color="auto"/>
            <w:bottom w:val="none" w:sz="0" w:space="0" w:color="auto"/>
            <w:right w:val="none" w:sz="0" w:space="0" w:color="auto"/>
          </w:divBdr>
        </w:div>
        <w:div w:id="677000900">
          <w:marLeft w:val="0"/>
          <w:marRight w:val="0"/>
          <w:marTop w:val="0"/>
          <w:marBottom w:val="0"/>
          <w:divBdr>
            <w:top w:val="none" w:sz="0" w:space="0" w:color="auto"/>
            <w:left w:val="none" w:sz="0" w:space="0" w:color="auto"/>
            <w:bottom w:val="none" w:sz="0" w:space="0" w:color="auto"/>
            <w:right w:val="none" w:sz="0" w:space="0" w:color="auto"/>
          </w:divBdr>
        </w:div>
        <w:div w:id="551186985">
          <w:marLeft w:val="0"/>
          <w:marRight w:val="0"/>
          <w:marTop w:val="0"/>
          <w:marBottom w:val="0"/>
          <w:divBdr>
            <w:top w:val="none" w:sz="0" w:space="0" w:color="auto"/>
            <w:left w:val="none" w:sz="0" w:space="0" w:color="auto"/>
            <w:bottom w:val="none" w:sz="0" w:space="0" w:color="auto"/>
            <w:right w:val="none" w:sz="0" w:space="0" w:color="auto"/>
          </w:divBdr>
        </w:div>
        <w:div w:id="1129131603">
          <w:marLeft w:val="0"/>
          <w:marRight w:val="0"/>
          <w:marTop w:val="0"/>
          <w:marBottom w:val="0"/>
          <w:divBdr>
            <w:top w:val="none" w:sz="0" w:space="0" w:color="auto"/>
            <w:left w:val="none" w:sz="0" w:space="0" w:color="auto"/>
            <w:bottom w:val="none" w:sz="0" w:space="0" w:color="auto"/>
            <w:right w:val="none" w:sz="0" w:space="0" w:color="auto"/>
          </w:divBdr>
        </w:div>
        <w:div w:id="1199708267">
          <w:marLeft w:val="0"/>
          <w:marRight w:val="0"/>
          <w:marTop w:val="0"/>
          <w:marBottom w:val="0"/>
          <w:divBdr>
            <w:top w:val="none" w:sz="0" w:space="0" w:color="auto"/>
            <w:left w:val="none" w:sz="0" w:space="0" w:color="auto"/>
            <w:bottom w:val="none" w:sz="0" w:space="0" w:color="auto"/>
            <w:right w:val="none" w:sz="0" w:space="0" w:color="auto"/>
          </w:divBdr>
        </w:div>
        <w:div w:id="1381635891">
          <w:marLeft w:val="0"/>
          <w:marRight w:val="0"/>
          <w:marTop w:val="0"/>
          <w:marBottom w:val="0"/>
          <w:divBdr>
            <w:top w:val="none" w:sz="0" w:space="0" w:color="auto"/>
            <w:left w:val="none" w:sz="0" w:space="0" w:color="auto"/>
            <w:bottom w:val="none" w:sz="0" w:space="0" w:color="auto"/>
            <w:right w:val="none" w:sz="0" w:space="0" w:color="auto"/>
          </w:divBdr>
        </w:div>
        <w:div w:id="459760947">
          <w:marLeft w:val="0"/>
          <w:marRight w:val="0"/>
          <w:marTop w:val="0"/>
          <w:marBottom w:val="0"/>
          <w:divBdr>
            <w:top w:val="none" w:sz="0" w:space="0" w:color="auto"/>
            <w:left w:val="none" w:sz="0" w:space="0" w:color="auto"/>
            <w:bottom w:val="none" w:sz="0" w:space="0" w:color="auto"/>
            <w:right w:val="none" w:sz="0" w:space="0" w:color="auto"/>
          </w:divBdr>
        </w:div>
        <w:div w:id="239995910">
          <w:marLeft w:val="0"/>
          <w:marRight w:val="0"/>
          <w:marTop w:val="0"/>
          <w:marBottom w:val="0"/>
          <w:divBdr>
            <w:top w:val="none" w:sz="0" w:space="0" w:color="auto"/>
            <w:left w:val="none" w:sz="0" w:space="0" w:color="auto"/>
            <w:bottom w:val="none" w:sz="0" w:space="0" w:color="auto"/>
            <w:right w:val="none" w:sz="0" w:space="0" w:color="auto"/>
          </w:divBdr>
        </w:div>
        <w:div w:id="1239288543">
          <w:marLeft w:val="0"/>
          <w:marRight w:val="0"/>
          <w:marTop w:val="0"/>
          <w:marBottom w:val="0"/>
          <w:divBdr>
            <w:top w:val="none" w:sz="0" w:space="0" w:color="auto"/>
            <w:left w:val="none" w:sz="0" w:space="0" w:color="auto"/>
            <w:bottom w:val="none" w:sz="0" w:space="0" w:color="auto"/>
            <w:right w:val="none" w:sz="0" w:space="0" w:color="auto"/>
          </w:divBdr>
        </w:div>
        <w:div w:id="690955144">
          <w:marLeft w:val="0"/>
          <w:marRight w:val="0"/>
          <w:marTop w:val="0"/>
          <w:marBottom w:val="0"/>
          <w:divBdr>
            <w:top w:val="none" w:sz="0" w:space="0" w:color="auto"/>
            <w:left w:val="none" w:sz="0" w:space="0" w:color="auto"/>
            <w:bottom w:val="none" w:sz="0" w:space="0" w:color="auto"/>
            <w:right w:val="none" w:sz="0" w:space="0" w:color="auto"/>
          </w:divBdr>
        </w:div>
        <w:div w:id="399408800">
          <w:marLeft w:val="0"/>
          <w:marRight w:val="0"/>
          <w:marTop w:val="0"/>
          <w:marBottom w:val="0"/>
          <w:divBdr>
            <w:top w:val="none" w:sz="0" w:space="0" w:color="auto"/>
            <w:left w:val="none" w:sz="0" w:space="0" w:color="auto"/>
            <w:bottom w:val="none" w:sz="0" w:space="0" w:color="auto"/>
            <w:right w:val="none" w:sz="0" w:space="0" w:color="auto"/>
          </w:divBdr>
        </w:div>
        <w:div w:id="2128622957">
          <w:marLeft w:val="0"/>
          <w:marRight w:val="0"/>
          <w:marTop w:val="0"/>
          <w:marBottom w:val="0"/>
          <w:divBdr>
            <w:top w:val="none" w:sz="0" w:space="0" w:color="auto"/>
            <w:left w:val="none" w:sz="0" w:space="0" w:color="auto"/>
            <w:bottom w:val="none" w:sz="0" w:space="0" w:color="auto"/>
            <w:right w:val="none" w:sz="0" w:space="0" w:color="auto"/>
          </w:divBdr>
        </w:div>
        <w:div w:id="1059983884">
          <w:marLeft w:val="0"/>
          <w:marRight w:val="0"/>
          <w:marTop w:val="0"/>
          <w:marBottom w:val="0"/>
          <w:divBdr>
            <w:top w:val="none" w:sz="0" w:space="0" w:color="auto"/>
            <w:left w:val="none" w:sz="0" w:space="0" w:color="auto"/>
            <w:bottom w:val="none" w:sz="0" w:space="0" w:color="auto"/>
            <w:right w:val="none" w:sz="0" w:space="0" w:color="auto"/>
          </w:divBdr>
        </w:div>
        <w:div w:id="1669484058">
          <w:marLeft w:val="0"/>
          <w:marRight w:val="0"/>
          <w:marTop w:val="0"/>
          <w:marBottom w:val="0"/>
          <w:divBdr>
            <w:top w:val="none" w:sz="0" w:space="0" w:color="auto"/>
            <w:left w:val="none" w:sz="0" w:space="0" w:color="auto"/>
            <w:bottom w:val="none" w:sz="0" w:space="0" w:color="auto"/>
            <w:right w:val="none" w:sz="0" w:space="0" w:color="auto"/>
          </w:divBdr>
        </w:div>
        <w:div w:id="1620800587">
          <w:marLeft w:val="0"/>
          <w:marRight w:val="0"/>
          <w:marTop w:val="0"/>
          <w:marBottom w:val="0"/>
          <w:divBdr>
            <w:top w:val="none" w:sz="0" w:space="0" w:color="auto"/>
            <w:left w:val="none" w:sz="0" w:space="0" w:color="auto"/>
            <w:bottom w:val="none" w:sz="0" w:space="0" w:color="auto"/>
            <w:right w:val="none" w:sz="0" w:space="0" w:color="auto"/>
          </w:divBdr>
        </w:div>
        <w:div w:id="198859131">
          <w:marLeft w:val="0"/>
          <w:marRight w:val="0"/>
          <w:marTop w:val="0"/>
          <w:marBottom w:val="0"/>
          <w:divBdr>
            <w:top w:val="none" w:sz="0" w:space="0" w:color="auto"/>
            <w:left w:val="none" w:sz="0" w:space="0" w:color="auto"/>
            <w:bottom w:val="none" w:sz="0" w:space="0" w:color="auto"/>
            <w:right w:val="none" w:sz="0" w:space="0" w:color="auto"/>
          </w:divBdr>
        </w:div>
        <w:div w:id="1614677108">
          <w:marLeft w:val="0"/>
          <w:marRight w:val="0"/>
          <w:marTop w:val="0"/>
          <w:marBottom w:val="0"/>
          <w:divBdr>
            <w:top w:val="none" w:sz="0" w:space="0" w:color="auto"/>
            <w:left w:val="none" w:sz="0" w:space="0" w:color="auto"/>
            <w:bottom w:val="none" w:sz="0" w:space="0" w:color="auto"/>
            <w:right w:val="none" w:sz="0" w:space="0" w:color="auto"/>
          </w:divBdr>
        </w:div>
        <w:div w:id="1850555751">
          <w:marLeft w:val="0"/>
          <w:marRight w:val="0"/>
          <w:marTop w:val="0"/>
          <w:marBottom w:val="0"/>
          <w:divBdr>
            <w:top w:val="none" w:sz="0" w:space="0" w:color="auto"/>
            <w:left w:val="none" w:sz="0" w:space="0" w:color="auto"/>
            <w:bottom w:val="none" w:sz="0" w:space="0" w:color="auto"/>
            <w:right w:val="none" w:sz="0" w:space="0" w:color="auto"/>
          </w:divBdr>
        </w:div>
        <w:div w:id="1138718112">
          <w:marLeft w:val="0"/>
          <w:marRight w:val="0"/>
          <w:marTop w:val="0"/>
          <w:marBottom w:val="0"/>
          <w:divBdr>
            <w:top w:val="none" w:sz="0" w:space="0" w:color="auto"/>
            <w:left w:val="none" w:sz="0" w:space="0" w:color="auto"/>
            <w:bottom w:val="none" w:sz="0" w:space="0" w:color="auto"/>
            <w:right w:val="none" w:sz="0" w:space="0" w:color="auto"/>
          </w:divBdr>
        </w:div>
        <w:div w:id="889070630">
          <w:marLeft w:val="0"/>
          <w:marRight w:val="0"/>
          <w:marTop w:val="0"/>
          <w:marBottom w:val="0"/>
          <w:divBdr>
            <w:top w:val="none" w:sz="0" w:space="0" w:color="auto"/>
            <w:left w:val="none" w:sz="0" w:space="0" w:color="auto"/>
            <w:bottom w:val="none" w:sz="0" w:space="0" w:color="auto"/>
            <w:right w:val="none" w:sz="0" w:space="0" w:color="auto"/>
          </w:divBdr>
        </w:div>
        <w:div w:id="1495687741">
          <w:marLeft w:val="0"/>
          <w:marRight w:val="0"/>
          <w:marTop w:val="0"/>
          <w:marBottom w:val="0"/>
          <w:divBdr>
            <w:top w:val="none" w:sz="0" w:space="0" w:color="auto"/>
            <w:left w:val="none" w:sz="0" w:space="0" w:color="auto"/>
            <w:bottom w:val="none" w:sz="0" w:space="0" w:color="auto"/>
            <w:right w:val="none" w:sz="0" w:space="0" w:color="auto"/>
          </w:divBdr>
        </w:div>
        <w:div w:id="1966423346">
          <w:marLeft w:val="0"/>
          <w:marRight w:val="0"/>
          <w:marTop w:val="0"/>
          <w:marBottom w:val="0"/>
          <w:divBdr>
            <w:top w:val="none" w:sz="0" w:space="0" w:color="auto"/>
            <w:left w:val="none" w:sz="0" w:space="0" w:color="auto"/>
            <w:bottom w:val="none" w:sz="0" w:space="0" w:color="auto"/>
            <w:right w:val="none" w:sz="0" w:space="0" w:color="auto"/>
          </w:divBdr>
        </w:div>
        <w:div w:id="869417710">
          <w:marLeft w:val="0"/>
          <w:marRight w:val="0"/>
          <w:marTop w:val="0"/>
          <w:marBottom w:val="0"/>
          <w:divBdr>
            <w:top w:val="none" w:sz="0" w:space="0" w:color="auto"/>
            <w:left w:val="none" w:sz="0" w:space="0" w:color="auto"/>
            <w:bottom w:val="none" w:sz="0" w:space="0" w:color="auto"/>
            <w:right w:val="none" w:sz="0" w:space="0" w:color="auto"/>
          </w:divBdr>
        </w:div>
        <w:div w:id="1116605920">
          <w:marLeft w:val="0"/>
          <w:marRight w:val="0"/>
          <w:marTop w:val="0"/>
          <w:marBottom w:val="0"/>
          <w:divBdr>
            <w:top w:val="none" w:sz="0" w:space="0" w:color="auto"/>
            <w:left w:val="none" w:sz="0" w:space="0" w:color="auto"/>
            <w:bottom w:val="none" w:sz="0" w:space="0" w:color="auto"/>
            <w:right w:val="none" w:sz="0" w:space="0" w:color="auto"/>
          </w:divBdr>
        </w:div>
        <w:div w:id="1442383491">
          <w:marLeft w:val="0"/>
          <w:marRight w:val="0"/>
          <w:marTop w:val="0"/>
          <w:marBottom w:val="0"/>
          <w:divBdr>
            <w:top w:val="none" w:sz="0" w:space="0" w:color="auto"/>
            <w:left w:val="none" w:sz="0" w:space="0" w:color="auto"/>
            <w:bottom w:val="none" w:sz="0" w:space="0" w:color="auto"/>
            <w:right w:val="none" w:sz="0" w:space="0" w:color="auto"/>
          </w:divBdr>
        </w:div>
        <w:div w:id="1493524198">
          <w:marLeft w:val="0"/>
          <w:marRight w:val="0"/>
          <w:marTop w:val="0"/>
          <w:marBottom w:val="0"/>
          <w:divBdr>
            <w:top w:val="none" w:sz="0" w:space="0" w:color="auto"/>
            <w:left w:val="none" w:sz="0" w:space="0" w:color="auto"/>
            <w:bottom w:val="none" w:sz="0" w:space="0" w:color="auto"/>
            <w:right w:val="none" w:sz="0" w:space="0" w:color="auto"/>
          </w:divBdr>
        </w:div>
        <w:div w:id="1407652076">
          <w:marLeft w:val="0"/>
          <w:marRight w:val="0"/>
          <w:marTop w:val="0"/>
          <w:marBottom w:val="0"/>
          <w:divBdr>
            <w:top w:val="none" w:sz="0" w:space="0" w:color="auto"/>
            <w:left w:val="none" w:sz="0" w:space="0" w:color="auto"/>
            <w:bottom w:val="none" w:sz="0" w:space="0" w:color="auto"/>
            <w:right w:val="none" w:sz="0" w:space="0" w:color="auto"/>
          </w:divBdr>
        </w:div>
        <w:div w:id="677462101">
          <w:marLeft w:val="0"/>
          <w:marRight w:val="0"/>
          <w:marTop w:val="0"/>
          <w:marBottom w:val="0"/>
          <w:divBdr>
            <w:top w:val="none" w:sz="0" w:space="0" w:color="auto"/>
            <w:left w:val="none" w:sz="0" w:space="0" w:color="auto"/>
            <w:bottom w:val="none" w:sz="0" w:space="0" w:color="auto"/>
            <w:right w:val="none" w:sz="0" w:space="0" w:color="auto"/>
          </w:divBdr>
        </w:div>
        <w:div w:id="606305138">
          <w:marLeft w:val="0"/>
          <w:marRight w:val="0"/>
          <w:marTop w:val="0"/>
          <w:marBottom w:val="0"/>
          <w:divBdr>
            <w:top w:val="none" w:sz="0" w:space="0" w:color="auto"/>
            <w:left w:val="none" w:sz="0" w:space="0" w:color="auto"/>
            <w:bottom w:val="none" w:sz="0" w:space="0" w:color="auto"/>
            <w:right w:val="none" w:sz="0" w:space="0" w:color="auto"/>
          </w:divBdr>
        </w:div>
        <w:div w:id="2091995961">
          <w:marLeft w:val="0"/>
          <w:marRight w:val="0"/>
          <w:marTop w:val="0"/>
          <w:marBottom w:val="0"/>
          <w:divBdr>
            <w:top w:val="none" w:sz="0" w:space="0" w:color="auto"/>
            <w:left w:val="none" w:sz="0" w:space="0" w:color="auto"/>
            <w:bottom w:val="none" w:sz="0" w:space="0" w:color="auto"/>
            <w:right w:val="none" w:sz="0" w:space="0" w:color="auto"/>
          </w:divBdr>
        </w:div>
        <w:div w:id="1456562212">
          <w:marLeft w:val="0"/>
          <w:marRight w:val="0"/>
          <w:marTop w:val="0"/>
          <w:marBottom w:val="0"/>
          <w:divBdr>
            <w:top w:val="none" w:sz="0" w:space="0" w:color="auto"/>
            <w:left w:val="none" w:sz="0" w:space="0" w:color="auto"/>
            <w:bottom w:val="none" w:sz="0" w:space="0" w:color="auto"/>
            <w:right w:val="none" w:sz="0" w:space="0" w:color="auto"/>
          </w:divBdr>
        </w:div>
        <w:div w:id="1633948439">
          <w:marLeft w:val="0"/>
          <w:marRight w:val="0"/>
          <w:marTop w:val="0"/>
          <w:marBottom w:val="0"/>
          <w:divBdr>
            <w:top w:val="none" w:sz="0" w:space="0" w:color="auto"/>
            <w:left w:val="none" w:sz="0" w:space="0" w:color="auto"/>
            <w:bottom w:val="none" w:sz="0" w:space="0" w:color="auto"/>
            <w:right w:val="none" w:sz="0" w:space="0" w:color="auto"/>
          </w:divBdr>
        </w:div>
        <w:div w:id="1499229269">
          <w:marLeft w:val="0"/>
          <w:marRight w:val="0"/>
          <w:marTop w:val="0"/>
          <w:marBottom w:val="0"/>
          <w:divBdr>
            <w:top w:val="none" w:sz="0" w:space="0" w:color="auto"/>
            <w:left w:val="none" w:sz="0" w:space="0" w:color="auto"/>
            <w:bottom w:val="none" w:sz="0" w:space="0" w:color="auto"/>
            <w:right w:val="none" w:sz="0" w:space="0" w:color="auto"/>
          </w:divBdr>
        </w:div>
        <w:div w:id="248275022">
          <w:marLeft w:val="0"/>
          <w:marRight w:val="0"/>
          <w:marTop w:val="0"/>
          <w:marBottom w:val="0"/>
          <w:divBdr>
            <w:top w:val="none" w:sz="0" w:space="0" w:color="auto"/>
            <w:left w:val="none" w:sz="0" w:space="0" w:color="auto"/>
            <w:bottom w:val="none" w:sz="0" w:space="0" w:color="auto"/>
            <w:right w:val="none" w:sz="0" w:space="0" w:color="auto"/>
          </w:divBdr>
        </w:div>
        <w:div w:id="573315961">
          <w:marLeft w:val="0"/>
          <w:marRight w:val="0"/>
          <w:marTop w:val="0"/>
          <w:marBottom w:val="0"/>
          <w:divBdr>
            <w:top w:val="none" w:sz="0" w:space="0" w:color="auto"/>
            <w:left w:val="none" w:sz="0" w:space="0" w:color="auto"/>
            <w:bottom w:val="none" w:sz="0" w:space="0" w:color="auto"/>
            <w:right w:val="none" w:sz="0" w:space="0" w:color="auto"/>
          </w:divBdr>
        </w:div>
        <w:div w:id="337390804">
          <w:marLeft w:val="0"/>
          <w:marRight w:val="0"/>
          <w:marTop w:val="0"/>
          <w:marBottom w:val="0"/>
          <w:divBdr>
            <w:top w:val="none" w:sz="0" w:space="0" w:color="auto"/>
            <w:left w:val="none" w:sz="0" w:space="0" w:color="auto"/>
            <w:bottom w:val="none" w:sz="0" w:space="0" w:color="auto"/>
            <w:right w:val="none" w:sz="0" w:space="0" w:color="auto"/>
          </w:divBdr>
        </w:div>
        <w:div w:id="1564875030">
          <w:marLeft w:val="0"/>
          <w:marRight w:val="0"/>
          <w:marTop w:val="0"/>
          <w:marBottom w:val="0"/>
          <w:divBdr>
            <w:top w:val="none" w:sz="0" w:space="0" w:color="auto"/>
            <w:left w:val="none" w:sz="0" w:space="0" w:color="auto"/>
            <w:bottom w:val="none" w:sz="0" w:space="0" w:color="auto"/>
            <w:right w:val="none" w:sz="0" w:space="0" w:color="auto"/>
          </w:divBdr>
        </w:div>
        <w:div w:id="2018997673">
          <w:marLeft w:val="0"/>
          <w:marRight w:val="0"/>
          <w:marTop w:val="0"/>
          <w:marBottom w:val="0"/>
          <w:divBdr>
            <w:top w:val="none" w:sz="0" w:space="0" w:color="auto"/>
            <w:left w:val="none" w:sz="0" w:space="0" w:color="auto"/>
            <w:bottom w:val="none" w:sz="0" w:space="0" w:color="auto"/>
            <w:right w:val="none" w:sz="0" w:space="0" w:color="auto"/>
          </w:divBdr>
        </w:div>
        <w:div w:id="1976989120">
          <w:marLeft w:val="0"/>
          <w:marRight w:val="0"/>
          <w:marTop w:val="0"/>
          <w:marBottom w:val="0"/>
          <w:divBdr>
            <w:top w:val="none" w:sz="0" w:space="0" w:color="auto"/>
            <w:left w:val="none" w:sz="0" w:space="0" w:color="auto"/>
            <w:bottom w:val="none" w:sz="0" w:space="0" w:color="auto"/>
            <w:right w:val="none" w:sz="0" w:space="0" w:color="auto"/>
          </w:divBdr>
        </w:div>
        <w:div w:id="1735591641">
          <w:marLeft w:val="0"/>
          <w:marRight w:val="0"/>
          <w:marTop w:val="0"/>
          <w:marBottom w:val="0"/>
          <w:divBdr>
            <w:top w:val="none" w:sz="0" w:space="0" w:color="auto"/>
            <w:left w:val="none" w:sz="0" w:space="0" w:color="auto"/>
            <w:bottom w:val="none" w:sz="0" w:space="0" w:color="auto"/>
            <w:right w:val="none" w:sz="0" w:space="0" w:color="auto"/>
          </w:divBdr>
        </w:div>
        <w:div w:id="803818619">
          <w:marLeft w:val="0"/>
          <w:marRight w:val="0"/>
          <w:marTop w:val="0"/>
          <w:marBottom w:val="0"/>
          <w:divBdr>
            <w:top w:val="none" w:sz="0" w:space="0" w:color="auto"/>
            <w:left w:val="none" w:sz="0" w:space="0" w:color="auto"/>
            <w:bottom w:val="none" w:sz="0" w:space="0" w:color="auto"/>
            <w:right w:val="none" w:sz="0" w:space="0" w:color="auto"/>
          </w:divBdr>
        </w:div>
        <w:div w:id="935556728">
          <w:marLeft w:val="0"/>
          <w:marRight w:val="0"/>
          <w:marTop w:val="0"/>
          <w:marBottom w:val="0"/>
          <w:divBdr>
            <w:top w:val="none" w:sz="0" w:space="0" w:color="auto"/>
            <w:left w:val="none" w:sz="0" w:space="0" w:color="auto"/>
            <w:bottom w:val="none" w:sz="0" w:space="0" w:color="auto"/>
            <w:right w:val="none" w:sz="0" w:space="0" w:color="auto"/>
          </w:divBdr>
        </w:div>
        <w:div w:id="284897445">
          <w:marLeft w:val="0"/>
          <w:marRight w:val="0"/>
          <w:marTop w:val="0"/>
          <w:marBottom w:val="0"/>
          <w:divBdr>
            <w:top w:val="none" w:sz="0" w:space="0" w:color="auto"/>
            <w:left w:val="none" w:sz="0" w:space="0" w:color="auto"/>
            <w:bottom w:val="none" w:sz="0" w:space="0" w:color="auto"/>
            <w:right w:val="none" w:sz="0" w:space="0" w:color="auto"/>
          </w:divBdr>
        </w:div>
        <w:div w:id="868106287">
          <w:marLeft w:val="0"/>
          <w:marRight w:val="0"/>
          <w:marTop w:val="0"/>
          <w:marBottom w:val="0"/>
          <w:divBdr>
            <w:top w:val="none" w:sz="0" w:space="0" w:color="auto"/>
            <w:left w:val="none" w:sz="0" w:space="0" w:color="auto"/>
            <w:bottom w:val="none" w:sz="0" w:space="0" w:color="auto"/>
            <w:right w:val="none" w:sz="0" w:space="0" w:color="auto"/>
          </w:divBdr>
        </w:div>
        <w:div w:id="1432508459">
          <w:marLeft w:val="0"/>
          <w:marRight w:val="0"/>
          <w:marTop w:val="0"/>
          <w:marBottom w:val="0"/>
          <w:divBdr>
            <w:top w:val="none" w:sz="0" w:space="0" w:color="auto"/>
            <w:left w:val="none" w:sz="0" w:space="0" w:color="auto"/>
            <w:bottom w:val="none" w:sz="0" w:space="0" w:color="auto"/>
            <w:right w:val="none" w:sz="0" w:space="0" w:color="auto"/>
          </w:divBdr>
        </w:div>
        <w:div w:id="465124236">
          <w:marLeft w:val="0"/>
          <w:marRight w:val="0"/>
          <w:marTop w:val="0"/>
          <w:marBottom w:val="0"/>
          <w:divBdr>
            <w:top w:val="none" w:sz="0" w:space="0" w:color="auto"/>
            <w:left w:val="none" w:sz="0" w:space="0" w:color="auto"/>
            <w:bottom w:val="none" w:sz="0" w:space="0" w:color="auto"/>
            <w:right w:val="none" w:sz="0" w:space="0" w:color="auto"/>
          </w:divBdr>
        </w:div>
        <w:div w:id="1938097745">
          <w:marLeft w:val="0"/>
          <w:marRight w:val="0"/>
          <w:marTop w:val="0"/>
          <w:marBottom w:val="0"/>
          <w:divBdr>
            <w:top w:val="none" w:sz="0" w:space="0" w:color="auto"/>
            <w:left w:val="none" w:sz="0" w:space="0" w:color="auto"/>
            <w:bottom w:val="none" w:sz="0" w:space="0" w:color="auto"/>
            <w:right w:val="none" w:sz="0" w:space="0" w:color="auto"/>
          </w:divBdr>
        </w:div>
        <w:div w:id="1299801949">
          <w:marLeft w:val="0"/>
          <w:marRight w:val="0"/>
          <w:marTop w:val="0"/>
          <w:marBottom w:val="0"/>
          <w:divBdr>
            <w:top w:val="none" w:sz="0" w:space="0" w:color="auto"/>
            <w:left w:val="none" w:sz="0" w:space="0" w:color="auto"/>
            <w:bottom w:val="none" w:sz="0" w:space="0" w:color="auto"/>
            <w:right w:val="none" w:sz="0" w:space="0" w:color="auto"/>
          </w:divBdr>
        </w:div>
        <w:div w:id="2052266497">
          <w:marLeft w:val="0"/>
          <w:marRight w:val="0"/>
          <w:marTop w:val="0"/>
          <w:marBottom w:val="0"/>
          <w:divBdr>
            <w:top w:val="none" w:sz="0" w:space="0" w:color="auto"/>
            <w:left w:val="none" w:sz="0" w:space="0" w:color="auto"/>
            <w:bottom w:val="none" w:sz="0" w:space="0" w:color="auto"/>
            <w:right w:val="none" w:sz="0" w:space="0" w:color="auto"/>
          </w:divBdr>
        </w:div>
        <w:div w:id="836068450">
          <w:marLeft w:val="0"/>
          <w:marRight w:val="0"/>
          <w:marTop w:val="0"/>
          <w:marBottom w:val="0"/>
          <w:divBdr>
            <w:top w:val="none" w:sz="0" w:space="0" w:color="auto"/>
            <w:left w:val="none" w:sz="0" w:space="0" w:color="auto"/>
            <w:bottom w:val="none" w:sz="0" w:space="0" w:color="auto"/>
            <w:right w:val="none" w:sz="0" w:space="0" w:color="auto"/>
          </w:divBdr>
        </w:div>
        <w:div w:id="435905878">
          <w:marLeft w:val="0"/>
          <w:marRight w:val="0"/>
          <w:marTop w:val="0"/>
          <w:marBottom w:val="0"/>
          <w:divBdr>
            <w:top w:val="none" w:sz="0" w:space="0" w:color="auto"/>
            <w:left w:val="none" w:sz="0" w:space="0" w:color="auto"/>
            <w:bottom w:val="none" w:sz="0" w:space="0" w:color="auto"/>
            <w:right w:val="none" w:sz="0" w:space="0" w:color="auto"/>
          </w:divBdr>
        </w:div>
        <w:div w:id="1159535662">
          <w:marLeft w:val="0"/>
          <w:marRight w:val="0"/>
          <w:marTop w:val="0"/>
          <w:marBottom w:val="0"/>
          <w:divBdr>
            <w:top w:val="none" w:sz="0" w:space="0" w:color="auto"/>
            <w:left w:val="none" w:sz="0" w:space="0" w:color="auto"/>
            <w:bottom w:val="none" w:sz="0" w:space="0" w:color="auto"/>
            <w:right w:val="none" w:sz="0" w:space="0" w:color="auto"/>
          </w:divBdr>
        </w:div>
        <w:div w:id="503513438">
          <w:marLeft w:val="0"/>
          <w:marRight w:val="0"/>
          <w:marTop w:val="0"/>
          <w:marBottom w:val="0"/>
          <w:divBdr>
            <w:top w:val="none" w:sz="0" w:space="0" w:color="auto"/>
            <w:left w:val="none" w:sz="0" w:space="0" w:color="auto"/>
            <w:bottom w:val="none" w:sz="0" w:space="0" w:color="auto"/>
            <w:right w:val="none" w:sz="0" w:space="0" w:color="auto"/>
          </w:divBdr>
        </w:div>
        <w:div w:id="91052815">
          <w:marLeft w:val="0"/>
          <w:marRight w:val="0"/>
          <w:marTop w:val="0"/>
          <w:marBottom w:val="0"/>
          <w:divBdr>
            <w:top w:val="none" w:sz="0" w:space="0" w:color="auto"/>
            <w:left w:val="none" w:sz="0" w:space="0" w:color="auto"/>
            <w:bottom w:val="none" w:sz="0" w:space="0" w:color="auto"/>
            <w:right w:val="none" w:sz="0" w:space="0" w:color="auto"/>
          </w:divBdr>
        </w:div>
        <w:div w:id="1805391782">
          <w:marLeft w:val="0"/>
          <w:marRight w:val="0"/>
          <w:marTop w:val="0"/>
          <w:marBottom w:val="0"/>
          <w:divBdr>
            <w:top w:val="none" w:sz="0" w:space="0" w:color="auto"/>
            <w:left w:val="none" w:sz="0" w:space="0" w:color="auto"/>
            <w:bottom w:val="none" w:sz="0" w:space="0" w:color="auto"/>
            <w:right w:val="none" w:sz="0" w:space="0" w:color="auto"/>
          </w:divBdr>
        </w:div>
        <w:div w:id="1266770882">
          <w:marLeft w:val="0"/>
          <w:marRight w:val="0"/>
          <w:marTop w:val="0"/>
          <w:marBottom w:val="0"/>
          <w:divBdr>
            <w:top w:val="none" w:sz="0" w:space="0" w:color="auto"/>
            <w:left w:val="none" w:sz="0" w:space="0" w:color="auto"/>
            <w:bottom w:val="none" w:sz="0" w:space="0" w:color="auto"/>
            <w:right w:val="none" w:sz="0" w:space="0" w:color="auto"/>
          </w:divBdr>
        </w:div>
        <w:div w:id="967004505">
          <w:marLeft w:val="0"/>
          <w:marRight w:val="0"/>
          <w:marTop w:val="0"/>
          <w:marBottom w:val="0"/>
          <w:divBdr>
            <w:top w:val="none" w:sz="0" w:space="0" w:color="auto"/>
            <w:left w:val="none" w:sz="0" w:space="0" w:color="auto"/>
            <w:bottom w:val="none" w:sz="0" w:space="0" w:color="auto"/>
            <w:right w:val="none" w:sz="0" w:space="0" w:color="auto"/>
          </w:divBdr>
        </w:div>
        <w:div w:id="1377966116">
          <w:marLeft w:val="0"/>
          <w:marRight w:val="0"/>
          <w:marTop w:val="0"/>
          <w:marBottom w:val="0"/>
          <w:divBdr>
            <w:top w:val="none" w:sz="0" w:space="0" w:color="auto"/>
            <w:left w:val="none" w:sz="0" w:space="0" w:color="auto"/>
            <w:bottom w:val="none" w:sz="0" w:space="0" w:color="auto"/>
            <w:right w:val="none" w:sz="0" w:space="0" w:color="auto"/>
          </w:divBdr>
        </w:div>
        <w:div w:id="1026129650">
          <w:marLeft w:val="0"/>
          <w:marRight w:val="0"/>
          <w:marTop w:val="0"/>
          <w:marBottom w:val="0"/>
          <w:divBdr>
            <w:top w:val="none" w:sz="0" w:space="0" w:color="auto"/>
            <w:left w:val="none" w:sz="0" w:space="0" w:color="auto"/>
            <w:bottom w:val="none" w:sz="0" w:space="0" w:color="auto"/>
            <w:right w:val="none" w:sz="0" w:space="0" w:color="auto"/>
          </w:divBdr>
        </w:div>
        <w:div w:id="807474975">
          <w:marLeft w:val="0"/>
          <w:marRight w:val="0"/>
          <w:marTop w:val="0"/>
          <w:marBottom w:val="0"/>
          <w:divBdr>
            <w:top w:val="none" w:sz="0" w:space="0" w:color="auto"/>
            <w:left w:val="none" w:sz="0" w:space="0" w:color="auto"/>
            <w:bottom w:val="none" w:sz="0" w:space="0" w:color="auto"/>
            <w:right w:val="none" w:sz="0" w:space="0" w:color="auto"/>
          </w:divBdr>
        </w:div>
        <w:div w:id="487214211">
          <w:marLeft w:val="0"/>
          <w:marRight w:val="0"/>
          <w:marTop w:val="0"/>
          <w:marBottom w:val="0"/>
          <w:divBdr>
            <w:top w:val="none" w:sz="0" w:space="0" w:color="auto"/>
            <w:left w:val="none" w:sz="0" w:space="0" w:color="auto"/>
            <w:bottom w:val="none" w:sz="0" w:space="0" w:color="auto"/>
            <w:right w:val="none" w:sz="0" w:space="0" w:color="auto"/>
          </w:divBdr>
        </w:div>
        <w:div w:id="1815949330">
          <w:marLeft w:val="0"/>
          <w:marRight w:val="0"/>
          <w:marTop w:val="0"/>
          <w:marBottom w:val="0"/>
          <w:divBdr>
            <w:top w:val="none" w:sz="0" w:space="0" w:color="auto"/>
            <w:left w:val="none" w:sz="0" w:space="0" w:color="auto"/>
            <w:bottom w:val="none" w:sz="0" w:space="0" w:color="auto"/>
            <w:right w:val="none" w:sz="0" w:space="0" w:color="auto"/>
          </w:divBdr>
        </w:div>
        <w:div w:id="1220634236">
          <w:marLeft w:val="0"/>
          <w:marRight w:val="0"/>
          <w:marTop w:val="0"/>
          <w:marBottom w:val="0"/>
          <w:divBdr>
            <w:top w:val="none" w:sz="0" w:space="0" w:color="auto"/>
            <w:left w:val="none" w:sz="0" w:space="0" w:color="auto"/>
            <w:bottom w:val="none" w:sz="0" w:space="0" w:color="auto"/>
            <w:right w:val="none" w:sz="0" w:space="0" w:color="auto"/>
          </w:divBdr>
        </w:div>
        <w:div w:id="1189373341">
          <w:marLeft w:val="0"/>
          <w:marRight w:val="0"/>
          <w:marTop w:val="0"/>
          <w:marBottom w:val="0"/>
          <w:divBdr>
            <w:top w:val="none" w:sz="0" w:space="0" w:color="auto"/>
            <w:left w:val="none" w:sz="0" w:space="0" w:color="auto"/>
            <w:bottom w:val="none" w:sz="0" w:space="0" w:color="auto"/>
            <w:right w:val="none" w:sz="0" w:space="0" w:color="auto"/>
          </w:divBdr>
        </w:div>
        <w:div w:id="1335911874">
          <w:marLeft w:val="0"/>
          <w:marRight w:val="0"/>
          <w:marTop w:val="0"/>
          <w:marBottom w:val="0"/>
          <w:divBdr>
            <w:top w:val="none" w:sz="0" w:space="0" w:color="auto"/>
            <w:left w:val="none" w:sz="0" w:space="0" w:color="auto"/>
            <w:bottom w:val="none" w:sz="0" w:space="0" w:color="auto"/>
            <w:right w:val="none" w:sz="0" w:space="0" w:color="auto"/>
          </w:divBdr>
        </w:div>
        <w:div w:id="1594774519">
          <w:marLeft w:val="0"/>
          <w:marRight w:val="0"/>
          <w:marTop w:val="0"/>
          <w:marBottom w:val="0"/>
          <w:divBdr>
            <w:top w:val="none" w:sz="0" w:space="0" w:color="auto"/>
            <w:left w:val="none" w:sz="0" w:space="0" w:color="auto"/>
            <w:bottom w:val="none" w:sz="0" w:space="0" w:color="auto"/>
            <w:right w:val="none" w:sz="0" w:space="0" w:color="auto"/>
          </w:divBdr>
        </w:div>
        <w:div w:id="1528762328">
          <w:marLeft w:val="0"/>
          <w:marRight w:val="0"/>
          <w:marTop w:val="0"/>
          <w:marBottom w:val="0"/>
          <w:divBdr>
            <w:top w:val="none" w:sz="0" w:space="0" w:color="auto"/>
            <w:left w:val="none" w:sz="0" w:space="0" w:color="auto"/>
            <w:bottom w:val="none" w:sz="0" w:space="0" w:color="auto"/>
            <w:right w:val="none" w:sz="0" w:space="0" w:color="auto"/>
          </w:divBdr>
        </w:div>
        <w:div w:id="1561330443">
          <w:marLeft w:val="0"/>
          <w:marRight w:val="0"/>
          <w:marTop w:val="0"/>
          <w:marBottom w:val="0"/>
          <w:divBdr>
            <w:top w:val="none" w:sz="0" w:space="0" w:color="auto"/>
            <w:left w:val="none" w:sz="0" w:space="0" w:color="auto"/>
            <w:bottom w:val="none" w:sz="0" w:space="0" w:color="auto"/>
            <w:right w:val="none" w:sz="0" w:space="0" w:color="auto"/>
          </w:divBdr>
        </w:div>
        <w:div w:id="1190022145">
          <w:marLeft w:val="0"/>
          <w:marRight w:val="0"/>
          <w:marTop w:val="0"/>
          <w:marBottom w:val="0"/>
          <w:divBdr>
            <w:top w:val="none" w:sz="0" w:space="0" w:color="auto"/>
            <w:left w:val="none" w:sz="0" w:space="0" w:color="auto"/>
            <w:bottom w:val="none" w:sz="0" w:space="0" w:color="auto"/>
            <w:right w:val="none" w:sz="0" w:space="0" w:color="auto"/>
          </w:divBdr>
        </w:div>
        <w:div w:id="1774666617">
          <w:marLeft w:val="0"/>
          <w:marRight w:val="0"/>
          <w:marTop w:val="0"/>
          <w:marBottom w:val="0"/>
          <w:divBdr>
            <w:top w:val="none" w:sz="0" w:space="0" w:color="auto"/>
            <w:left w:val="none" w:sz="0" w:space="0" w:color="auto"/>
            <w:bottom w:val="none" w:sz="0" w:space="0" w:color="auto"/>
            <w:right w:val="none" w:sz="0" w:space="0" w:color="auto"/>
          </w:divBdr>
        </w:div>
        <w:div w:id="658925086">
          <w:marLeft w:val="0"/>
          <w:marRight w:val="0"/>
          <w:marTop w:val="0"/>
          <w:marBottom w:val="0"/>
          <w:divBdr>
            <w:top w:val="none" w:sz="0" w:space="0" w:color="auto"/>
            <w:left w:val="none" w:sz="0" w:space="0" w:color="auto"/>
            <w:bottom w:val="none" w:sz="0" w:space="0" w:color="auto"/>
            <w:right w:val="none" w:sz="0" w:space="0" w:color="auto"/>
          </w:divBdr>
        </w:div>
        <w:div w:id="715663956">
          <w:marLeft w:val="0"/>
          <w:marRight w:val="0"/>
          <w:marTop w:val="0"/>
          <w:marBottom w:val="0"/>
          <w:divBdr>
            <w:top w:val="none" w:sz="0" w:space="0" w:color="auto"/>
            <w:left w:val="none" w:sz="0" w:space="0" w:color="auto"/>
            <w:bottom w:val="none" w:sz="0" w:space="0" w:color="auto"/>
            <w:right w:val="none" w:sz="0" w:space="0" w:color="auto"/>
          </w:divBdr>
        </w:div>
        <w:div w:id="1567105255">
          <w:marLeft w:val="0"/>
          <w:marRight w:val="0"/>
          <w:marTop w:val="0"/>
          <w:marBottom w:val="0"/>
          <w:divBdr>
            <w:top w:val="none" w:sz="0" w:space="0" w:color="auto"/>
            <w:left w:val="none" w:sz="0" w:space="0" w:color="auto"/>
            <w:bottom w:val="none" w:sz="0" w:space="0" w:color="auto"/>
            <w:right w:val="none" w:sz="0" w:space="0" w:color="auto"/>
          </w:divBdr>
        </w:div>
        <w:div w:id="1203981860">
          <w:marLeft w:val="0"/>
          <w:marRight w:val="0"/>
          <w:marTop w:val="0"/>
          <w:marBottom w:val="0"/>
          <w:divBdr>
            <w:top w:val="none" w:sz="0" w:space="0" w:color="auto"/>
            <w:left w:val="none" w:sz="0" w:space="0" w:color="auto"/>
            <w:bottom w:val="none" w:sz="0" w:space="0" w:color="auto"/>
            <w:right w:val="none" w:sz="0" w:space="0" w:color="auto"/>
          </w:divBdr>
        </w:div>
        <w:div w:id="1683971759">
          <w:marLeft w:val="0"/>
          <w:marRight w:val="0"/>
          <w:marTop w:val="0"/>
          <w:marBottom w:val="0"/>
          <w:divBdr>
            <w:top w:val="none" w:sz="0" w:space="0" w:color="auto"/>
            <w:left w:val="none" w:sz="0" w:space="0" w:color="auto"/>
            <w:bottom w:val="none" w:sz="0" w:space="0" w:color="auto"/>
            <w:right w:val="none" w:sz="0" w:space="0" w:color="auto"/>
          </w:divBdr>
        </w:div>
        <w:div w:id="2030833548">
          <w:marLeft w:val="0"/>
          <w:marRight w:val="0"/>
          <w:marTop w:val="0"/>
          <w:marBottom w:val="0"/>
          <w:divBdr>
            <w:top w:val="none" w:sz="0" w:space="0" w:color="auto"/>
            <w:left w:val="none" w:sz="0" w:space="0" w:color="auto"/>
            <w:bottom w:val="none" w:sz="0" w:space="0" w:color="auto"/>
            <w:right w:val="none" w:sz="0" w:space="0" w:color="auto"/>
          </w:divBdr>
        </w:div>
        <w:div w:id="142620268">
          <w:marLeft w:val="0"/>
          <w:marRight w:val="0"/>
          <w:marTop w:val="0"/>
          <w:marBottom w:val="0"/>
          <w:divBdr>
            <w:top w:val="none" w:sz="0" w:space="0" w:color="auto"/>
            <w:left w:val="none" w:sz="0" w:space="0" w:color="auto"/>
            <w:bottom w:val="none" w:sz="0" w:space="0" w:color="auto"/>
            <w:right w:val="none" w:sz="0" w:space="0" w:color="auto"/>
          </w:divBdr>
        </w:div>
        <w:div w:id="1507094878">
          <w:marLeft w:val="0"/>
          <w:marRight w:val="0"/>
          <w:marTop w:val="0"/>
          <w:marBottom w:val="0"/>
          <w:divBdr>
            <w:top w:val="none" w:sz="0" w:space="0" w:color="auto"/>
            <w:left w:val="none" w:sz="0" w:space="0" w:color="auto"/>
            <w:bottom w:val="none" w:sz="0" w:space="0" w:color="auto"/>
            <w:right w:val="none" w:sz="0" w:space="0" w:color="auto"/>
          </w:divBdr>
        </w:div>
      </w:divsChild>
    </w:div>
    <w:div w:id="1430616244">
      <w:bodyDiv w:val="1"/>
      <w:marLeft w:val="0"/>
      <w:marRight w:val="0"/>
      <w:marTop w:val="0"/>
      <w:marBottom w:val="0"/>
      <w:divBdr>
        <w:top w:val="none" w:sz="0" w:space="0" w:color="auto"/>
        <w:left w:val="none" w:sz="0" w:space="0" w:color="auto"/>
        <w:bottom w:val="none" w:sz="0" w:space="0" w:color="auto"/>
        <w:right w:val="none" w:sz="0" w:space="0" w:color="auto"/>
      </w:divBdr>
    </w:div>
    <w:div w:id="1662850098">
      <w:bodyDiv w:val="1"/>
      <w:marLeft w:val="0"/>
      <w:marRight w:val="0"/>
      <w:marTop w:val="0"/>
      <w:marBottom w:val="0"/>
      <w:divBdr>
        <w:top w:val="none" w:sz="0" w:space="0" w:color="auto"/>
        <w:left w:val="none" w:sz="0" w:space="0" w:color="auto"/>
        <w:bottom w:val="none" w:sz="0" w:space="0" w:color="auto"/>
        <w:right w:val="none" w:sz="0" w:space="0" w:color="auto"/>
      </w:divBdr>
    </w:div>
    <w:div w:id="1755661275">
      <w:bodyDiv w:val="1"/>
      <w:marLeft w:val="0"/>
      <w:marRight w:val="0"/>
      <w:marTop w:val="0"/>
      <w:marBottom w:val="0"/>
      <w:divBdr>
        <w:top w:val="none" w:sz="0" w:space="0" w:color="auto"/>
        <w:left w:val="none" w:sz="0" w:space="0" w:color="auto"/>
        <w:bottom w:val="none" w:sz="0" w:space="0" w:color="auto"/>
        <w:right w:val="none" w:sz="0" w:space="0" w:color="auto"/>
      </w:divBdr>
    </w:div>
    <w:div w:id="1789813883">
      <w:bodyDiv w:val="1"/>
      <w:marLeft w:val="0"/>
      <w:marRight w:val="0"/>
      <w:marTop w:val="0"/>
      <w:marBottom w:val="0"/>
      <w:divBdr>
        <w:top w:val="none" w:sz="0" w:space="0" w:color="auto"/>
        <w:left w:val="none" w:sz="0" w:space="0" w:color="auto"/>
        <w:bottom w:val="none" w:sz="0" w:space="0" w:color="auto"/>
        <w:right w:val="none" w:sz="0" w:space="0" w:color="auto"/>
      </w:divBdr>
      <w:divsChild>
        <w:div w:id="1628898309">
          <w:marLeft w:val="0"/>
          <w:marRight w:val="0"/>
          <w:marTop w:val="0"/>
          <w:marBottom w:val="0"/>
          <w:divBdr>
            <w:top w:val="none" w:sz="0" w:space="0" w:color="auto"/>
            <w:left w:val="none" w:sz="0" w:space="0" w:color="auto"/>
            <w:bottom w:val="none" w:sz="0" w:space="0" w:color="auto"/>
            <w:right w:val="none" w:sz="0" w:space="0" w:color="auto"/>
          </w:divBdr>
        </w:div>
        <w:div w:id="1119685707">
          <w:marLeft w:val="0"/>
          <w:marRight w:val="0"/>
          <w:marTop w:val="0"/>
          <w:marBottom w:val="0"/>
          <w:divBdr>
            <w:top w:val="none" w:sz="0" w:space="0" w:color="auto"/>
            <w:left w:val="none" w:sz="0" w:space="0" w:color="auto"/>
            <w:bottom w:val="none" w:sz="0" w:space="0" w:color="auto"/>
            <w:right w:val="none" w:sz="0" w:space="0" w:color="auto"/>
          </w:divBdr>
        </w:div>
        <w:div w:id="431710371">
          <w:marLeft w:val="0"/>
          <w:marRight w:val="0"/>
          <w:marTop w:val="0"/>
          <w:marBottom w:val="0"/>
          <w:divBdr>
            <w:top w:val="none" w:sz="0" w:space="0" w:color="auto"/>
            <w:left w:val="none" w:sz="0" w:space="0" w:color="auto"/>
            <w:bottom w:val="none" w:sz="0" w:space="0" w:color="auto"/>
            <w:right w:val="none" w:sz="0" w:space="0" w:color="auto"/>
          </w:divBdr>
        </w:div>
      </w:divsChild>
    </w:div>
    <w:div w:id="1815097832">
      <w:bodyDiv w:val="1"/>
      <w:marLeft w:val="0"/>
      <w:marRight w:val="0"/>
      <w:marTop w:val="0"/>
      <w:marBottom w:val="0"/>
      <w:divBdr>
        <w:top w:val="none" w:sz="0" w:space="0" w:color="auto"/>
        <w:left w:val="none" w:sz="0" w:space="0" w:color="auto"/>
        <w:bottom w:val="none" w:sz="0" w:space="0" w:color="auto"/>
        <w:right w:val="none" w:sz="0" w:space="0" w:color="auto"/>
      </w:divBdr>
    </w:div>
    <w:div w:id="1860192072">
      <w:bodyDiv w:val="1"/>
      <w:marLeft w:val="0"/>
      <w:marRight w:val="0"/>
      <w:marTop w:val="0"/>
      <w:marBottom w:val="0"/>
      <w:divBdr>
        <w:top w:val="none" w:sz="0" w:space="0" w:color="auto"/>
        <w:left w:val="none" w:sz="0" w:space="0" w:color="auto"/>
        <w:bottom w:val="none" w:sz="0" w:space="0" w:color="auto"/>
        <w:right w:val="none" w:sz="0" w:space="0" w:color="auto"/>
      </w:divBdr>
    </w:div>
    <w:div w:id="1963025807">
      <w:bodyDiv w:val="1"/>
      <w:marLeft w:val="0"/>
      <w:marRight w:val="0"/>
      <w:marTop w:val="0"/>
      <w:marBottom w:val="0"/>
      <w:divBdr>
        <w:top w:val="none" w:sz="0" w:space="0" w:color="auto"/>
        <w:left w:val="none" w:sz="0" w:space="0" w:color="auto"/>
        <w:bottom w:val="none" w:sz="0" w:space="0" w:color="auto"/>
        <w:right w:val="none" w:sz="0" w:space="0" w:color="auto"/>
      </w:divBdr>
    </w:div>
    <w:div w:id="2037347379">
      <w:bodyDiv w:val="1"/>
      <w:marLeft w:val="0"/>
      <w:marRight w:val="0"/>
      <w:marTop w:val="0"/>
      <w:marBottom w:val="0"/>
      <w:divBdr>
        <w:top w:val="none" w:sz="0" w:space="0" w:color="auto"/>
        <w:left w:val="none" w:sz="0" w:space="0" w:color="auto"/>
        <w:bottom w:val="none" w:sz="0" w:space="0" w:color="auto"/>
        <w:right w:val="none" w:sz="0" w:space="0" w:color="auto"/>
      </w:divBdr>
    </w:div>
    <w:div w:id="2038963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3" Type="http://schemas.microsoft.com/office/2018/08/relationships/commentsExtensible" Target="commentsExtensible.xml"/><Relationship Id="rId14" Type="http://schemas.microsoft.com/office/2016/09/relationships/commentsIds" Target="commentsIds.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9E4BD8-8550-F241-8D5F-C61AE34B5D6D}">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11</Pages>
  <Words>6396</Words>
  <Characters>35182</Characters>
  <Application>Microsoft Macintosh Word</Application>
  <DocSecurity>0</DocSecurity>
  <Lines>293</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Rosalba Tinjaca Ospina</dc:creator>
  <cp:lastModifiedBy>Usuario de Microsoft Office</cp:lastModifiedBy>
  <cp:revision>2</cp:revision>
  <cp:lastPrinted>2022-04-06T16:32:00Z</cp:lastPrinted>
  <dcterms:created xsi:type="dcterms:W3CDTF">2026-10-08T22:35:00Z</dcterms:created>
  <dcterms:modified xsi:type="dcterms:W3CDTF">2026-10-08T22:35:00Z</dcterms:modified>
</cp:coreProperties>
</file>